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C2748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spacing w:before="1"/>
        <w:ind w:firstLine="0"/>
        <w:rPr>
          <w:color w:val="000000"/>
          <w:sz w:val="24"/>
          <w:szCs w:val="24"/>
        </w:rPr>
      </w:pPr>
    </w:p>
    <w:p w14:paraId="635BE22D" w14:textId="65825D6B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before="90"/>
        <w:ind w:right="148" w:firstLine="0"/>
        <w:jc w:val="center"/>
        <w:rPr>
          <w:color w:val="000000"/>
          <w:sz w:val="24"/>
          <w:szCs w:val="24"/>
          <w:highlight w:val="yellow"/>
        </w:rPr>
      </w:pPr>
      <w:r w:rsidRPr="00FD72EA">
        <w:rPr>
          <w:b/>
          <w:color w:val="000000"/>
          <w:sz w:val="24"/>
          <w:szCs w:val="24"/>
        </w:rPr>
        <w:t xml:space="preserve">ДОГОВОР </w:t>
      </w:r>
      <w:r w:rsidR="008F47F5" w:rsidRPr="00FD72EA">
        <w:rPr>
          <w:b/>
          <w:color w:val="000000"/>
          <w:sz w:val="24"/>
          <w:szCs w:val="24"/>
        </w:rPr>
        <w:t>№</w:t>
      </w:r>
    </w:p>
    <w:p w14:paraId="5700BD33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ind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об оказании возмездных услуг</w:t>
      </w:r>
    </w:p>
    <w:tbl>
      <w:tblPr>
        <w:tblStyle w:val="a5"/>
        <w:tblW w:w="11126" w:type="dxa"/>
        <w:tblInd w:w="-324" w:type="dxa"/>
        <w:tblLayout w:type="fixed"/>
        <w:tblLook w:val="0000" w:firstRow="0" w:lastRow="0" w:firstColumn="0" w:lastColumn="0" w:noHBand="0" w:noVBand="0"/>
      </w:tblPr>
      <w:tblGrid>
        <w:gridCol w:w="5563"/>
        <w:gridCol w:w="5563"/>
      </w:tblGrid>
      <w:tr w:rsidR="00B7672F" w:rsidRPr="00FD72EA" w14:paraId="1BF2C321" w14:textId="77777777">
        <w:trPr>
          <w:cantSplit/>
          <w:tblHeader/>
        </w:trPr>
        <w:tc>
          <w:tcPr>
            <w:tcW w:w="5563" w:type="dxa"/>
          </w:tcPr>
          <w:p w14:paraId="52673A19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right="148" w:firstLine="0"/>
              <w:rPr>
                <w:color w:val="000000"/>
                <w:sz w:val="24"/>
                <w:szCs w:val="24"/>
              </w:rPr>
            </w:pPr>
            <w:r w:rsidRPr="00FD72EA">
              <w:rPr>
                <w:b/>
                <w:color w:val="000000"/>
                <w:sz w:val="24"/>
                <w:szCs w:val="24"/>
              </w:rPr>
              <w:t>г. Санкт-Петербург</w:t>
            </w:r>
          </w:p>
        </w:tc>
        <w:tc>
          <w:tcPr>
            <w:tcW w:w="5563" w:type="dxa"/>
          </w:tcPr>
          <w:p w14:paraId="5D2CB27D" w14:textId="6136D1FC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75"/>
              </w:tabs>
              <w:spacing w:before="90"/>
              <w:ind w:right="148" w:firstLine="0"/>
              <w:jc w:val="right"/>
              <w:rPr>
                <w:color w:val="000000"/>
                <w:sz w:val="24"/>
                <w:szCs w:val="24"/>
              </w:rPr>
            </w:pPr>
            <w:r w:rsidRPr="00FD72EA">
              <w:rPr>
                <w:b/>
                <w:color w:val="000000"/>
                <w:sz w:val="24"/>
                <w:szCs w:val="24"/>
              </w:rPr>
              <w:t>«</w:t>
            </w:r>
            <w:r w:rsidR="008F47F5" w:rsidRPr="00FD72EA">
              <w:rPr>
                <w:b/>
                <w:sz w:val="24"/>
                <w:szCs w:val="24"/>
              </w:rPr>
              <w:t>_</w:t>
            </w:r>
            <w:proofErr w:type="gramStart"/>
            <w:r w:rsidR="008F47F5" w:rsidRPr="00FD72EA">
              <w:rPr>
                <w:b/>
                <w:sz w:val="24"/>
                <w:szCs w:val="24"/>
              </w:rPr>
              <w:t>_</w:t>
            </w:r>
            <w:r w:rsidRPr="00FD72EA">
              <w:rPr>
                <w:b/>
                <w:color w:val="000000"/>
                <w:sz w:val="24"/>
                <w:szCs w:val="24"/>
              </w:rPr>
              <w:t xml:space="preserve">» </w:t>
            </w:r>
            <w:r w:rsidR="00FD72EA">
              <w:rPr>
                <w:b/>
                <w:sz w:val="24"/>
                <w:szCs w:val="24"/>
              </w:rPr>
              <w:t xml:space="preserve"> </w:t>
            </w:r>
            <w:r w:rsidR="00E94B58">
              <w:rPr>
                <w:b/>
                <w:sz w:val="24"/>
                <w:szCs w:val="24"/>
              </w:rPr>
              <w:t>_</w:t>
            </w:r>
            <w:proofErr w:type="gramEnd"/>
            <w:r w:rsidR="00E94B58">
              <w:rPr>
                <w:b/>
                <w:sz w:val="24"/>
                <w:szCs w:val="24"/>
              </w:rPr>
              <w:t>_______</w:t>
            </w:r>
            <w:r w:rsidR="00FD72EA">
              <w:rPr>
                <w:b/>
                <w:sz w:val="24"/>
                <w:szCs w:val="24"/>
              </w:rPr>
              <w:t xml:space="preserve"> </w:t>
            </w:r>
            <w:r w:rsidRPr="00FD72EA">
              <w:rPr>
                <w:b/>
                <w:color w:val="000000"/>
                <w:sz w:val="24"/>
                <w:szCs w:val="24"/>
              </w:rPr>
              <w:t>202</w:t>
            </w:r>
            <w:r w:rsidR="005033EE">
              <w:rPr>
                <w:b/>
                <w:color w:val="000000"/>
                <w:sz w:val="24"/>
                <w:szCs w:val="24"/>
              </w:rPr>
              <w:t>6</w:t>
            </w:r>
            <w:r w:rsidRPr="00FD72EA">
              <w:rPr>
                <w:b/>
                <w:color w:val="000000"/>
                <w:sz w:val="24"/>
                <w:szCs w:val="24"/>
              </w:rPr>
              <w:t>года</w:t>
            </w:r>
          </w:p>
          <w:p w14:paraId="16C84459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4B3496B0" w14:textId="25205273" w:rsidR="00B7672F" w:rsidRPr="00FD72EA" w:rsidRDefault="001627DE" w:rsidP="005B6508">
      <w:pPr>
        <w:spacing w:after="80" w:line="276" w:lineRule="auto"/>
        <w:ind w:firstLine="720"/>
        <w:jc w:val="both"/>
        <w:rPr>
          <w:color w:val="000000"/>
          <w:sz w:val="24"/>
          <w:szCs w:val="24"/>
        </w:rPr>
      </w:pPr>
      <w:r w:rsidRPr="00FD72EA">
        <w:rPr>
          <w:b/>
          <w:sz w:val="24"/>
          <w:szCs w:val="24"/>
        </w:rPr>
        <w:t xml:space="preserve">Санкт-Петербургское государственное бюджетное учреждение культуры «Театр – фестиваль «Балтийский дом» </w:t>
      </w:r>
      <w:r w:rsidR="001A0103" w:rsidRPr="00FD72EA">
        <w:rPr>
          <w:b/>
          <w:sz w:val="24"/>
          <w:szCs w:val="24"/>
        </w:rPr>
        <w:t xml:space="preserve"> (</w:t>
      </w:r>
      <w:r w:rsidR="001A0103" w:rsidRPr="00FD72EA">
        <w:rPr>
          <w:b/>
          <w:bCs/>
          <w:iCs/>
          <w:sz w:val="24"/>
          <w:szCs w:val="24"/>
        </w:rPr>
        <w:t xml:space="preserve">СПб ГБУК «Театр-фестиваль «Балтийский дом» </w:t>
      </w:r>
      <w:r w:rsidRPr="00FD72EA">
        <w:rPr>
          <w:bCs/>
          <w:sz w:val="24"/>
          <w:szCs w:val="24"/>
        </w:rPr>
        <w:t>в лице директора Шуба</w:t>
      </w:r>
      <w:r w:rsidR="001A0103" w:rsidRPr="00FD72EA">
        <w:rPr>
          <w:bCs/>
          <w:sz w:val="24"/>
          <w:szCs w:val="24"/>
        </w:rPr>
        <w:t xml:space="preserve"> Сергея Григорьевича</w:t>
      </w:r>
      <w:r w:rsidRPr="00FD72EA">
        <w:rPr>
          <w:sz w:val="24"/>
          <w:szCs w:val="24"/>
        </w:rPr>
        <w:t xml:space="preserve">, действующего на основании Устава, </w:t>
      </w:r>
      <w:r w:rsidRPr="00FD72EA">
        <w:rPr>
          <w:color w:val="000000"/>
          <w:sz w:val="24"/>
          <w:szCs w:val="24"/>
        </w:rPr>
        <w:t>именуе</w:t>
      </w:r>
      <w:r w:rsidRPr="00FD72EA">
        <w:rPr>
          <w:sz w:val="24"/>
          <w:szCs w:val="24"/>
        </w:rPr>
        <w:t>мое</w:t>
      </w:r>
      <w:r w:rsidRPr="00FD72EA">
        <w:rPr>
          <w:color w:val="000000"/>
          <w:sz w:val="24"/>
          <w:szCs w:val="24"/>
        </w:rPr>
        <w:t xml:space="preserve"> в дальнейшем </w:t>
      </w:r>
      <w:r w:rsidRPr="00FD72EA">
        <w:rPr>
          <w:b/>
          <w:color w:val="000000"/>
          <w:sz w:val="24"/>
          <w:szCs w:val="24"/>
        </w:rPr>
        <w:t>«Заказчик»</w:t>
      </w:r>
      <w:r w:rsidRPr="00FD72EA">
        <w:rPr>
          <w:color w:val="000000"/>
          <w:sz w:val="24"/>
          <w:szCs w:val="24"/>
        </w:rPr>
        <w:t xml:space="preserve">, с одной стороны, и </w:t>
      </w:r>
      <w:r w:rsidR="00CA0ACD" w:rsidRPr="00FD72EA">
        <w:rPr>
          <w:b/>
          <w:color w:val="000000"/>
          <w:sz w:val="24"/>
          <w:szCs w:val="24"/>
        </w:rPr>
        <w:t>_________________________________________</w:t>
      </w:r>
      <w:r w:rsidRPr="00FD72EA">
        <w:rPr>
          <w:color w:val="000000"/>
          <w:sz w:val="24"/>
          <w:szCs w:val="24"/>
        </w:rPr>
        <w:t>,</w:t>
      </w:r>
      <w:r w:rsidR="00CA0ACD" w:rsidRPr="00FD72EA">
        <w:rPr>
          <w:color w:val="000000"/>
          <w:sz w:val="24"/>
          <w:szCs w:val="24"/>
        </w:rPr>
        <w:t xml:space="preserve"> действующий на основании_________________</w:t>
      </w:r>
      <w:r w:rsidRPr="00FD72EA">
        <w:rPr>
          <w:color w:val="000000"/>
          <w:sz w:val="24"/>
          <w:szCs w:val="24"/>
        </w:rPr>
        <w:t xml:space="preserve"> именуемый в дальнейшем </w:t>
      </w:r>
      <w:r w:rsidRPr="00FD72EA">
        <w:rPr>
          <w:b/>
          <w:color w:val="000000"/>
          <w:sz w:val="24"/>
          <w:szCs w:val="24"/>
        </w:rPr>
        <w:t xml:space="preserve">«Исполнитель» </w:t>
      </w:r>
      <w:r w:rsidRPr="00FD72EA">
        <w:rPr>
          <w:color w:val="000000"/>
          <w:sz w:val="24"/>
          <w:szCs w:val="24"/>
        </w:rPr>
        <w:t>с другой стороны</w:t>
      </w:r>
      <w:r w:rsidRPr="00FD72EA">
        <w:rPr>
          <w:sz w:val="24"/>
          <w:szCs w:val="24"/>
        </w:rPr>
        <w:t xml:space="preserve">, </w:t>
      </w:r>
      <w:r w:rsidR="00CA0ACD" w:rsidRPr="00FD72EA">
        <w:rPr>
          <w:sz w:val="24"/>
          <w:szCs w:val="24"/>
        </w:rPr>
        <w:t>с соблюдением требований Федерального закона от 18.07.2011 №223-ФЗ «О закупках товаров, работ, услуг отдельными видами юридических лиц», и  «Положения о закупках товаров, работ, услуг  СПб ГБУК «Театр-фестиваль «Балтийский дом», утвержденным Комитетом по культуре 06.12.2024 г. заключили настоящий договор (далее – Договор) о нижеследующем:</w:t>
      </w:r>
    </w:p>
    <w:p w14:paraId="3B85C5A4" w14:textId="77777777" w:rsidR="00B7672F" w:rsidRPr="00FD72EA" w:rsidRDefault="00B7672F">
      <w:pPr>
        <w:spacing w:after="80" w:line="276" w:lineRule="auto"/>
        <w:ind w:firstLine="0"/>
        <w:rPr>
          <w:sz w:val="24"/>
          <w:szCs w:val="24"/>
        </w:rPr>
      </w:pPr>
    </w:p>
    <w:p w14:paraId="15FBE70B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29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ПРЕДМЕТ ДОГОВОРА</w:t>
      </w:r>
    </w:p>
    <w:p w14:paraId="7BDB48E4" w14:textId="6407BFEB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1.1. По настоящему Договору Заказчик поручает, а Исполнитель принимает на себя обязательство оказывать Заказчику услуги по продвижению мероприятий Заказчика в систем</w:t>
      </w:r>
      <w:r w:rsidRPr="00FD72EA">
        <w:rPr>
          <w:sz w:val="24"/>
          <w:szCs w:val="24"/>
        </w:rPr>
        <w:t>е</w:t>
      </w:r>
      <w:r w:rsidRPr="00FD72EA">
        <w:rPr>
          <w:color w:val="000000"/>
          <w:sz w:val="24"/>
          <w:szCs w:val="24"/>
        </w:rPr>
        <w:t xml:space="preserve"> </w:t>
      </w:r>
      <w:r w:rsidRPr="00FD72EA">
        <w:rPr>
          <w:sz w:val="24"/>
          <w:szCs w:val="24"/>
        </w:rPr>
        <w:t>контекстной</w:t>
      </w:r>
      <w:r w:rsidRPr="00FD72EA">
        <w:rPr>
          <w:color w:val="000000"/>
          <w:sz w:val="24"/>
          <w:szCs w:val="24"/>
        </w:rPr>
        <w:t xml:space="preserve"> рекламы</w:t>
      </w:r>
      <w:r w:rsidRPr="00FD72EA">
        <w:rPr>
          <w:sz w:val="24"/>
          <w:szCs w:val="24"/>
        </w:rPr>
        <w:t xml:space="preserve"> Яндекс.Директ, а также системе таргетированной рекламы VK Реклама </w:t>
      </w:r>
      <w:r w:rsidRPr="00FD72EA">
        <w:rPr>
          <w:color w:val="000000"/>
          <w:sz w:val="24"/>
          <w:szCs w:val="24"/>
        </w:rPr>
        <w:t>(далее - «Услуг</w:t>
      </w:r>
      <w:r w:rsidRPr="00FD72EA">
        <w:rPr>
          <w:sz w:val="24"/>
          <w:szCs w:val="24"/>
        </w:rPr>
        <w:t>и</w:t>
      </w:r>
      <w:r w:rsidRPr="00FD72EA">
        <w:rPr>
          <w:color w:val="000000"/>
          <w:sz w:val="24"/>
          <w:szCs w:val="24"/>
        </w:rPr>
        <w:t>»), а Заказчик обязуется оплачивать услуги Исполнителя.</w:t>
      </w:r>
    </w:p>
    <w:p w14:paraId="26884000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1.2. Объем услуг, порядок их оказания согласовывается Сторонами в Приложениях к Договору, являющихся его неотъемлемой частью.</w:t>
      </w:r>
    </w:p>
    <w:p w14:paraId="540C0C80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before="90" w:after="200" w:line="276" w:lineRule="auto"/>
        <w:ind w:left="3686" w:right="148" w:firstLine="0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ПРАВА И ОБЯЗАННОСТИ СТОРОН</w:t>
      </w:r>
    </w:p>
    <w:p w14:paraId="6D4875CB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Заказчик в праве:</w:t>
      </w:r>
    </w:p>
    <w:p w14:paraId="0FDBF126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Осуществлять контроль за процессом оказания услуг Исполнителем, не вмешиваясь при этом в деятельность Исполнителя.</w:t>
      </w:r>
    </w:p>
    <w:p w14:paraId="03BEF0C9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</w:t>
      </w:r>
      <w:r w:rsidRPr="00FD72EA">
        <w:rPr>
          <w:sz w:val="24"/>
          <w:szCs w:val="24"/>
        </w:rPr>
        <w:t>олучать от Исполнителя устные и письменные объяснения, связанные с оказанием Услуг, не позднее 2 рабочих дней с даты предъявления соответствующего требования.</w:t>
      </w:r>
    </w:p>
    <w:p w14:paraId="4F28086A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Отказаться от исполнения Договора при условии оплаты Исполнителю фактически осуществленных последним расходов на оказание Услуг.</w:t>
      </w:r>
    </w:p>
    <w:p w14:paraId="4DD7A997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  </w:t>
      </w:r>
      <w:r w:rsidRPr="00FD72EA">
        <w:rPr>
          <w:b/>
          <w:color w:val="000000"/>
          <w:sz w:val="24"/>
          <w:szCs w:val="24"/>
        </w:rPr>
        <w:t>Заказчик обязуется:</w:t>
      </w:r>
    </w:p>
    <w:p w14:paraId="6591F2F3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Предоставить Исполнителю документы, сведения, информацию, необходимые для надлежащего исполнения настоящего Договора.</w:t>
      </w:r>
    </w:p>
    <w:p w14:paraId="2B22401A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Оплатить услуги Исполнителя в размере, порядке и на условиях, которые установлены настоящим Договором.</w:t>
      </w:r>
    </w:p>
    <w:p w14:paraId="5C01E788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6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Соблюдать условия конфиденциальности относительно условий Договора, взаимоотношений Сторон, взаимно полученной информации.</w:t>
      </w:r>
    </w:p>
    <w:p w14:paraId="501C2E30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Предоставлять запрашиваемые Исполнителем сведения и материалы в течение 2 (двух) рабочих дней с момента получения запроса.</w:t>
      </w:r>
    </w:p>
    <w:p w14:paraId="6424C2D9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6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В течение 3 (трех) рабочих дней с момента получения графических, текстовых, звуковых, аудиовизуальных материалов для рекламы (далее по тексту «Контент»), подготовленных Исполнителем, согласовывать Контент или направлять замечания для внесения Исполнителем правок.</w:t>
      </w:r>
    </w:p>
    <w:p w14:paraId="7153EFBF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8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Не вмешиваться в деятельность Исполнителя в процесс оказания услуг, в том числе не публиковать, не изменять и не удалять Контент самостоятельно.</w:t>
      </w:r>
    </w:p>
    <w:p w14:paraId="3C216853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lastRenderedPageBreak/>
        <w:t>Обеспечивать работоспособность своих адресов электронной почты, сервиса «Телеграм», указанных в Договоре и Приложении(ях) к нему, регулярно проверять поступление от второй Стороны писем, документов и сведений в рамках исполнения обязательств по настоящему Договору.</w:t>
      </w:r>
      <w:r w:rsidRPr="00FD72EA">
        <w:rPr>
          <w:sz w:val="24"/>
          <w:szCs w:val="24"/>
        </w:rPr>
        <w:t xml:space="preserve"> </w:t>
      </w:r>
    </w:p>
    <w:p w14:paraId="68AC0E65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sz w:val="24"/>
          <w:szCs w:val="24"/>
        </w:rPr>
        <w:t>Не передавать полученную от Исполнителя информацию, связанную с оказанием Услуг, третьим лицам и не использовать ее иным образом, способным привести к нанесению ущерба интересам Исполнителя.</w:t>
      </w:r>
    </w:p>
    <w:p w14:paraId="2BB11528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sz w:val="24"/>
          <w:szCs w:val="24"/>
        </w:rPr>
        <w:t>Принять оказанные Услуги в соответствии с условиями Договора.</w:t>
      </w:r>
    </w:p>
    <w:p w14:paraId="4385588D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right="148" w:firstLine="0"/>
        <w:jc w:val="both"/>
        <w:rPr>
          <w:color w:val="000000"/>
          <w:sz w:val="24"/>
          <w:szCs w:val="24"/>
        </w:rPr>
      </w:pPr>
    </w:p>
    <w:p w14:paraId="6DA2FBD3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Исполнитель в праве:</w:t>
      </w:r>
    </w:p>
    <w:p w14:paraId="20A3CF5B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Привлекать третьих лиц без согласования с Заказчиком. При этом Исполнитель отвечает за действия (либо бездействие) привлеченных им третьих лиц, как за свои собственные. </w:t>
      </w:r>
    </w:p>
    <w:p w14:paraId="475699B8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Приостановить выполнение работ в случае задержки оплаты по Договору, не неся при этом ответственность за изменение сроков выполнения работ.</w:t>
      </w:r>
    </w:p>
    <w:p w14:paraId="60540281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Самостоятельно определять формы и методы оказания Услуг исходя из требований законодательства, а также конкретных условий Договора.</w:t>
      </w:r>
    </w:p>
    <w:p w14:paraId="11F106D4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56"/>
        </w:tabs>
        <w:spacing w:before="8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Получать от Заказчика любую информацию, необходимую для выполнения своих обязательств по Договору. В случае непредставления либо неполного или неверного представления Заказчиком информации Исполнитель имеет право приостановить исполнение своих обязательств по Договору до представления необходимой информации.</w:t>
      </w:r>
    </w:p>
    <w:p w14:paraId="669F9F12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Исполнитель обязуется:</w:t>
      </w:r>
    </w:p>
    <w:p w14:paraId="14A66E40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before="4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Оказать услуги по настоящему Договору с надлежащим качеством и в соответствии с нормами действующего законодательства Российской Федерации.</w:t>
      </w:r>
    </w:p>
    <w:p w14:paraId="4FE058A1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Оказать услуги в сроки, установленные настоящим Договором.</w:t>
      </w:r>
    </w:p>
    <w:p w14:paraId="6CB4E7FC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Разъяснять Заказчику порядок и значение действий, совершаемых Исполнителем по настоящему Договору.</w:t>
      </w:r>
    </w:p>
    <w:p w14:paraId="7334A408" w14:textId="40CEA821" w:rsidR="00B7672F" w:rsidRPr="00FD72EA" w:rsidRDefault="001627DE" w:rsidP="00A861CE">
      <w:pPr>
        <w:pStyle w:val="aa"/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before="3" w:line="276" w:lineRule="auto"/>
        <w:ind w:right="148" w:hanging="1486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При исполнении настоящего Договора действовать в интересах Заказчика.</w:t>
      </w:r>
    </w:p>
    <w:p w14:paraId="4585BFEA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6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Соблюдать условия конфиденциальности относительно условий Договора, взаимоотношений Сторон, взаимно полученной информации.</w:t>
      </w:r>
    </w:p>
    <w:p w14:paraId="37205B56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Предоставлять ответы на запросы Заказчика о ходе оказания услуг не позднее 2 (двух) рабочих дней с момента его получения.</w:t>
      </w:r>
    </w:p>
    <w:p w14:paraId="6F5CB839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Соблюдать правила сайтов и мобильных приложений, в которых Исполнитель оказывает услуги.</w:t>
      </w:r>
    </w:p>
    <w:p w14:paraId="53145592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before="2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Обеспечивать работоспособность своих адресов электронной почты, сервиса «Телеграм», указанных в Договоре и Приложении(ях) к нему, регулярно проверять поступление от второй Стороны писем, документов и сведений в рамках исполнения обязательств по настоящему Договору.</w:t>
      </w:r>
    </w:p>
    <w:p w14:paraId="4E23AD69" w14:textId="77777777" w:rsidR="00B7672F" w:rsidRPr="00FD72EA" w:rsidRDefault="001627DE" w:rsidP="00A861C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before="2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Передать Заказчику по его запросу весь Контент, подготовленный Исполнителем, а также актуальные доступы к рекламным кабинетам Заказчика. </w:t>
      </w:r>
    </w:p>
    <w:p w14:paraId="49C07A26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22"/>
        </w:tabs>
        <w:spacing w:before="200" w:after="200" w:line="276" w:lineRule="auto"/>
        <w:ind w:left="2268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СТОИМОСТЬ УСЛУГ, ПОРЯДОК РАСЧЕТОВ</w:t>
      </w:r>
    </w:p>
    <w:p w14:paraId="38DB5E71" w14:textId="5C4F3CFE" w:rsidR="00B7672F" w:rsidRPr="00FD72EA" w:rsidRDefault="00A861C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86"/>
        </w:tabs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Стоимость услуг по настоящему Договору составляет </w:t>
      </w:r>
      <w:r w:rsidR="00F26B31">
        <w:rPr>
          <w:b/>
          <w:bCs/>
          <w:color w:val="000000"/>
          <w:sz w:val="24"/>
          <w:szCs w:val="24"/>
        </w:rPr>
        <w:t>___________</w:t>
      </w:r>
      <w:r w:rsidR="00CA0ACD" w:rsidRPr="00FD72EA">
        <w:rPr>
          <w:b/>
          <w:bCs/>
          <w:color w:val="000000"/>
          <w:sz w:val="24"/>
          <w:szCs w:val="24"/>
        </w:rPr>
        <w:t xml:space="preserve"> руб.</w:t>
      </w:r>
      <w:r w:rsidRPr="00FD72EA">
        <w:rPr>
          <w:b/>
          <w:bCs/>
          <w:color w:val="000000"/>
          <w:sz w:val="24"/>
          <w:szCs w:val="24"/>
        </w:rPr>
        <w:t xml:space="preserve"> (</w:t>
      </w:r>
      <w:r w:rsidR="00F26B31">
        <w:rPr>
          <w:b/>
          <w:bCs/>
          <w:color w:val="000000"/>
          <w:sz w:val="24"/>
          <w:szCs w:val="24"/>
        </w:rPr>
        <w:t>_____________________________</w:t>
      </w:r>
      <w:r w:rsidR="00CA0ACD" w:rsidRPr="00FD72EA">
        <w:rPr>
          <w:b/>
          <w:bCs/>
          <w:color w:val="000000"/>
          <w:sz w:val="24"/>
          <w:szCs w:val="24"/>
        </w:rPr>
        <w:t>)</w:t>
      </w:r>
      <w:r w:rsidRPr="00FD72EA">
        <w:rPr>
          <w:b/>
          <w:bCs/>
          <w:color w:val="000000"/>
          <w:sz w:val="24"/>
          <w:szCs w:val="24"/>
        </w:rPr>
        <w:t>,</w:t>
      </w:r>
      <w:r w:rsidRPr="00FD72EA">
        <w:rPr>
          <w:color w:val="000000"/>
          <w:sz w:val="24"/>
          <w:szCs w:val="24"/>
        </w:rPr>
        <w:t xml:space="preserve"> НДС не облагается согласно Налоговому кодексу РФ в связи с тем, что Исполнитель использует упрощенную систему налогообложения.</w:t>
      </w:r>
    </w:p>
    <w:p w14:paraId="52C2F4E2" w14:textId="77777777" w:rsidR="00B7672F" w:rsidRPr="00FD72EA" w:rsidRDefault="001627D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3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sz w:val="24"/>
          <w:szCs w:val="24"/>
          <w:highlight w:val="white"/>
        </w:rPr>
        <w:t>Стороны пришли к соглашению, что все исключительные права на созданные Исполнителем результаты интеллектуальной деятельности в процессе исполнения своих обязательств по настоящему договору (если таковые будут созданы), принадлежат Заказчику. Вознаграждение за передачу исключительных прав Исполнителю не выплачивается, авторские отчисления за их использование не производятся.</w:t>
      </w:r>
    </w:p>
    <w:p w14:paraId="1C396828" w14:textId="77777777" w:rsidR="00B7672F" w:rsidRPr="00FD72EA" w:rsidRDefault="001627D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91"/>
        </w:tabs>
        <w:spacing w:before="3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lastRenderedPageBreak/>
        <w:t>Все расчеты по Договору производятся в российских рублях, путем перечисления денежных средств на расчетный счет/счет Исполнителя.</w:t>
      </w:r>
    </w:p>
    <w:p w14:paraId="615D8924" w14:textId="77777777" w:rsidR="00B7672F" w:rsidRPr="00FD72EA" w:rsidRDefault="001627D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6"/>
        </w:tabs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Обязательства по оплате считаются исполненными с момента зачисления денежных средств на расчетный счет/счет Исполнителя.</w:t>
      </w:r>
    </w:p>
    <w:p w14:paraId="5C631646" w14:textId="77777777" w:rsidR="00B7672F" w:rsidRPr="00FD72EA" w:rsidRDefault="001627DE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6"/>
        </w:tabs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Заказчик производит выплату Исполнителю денежных средств в целях размещения рекламы в информационно-телекоммуникационной сети Интернет в предстоящем периоде (далее - «Рекламный бюджет»), если иное не указано в Приложениях к Договору. Произведенные Исполнителем расходы за счет средств Рекламного бюджета должны быть подтверждены Исполнителем документально при предоставлении Заказчику Акта приемки услуг за отчетный период (далее - Акт).</w:t>
      </w:r>
    </w:p>
    <w:p w14:paraId="605A605B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342"/>
        </w:tabs>
        <w:spacing w:before="200" w:after="200" w:line="276" w:lineRule="auto"/>
        <w:ind w:left="1843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СРОКИ ОКАЗАНИЯ УСЛУГ</w:t>
      </w:r>
    </w:p>
    <w:p w14:paraId="062F769A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Стороны согласовывают сроки оказания услуг в Приложениях к настоящему Договору.</w:t>
      </w:r>
    </w:p>
    <w:p w14:paraId="65E5A8DE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Срок оказания услуг подлежит увеличению без дополнительного согласования Сторонами на время задержки Заказчиком выполнения своих обязательств по Договору, в частности включая нарушение сроков предоставления сведений и материалов Исполнителю, согласования Контента, ответов на запросы Исполнителя.</w:t>
      </w:r>
    </w:p>
    <w:p w14:paraId="368C2BF5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00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ПОРЯДОК ОБМЕНА ИНФОРМАЦИЕЙ И ДОКУМЕНТАМИ</w:t>
      </w:r>
    </w:p>
    <w:p w14:paraId="3A7F31A4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Стороны пришли к соглашению о возможности взаимного электронного документооборота. При этом стороны вправе подписывать настоящий Договор, приложения к нему, а также иные документы путем обмена отсканированными копиями по электронной почте, указанной в Договоре, либо в Приложении к Договору. Такие документы считаются подписанными надлежаще и приравниваются к документам на бумажном носителе.</w:t>
      </w:r>
    </w:p>
    <w:p w14:paraId="3CA0400A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86"/>
        </w:tabs>
        <w:spacing w:before="1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Оригиналы документов должны быть направлены заказным письмом по почте, курьером или вручены лично при поступлении соответствующего запроса от второй Стороны.</w:t>
      </w:r>
    </w:p>
    <w:p w14:paraId="6AC582D7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86"/>
        </w:tabs>
        <w:spacing w:before="1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Стороны подтверждают взаимное согласие на обмен юридически значимыми документами (договор, </w:t>
      </w:r>
      <w:proofErr w:type="gramStart"/>
      <w:r w:rsidRPr="00FD72EA">
        <w:rPr>
          <w:color w:val="000000"/>
          <w:sz w:val="24"/>
          <w:szCs w:val="24"/>
        </w:rPr>
        <w:t>доп.соглашения</w:t>
      </w:r>
      <w:proofErr w:type="gramEnd"/>
      <w:r w:rsidRPr="00FD72EA">
        <w:rPr>
          <w:color w:val="000000"/>
          <w:sz w:val="24"/>
          <w:szCs w:val="24"/>
        </w:rPr>
        <w:t>, приложения к договору, счета и акты), адресованными сторонам соглашения, в электронном виде. Обмен документами в электронном виде осуществляется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 отправки документа.</w:t>
      </w:r>
    </w:p>
    <w:p w14:paraId="36396FB0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36"/>
        </w:tabs>
        <w:spacing w:before="66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Стороны признают надлежащим согласование всех текущих рабочих вопросов в связи с исполнением Договора, в том числе направление писем, запросов, результатов, уточнений, отчетов и других важных для Сторон сообщений, посредством электронной почты и/или сервиса «Телеграм».</w:t>
      </w:r>
    </w:p>
    <w:p w14:paraId="547E76E6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Для обмена документами и сообщениями посредством электронной почты и/или сервиса «Телеграм» должны в обязательном порядке использоваться адреса / логины / телефоны /иные реквизиты Сторон, согласованные в Договоре или Приложениях к Договору. В ином случае направление сведений и информации не будет считаться надлежащим.</w:t>
      </w:r>
    </w:p>
    <w:p w14:paraId="12A425BB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Каждая из Сторон обязана принимать все необходимые меры для обеспечения работоспособности вышеуказанных сервисов, сохранности логинов и паролей, а также меры по защите передаваемой информации, не допуская несанкционированное использование информации третьими лицами.</w:t>
      </w:r>
    </w:p>
    <w:p w14:paraId="3E48380C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tabs>
          <w:tab w:val="left" w:pos="541"/>
        </w:tabs>
        <w:spacing w:line="276" w:lineRule="auto"/>
        <w:ind w:right="148" w:firstLine="0"/>
        <w:jc w:val="both"/>
        <w:rPr>
          <w:rFonts w:eastAsia="Calibri"/>
          <w:color w:val="000000"/>
          <w:sz w:val="24"/>
          <w:szCs w:val="24"/>
        </w:rPr>
      </w:pPr>
    </w:p>
    <w:p w14:paraId="739AF847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00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ПОРЯДОК СДАЧИ-ПРИЕМКИ УСЛУГ</w:t>
      </w:r>
    </w:p>
    <w:p w14:paraId="1B33A66B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По окончании оказания услуг Исполнитель направляет Заказчику Акт.</w:t>
      </w:r>
    </w:p>
    <w:p w14:paraId="27841CA2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8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В течение 5 (пяти) рабочих дней с даты получения Акта Заказчик принимает услуги путем подписания Акта и передачи его Исполнителю, либо направляет мотивированный отказ от подписания </w:t>
      </w:r>
      <w:r w:rsidRPr="00FD72EA">
        <w:rPr>
          <w:color w:val="000000"/>
          <w:sz w:val="24"/>
          <w:szCs w:val="24"/>
        </w:rPr>
        <w:lastRenderedPageBreak/>
        <w:t>Акта с подробным описанием недостатков в случае обнаружения несоответствия оказанных услуг Договору.</w:t>
      </w:r>
    </w:p>
    <w:p w14:paraId="124B2A74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56"/>
        </w:tabs>
        <w:spacing w:before="1"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В случае получения мотивированного отказа от приемки услуг Исполнитель устраняет выявленные недостатки и направляет скорректированный результат Заказчику на повторную приемку в течение 5 (пяти) рабочих дней.</w:t>
      </w:r>
    </w:p>
    <w:p w14:paraId="68A84F13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Стороны пришли к соглашению, что если в течение 5 рабочих дней со дня получения документов, указанных в п. 6 Договора, Заказчик не представил Исполнителю по электронной почте sa-pershin@yandex.ru мотивированные возражения к Акту, то Акт считается подписанным Заказчиком, а Услуги, указанные в Акте – принятыми Заказчиком.</w:t>
      </w:r>
    </w:p>
    <w:p w14:paraId="1BEE68D1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Если Приложением к настоящему Договору предусмотрено ежемесячное оказание услуг, Стороны оформляют Акты по итогам каждого месяца в соответствии с правилами настоящего раздела.</w:t>
      </w:r>
    </w:p>
    <w:p w14:paraId="2437D665" w14:textId="77777777" w:rsidR="00B7672F" w:rsidRPr="00FD72EA" w:rsidRDefault="001627DE">
      <w:pPr>
        <w:numPr>
          <w:ilvl w:val="1"/>
          <w:numId w:val="3"/>
        </w:numPr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sz w:val="24"/>
          <w:szCs w:val="24"/>
        </w:rPr>
        <w:t>Если Приложением к настоящему Договору предусмотрено оказание услуг периодами, Стороны оформляют Акты по итогам каждого периода в соответствии с правилами настоящего раздела.</w:t>
      </w:r>
    </w:p>
    <w:p w14:paraId="0D28AA93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00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ОТВЕТСТВЕННОСТЬ СТОРОН</w:t>
      </w:r>
    </w:p>
    <w:p w14:paraId="6C24809F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56"/>
        </w:tabs>
        <w:spacing w:before="1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F674EF1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51"/>
        </w:tabs>
        <w:spacing w:before="1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Исполнитель не несет ответственность за работоспособность сайтов и мобильных приложений, в которых он оказывает услуги Заказчику, при условии отсутствия вины Исполнителя.</w:t>
      </w:r>
    </w:p>
    <w:p w14:paraId="494C6511" w14:textId="77777777" w:rsidR="00B7672F" w:rsidRPr="00FD72EA" w:rsidRDefault="001627D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Заказчик гарантирует, что содержание и форма рекламных материалов, а также их размещение Исполнителем в соответствии с условиями Договора и Приложений к нему, не нарушает и не влечет за собой нарушение каких-либо прав третьих лиц и действующего законодательства РФ в том числе, не ограничиваясь, ФЗ «О рекламе».</w:t>
      </w:r>
    </w:p>
    <w:p w14:paraId="12CE1E23" w14:textId="77777777" w:rsidR="00B7672F" w:rsidRPr="00FD72EA" w:rsidRDefault="001627D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sz w:val="24"/>
          <w:szCs w:val="24"/>
        </w:rPr>
      </w:pPr>
      <w:r w:rsidRPr="00FD72EA">
        <w:rPr>
          <w:color w:val="000000"/>
          <w:sz w:val="24"/>
          <w:szCs w:val="24"/>
        </w:rPr>
        <w:t>Исполнитель гарантирует, что подготовленный и используемый им Контент не нарушает исключительные и иные права третьих лиц, не является предметом исков третьих лиц, не принадлежит и не передан третьим лицам. А в случае, если к Заказчику будут предъявлены претензии и/или иски со стороны третьих лиц о нарушении их прав в результате использования контента и/или его фрагментов (компонентов), Исполнитель обязуется урегулировать предъявленные претензии и/или иски своими силами и за свой счет. В случае, если Заказчиком будут понесены убытки, Исполнитель обязуется возместить их в полном объеме в течение 20 (двадцати) рабочих дней с момента получения соответствующего требования Заказчика.</w:t>
      </w:r>
    </w:p>
    <w:p w14:paraId="0866D9D8" w14:textId="77777777" w:rsidR="00B7672F" w:rsidRPr="00FD72EA" w:rsidRDefault="001627D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bookmarkStart w:id="0" w:name="_gjdgxs" w:colFirst="0" w:colLast="0"/>
      <w:bookmarkEnd w:id="0"/>
      <w:r w:rsidRPr="00FD72EA">
        <w:rPr>
          <w:b/>
          <w:color w:val="333333"/>
          <w:sz w:val="24"/>
          <w:szCs w:val="24"/>
        </w:rPr>
        <w:t>«</w:t>
      </w:r>
      <w:r w:rsidRPr="00FD72EA">
        <w:rPr>
          <w:sz w:val="24"/>
          <w:szCs w:val="24"/>
        </w:rPr>
        <w:t>Яндекс</w:t>
      </w:r>
      <w:r w:rsidRPr="00FD72EA">
        <w:rPr>
          <w:b/>
          <w:color w:val="333333"/>
          <w:sz w:val="24"/>
          <w:szCs w:val="24"/>
        </w:rPr>
        <w:t>»</w:t>
      </w:r>
      <w:proofErr w:type="gramStart"/>
      <w:r w:rsidRPr="00FD72EA">
        <w:rPr>
          <w:sz w:val="24"/>
          <w:szCs w:val="24"/>
        </w:rPr>
        <w:t>/</w:t>
      </w:r>
      <w:r w:rsidRPr="00FD72EA">
        <w:rPr>
          <w:b/>
          <w:color w:val="333333"/>
          <w:sz w:val="24"/>
          <w:szCs w:val="24"/>
        </w:rPr>
        <w:t>«</w:t>
      </w:r>
      <w:proofErr w:type="gramEnd"/>
      <w:r w:rsidRPr="00FD72EA">
        <w:rPr>
          <w:sz w:val="24"/>
          <w:szCs w:val="24"/>
        </w:rPr>
        <w:t>ВКонтакте</w:t>
      </w:r>
      <w:r w:rsidRPr="00FD72EA">
        <w:rPr>
          <w:b/>
          <w:color w:val="333333"/>
          <w:sz w:val="24"/>
          <w:szCs w:val="24"/>
        </w:rPr>
        <w:t>»</w:t>
      </w:r>
      <w:r w:rsidRPr="00FD72EA">
        <w:rPr>
          <w:color w:val="000000"/>
          <w:sz w:val="24"/>
          <w:szCs w:val="24"/>
        </w:rPr>
        <w:t xml:space="preserve"> явля</w:t>
      </w:r>
      <w:r w:rsidRPr="00FD72EA">
        <w:rPr>
          <w:sz w:val="24"/>
          <w:szCs w:val="24"/>
        </w:rPr>
        <w:t>ю</w:t>
      </w:r>
      <w:r w:rsidRPr="00FD72EA">
        <w:rPr>
          <w:color w:val="000000"/>
          <w:sz w:val="24"/>
          <w:szCs w:val="24"/>
        </w:rPr>
        <w:t>тся оператор</w:t>
      </w:r>
      <w:r w:rsidRPr="00FD72EA">
        <w:rPr>
          <w:sz w:val="24"/>
          <w:szCs w:val="24"/>
        </w:rPr>
        <w:t>ом</w:t>
      </w:r>
      <w:r w:rsidRPr="00FD72EA">
        <w:rPr>
          <w:color w:val="000000"/>
          <w:sz w:val="24"/>
          <w:szCs w:val="24"/>
        </w:rPr>
        <w:t xml:space="preserve"> рекламных данных (далее – ОРД) и переда</w:t>
      </w:r>
      <w:r w:rsidRPr="00FD72EA">
        <w:rPr>
          <w:sz w:val="24"/>
          <w:szCs w:val="24"/>
        </w:rPr>
        <w:t>ю</w:t>
      </w:r>
      <w:r w:rsidRPr="00FD72EA">
        <w:rPr>
          <w:color w:val="000000"/>
          <w:sz w:val="24"/>
          <w:szCs w:val="24"/>
        </w:rPr>
        <w:t>т данные о рекламе автоматически. Исполнитель в свою очередь следит за наличием маркировки в рекламных объявлениях.</w:t>
      </w:r>
    </w:p>
    <w:p w14:paraId="6CBFDEA0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04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ОГРАНИЧЕНИЕ ОТВЕТСТВЕННОСТИ ИСПОЛНИТЕЛЯ</w:t>
      </w:r>
    </w:p>
    <w:p w14:paraId="17CC91F2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6"/>
        </w:tabs>
        <w:spacing w:before="1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Исполнитель не несет ответственности за действия, либо бездействие третьих лиц, которые непосредственно не участвуют в исполнении настоящего Договора как Сторона, однако негативно влияют (либо могут негативно повлиять) на распоряжение результатами деятельности Исполнителя, достигнутыми Исполнителем в рамках оказания услуг по настоящему Договору. В частности, это могут быть действия сотрудников отделов рекламы, маркетинга, иных служб на стороне Заказчика, либо действия сторонних исполнителей, сотрудничающих с Заказчиком в рамках иных договоров, когда в результате таких действий умаляются результаты, достигнутые Исполнителем.</w:t>
      </w:r>
    </w:p>
    <w:p w14:paraId="1E07A118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66"/>
        </w:tabs>
        <w:spacing w:before="1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Исполнитель не несет ответственности перед Заказчиком за последующие продажи, недостижение какого-либо заданного уровня продаж также в том случае, когда в период действия Договора Заказчик регулярно игнорировал предложения Исполнителя, направленные на повышение </w:t>
      </w:r>
      <w:r w:rsidRPr="00FD72EA">
        <w:rPr>
          <w:color w:val="000000"/>
          <w:sz w:val="24"/>
          <w:szCs w:val="24"/>
        </w:rPr>
        <w:lastRenderedPageBreak/>
        <w:t>уровня качества результата услуг.</w:t>
      </w:r>
    </w:p>
    <w:p w14:paraId="25BBE7B1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tabs>
          <w:tab w:val="left" w:pos="866"/>
        </w:tabs>
        <w:spacing w:before="1" w:line="276" w:lineRule="auto"/>
        <w:ind w:right="148" w:firstLine="0"/>
        <w:jc w:val="both"/>
        <w:rPr>
          <w:color w:val="000000"/>
          <w:sz w:val="24"/>
          <w:szCs w:val="24"/>
        </w:rPr>
      </w:pPr>
    </w:p>
    <w:p w14:paraId="34B44034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РАЗРЕШЕНИЕ СПОРОВ И РАЗНОГЛАСИЙ</w:t>
      </w:r>
    </w:p>
    <w:p w14:paraId="020FC8A3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96"/>
        </w:tabs>
        <w:spacing w:before="66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Все вопросы и разногласия, которые могут возникнуть между Сторонами, разрешаются путем переговоров. Стороны обязуются соблюдать досудебный (претензионный) порядок урегулирования споров. Срок для ответа на претензию составляет 5 (пять) рабочих дней с момента ее получения Стороной.</w:t>
      </w:r>
    </w:p>
    <w:p w14:paraId="3290BC1B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66"/>
        </w:tabs>
        <w:spacing w:before="3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В случае невозможности разрешения спора путем переговоров и в претензионном порядке, спор передается на рассмотрение в суд по месту нахождения Исполнителя.</w:t>
      </w:r>
    </w:p>
    <w:p w14:paraId="758D15B3" w14:textId="77777777" w:rsidR="00B7672F" w:rsidRPr="00FD72EA" w:rsidRDefault="001627D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07" w:after="200" w:line="276" w:lineRule="auto"/>
        <w:ind w:left="0"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ДЕЙСТВИЕ ДОГОВОРА. РАСТОРЖЕНИЕ ДОГОВОРА.</w:t>
      </w:r>
    </w:p>
    <w:p w14:paraId="40866638" w14:textId="311FC3E2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 Договор вступает в силу с момента его подписания Сторонами и действует до 31.12.202</w:t>
      </w:r>
      <w:r w:rsidR="00095178" w:rsidRPr="00FD72EA">
        <w:rPr>
          <w:sz w:val="24"/>
          <w:szCs w:val="24"/>
        </w:rPr>
        <w:t>6</w:t>
      </w:r>
      <w:r w:rsidRPr="00FD72EA">
        <w:rPr>
          <w:color w:val="000000"/>
          <w:sz w:val="24"/>
          <w:szCs w:val="24"/>
        </w:rPr>
        <w:t xml:space="preserve"> г. </w:t>
      </w:r>
    </w:p>
    <w:p w14:paraId="14CB04A6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5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Договор может быть прекращен досрочно:</w:t>
      </w:r>
    </w:p>
    <w:p w14:paraId="4B7E02FC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по соглашению Сторон в любое время;</w:t>
      </w:r>
    </w:p>
    <w:p w14:paraId="3C455D9B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4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по инициативе одной из Сторон с обязательным письменным уведомлением другой Стороны не менее чем за 30 (тридцать) календарных дней до предполагаемой даты прекращения;</w:t>
      </w:r>
    </w:p>
    <w:p w14:paraId="4C24D7E7" w14:textId="77777777" w:rsidR="00B7672F" w:rsidRPr="00FD72EA" w:rsidRDefault="001627DE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5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В случае досрочного прекращения Договора:</w:t>
      </w:r>
    </w:p>
    <w:p w14:paraId="3C7B9588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61"/>
        </w:tabs>
        <w:spacing w:before="3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Исполнитель передает Заказчику результаты, созданные, но непринятые к моменту прекращения на основании Акта;</w:t>
      </w:r>
    </w:p>
    <w:p w14:paraId="6C24495C" w14:textId="77777777" w:rsidR="00B7672F" w:rsidRPr="00FD72EA" w:rsidRDefault="001627DE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Заказчик оплачивает услуги, оказанные Исполнителем на момент прекращении Договора.</w:t>
      </w:r>
    </w:p>
    <w:p w14:paraId="471F4F26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line="276" w:lineRule="auto"/>
        <w:ind w:right="148" w:firstLine="0"/>
        <w:jc w:val="both"/>
        <w:rPr>
          <w:color w:val="000000"/>
          <w:sz w:val="24"/>
          <w:szCs w:val="24"/>
        </w:rPr>
      </w:pPr>
    </w:p>
    <w:p w14:paraId="172C410B" w14:textId="77777777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11.</w:t>
      </w:r>
      <w:r w:rsidRPr="00FD72EA">
        <w:rPr>
          <w:b/>
          <w:color w:val="000000"/>
          <w:sz w:val="24"/>
          <w:szCs w:val="24"/>
        </w:rPr>
        <w:tab/>
        <w:t>ФОРС-МАЖОР</w:t>
      </w:r>
    </w:p>
    <w:p w14:paraId="17C80D7A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11.1.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70B9C9EC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11.2. Сторона, которая не может выполнить обязательства по Договору, должна своевременно, но не позднее 5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22846350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11.3. Стороны признают, что неплатежеспособность Сторон не является форс-мажорным обстоятельством.</w:t>
      </w:r>
    </w:p>
    <w:p w14:paraId="4BE2C236" w14:textId="77777777" w:rsidR="00B7672F" w:rsidRPr="00FD72EA" w:rsidRDefault="00B7672F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55417CC3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before="207" w:after="200" w:line="276" w:lineRule="auto"/>
        <w:ind w:right="148" w:firstLine="0"/>
        <w:jc w:val="center"/>
        <w:rPr>
          <w:b/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12.</w:t>
      </w:r>
      <w:r w:rsidRPr="00FD72EA">
        <w:rPr>
          <w:b/>
          <w:color w:val="000000"/>
          <w:sz w:val="24"/>
          <w:szCs w:val="24"/>
        </w:rPr>
        <w:tab/>
        <w:t>ПРОЧИЕ УСЛОВИЯ</w:t>
      </w:r>
    </w:p>
    <w:p w14:paraId="4C5C3B4D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before="1" w:line="276" w:lineRule="auto"/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12.1. В случае создания Исполнителем результатов интеллектуальной деятельности в процессе оказания услуг, Исполнитель отчуждает Заказчику все исключительные права на результаты такой деятельности в полном объеме с момента подписания Сторонами Акта, при условии полной оплаты Заказчиком выполненных Исполнителем услуг.</w:t>
      </w:r>
    </w:p>
    <w:p w14:paraId="095BD97C" w14:textId="77777777" w:rsidR="00B7672F" w:rsidRPr="00FD72EA" w:rsidRDefault="001627D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 Стороны обязуются извещать друг друга о любых изменениях в своих реквизитах, адресах, почтовых адресах, в течение 2 (двух) рабочих дней с момента такого изменения. В противном случае, сообщения и документы, переданные по адресу, указанному в Договоре, считаются переданными надлежащим образом.</w:t>
      </w:r>
    </w:p>
    <w:p w14:paraId="23B31BBA" w14:textId="77777777" w:rsidR="00B7672F" w:rsidRPr="00FD72EA" w:rsidRDefault="001627D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11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 С даты вступления в силу Договора прекращают действие любые предыдущие соглашения, переписка, переговоры между Сторонами, касающихся условий Договора, если они противоречат Договору.</w:t>
      </w:r>
    </w:p>
    <w:p w14:paraId="293B7275" w14:textId="77777777" w:rsidR="00B7672F" w:rsidRPr="00FD72EA" w:rsidRDefault="001627D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lastRenderedPageBreak/>
        <w:t xml:space="preserve"> Все изменения и дополнения к настоящему Договору действительны при условии их составления в письменной форме и подписания обеими Сторонами.</w:t>
      </w:r>
    </w:p>
    <w:p w14:paraId="68A2BBB5" w14:textId="77777777" w:rsidR="00B7672F" w:rsidRPr="00FD72EA" w:rsidRDefault="001627D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56"/>
        </w:tabs>
        <w:spacing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 xml:space="preserve">Стороны признают, </w:t>
      </w:r>
      <w:proofErr w:type="gramStart"/>
      <w:r w:rsidRPr="00FD72EA">
        <w:rPr>
          <w:sz w:val="24"/>
          <w:szCs w:val="24"/>
        </w:rPr>
        <w:t>что</w:t>
      </w:r>
      <w:proofErr w:type="gramEnd"/>
      <w:r w:rsidRPr="00FD72EA">
        <w:rPr>
          <w:sz w:val="24"/>
          <w:szCs w:val="24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4607FA5A" w14:textId="77777777" w:rsidR="00B7672F" w:rsidRPr="00FD72EA" w:rsidRDefault="001627DE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656"/>
        </w:tabs>
        <w:spacing w:before="66" w:line="276" w:lineRule="auto"/>
        <w:ind w:left="0"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3B1C223E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spacing w:before="2" w:line="276" w:lineRule="auto"/>
        <w:ind w:right="148" w:firstLine="0"/>
        <w:jc w:val="both"/>
        <w:rPr>
          <w:color w:val="000000"/>
          <w:sz w:val="24"/>
          <w:szCs w:val="24"/>
        </w:rPr>
      </w:pPr>
    </w:p>
    <w:p w14:paraId="415A6C4E" w14:textId="77777777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148" w:firstLine="0"/>
        <w:jc w:val="center"/>
        <w:rPr>
          <w:b/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РЕКВИЗИТЫ И ПОДПИСИ СТОРОН</w:t>
      </w:r>
    </w:p>
    <w:p w14:paraId="44F9C6A0" w14:textId="77777777" w:rsidR="00B7672F" w:rsidRPr="00FD72EA" w:rsidRDefault="00B7672F">
      <w:pPr>
        <w:pBdr>
          <w:top w:val="nil"/>
          <w:left w:val="nil"/>
          <w:bottom w:val="nil"/>
          <w:right w:val="nil"/>
          <w:between w:val="nil"/>
        </w:pBdr>
        <w:spacing w:before="9" w:line="276" w:lineRule="auto"/>
        <w:ind w:right="148" w:firstLine="0"/>
        <w:jc w:val="both"/>
        <w:rPr>
          <w:color w:val="000000"/>
          <w:sz w:val="24"/>
          <w:szCs w:val="24"/>
        </w:rPr>
      </w:pPr>
    </w:p>
    <w:tbl>
      <w:tblPr>
        <w:tblStyle w:val="a6"/>
        <w:tblW w:w="10309" w:type="dxa"/>
        <w:tblInd w:w="229" w:type="dxa"/>
        <w:tblLayout w:type="fixed"/>
        <w:tblLook w:val="0000" w:firstRow="0" w:lastRow="0" w:firstColumn="0" w:lastColumn="0" w:noHBand="0" w:noVBand="0"/>
      </w:tblPr>
      <w:tblGrid>
        <w:gridCol w:w="5152"/>
        <w:gridCol w:w="5157"/>
      </w:tblGrid>
      <w:tr w:rsidR="00B7672F" w:rsidRPr="00FD72EA" w14:paraId="58C223B2" w14:textId="77777777" w:rsidTr="00CA0ACD">
        <w:trPr>
          <w:cantSplit/>
          <w:trHeight w:val="275"/>
          <w:tblHeader/>
        </w:trPr>
        <w:tc>
          <w:tcPr>
            <w:tcW w:w="5152" w:type="dxa"/>
          </w:tcPr>
          <w:p w14:paraId="3D45BD3E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  <w:r w:rsidRPr="00FD72EA">
              <w:rPr>
                <w:b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5157" w:type="dxa"/>
          </w:tcPr>
          <w:p w14:paraId="3779DA8D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  <w:r w:rsidRPr="00FD72EA">
              <w:rPr>
                <w:b/>
                <w:color w:val="000000"/>
                <w:sz w:val="24"/>
                <w:szCs w:val="24"/>
              </w:rPr>
              <w:t>Исполнитель:</w:t>
            </w:r>
          </w:p>
        </w:tc>
      </w:tr>
      <w:tr w:rsidR="00B7672F" w:rsidRPr="00FD72EA" w14:paraId="3FA2500F" w14:textId="77777777" w:rsidTr="00CA0ACD">
        <w:trPr>
          <w:cantSplit/>
          <w:trHeight w:val="4416"/>
          <w:tblHeader/>
        </w:trPr>
        <w:tc>
          <w:tcPr>
            <w:tcW w:w="5152" w:type="dxa"/>
          </w:tcPr>
          <w:p w14:paraId="2AE040A7" w14:textId="4A33E948" w:rsidR="00B7672F" w:rsidRPr="00FD72EA" w:rsidRDefault="001C0075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bookmarkStart w:id="1" w:name="_Hlk217578934"/>
            <w:r w:rsidRPr="00FD72EA">
              <w:rPr>
                <w:b/>
                <w:bCs/>
                <w:iCs/>
                <w:sz w:val="24"/>
                <w:szCs w:val="24"/>
              </w:rPr>
              <w:t>СПб ГБУК «Театр-фестиваль «Балтийский дом»</w:t>
            </w:r>
            <w:bookmarkEnd w:id="1"/>
          </w:p>
          <w:p w14:paraId="28CAACB8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Адрес местонахождения:197198, СПб, Александровский парк, д.4</w:t>
            </w:r>
          </w:p>
          <w:p w14:paraId="0250E46A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Банковские реквизиты:</w:t>
            </w:r>
          </w:p>
          <w:p w14:paraId="74577A9D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 xml:space="preserve">Получатель: Комитет финансов Санкт-Петербурга (СПб ГБУК «Театр-фестиваль «Балтийский дом» </w:t>
            </w:r>
            <w:proofErr w:type="gramStart"/>
            <w:r w:rsidRPr="00FD72EA">
              <w:rPr>
                <w:bCs/>
                <w:iCs/>
                <w:sz w:val="24"/>
                <w:szCs w:val="24"/>
              </w:rPr>
              <w:t>лиц.счет</w:t>
            </w:r>
            <w:proofErr w:type="gramEnd"/>
            <w:r w:rsidRPr="00FD72EA">
              <w:rPr>
                <w:bCs/>
                <w:iCs/>
                <w:sz w:val="24"/>
                <w:szCs w:val="24"/>
              </w:rPr>
              <w:t xml:space="preserve"> 0171029)</w:t>
            </w:r>
          </w:p>
          <w:p w14:paraId="5B07DD82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Банк: ОКЦ №1 Северо-Западного ГУ Банка России// УФК по г. Санкт-Петербургу, г. Санкт-Петербург</w:t>
            </w:r>
          </w:p>
          <w:p w14:paraId="57C9BA8A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БИК: 014030106</w:t>
            </w:r>
          </w:p>
          <w:p w14:paraId="710612B3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Номер казначейского счета:</w:t>
            </w:r>
            <w:r w:rsidRPr="00FD72EA">
              <w:rPr>
                <w:bCs/>
                <w:iCs/>
                <w:sz w:val="24"/>
                <w:szCs w:val="24"/>
                <w:u w:val="single"/>
              </w:rPr>
              <w:t xml:space="preserve"> 03224643400000007200</w:t>
            </w:r>
          </w:p>
          <w:p w14:paraId="110863AD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Номер счета: 4010 2810 9453 7000 0005</w:t>
            </w:r>
          </w:p>
          <w:p w14:paraId="09E4A710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Лицевой счет: 0171029</w:t>
            </w:r>
          </w:p>
          <w:p w14:paraId="23E9C1AB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ОКАТО: 40288562000 ОКТМО: 40390000</w:t>
            </w:r>
          </w:p>
          <w:p w14:paraId="59B78114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ИНН 7813046396 / КПП 781301001</w:t>
            </w:r>
          </w:p>
          <w:p w14:paraId="6FDFD2CD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ОКОНХ 93611 ОКПО 02192144 ОГРН 1037828004312</w:t>
            </w:r>
          </w:p>
          <w:p w14:paraId="78A6E9F2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>ОКВЭД 90,01 / ОКОГУ 2300231 ОКФС 13 / ОКОПФ 20903</w:t>
            </w:r>
          </w:p>
          <w:p w14:paraId="3669E346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</w:rPr>
            </w:pPr>
            <w:r w:rsidRPr="00FD72EA">
              <w:rPr>
                <w:bCs/>
                <w:iCs/>
                <w:sz w:val="24"/>
                <w:szCs w:val="24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97198, Г"/>
              </w:smartTagPr>
              <w:r w:rsidRPr="00FD72EA">
                <w:rPr>
                  <w:bCs/>
                  <w:iCs/>
                  <w:sz w:val="24"/>
                  <w:szCs w:val="24"/>
                </w:rPr>
                <w:t>197198, Г</w:t>
              </w:r>
            </w:smartTag>
            <w:r w:rsidRPr="00FD72EA">
              <w:rPr>
                <w:bCs/>
                <w:iCs/>
                <w:sz w:val="24"/>
                <w:szCs w:val="24"/>
              </w:rPr>
              <w:t>.САНКТ-ПЕТЕРБУРГ, ПАРК АЛЕКСАНДРОВСКИЙ, Д. 4, ЛИТЕР Т, ПОМЕЩ. 2-Н,3-Н</w:t>
            </w:r>
          </w:p>
          <w:p w14:paraId="1740BFBC" w14:textId="77777777" w:rsidR="001C0075" w:rsidRPr="00FD72EA" w:rsidRDefault="001C0075" w:rsidP="001C0075">
            <w:pPr>
              <w:widowControl/>
              <w:shd w:val="clear" w:color="auto" w:fill="FFFFFF"/>
              <w:ind w:right="148" w:firstLine="0"/>
              <w:rPr>
                <w:bCs/>
                <w:iCs/>
                <w:sz w:val="24"/>
                <w:szCs w:val="24"/>
                <w:lang w:val="en-US"/>
              </w:rPr>
            </w:pPr>
            <w:r w:rsidRPr="00FD72EA">
              <w:rPr>
                <w:bCs/>
                <w:iCs/>
                <w:sz w:val="24"/>
                <w:szCs w:val="24"/>
                <w:lang w:val="en-US"/>
              </w:rPr>
              <w:t xml:space="preserve">Email: </w:t>
            </w:r>
            <w:hyperlink r:id="rId7" w:history="1">
              <w:r w:rsidRPr="00FD72EA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baltdom@cult.gugov.spb.ru</w:t>
              </w:r>
            </w:hyperlink>
          </w:p>
          <w:p w14:paraId="304DDE7A" w14:textId="2C3282A5" w:rsidR="00B7672F" w:rsidRPr="00FD72EA" w:rsidRDefault="00B7672F">
            <w:pPr>
              <w:spacing w:line="324" w:lineRule="auto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5157" w:type="dxa"/>
          </w:tcPr>
          <w:p w14:paraId="7E773E69" w14:textId="6728635F" w:rsidR="00B7672F" w:rsidRPr="00FD72EA" w:rsidRDefault="00B7672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7672F" w:rsidRPr="00FD72EA" w14:paraId="6F264003" w14:textId="77777777" w:rsidTr="00CA0ACD">
        <w:trPr>
          <w:cantSplit/>
          <w:trHeight w:val="555"/>
          <w:tblHeader/>
        </w:trPr>
        <w:tc>
          <w:tcPr>
            <w:tcW w:w="5152" w:type="dxa"/>
          </w:tcPr>
          <w:p w14:paraId="50E62A7D" w14:textId="42E53583" w:rsidR="00B7672F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>Директор</w:t>
            </w:r>
          </w:p>
          <w:p w14:paraId="131264D0" w14:textId="77777777" w:rsidR="00404900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sz w:val="24"/>
                <w:szCs w:val="24"/>
              </w:rPr>
            </w:pPr>
          </w:p>
          <w:p w14:paraId="2A5C2A44" w14:textId="77777777" w:rsidR="00404900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sz w:val="24"/>
                <w:szCs w:val="24"/>
              </w:rPr>
            </w:pPr>
          </w:p>
          <w:p w14:paraId="7FE592FA" w14:textId="77777777" w:rsidR="00404900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sz w:val="24"/>
                <w:szCs w:val="24"/>
              </w:rPr>
            </w:pPr>
          </w:p>
          <w:p w14:paraId="4FD19808" w14:textId="77777777" w:rsidR="00404900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sz w:val="24"/>
                <w:szCs w:val="24"/>
              </w:rPr>
            </w:pPr>
          </w:p>
          <w:p w14:paraId="28F8CB7D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148" w:firstLine="0"/>
              <w:jc w:val="both"/>
              <w:rPr>
                <w:color w:val="000000"/>
                <w:sz w:val="24"/>
                <w:szCs w:val="24"/>
                <w:highlight w:val="red"/>
              </w:rPr>
            </w:pPr>
            <w:r w:rsidRPr="00FD72EA">
              <w:rPr>
                <w:sz w:val="24"/>
                <w:szCs w:val="24"/>
              </w:rPr>
              <w:t>Шуб С.Г./_________________________</w:t>
            </w:r>
          </w:p>
        </w:tc>
        <w:tc>
          <w:tcPr>
            <w:tcW w:w="5157" w:type="dxa"/>
          </w:tcPr>
          <w:p w14:paraId="6BA33839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</w:p>
          <w:p w14:paraId="6FB0DD4A" w14:textId="1FAA01A4" w:rsidR="00B7672F" w:rsidRPr="00FD72EA" w:rsidRDefault="00CA0A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6"/>
              </w:tabs>
              <w:spacing w:before="1" w:line="276" w:lineRule="auto"/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__________</w:t>
            </w:r>
            <w:r w:rsidR="001627DE" w:rsidRPr="00FD72EA">
              <w:rPr>
                <w:color w:val="000000"/>
                <w:sz w:val="24"/>
                <w:szCs w:val="24"/>
              </w:rPr>
              <w:t xml:space="preserve">/ </w:t>
            </w:r>
            <w:r w:rsidR="001627DE" w:rsidRPr="00FD72EA">
              <w:rPr>
                <w:color w:val="000000"/>
                <w:sz w:val="24"/>
                <w:szCs w:val="24"/>
                <w:u w:val="single"/>
              </w:rPr>
              <w:tab/>
            </w:r>
          </w:p>
        </w:tc>
      </w:tr>
    </w:tbl>
    <w:p w14:paraId="2972B518" w14:textId="77777777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firstLine="0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br w:type="page"/>
      </w:r>
    </w:p>
    <w:p w14:paraId="309A12E4" w14:textId="5546CC74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right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lastRenderedPageBreak/>
        <w:t>Приложение № 1 к Договору №</w:t>
      </w:r>
      <w:r w:rsidR="00CB4E5A" w:rsidRPr="00FD72EA">
        <w:rPr>
          <w:sz w:val="24"/>
          <w:szCs w:val="24"/>
        </w:rPr>
        <w:t xml:space="preserve"> </w:t>
      </w:r>
    </w:p>
    <w:p w14:paraId="21D37F02" w14:textId="35A2C23C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right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об оказании возмездных услуг от «</w:t>
      </w:r>
      <w:r w:rsidR="008F47F5" w:rsidRPr="00FD72EA">
        <w:rPr>
          <w:b/>
          <w:sz w:val="24"/>
          <w:szCs w:val="24"/>
        </w:rPr>
        <w:t>_</w:t>
      </w:r>
      <w:r w:rsidRPr="00FD72EA">
        <w:rPr>
          <w:b/>
          <w:color w:val="000000"/>
          <w:sz w:val="24"/>
          <w:szCs w:val="24"/>
        </w:rPr>
        <w:t xml:space="preserve">» </w:t>
      </w:r>
      <w:r w:rsidRPr="00FD72EA">
        <w:rPr>
          <w:b/>
          <w:sz w:val="24"/>
          <w:szCs w:val="24"/>
        </w:rPr>
        <w:t xml:space="preserve">декабря </w:t>
      </w:r>
      <w:r w:rsidRPr="00FD72EA">
        <w:rPr>
          <w:b/>
          <w:color w:val="000000"/>
          <w:sz w:val="24"/>
          <w:szCs w:val="24"/>
        </w:rPr>
        <w:t>202</w:t>
      </w:r>
      <w:r w:rsidR="005033EE">
        <w:rPr>
          <w:b/>
          <w:color w:val="000000"/>
          <w:sz w:val="24"/>
          <w:szCs w:val="24"/>
        </w:rPr>
        <w:t>6</w:t>
      </w:r>
      <w:r w:rsidRPr="00FD72EA">
        <w:rPr>
          <w:b/>
          <w:color w:val="000000"/>
          <w:sz w:val="24"/>
          <w:szCs w:val="24"/>
        </w:rPr>
        <w:t xml:space="preserve"> года</w:t>
      </w:r>
    </w:p>
    <w:p w14:paraId="49BC42D2" w14:textId="77777777" w:rsidR="00B7672F" w:rsidRPr="00FD72EA" w:rsidRDefault="00B7672F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right"/>
        <w:rPr>
          <w:color w:val="000000"/>
          <w:sz w:val="24"/>
          <w:szCs w:val="24"/>
        </w:rPr>
      </w:pPr>
    </w:p>
    <w:tbl>
      <w:tblPr>
        <w:tblStyle w:val="a7"/>
        <w:tblW w:w="1063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563"/>
        <w:gridCol w:w="5069"/>
      </w:tblGrid>
      <w:tr w:rsidR="00B7672F" w:rsidRPr="00FD72EA" w14:paraId="52B9FDDE" w14:textId="77777777" w:rsidTr="00B500C8">
        <w:trPr>
          <w:cantSplit/>
          <w:tblHeader/>
        </w:trPr>
        <w:tc>
          <w:tcPr>
            <w:tcW w:w="5563" w:type="dxa"/>
          </w:tcPr>
          <w:p w14:paraId="565C5CFC" w14:textId="77777777" w:rsidR="00B7672F" w:rsidRPr="00E94B58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bCs/>
                <w:color w:val="000000"/>
                <w:sz w:val="24"/>
                <w:szCs w:val="24"/>
              </w:rPr>
            </w:pPr>
            <w:r w:rsidRPr="00E94B58">
              <w:rPr>
                <w:bCs/>
                <w:color w:val="000000"/>
                <w:sz w:val="24"/>
                <w:szCs w:val="24"/>
              </w:rPr>
              <w:t>г. Санкт-Петербург</w:t>
            </w:r>
          </w:p>
        </w:tc>
        <w:tc>
          <w:tcPr>
            <w:tcW w:w="5069" w:type="dxa"/>
          </w:tcPr>
          <w:p w14:paraId="30682290" w14:textId="34F70C5C" w:rsidR="00B7672F" w:rsidRPr="00E94B58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75"/>
              </w:tabs>
              <w:spacing w:before="90"/>
              <w:ind w:right="148" w:firstLine="0"/>
              <w:jc w:val="right"/>
              <w:rPr>
                <w:bCs/>
                <w:color w:val="000000"/>
                <w:sz w:val="24"/>
                <w:szCs w:val="24"/>
              </w:rPr>
            </w:pPr>
            <w:r w:rsidRPr="00E94B58">
              <w:rPr>
                <w:bCs/>
                <w:color w:val="000000"/>
                <w:sz w:val="24"/>
                <w:szCs w:val="24"/>
              </w:rPr>
              <w:t>«</w:t>
            </w:r>
            <w:r w:rsidR="008F47F5" w:rsidRPr="00E94B58">
              <w:rPr>
                <w:bCs/>
                <w:sz w:val="24"/>
                <w:szCs w:val="24"/>
              </w:rPr>
              <w:t>__</w:t>
            </w:r>
            <w:proofErr w:type="gramStart"/>
            <w:r w:rsidR="008F47F5" w:rsidRPr="00E94B58">
              <w:rPr>
                <w:bCs/>
                <w:sz w:val="24"/>
                <w:szCs w:val="24"/>
              </w:rPr>
              <w:t>_</w:t>
            </w:r>
            <w:r w:rsidRPr="00E94B58">
              <w:rPr>
                <w:bCs/>
                <w:color w:val="000000"/>
                <w:sz w:val="24"/>
                <w:szCs w:val="24"/>
              </w:rPr>
              <w:t>»</w:t>
            </w:r>
            <w:r w:rsidR="00B500C8" w:rsidRPr="00E94B58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E94B58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E94B58" w:rsidRPr="00E94B58">
              <w:rPr>
                <w:bCs/>
                <w:sz w:val="24"/>
                <w:szCs w:val="24"/>
              </w:rPr>
              <w:t>_</w:t>
            </w:r>
            <w:proofErr w:type="gramEnd"/>
            <w:r w:rsidR="00E94B58" w:rsidRPr="00E94B58">
              <w:rPr>
                <w:bCs/>
                <w:sz w:val="24"/>
                <w:szCs w:val="24"/>
              </w:rPr>
              <w:t>_______</w:t>
            </w:r>
            <w:proofErr w:type="gramStart"/>
            <w:r w:rsidR="00E94B58" w:rsidRPr="00E94B58">
              <w:rPr>
                <w:bCs/>
                <w:sz w:val="24"/>
                <w:szCs w:val="24"/>
              </w:rPr>
              <w:t>_</w:t>
            </w:r>
            <w:r w:rsidR="00FD72EA" w:rsidRPr="00E94B58">
              <w:rPr>
                <w:bCs/>
                <w:sz w:val="24"/>
                <w:szCs w:val="24"/>
              </w:rPr>
              <w:t xml:space="preserve"> </w:t>
            </w:r>
            <w:r w:rsidRPr="00E94B58">
              <w:rPr>
                <w:bCs/>
                <w:color w:val="000000"/>
                <w:sz w:val="24"/>
                <w:szCs w:val="24"/>
              </w:rPr>
              <w:t xml:space="preserve"> 202</w:t>
            </w:r>
            <w:r w:rsidR="005033EE">
              <w:rPr>
                <w:bCs/>
                <w:color w:val="000000"/>
                <w:sz w:val="24"/>
                <w:szCs w:val="24"/>
              </w:rPr>
              <w:t>6</w:t>
            </w:r>
            <w:proofErr w:type="gramEnd"/>
            <w:r w:rsidRPr="00E94B58">
              <w:rPr>
                <w:bCs/>
                <w:color w:val="000000"/>
                <w:sz w:val="24"/>
                <w:szCs w:val="24"/>
              </w:rPr>
              <w:t xml:space="preserve"> года</w:t>
            </w:r>
          </w:p>
          <w:p w14:paraId="2602C12F" w14:textId="77777777" w:rsidR="00B7672F" w:rsidRPr="00E94B58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14:paraId="444D06AA" w14:textId="0F064B66" w:rsidR="00B7672F" w:rsidRPr="00FD72EA" w:rsidRDefault="001627DE">
      <w:pPr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b/>
          <w:sz w:val="24"/>
          <w:szCs w:val="24"/>
        </w:rPr>
        <w:t>Санкт-Петербургское государственное бюджетное учреждение культуры «Театр – фестиваль «Балтийский дом» в лице генерального директора Сергея Григорьевича Шуба</w:t>
      </w:r>
      <w:r w:rsidRPr="00FD72EA">
        <w:rPr>
          <w:sz w:val="24"/>
          <w:szCs w:val="24"/>
        </w:rPr>
        <w:t xml:space="preserve">, действующего на основании Устава, именуемое в дальнейшем </w:t>
      </w:r>
      <w:r w:rsidRPr="00FD72EA">
        <w:rPr>
          <w:b/>
          <w:sz w:val="24"/>
          <w:szCs w:val="24"/>
        </w:rPr>
        <w:t>«Заказчик»</w:t>
      </w:r>
      <w:r w:rsidRPr="00FD72EA">
        <w:rPr>
          <w:sz w:val="24"/>
          <w:szCs w:val="24"/>
        </w:rPr>
        <w:t xml:space="preserve">, с одной стороны, и именуемый в дальнейшем </w:t>
      </w:r>
      <w:r w:rsidRPr="00FD72EA">
        <w:rPr>
          <w:b/>
          <w:sz w:val="24"/>
          <w:szCs w:val="24"/>
        </w:rPr>
        <w:t xml:space="preserve">«Исполнитель» </w:t>
      </w:r>
      <w:r w:rsidRPr="00FD72EA">
        <w:rPr>
          <w:sz w:val="24"/>
          <w:szCs w:val="24"/>
        </w:rPr>
        <w:t>с другой стороны</w:t>
      </w:r>
      <w:r w:rsidRPr="00FD72EA">
        <w:rPr>
          <w:color w:val="000000"/>
          <w:sz w:val="24"/>
          <w:szCs w:val="24"/>
        </w:rPr>
        <w:t>, составили настоящее Приложение (далее – Приложение) о нижеследующем:</w:t>
      </w:r>
    </w:p>
    <w:p w14:paraId="5A057981" w14:textId="77777777" w:rsidR="00B7672F" w:rsidRPr="00FD72EA" w:rsidRDefault="001627DE" w:rsidP="00D87BA3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right="148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 xml:space="preserve">Стороны согласовали следующий состав услуг Исполнителя в части продвижения </w:t>
      </w:r>
      <w:r w:rsidRPr="00FD72EA">
        <w:rPr>
          <w:sz w:val="24"/>
          <w:szCs w:val="24"/>
        </w:rPr>
        <w:t xml:space="preserve">мероприятий Заказчика </w:t>
      </w:r>
      <w:r w:rsidRPr="00FD72EA">
        <w:rPr>
          <w:color w:val="000000"/>
          <w:sz w:val="24"/>
          <w:szCs w:val="24"/>
        </w:rPr>
        <w:t xml:space="preserve">(далее по тексту Приложения - «Мероприятие»): </w:t>
      </w:r>
    </w:p>
    <w:p w14:paraId="42BC2231" w14:textId="765989DA" w:rsidR="00D87BA3" w:rsidRPr="00FD72EA" w:rsidRDefault="00D87BA3" w:rsidP="00D87BA3">
      <w:pPr>
        <w:widowControl/>
        <w:spacing w:line="276" w:lineRule="auto"/>
        <w:ind w:right="148" w:firstLine="0"/>
        <w:jc w:val="both"/>
        <w:rPr>
          <w:sz w:val="24"/>
          <w:szCs w:val="24"/>
        </w:rPr>
      </w:pPr>
      <w:r w:rsidRPr="00FD72EA">
        <w:rPr>
          <w:sz w:val="24"/>
          <w:szCs w:val="24"/>
        </w:rPr>
        <w:t>1.1 Проведение рекламной кампании Программы В</w:t>
      </w:r>
      <w:r w:rsidRPr="00FD72EA">
        <w:rPr>
          <w:color w:val="000000"/>
          <w:sz w:val="24"/>
          <w:szCs w:val="24"/>
        </w:rPr>
        <w:t xml:space="preserve"> системе контекстной рекламы Яндекс.директ, а также в системе </w:t>
      </w:r>
      <w:r w:rsidRPr="00FD72EA">
        <w:rPr>
          <w:sz w:val="24"/>
          <w:szCs w:val="24"/>
        </w:rPr>
        <w:t>таргетированной</w:t>
      </w:r>
      <w:r w:rsidRPr="00FD72EA">
        <w:rPr>
          <w:color w:val="000000"/>
          <w:sz w:val="24"/>
          <w:szCs w:val="24"/>
        </w:rPr>
        <w:t xml:space="preserve"> рекламы VK реклама</w:t>
      </w:r>
    </w:p>
    <w:p w14:paraId="6892CAEF" w14:textId="02DDBBA9" w:rsidR="00D87BA3" w:rsidRPr="00FD72EA" w:rsidRDefault="00D87BA3" w:rsidP="00D87BA3">
      <w:pPr>
        <w:pStyle w:val="aa"/>
        <w:numPr>
          <w:ilvl w:val="1"/>
          <w:numId w:val="7"/>
        </w:numPr>
        <w:rPr>
          <w:sz w:val="24"/>
          <w:szCs w:val="24"/>
        </w:rPr>
      </w:pPr>
      <w:r w:rsidRPr="00FD72EA">
        <w:rPr>
          <w:sz w:val="24"/>
          <w:szCs w:val="24"/>
        </w:rPr>
        <w:t>Анализ аудитории, разработка концепции рекламных кампаний</w:t>
      </w:r>
    </w:p>
    <w:p w14:paraId="628021CB" w14:textId="47D7C0BD" w:rsidR="00D87BA3" w:rsidRPr="00FD72EA" w:rsidRDefault="00D87BA3" w:rsidP="00F13727">
      <w:pPr>
        <w:pStyle w:val="aa"/>
        <w:numPr>
          <w:ilvl w:val="1"/>
          <w:numId w:val="8"/>
        </w:numPr>
        <w:rPr>
          <w:sz w:val="24"/>
          <w:szCs w:val="24"/>
        </w:rPr>
      </w:pPr>
      <w:r w:rsidRPr="00FD72EA">
        <w:rPr>
          <w:sz w:val="24"/>
          <w:szCs w:val="24"/>
        </w:rPr>
        <w:t>Поддержка аналитики и работа с билетной системой для получения необходимых данных</w:t>
      </w:r>
    </w:p>
    <w:p w14:paraId="689D42F5" w14:textId="09E461A6" w:rsidR="00D87BA3" w:rsidRPr="00FD72EA" w:rsidRDefault="00D87BA3" w:rsidP="00D87BA3">
      <w:pPr>
        <w:pStyle w:val="aa"/>
        <w:numPr>
          <w:ilvl w:val="1"/>
          <w:numId w:val="8"/>
        </w:numPr>
        <w:ind w:right="148"/>
        <w:rPr>
          <w:sz w:val="24"/>
          <w:szCs w:val="24"/>
        </w:rPr>
      </w:pPr>
      <w:r w:rsidRPr="00FD72EA">
        <w:rPr>
          <w:sz w:val="24"/>
          <w:szCs w:val="24"/>
        </w:rPr>
        <w:t>Сбор аудиторий и ключевых запросов для запуска рекламы в Яндекс.Директ, VK реклама</w:t>
      </w:r>
    </w:p>
    <w:p w14:paraId="741EA584" w14:textId="2DF7F90D" w:rsidR="00D87BA3" w:rsidRPr="00FD72EA" w:rsidRDefault="00D87BA3" w:rsidP="00D87BA3">
      <w:pPr>
        <w:pStyle w:val="aa"/>
        <w:numPr>
          <w:ilvl w:val="1"/>
          <w:numId w:val="8"/>
        </w:numPr>
        <w:ind w:right="148"/>
        <w:rPr>
          <w:sz w:val="24"/>
          <w:szCs w:val="24"/>
        </w:rPr>
      </w:pPr>
      <w:r w:rsidRPr="00FD72EA">
        <w:rPr>
          <w:sz w:val="24"/>
          <w:szCs w:val="24"/>
        </w:rPr>
        <w:t>Подготовка объявлений для рекламных кампаний Яндекс.Директ, VK реклама</w:t>
      </w:r>
    </w:p>
    <w:p w14:paraId="56C0A419" w14:textId="36B6ED80" w:rsidR="00D87BA3" w:rsidRPr="00FD72EA" w:rsidRDefault="00D87BA3" w:rsidP="00D87BA3">
      <w:pPr>
        <w:pStyle w:val="aa"/>
        <w:numPr>
          <w:ilvl w:val="1"/>
          <w:numId w:val="8"/>
        </w:numPr>
        <w:rPr>
          <w:sz w:val="24"/>
          <w:szCs w:val="24"/>
        </w:rPr>
      </w:pPr>
      <w:r w:rsidRPr="00FD72EA">
        <w:rPr>
          <w:sz w:val="24"/>
          <w:szCs w:val="24"/>
        </w:rPr>
        <w:t xml:space="preserve">Подготовка визуалов и текстовых сообщений для рекламных кампаний для проведения контекстной и таргетированной рекламы </w:t>
      </w:r>
    </w:p>
    <w:p w14:paraId="1D6BF9BF" w14:textId="6EDDA1D4" w:rsidR="00D87BA3" w:rsidRPr="00FD72EA" w:rsidRDefault="00D87BA3" w:rsidP="00D87BA3">
      <w:pPr>
        <w:pStyle w:val="aa"/>
        <w:numPr>
          <w:ilvl w:val="1"/>
          <w:numId w:val="8"/>
        </w:numPr>
        <w:rPr>
          <w:sz w:val="24"/>
          <w:szCs w:val="24"/>
        </w:rPr>
      </w:pPr>
      <w:r w:rsidRPr="00FD72EA">
        <w:rPr>
          <w:sz w:val="24"/>
          <w:szCs w:val="24"/>
        </w:rPr>
        <w:t xml:space="preserve">Настройка кампаний ретаргетинга </w:t>
      </w:r>
    </w:p>
    <w:p w14:paraId="4367CF60" w14:textId="6282735F" w:rsidR="00B7672F" w:rsidRPr="00FD72EA" w:rsidRDefault="00D87BA3" w:rsidP="00D87BA3">
      <w:pPr>
        <w:pStyle w:val="aa"/>
        <w:widowControl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right="148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Предоставление итогового отчёта.</w:t>
      </w:r>
      <w:r w:rsidR="00F13727" w:rsidRPr="00FD72EA">
        <w:rPr>
          <w:sz w:val="24"/>
          <w:szCs w:val="24"/>
        </w:rPr>
        <w:t xml:space="preserve"> </w:t>
      </w:r>
      <w:r w:rsidR="001627DE" w:rsidRPr="00FD72EA">
        <w:rPr>
          <w:color w:val="000000"/>
          <w:sz w:val="24"/>
          <w:szCs w:val="24"/>
          <w:highlight w:val="white"/>
        </w:rPr>
        <w:t xml:space="preserve">Предоставление отчёта о ходе рекламных кампаний в текстовом формате в чате </w:t>
      </w:r>
      <w:r w:rsidR="001627DE" w:rsidRPr="00FD72EA">
        <w:rPr>
          <w:color w:val="000000"/>
          <w:sz w:val="24"/>
          <w:szCs w:val="24"/>
        </w:rPr>
        <w:t>«Телеграм»</w:t>
      </w:r>
      <w:r w:rsidR="001627DE" w:rsidRPr="00FD72EA">
        <w:rPr>
          <w:color w:val="000000"/>
          <w:sz w:val="24"/>
          <w:szCs w:val="24"/>
          <w:highlight w:val="white"/>
        </w:rPr>
        <w:t xml:space="preserve">, </w:t>
      </w:r>
    </w:p>
    <w:p w14:paraId="008B7C28" w14:textId="34AC715C" w:rsidR="00B7672F" w:rsidRPr="00FD72EA" w:rsidRDefault="001627DE" w:rsidP="00D87BA3">
      <w:pPr>
        <w:pStyle w:val="aa"/>
        <w:widowControl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right="148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  <w:highlight w:val="white"/>
        </w:rPr>
        <w:t>Предоставление итогового отчёта по</w:t>
      </w:r>
      <w:r w:rsidRPr="00FD72EA">
        <w:rPr>
          <w:color w:val="000000"/>
          <w:sz w:val="24"/>
          <w:szCs w:val="24"/>
        </w:rPr>
        <w:t xml:space="preserve"> окончании каждого отчётного периода.</w:t>
      </w:r>
    </w:p>
    <w:p w14:paraId="0DBE80C9" w14:textId="19C60D91" w:rsidR="00D87BA3" w:rsidRPr="00FD72EA" w:rsidRDefault="00D87BA3" w:rsidP="00D87BA3">
      <w:pPr>
        <w:ind w:right="148"/>
        <w:rPr>
          <w:sz w:val="24"/>
          <w:szCs w:val="24"/>
        </w:rPr>
      </w:pPr>
      <w:r w:rsidRPr="00FD72EA">
        <w:rPr>
          <w:sz w:val="24"/>
          <w:szCs w:val="24"/>
        </w:rPr>
        <w:t>1.10. Создание и запуск рекламных кампаний в Яндекс.Директ, VK реклама со следующими еженедельными показателями:</w:t>
      </w:r>
    </w:p>
    <w:p w14:paraId="3BB3E150" w14:textId="2E54A755" w:rsidR="00D87BA3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color w:val="000000"/>
          <w:sz w:val="24"/>
          <w:szCs w:val="24"/>
        </w:rPr>
        <w:t>2. Срок оказания услуг – с «</w:t>
      </w:r>
      <w:r w:rsidRPr="00FD72EA">
        <w:rPr>
          <w:sz w:val="24"/>
          <w:szCs w:val="24"/>
        </w:rPr>
        <w:t>01</w:t>
      </w:r>
      <w:r w:rsidRPr="00FD72EA">
        <w:rPr>
          <w:color w:val="000000"/>
          <w:sz w:val="24"/>
          <w:szCs w:val="24"/>
        </w:rPr>
        <w:t xml:space="preserve">» </w:t>
      </w:r>
      <w:r w:rsidR="005033EE">
        <w:rPr>
          <w:sz w:val="24"/>
          <w:szCs w:val="24"/>
        </w:rPr>
        <w:t>марта</w:t>
      </w:r>
      <w:r w:rsidRPr="00FD72EA">
        <w:rPr>
          <w:sz w:val="24"/>
          <w:szCs w:val="24"/>
        </w:rPr>
        <w:t xml:space="preserve"> 202</w:t>
      </w:r>
      <w:r w:rsidR="00B7285E" w:rsidRPr="00FD72EA">
        <w:rPr>
          <w:sz w:val="24"/>
          <w:szCs w:val="24"/>
        </w:rPr>
        <w:t>6</w:t>
      </w:r>
      <w:r w:rsidRPr="00FD72EA">
        <w:rPr>
          <w:sz w:val="24"/>
          <w:szCs w:val="24"/>
        </w:rPr>
        <w:t xml:space="preserve"> года</w:t>
      </w:r>
      <w:r w:rsidRPr="00FD72EA">
        <w:rPr>
          <w:color w:val="000000"/>
          <w:sz w:val="24"/>
          <w:szCs w:val="24"/>
        </w:rPr>
        <w:t xml:space="preserve"> по «</w:t>
      </w:r>
      <w:r w:rsidR="005033EE">
        <w:rPr>
          <w:sz w:val="24"/>
          <w:szCs w:val="24"/>
        </w:rPr>
        <w:t>31</w:t>
      </w:r>
      <w:r w:rsidRPr="00FD72EA">
        <w:rPr>
          <w:color w:val="000000"/>
          <w:sz w:val="24"/>
          <w:szCs w:val="24"/>
        </w:rPr>
        <w:t xml:space="preserve">» </w:t>
      </w:r>
      <w:r w:rsidR="005033EE">
        <w:rPr>
          <w:sz w:val="24"/>
          <w:szCs w:val="24"/>
        </w:rPr>
        <w:t>марта</w:t>
      </w:r>
      <w:r w:rsidR="00FD72EA">
        <w:rPr>
          <w:sz w:val="24"/>
          <w:szCs w:val="24"/>
        </w:rPr>
        <w:t xml:space="preserve"> </w:t>
      </w:r>
      <w:r w:rsidRPr="00FD72EA">
        <w:rPr>
          <w:sz w:val="24"/>
          <w:szCs w:val="24"/>
        </w:rPr>
        <w:t>202</w:t>
      </w:r>
      <w:r w:rsidR="00D87BA3" w:rsidRPr="00FD72EA">
        <w:rPr>
          <w:sz w:val="24"/>
          <w:szCs w:val="24"/>
        </w:rPr>
        <w:t>6</w:t>
      </w:r>
      <w:r w:rsidRPr="00FD72EA">
        <w:rPr>
          <w:color w:val="000000"/>
          <w:sz w:val="24"/>
          <w:szCs w:val="24"/>
        </w:rPr>
        <w:t xml:space="preserve"> года</w:t>
      </w:r>
    </w:p>
    <w:p w14:paraId="457CB640" w14:textId="77777777" w:rsidR="00CB4E5A" w:rsidRPr="00FD72EA" w:rsidRDefault="00CB4E5A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6FE368F9" w14:textId="7ACF5506" w:rsidR="00F64DD3" w:rsidRPr="00FD72EA" w:rsidRDefault="00F64DD3" w:rsidP="00F64DD3">
      <w:pPr>
        <w:widowControl/>
        <w:spacing w:line="276" w:lineRule="auto"/>
        <w:ind w:firstLine="0"/>
        <w:jc w:val="center"/>
        <w:rPr>
          <w:b/>
          <w:sz w:val="24"/>
          <w:szCs w:val="24"/>
          <w:highlight w:val="white"/>
          <w:lang w:val="ru"/>
        </w:rPr>
      </w:pPr>
      <w:r w:rsidRPr="00FD72EA">
        <w:rPr>
          <w:b/>
          <w:sz w:val="24"/>
          <w:szCs w:val="24"/>
          <w:highlight w:val="white"/>
          <w:lang w:val="ru"/>
        </w:rPr>
        <w:t>КАЛЬКУЛЯЦИЯ (Яндекс.Директ)</w:t>
      </w:r>
    </w:p>
    <w:p w14:paraId="023F05EE" w14:textId="77777777" w:rsidR="00F64DD3" w:rsidRPr="00FD72EA" w:rsidRDefault="00F64DD3" w:rsidP="00F64DD3">
      <w:pPr>
        <w:widowControl/>
        <w:spacing w:line="276" w:lineRule="auto"/>
        <w:ind w:firstLine="0"/>
        <w:rPr>
          <w:b/>
          <w:sz w:val="24"/>
          <w:szCs w:val="24"/>
          <w:highlight w:val="white"/>
          <w:lang w:val="ru"/>
        </w:rPr>
      </w:pPr>
    </w:p>
    <w:tbl>
      <w:tblPr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7"/>
        <w:gridCol w:w="3968"/>
        <w:gridCol w:w="1984"/>
        <w:gridCol w:w="1985"/>
        <w:gridCol w:w="2409"/>
      </w:tblGrid>
      <w:tr w:rsidR="00F64DD3" w:rsidRPr="00FD72EA" w14:paraId="2E798B4B" w14:textId="77777777" w:rsidTr="009A1F1C">
        <w:trPr>
          <w:trHeight w:val="611"/>
        </w:trPr>
        <w:tc>
          <w:tcPr>
            <w:tcW w:w="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33D79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№ п/п</w:t>
            </w:r>
          </w:p>
        </w:tc>
        <w:tc>
          <w:tcPr>
            <w:tcW w:w="3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A25C6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Наименование услуги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7ED1B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Единица измерения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FE5EC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Количество (минимальное) в неделю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462A8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Количество (минимальное) в месяц</w:t>
            </w:r>
          </w:p>
        </w:tc>
      </w:tr>
      <w:tr w:rsidR="00F64DD3" w:rsidRPr="00FD72EA" w14:paraId="58EBC1B0" w14:textId="77777777" w:rsidTr="009A1F1C">
        <w:trPr>
          <w:trHeight w:val="286"/>
        </w:trPr>
        <w:tc>
          <w:tcPr>
            <w:tcW w:w="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181EF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1</w:t>
            </w:r>
          </w:p>
        </w:tc>
        <w:tc>
          <w:tcPr>
            <w:tcW w:w="3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25E73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Клики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E5D90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8137B" w14:textId="2295F99C" w:rsidR="00F64DD3" w:rsidRPr="00FD72EA" w:rsidRDefault="00D87BA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2</w:t>
            </w:r>
            <w:r w:rsidR="00F64DD3" w:rsidRPr="00FD72EA">
              <w:rPr>
                <w:sz w:val="24"/>
                <w:szCs w:val="24"/>
                <w:highlight w:val="white"/>
                <w:lang w:val="ru"/>
              </w:rPr>
              <w:t>000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06266" w14:textId="0731DB38" w:rsidR="00F64DD3" w:rsidRPr="00FD72EA" w:rsidRDefault="00D87BA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8</w:t>
            </w:r>
            <w:r w:rsidR="00F64DD3" w:rsidRPr="00FD72EA">
              <w:rPr>
                <w:sz w:val="24"/>
                <w:szCs w:val="24"/>
                <w:highlight w:val="white"/>
                <w:lang w:val="ru"/>
              </w:rPr>
              <w:t xml:space="preserve"> 000</w:t>
            </w:r>
          </w:p>
        </w:tc>
      </w:tr>
      <w:tr w:rsidR="00F64DD3" w:rsidRPr="00FD72EA" w14:paraId="487E745D" w14:textId="77777777" w:rsidTr="009A1F1C">
        <w:trPr>
          <w:trHeight w:val="243"/>
        </w:trPr>
        <w:tc>
          <w:tcPr>
            <w:tcW w:w="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726696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2</w:t>
            </w:r>
          </w:p>
        </w:tc>
        <w:tc>
          <w:tcPr>
            <w:tcW w:w="3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666AE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Показы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DE10C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F8045" w14:textId="7312AC52" w:rsidR="00F64DD3" w:rsidRPr="00FD72EA" w:rsidRDefault="00D87BA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 xml:space="preserve">50 </w:t>
            </w:r>
            <w:r w:rsidR="00F64DD3" w:rsidRPr="00FD72EA">
              <w:rPr>
                <w:sz w:val="24"/>
                <w:szCs w:val="24"/>
                <w:highlight w:val="white"/>
                <w:lang w:val="ru"/>
              </w:rPr>
              <w:t>000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8BB18" w14:textId="6E6DB252" w:rsidR="00F64DD3" w:rsidRPr="00FD72EA" w:rsidRDefault="00D87BA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2</w:t>
            </w:r>
            <w:r w:rsidR="00F64DD3" w:rsidRPr="00FD72EA">
              <w:rPr>
                <w:sz w:val="24"/>
                <w:szCs w:val="24"/>
                <w:highlight w:val="white"/>
                <w:lang w:val="ru"/>
              </w:rPr>
              <w:t>00 000</w:t>
            </w:r>
          </w:p>
        </w:tc>
      </w:tr>
      <w:tr w:rsidR="00F64DD3" w:rsidRPr="00FD72EA" w14:paraId="50DEABCB" w14:textId="77777777" w:rsidTr="009A1F1C">
        <w:trPr>
          <w:trHeight w:val="295"/>
        </w:trPr>
        <w:tc>
          <w:tcPr>
            <w:tcW w:w="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2FC50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3</w:t>
            </w:r>
          </w:p>
        </w:tc>
        <w:tc>
          <w:tcPr>
            <w:tcW w:w="39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64B73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Конверсия (Покупки)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95212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E4778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100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892A5" w14:textId="77777777" w:rsidR="00F64DD3" w:rsidRPr="00FD72EA" w:rsidRDefault="00F64DD3" w:rsidP="00F64D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</w:rPr>
              <w:t>50</w:t>
            </w:r>
            <w:r w:rsidRPr="00FD72EA">
              <w:rPr>
                <w:sz w:val="24"/>
                <w:szCs w:val="24"/>
                <w:highlight w:val="white"/>
                <w:lang w:val="ru"/>
              </w:rPr>
              <w:t>0</w:t>
            </w:r>
          </w:p>
        </w:tc>
      </w:tr>
    </w:tbl>
    <w:p w14:paraId="09715B4C" w14:textId="77777777" w:rsidR="00F64DD3" w:rsidRPr="00FD72EA" w:rsidRDefault="00F64DD3" w:rsidP="00F64DD3">
      <w:pPr>
        <w:widowControl/>
        <w:spacing w:line="276" w:lineRule="auto"/>
        <w:ind w:firstLine="0"/>
        <w:rPr>
          <w:b/>
          <w:sz w:val="24"/>
          <w:szCs w:val="24"/>
          <w:highlight w:val="white"/>
          <w:lang w:val="ru"/>
        </w:rPr>
      </w:pPr>
    </w:p>
    <w:p w14:paraId="06EDFA35" w14:textId="5BE2CDAF" w:rsidR="00F64DD3" w:rsidRPr="00FD72EA" w:rsidRDefault="00F64DD3" w:rsidP="00F64DD3">
      <w:pPr>
        <w:widowControl/>
        <w:spacing w:line="276" w:lineRule="auto"/>
        <w:ind w:firstLine="0"/>
        <w:jc w:val="center"/>
        <w:rPr>
          <w:b/>
          <w:sz w:val="24"/>
          <w:szCs w:val="24"/>
          <w:highlight w:val="white"/>
          <w:lang w:val="ru"/>
        </w:rPr>
      </w:pPr>
      <w:r w:rsidRPr="00FD72EA">
        <w:rPr>
          <w:b/>
          <w:sz w:val="24"/>
          <w:szCs w:val="24"/>
          <w:highlight w:val="white"/>
          <w:lang w:val="ru"/>
        </w:rPr>
        <w:t>КАЛЬКУЛЯЦИЯ (ВК реклама)</w:t>
      </w:r>
    </w:p>
    <w:p w14:paraId="72A48962" w14:textId="77777777" w:rsidR="00F64DD3" w:rsidRPr="00FD72EA" w:rsidRDefault="00F64DD3" w:rsidP="00F64DD3">
      <w:pPr>
        <w:widowControl/>
        <w:spacing w:line="276" w:lineRule="auto"/>
        <w:ind w:firstLine="0"/>
        <w:rPr>
          <w:b/>
          <w:sz w:val="24"/>
          <w:szCs w:val="24"/>
          <w:highlight w:val="white"/>
          <w:lang w:val="ru"/>
        </w:rPr>
      </w:pPr>
    </w:p>
    <w:tbl>
      <w:tblPr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8"/>
        <w:gridCol w:w="3967"/>
        <w:gridCol w:w="1984"/>
        <w:gridCol w:w="1985"/>
        <w:gridCol w:w="2409"/>
      </w:tblGrid>
      <w:tr w:rsidR="00F64DD3" w:rsidRPr="00FD72EA" w14:paraId="6F514E56" w14:textId="77777777" w:rsidTr="009A1F1C">
        <w:trPr>
          <w:trHeight w:val="595"/>
        </w:trPr>
        <w:tc>
          <w:tcPr>
            <w:tcW w:w="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77568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№ п/п</w:t>
            </w:r>
          </w:p>
        </w:tc>
        <w:tc>
          <w:tcPr>
            <w:tcW w:w="39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9FD38C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Наименование услуги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3879C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Единица измерения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65F24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Количество (минимальное) в неделю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9C691" w14:textId="77777777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>Количество (минимальное)</w:t>
            </w:r>
          </w:p>
          <w:p w14:paraId="63AC9808" w14:textId="25F723EB" w:rsidR="00F64DD3" w:rsidRPr="00FD72EA" w:rsidRDefault="00F64DD3" w:rsidP="00F64DD3">
            <w:pPr>
              <w:ind w:firstLine="0"/>
              <w:rPr>
                <w:b/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b/>
                <w:sz w:val="24"/>
                <w:szCs w:val="24"/>
                <w:highlight w:val="white"/>
                <w:lang w:val="ru"/>
              </w:rPr>
              <w:t xml:space="preserve"> в месяц</w:t>
            </w:r>
          </w:p>
        </w:tc>
      </w:tr>
      <w:tr w:rsidR="00F64DD3" w:rsidRPr="00FD72EA" w14:paraId="617C2D51" w14:textId="77777777" w:rsidTr="009A1F1C">
        <w:trPr>
          <w:trHeight w:val="256"/>
        </w:trPr>
        <w:tc>
          <w:tcPr>
            <w:tcW w:w="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72B83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1</w:t>
            </w:r>
          </w:p>
        </w:tc>
        <w:tc>
          <w:tcPr>
            <w:tcW w:w="39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CF437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Клики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1C198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C8F01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750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6E856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3 000</w:t>
            </w:r>
          </w:p>
        </w:tc>
      </w:tr>
      <w:tr w:rsidR="00F64DD3" w:rsidRPr="00FD72EA" w14:paraId="785FB488" w14:textId="77777777" w:rsidTr="009A1F1C">
        <w:trPr>
          <w:trHeight w:val="253"/>
        </w:trPr>
        <w:tc>
          <w:tcPr>
            <w:tcW w:w="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362DA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2</w:t>
            </w:r>
          </w:p>
        </w:tc>
        <w:tc>
          <w:tcPr>
            <w:tcW w:w="39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42AA5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Показы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4FA0C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96CD0" w14:textId="2DE0751E" w:rsidR="00F64DD3" w:rsidRPr="00FD72EA" w:rsidRDefault="00D87BA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70</w:t>
            </w:r>
            <w:r w:rsidR="00F64DD3" w:rsidRPr="00FD72EA">
              <w:rPr>
                <w:sz w:val="24"/>
                <w:szCs w:val="24"/>
                <w:highlight w:val="white"/>
                <w:lang w:val="ru"/>
              </w:rPr>
              <w:t xml:space="preserve"> 000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021DC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300 000</w:t>
            </w:r>
          </w:p>
        </w:tc>
      </w:tr>
      <w:tr w:rsidR="00F64DD3" w:rsidRPr="00FD72EA" w14:paraId="4E1CF33A" w14:textId="77777777" w:rsidTr="009A1F1C">
        <w:trPr>
          <w:trHeight w:val="246"/>
        </w:trPr>
        <w:tc>
          <w:tcPr>
            <w:tcW w:w="41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DCDC8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3</w:t>
            </w:r>
          </w:p>
        </w:tc>
        <w:tc>
          <w:tcPr>
            <w:tcW w:w="39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C153F" w14:textId="77777777" w:rsidR="00F64DD3" w:rsidRPr="00FD72EA" w:rsidRDefault="00F64DD3" w:rsidP="00F64DD3">
            <w:pPr>
              <w:ind w:firstLine="0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Подписчики</w:t>
            </w:r>
          </w:p>
        </w:tc>
        <w:tc>
          <w:tcPr>
            <w:tcW w:w="198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F7F672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Шт.</w:t>
            </w:r>
          </w:p>
        </w:tc>
        <w:tc>
          <w:tcPr>
            <w:tcW w:w="1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61DBF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125</w:t>
            </w:r>
          </w:p>
        </w:tc>
        <w:tc>
          <w:tcPr>
            <w:tcW w:w="24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01A47" w14:textId="77777777" w:rsidR="00F64DD3" w:rsidRPr="00FD72EA" w:rsidRDefault="00F64DD3" w:rsidP="00F64DD3">
            <w:pPr>
              <w:ind w:firstLine="0"/>
              <w:jc w:val="center"/>
              <w:rPr>
                <w:sz w:val="24"/>
                <w:szCs w:val="24"/>
                <w:highlight w:val="white"/>
                <w:lang w:val="ru"/>
              </w:rPr>
            </w:pPr>
            <w:r w:rsidRPr="00FD72EA">
              <w:rPr>
                <w:sz w:val="24"/>
                <w:szCs w:val="24"/>
                <w:highlight w:val="white"/>
                <w:lang w:val="ru"/>
              </w:rPr>
              <w:t>500</w:t>
            </w:r>
          </w:p>
        </w:tc>
      </w:tr>
    </w:tbl>
    <w:p w14:paraId="4A50F34C" w14:textId="77777777" w:rsidR="00CB4E5A" w:rsidRPr="00FD72EA" w:rsidRDefault="00CB4E5A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137E6F56" w14:textId="77777777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sz w:val="24"/>
          <w:szCs w:val="24"/>
        </w:rPr>
      </w:pPr>
      <w:bookmarkStart w:id="2" w:name="_30j0zll" w:colFirst="0" w:colLast="0"/>
      <w:bookmarkEnd w:id="2"/>
      <w:r w:rsidRPr="00FD72EA">
        <w:rPr>
          <w:sz w:val="24"/>
          <w:szCs w:val="24"/>
        </w:rPr>
        <w:t>4. Заказчик оплачивает услуги Исполнителя по каждому периоду в течение 10 рабочих дней после окончании периода и после подписания акта сдачи приемки услуг путем перечисления денег на расчетный счет Исполнителя в течение 7 (семи) рабочих дней с момента выставления счёта.</w:t>
      </w:r>
    </w:p>
    <w:p w14:paraId="7481F07F" w14:textId="77777777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5</w:t>
      </w:r>
      <w:r w:rsidRPr="00FD72EA">
        <w:rPr>
          <w:color w:val="000000"/>
          <w:sz w:val="24"/>
          <w:szCs w:val="24"/>
        </w:rPr>
        <w:t>. По окончании каждого периода Стороны производят сдачу-приемку услуг в порядке, предусмотренном Договором.</w:t>
      </w:r>
    </w:p>
    <w:p w14:paraId="37F42DD0" w14:textId="77777777" w:rsidR="00B7672F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6</w:t>
      </w:r>
      <w:r w:rsidRPr="00FD72EA">
        <w:rPr>
          <w:color w:val="000000"/>
          <w:sz w:val="24"/>
          <w:szCs w:val="24"/>
        </w:rPr>
        <w:t>. Стороны назначают своих представителей для решения всех вопросов, связанных с исполнением Приложения. При замене Ответственного лица стороны уведомляют друг друга не позднее, чем за 2 (два) рабочих дня до даты начала осуществления полномочий новым Ответственным лицом.</w:t>
      </w:r>
    </w:p>
    <w:p w14:paraId="2D8E5590" w14:textId="77777777" w:rsidR="00B7672F" w:rsidRPr="00FD72EA" w:rsidRDefault="00B7672F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tbl>
      <w:tblPr>
        <w:tblStyle w:val="a8"/>
        <w:tblW w:w="10348" w:type="dxa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85"/>
        <w:gridCol w:w="4425"/>
        <w:gridCol w:w="4138"/>
      </w:tblGrid>
      <w:tr w:rsidR="00B7672F" w:rsidRPr="00FD72EA" w14:paraId="33C78C3F" w14:textId="77777777" w:rsidTr="00095178">
        <w:trPr>
          <w:cantSplit/>
          <w:tblHeader/>
        </w:trPr>
        <w:tc>
          <w:tcPr>
            <w:tcW w:w="1785" w:type="dxa"/>
            <w:tcBorders>
              <w:top w:val="nil"/>
              <w:lef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5365A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2E7A5" w14:textId="77777777" w:rsidR="00B7672F" w:rsidRPr="00FD72EA" w:rsidRDefault="001627D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center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 xml:space="preserve">Ответственное лицо Заказчика </w:t>
            </w:r>
          </w:p>
        </w:tc>
        <w:tc>
          <w:tcPr>
            <w:tcW w:w="41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D93B0" w14:textId="77777777" w:rsidR="00B7672F" w:rsidRPr="00FD72EA" w:rsidRDefault="001627D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center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Ответственное лицо Исполнителя</w:t>
            </w:r>
          </w:p>
        </w:tc>
      </w:tr>
      <w:tr w:rsidR="00B7672F" w:rsidRPr="00FD72EA" w14:paraId="44381F0F" w14:textId="77777777" w:rsidTr="00095178">
        <w:trPr>
          <w:cantSplit/>
          <w:tblHeader/>
        </w:trPr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C2767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right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Имя, Фамилия</w:t>
            </w:r>
          </w:p>
        </w:tc>
        <w:tc>
          <w:tcPr>
            <w:tcW w:w="4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05E14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  <w:bookmarkStart w:id="3" w:name="_1fob9te" w:colFirst="0" w:colLast="0"/>
            <w:bookmarkEnd w:id="3"/>
            <w:r w:rsidRPr="00FD72EA">
              <w:rPr>
                <w:sz w:val="24"/>
                <w:szCs w:val="24"/>
              </w:rPr>
              <w:t>Ульяна Хаджиогло</w:t>
            </w:r>
          </w:p>
        </w:tc>
        <w:tc>
          <w:tcPr>
            <w:tcW w:w="41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05FFEE" w14:textId="7BD6508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</w:p>
        </w:tc>
      </w:tr>
      <w:tr w:rsidR="00B7672F" w:rsidRPr="00FD72EA" w14:paraId="58FFD4F8" w14:textId="77777777" w:rsidTr="00095178">
        <w:trPr>
          <w:cantSplit/>
          <w:tblHeader/>
        </w:trPr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C54DF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right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4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0C15C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>+7 911 922 4663</w:t>
            </w:r>
          </w:p>
        </w:tc>
        <w:tc>
          <w:tcPr>
            <w:tcW w:w="41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6B1CD" w14:textId="67DC44F3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</w:p>
        </w:tc>
      </w:tr>
      <w:tr w:rsidR="00B7672F" w:rsidRPr="00FD72EA" w14:paraId="3B5EB617" w14:textId="77777777" w:rsidTr="00095178">
        <w:trPr>
          <w:cantSplit/>
          <w:tblHeader/>
        </w:trPr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9A2394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right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Телеграм</w:t>
            </w:r>
          </w:p>
        </w:tc>
        <w:tc>
          <w:tcPr>
            <w:tcW w:w="4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3DDC6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>@Ulianna1507</w:t>
            </w:r>
          </w:p>
        </w:tc>
        <w:tc>
          <w:tcPr>
            <w:tcW w:w="41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FDC2F" w14:textId="084E0C80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</w:p>
        </w:tc>
      </w:tr>
      <w:tr w:rsidR="00B7672F" w:rsidRPr="00FD72EA" w14:paraId="64331EE8" w14:textId="77777777" w:rsidTr="00095178">
        <w:trPr>
          <w:cantSplit/>
          <w:tblHeader/>
        </w:trPr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C60FB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right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e-mail:</w:t>
            </w:r>
          </w:p>
        </w:tc>
        <w:tc>
          <w:tcPr>
            <w:tcW w:w="4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14D35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>hadzioglo@mail.ru</w:t>
            </w:r>
          </w:p>
        </w:tc>
        <w:tc>
          <w:tcPr>
            <w:tcW w:w="41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BC3CC" w14:textId="35424565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</w:p>
        </w:tc>
      </w:tr>
    </w:tbl>
    <w:p w14:paraId="18359428" w14:textId="77777777" w:rsidR="00B7672F" w:rsidRPr="00FD72EA" w:rsidRDefault="00B7672F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40824977" w14:textId="77777777" w:rsidR="009A1F1C" w:rsidRPr="00FD72EA" w:rsidRDefault="001627DE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  <w:r w:rsidRPr="00FD72EA">
        <w:rPr>
          <w:sz w:val="24"/>
          <w:szCs w:val="24"/>
        </w:rPr>
        <w:t>7</w:t>
      </w:r>
      <w:r w:rsidRPr="00FD72EA">
        <w:rPr>
          <w:color w:val="000000"/>
          <w:sz w:val="24"/>
          <w:szCs w:val="24"/>
        </w:rPr>
        <w:t>. Настоящее Приложение является неотъемлемой частью Договора. Во всем что не урегулировано настоящим Приложением Стороны руководствуются Договором.</w:t>
      </w:r>
    </w:p>
    <w:p w14:paraId="5242527C" w14:textId="77777777" w:rsidR="009A1F1C" w:rsidRPr="00FD72EA" w:rsidRDefault="009A1F1C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5A33F204" w14:textId="77777777" w:rsidR="009A1F1C" w:rsidRPr="00FD72EA" w:rsidRDefault="009A1F1C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29B649F4" w14:textId="77777777" w:rsidR="009A1F1C" w:rsidRPr="00FD72EA" w:rsidRDefault="009A1F1C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194C7BF7" w14:textId="77777777" w:rsidR="009A1F1C" w:rsidRPr="00FD72EA" w:rsidRDefault="009A1F1C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both"/>
        <w:rPr>
          <w:color w:val="000000"/>
          <w:sz w:val="24"/>
          <w:szCs w:val="24"/>
        </w:rPr>
      </w:pPr>
    </w:p>
    <w:p w14:paraId="5A818F42" w14:textId="513FD7F4" w:rsidR="00B7672F" w:rsidRPr="00FD72EA" w:rsidRDefault="001627DE" w:rsidP="009A1F1C">
      <w:pPr>
        <w:widowControl/>
        <w:pBdr>
          <w:top w:val="nil"/>
          <w:left w:val="nil"/>
          <w:bottom w:val="nil"/>
          <w:right w:val="nil"/>
          <w:between w:val="nil"/>
        </w:pBdr>
        <w:ind w:right="148" w:firstLine="0"/>
        <w:jc w:val="center"/>
        <w:rPr>
          <w:color w:val="000000"/>
          <w:sz w:val="24"/>
          <w:szCs w:val="24"/>
        </w:rPr>
      </w:pPr>
      <w:r w:rsidRPr="00FD72EA">
        <w:rPr>
          <w:b/>
          <w:color w:val="000000"/>
          <w:sz w:val="24"/>
          <w:szCs w:val="24"/>
        </w:rPr>
        <w:t>ПОДПИСИ СТОРОН</w:t>
      </w:r>
    </w:p>
    <w:tbl>
      <w:tblPr>
        <w:tblStyle w:val="a9"/>
        <w:tblW w:w="1091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55"/>
        <w:gridCol w:w="5455"/>
      </w:tblGrid>
      <w:tr w:rsidR="00B7672F" w:rsidRPr="00FD72EA" w14:paraId="29759FA4" w14:textId="77777777">
        <w:trPr>
          <w:cantSplit/>
          <w:tblHeader/>
          <w:jc w:val="center"/>
        </w:trPr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1B0D1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 xml:space="preserve">Заказчик: </w:t>
            </w:r>
            <w:r w:rsidRPr="00FD72EA">
              <w:rPr>
                <w:sz w:val="24"/>
                <w:szCs w:val="24"/>
              </w:rPr>
              <w:t xml:space="preserve"> </w:t>
            </w:r>
          </w:p>
          <w:p w14:paraId="39C91399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 xml:space="preserve">СПб ГБУК «Театр–фестиваль «Балтийский дом» </w:t>
            </w:r>
          </w:p>
          <w:p w14:paraId="17C524C3" w14:textId="6EB09EFE" w:rsidR="009A1F1C" w:rsidRPr="00FD72EA" w:rsidRDefault="0040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>Директор</w:t>
            </w:r>
          </w:p>
          <w:p w14:paraId="440F3138" w14:textId="77777777" w:rsidR="009A1F1C" w:rsidRPr="00FD72EA" w:rsidRDefault="009A1F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sz w:val="24"/>
                <w:szCs w:val="24"/>
              </w:rPr>
            </w:pPr>
          </w:p>
          <w:p w14:paraId="457BF7AF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both"/>
              <w:rPr>
                <w:sz w:val="24"/>
                <w:szCs w:val="24"/>
              </w:rPr>
            </w:pPr>
          </w:p>
          <w:p w14:paraId="3FD9C054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jc w:val="both"/>
              <w:rPr>
                <w:color w:val="000000"/>
                <w:sz w:val="24"/>
                <w:szCs w:val="24"/>
              </w:rPr>
            </w:pPr>
            <w:r w:rsidRPr="00FD72EA">
              <w:rPr>
                <w:sz w:val="24"/>
                <w:szCs w:val="24"/>
              </w:rPr>
              <w:t xml:space="preserve"> Шуб С.Г.  </w:t>
            </w:r>
            <w:r w:rsidRPr="00FD72EA">
              <w:rPr>
                <w:color w:val="000000"/>
                <w:sz w:val="24"/>
                <w:szCs w:val="24"/>
              </w:rPr>
              <w:t>/ _______________________</w:t>
            </w: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4227F" w14:textId="77777777" w:rsidR="00B7672F" w:rsidRPr="00FD72EA" w:rsidRDefault="001627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8" w:firstLine="0"/>
              <w:rPr>
                <w:color w:val="000000"/>
                <w:sz w:val="24"/>
                <w:szCs w:val="24"/>
              </w:rPr>
            </w:pPr>
            <w:r w:rsidRPr="00FD72EA">
              <w:rPr>
                <w:color w:val="000000"/>
                <w:sz w:val="24"/>
                <w:szCs w:val="24"/>
              </w:rPr>
              <w:t>Исполнитель:</w:t>
            </w:r>
          </w:p>
          <w:p w14:paraId="31A61382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6"/>
              </w:tabs>
              <w:spacing w:before="1"/>
              <w:ind w:left="110" w:right="148" w:firstLine="0"/>
              <w:jc w:val="both"/>
              <w:rPr>
                <w:color w:val="000000"/>
                <w:sz w:val="24"/>
                <w:szCs w:val="24"/>
              </w:rPr>
            </w:pPr>
          </w:p>
          <w:p w14:paraId="4B471E65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6"/>
              </w:tabs>
              <w:spacing w:before="1"/>
              <w:ind w:left="110" w:right="148" w:firstLine="0"/>
              <w:jc w:val="both"/>
              <w:rPr>
                <w:color w:val="000000"/>
                <w:sz w:val="24"/>
                <w:szCs w:val="24"/>
              </w:rPr>
            </w:pPr>
          </w:p>
          <w:p w14:paraId="0265DD11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6"/>
              </w:tabs>
              <w:spacing w:before="1"/>
              <w:ind w:left="110" w:right="148" w:firstLine="0"/>
              <w:jc w:val="both"/>
              <w:rPr>
                <w:color w:val="000000"/>
                <w:sz w:val="24"/>
                <w:szCs w:val="24"/>
              </w:rPr>
            </w:pPr>
          </w:p>
          <w:p w14:paraId="18DE7686" w14:textId="77777777" w:rsidR="00B7672F" w:rsidRPr="00FD72EA" w:rsidRDefault="00B767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6"/>
              </w:tabs>
              <w:spacing w:before="1"/>
              <w:ind w:left="110" w:right="148" w:firstLine="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207A2076" w14:textId="77777777" w:rsidR="00B7672F" w:rsidRPr="00FD72EA" w:rsidRDefault="00B7672F">
      <w:pPr>
        <w:widowControl/>
        <w:spacing w:line="276" w:lineRule="auto"/>
        <w:ind w:firstLine="0"/>
        <w:rPr>
          <w:sz w:val="24"/>
          <w:szCs w:val="24"/>
        </w:rPr>
      </w:pPr>
    </w:p>
    <w:sectPr w:rsidR="00B7672F" w:rsidRPr="00FD72EA" w:rsidSect="00B500C8">
      <w:footerReference w:type="default" r:id="rId8"/>
      <w:pgSz w:w="11910" w:h="16840"/>
      <w:pgMar w:top="993" w:right="428" w:bottom="960" w:left="740" w:header="720" w:footer="7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F8AEA" w14:textId="77777777" w:rsidR="00DA1E98" w:rsidRDefault="00DA1E98">
      <w:r>
        <w:separator/>
      </w:r>
    </w:p>
  </w:endnote>
  <w:endnote w:type="continuationSeparator" w:id="0">
    <w:p w14:paraId="524F9895" w14:textId="77777777" w:rsidR="00DA1E98" w:rsidRDefault="00DA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1D3D8" w14:textId="77777777" w:rsidR="00B7672F" w:rsidRDefault="001627DE">
    <w:pPr>
      <w:pBdr>
        <w:top w:val="nil"/>
        <w:left w:val="nil"/>
        <w:bottom w:val="nil"/>
        <w:right w:val="nil"/>
        <w:between w:val="nil"/>
      </w:pBdr>
      <w:spacing w:line="14" w:lineRule="auto"/>
      <w:ind w:firstLine="0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F1B91F8" wp14:editId="4FBBA47E">
              <wp:simplePos x="0" y="0"/>
              <wp:positionH relativeFrom="column">
                <wp:posOffset>393700</wp:posOffset>
              </wp:positionH>
              <wp:positionV relativeFrom="paragraph">
                <wp:posOffset>9969500</wp:posOffset>
              </wp:positionV>
              <wp:extent cx="2139950" cy="242570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14125" y="3696815"/>
                        <a:ext cx="206375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774DD6" w14:textId="77777777" w:rsidR="00B7672F" w:rsidRDefault="00B7672F">
                          <w:pPr>
                            <w:spacing w:before="11"/>
                            <w:ind w:hanging="2"/>
                            <w:textDirection w:val="btLr"/>
                          </w:pPr>
                        </w:p>
                        <w:p w14:paraId="08F1F5F8" w14:textId="77777777" w:rsidR="00B7672F" w:rsidRDefault="00B7672F">
                          <w:pPr>
                            <w:ind w:hanging="2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1B91F8" id="Прямоугольник 1" o:spid="_x0000_s1026" style="position:absolute;margin-left:31pt;margin-top:785pt;width:168.5pt;height:19.1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" filled="f" stroked="f">
              <v:textbox inset="0,0,0,0">
                <w:txbxContent>
                  <w:p w14:paraId="71774DD6" w14:textId="77777777" w:rsidR="00B7672F" w:rsidRDefault="00B7672F">
                    <w:pPr>
                      <w:spacing w:before="11"/>
                      <w:ind w:hanging="2"/>
                      <w:textDirection w:val="btLr"/>
                    </w:pPr>
                  </w:p>
                  <w:p w14:paraId="08F1F5F8" w14:textId="77777777" w:rsidR="00B7672F" w:rsidRDefault="00B7672F">
                    <w:pPr>
                      <w:ind w:hanging="2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6CA267F6" wp14:editId="2D7B41AD">
              <wp:simplePos x="0" y="0"/>
              <wp:positionH relativeFrom="column">
                <wp:posOffset>2946400</wp:posOffset>
              </wp:positionH>
              <wp:positionV relativeFrom="paragraph">
                <wp:posOffset>9969500</wp:posOffset>
              </wp:positionV>
              <wp:extent cx="2368550" cy="242570"/>
              <wp:effectExtent l="0" t="0" r="0" b="0"/>
              <wp:wrapNone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99825" y="3696815"/>
                        <a:ext cx="229235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80DD5E" w14:textId="77777777" w:rsidR="00B7672F" w:rsidRDefault="00B7672F">
                          <w:pPr>
                            <w:spacing w:before="11"/>
                            <w:ind w:hanging="2"/>
                            <w:textDirection w:val="btLr"/>
                          </w:pPr>
                        </w:p>
                        <w:p w14:paraId="4BB93371" w14:textId="77777777" w:rsidR="00B7672F" w:rsidRDefault="00B7672F">
                          <w:pPr>
                            <w:ind w:hanging="2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CA267F6" id="Прямоугольник 3" o:spid="_x0000_s1027" style="position:absolute;margin-left:232pt;margin-top:785pt;width:186.5pt;height:19.1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" filled="f" stroked="f">
              <v:textbox inset="0,0,0,0">
                <w:txbxContent>
                  <w:p w14:paraId="5580DD5E" w14:textId="77777777" w:rsidR="00B7672F" w:rsidRDefault="00B7672F">
                    <w:pPr>
                      <w:spacing w:before="11"/>
                      <w:ind w:hanging="2"/>
                      <w:textDirection w:val="btLr"/>
                    </w:pPr>
                  </w:p>
                  <w:p w14:paraId="4BB93371" w14:textId="77777777" w:rsidR="00B7672F" w:rsidRDefault="00B7672F">
                    <w:pPr>
                      <w:ind w:hanging="2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6C9366AE" wp14:editId="6DD7236F">
              <wp:simplePos x="0" y="0"/>
              <wp:positionH relativeFrom="column">
                <wp:posOffset>5816600</wp:posOffset>
              </wp:positionH>
              <wp:positionV relativeFrom="paragraph">
                <wp:posOffset>9969500</wp:posOffset>
              </wp:positionV>
              <wp:extent cx="1035685" cy="242570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66258" y="3696815"/>
                        <a:ext cx="95948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BD789D" w14:textId="77777777" w:rsidR="00B7672F" w:rsidRDefault="00B7672F">
                          <w:pPr>
                            <w:spacing w:before="11"/>
                            <w:ind w:hanging="2"/>
                            <w:textDirection w:val="btLr"/>
                          </w:pPr>
                        </w:p>
                        <w:p w14:paraId="65C8D189" w14:textId="77777777" w:rsidR="00B7672F" w:rsidRDefault="00B7672F">
                          <w:pPr>
                            <w:ind w:hanging="2"/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C9366AE" id="Прямоугольник 2" o:spid="_x0000_s1028" style="position:absolute;margin-left:458pt;margin-top:785pt;width:81.55pt;height:19.1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" filled="f" stroked="f">
              <v:textbox inset="0,0,0,0">
                <w:txbxContent>
                  <w:p w14:paraId="1EBD789D" w14:textId="77777777" w:rsidR="00B7672F" w:rsidRDefault="00B7672F">
                    <w:pPr>
                      <w:spacing w:before="11"/>
                      <w:ind w:hanging="2"/>
                      <w:textDirection w:val="btLr"/>
                    </w:pPr>
                  </w:p>
                  <w:p w14:paraId="65C8D189" w14:textId="77777777" w:rsidR="00B7672F" w:rsidRDefault="00B7672F">
                    <w:pPr>
                      <w:ind w:hanging="2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ED269" w14:textId="77777777" w:rsidR="00DA1E98" w:rsidRDefault="00DA1E98">
      <w:r>
        <w:separator/>
      </w:r>
    </w:p>
  </w:footnote>
  <w:footnote w:type="continuationSeparator" w:id="0">
    <w:p w14:paraId="4986F89B" w14:textId="77777777" w:rsidR="00DA1E98" w:rsidRDefault="00DA1E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416EE"/>
    <w:multiLevelType w:val="multilevel"/>
    <w:tmpl w:val="D6169E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5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32" w:hanging="1440"/>
      </w:pPr>
      <w:rPr>
        <w:rFonts w:hint="default"/>
      </w:rPr>
    </w:lvl>
  </w:abstractNum>
  <w:abstractNum w:abstractNumId="1" w15:restartNumberingAfterBreak="0">
    <w:nsid w:val="19824A1C"/>
    <w:multiLevelType w:val="multilevel"/>
    <w:tmpl w:val="38E6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2" w:hanging="1440"/>
      </w:pPr>
      <w:rPr>
        <w:rFonts w:hint="default"/>
      </w:rPr>
    </w:lvl>
  </w:abstractNum>
  <w:abstractNum w:abstractNumId="2" w15:restartNumberingAfterBreak="0">
    <w:nsid w:val="1C7F642D"/>
    <w:multiLevelType w:val="multilevel"/>
    <w:tmpl w:val="E13C6902"/>
    <w:lvl w:ilvl="0">
      <w:start w:val="12"/>
      <w:numFmt w:val="decimal"/>
      <w:lvlText w:val="%1.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3" w15:restartNumberingAfterBreak="0">
    <w:nsid w:val="22E901AB"/>
    <w:multiLevelType w:val="multilevel"/>
    <w:tmpl w:val="400C6A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32786C"/>
    <w:multiLevelType w:val="multilevel"/>
    <w:tmpl w:val="117E86A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F0A5851"/>
    <w:multiLevelType w:val="multilevel"/>
    <w:tmpl w:val="6C82470A"/>
    <w:lvl w:ilvl="0">
      <w:start w:val="3"/>
      <w:numFmt w:val="decimal"/>
      <w:lvlText w:val="%1"/>
      <w:lvlJc w:val="left"/>
      <w:pPr>
        <w:ind w:left="110" w:hanging="48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10" w:hanging="480"/>
      </w:pPr>
      <w:rPr>
        <w:rFonts w:ascii="Times New Roman" w:eastAsia="Times New Roman" w:hAnsi="Times New Roman" w:cs="Times New Roman"/>
        <w:sz w:val="20"/>
        <w:szCs w:val="20"/>
        <w:vertAlign w:val="baseline"/>
      </w:rPr>
    </w:lvl>
    <w:lvl w:ilvl="2">
      <w:numFmt w:val="bullet"/>
      <w:lvlText w:val="•"/>
      <w:lvlJc w:val="left"/>
      <w:pPr>
        <w:ind w:left="2277" w:hanging="480"/>
      </w:pPr>
      <w:rPr>
        <w:vertAlign w:val="baseline"/>
      </w:rPr>
    </w:lvl>
    <w:lvl w:ilvl="3">
      <w:numFmt w:val="bullet"/>
      <w:lvlText w:val="•"/>
      <w:lvlJc w:val="left"/>
      <w:pPr>
        <w:ind w:left="3355" w:hanging="480"/>
      </w:pPr>
      <w:rPr>
        <w:vertAlign w:val="baseline"/>
      </w:rPr>
    </w:lvl>
    <w:lvl w:ilvl="4">
      <w:numFmt w:val="bullet"/>
      <w:lvlText w:val="•"/>
      <w:lvlJc w:val="left"/>
      <w:pPr>
        <w:ind w:left="4434" w:hanging="480"/>
      </w:pPr>
      <w:rPr>
        <w:vertAlign w:val="baseline"/>
      </w:rPr>
    </w:lvl>
    <w:lvl w:ilvl="5">
      <w:numFmt w:val="bullet"/>
      <w:lvlText w:val="•"/>
      <w:lvlJc w:val="left"/>
      <w:pPr>
        <w:ind w:left="5512" w:hanging="480"/>
      </w:pPr>
      <w:rPr>
        <w:vertAlign w:val="baseline"/>
      </w:rPr>
    </w:lvl>
    <w:lvl w:ilvl="6">
      <w:numFmt w:val="bullet"/>
      <w:lvlText w:val="•"/>
      <w:lvlJc w:val="left"/>
      <w:pPr>
        <w:ind w:left="6591" w:hanging="480"/>
      </w:pPr>
      <w:rPr>
        <w:vertAlign w:val="baseline"/>
      </w:rPr>
    </w:lvl>
    <w:lvl w:ilvl="7">
      <w:numFmt w:val="bullet"/>
      <w:lvlText w:val="•"/>
      <w:lvlJc w:val="left"/>
      <w:pPr>
        <w:ind w:left="7669" w:hanging="480"/>
      </w:pPr>
      <w:rPr>
        <w:vertAlign w:val="baseline"/>
      </w:rPr>
    </w:lvl>
    <w:lvl w:ilvl="8">
      <w:numFmt w:val="bullet"/>
      <w:lvlText w:val="•"/>
      <w:lvlJc w:val="left"/>
      <w:pPr>
        <w:ind w:left="8748" w:hanging="480"/>
      </w:pPr>
      <w:rPr>
        <w:vertAlign w:val="baseline"/>
      </w:rPr>
    </w:lvl>
  </w:abstractNum>
  <w:abstractNum w:abstractNumId="6" w15:restartNumberingAfterBreak="0">
    <w:nsid w:val="43E27ED6"/>
    <w:multiLevelType w:val="multilevel"/>
    <w:tmpl w:val="117E86A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4CAA5A07"/>
    <w:multiLevelType w:val="multilevel"/>
    <w:tmpl w:val="BC324432"/>
    <w:lvl w:ilvl="0">
      <w:start w:val="1"/>
      <w:numFmt w:val="decimal"/>
      <w:lvlText w:val="%1."/>
      <w:lvlJc w:val="left"/>
      <w:pPr>
        <w:ind w:left="4232" w:hanging="240"/>
      </w:pPr>
      <w:rPr>
        <w:rFonts w:ascii="Times New Roman" w:eastAsia="Times New Roman" w:hAnsi="Times New Roman" w:cs="Times New Roman"/>
        <w:b/>
        <w:sz w:val="20"/>
        <w:szCs w:val="20"/>
        <w:vertAlign w:val="baseline"/>
      </w:rPr>
    </w:lvl>
    <w:lvl w:ilvl="1">
      <w:start w:val="1"/>
      <w:numFmt w:val="decimal"/>
      <w:lvlText w:val="%1.%2."/>
      <w:lvlJc w:val="left"/>
      <w:pPr>
        <w:ind w:left="2479" w:hanging="635"/>
      </w:pPr>
      <w:rPr>
        <w:rFonts w:ascii="Times New Roman" w:eastAsia="Times New Roman" w:hAnsi="Times New Roman" w:cs="Times New Roman"/>
        <w:b w:val="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486" w:hanging="635"/>
      </w:pPr>
      <w:rPr>
        <w:rFonts w:ascii="Times New Roman" w:eastAsia="Times New Roman" w:hAnsi="Times New Roman" w:cs="Times New Roman"/>
        <w:sz w:val="20"/>
        <w:szCs w:val="20"/>
        <w:vertAlign w:val="baseline"/>
      </w:rPr>
    </w:lvl>
    <w:lvl w:ilvl="3">
      <w:numFmt w:val="bullet"/>
      <w:lvlText w:val="•"/>
      <w:lvlJc w:val="left"/>
      <w:pPr>
        <w:ind w:left="4240" w:hanging="635"/>
      </w:pPr>
      <w:rPr>
        <w:vertAlign w:val="baseline"/>
      </w:rPr>
    </w:lvl>
    <w:lvl w:ilvl="4">
      <w:numFmt w:val="bullet"/>
      <w:lvlText w:val="•"/>
      <w:lvlJc w:val="left"/>
      <w:pPr>
        <w:ind w:left="5192" w:hanging="635"/>
      </w:pPr>
      <w:rPr>
        <w:vertAlign w:val="baseline"/>
      </w:rPr>
    </w:lvl>
    <w:lvl w:ilvl="5">
      <w:numFmt w:val="bullet"/>
      <w:lvlText w:val="•"/>
      <w:lvlJc w:val="left"/>
      <w:pPr>
        <w:ind w:left="6144" w:hanging="635"/>
      </w:pPr>
      <w:rPr>
        <w:vertAlign w:val="baseline"/>
      </w:rPr>
    </w:lvl>
    <w:lvl w:ilvl="6">
      <w:numFmt w:val="bullet"/>
      <w:lvlText w:val="•"/>
      <w:lvlJc w:val="left"/>
      <w:pPr>
        <w:ind w:left="7096" w:hanging="635"/>
      </w:pPr>
      <w:rPr>
        <w:vertAlign w:val="baseline"/>
      </w:rPr>
    </w:lvl>
    <w:lvl w:ilvl="7">
      <w:numFmt w:val="bullet"/>
      <w:lvlText w:val="•"/>
      <w:lvlJc w:val="left"/>
      <w:pPr>
        <w:ind w:left="8048" w:hanging="635"/>
      </w:pPr>
      <w:rPr>
        <w:vertAlign w:val="baseline"/>
      </w:rPr>
    </w:lvl>
    <w:lvl w:ilvl="8">
      <w:numFmt w:val="bullet"/>
      <w:lvlText w:val="•"/>
      <w:lvlJc w:val="left"/>
      <w:pPr>
        <w:ind w:left="9000" w:hanging="635"/>
      </w:pPr>
      <w:rPr>
        <w:vertAlign w:val="baseline"/>
      </w:rPr>
    </w:lvl>
  </w:abstractNum>
  <w:abstractNum w:abstractNumId="8" w15:restartNumberingAfterBreak="0">
    <w:nsid w:val="5BB87D23"/>
    <w:multiLevelType w:val="multilevel"/>
    <w:tmpl w:val="9B429DA6"/>
    <w:lvl w:ilvl="0">
      <w:start w:val="2"/>
      <w:numFmt w:val="decimal"/>
      <w:lvlText w:val="%1"/>
      <w:lvlJc w:val="left"/>
      <w:pPr>
        <w:ind w:left="710" w:hanging="60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710" w:hanging="600"/>
      </w:pPr>
      <w:rPr>
        <w:vertAlign w:val="baseline"/>
      </w:rPr>
    </w:lvl>
    <w:lvl w:ilvl="2">
      <w:start w:val="5"/>
      <w:numFmt w:val="decimal"/>
      <w:lvlText w:val="%1.%2.%3."/>
      <w:lvlJc w:val="left"/>
      <w:pPr>
        <w:ind w:left="710" w:hanging="600"/>
      </w:pPr>
      <w:rPr>
        <w:rFonts w:ascii="Times New Roman" w:eastAsia="Times New Roman" w:hAnsi="Times New Roman" w:cs="Times New Roman"/>
        <w:sz w:val="20"/>
        <w:szCs w:val="20"/>
        <w:vertAlign w:val="baseline"/>
      </w:rPr>
    </w:lvl>
    <w:lvl w:ilvl="3">
      <w:numFmt w:val="bullet"/>
      <w:lvlText w:val="•"/>
      <w:lvlJc w:val="left"/>
      <w:pPr>
        <w:ind w:left="3775" w:hanging="600"/>
      </w:pPr>
      <w:rPr>
        <w:vertAlign w:val="baseline"/>
      </w:rPr>
    </w:lvl>
    <w:lvl w:ilvl="4">
      <w:numFmt w:val="bullet"/>
      <w:lvlText w:val="•"/>
      <w:lvlJc w:val="left"/>
      <w:pPr>
        <w:ind w:left="4794" w:hanging="600"/>
      </w:pPr>
      <w:rPr>
        <w:vertAlign w:val="baseline"/>
      </w:rPr>
    </w:lvl>
    <w:lvl w:ilvl="5">
      <w:numFmt w:val="bullet"/>
      <w:lvlText w:val="•"/>
      <w:lvlJc w:val="left"/>
      <w:pPr>
        <w:ind w:left="5812" w:hanging="600"/>
      </w:pPr>
      <w:rPr>
        <w:vertAlign w:val="baseline"/>
      </w:rPr>
    </w:lvl>
    <w:lvl w:ilvl="6">
      <w:numFmt w:val="bullet"/>
      <w:lvlText w:val="•"/>
      <w:lvlJc w:val="left"/>
      <w:pPr>
        <w:ind w:left="6831" w:hanging="600"/>
      </w:pPr>
      <w:rPr>
        <w:vertAlign w:val="baseline"/>
      </w:rPr>
    </w:lvl>
    <w:lvl w:ilvl="7">
      <w:numFmt w:val="bullet"/>
      <w:lvlText w:val="•"/>
      <w:lvlJc w:val="left"/>
      <w:pPr>
        <w:ind w:left="7849" w:hanging="600"/>
      </w:pPr>
      <w:rPr>
        <w:vertAlign w:val="baseline"/>
      </w:rPr>
    </w:lvl>
    <w:lvl w:ilvl="8">
      <w:numFmt w:val="bullet"/>
      <w:lvlText w:val="•"/>
      <w:lvlJc w:val="left"/>
      <w:pPr>
        <w:ind w:left="8868" w:hanging="600"/>
      </w:pPr>
      <w:rPr>
        <w:vertAlign w:val="baseline"/>
      </w:rPr>
    </w:lvl>
  </w:abstractNum>
  <w:num w:numId="1" w16cid:durableId="1770001481">
    <w:abstractNumId w:val="4"/>
  </w:num>
  <w:num w:numId="2" w16cid:durableId="1291201504">
    <w:abstractNumId w:val="8"/>
  </w:num>
  <w:num w:numId="3" w16cid:durableId="1863559">
    <w:abstractNumId w:val="7"/>
  </w:num>
  <w:num w:numId="4" w16cid:durableId="1497112117">
    <w:abstractNumId w:val="5"/>
  </w:num>
  <w:num w:numId="5" w16cid:durableId="1609586095">
    <w:abstractNumId w:val="2"/>
  </w:num>
  <w:num w:numId="6" w16cid:durableId="1678463079">
    <w:abstractNumId w:val="6"/>
  </w:num>
  <w:num w:numId="7" w16cid:durableId="1007249103">
    <w:abstractNumId w:val="0"/>
  </w:num>
  <w:num w:numId="8" w16cid:durableId="619651904">
    <w:abstractNumId w:val="1"/>
  </w:num>
  <w:num w:numId="9" w16cid:durableId="448663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2F"/>
    <w:rsid w:val="00073334"/>
    <w:rsid w:val="00095178"/>
    <w:rsid w:val="001627DE"/>
    <w:rsid w:val="001A0103"/>
    <w:rsid w:val="001C0075"/>
    <w:rsid w:val="0020271C"/>
    <w:rsid w:val="002F0450"/>
    <w:rsid w:val="0037466B"/>
    <w:rsid w:val="003F3801"/>
    <w:rsid w:val="0040456D"/>
    <w:rsid w:val="00404900"/>
    <w:rsid w:val="00433EE8"/>
    <w:rsid w:val="00477FBC"/>
    <w:rsid w:val="004D7BAF"/>
    <w:rsid w:val="005033EE"/>
    <w:rsid w:val="005B6508"/>
    <w:rsid w:val="00707B14"/>
    <w:rsid w:val="00742566"/>
    <w:rsid w:val="008B514D"/>
    <w:rsid w:val="008F47F5"/>
    <w:rsid w:val="00931DD5"/>
    <w:rsid w:val="009A1F1C"/>
    <w:rsid w:val="009C7768"/>
    <w:rsid w:val="00A13C34"/>
    <w:rsid w:val="00A6219E"/>
    <w:rsid w:val="00A861CE"/>
    <w:rsid w:val="00AB7734"/>
    <w:rsid w:val="00B500C8"/>
    <w:rsid w:val="00B7285E"/>
    <w:rsid w:val="00B7672F"/>
    <w:rsid w:val="00CA0ACD"/>
    <w:rsid w:val="00CB4E5A"/>
    <w:rsid w:val="00D8181C"/>
    <w:rsid w:val="00D87BA3"/>
    <w:rsid w:val="00DA1E98"/>
    <w:rsid w:val="00E94B58"/>
    <w:rsid w:val="00F13727"/>
    <w:rsid w:val="00F26B31"/>
    <w:rsid w:val="00F64DD3"/>
    <w:rsid w:val="00FD72EA"/>
    <w:rsid w:val="00FE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AFF0DB"/>
  <w15:docId w15:val="{1F8A37BC-1995-44A7-9B48-F2B8CA867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ind w:left="530" w:hanging="241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ind w:firstLine="0"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80" w:after="80"/>
      <w:ind w:firstLine="0"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40" w:after="40"/>
      <w:ind w:firstLine="0"/>
      <w:outlineLvl w:val="3"/>
    </w:pPr>
    <w:rPr>
      <w:rFonts w:ascii="Calibri" w:eastAsia="Calibri" w:hAnsi="Calibri" w:cs="Calibri"/>
      <w:b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20" w:after="40"/>
      <w:ind w:firstLine="0"/>
      <w:outlineLvl w:val="4"/>
    </w:pPr>
    <w:rPr>
      <w:rFonts w:ascii="Calibri" w:eastAsia="Calibri" w:hAnsi="Calibri" w:cs="Calibri"/>
      <w:b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200" w:after="40"/>
      <w:ind w:firstLine="0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480" w:after="120"/>
      <w:ind w:firstLine="0"/>
    </w:pPr>
    <w:rPr>
      <w:rFonts w:ascii="Calibri" w:eastAsia="Calibri" w:hAnsi="Calibri" w:cs="Calibri"/>
      <w:b/>
      <w:color w:val="000000"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D87BA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F47F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F47F5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1C0075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1C0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altdom@cult.gugov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2945</Words>
  <Characters>16792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</dc:creator>
  <cp:lastModifiedBy>pv</cp:lastModifiedBy>
  <cp:revision>3</cp:revision>
  <cp:lastPrinted>2025-12-25T10:24:00Z</cp:lastPrinted>
  <dcterms:created xsi:type="dcterms:W3CDTF">2026-02-24T13:58:00Z</dcterms:created>
  <dcterms:modified xsi:type="dcterms:W3CDTF">2026-02-24T13:59:00Z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2021-01-19T00:00:00Z</vt:lpwstr>
  </property>
  <property fmtid="{D5CDD505-2E9C-101B-9397-08002B2CF9AE}" pid="3" name="Creator">
    <vt:lpwstr>Microsoft Word</vt:lpwstr>
  </property>
  <property fmtid="{D5CDD505-2E9C-101B-9397-08002B2CF9AE}" pid="4" name="LastSaved">
    <vt:lpwstr>2021-03-06T00:00:00Z</vt:lpwstr>
  </property>
</Properties>
</file>