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0321" w:rsidRPr="00FA53E5" w:rsidRDefault="0015737A" w:rsidP="00FA53E5">
      <w:pPr>
        <w:spacing w:after="0" w:line="240" w:lineRule="auto"/>
        <w:jc w:val="center"/>
        <w:rPr>
          <w:rFonts w:ascii="Times New Roman" w:hAnsi="Times New Roman"/>
          <w:b/>
          <w:sz w:val="20"/>
        </w:rPr>
      </w:pPr>
      <w:r w:rsidRPr="00FA53E5">
        <w:rPr>
          <w:rFonts w:ascii="Times New Roman" w:hAnsi="Times New Roman"/>
          <w:b/>
          <w:sz w:val="20"/>
        </w:rPr>
        <w:t xml:space="preserve">КОНТРАКТ </w:t>
      </w:r>
      <w:proofErr w:type="gramStart"/>
      <w:r w:rsidRPr="00FA53E5">
        <w:rPr>
          <w:rFonts w:ascii="Times New Roman" w:hAnsi="Times New Roman"/>
          <w:b/>
          <w:sz w:val="20"/>
        </w:rPr>
        <w:t xml:space="preserve">№  </w:t>
      </w:r>
      <w:r w:rsidR="00FA53E5">
        <w:rPr>
          <w:rFonts w:ascii="Times New Roman" w:hAnsi="Times New Roman"/>
          <w:b/>
          <w:sz w:val="20"/>
        </w:rPr>
        <w:t>_</w:t>
      </w:r>
      <w:proofErr w:type="gramEnd"/>
      <w:r w:rsidR="00FA53E5">
        <w:rPr>
          <w:rFonts w:ascii="Times New Roman" w:hAnsi="Times New Roman"/>
          <w:b/>
          <w:sz w:val="20"/>
        </w:rPr>
        <w:t>______________________</w:t>
      </w:r>
    </w:p>
    <w:p w:rsidR="00530321" w:rsidRPr="00FA53E5" w:rsidRDefault="00530321" w:rsidP="00FA53E5">
      <w:pPr>
        <w:spacing w:after="0" w:line="240" w:lineRule="auto"/>
        <w:jc w:val="center"/>
        <w:rPr>
          <w:rFonts w:ascii="Times New Roman" w:hAnsi="Times New Roman"/>
          <w:b/>
          <w:sz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92"/>
        <w:gridCol w:w="4826"/>
      </w:tblGrid>
      <w:tr w:rsidR="00530321" w:rsidRPr="00FA53E5">
        <w:trPr>
          <w:trHeight w:val="290"/>
        </w:trPr>
        <w:tc>
          <w:tcPr>
            <w:tcW w:w="4592" w:type="dxa"/>
            <w:tcBorders>
              <w:top w:val="nil"/>
              <w:left w:val="nil"/>
              <w:bottom w:val="nil"/>
              <w:right w:val="nil"/>
            </w:tcBorders>
            <w:tcMar>
              <w:top w:w="102" w:type="dxa"/>
              <w:left w:w="62" w:type="dxa"/>
              <w:bottom w:w="102" w:type="dxa"/>
              <w:right w:w="62" w:type="dxa"/>
            </w:tcMar>
          </w:tcPr>
          <w:p w:rsidR="00530321" w:rsidRPr="00FA53E5" w:rsidRDefault="0015737A" w:rsidP="00FA53E5">
            <w:pPr>
              <w:spacing w:after="0" w:line="240" w:lineRule="auto"/>
              <w:jc w:val="both"/>
              <w:rPr>
                <w:rFonts w:ascii="Times New Roman" w:hAnsi="Times New Roman"/>
                <w:sz w:val="20"/>
              </w:rPr>
            </w:pPr>
            <w:r w:rsidRPr="00FA53E5">
              <w:rPr>
                <w:rFonts w:ascii="Times New Roman" w:hAnsi="Times New Roman"/>
                <w:sz w:val="20"/>
              </w:rPr>
              <w:t>г. Санкт- Петербург</w:t>
            </w:r>
          </w:p>
        </w:tc>
        <w:tc>
          <w:tcPr>
            <w:tcW w:w="4826" w:type="dxa"/>
            <w:tcBorders>
              <w:top w:val="nil"/>
              <w:left w:val="nil"/>
              <w:bottom w:val="nil"/>
              <w:right w:val="nil"/>
            </w:tcBorders>
            <w:tcMar>
              <w:top w:w="102" w:type="dxa"/>
              <w:left w:w="62" w:type="dxa"/>
              <w:bottom w:w="102" w:type="dxa"/>
              <w:right w:w="62" w:type="dxa"/>
            </w:tcMar>
          </w:tcPr>
          <w:p w:rsidR="00530321" w:rsidRPr="00FA53E5" w:rsidRDefault="0015737A" w:rsidP="00FA53E5">
            <w:pPr>
              <w:spacing w:after="0" w:line="240" w:lineRule="auto"/>
              <w:jc w:val="right"/>
              <w:rPr>
                <w:rFonts w:ascii="Times New Roman" w:hAnsi="Times New Roman"/>
                <w:sz w:val="20"/>
              </w:rPr>
            </w:pPr>
            <w:r w:rsidRPr="00FA53E5">
              <w:rPr>
                <w:rFonts w:ascii="Times New Roman" w:hAnsi="Times New Roman"/>
                <w:sz w:val="20"/>
              </w:rPr>
              <w:t>__.__.202</w:t>
            </w:r>
            <w:r w:rsidR="00FA53E5">
              <w:rPr>
                <w:rFonts w:ascii="Times New Roman" w:hAnsi="Times New Roman"/>
                <w:sz w:val="20"/>
              </w:rPr>
              <w:t>6</w:t>
            </w:r>
          </w:p>
        </w:tc>
      </w:tr>
    </w:tbl>
    <w:p w:rsidR="00530321" w:rsidRPr="00FA53E5" w:rsidRDefault="0015737A" w:rsidP="00FA53E5">
      <w:pPr>
        <w:spacing w:after="0" w:line="240" w:lineRule="auto"/>
        <w:ind w:firstLine="397"/>
        <w:jc w:val="both"/>
        <w:rPr>
          <w:rFonts w:ascii="Times New Roman" w:hAnsi="Times New Roman"/>
          <w:sz w:val="20"/>
          <w:vertAlign w:val="superscript"/>
        </w:rPr>
      </w:pPr>
      <w:r w:rsidRPr="00FA53E5">
        <w:rPr>
          <w:rFonts w:ascii="Times New Roman" w:hAnsi="Times New Roman"/>
          <w:b/>
          <w:sz w:val="20"/>
        </w:rPr>
        <w:t>Государственное бюджетное дошкольное образовательное учреждение детский сад № 36 Петроградского района Санкт-Петербурга</w:t>
      </w:r>
      <w:r w:rsidRPr="00FA53E5">
        <w:rPr>
          <w:rFonts w:ascii="Times New Roman" w:hAnsi="Times New Roman"/>
          <w:sz w:val="20"/>
        </w:rPr>
        <w:t xml:space="preserve">, именуемое  в дальнейшем "Заказчик", в лице </w:t>
      </w:r>
      <w:r w:rsidRPr="00FA53E5">
        <w:rPr>
          <w:rFonts w:ascii="Times New Roman" w:hAnsi="Times New Roman"/>
          <w:b/>
          <w:sz w:val="20"/>
        </w:rPr>
        <w:t xml:space="preserve">заведующего </w:t>
      </w:r>
      <w:r w:rsidRPr="00FA53E5">
        <w:rPr>
          <w:rFonts w:ascii="Times New Roman" w:hAnsi="Times New Roman"/>
          <w:sz w:val="20"/>
        </w:rPr>
        <w:t xml:space="preserve">Воробьевой К.А., действующего на основании Устава, с одной стороны, и </w:t>
      </w:r>
      <w:r w:rsidR="00FA53E5" w:rsidRPr="00FA53E5">
        <w:rPr>
          <w:rFonts w:ascii="Times New Roman" w:hAnsi="Times New Roman"/>
          <w:sz w:val="20"/>
        </w:rPr>
        <w:t>_____________________________________________________________________________</w:t>
      </w:r>
      <w:r w:rsidRPr="00FA53E5">
        <w:rPr>
          <w:rFonts w:ascii="Times New Roman" w:hAnsi="Times New Roman"/>
          <w:sz w:val="20"/>
        </w:rPr>
        <w:t xml:space="preserve">, именуемое в дальнейшем «Исполнитель», в лице </w:t>
      </w:r>
      <w:r w:rsidR="00FA53E5" w:rsidRPr="00FA53E5">
        <w:rPr>
          <w:rFonts w:ascii="Times New Roman" w:hAnsi="Times New Roman"/>
          <w:sz w:val="20"/>
        </w:rPr>
        <w:t>______________________________________</w:t>
      </w:r>
      <w:r w:rsidRPr="00FA53E5">
        <w:rPr>
          <w:rFonts w:ascii="Times New Roman" w:hAnsi="Times New Roman"/>
          <w:sz w:val="20"/>
        </w:rPr>
        <w:t xml:space="preserve">, действующего на основании </w:t>
      </w:r>
      <w:r w:rsidR="00FA53E5" w:rsidRPr="00FA53E5">
        <w:rPr>
          <w:rFonts w:ascii="Times New Roman" w:hAnsi="Times New Roman"/>
          <w:sz w:val="20"/>
        </w:rPr>
        <w:t>____________________________________________</w:t>
      </w:r>
      <w:r w:rsidRPr="00FA53E5">
        <w:rPr>
          <w:rFonts w:ascii="Times New Roman" w:hAnsi="Times New Roman"/>
          <w:sz w:val="20"/>
        </w:rPr>
        <w:t>., с другой стороны, вместе именуемые в дальнейшем «Стороны»,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rsidR="00530321" w:rsidRPr="00FA53E5" w:rsidRDefault="00530321" w:rsidP="00FA53E5">
      <w:pPr>
        <w:spacing w:after="0" w:line="240" w:lineRule="auto"/>
        <w:ind w:firstLine="397"/>
        <w:jc w:val="both"/>
        <w:rPr>
          <w:rFonts w:ascii="Times New Roman" w:hAnsi="Times New Roman"/>
          <w:sz w:val="20"/>
          <w:vertAlign w:val="superscript"/>
        </w:rPr>
      </w:pPr>
    </w:p>
    <w:p w:rsidR="00530321" w:rsidRPr="00FA53E5" w:rsidRDefault="0015737A" w:rsidP="00FA53E5">
      <w:pPr>
        <w:spacing w:after="0" w:line="240" w:lineRule="auto"/>
        <w:ind w:firstLine="397"/>
        <w:jc w:val="center"/>
        <w:rPr>
          <w:rFonts w:ascii="Times New Roman" w:hAnsi="Times New Roman"/>
          <w:sz w:val="20"/>
          <w:vertAlign w:val="superscript"/>
        </w:rPr>
      </w:pPr>
      <w:r w:rsidRPr="00FA53E5">
        <w:rPr>
          <w:rFonts w:ascii="Times New Roman" w:hAnsi="Times New Roman"/>
          <w:b/>
          <w:sz w:val="20"/>
        </w:rPr>
        <w:t>1. Предмет Контракта</w:t>
      </w:r>
    </w:p>
    <w:p w:rsidR="00530321" w:rsidRPr="00FA53E5" w:rsidRDefault="0015737A" w:rsidP="00FA53E5">
      <w:pPr>
        <w:keepNext/>
        <w:spacing w:after="0" w:line="240" w:lineRule="auto"/>
        <w:ind w:firstLine="397"/>
        <w:jc w:val="both"/>
        <w:rPr>
          <w:rFonts w:ascii="Times New Roman" w:hAnsi="Times New Roman"/>
          <w:sz w:val="20"/>
        </w:rPr>
      </w:pPr>
      <w:r w:rsidRPr="00FA53E5">
        <w:rPr>
          <w:rFonts w:ascii="Times New Roman" w:hAnsi="Times New Roman"/>
          <w:sz w:val="20"/>
        </w:rPr>
        <w:t>1.1. Заказчик поручает, а Исполнитель принимает на себя обязательство по оказанию услуг по техническому обслуживанию комплексных систем обеспечения безопас</w:t>
      </w:r>
      <w:r w:rsidR="00FA53E5" w:rsidRPr="00FA53E5">
        <w:rPr>
          <w:rFonts w:ascii="Times New Roman" w:hAnsi="Times New Roman"/>
          <w:sz w:val="20"/>
        </w:rPr>
        <w:t xml:space="preserve">ности (КСОБ) в </w:t>
      </w:r>
      <w:r w:rsidR="00464FD6">
        <w:rPr>
          <w:rFonts w:ascii="Times New Roman" w:hAnsi="Times New Roman"/>
          <w:sz w:val="20"/>
        </w:rPr>
        <w:t xml:space="preserve">марте, </w:t>
      </w:r>
      <w:proofErr w:type="gramStart"/>
      <w:r w:rsidR="00464FD6">
        <w:rPr>
          <w:rFonts w:ascii="Times New Roman" w:hAnsi="Times New Roman"/>
          <w:sz w:val="20"/>
        </w:rPr>
        <w:t xml:space="preserve">апреле </w:t>
      </w:r>
      <w:r w:rsidR="00FA53E5" w:rsidRPr="00FA53E5">
        <w:rPr>
          <w:rFonts w:ascii="Times New Roman" w:hAnsi="Times New Roman"/>
          <w:sz w:val="20"/>
        </w:rPr>
        <w:t xml:space="preserve"> 2026</w:t>
      </w:r>
      <w:proofErr w:type="gramEnd"/>
      <w:r w:rsidR="00FA53E5" w:rsidRPr="00FA53E5">
        <w:rPr>
          <w:rFonts w:ascii="Times New Roman" w:hAnsi="Times New Roman"/>
          <w:sz w:val="20"/>
        </w:rPr>
        <w:t xml:space="preserve"> </w:t>
      </w:r>
      <w:r w:rsidRPr="00FA53E5">
        <w:rPr>
          <w:rFonts w:ascii="Times New Roman" w:hAnsi="Times New Roman"/>
          <w:sz w:val="20"/>
        </w:rPr>
        <w:t>года в ГБДОУ детский сад №36 Петроградского района Санкт-Петербурга (далее соответственно – услуги, КСОБ).</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 xml:space="preserve">1.3. Идентификационный код закупки: </w:t>
      </w:r>
      <w:hyperlink r:id="rId7" w:history="1">
        <w:r w:rsidR="00FA53E5" w:rsidRPr="00FA53E5">
          <w:rPr>
            <w:rFonts w:ascii="Times New Roman" w:hAnsi="Times New Roman"/>
            <w:sz w:val="20"/>
            <w:highlight w:val="white"/>
            <w:u w:val="single" w:color="000000"/>
          </w:rPr>
          <w:t>____________________________________________</w:t>
        </w:r>
        <w:r w:rsidRPr="00FA53E5">
          <w:rPr>
            <w:rFonts w:ascii="Times New Roman" w:hAnsi="Times New Roman"/>
            <w:sz w:val="20"/>
            <w:highlight w:val="white"/>
            <w:u w:val="single" w:color="000000"/>
          </w:rPr>
          <w:t>.</w:t>
        </w:r>
      </w:hyperlink>
    </w:p>
    <w:p w:rsidR="00530321" w:rsidRPr="00FA53E5" w:rsidRDefault="00530321" w:rsidP="00FA53E5">
      <w:pPr>
        <w:spacing w:after="0" w:line="240" w:lineRule="auto"/>
        <w:ind w:firstLine="709"/>
        <w:jc w:val="both"/>
        <w:rPr>
          <w:rFonts w:ascii="Times New Roman" w:hAnsi="Times New Roman"/>
          <w:sz w:val="20"/>
        </w:rPr>
      </w:pPr>
    </w:p>
    <w:p w:rsidR="00530321" w:rsidRPr="00FA53E5" w:rsidRDefault="0015737A" w:rsidP="00FA53E5">
      <w:pPr>
        <w:keepNext/>
        <w:spacing w:after="0" w:line="240" w:lineRule="auto"/>
        <w:ind w:firstLine="709"/>
        <w:jc w:val="center"/>
        <w:rPr>
          <w:rFonts w:ascii="Times New Roman" w:hAnsi="Times New Roman"/>
          <w:b/>
          <w:sz w:val="20"/>
        </w:rPr>
      </w:pPr>
      <w:r w:rsidRPr="00FA53E5">
        <w:rPr>
          <w:rFonts w:ascii="Times New Roman" w:hAnsi="Times New Roman"/>
          <w:b/>
          <w:sz w:val="20"/>
        </w:rPr>
        <w:t>2. Порядок, сроки и место оказания услуг</w:t>
      </w:r>
    </w:p>
    <w:p w:rsidR="00530321" w:rsidRPr="00FA53E5" w:rsidRDefault="0015737A" w:rsidP="00FA53E5">
      <w:pPr>
        <w:keepNext/>
        <w:spacing w:after="0" w:line="240" w:lineRule="auto"/>
        <w:ind w:firstLine="397"/>
        <w:jc w:val="both"/>
        <w:rPr>
          <w:rFonts w:ascii="Times New Roman" w:hAnsi="Times New Roman"/>
          <w:sz w:val="20"/>
        </w:rPr>
      </w:pPr>
      <w:r w:rsidRPr="00FA53E5">
        <w:rPr>
          <w:rFonts w:ascii="Times New Roman" w:hAnsi="Times New Roman"/>
          <w:sz w:val="20"/>
        </w:rPr>
        <w:t>2.1. Перечень, наименование, характеристики и количество (объемы), порядок оказания услуг, подлежащих оказанию по настоящему Контракту, указаны в Описании объекта закупки (Приложение № 1 к настоящему Контракту).</w:t>
      </w:r>
    </w:p>
    <w:p w:rsidR="00530321" w:rsidRPr="00FA53E5" w:rsidRDefault="0015737A" w:rsidP="00FA53E5">
      <w:pPr>
        <w:spacing w:after="0" w:line="240" w:lineRule="auto"/>
        <w:ind w:firstLine="397"/>
        <w:jc w:val="both"/>
        <w:rPr>
          <w:rFonts w:ascii="Times New Roman" w:hAnsi="Times New Roman"/>
          <w:b/>
          <w:sz w:val="20"/>
        </w:rPr>
      </w:pPr>
      <w:r w:rsidRPr="00FA53E5">
        <w:rPr>
          <w:rFonts w:ascii="Times New Roman" w:hAnsi="Times New Roman"/>
          <w:b/>
          <w:sz w:val="20"/>
        </w:rPr>
        <w:t xml:space="preserve">2.2. Срок оказания услуг: с даты заключения контракта по </w:t>
      </w:r>
      <w:r w:rsidR="00464FD6">
        <w:rPr>
          <w:rFonts w:ascii="Times New Roman" w:hAnsi="Times New Roman"/>
          <w:b/>
          <w:sz w:val="20"/>
        </w:rPr>
        <w:t>30</w:t>
      </w:r>
      <w:r w:rsidRPr="00FA53E5">
        <w:rPr>
          <w:rFonts w:ascii="Times New Roman" w:hAnsi="Times New Roman"/>
          <w:b/>
          <w:sz w:val="20"/>
        </w:rPr>
        <w:t>.0</w:t>
      </w:r>
      <w:r w:rsidR="00464FD6">
        <w:rPr>
          <w:rFonts w:ascii="Times New Roman" w:hAnsi="Times New Roman"/>
          <w:b/>
          <w:sz w:val="20"/>
        </w:rPr>
        <w:t>4</w:t>
      </w:r>
      <w:r w:rsidRPr="00FA53E5">
        <w:rPr>
          <w:rFonts w:ascii="Times New Roman" w:hAnsi="Times New Roman"/>
          <w:b/>
          <w:sz w:val="20"/>
        </w:rPr>
        <w:t>.202</w:t>
      </w:r>
      <w:r w:rsidR="00FA53E5" w:rsidRPr="00FA53E5">
        <w:rPr>
          <w:rFonts w:ascii="Times New Roman" w:hAnsi="Times New Roman"/>
          <w:b/>
          <w:sz w:val="20"/>
        </w:rPr>
        <w:t>6</w:t>
      </w:r>
      <w:r w:rsidRPr="00FA53E5">
        <w:rPr>
          <w:rFonts w:ascii="Times New Roman" w:hAnsi="Times New Roman"/>
          <w:b/>
          <w:sz w:val="20"/>
        </w:rPr>
        <w:t>г.</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2.3. Периодичность оказания услуг: ежемесячно.</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Срок оказания услуг в случае аварийной ситуации в течение 1 (одного) календарного дня.</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 xml:space="preserve">2.4. Объект передается Заказчиком в работу Исполнителю по акту передачи Объекта в работу, составленному в произвольной форме. </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Заказчик в срок не позднее 1 календарного дня до даты передачи Объекта извещает Исполнителя о дате, времени и месте передачи Объекта.</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2.5. Оказание услуг осуществляется по адресу(-</w:t>
      </w:r>
      <w:proofErr w:type="spellStart"/>
      <w:r w:rsidRPr="00FA53E5">
        <w:rPr>
          <w:rFonts w:ascii="Times New Roman" w:hAnsi="Times New Roman"/>
          <w:sz w:val="20"/>
        </w:rPr>
        <w:t>ам</w:t>
      </w:r>
      <w:proofErr w:type="spellEnd"/>
      <w:r w:rsidRPr="00FA53E5">
        <w:rPr>
          <w:rFonts w:ascii="Times New Roman" w:hAnsi="Times New Roman"/>
          <w:sz w:val="20"/>
        </w:rPr>
        <w:t>):</w:t>
      </w:r>
    </w:p>
    <w:p w:rsidR="00530321" w:rsidRPr="00FA53E5" w:rsidRDefault="0015737A" w:rsidP="00FA53E5">
      <w:pPr>
        <w:spacing w:after="0" w:line="240" w:lineRule="auto"/>
        <w:ind w:firstLine="397"/>
        <w:jc w:val="both"/>
        <w:rPr>
          <w:rFonts w:ascii="Times New Roman" w:hAnsi="Times New Roman"/>
          <w:b/>
          <w:sz w:val="20"/>
        </w:rPr>
      </w:pPr>
      <w:r w:rsidRPr="00FA53E5">
        <w:rPr>
          <w:rFonts w:ascii="Times New Roman" w:hAnsi="Times New Roman"/>
          <w:b/>
          <w:sz w:val="20"/>
        </w:rPr>
        <w:t xml:space="preserve">197136, г. Санкт-Петербург, ул. Ленина, д. 20, лит. А, пом.3-Н; </w:t>
      </w:r>
    </w:p>
    <w:p w:rsidR="00530321" w:rsidRPr="00FA53E5" w:rsidRDefault="0015737A" w:rsidP="00FA53E5">
      <w:pPr>
        <w:spacing w:after="0" w:line="240" w:lineRule="auto"/>
        <w:ind w:firstLine="397"/>
        <w:jc w:val="both"/>
        <w:rPr>
          <w:rFonts w:ascii="Times New Roman" w:hAnsi="Times New Roman"/>
          <w:b/>
          <w:sz w:val="20"/>
        </w:rPr>
      </w:pPr>
      <w:r w:rsidRPr="00FA53E5">
        <w:rPr>
          <w:rFonts w:ascii="Times New Roman" w:hAnsi="Times New Roman"/>
          <w:b/>
          <w:sz w:val="20"/>
        </w:rPr>
        <w:t>197136, г. Санкт-Петербург, ул. Ленина, д. 34, лит. А, пом.6-Н;</w:t>
      </w:r>
    </w:p>
    <w:p w:rsidR="00530321" w:rsidRPr="00FA53E5" w:rsidRDefault="0015737A" w:rsidP="00FA53E5">
      <w:pPr>
        <w:spacing w:after="0" w:line="240" w:lineRule="auto"/>
        <w:ind w:firstLine="397"/>
        <w:jc w:val="both"/>
        <w:rPr>
          <w:rFonts w:ascii="Times New Roman" w:hAnsi="Times New Roman"/>
          <w:b/>
          <w:sz w:val="20"/>
        </w:rPr>
      </w:pPr>
      <w:r w:rsidRPr="00FA53E5">
        <w:rPr>
          <w:rFonts w:ascii="Times New Roman" w:hAnsi="Times New Roman"/>
          <w:b/>
          <w:sz w:val="20"/>
        </w:rPr>
        <w:t xml:space="preserve">197136, г. Санкт-Петербург, </w:t>
      </w:r>
      <w:proofErr w:type="spellStart"/>
      <w:r w:rsidRPr="00FA53E5">
        <w:rPr>
          <w:rFonts w:ascii="Times New Roman" w:hAnsi="Times New Roman"/>
          <w:b/>
          <w:sz w:val="20"/>
        </w:rPr>
        <w:t>ул.Гатчинская</w:t>
      </w:r>
      <w:proofErr w:type="spellEnd"/>
      <w:r w:rsidRPr="00FA53E5">
        <w:rPr>
          <w:rFonts w:ascii="Times New Roman" w:hAnsi="Times New Roman"/>
          <w:b/>
          <w:sz w:val="20"/>
        </w:rPr>
        <w:t xml:space="preserve">, д.19-21, </w:t>
      </w:r>
      <w:proofErr w:type="spellStart"/>
      <w:proofErr w:type="gramStart"/>
      <w:r w:rsidRPr="00FA53E5">
        <w:rPr>
          <w:rFonts w:ascii="Times New Roman" w:hAnsi="Times New Roman"/>
          <w:b/>
          <w:sz w:val="20"/>
        </w:rPr>
        <w:t>лит.А</w:t>
      </w:r>
      <w:proofErr w:type="spellEnd"/>
      <w:proofErr w:type="gramEnd"/>
      <w:r w:rsidRPr="00FA53E5">
        <w:rPr>
          <w:rFonts w:ascii="Times New Roman" w:hAnsi="Times New Roman"/>
          <w:b/>
          <w:sz w:val="20"/>
        </w:rPr>
        <w:t>, пом.3-Н</w:t>
      </w:r>
    </w:p>
    <w:p w:rsidR="00530321" w:rsidRPr="00FA53E5" w:rsidRDefault="00530321" w:rsidP="00FA53E5">
      <w:pPr>
        <w:spacing w:after="0" w:line="240" w:lineRule="auto"/>
        <w:ind w:firstLine="709"/>
        <w:jc w:val="both"/>
        <w:rPr>
          <w:rFonts w:ascii="Times New Roman" w:hAnsi="Times New Roman"/>
          <w:sz w:val="20"/>
        </w:rPr>
      </w:pPr>
    </w:p>
    <w:p w:rsidR="00530321" w:rsidRPr="00FA53E5" w:rsidRDefault="0015737A" w:rsidP="00FA53E5">
      <w:pPr>
        <w:keepNext/>
        <w:spacing w:after="0" w:line="240" w:lineRule="auto"/>
        <w:ind w:firstLine="709"/>
        <w:jc w:val="center"/>
        <w:rPr>
          <w:rFonts w:ascii="Times New Roman" w:hAnsi="Times New Roman"/>
          <w:b/>
          <w:sz w:val="20"/>
        </w:rPr>
      </w:pPr>
      <w:r w:rsidRPr="00FA53E5">
        <w:rPr>
          <w:rFonts w:ascii="Times New Roman" w:hAnsi="Times New Roman"/>
          <w:b/>
          <w:sz w:val="20"/>
        </w:rPr>
        <w:t>3. Взаимодействие Сторон</w:t>
      </w:r>
    </w:p>
    <w:p w:rsidR="00530321" w:rsidRPr="00FA53E5" w:rsidRDefault="0015737A" w:rsidP="00FA53E5">
      <w:pPr>
        <w:keepNext/>
        <w:spacing w:after="0" w:line="240" w:lineRule="auto"/>
        <w:ind w:firstLine="397"/>
        <w:jc w:val="both"/>
        <w:rPr>
          <w:rFonts w:ascii="Times New Roman" w:hAnsi="Times New Roman"/>
          <w:sz w:val="20"/>
        </w:rPr>
      </w:pPr>
      <w:r w:rsidRPr="00FA53E5">
        <w:rPr>
          <w:rFonts w:ascii="Times New Roman" w:hAnsi="Times New Roman"/>
          <w:sz w:val="20"/>
        </w:rPr>
        <w:t>3.1. Исполнитель обязан:</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3.1.2. Формировать и направлять Заказчику документ о приемке с приложением дополнительных документов, указанных в пункте 6.2 настоящего Контракта (далее – документ о приемке), в соответствии с условиями настоящего Контракта ежемесячно за фактически оказанные услуги.</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3.1.3. 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3.1.4. Принять от Заказчика Объект по акту передачи Объекта в срок, указанный в пункте 2.4 настоящего Контракта.</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 xml:space="preserve">3.1.5. Оказать предусмотренные настоящим Контрактом услуги, обеспечив их надлежащее качество в соответствии с требованиями соответствующих нормативно-правовых актов: </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 Федерального закона от 22.07.2008 № 123-ФЗ «Технический регламент о требованиях пожарной безопасности»;</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 Федерального закона от 21.12.1994 № 69-ФЗ «О пожарной безопасности в Российской Федерации»;</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 а также требованиями, установленными Описанием объекта закупки (Приложение № 1 к настоящему Контракту).</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3.1.6.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3.1.7. Оказывать услуги по Контракту на основании действующей лицензии на осуществление деятельности по монтажу, техническому обслуживанию и ремонту средств обеспечения пожарной безопасности зданий и сооружений:</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lastRenderedPageBreak/>
        <w:t xml:space="preserve"> - Монтаж, техническое обслуживание и ремонт систем пожаротушения и их элементов, включая диспетчеризацию и проведение пусконаладочных работ; </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 в том числе фотолюминесцентных эвакуационных систем и их элементов;</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 xml:space="preserve"> -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3.1.7.1. При окончании срока действия лицензии до исполнения обязательств по настоящему Контракту Исполнитель в установленные законодательством Российской Федерации сроки обязан обеспечить продление действующей лицензии.</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3.1.8. В день заключения Контракта назначить уполномоченного представителя, ответственного за оказание услуг на обслуживаемом Объекте.</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3.1.9. Обеспечивать при оказании услуг на Объекте проведение необходимых противопожарных мероприятий, мероприятий по технике безопасности, охране окружающей среды и охране труда.</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3.1.10. Обеспечивать Заказчику возможность контроля и надзора за ходом оказания услуг, качеством используемых материалов, комплектующих и оборудования, в том числе беспрепятственно допускать их представителей к любому конструктивному элементу объекта, предоставлять по их требованию отчеты о ходе оказания услуг, исполнительную документацию.</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3.1.11. 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3.1.12. Оказывать услуги, связанные с измерениями и испытаниями оборудования, с учетом плановой работы учреждения.</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3.1.13. 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3.1.14. Принимать и регистрировать заявки от Заказчика.</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3.1.15. Обеспечить прибытие на Объект специалистов в случае аварийной ситуации по заявке Заказчика в срок, указанный в пункте 2.3 настоящего Контракта, в соответствии с Описанием объекта закупки (Приложение № 1 к настоящему Контракту).</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3.1.16. Обеспечить за свой счет устранение недостатков, выявленных при приемке Заказчиком услуг исполнения Контракта.</w:t>
      </w:r>
    </w:p>
    <w:p w:rsidR="00530321" w:rsidRPr="00FA53E5" w:rsidRDefault="0015737A" w:rsidP="00FA53E5">
      <w:pPr>
        <w:widowControl w:val="0"/>
        <w:spacing w:after="0" w:line="240" w:lineRule="auto"/>
        <w:ind w:firstLine="397"/>
        <w:jc w:val="both"/>
        <w:rPr>
          <w:rFonts w:ascii="Times New Roman" w:hAnsi="Times New Roman"/>
          <w:sz w:val="20"/>
        </w:rPr>
      </w:pPr>
      <w:r w:rsidRPr="00FA53E5">
        <w:rPr>
          <w:rFonts w:ascii="Times New Roman" w:hAnsi="Times New Roman"/>
          <w:sz w:val="20"/>
        </w:rPr>
        <w:t>3.1.17. В случае принятия решения об одностороннем отказе от исполнения настоящего Контракта сформировать решение об одностороннем отказе от исполнения Контракта, подписать его подписью лица, имеющего право действовать от имени Исполнителя и направить Заказчику.</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3.1.18. Исполнять иные обязанности, предусмотренные действующим законодательством и настоящим Контрактом.</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3.2. Исполнитель вправе:</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3.2.1. Требовать от Заказчика произвести приемку оказанных услуг в порядке и сроки, предусмотренные настоящим Контрактом.</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3.2.2. Требовать от Заказчика своевременной оплаты оказанных услуг в порядке и в сроки, предусмотренные настоящим Контрактом.</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3.2.3. Требовать от Заказчика предоставления имеющейся у него информации, необходимой для исполнения обязательств по настоящему Контракту.</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3.2.4. Письменно запрашивать у Заказчика разъяснения и уточнения относительно оказания услуг в рамках настоящего Контракта.</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3.2.5. Требовать возмещения убытков, уплаты неустоек (штрафов, пеней) в соответствии с разделом 7 настоящего Контракта.</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3.2.6.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3.2.7. Осуществлять иные права, предусмотренные действующим законодательством и настоящим Контрактом.</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3.3. Заказчик обязан:</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 xml:space="preserve">3.3.1. Обеспечить приемку оказанной услуги в соответствии с положениями настоящего Контракта и требованиями статьи 94 Закона. </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3.3.4. Передать Исполнителю Объект по акту передачи Объекта в срок, указанный в пункте 2.5 настоящего Контракта.</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3.3.5. Принять от Исполнителя список квалифицированных специалистов с заключением о допуске к работам, с указанием ответственного сотрудника за оказание услуг на Объекте в день передачи Объекта по акту.</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3.3.6. 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3.3.7. Обеспечить специалистам Исполнителя допуск на территорию Объекта для оказания услуг.</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3.3.8. 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lastRenderedPageBreak/>
        <w:t>3.3.9. Осуществлять эксплуатацию систем, установок и средств КСОБ, смонтированных на Объекте, строго в соответствии с нормативными правовыми актами Российской Федерации, правилами эксплуатации и рекомендациями Исполнителя.</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3.3.10. При выявлении неисправности систем, установок и средств КСОБ немедленно уведомить об этом Исполнителя, направив заявку по телефону (факсу) и на электронный адрес, указанный в разделе 12 настоящего Контракта, в соответствии с Описанием объекта закупки (приложение № 1 к настоящему Контракту).</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3.3.11. Не допускать к системам, установкам и средствам КСОБ для устранения неисправностей, внесения изменений в схему блокировки объекта посторонних лиц. Не производить указанные услуги своими силами.</w:t>
      </w:r>
    </w:p>
    <w:p w:rsidR="00530321" w:rsidRPr="00FA53E5" w:rsidRDefault="0015737A" w:rsidP="00FA53E5">
      <w:pPr>
        <w:widowControl w:val="0"/>
        <w:spacing w:after="0" w:line="240" w:lineRule="auto"/>
        <w:ind w:firstLine="397"/>
        <w:jc w:val="both"/>
        <w:rPr>
          <w:rFonts w:ascii="Times New Roman" w:hAnsi="Times New Roman"/>
          <w:sz w:val="20"/>
        </w:rPr>
      </w:pPr>
      <w:r w:rsidRPr="00FA53E5">
        <w:rPr>
          <w:rFonts w:ascii="Times New Roman" w:hAnsi="Times New Roman"/>
          <w:sz w:val="20"/>
        </w:rPr>
        <w:t xml:space="preserve">3.3.12.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rsidR="00530321" w:rsidRPr="00FA53E5" w:rsidRDefault="0015737A" w:rsidP="00FA53E5">
      <w:pPr>
        <w:widowControl w:val="0"/>
        <w:spacing w:after="0" w:line="240" w:lineRule="auto"/>
        <w:ind w:firstLine="397"/>
        <w:jc w:val="both"/>
        <w:rPr>
          <w:rFonts w:ascii="Times New Roman" w:hAnsi="Times New Roman"/>
          <w:sz w:val="20"/>
        </w:rPr>
      </w:pPr>
      <w:r w:rsidRPr="00FA53E5">
        <w:rPr>
          <w:rFonts w:ascii="Times New Roman" w:hAnsi="Times New Roman"/>
          <w:sz w:val="20"/>
        </w:rPr>
        <w:t>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p>
    <w:p w:rsidR="00530321" w:rsidRPr="00FA53E5" w:rsidRDefault="0015737A" w:rsidP="00FA53E5">
      <w:pPr>
        <w:widowControl w:val="0"/>
        <w:spacing w:after="0" w:line="240" w:lineRule="auto"/>
        <w:ind w:firstLine="397"/>
        <w:jc w:val="both"/>
        <w:rPr>
          <w:rFonts w:ascii="Times New Roman" w:hAnsi="Times New Roman"/>
          <w:sz w:val="20"/>
        </w:rPr>
      </w:pPr>
      <w:r w:rsidRPr="00FA53E5">
        <w:rPr>
          <w:rFonts w:ascii="Times New Roman" w:hAnsi="Times New Roman"/>
          <w:sz w:val="20"/>
        </w:rPr>
        <w:t>3.3.13. В случае принятия решения об одностороннем отказе от исполнения Контракта:</w:t>
      </w:r>
    </w:p>
    <w:p w:rsidR="00530321" w:rsidRPr="00FA53E5" w:rsidRDefault="0015737A" w:rsidP="00FA53E5">
      <w:pPr>
        <w:widowControl w:val="0"/>
        <w:spacing w:after="0" w:line="240" w:lineRule="auto"/>
        <w:ind w:firstLine="397"/>
        <w:jc w:val="both"/>
        <w:rPr>
          <w:rFonts w:ascii="Times New Roman" w:hAnsi="Times New Roman"/>
          <w:sz w:val="20"/>
        </w:rPr>
      </w:pPr>
      <w:r w:rsidRPr="00FA53E5">
        <w:rPr>
          <w:rFonts w:ascii="Times New Roman" w:hAnsi="Times New Roman"/>
          <w:sz w:val="20"/>
        </w:rPr>
        <w:t>1) сформировать решение об одностороннем отказе от исполнения Контракта, подписать его подписью лица, имеющего право действовать от имени Заказчика и направить Исполнителю;</w:t>
      </w:r>
    </w:p>
    <w:p w:rsidR="00530321" w:rsidRPr="00FA53E5" w:rsidRDefault="0015737A" w:rsidP="00FA53E5">
      <w:pPr>
        <w:widowControl w:val="0"/>
        <w:spacing w:after="0" w:line="240" w:lineRule="auto"/>
        <w:ind w:firstLine="397"/>
        <w:jc w:val="both"/>
        <w:rPr>
          <w:rFonts w:ascii="Times New Roman" w:hAnsi="Times New Roman"/>
          <w:sz w:val="20"/>
        </w:rPr>
      </w:pPr>
      <w:r w:rsidRPr="00FA53E5">
        <w:rPr>
          <w:rFonts w:ascii="Times New Roman" w:hAnsi="Times New Roman"/>
          <w:sz w:val="20"/>
        </w:rPr>
        <w:t xml:space="preserve">2) поступление решения об одностороннем отказе от исполнения Контракта Исполнителю считается надлежащим уведомлением Исполнителя об одностороннем отказе от исполнения Контракта. </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3.3.14. Требовать уплаты неустоек (штрафов, пеней) в соответствии с разделом 7 настоящего Контракта.</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3.3.15. Исполнять иные обязанности, предусмотренные действующим законодательством и настоящим Контрактом.</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3.4. Заказчик вправе:</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3.4.2. Отказаться от приемки и оплаты услуг, не соответствующих условиям настоящего Контракта.</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3.4.3. Требовать от Исполнителя своевременного устранения недостатков, выявленных как в ходе приемки оказанных услуг, так и в течение гарантийного периода.</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3.4.4. Запросить у Исполнителя квалификационный список работающих на Объекте с заключением о допуске к оказываемым услугам и указанием лица, ответственного за оказание услуг на Объекте.</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3.4.5.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 xml:space="preserve">3.4.6. 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 </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3.4.7. Осуществлять иные права, предусмотренные действующим законодательством и настоящим Контрактом.</w:t>
      </w:r>
    </w:p>
    <w:p w:rsidR="00530321" w:rsidRPr="00FA53E5" w:rsidRDefault="00530321" w:rsidP="00FA53E5">
      <w:pPr>
        <w:spacing w:after="0" w:line="240" w:lineRule="auto"/>
        <w:ind w:firstLine="709"/>
        <w:jc w:val="both"/>
        <w:rPr>
          <w:rFonts w:ascii="Times New Roman" w:hAnsi="Times New Roman"/>
          <w:sz w:val="20"/>
        </w:rPr>
      </w:pPr>
    </w:p>
    <w:p w:rsidR="00530321" w:rsidRPr="00FA53E5" w:rsidRDefault="0015737A" w:rsidP="00FA53E5">
      <w:pPr>
        <w:keepNext/>
        <w:spacing w:after="0" w:line="240" w:lineRule="auto"/>
        <w:ind w:firstLine="709"/>
        <w:jc w:val="center"/>
        <w:rPr>
          <w:rFonts w:ascii="Times New Roman" w:hAnsi="Times New Roman"/>
          <w:b/>
          <w:sz w:val="20"/>
        </w:rPr>
      </w:pPr>
      <w:r w:rsidRPr="00FA53E5">
        <w:rPr>
          <w:rFonts w:ascii="Times New Roman" w:hAnsi="Times New Roman"/>
          <w:b/>
          <w:sz w:val="20"/>
        </w:rPr>
        <w:t>4. Цена Контракта, срок и порядок расчетов</w:t>
      </w:r>
    </w:p>
    <w:p w:rsidR="00530321" w:rsidRPr="00FA53E5" w:rsidRDefault="0015737A" w:rsidP="00FA53E5">
      <w:pPr>
        <w:keepNext/>
        <w:spacing w:after="0" w:line="240" w:lineRule="auto"/>
        <w:ind w:firstLine="397"/>
        <w:jc w:val="both"/>
        <w:rPr>
          <w:rFonts w:ascii="Times New Roman" w:hAnsi="Times New Roman"/>
          <w:sz w:val="20"/>
        </w:rPr>
      </w:pPr>
      <w:r w:rsidRPr="00FA53E5">
        <w:rPr>
          <w:rFonts w:ascii="Times New Roman" w:hAnsi="Times New Roman"/>
          <w:sz w:val="20"/>
        </w:rPr>
        <w:t xml:space="preserve">4.1. Цена настоящего Контракта составляет </w:t>
      </w:r>
      <w:r w:rsidR="00FA53E5" w:rsidRPr="00FA53E5">
        <w:rPr>
          <w:rFonts w:ascii="Times New Roman" w:hAnsi="Times New Roman"/>
          <w:sz w:val="20"/>
        </w:rPr>
        <w:t>__________________</w:t>
      </w:r>
      <w:r w:rsidRPr="00FA53E5">
        <w:rPr>
          <w:rFonts w:ascii="Times New Roman" w:hAnsi="Times New Roman"/>
          <w:sz w:val="20"/>
        </w:rPr>
        <w:t xml:space="preserve"> рублей (</w:t>
      </w:r>
      <w:r w:rsidR="00FA53E5" w:rsidRPr="00FA53E5">
        <w:rPr>
          <w:rFonts w:ascii="Times New Roman" w:hAnsi="Times New Roman"/>
          <w:sz w:val="20"/>
        </w:rPr>
        <w:t>______________________________</w:t>
      </w:r>
      <w:r w:rsidRPr="00FA53E5">
        <w:rPr>
          <w:rFonts w:ascii="Times New Roman" w:hAnsi="Times New Roman"/>
          <w:sz w:val="20"/>
        </w:rPr>
        <w:t xml:space="preserve"> рублей 00 копеек), в том числе НДС 5%.</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4.2. Цена Контракта (цена единицы услуги) включает в себя все расходы Исполнителя, связанные с исполнением обязательств по настоящему Контракту, в том числе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 xml:space="preserve">4.3. Цена Контракта является твердой и определяется на весь срок исполнения Контракта. </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Изменение существенных условий настоящего Контракта в ходе его исполнения допускается исключительно в случаях, предусмотренных Законом.</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4.4. Источник финансирования настоящего Контракта - Код вида расходов 244, КОСГУ 225.</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 xml:space="preserve">4.5. Авансирование по настоящему Контракту не предусмотрено. </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4.6. Оплата за фактически оказанные услуги осуществляется Заказчиком ежемесячно на основании счета, предоставленного Исполнителем, в срок не более чем 7 (семи) рабочих дней с даты подписания Заказчиком документа о приемке, к которому в качестве дополнительных документов Исполнителем приложены документы, указанные в пункте 6.2 настоящего Контракта, являющиеся его неотъемлемой частью.</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 xml:space="preserve">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15 настоящего Контракта. </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 xml:space="preserve">Валютой, используемой для расчетов с Исполнителем, является российский рубль. </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4.9. Обязанности Заказчика по оплате оказанных услуг считаются исполненными с момента списания денежных средств со счета Заказчика.</w:t>
      </w:r>
    </w:p>
    <w:p w:rsidR="00530321" w:rsidRPr="00FA53E5" w:rsidRDefault="0015737A" w:rsidP="00FA53E5">
      <w:pPr>
        <w:widowControl w:val="0"/>
        <w:spacing w:after="0" w:line="240" w:lineRule="auto"/>
        <w:ind w:firstLine="397"/>
        <w:jc w:val="both"/>
        <w:rPr>
          <w:rFonts w:ascii="Times New Roman" w:hAnsi="Times New Roman"/>
          <w:sz w:val="20"/>
        </w:rPr>
      </w:pPr>
      <w:r w:rsidRPr="00FA53E5">
        <w:rPr>
          <w:rFonts w:ascii="Times New Roman" w:hAnsi="Times New Roman"/>
          <w:sz w:val="20"/>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lastRenderedPageBreak/>
        <w:t>4.10.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rsidR="00530321" w:rsidRPr="00FA53E5" w:rsidRDefault="00530321" w:rsidP="00FA53E5">
      <w:pPr>
        <w:spacing w:after="0" w:line="240" w:lineRule="auto"/>
        <w:ind w:firstLine="709"/>
        <w:jc w:val="both"/>
        <w:rPr>
          <w:rFonts w:ascii="Times New Roman" w:hAnsi="Times New Roman"/>
          <w:sz w:val="20"/>
        </w:rPr>
      </w:pPr>
    </w:p>
    <w:p w:rsidR="00530321" w:rsidRPr="00FA53E5" w:rsidRDefault="0015737A" w:rsidP="00FA53E5">
      <w:pPr>
        <w:keepNext/>
        <w:spacing w:after="0" w:line="240" w:lineRule="auto"/>
        <w:jc w:val="center"/>
        <w:rPr>
          <w:rFonts w:ascii="Times New Roman" w:hAnsi="Times New Roman"/>
          <w:b/>
          <w:sz w:val="20"/>
        </w:rPr>
      </w:pPr>
      <w:r w:rsidRPr="00FA53E5">
        <w:rPr>
          <w:rFonts w:ascii="Times New Roman" w:hAnsi="Times New Roman"/>
          <w:b/>
          <w:sz w:val="20"/>
        </w:rPr>
        <w:t>5. Качество оказываемых услуг, гарантийные обязательства, обеспечение гарантийных обязательств</w:t>
      </w:r>
    </w:p>
    <w:p w:rsidR="00530321" w:rsidRPr="00FA53E5" w:rsidRDefault="0015737A" w:rsidP="00FA53E5">
      <w:pPr>
        <w:keepNext/>
        <w:spacing w:after="0" w:line="240" w:lineRule="auto"/>
        <w:ind w:firstLine="397"/>
        <w:jc w:val="both"/>
        <w:rPr>
          <w:rFonts w:ascii="Times New Roman" w:hAnsi="Times New Roman"/>
          <w:sz w:val="20"/>
        </w:rPr>
      </w:pPr>
      <w:r w:rsidRPr="00FA53E5">
        <w:rPr>
          <w:rFonts w:ascii="Times New Roman" w:hAnsi="Times New Roman"/>
          <w:sz w:val="20"/>
        </w:rPr>
        <w:t>5.1. Исполнитель гарантирует Заказчику качество оказанных услуг в соответствии с требованиями действующего законодательства к услугам данного вида и требованиями, предусмотренными настоящим Контрактом.</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5.2. Исполнитель гарантирует доброкачественность и надежность материалов и оборудования, используемых при оказании услуг, оказание услуг квалифицированными специалистами на высоком профессиональном уровне.</w:t>
      </w:r>
    </w:p>
    <w:p w:rsidR="00530321" w:rsidRPr="00FA53E5" w:rsidRDefault="0015737A" w:rsidP="00FA53E5">
      <w:pPr>
        <w:widowControl w:val="0"/>
        <w:spacing w:after="0" w:line="240" w:lineRule="auto"/>
        <w:ind w:firstLine="397"/>
        <w:jc w:val="both"/>
        <w:rPr>
          <w:rFonts w:ascii="Times New Roman" w:hAnsi="Times New Roman"/>
          <w:sz w:val="20"/>
        </w:rPr>
      </w:pPr>
      <w:r w:rsidRPr="00FA53E5">
        <w:rPr>
          <w:rFonts w:ascii="Times New Roman" w:hAnsi="Times New Roman"/>
          <w:sz w:val="20"/>
        </w:rPr>
        <w:t>5.3. Гарантийный срок на оказанные услуги составляет 6 (шесть) месяцев с даты подписания Заказчиком соответствующего документа о приемке.</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5.4.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 xml:space="preserve">5.5. Исполнитель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или его </w:t>
      </w:r>
      <w:proofErr w:type="gramStart"/>
      <w:r w:rsidRPr="00FA53E5">
        <w:rPr>
          <w:rFonts w:ascii="Times New Roman" w:hAnsi="Times New Roman"/>
          <w:sz w:val="20"/>
        </w:rPr>
        <w:t>частей</w:t>
      </w:r>
      <w:proofErr w:type="gramEnd"/>
      <w:r w:rsidRPr="00FA53E5">
        <w:rPr>
          <w:rFonts w:ascii="Times New Roman" w:hAnsi="Times New Roman"/>
          <w:sz w:val="20"/>
        </w:rPr>
        <w:t xml:space="preserve"> или неправильной его эксплуатации, на работы, выполняемые в ходе технического обслуживания (сопровождаемые заменой запасных частей), предусмотренные Описанием объекта закупки (приложение № 1 к настоящему Контракту).</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5.6. Если в течение гарантийного срока выявится, что качество оказанных Исполнителем услуг, и(или) использованных при их производстве материалов не соответствует требованиям технической документации производителя оборудования и(или) оказанные услуги выполнены Исполнителем с отступлениями от установленных требований либо с иными недостатками, которые делают оборудование непригодным для нормальной эксплуатации, ответственный представитель Заказчика должен письменно заявить о них Исполнителю и потребовать по своему выбору от Исполнителя:</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 безвозмездного устранения недостатков в разумный срок;</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 соразмерного уменьшения установленной настоящим Контрактом цены;</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 возмещения своих расходов на устранение недостатков, если Заказчик за свой счет устранил обнаруженные недостатки.</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5.7. Обеспечение гарантийных обязательств не установлено.</w:t>
      </w:r>
    </w:p>
    <w:p w:rsidR="00530321" w:rsidRPr="00FA53E5" w:rsidRDefault="00530321" w:rsidP="00FA53E5">
      <w:pPr>
        <w:spacing w:after="0" w:line="240" w:lineRule="auto"/>
        <w:ind w:firstLine="709"/>
        <w:jc w:val="both"/>
        <w:rPr>
          <w:rFonts w:ascii="Times New Roman" w:hAnsi="Times New Roman"/>
          <w:sz w:val="20"/>
        </w:rPr>
      </w:pPr>
    </w:p>
    <w:p w:rsidR="00530321" w:rsidRPr="00FA53E5" w:rsidRDefault="0015737A" w:rsidP="00FA53E5">
      <w:pPr>
        <w:keepNext/>
        <w:spacing w:after="0" w:line="240" w:lineRule="auto"/>
        <w:ind w:firstLine="709"/>
        <w:jc w:val="center"/>
        <w:rPr>
          <w:rFonts w:ascii="Times New Roman" w:hAnsi="Times New Roman"/>
          <w:b/>
          <w:sz w:val="20"/>
        </w:rPr>
      </w:pPr>
      <w:r w:rsidRPr="00FA53E5">
        <w:rPr>
          <w:rFonts w:ascii="Times New Roman" w:hAnsi="Times New Roman"/>
          <w:b/>
          <w:sz w:val="20"/>
        </w:rPr>
        <w:t xml:space="preserve">6. Порядок и срок сдачи и приемки оказанных услуг </w:t>
      </w:r>
    </w:p>
    <w:p w:rsidR="00530321" w:rsidRPr="00FA53E5" w:rsidRDefault="0015737A" w:rsidP="00FA53E5">
      <w:pPr>
        <w:keepNext/>
        <w:spacing w:after="0" w:line="240" w:lineRule="auto"/>
        <w:ind w:firstLine="397"/>
        <w:jc w:val="both"/>
        <w:rPr>
          <w:rFonts w:ascii="Times New Roman" w:hAnsi="Times New Roman"/>
          <w:sz w:val="20"/>
        </w:rPr>
      </w:pPr>
      <w:r w:rsidRPr="00FA53E5">
        <w:rPr>
          <w:rFonts w:ascii="Times New Roman" w:hAnsi="Times New Roman"/>
          <w:sz w:val="20"/>
        </w:rPr>
        <w:t>6.1. Приёмка услуг по Контракту осуществляется ежемесячно. Не позднее пятого числа месяца, следующего за месяцем окончания оказания услуг Исполнитель формирует, подписывает подписью лица, имеющего право действовать от имени Исполнителя документ о приемке.</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 xml:space="preserve">6.2. К документу о приемке, предусмотренному пунктом 6.1 настоящего Контракта, должны быть приложены следующие документы, являющиеся его неотъемлемой частью: </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 счет на оплату;</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 xml:space="preserve">- отчетные документы, обязанность предоставления которых предусмотрена приложением № 5 к Описанию объекта закупки (Приложение № 1 к настоящему Контракту). </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При необходимости Исполнитель формирует и направляет Заказчику счет-фактуру.</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6.3. Датой поступления Заказчику документа о приемке, подписанного Исполнителем, считается дата подписания документа Исполнителем.</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6.4.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 xml:space="preserve">По результатам проведения экспертизы оформляется заключение по результатам экспертизы. </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 xml:space="preserve">6.4.1.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6.4.2.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6.4.3.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6.5. В течение 20 (двадцати) рабочих дней со дня поступления документа о приемке в соответствии с пунктом 6.3 настоящего Контракта Заказчик (за исключением случая создания приемочной комиссии в соответствии с частью 6 статьи 94 Закона) на основании изучения документов, предусмотренных пунктом 6.2 настоящего Контракта, и результатов экспертизы, проведенной в соответствии с пунктом 6.4 настоящего Контракта, осуществляет одно из следующих действий:</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а) подписывает подписью лица, имеющего право действовать от имени Заказчика документ о приемке;</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б) формирует, подписывает подписью лица, имеющего право действовать от имени Заказчика, мотивированный отказ от подписания документа о приемке с указанием причин такого отказа, перечня недостатков и сроков их устранения Исполнителем.</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lastRenderedPageBreak/>
        <w:t>6.5.1. 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фактически принятых услугах в документе о приемке.</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6.6. В случае создания приемочной комиссии в течение 20 (двадцати) рабочих дней со дня поступления документа о приемке в соответствии с пунктом 6.3 настоящего Контракта на основании изучения документов, предусмотренных пунктом 6.2 настоящего Контракта, и результатов экспертизы, проведенной в соответствии с пунктом 6.4 настоящего Контракта:</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а) члены приемочной комиссии подписывают подписями поступивший документ о приемке или формируют, подписывают мотивированный отказ от подписания документа о приемке с указанием причин такого отказа, перечня недостатков и сроков их устранения Исполнителем;</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подписью лица, имеющего право действовать от имени Заказчика.</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6.6.1. Приемочная комиссия имеет право частично принять оказанные услуги с отражением информации о расхождениях в приемке в соответствии с условиями настоящего Контракта и информации о фактически принятых услугах в документе о приемке.</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6.7. Датой поступления Исполнителю документа о приемке, мотивированного отказа от подписания документа о приемке считается дата подписания документа Заказчиком.</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 xml:space="preserve">6.8. В случае получения в соответствии с пунктом 6.7 настоящего Контракта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 </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6.9. Исполнитель обязан устранить все обнаруженные в ходе приемки недостатки своими силами и за свой счет, в сроки, установленные в мотивированном отказе от подписания документа о приемке.</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6.10. Датой приемки оказанной услуги считается дата подписания документа о приемке Заказчиком.</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Обязательства Исполнителя по настоящему Контракту считаются исполненными после подписания Сторонами документа о приемке.</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6.11. Внесение исправлений в документ о приемке, оформленный в соответствии с настоящим разделом Контракта осуществляется путем формирования, подписания подписями лиц, имеющих право действовать от имени Исполнителя, Заказчика, исправленного документа о приемке.</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 xml:space="preserve">После устранения недостатков, послуживших основанием для </w:t>
      </w:r>
      <w:proofErr w:type="spellStart"/>
      <w:r w:rsidRPr="00FA53E5">
        <w:rPr>
          <w:rFonts w:ascii="Times New Roman" w:hAnsi="Times New Roman"/>
          <w:sz w:val="20"/>
        </w:rPr>
        <w:t>неподписания</w:t>
      </w:r>
      <w:proofErr w:type="spellEnd"/>
      <w:r w:rsidRPr="00FA53E5">
        <w:rPr>
          <w:rFonts w:ascii="Times New Roman" w:hAnsi="Times New Roman"/>
          <w:sz w:val="20"/>
        </w:rPr>
        <w:t xml:space="preserve"> документа о приемке, Исполнитель и Заказчик подписывают документ о приемке в порядке и сроки, предусмотренные настоящим разделом Контракта.</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Срок исправления Исполнителем документа о приемке при поступлении от Заказчика уведомления об уточнении составляет 3 (три) рабочих дня.</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6.12. Заказчик вправе не отказывать в приемке результатов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rsidR="00530321" w:rsidRPr="00FA53E5" w:rsidRDefault="00530321" w:rsidP="00FA53E5">
      <w:pPr>
        <w:spacing w:after="0" w:line="240" w:lineRule="auto"/>
        <w:ind w:firstLine="709"/>
        <w:jc w:val="both"/>
        <w:rPr>
          <w:rFonts w:ascii="Times New Roman" w:hAnsi="Times New Roman"/>
          <w:sz w:val="20"/>
        </w:rPr>
      </w:pPr>
    </w:p>
    <w:p w:rsidR="00530321" w:rsidRPr="00FA53E5" w:rsidRDefault="0015737A" w:rsidP="00FA53E5">
      <w:pPr>
        <w:keepNext/>
        <w:spacing w:after="0" w:line="240" w:lineRule="auto"/>
        <w:jc w:val="center"/>
        <w:rPr>
          <w:rFonts w:ascii="Times New Roman" w:hAnsi="Times New Roman"/>
          <w:b/>
          <w:sz w:val="20"/>
        </w:rPr>
      </w:pPr>
      <w:r w:rsidRPr="00FA53E5">
        <w:rPr>
          <w:rFonts w:ascii="Times New Roman" w:hAnsi="Times New Roman"/>
          <w:b/>
          <w:sz w:val="20"/>
        </w:rPr>
        <w:t>7. Ответственность Сторон</w:t>
      </w:r>
    </w:p>
    <w:p w:rsidR="00530321" w:rsidRPr="00FA53E5" w:rsidRDefault="0015737A" w:rsidP="00FA53E5">
      <w:pPr>
        <w:keepNext/>
        <w:spacing w:after="0" w:line="240" w:lineRule="auto"/>
        <w:ind w:firstLine="397"/>
        <w:jc w:val="both"/>
        <w:rPr>
          <w:rFonts w:ascii="Times New Roman" w:hAnsi="Times New Roman"/>
          <w:sz w:val="20"/>
        </w:rPr>
      </w:pPr>
      <w:r w:rsidRPr="00FA53E5">
        <w:rPr>
          <w:rFonts w:ascii="Times New Roman" w:hAnsi="Times New Roman"/>
          <w:sz w:val="20"/>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7.2.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530321" w:rsidRPr="00FA53E5" w:rsidRDefault="0015737A" w:rsidP="00FA53E5">
      <w:pPr>
        <w:widowControl w:val="0"/>
        <w:spacing w:after="0" w:line="240" w:lineRule="auto"/>
        <w:ind w:firstLine="397"/>
        <w:jc w:val="both"/>
        <w:rPr>
          <w:rFonts w:ascii="Times New Roman" w:hAnsi="Times New Roman"/>
          <w:sz w:val="20"/>
        </w:rPr>
      </w:pPr>
      <w:r w:rsidRPr="00FA53E5">
        <w:rPr>
          <w:rFonts w:ascii="Times New Roman" w:hAnsi="Times New Roman"/>
          <w:sz w:val="20"/>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rsidR="00530321" w:rsidRPr="00FA53E5" w:rsidRDefault="0015737A" w:rsidP="00FA53E5">
      <w:pPr>
        <w:widowControl w:val="0"/>
        <w:spacing w:after="0" w:line="240" w:lineRule="auto"/>
        <w:ind w:firstLine="397"/>
        <w:jc w:val="both"/>
        <w:rPr>
          <w:rFonts w:ascii="Times New Roman" w:hAnsi="Times New Roman"/>
          <w:sz w:val="20"/>
        </w:rPr>
      </w:pPr>
      <w:r w:rsidRPr="00FA53E5">
        <w:rPr>
          <w:rFonts w:ascii="Times New Roman" w:hAnsi="Times New Roman"/>
          <w:sz w:val="20"/>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а) 1000 рублей, если цена Контракта не превышает 3 млн рублей (включительно);</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б) 5000 рублей, если цена Контракта составляет от 3 млн рублей до 50 млн рублей (включительно).</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 xml:space="preserve">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w:t>
      </w:r>
      <w:r w:rsidRPr="00FA53E5">
        <w:rPr>
          <w:rFonts w:ascii="Times New Roman" w:hAnsi="Times New Roman"/>
          <w:sz w:val="20"/>
        </w:rPr>
        <w:lastRenderedPageBreak/>
        <w:t>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7.8, 7.12 настоящего Контракта):</w:t>
      </w:r>
    </w:p>
    <w:p w:rsidR="00530321" w:rsidRPr="00FA53E5" w:rsidRDefault="0015737A" w:rsidP="00FA53E5">
      <w:pPr>
        <w:widowControl w:val="0"/>
        <w:spacing w:after="0" w:line="240" w:lineRule="auto"/>
        <w:ind w:firstLine="397"/>
        <w:jc w:val="both"/>
        <w:rPr>
          <w:rFonts w:ascii="Times New Roman" w:hAnsi="Times New Roman"/>
          <w:sz w:val="20"/>
        </w:rPr>
      </w:pPr>
      <w:r w:rsidRPr="00FA53E5">
        <w:rPr>
          <w:rFonts w:ascii="Times New Roman" w:hAnsi="Times New Roman"/>
          <w:sz w:val="20"/>
        </w:rPr>
        <w:t xml:space="preserve">а) 10 процентов цены Контракта в случае, если цена Контракта не превышает 3 млн рублей; </w:t>
      </w:r>
    </w:p>
    <w:p w:rsidR="00530321" w:rsidRPr="00FA53E5" w:rsidRDefault="0015737A" w:rsidP="00FA53E5">
      <w:pPr>
        <w:widowControl w:val="0"/>
        <w:spacing w:after="0" w:line="240" w:lineRule="auto"/>
        <w:ind w:firstLine="397"/>
        <w:jc w:val="both"/>
        <w:rPr>
          <w:rFonts w:ascii="Times New Roman" w:hAnsi="Times New Roman"/>
          <w:sz w:val="20"/>
        </w:rPr>
      </w:pPr>
      <w:r w:rsidRPr="00FA53E5">
        <w:rPr>
          <w:rFonts w:ascii="Times New Roman" w:hAnsi="Times New Roman"/>
          <w:sz w:val="20"/>
        </w:rPr>
        <w:t>б) 5 процентов цены Контракта в случае, если цена Контракта составляет от 3 млн рублей до 50 млн рублей (включительно);</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а) 1000 рублей, если цена Контракта не превышает 3 млн рублей;</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б) 5000 рублей, если цена Контракта составляет от 3 млн рублей до 50 млн рублей (включительно).</w:t>
      </w:r>
    </w:p>
    <w:p w:rsidR="00530321" w:rsidRPr="00FA53E5" w:rsidRDefault="0015737A" w:rsidP="00FA53E5">
      <w:pPr>
        <w:widowControl w:val="0"/>
        <w:spacing w:after="0" w:line="240" w:lineRule="auto"/>
        <w:ind w:firstLine="397"/>
        <w:jc w:val="both"/>
        <w:rPr>
          <w:rFonts w:ascii="Times New Roman" w:hAnsi="Times New Roman"/>
          <w:sz w:val="20"/>
        </w:rPr>
      </w:pPr>
      <w:r w:rsidRPr="00FA53E5">
        <w:rPr>
          <w:rFonts w:ascii="Times New Roman" w:hAnsi="Times New Roman"/>
          <w:sz w:val="20"/>
        </w:rPr>
        <w:t>7.8.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p w:rsidR="00530321" w:rsidRPr="00FA53E5" w:rsidRDefault="0015737A" w:rsidP="00FA53E5">
      <w:pPr>
        <w:widowControl w:val="0"/>
        <w:spacing w:after="0" w:line="240" w:lineRule="auto"/>
        <w:ind w:firstLine="397"/>
        <w:jc w:val="both"/>
        <w:rPr>
          <w:rFonts w:ascii="Times New Roman" w:hAnsi="Times New Roman"/>
          <w:sz w:val="20"/>
        </w:rPr>
      </w:pPr>
      <w:r w:rsidRPr="00FA53E5">
        <w:rPr>
          <w:rFonts w:ascii="Times New Roman" w:hAnsi="Times New Roman"/>
          <w:sz w:val="20"/>
        </w:rPr>
        <w:t>7.9.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7.10.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7.11.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7.12.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7.13. Применение неустойки (штрафа, пени) не освобождает Стороны от исполнения обязательств по настоящему Контракту.</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7.14.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7.15.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30321" w:rsidRPr="00FA53E5" w:rsidRDefault="00530321" w:rsidP="00FA53E5">
      <w:pPr>
        <w:spacing w:after="0" w:line="240" w:lineRule="auto"/>
        <w:ind w:firstLine="709"/>
        <w:jc w:val="both"/>
        <w:rPr>
          <w:rFonts w:ascii="Times New Roman" w:hAnsi="Times New Roman"/>
          <w:sz w:val="20"/>
        </w:rPr>
      </w:pPr>
    </w:p>
    <w:p w:rsidR="00530321" w:rsidRPr="00FA53E5" w:rsidRDefault="00530321" w:rsidP="00FA53E5">
      <w:pPr>
        <w:spacing w:after="0" w:line="240" w:lineRule="auto"/>
        <w:ind w:firstLine="709"/>
        <w:jc w:val="both"/>
        <w:rPr>
          <w:rFonts w:ascii="Times New Roman" w:hAnsi="Times New Roman"/>
          <w:sz w:val="20"/>
        </w:rPr>
      </w:pPr>
    </w:p>
    <w:p w:rsidR="00530321" w:rsidRPr="00FA53E5" w:rsidRDefault="0015737A" w:rsidP="00FA53E5">
      <w:pPr>
        <w:keepNext/>
        <w:spacing w:after="0" w:line="240" w:lineRule="auto"/>
        <w:jc w:val="center"/>
        <w:rPr>
          <w:rFonts w:ascii="Times New Roman" w:hAnsi="Times New Roman"/>
          <w:b/>
          <w:sz w:val="20"/>
        </w:rPr>
      </w:pPr>
      <w:r w:rsidRPr="00FA53E5">
        <w:rPr>
          <w:rFonts w:ascii="Times New Roman" w:hAnsi="Times New Roman"/>
          <w:b/>
          <w:sz w:val="20"/>
        </w:rPr>
        <w:t>8. Обстоятельства непреодолимой силы</w:t>
      </w:r>
    </w:p>
    <w:p w:rsidR="00530321" w:rsidRPr="00FA53E5" w:rsidRDefault="0015737A" w:rsidP="00FA53E5">
      <w:pPr>
        <w:keepNext/>
        <w:widowControl w:val="0"/>
        <w:spacing w:after="0" w:line="240" w:lineRule="auto"/>
        <w:ind w:firstLine="397"/>
        <w:jc w:val="both"/>
        <w:rPr>
          <w:rFonts w:ascii="Times New Roman" w:hAnsi="Times New Roman"/>
          <w:sz w:val="20"/>
        </w:rPr>
      </w:pPr>
      <w:r w:rsidRPr="00FA53E5">
        <w:rPr>
          <w:rFonts w:ascii="Times New Roman" w:hAnsi="Times New Roman"/>
          <w:sz w:val="20"/>
        </w:rPr>
        <w:t>8.1.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530321" w:rsidRPr="00FA53E5" w:rsidRDefault="0015737A" w:rsidP="00FA53E5">
      <w:pPr>
        <w:widowControl w:val="0"/>
        <w:spacing w:after="0" w:line="240" w:lineRule="auto"/>
        <w:ind w:firstLine="397"/>
        <w:jc w:val="both"/>
        <w:rPr>
          <w:rFonts w:ascii="Times New Roman" w:hAnsi="Times New Roman"/>
          <w:sz w:val="20"/>
        </w:rPr>
      </w:pPr>
      <w:r w:rsidRPr="00FA53E5">
        <w:rPr>
          <w:rFonts w:ascii="Times New Roman" w:hAnsi="Times New Roman"/>
          <w:sz w:val="20"/>
        </w:rPr>
        <w:t xml:space="preserve">8.2. О возникновении и прекращении обстоятельства непреодолимой силы Стороны уведомляют друг друга письменно в течение 2 (двух)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530321" w:rsidRPr="00FA53E5" w:rsidRDefault="0015737A" w:rsidP="00FA53E5">
      <w:pPr>
        <w:widowControl w:val="0"/>
        <w:spacing w:after="0" w:line="240" w:lineRule="auto"/>
        <w:ind w:firstLine="397"/>
        <w:jc w:val="both"/>
        <w:rPr>
          <w:rFonts w:ascii="Times New Roman" w:hAnsi="Times New Roman"/>
          <w:sz w:val="20"/>
        </w:rPr>
      </w:pPr>
      <w:r w:rsidRPr="00FA53E5">
        <w:rPr>
          <w:rFonts w:ascii="Times New Roman" w:hAnsi="Times New Roman"/>
          <w:sz w:val="20"/>
        </w:rPr>
        <w:t xml:space="preserve">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530321" w:rsidRPr="00FA53E5" w:rsidRDefault="0015737A" w:rsidP="00FA53E5">
      <w:pPr>
        <w:widowControl w:val="0"/>
        <w:spacing w:after="0" w:line="240" w:lineRule="auto"/>
        <w:ind w:firstLine="397"/>
        <w:jc w:val="both"/>
        <w:rPr>
          <w:rFonts w:ascii="Times New Roman" w:hAnsi="Times New Roman"/>
          <w:sz w:val="20"/>
        </w:rPr>
      </w:pPr>
      <w:r w:rsidRPr="00FA53E5">
        <w:rPr>
          <w:rFonts w:ascii="Times New Roman" w:hAnsi="Times New Roman"/>
          <w:sz w:val="20"/>
        </w:rPr>
        <w:t>8.4. Если одна из Сторон не направит или несвоевременно направит документы, указанные в пунктах 9.2-9.3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530321" w:rsidRPr="00FA53E5" w:rsidRDefault="0015737A" w:rsidP="00FA53E5">
      <w:pPr>
        <w:widowControl w:val="0"/>
        <w:spacing w:after="0" w:line="240" w:lineRule="auto"/>
        <w:ind w:firstLine="397"/>
        <w:jc w:val="both"/>
        <w:rPr>
          <w:rFonts w:ascii="Times New Roman" w:hAnsi="Times New Roman"/>
          <w:sz w:val="20"/>
        </w:rPr>
      </w:pPr>
      <w:r w:rsidRPr="00FA53E5">
        <w:rPr>
          <w:rFonts w:ascii="Times New Roman" w:hAnsi="Times New Roman"/>
          <w:sz w:val="20"/>
        </w:rPr>
        <w:t>8.5. В случае, если обстоятельства непреодолимой силы будут сохраняться более 10 (десяти) рабочих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530321" w:rsidRPr="00FA53E5" w:rsidRDefault="00530321" w:rsidP="00FA53E5">
      <w:pPr>
        <w:spacing w:after="0" w:line="240" w:lineRule="auto"/>
        <w:ind w:firstLine="709"/>
        <w:jc w:val="both"/>
        <w:rPr>
          <w:rFonts w:ascii="Times New Roman" w:hAnsi="Times New Roman"/>
          <w:sz w:val="20"/>
        </w:rPr>
      </w:pPr>
    </w:p>
    <w:p w:rsidR="00530321" w:rsidRPr="00FA53E5" w:rsidRDefault="0015737A" w:rsidP="00FA53E5">
      <w:pPr>
        <w:keepNext/>
        <w:spacing w:after="0" w:line="240" w:lineRule="auto"/>
        <w:jc w:val="center"/>
        <w:rPr>
          <w:rFonts w:ascii="Times New Roman" w:hAnsi="Times New Roman"/>
          <w:b/>
          <w:sz w:val="20"/>
        </w:rPr>
      </w:pPr>
      <w:r w:rsidRPr="00FA53E5">
        <w:rPr>
          <w:rFonts w:ascii="Times New Roman" w:hAnsi="Times New Roman"/>
          <w:b/>
          <w:sz w:val="20"/>
        </w:rPr>
        <w:t>9. Рассмотрение и разрешение споров</w:t>
      </w:r>
    </w:p>
    <w:p w:rsidR="00530321" w:rsidRPr="00FA53E5" w:rsidRDefault="0015737A" w:rsidP="00FA53E5">
      <w:pPr>
        <w:keepNext/>
        <w:widowControl w:val="0"/>
        <w:spacing w:after="0" w:line="240" w:lineRule="auto"/>
        <w:ind w:firstLine="397"/>
        <w:jc w:val="both"/>
        <w:rPr>
          <w:rFonts w:ascii="Times New Roman" w:hAnsi="Times New Roman"/>
          <w:sz w:val="20"/>
        </w:rPr>
      </w:pPr>
      <w:r w:rsidRPr="00FA53E5">
        <w:rPr>
          <w:rFonts w:ascii="Times New Roman" w:hAnsi="Times New Roman"/>
          <w:sz w:val="20"/>
        </w:rPr>
        <w:t xml:space="preserve">9.1. Все споры, возникающие из настоящего Контракта, Стороны могут разрешать путем переговоров. </w:t>
      </w:r>
    </w:p>
    <w:p w:rsidR="00530321" w:rsidRPr="00FA53E5" w:rsidRDefault="0015737A" w:rsidP="00FA53E5">
      <w:pPr>
        <w:widowControl w:val="0"/>
        <w:spacing w:after="0" w:line="240" w:lineRule="auto"/>
        <w:ind w:firstLine="397"/>
        <w:jc w:val="both"/>
        <w:rPr>
          <w:rFonts w:ascii="Times New Roman" w:hAnsi="Times New Roman"/>
          <w:sz w:val="20"/>
        </w:rPr>
      </w:pPr>
      <w:r w:rsidRPr="00FA53E5">
        <w:rPr>
          <w:rFonts w:ascii="Times New Roman" w:hAnsi="Times New Roman"/>
          <w:sz w:val="20"/>
        </w:rPr>
        <w:t>9.2.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530321" w:rsidRPr="00FA53E5" w:rsidRDefault="0015737A" w:rsidP="00FA53E5">
      <w:pPr>
        <w:widowControl w:val="0"/>
        <w:spacing w:after="0" w:line="240" w:lineRule="auto"/>
        <w:ind w:firstLine="397"/>
        <w:jc w:val="both"/>
        <w:rPr>
          <w:rFonts w:ascii="Times New Roman" w:hAnsi="Times New Roman"/>
          <w:sz w:val="20"/>
        </w:rPr>
      </w:pPr>
      <w:r w:rsidRPr="00FA53E5">
        <w:rPr>
          <w:rFonts w:ascii="Times New Roman" w:hAnsi="Times New Roman"/>
          <w:sz w:val="20"/>
        </w:rPr>
        <w:t xml:space="preserve">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w:t>
      </w:r>
      <w:r w:rsidRPr="00FA53E5">
        <w:rPr>
          <w:rFonts w:ascii="Times New Roman" w:hAnsi="Times New Roman"/>
          <w:sz w:val="20"/>
        </w:rPr>
        <w:lastRenderedPageBreak/>
        <w:t xml:space="preserve">Федерации принятие сторонами мер по досудебному урегулированию не является обязательным. </w:t>
      </w:r>
    </w:p>
    <w:p w:rsidR="00530321" w:rsidRPr="00FA53E5" w:rsidRDefault="0015737A" w:rsidP="00FA53E5">
      <w:pPr>
        <w:widowControl w:val="0"/>
        <w:spacing w:after="0" w:line="240" w:lineRule="auto"/>
        <w:ind w:firstLine="397"/>
        <w:jc w:val="both"/>
        <w:rPr>
          <w:rFonts w:ascii="Times New Roman" w:hAnsi="Times New Roman"/>
          <w:sz w:val="20"/>
        </w:rPr>
      </w:pPr>
      <w:r w:rsidRPr="00FA53E5">
        <w:rPr>
          <w:rFonts w:ascii="Times New Roman" w:hAnsi="Times New Roman"/>
          <w:sz w:val="20"/>
        </w:rPr>
        <w:t>9.4. Претензии должны быть направлены одной Стороной другой Стороне в порядке, предусмотренном пунктом 13.3.1 Контракта.</w:t>
      </w:r>
    </w:p>
    <w:p w:rsidR="00530321" w:rsidRPr="00FA53E5" w:rsidRDefault="0015737A" w:rsidP="00FA53E5">
      <w:pPr>
        <w:widowControl w:val="0"/>
        <w:spacing w:after="0" w:line="240" w:lineRule="auto"/>
        <w:ind w:firstLine="397"/>
        <w:jc w:val="both"/>
        <w:rPr>
          <w:rFonts w:ascii="Times New Roman" w:hAnsi="Times New Roman"/>
          <w:sz w:val="20"/>
        </w:rPr>
      </w:pPr>
      <w:r w:rsidRPr="00FA53E5">
        <w:rPr>
          <w:rFonts w:ascii="Times New Roman" w:hAnsi="Times New Roman"/>
          <w:sz w:val="20"/>
        </w:rPr>
        <w:t>9.5. Сторона должна дать ответ на претензию по существу в срок не позднее двух рабочих дней с даты получения претензии.</w:t>
      </w:r>
    </w:p>
    <w:p w:rsidR="00530321" w:rsidRPr="00FA53E5" w:rsidRDefault="0015737A" w:rsidP="00FA53E5">
      <w:pPr>
        <w:widowControl w:val="0"/>
        <w:spacing w:after="0" w:line="240" w:lineRule="auto"/>
        <w:ind w:firstLine="397"/>
        <w:jc w:val="both"/>
        <w:rPr>
          <w:rFonts w:ascii="Times New Roman" w:hAnsi="Times New Roman"/>
          <w:sz w:val="20"/>
        </w:rPr>
      </w:pPr>
      <w:r w:rsidRPr="00FA53E5">
        <w:rPr>
          <w:rFonts w:ascii="Times New Roman" w:hAnsi="Times New Roman"/>
          <w:sz w:val="20"/>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530321" w:rsidRPr="00FA53E5" w:rsidRDefault="0015737A" w:rsidP="00FA53E5">
      <w:pPr>
        <w:widowControl w:val="0"/>
        <w:spacing w:after="0" w:line="240" w:lineRule="auto"/>
        <w:ind w:firstLine="397"/>
        <w:jc w:val="both"/>
        <w:rPr>
          <w:rFonts w:ascii="Times New Roman" w:hAnsi="Times New Roman"/>
          <w:sz w:val="20"/>
        </w:rPr>
      </w:pPr>
      <w:r w:rsidRPr="00FA53E5">
        <w:rPr>
          <w:rFonts w:ascii="Times New Roman" w:hAnsi="Times New Roman"/>
          <w:sz w:val="20"/>
        </w:rPr>
        <w:t xml:space="preserve">9.7. Если требования в претензии подлежат денежной оценке, в претензии указывается </w:t>
      </w:r>
      <w:proofErr w:type="spellStart"/>
      <w:r w:rsidRPr="00FA53E5">
        <w:rPr>
          <w:rFonts w:ascii="Times New Roman" w:hAnsi="Times New Roman"/>
          <w:sz w:val="20"/>
        </w:rPr>
        <w:t>истребуемая</w:t>
      </w:r>
      <w:proofErr w:type="spellEnd"/>
      <w:r w:rsidRPr="00FA53E5">
        <w:rPr>
          <w:rFonts w:ascii="Times New Roman" w:hAnsi="Times New Roman"/>
          <w:sz w:val="20"/>
        </w:rPr>
        <w:t xml:space="preserve"> денежная сумма и ее полный и обоснованный расчет.</w:t>
      </w:r>
    </w:p>
    <w:p w:rsidR="00530321" w:rsidRPr="00FA53E5" w:rsidRDefault="0015737A" w:rsidP="00FA53E5">
      <w:pPr>
        <w:widowControl w:val="0"/>
        <w:spacing w:after="0" w:line="240" w:lineRule="auto"/>
        <w:ind w:firstLine="397"/>
        <w:jc w:val="both"/>
        <w:rPr>
          <w:rFonts w:ascii="Times New Roman" w:hAnsi="Times New Roman"/>
          <w:sz w:val="20"/>
        </w:rPr>
      </w:pPr>
      <w:r w:rsidRPr="00FA53E5">
        <w:rPr>
          <w:rFonts w:ascii="Times New Roman" w:hAnsi="Times New Roman"/>
          <w:sz w:val="20"/>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30321" w:rsidRPr="00FA53E5" w:rsidRDefault="0015737A" w:rsidP="00FA53E5">
      <w:pPr>
        <w:widowControl w:val="0"/>
        <w:spacing w:after="0" w:line="240" w:lineRule="auto"/>
        <w:ind w:firstLine="397"/>
        <w:jc w:val="both"/>
        <w:rPr>
          <w:rFonts w:ascii="Times New Roman" w:hAnsi="Times New Roman"/>
          <w:sz w:val="20"/>
        </w:rPr>
      </w:pPr>
      <w:r w:rsidRPr="00FA53E5">
        <w:rPr>
          <w:rFonts w:ascii="Times New Roman" w:hAnsi="Times New Roman"/>
          <w:sz w:val="20"/>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30321" w:rsidRPr="00FA53E5" w:rsidRDefault="0015737A" w:rsidP="00FA53E5">
      <w:pPr>
        <w:widowControl w:val="0"/>
        <w:spacing w:after="0" w:line="240" w:lineRule="auto"/>
        <w:ind w:firstLine="397"/>
        <w:jc w:val="both"/>
        <w:rPr>
          <w:rFonts w:ascii="Times New Roman" w:hAnsi="Times New Roman"/>
          <w:sz w:val="20"/>
        </w:rPr>
      </w:pPr>
      <w:r w:rsidRPr="00FA53E5">
        <w:rPr>
          <w:rFonts w:ascii="Times New Roman" w:hAnsi="Times New Roman"/>
          <w:sz w:val="20"/>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530321" w:rsidRPr="00FA53E5" w:rsidRDefault="0015737A" w:rsidP="00FA53E5">
      <w:pPr>
        <w:widowControl w:val="0"/>
        <w:spacing w:after="0" w:line="240" w:lineRule="auto"/>
        <w:ind w:firstLine="397"/>
        <w:jc w:val="both"/>
        <w:rPr>
          <w:rFonts w:ascii="Times New Roman" w:hAnsi="Times New Roman"/>
          <w:sz w:val="20"/>
        </w:rPr>
      </w:pPr>
      <w:r w:rsidRPr="00FA53E5">
        <w:rPr>
          <w:rFonts w:ascii="Times New Roman" w:hAnsi="Times New Roman"/>
          <w:sz w:val="20"/>
        </w:rPr>
        <w:t>9.11.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530321" w:rsidRPr="00FA53E5" w:rsidRDefault="00530321" w:rsidP="00FA53E5">
      <w:pPr>
        <w:spacing w:after="0" w:line="240" w:lineRule="auto"/>
        <w:ind w:firstLine="709"/>
        <w:jc w:val="both"/>
        <w:rPr>
          <w:rFonts w:ascii="Times New Roman" w:hAnsi="Times New Roman"/>
          <w:sz w:val="20"/>
        </w:rPr>
      </w:pPr>
    </w:p>
    <w:p w:rsidR="00530321" w:rsidRPr="00FA53E5" w:rsidRDefault="0015737A" w:rsidP="00FA53E5">
      <w:pPr>
        <w:keepNext/>
        <w:spacing w:after="0" w:line="240" w:lineRule="auto"/>
        <w:jc w:val="center"/>
        <w:rPr>
          <w:rFonts w:ascii="Times New Roman" w:hAnsi="Times New Roman"/>
          <w:b/>
          <w:sz w:val="20"/>
        </w:rPr>
      </w:pPr>
      <w:r w:rsidRPr="00FA53E5">
        <w:rPr>
          <w:rFonts w:ascii="Times New Roman" w:hAnsi="Times New Roman"/>
          <w:b/>
          <w:sz w:val="20"/>
        </w:rPr>
        <w:t>10. Срок действия Контракта, срок исполнения Контракта, порядок изменения и расторжения Контракта</w:t>
      </w:r>
    </w:p>
    <w:p w:rsidR="00530321" w:rsidRPr="00FA53E5" w:rsidRDefault="0015737A" w:rsidP="00FA53E5">
      <w:pPr>
        <w:keepNext/>
        <w:spacing w:after="0" w:line="240" w:lineRule="auto"/>
        <w:ind w:firstLine="397"/>
        <w:jc w:val="both"/>
        <w:rPr>
          <w:rFonts w:ascii="Times New Roman" w:hAnsi="Times New Roman"/>
          <w:sz w:val="20"/>
        </w:rPr>
      </w:pPr>
      <w:r w:rsidRPr="00FA53E5">
        <w:rPr>
          <w:rFonts w:ascii="Times New Roman" w:hAnsi="Times New Roman"/>
          <w:sz w:val="20"/>
        </w:rPr>
        <w:t xml:space="preserve">10.1. Настоящий Контракт считается заключенным в день размещения Контракта, подписанного электронной подписью лица, имеющего право действовать от имени Заказчика, и действует по </w:t>
      </w:r>
      <w:r w:rsidRPr="00FA53E5">
        <w:rPr>
          <w:rFonts w:ascii="Times New Roman" w:hAnsi="Times New Roman"/>
          <w:b/>
          <w:sz w:val="20"/>
        </w:rPr>
        <w:t>"</w:t>
      </w:r>
      <w:r w:rsidR="00464FD6">
        <w:rPr>
          <w:rFonts w:ascii="Times New Roman" w:hAnsi="Times New Roman"/>
          <w:b/>
          <w:sz w:val="20"/>
        </w:rPr>
        <w:t>31</w:t>
      </w:r>
      <w:r w:rsidRPr="00FA53E5">
        <w:rPr>
          <w:rFonts w:ascii="Times New Roman" w:hAnsi="Times New Roman"/>
          <w:b/>
          <w:sz w:val="20"/>
        </w:rPr>
        <w:t xml:space="preserve">" </w:t>
      </w:r>
      <w:r w:rsidR="00464FD6">
        <w:rPr>
          <w:rFonts w:ascii="Times New Roman" w:hAnsi="Times New Roman"/>
          <w:b/>
          <w:sz w:val="20"/>
        </w:rPr>
        <w:t>мая</w:t>
      </w:r>
      <w:r w:rsidRPr="00FA53E5">
        <w:rPr>
          <w:rFonts w:ascii="Times New Roman" w:hAnsi="Times New Roman"/>
          <w:b/>
          <w:sz w:val="20"/>
        </w:rPr>
        <w:t xml:space="preserve"> 202</w:t>
      </w:r>
      <w:r w:rsidR="00FA53E5" w:rsidRPr="00FA53E5">
        <w:rPr>
          <w:rFonts w:ascii="Times New Roman" w:hAnsi="Times New Roman"/>
          <w:b/>
          <w:sz w:val="20"/>
        </w:rPr>
        <w:t xml:space="preserve">6 </w:t>
      </w:r>
      <w:r w:rsidRPr="00FA53E5">
        <w:rPr>
          <w:rFonts w:ascii="Times New Roman" w:hAnsi="Times New Roman"/>
          <w:b/>
          <w:sz w:val="20"/>
        </w:rPr>
        <w:t>г (включительно)</w:t>
      </w:r>
      <w:r w:rsidRPr="00FA53E5">
        <w:rPr>
          <w:rFonts w:ascii="Times New Roman" w:hAnsi="Times New Roman"/>
          <w:sz w:val="20"/>
        </w:rPr>
        <w:t>, а в части неисполненных обязательств - до полного их исполнения Сторонами.</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rsidR="00530321" w:rsidRPr="00FA53E5" w:rsidRDefault="0015737A" w:rsidP="00FA53E5">
      <w:pPr>
        <w:spacing w:after="0" w:line="240" w:lineRule="auto"/>
        <w:ind w:firstLine="397"/>
        <w:jc w:val="both"/>
        <w:rPr>
          <w:rFonts w:ascii="Times New Roman" w:hAnsi="Times New Roman"/>
          <w:b/>
          <w:sz w:val="20"/>
        </w:rPr>
      </w:pPr>
      <w:r w:rsidRPr="00FA53E5">
        <w:rPr>
          <w:rFonts w:ascii="Times New Roman" w:hAnsi="Times New Roman"/>
          <w:b/>
          <w:sz w:val="20"/>
        </w:rPr>
        <w:t xml:space="preserve">10.2. Срок исполнения настоящего Контракта: </w:t>
      </w:r>
      <w:r w:rsidR="00FA53E5" w:rsidRPr="00FA53E5">
        <w:rPr>
          <w:rFonts w:ascii="Times New Roman" w:hAnsi="Times New Roman"/>
          <w:b/>
          <w:sz w:val="20"/>
        </w:rPr>
        <w:t>"</w:t>
      </w:r>
      <w:r w:rsidR="00464FD6">
        <w:rPr>
          <w:rFonts w:ascii="Times New Roman" w:hAnsi="Times New Roman"/>
          <w:b/>
          <w:sz w:val="20"/>
        </w:rPr>
        <w:t>31</w:t>
      </w:r>
      <w:r w:rsidR="00FA53E5" w:rsidRPr="00FA53E5">
        <w:rPr>
          <w:rFonts w:ascii="Times New Roman" w:hAnsi="Times New Roman"/>
          <w:b/>
          <w:sz w:val="20"/>
        </w:rPr>
        <w:t xml:space="preserve">" </w:t>
      </w:r>
      <w:r w:rsidR="00464FD6">
        <w:rPr>
          <w:rFonts w:ascii="Times New Roman" w:hAnsi="Times New Roman"/>
          <w:b/>
          <w:sz w:val="20"/>
        </w:rPr>
        <w:t>мая</w:t>
      </w:r>
      <w:r w:rsidR="00FA53E5" w:rsidRPr="00FA53E5">
        <w:rPr>
          <w:rFonts w:ascii="Times New Roman" w:hAnsi="Times New Roman"/>
          <w:b/>
          <w:sz w:val="20"/>
        </w:rPr>
        <w:t xml:space="preserve"> 2026 г </w:t>
      </w:r>
      <w:r w:rsidRPr="00FA53E5">
        <w:rPr>
          <w:rFonts w:ascii="Times New Roman" w:hAnsi="Times New Roman"/>
          <w:b/>
          <w:sz w:val="20"/>
        </w:rPr>
        <w:t>(включительно).</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 xml:space="preserve">10.3.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в том числе: </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1) при снижении цены Контракта без изменения предусмотренных Контрактом объема оказываемой услуги и иных условий Контракта;</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2) если по предложению Заказчика увеличиваются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w:t>
      </w:r>
      <w:bookmarkStart w:id="0" w:name="_GoBack"/>
      <w:bookmarkEnd w:id="0"/>
      <w:r w:rsidRPr="00FA53E5">
        <w:rPr>
          <w:rFonts w:ascii="Times New Roman" w:hAnsi="Times New Roman"/>
          <w:sz w:val="20"/>
        </w:rPr>
        <w:t>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3) в соответствии с пунктом 5 статьи 78.1 Бюджетного кодекса Российской Федерации возможно изменение по соглашению сторон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(пункт включается заказчиком в контракт согласно финансированию).</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4) если при исполнении Контракта изменяется срок исполнения Контракта, в рамках срока исполнения Контракта, предусмотренного при его заключении</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10.4. Заказчиком как получателем бюджетных средств предусмотренные пунктом 11.4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10.5.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 xml:space="preserve">10.6.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lastRenderedPageBreak/>
        <w:t>10.7.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 xml:space="preserve">10.8.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10.9.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10.10.1. Неоднократного нарушения Исполнителем обязательств по Контракту.</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10.10.2. 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10.10.3. Если у Исполнителя отозвана лицензия либо закончился и не продлен срок действия лицензии и Исполнитель не предоставляет новую действующую лицензию.</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10.11.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10.12.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10.13. В случае принятия Заказчиком решения об одностороннем отказе от исполнения Контракта:</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1) сформировать решение об одностороннем отказе от исполнения Контракта, подписать его подписью лица, имеющего право действовать от имени Заказчика;</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2)  поступление решения об одностороннем отказе от исполнения Контракта в соответствии с пунктом 2 части 12.1 статьи 95 Закона считается надлежащим уведомлением Исполнителя об одностороннем отказе от исполнения Контракта</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10.14.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 xml:space="preserve">10.15.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11.14 настоящего Контракта. </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 xml:space="preserve">В случае отмены Заказчиком в соответствии с Законом не вступившего в силу решения об одностороннем отказе от исполнения Контракта, Заказчик не позднее одного дня, следующего за днем такой отмены, формирует </w:t>
      </w:r>
      <w:proofErr w:type="gramStart"/>
      <w:r w:rsidRPr="00FA53E5">
        <w:rPr>
          <w:rFonts w:ascii="Times New Roman" w:hAnsi="Times New Roman"/>
          <w:sz w:val="20"/>
        </w:rPr>
        <w:t>решение  об</w:t>
      </w:r>
      <w:proofErr w:type="gramEnd"/>
      <w:r w:rsidRPr="00FA53E5">
        <w:rPr>
          <w:rFonts w:ascii="Times New Roman" w:hAnsi="Times New Roman"/>
          <w:sz w:val="20"/>
        </w:rPr>
        <w:t xml:space="preserve"> отмене решения об одностороннем отказе от исполнения Контракта, подписывает его подписью лица, имеющего право действовать от имени Заказчика и направляет Исполнителю.</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 xml:space="preserve">11.16.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11.17. Решение об одностороннем отказе от исполнения настоящего Контракта направляется Исполнителем Заказчику.</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11.18.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11.19.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В случае отмены Исполнителем в соответствии с Законом не вступившего в силу решения об одностороннем отказе от исполнения Контракта, Исполнитель не позднее одного дня, следующего за днем такой отмены, формирует решение об отмене решения об одностороннем отказе от исполнения Контракта, подписывает его подписью лица, имеющего право действовать от имени Исполнителя, и направляет Заказчику.</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Закона, обращение о включении информации об Исполнителе в реестр недобросовестных поставщиков (подрядчиков, исполнителей).</w:t>
      </w:r>
    </w:p>
    <w:p w:rsidR="00530321" w:rsidRPr="00FA53E5" w:rsidRDefault="00530321" w:rsidP="00FA53E5">
      <w:pPr>
        <w:spacing w:after="0" w:line="240" w:lineRule="auto"/>
        <w:ind w:firstLine="709"/>
        <w:jc w:val="both"/>
        <w:rPr>
          <w:rFonts w:ascii="Times New Roman" w:hAnsi="Times New Roman"/>
          <w:sz w:val="20"/>
        </w:rPr>
      </w:pPr>
    </w:p>
    <w:p w:rsidR="00530321" w:rsidRPr="00FA53E5" w:rsidRDefault="0015737A" w:rsidP="00FA53E5">
      <w:pPr>
        <w:keepNext/>
        <w:spacing w:after="0" w:line="240" w:lineRule="auto"/>
        <w:ind w:firstLine="709"/>
        <w:jc w:val="center"/>
        <w:rPr>
          <w:rFonts w:ascii="Times New Roman" w:hAnsi="Times New Roman"/>
          <w:b/>
          <w:sz w:val="20"/>
        </w:rPr>
      </w:pPr>
      <w:r w:rsidRPr="00FA53E5">
        <w:rPr>
          <w:rFonts w:ascii="Times New Roman" w:hAnsi="Times New Roman"/>
          <w:b/>
          <w:sz w:val="20"/>
        </w:rPr>
        <w:lastRenderedPageBreak/>
        <w:t>11. Банковское и казначейское сопровождение Контракта</w:t>
      </w:r>
    </w:p>
    <w:p w:rsidR="00530321" w:rsidRPr="00FA53E5" w:rsidRDefault="0015737A" w:rsidP="00FA53E5">
      <w:pPr>
        <w:keepNext/>
        <w:spacing w:after="0" w:line="240" w:lineRule="auto"/>
        <w:ind w:firstLine="397"/>
        <w:rPr>
          <w:rFonts w:ascii="Times New Roman" w:hAnsi="Times New Roman"/>
          <w:sz w:val="20"/>
        </w:rPr>
      </w:pPr>
      <w:r w:rsidRPr="00FA53E5">
        <w:rPr>
          <w:rFonts w:ascii="Times New Roman" w:hAnsi="Times New Roman"/>
          <w:sz w:val="20"/>
        </w:rPr>
        <w:t>11.1. Банковское и казначейское сопровождение Контракта не предусмотрено.</w:t>
      </w:r>
    </w:p>
    <w:p w:rsidR="00530321" w:rsidRPr="00FA53E5" w:rsidRDefault="00530321" w:rsidP="00FA53E5">
      <w:pPr>
        <w:spacing w:after="0" w:line="240" w:lineRule="auto"/>
        <w:ind w:firstLine="709"/>
        <w:jc w:val="both"/>
        <w:rPr>
          <w:rFonts w:ascii="Times New Roman" w:hAnsi="Times New Roman"/>
          <w:sz w:val="20"/>
        </w:rPr>
      </w:pPr>
    </w:p>
    <w:p w:rsidR="00530321" w:rsidRPr="00FA53E5" w:rsidRDefault="0015737A" w:rsidP="00FA53E5">
      <w:pPr>
        <w:keepNext/>
        <w:spacing w:after="0" w:line="240" w:lineRule="auto"/>
        <w:ind w:firstLine="709"/>
        <w:jc w:val="center"/>
        <w:rPr>
          <w:rFonts w:ascii="Times New Roman" w:hAnsi="Times New Roman"/>
          <w:b/>
          <w:sz w:val="20"/>
        </w:rPr>
      </w:pPr>
      <w:r w:rsidRPr="00FA53E5">
        <w:rPr>
          <w:rFonts w:ascii="Times New Roman" w:hAnsi="Times New Roman"/>
          <w:b/>
          <w:sz w:val="20"/>
        </w:rPr>
        <w:t>12. Прочие положения</w:t>
      </w:r>
    </w:p>
    <w:p w:rsidR="00530321" w:rsidRPr="00FA53E5" w:rsidRDefault="0015737A" w:rsidP="00FA53E5">
      <w:pPr>
        <w:keepNext/>
        <w:spacing w:after="0" w:line="240" w:lineRule="auto"/>
        <w:ind w:firstLine="397"/>
        <w:jc w:val="both"/>
        <w:rPr>
          <w:rFonts w:ascii="Times New Roman" w:hAnsi="Times New Roman"/>
          <w:sz w:val="20"/>
        </w:rPr>
      </w:pPr>
      <w:r w:rsidRPr="00FA53E5">
        <w:rPr>
          <w:rFonts w:ascii="Times New Roman" w:hAnsi="Times New Roman"/>
          <w:sz w:val="20"/>
        </w:rPr>
        <w:t>12.1. Во всем, что не оговорено в настоящем Контракте, Стороны руководствуются действующим законодательством Российской Федерации.</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12.2.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2 (двух)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12.3.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настоящего Контракта, либо с использованием электронной почты на электронные адреса, указанные в разделе 16 настоящего Контракта, либо с использованием факсимильной связи.</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настоящего Контракта, считается надлежащим уведомлением Сторон.</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12.4.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12.5. В случае перемены Заказчика права и обязанности Заказчика, предусмотренные Контрактом, переходят к новому Заказчику.</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12.6.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12.7.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530321" w:rsidRPr="00FA53E5" w:rsidRDefault="0015737A" w:rsidP="00FA53E5">
      <w:pPr>
        <w:spacing w:after="0" w:line="240" w:lineRule="auto"/>
        <w:ind w:firstLine="397"/>
        <w:jc w:val="both"/>
        <w:rPr>
          <w:rFonts w:ascii="Times New Roman" w:hAnsi="Times New Roman"/>
          <w:b/>
          <w:sz w:val="20"/>
        </w:rPr>
      </w:pPr>
      <w:r w:rsidRPr="00FA53E5">
        <w:rPr>
          <w:rFonts w:ascii="Times New Roman" w:hAnsi="Times New Roman"/>
          <w:sz w:val="20"/>
        </w:rPr>
        <w:t>12.8. Должностное лицо Заказчика, ответственное за исполнение настоящего Контракта</w:t>
      </w:r>
      <w:r w:rsidRPr="00FA53E5">
        <w:rPr>
          <w:rFonts w:ascii="Times New Roman" w:hAnsi="Times New Roman"/>
          <w:b/>
          <w:sz w:val="20"/>
        </w:rPr>
        <w:t xml:space="preserve"> заведующий Государственное бюджетное дошкольное образовательное учреждение детский сад № 36 Петроградского района Санкт-Петербурга Воробьева К.А., телефон 232-61-55, 233-19-12.</w:t>
      </w:r>
    </w:p>
    <w:p w:rsidR="00530321" w:rsidRPr="00FA53E5" w:rsidRDefault="00530321" w:rsidP="00FA53E5">
      <w:pPr>
        <w:spacing w:after="0" w:line="240" w:lineRule="auto"/>
        <w:ind w:firstLine="709"/>
        <w:jc w:val="both"/>
        <w:rPr>
          <w:rFonts w:ascii="Times New Roman" w:hAnsi="Times New Roman"/>
          <w:sz w:val="20"/>
        </w:rPr>
      </w:pPr>
    </w:p>
    <w:p w:rsidR="00530321" w:rsidRPr="00FA53E5" w:rsidRDefault="0015737A" w:rsidP="00FA53E5">
      <w:pPr>
        <w:keepNext/>
        <w:spacing w:after="0" w:line="240" w:lineRule="auto"/>
        <w:ind w:firstLine="709"/>
        <w:jc w:val="center"/>
        <w:rPr>
          <w:rFonts w:ascii="Times New Roman" w:hAnsi="Times New Roman"/>
          <w:b/>
          <w:sz w:val="20"/>
        </w:rPr>
      </w:pPr>
      <w:r w:rsidRPr="00FA53E5">
        <w:rPr>
          <w:rFonts w:ascii="Times New Roman" w:hAnsi="Times New Roman"/>
          <w:b/>
          <w:sz w:val="20"/>
        </w:rPr>
        <w:t>13. Антикоррупционная оговорка</w:t>
      </w:r>
    </w:p>
    <w:p w:rsidR="00530321" w:rsidRPr="00FA53E5" w:rsidRDefault="0015737A" w:rsidP="00FA53E5">
      <w:pPr>
        <w:keepNext/>
        <w:spacing w:after="0" w:line="240" w:lineRule="auto"/>
        <w:ind w:firstLine="397"/>
        <w:jc w:val="both"/>
        <w:rPr>
          <w:rFonts w:ascii="Times New Roman" w:hAnsi="Times New Roman"/>
          <w:sz w:val="20"/>
        </w:rPr>
      </w:pPr>
      <w:r w:rsidRPr="00FA53E5">
        <w:rPr>
          <w:rFonts w:ascii="Times New Roman" w:hAnsi="Times New Roman"/>
          <w:sz w:val="20"/>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не совершать иных действий, нарушающих антикоррупционное законодательство Российской Федерации.</w:t>
      </w:r>
    </w:p>
    <w:p w:rsidR="00530321" w:rsidRPr="00FA53E5" w:rsidRDefault="00530321" w:rsidP="00FA53E5">
      <w:pPr>
        <w:spacing w:after="0" w:line="240" w:lineRule="auto"/>
        <w:ind w:firstLine="709"/>
        <w:jc w:val="both"/>
        <w:rPr>
          <w:rFonts w:ascii="Times New Roman" w:hAnsi="Times New Roman"/>
          <w:sz w:val="20"/>
        </w:rPr>
      </w:pPr>
    </w:p>
    <w:p w:rsidR="00530321" w:rsidRPr="00FA53E5" w:rsidRDefault="0015737A" w:rsidP="00FA53E5">
      <w:pPr>
        <w:keepNext/>
        <w:spacing w:after="0" w:line="240" w:lineRule="auto"/>
        <w:ind w:firstLine="709"/>
        <w:jc w:val="center"/>
        <w:rPr>
          <w:rFonts w:ascii="Times New Roman" w:hAnsi="Times New Roman"/>
          <w:b/>
          <w:sz w:val="20"/>
        </w:rPr>
      </w:pPr>
      <w:r w:rsidRPr="00FA53E5">
        <w:rPr>
          <w:rFonts w:ascii="Times New Roman" w:hAnsi="Times New Roman"/>
          <w:b/>
          <w:sz w:val="20"/>
        </w:rPr>
        <w:t>14. Перечень приложений</w:t>
      </w:r>
    </w:p>
    <w:p w:rsidR="00530321" w:rsidRPr="00FA53E5" w:rsidRDefault="0015737A" w:rsidP="00FA53E5">
      <w:pPr>
        <w:keepNext/>
        <w:spacing w:after="0" w:line="240" w:lineRule="auto"/>
        <w:ind w:firstLine="397"/>
        <w:jc w:val="both"/>
        <w:rPr>
          <w:rFonts w:ascii="Times New Roman" w:hAnsi="Times New Roman"/>
          <w:sz w:val="20"/>
        </w:rPr>
      </w:pPr>
      <w:r w:rsidRPr="00FA53E5">
        <w:rPr>
          <w:rFonts w:ascii="Times New Roman" w:hAnsi="Times New Roman"/>
          <w:sz w:val="20"/>
        </w:rPr>
        <w:t xml:space="preserve">14.1. К настоящему Контракту прилагаются и являются его неотъемлемой частью: </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Приложение № 1 – Описание объекта закупки;</w:t>
      </w:r>
    </w:p>
    <w:p w:rsidR="00530321" w:rsidRPr="00FA53E5" w:rsidRDefault="0015737A" w:rsidP="00FA53E5">
      <w:pPr>
        <w:spacing w:after="0" w:line="240" w:lineRule="auto"/>
        <w:ind w:firstLine="397"/>
        <w:jc w:val="both"/>
        <w:rPr>
          <w:rFonts w:ascii="Times New Roman" w:hAnsi="Times New Roman"/>
          <w:sz w:val="20"/>
        </w:rPr>
      </w:pPr>
      <w:r w:rsidRPr="00FA53E5">
        <w:rPr>
          <w:rFonts w:ascii="Times New Roman" w:hAnsi="Times New Roman"/>
          <w:sz w:val="20"/>
        </w:rPr>
        <w:t>Приложение № 2 – Расчет цены оказываемых услуг;</w:t>
      </w:r>
    </w:p>
    <w:p w:rsidR="00530321" w:rsidRDefault="00530321">
      <w:pPr>
        <w:spacing w:after="0" w:line="240" w:lineRule="auto"/>
        <w:ind w:firstLine="709"/>
        <w:jc w:val="both"/>
        <w:rPr>
          <w:rFonts w:ascii="Times New Roman" w:hAnsi="Times New Roman"/>
          <w:sz w:val="20"/>
        </w:rPr>
      </w:pPr>
    </w:p>
    <w:p w:rsidR="00530321" w:rsidRDefault="0015737A">
      <w:pPr>
        <w:keepNext/>
        <w:spacing w:after="0" w:line="240" w:lineRule="auto"/>
        <w:ind w:firstLine="709"/>
        <w:jc w:val="center"/>
        <w:rPr>
          <w:rFonts w:ascii="Times New Roman" w:hAnsi="Times New Roman"/>
          <w:b/>
          <w:sz w:val="20"/>
        </w:rPr>
      </w:pPr>
      <w:r>
        <w:rPr>
          <w:rFonts w:ascii="Times New Roman" w:hAnsi="Times New Roman"/>
          <w:b/>
          <w:sz w:val="20"/>
        </w:rPr>
        <w:t>15. Реквизиты и подписи Сторон</w:t>
      </w:r>
    </w:p>
    <w:p w:rsidR="00530321" w:rsidRDefault="00530321">
      <w:pPr>
        <w:keepNext/>
        <w:spacing w:after="0" w:line="240" w:lineRule="auto"/>
        <w:ind w:firstLine="709"/>
        <w:jc w:val="center"/>
        <w:rPr>
          <w:rFonts w:ascii="Times New Roman" w:hAnsi="Times New Roman"/>
          <w:b/>
          <w:sz w:val="20"/>
        </w:rPr>
      </w:pPr>
    </w:p>
    <w:tbl>
      <w:tblPr>
        <w:tblW w:w="0" w:type="auto"/>
        <w:jc w:val="center"/>
        <w:tblLayout w:type="fixed"/>
        <w:tblLook w:val="04A0" w:firstRow="1" w:lastRow="0" w:firstColumn="1" w:lastColumn="0" w:noHBand="0" w:noVBand="1"/>
      </w:tblPr>
      <w:tblGrid>
        <w:gridCol w:w="4361"/>
        <w:gridCol w:w="426"/>
        <w:gridCol w:w="5350"/>
      </w:tblGrid>
      <w:tr w:rsidR="00530321">
        <w:trPr>
          <w:trHeight w:val="632"/>
          <w:jc w:val="center"/>
        </w:trPr>
        <w:tc>
          <w:tcPr>
            <w:tcW w:w="4361" w:type="dxa"/>
            <w:shd w:val="clear" w:color="auto" w:fill="auto"/>
          </w:tcPr>
          <w:p w:rsidR="00530321" w:rsidRDefault="0015737A">
            <w:pPr>
              <w:spacing w:after="0" w:line="240" w:lineRule="auto"/>
              <w:jc w:val="center"/>
              <w:rPr>
                <w:rFonts w:ascii="Times New Roman" w:hAnsi="Times New Roman"/>
                <w:sz w:val="20"/>
              </w:rPr>
            </w:pPr>
            <w:r>
              <w:rPr>
                <w:rFonts w:ascii="Times New Roman" w:hAnsi="Times New Roman"/>
                <w:sz w:val="20"/>
              </w:rPr>
              <w:t>Заказчик:</w:t>
            </w:r>
          </w:p>
        </w:tc>
        <w:tc>
          <w:tcPr>
            <w:tcW w:w="426" w:type="dxa"/>
          </w:tcPr>
          <w:p w:rsidR="00530321" w:rsidRDefault="00530321">
            <w:pPr>
              <w:spacing w:after="0" w:line="240" w:lineRule="auto"/>
              <w:jc w:val="center"/>
              <w:rPr>
                <w:rFonts w:ascii="Times New Roman" w:hAnsi="Times New Roman"/>
                <w:sz w:val="20"/>
              </w:rPr>
            </w:pPr>
          </w:p>
        </w:tc>
        <w:tc>
          <w:tcPr>
            <w:tcW w:w="5350" w:type="dxa"/>
            <w:shd w:val="clear" w:color="auto" w:fill="auto"/>
          </w:tcPr>
          <w:p w:rsidR="00530321" w:rsidRDefault="0015737A">
            <w:pPr>
              <w:spacing w:after="0" w:line="240" w:lineRule="auto"/>
              <w:jc w:val="center"/>
              <w:rPr>
                <w:rFonts w:ascii="Times New Roman" w:hAnsi="Times New Roman"/>
                <w:sz w:val="20"/>
              </w:rPr>
            </w:pPr>
            <w:r>
              <w:rPr>
                <w:rFonts w:ascii="Times New Roman" w:hAnsi="Times New Roman"/>
                <w:sz w:val="20"/>
              </w:rPr>
              <w:t>Исполнитель:</w:t>
            </w:r>
          </w:p>
        </w:tc>
      </w:tr>
      <w:tr w:rsidR="00530321">
        <w:trPr>
          <w:trHeight w:val="632"/>
          <w:jc w:val="center"/>
        </w:trPr>
        <w:tc>
          <w:tcPr>
            <w:tcW w:w="43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30321" w:rsidRDefault="0015737A">
            <w:pPr>
              <w:rPr>
                <w:rFonts w:ascii="Times New Roman" w:hAnsi="Times New Roman"/>
              </w:rPr>
            </w:pPr>
            <w:r>
              <w:rPr>
                <w:rFonts w:ascii="Times New Roman" w:hAnsi="Times New Roman"/>
              </w:rPr>
              <w:t>Государственное бюджетное дошкольное образовательное учреждение детский сад № 36 Петроградского района Санкт-Петербурга</w:t>
            </w:r>
          </w:p>
          <w:p w:rsidR="00530321" w:rsidRDefault="0015737A">
            <w:pPr>
              <w:widowControl w:val="0"/>
              <w:rPr>
                <w:rFonts w:ascii="Times New Roman" w:hAnsi="Times New Roman"/>
                <w:sz w:val="24"/>
              </w:rPr>
            </w:pPr>
            <w:r>
              <w:rPr>
                <w:rFonts w:ascii="Times New Roman" w:hAnsi="Times New Roman"/>
                <w:sz w:val="24"/>
              </w:rPr>
              <w:t xml:space="preserve">Адрес: 197136, Санкт – Петербург, </w:t>
            </w:r>
            <w:r>
              <w:rPr>
                <w:rFonts w:ascii="Times New Roman" w:hAnsi="Times New Roman"/>
                <w:sz w:val="24"/>
              </w:rPr>
              <w:lastRenderedPageBreak/>
              <w:t>Ленина ул. дом 20, лит. А, пом. 3-Н</w:t>
            </w:r>
          </w:p>
          <w:p w:rsidR="00530321" w:rsidRDefault="0015737A">
            <w:pPr>
              <w:widowControl w:val="0"/>
              <w:rPr>
                <w:rFonts w:ascii="Times New Roman" w:hAnsi="Times New Roman"/>
                <w:sz w:val="24"/>
              </w:rPr>
            </w:pPr>
            <w:r>
              <w:rPr>
                <w:rFonts w:ascii="Times New Roman" w:hAnsi="Times New Roman"/>
                <w:sz w:val="24"/>
              </w:rPr>
              <w:t>ИНН 7813126299 КПП 781301001</w:t>
            </w:r>
          </w:p>
          <w:p w:rsidR="00530321" w:rsidRDefault="00530321" w:rsidP="00FA53E5">
            <w:pPr>
              <w:widowControl w:val="0"/>
              <w:rPr>
                <w:rFonts w:ascii="Times New Roman" w:hAnsi="Times New Roman"/>
              </w:rPr>
            </w:pPr>
          </w:p>
        </w:tc>
        <w:tc>
          <w:tcPr>
            <w:tcW w:w="426" w:type="dxa"/>
          </w:tcPr>
          <w:p w:rsidR="00530321" w:rsidRDefault="00530321">
            <w:pPr>
              <w:spacing w:after="0" w:line="240" w:lineRule="auto"/>
              <w:jc w:val="center"/>
              <w:rPr>
                <w:rFonts w:ascii="Times New Roman" w:hAnsi="Times New Roman"/>
                <w:sz w:val="20"/>
              </w:rPr>
            </w:pPr>
          </w:p>
        </w:tc>
        <w:tc>
          <w:tcPr>
            <w:tcW w:w="5350" w:type="dxa"/>
            <w:shd w:val="clear" w:color="auto" w:fill="auto"/>
          </w:tcPr>
          <w:p w:rsidR="00530321" w:rsidRDefault="00530321">
            <w:pPr>
              <w:keepNext/>
              <w:keepLines/>
              <w:spacing w:after="0" w:line="240" w:lineRule="auto"/>
              <w:jc w:val="both"/>
              <w:rPr>
                <w:rFonts w:ascii="Times New Roman" w:hAnsi="Times New Roman"/>
                <w:sz w:val="20"/>
              </w:rPr>
            </w:pPr>
          </w:p>
          <w:p w:rsidR="00530321" w:rsidRDefault="00530321">
            <w:pPr>
              <w:keepNext/>
              <w:keepLines/>
              <w:spacing w:after="0" w:line="240" w:lineRule="auto"/>
              <w:jc w:val="both"/>
              <w:rPr>
                <w:rFonts w:ascii="Times New Roman" w:hAnsi="Times New Roman"/>
                <w:sz w:val="20"/>
              </w:rPr>
            </w:pPr>
          </w:p>
          <w:p w:rsidR="00530321" w:rsidRDefault="00530321">
            <w:pPr>
              <w:keepNext/>
              <w:keepLines/>
              <w:spacing w:after="0" w:line="240" w:lineRule="auto"/>
              <w:jc w:val="both"/>
              <w:rPr>
                <w:rFonts w:ascii="Times New Roman" w:hAnsi="Times New Roman"/>
                <w:sz w:val="20"/>
              </w:rPr>
            </w:pPr>
          </w:p>
        </w:tc>
      </w:tr>
      <w:tr w:rsidR="00530321">
        <w:trPr>
          <w:trHeight w:val="87"/>
          <w:jc w:val="center"/>
        </w:trPr>
        <w:tc>
          <w:tcPr>
            <w:tcW w:w="4361" w:type="dxa"/>
            <w:shd w:val="clear" w:color="auto" w:fill="auto"/>
          </w:tcPr>
          <w:p w:rsidR="00530321" w:rsidRDefault="00530321">
            <w:pPr>
              <w:keepNext/>
              <w:keepLines/>
              <w:spacing w:after="0" w:line="240" w:lineRule="auto"/>
              <w:jc w:val="both"/>
              <w:rPr>
                <w:rFonts w:ascii="Times New Roman" w:hAnsi="Times New Roman"/>
                <w:sz w:val="20"/>
              </w:rPr>
            </w:pPr>
          </w:p>
        </w:tc>
        <w:tc>
          <w:tcPr>
            <w:tcW w:w="426" w:type="dxa"/>
          </w:tcPr>
          <w:p w:rsidR="00530321" w:rsidRDefault="00530321">
            <w:pPr>
              <w:spacing w:after="0" w:line="240" w:lineRule="auto"/>
              <w:jc w:val="center"/>
              <w:rPr>
                <w:rFonts w:ascii="Times New Roman" w:hAnsi="Times New Roman"/>
                <w:sz w:val="20"/>
              </w:rPr>
            </w:pPr>
          </w:p>
        </w:tc>
        <w:tc>
          <w:tcPr>
            <w:tcW w:w="5350" w:type="dxa"/>
            <w:shd w:val="clear" w:color="auto" w:fill="auto"/>
          </w:tcPr>
          <w:p w:rsidR="00530321" w:rsidRDefault="00530321">
            <w:pPr>
              <w:spacing w:after="0" w:line="240" w:lineRule="auto"/>
              <w:jc w:val="center"/>
              <w:rPr>
                <w:rFonts w:ascii="Times New Roman" w:hAnsi="Times New Roman"/>
                <w:sz w:val="20"/>
              </w:rPr>
            </w:pPr>
          </w:p>
        </w:tc>
      </w:tr>
      <w:tr w:rsidR="00530321">
        <w:trPr>
          <w:trHeight w:val="870"/>
          <w:jc w:val="center"/>
        </w:trPr>
        <w:tc>
          <w:tcPr>
            <w:tcW w:w="4361" w:type="dxa"/>
            <w:shd w:val="clear" w:color="auto" w:fill="auto"/>
          </w:tcPr>
          <w:p w:rsidR="00530321" w:rsidRDefault="00530321">
            <w:pPr>
              <w:spacing w:after="0" w:line="240" w:lineRule="auto"/>
              <w:rPr>
                <w:rFonts w:ascii="Times New Roman" w:hAnsi="Times New Roman"/>
                <w:sz w:val="20"/>
              </w:rPr>
            </w:pPr>
          </w:p>
          <w:p w:rsidR="00530321" w:rsidRDefault="0015737A">
            <w:pPr>
              <w:spacing w:after="0" w:line="240" w:lineRule="auto"/>
              <w:rPr>
                <w:rFonts w:ascii="Times New Roman" w:hAnsi="Times New Roman"/>
                <w:sz w:val="20"/>
              </w:rPr>
            </w:pPr>
            <w:r>
              <w:rPr>
                <w:rFonts w:ascii="Times New Roman" w:hAnsi="Times New Roman"/>
                <w:sz w:val="20"/>
              </w:rPr>
              <w:t>Заведующий ГБДОУ №36</w:t>
            </w:r>
          </w:p>
          <w:p w:rsidR="00530321" w:rsidRDefault="00530321">
            <w:pPr>
              <w:spacing w:after="0" w:line="240" w:lineRule="auto"/>
              <w:rPr>
                <w:rFonts w:ascii="Times New Roman" w:hAnsi="Times New Roman"/>
                <w:sz w:val="20"/>
              </w:rPr>
            </w:pPr>
          </w:p>
          <w:p w:rsidR="00530321" w:rsidRDefault="00530321">
            <w:pPr>
              <w:spacing w:after="0" w:line="240" w:lineRule="auto"/>
              <w:rPr>
                <w:rFonts w:ascii="Times New Roman" w:hAnsi="Times New Roman"/>
                <w:sz w:val="20"/>
              </w:rPr>
            </w:pPr>
          </w:p>
          <w:p w:rsidR="00530321" w:rsidRDefault="0015737A">
            <w:pPr>
              <w:spacing w:after="0" w:line="240" w:lineRule="auto"/>
              <w:rPr>
                <w:rFonts w:ascii="Times New Roman" w:hAnsi="Times New Roman"/>
                <w:sz w:val="20"/>
              </w:rPr>
            </w:pPr>
            <w:r>
              <w:rPr>
                <w:rFonts w:ascii="Times New Roman" w:hAnsi="Times New Roman"/>
                <w:sz w:val="20"/>
              </w:rPr>
              <w:t xml:space="preserve">_______________________ Воробьева </w:t>
            </w:r>
            <w:proofErr w:type="gramStart"/>
            <w:r>
              <w:rPr>
                <w:rFonts w:ascii="Times New Roman" w:hAnsi="Times New Roman"/>
                <w:sz w:val="20"/>
              </w:rPr>
              <w:t>К.А..</w:t>
            </w:r>
            <w:proofErr w:type="gramEnd"/>
          </w:p>
          <w:p w:rsidR="00530321" w:rsidRDefault="00530321">
            <w:pPr>
              <w:spacing w:after="0" w:line="240" w:lineRule="auto"/>
              <w:rPr>
                <w:rFonts w:ascii="Times New Roman" w:hAnsi="Times New Roman"/>
                <w:sz w:val="20"/>
              </w:rPr>
            </w:pPr>
          </w:p>
          <w:p w:rsidR="00530321" w:rsidRDefault="0015737A">
            <w:pPr>
              <w:spacing w:after="0" w:line="240" w:lineRule="auto"/>
              <w:jc w:val="center"/>
              <w:rPr>
                <w:rFonts w:ascii="Times New Roman" w:hAnsi="Times New Roman"/>
                <w:sz w:val="20"/>
              </w:rPr>
            </w:pPr>
            <w:proofErr w:type="spellStart"/>
            <w:r>
              <w:rPr>
                <w:rFonts w:ascii="Times New Roman" w:hAnsi="Times New Roman"/>
                <w:sz w:val="20"/>
              </w:rPr>
              <w:t>м.п</w:t>
            </w:r>
            <w:proofErr w:type="spellEnd"/>
            <w:r>
              <w:rPr>
                <w:rFonts w:ascii="Times New Roman" w:hAnsi="Times New Roman"/>
                <w:sz w:val="20"/>
              </w:rPr>
              <w:t>.</w:t>
            </w:r>
          </w:p>
        </w:tc>
        <w:tc>
          <w:tcPr>
            <w:tcW w:w="426" w:type="dxa"/>
          </w:tcPr>
          <w:p w:rsidR="00530321" w:rsidRDefault="00530321">
            <w:pPr>
              <w:spacing w:after="0" w:line="240" w:lineRule="auto"/>
              <w:rPr>
                <w:rFonts w:ascii="Times New Roman" w:hAnsi="Times New Roman"/>
                <w:sz w:val="20"/>
              </w:rPr>
            </w:pPr>
          </w:p>
        </w:tc>
        <w:tc>
          <w:tcPr>
            <w:tcW w:w="5350" w:type="dxa"/>
            <w:shd w:val="clear" w:color="auto" w:fill="auto"/>
          </w:tcPr>
          <w:p w:rsidR="00530321" w:rsidRDefault="00530321">
            <w:pPr>
              <w:spacing w:after="0" w:line="240" w:lineRule="auto"/>
              <w:rPr>
                <w:rFonts w:ascii="Times New Roman" w:hAnsi="Times New Roman"/>
                <w:sz w:val="20"/>
              </w:rPr>
            </w:pPr>
          </w:p>
          <w:p w:rsidR="00530321" w:rsidRDefault="0015737A">
            <w:pPr>
              <w:spacing w:after="0" w:line="240" w:lineRule="auto"/>
              <w:rPr>
                <w:rFonts w:ascii="Times New Roman" w:hAnsi="Times New Roman"/>
                <w:sz w:val="20"/>
              </w:rPr>
            </w:pPr>
            <w:r>
              <w:rPr>
                <w:rFonts w:ascii="Times New Roman" w:hAnsi="Times New Roman"/>
                <w:sz w:val="20"/>
              </w:rPr>
              <w:t xml:space="preserve">От Исполнителя </w:t>
            </w:r>
          </w:p>
          <w:p w:rsidR="00530321" w:rsidRDefault="00530321">
            <w:pPr>
              <w:spacing w:after="0" w:line="240" w:lineRule="auto"/>
              <w:rPr>
                <w:rFonts w:ascii="Times New Roman" w:hAnsi="Times New Roman"/>
                <w:sz w:val="20"/>
              </w:rPr>
            </w:pPr>
          </w:p>
          <w:p w:rsidR="00530321" w:rsidRDefault="0015737A">
            <w:pPr>
              <w:spacing w:after="0" w:line="240" w:lineRule="auto"/>
              <w:rPr>
                <w:rFonts w:ascii="Times New Roman" w:hAnsi="Times New Roman"/>
                <w:sz w:val="20"/>
              </w:rPr>
            </w:pPr>
            <w:r>
              <w:rPr>
                <w:rFonts w:ascii="Times New Roman" w:hAnsi="Times New Roman"/>
                <w:sz w:val="20"/>
              </w:rPr>
              <w:t xml:space="preserve">__________________________ </w:t>
            </w:r>
            <w:r w:rsidR="00FA53E5">
              <w:rPr>
                <w:rFonts w:ascii="Times New Roman" w:hAnsi="Times New Roman"/>
                <w:sz w:val="20"/>
              </w:rPr>
              <w:t>____</w:t>
            </w:r>
            <w:r>
              <w:rPr>
                <w:rFonts w:ascii="Times New Roman" w:hAnsi="Times New Roman"/>
                <w:sz w:val="20"/>
              </w:rPr>
              <w:t xml:space="preserve"> </w:t>
            </w:r>
          </w:p>
          <w:p w:rsidR="00530321" w:rsidRDefault="0015737A">
            <w:pPr>
              <w:spacing w:after="0" w:line="240" w:lineRule="auto"/>
              <w:jc w:val="center"/>
              <w:rPr>
                <w:rFonts w:ascii="Times New Roman" w:hAnsi="Times New Roman"/>
                <w:sz w:val="20"/>
              </w:rPr>
            </w:pPr>
            <w:proofErr w:type="spellStart"/>
            <w:r>
              <w:rPr>
                <w:rFonts w:ascii="Times New Roman" w:hAnsi="Times New Roman"/>
                <w:sz w:val="20"/>
              </w:rPr>
              <w:t>м.п</w:t>
            </w:r>
            <w:proofErr w:type="spellEnd"/>
            <w:r>
              <w:rPr>
                <w:rFonts w:ascii="Times New Roman" w:hAnsi="Times New Roman"/>
                <w:sz w:val="20"/>
              </w:rPr>
              <w:t>.</w:t>
            </w:r>
          </w:p>
        </w:tc>
      </w:tr>
    </w:tbl>
    <w:p w:rsidR="00530321" w:rsidRDefault="00530321">
      <w:pPr>
        <w:spacing w:after="0" w:line="240" w:lineRule="auto"/>
        <w:ind w:firstLine="709"/>
        <w:jc w:val="both"/>
        <w:rPr>
          <w:rFonts w:ascii="Times New Roman" w:hAnsi="Times New Roman"/>
          <w:sz w:val="20"/>
        </w:rPr>
      </w:pPr>
    </w:p>
    <w:p w:rsidR="00530321" w:rsidRDefault="0015737A">
      <w:pPr>
        <w:spacing w:after="0" w:line="240" w:lineRule="auto"/>
        <w:ind w:firstLine="709"/>
        <w:jc w:val="both"/>
        <w:rPr>
          <w:rFonts w:ascii="Times New Roman" w:hAnsi="Times New Roman"/>
          <w:sz w:val="20"/>
        </w:rPr>
      </w:pPr>
      <w:r>
        <w:rPr>
          <w:rFonts w:ascii="Times New Roman" w:hAnsi="Times New Roman"/>
          <w:sz w:val="20"/>
        </w:rPr>
        <w:br w:type="page"/>
      </w:r>
    </w:p>
    <w:p w:rsidR="00530321" w:rsidRDefault="0015737A">
      <w:pPr>
        <w:spacing w:after="0" w:line="240" w:lineRule="auto"/>
        <w:ind w:left="5954" w:firstLine="709"/>
        <w:jc w:val="right"/>
        <w:rPr>
          <w:rFonts w:ascii="Times New Roman" w:hAnsi="Times New Roman"/>
          <w:sz w:val="20"/>
        </w:rPr>
      </w:pPr>
      <w:r>
        <w:rPr>
          <w:rFonts w:ascii="Times New Roman" w:hAnsi="Times New Roman"/>
          <w:sz w:val="20"/>
        </w:rPr>
        <w:lastRenderedPageBreak/>
        <w:t>Приложение № 1</w:t>
      </w:r>
    </w:p>
    <w:p w:rsidR="00530321" w:rsidRDefault="0015737A">
      <w:pPr>
        <w:spacing w:after="0" w:line="240" w:lineRule="auto"/>
        <w:ind w:left="5954" w:firstLine="709"/>
        <w:jc w:val="right"/>
        <w:rPr>
          <w:rFonts w:ascii="Times New Roman" w:hAnsi="Times New Roman"/>
          <w:sz w:val="20"/>
        </w:rPr>
      </w:pPr>
      <w:r>
        <w:rPr>
          <w:rFonts w:ascii="Times New Roman" w:hAnsi="Times New Roman"/>
          <w:sz w:val="20"/>
        </w:rPr>
        <w:t xml:space="preserve">к Контракту № </w:t>
      </w:r>
    </w:p>
    <w:p w:rsidR="00530321" w:rsidRDefault="0015737A">
      <w:pPr>
        <w:spacing w:after="0" w:line="240" w:lineRule="auto"/>
        <w:ind w:left="5954" w:firstLine="709"/>
        <w:jc w:val="right"/>
        <w:rPr>
          <w:rFonts w:ascii="Times New Roman" w:hAnsi="Times New Roman"/>
          <w:sz w:val="20"/>
        </w:rPr>
      </w:pPr>
      <w:r>
        <w:rPr>
          <w:rFonts w:ascii="Times New Roman" w:hAnsi="Times New Roman"/>
          <w:sz w:val="20"/>
        </w:rPr>
        <w:t>от____________</w:t>
      </w:r>
    </w:p>
    <w:p w:rsidR="00530321" w:rsidRDefault="00530321">
      <w:pPr>
        <w:spacing w:after="0" w:line="240" w:lineRule="auto"/>
        <w:ind w:firstLine="709"/>
        <w:jc w:val="both"/>
        <w:rPr>
          <w:rFonts w:ascii="Times New Roman" w:hAnsi="Times New Roman"/>
          <w:sz w:val="20"/>
        </w:rPr>
      </w:pPr>
    </w:p>
    <w:p w:rsidR="00530321" w:rsidRDefault="0015737A">
      <w:pPr>
        <w:spacing w:after="0" w:line="240" w:lineRule="auto"/>
        <w:jc w:val="center"/>
        <w:rPr>
          <w:rFonts w:ascii="Times New Roman" w:hAnsi="Times New Roman"/>
          <w:b/>
          <w:sz w:val="20"/>
        </w:rPr>
      </w:pPr>
      <w:r>
        <w:rPr>
          <w:rFonts w:ascii="Times New Roman" w:hAnsi="Times New Roman"/>
          <w:b/>
          <w:sz w:val="20"/>
        </w:rPr>
        <w:t>Описание объекта закупки</w:t>
      </w:r>
    </w:p>
    <w:p w:rsidR="00530321" w:rsidRDefault="00530321">
      <w:pPr>
        <w:spacing w:after="0" w:line="240" w:lineRule="auto"/>
        <w:ind w:firstLine="709"/>
        <w:jc w:val="both"/>
        <w:rPr>
          <w:rFonts w:ascii="Times New Roman" w:hAnsi="Times New Roman"/>
          <w:sz w:val="20"/>
        </w:rPr>
      </w:pPr>
    </w:p>
    <w:p w:rsidR="00530321" w:rsidRDefault="00530321">
      <w:pPr>
        <w:spacing w:after="0" w:line="240" w:lineRule="auto"/>
        <w:jc w:val="center"/>
        <w:rPr>
          <w:rFonts w:ascii="Times New Roman" w:hAnsi="Times New Roman"/>
          <w:sz w:val="20"/>
        </w:rPr>
      </w:pPr>
    </w:p>
    <w:p w:rsidR="00530321" w:rsidRDefault="0015737A">
      <w:pPr>
        <w:spacing w:after="0" w:line="240" w:lineRule="auto"/>
        <w:ind w:firstLine="540"/>
        <w:jc w:val="both"/>
        <w:rPr>
          <w:rFonts w:ascii="Times New Roman" w:hAnsi="Times New Roman"/>
          <w:sz w:val="20"/>
        </w:rPr>
      </w:pPr>
      <w:r>
        <w:rPr>
          <w:rFonts w:ascii="Times New Roman" w:hAnsi="Times New Roman"/>
          <w:sz w:val="20"/>
        </w:rPr>
        <w:t>При составлении Описания объекта закупки используются следующие термины, определения и сокращения:</w:t>
      </w:r>
    </w:p>
    <w:p w:rsidR="00530321" w:rsidRDefault="00530321">
      <w:pPr>
        <w:spacing w:after="0" w:line="240" w:lineRule="auto"/>
        <w:ind w:firstLine="540"/>
        <w:jc w:val="both"/>
        <w:rPr>
          <w:rFonts w:ascii="Times New Roman" w:hAnsi="Times New Roman"/>
          <w:sz w:val="20"/>
        </w:rPr>
      </w:pPr>
    </w:p>
    <w:tbl>
      <w:tblPr>
        <w:tblpPr w:leftFromText="180" w:rightFromText="180" w:vertAnchor="text" w:tblpXSpec="center" w:tblpY="1"/>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59"/>
        <w:gridCol w:w="6678"/>
      </w:tblGrid>
      <w:tr w:rsidR="00530321">
        <w:trPr>
          <w:trHeight w:val="558"/>
          <w:jc w:val="center"/>
        </w:trPr>
        <w:tc>
          <w:tcPr>
            <w:tcW w:w="3459" w:type="dxa"/>
            <w:tcBorders>
              <w:top w:val="single" w:sz="4" w:space="0" w:color="000000"/>
              <w:left w:val="single" w:sz="4" w:space="0" w:color="000000"/>
              <w:bottom w:val="single" w:sz="4" w:space="0" w:color="000000"/>
              <w:right w:val="single" w:sz="4" w:space="0" w:color="000000"/>
            </w:tcBorders>
            <w:vAlign w:val="center"/>
          </w:tcPr>
          <w:p w:rsidR="00530321" w:rsidRDefault="0015737A">
            <w:pPr>
              <w:widowControl w:val="0"/>
              <w:spacing w:after="0"/>
              <w:jc w:val="center"/>
              <w:rPr>
                <w:rFonts w:ascii="Times New Roman" w:hAnsi="Times New Roman"/>
                <w:sz w:val="20"/>
              </w:rPr>
            </w:pPr>
            <w:r>
              <w:rPr>
                <w:rFonts w:ascii="Times New Roman" w:hAnsi="Times New Roman"/>
                <w:sz w:val="20"/>
              </w:rPr>
              <w:t>СПб ГКУ «ГМЦ»</w:t>
            </w:r>
          </w:p>
        </w:tc>
        <w:tc>
          <w:tcPr>
            <w:tcW w:w="6678" w:type="dxa"/>
            <w:tcBorders>
              <w:top w:val="single" w:sz="4" w:space="0" w:color="000000"/>
              <w:left w:val="single" w:sz="4" w:space="0" w:color="000000"/>
              <w:bottom w:val="single" w:sz="4" w:space="0" w:color="000000"/>
              <w:right w:val="single" w:sz="4" w:space="0" w:color="000000"/>
            </w:tcBorders>
            <w:vAlign w:val="center"/>
          </w:tcPr>
          <w:p w:rsidR="00530321" w:rsidRDefault="0015737A">
            <w:pPr>
              <w:widowControl w:val="0"/>
              <w:spacing w:after="0"/>
              <w:ind w:firstLine="34"/>
              <w:rPr>
                <w:rFonts w:ascii="Times New Roman" w:hAnsi="Times New Roman"/>
                <w:sz w:val="20"/>
              </w:rPr>
            </w:pPr>
            <w:r>
              <w:rPr>
                <w:rFonts w:ascii="Times New Roman" w:hAnsi="Times New Roman"/>
                <w:sz w:val="20"/>
              </w:rPr>
              <w:t>Санкт-Петербургское государственное казенное учреждение «Городской мониторинговый центр»</w:t>
            </w:r>
          </w:p>
        </w:tc>
      </w:tr>
      <w:tr w:rsidR="00530321">
        <w:trPr>
          <w:trHeight w:val="268"/>
          <w:jc w:val="center"/>
        </w:trPr>
        <w:tc>
          <w:tcPr>
            <w:tcW w:w="3459" w:type="dxa"/>
            <w:tcBorders>
              <w:top w:val="single" w:sz="4" w:space="0" w:color="000000"/>
              <w:left w:val="single" w:sz="4" w:space="0" w:color="000000"/>
              <w:bottom w:val="single" w:sz="4" w:space="0" w:color="000000"/>
              <w:right w:val="single" w:sz="4" w:space="0" w:color="000000"/>
            </w:tcBorders>
            <w:vAlign w:val="center"/>
          </w:tcPr>
          <w:p w:rsidR="00530321" w:rsidRDefault="0015737A">
            <w:pPr>
              <w:widowControl w:val="0"/>
              <w:spacing w:after="0"/>
              <w:jc w:val="center"/>
              <w:rPr>
                <w:rFonts w:ascii="Times New Roman" w:hAnsi="Times New Roman"/>
                <w:sz w:val="20"/>
              </w:rPr>
            </w:pPr>
            <w:r>
              <w:rPr>
                <w:rFonts w:ascii="Times New Roman" w:hAnsi="Times New Roman"/>
                <w:sz w:val="20"/>
              </w:rPr>
              <w:t>Товар</w:t>
            </w:r>
          </w:p>
        </w:tc>
        <w:tc>
          <w:tcPr>
            <w:tcW w:w="6678" w:type="dxa"/>
            <w:tcBorders>
              <w:top w:val="single" w:sz="4" w:space="0" w:color="000000"/>
              <w:left w:val="single" w:sz="4" w:space="0" w:color="000000"/>
              <w:bottom w:val="single" w:sz="4" w:space="0" w:color="000000"/>
              <w:right w:val="single" w:sz="4" w:space="0" w:color="000000"/>
            </w:tcBorders>
            <w:vAlign w:val="center"/>
          </w:tcPr>
          <w:p w:rsidR="00530321" w:rsidRDefault="0015737A">
            <w:pPr>
              <w:widowControl w:val="0"/>
              <w:spacing w:after="0"/>
              <w:ind w:firstLine="34"/>
              <w:rPr>
                <w:rFonts w:ascii="Times New Roman" w:hAnsi="Times New Roman"/>
                <w:sz w:val="20"/>
              </w:rPr>
            </w:pPr>
            <w:r>
              <w:rPr>
                <w:rFonts w:ascii="Times New Roman" w:hAnsi="Times New Roman"/>
                <w:sz w:val="20"/>
              </w:rPr>
              <w:t>Расходные материалы</w:t>
            </w:r>
          </w:p>
        </w:tc>
      </w:tr>
      <w:tr w:rsidR="00530321">
        <w:trPr>
          <w:trHeight w:val="2689"/>
          <w:jc w:val="center"/>
        </w:trPr>
        <w:tc>
          <w:tcPr>
            <w:tcW w:w="3459" w:type="dxa"/>
            <w:tcBorders>
              <w:top w:val="single" w:sz="4" w:space="0" w:color="000000"/>
              <w:left w:val="single" w:sz="4" w:space="0" w:color="000000"/>
              <w:bottom w:val="single" w:sz="4" w:space="0" w:color="000000"/>
              <w:right w:val="single" w:sz="4" w:space="0" w:color="000000"/>
            </w:tcBorders>
            <w:vAlign w:val="center"/>
          </w:tcPr>
          <w:p w:rsidR="00530321" w:rsidRDefault="0015737A">
            <w:pPr>
              <w:widowControl w:val="0"/>
              <w:spacing w:after="0"/>
              <w:jc w:val="center"/>
              <w:rPr>
                <w:rFonts w:ascii="Times New Roman" w:hAnsi="Times New Roman"/>
                <w:sz w:val="20"/>
              </w:rPr>
            </w:pPr>
            <w:r>
              <w:rPr>
                <w:rFonts w:ascii="Times New Roman" w:hAnsi="Times New Roman"/>
                <w:sz w:val="20"/>
              </w:rPr>
              <w:t>КСОБ</w:t>
            </w:r>
          </w:p>
        </w:tc>
        <w:tc>
          <w:tcPr>
            <w:tcW w:w="6678" w:type="dxa"/>
            <w:tcBorders>
              <w:top w:val="single" w:sz="4" w:space="0" w:color="000000"/>
              <w:left w:val="single" w:sz="4" w:space="0" w:color="000000"/>
              <w:bottom w:val="single" w:sz="4" w:space="0" w:color="000000"/>
              <w:right w:val="single" w:sz="4" w:space="0" w:color="000000"/>
            </w:tcBorders>
            <w:vAlign w:val="center"/>
          </w:tcPr>
          <w:p w:rsidR="00530321" w:rsidRDefault="0015737A">
            <w:pPr>
              <w:widowControl w:val="0"/>
              <w:spacing w:after="0"/>
              <w:ind w:firstLine="34"/>
              <w:rPr>
                <w:rFonts w:ascii="Times New Roman" w:hAnsi="Times New Roman"/>
                <w:sz w:val="20"/>
              </w:rPr>
            </w:pPr>
            <w:r>
              <w:rPr>
                <w:rFonts w:ascii="Times New Roman" w:hAnsi="Times New Roman"/>
                <w:sz w:val="20"/>
              </w:rPr>
              <w:t>Комплексные системы обеспечения безопасности. В состав КСОБ входят нижеперечисленные системы:</w:t>
            </w:r>
          </w:p>
          <w:p w:rsidR="00530321" w:rsidRDefault="0015737A">
            <w:pPr>
              <w:widowControl w:val="0"/>
              <w:spacing w:after="0"/>
              <w:ind w:firstLine="34"/>
              <w:rPr>
                <w:rFonts w:ascii="Times New Roman" w:hAnsi="Times New Roman"/>
                <w:sz w:val="20"/>
              </w:rPr>
            </w:pPr>
            <w:r>
              <w:rPr>
                <w:rFonts w:ascii="Times New Roman" w:hAnsi="Times New Roman"/>
                <w:sz w:val="20"/>
              </w:rPr>
              <w:t>система автоматической пожарной сигнализации (АПС);</w:t>
            </w:r>
          </w:p>
          <w:p w:rsidR="00530321" w:rsidRDefault="0015737A">
            <w:pPr>
              <w:widowControl w:val="0"/>
              <w:spacing w:after="0"/>
              <w:ind w:firstLine="34"/>
              <w:rPr>
                <w:rFonts w:ascii="Times New Roman" w:hAnsi="Times New Roman"/>
                <w:sz w:val="20"/>
              </w:rPr>
            </w:pPr>
            <w:r>
              <w:rPr>
                <w:rFonts w:ascii="Times New Roman" w:hAnsi="Times New Roman"/>
                <w:sz w:val="20"/>
              </w:rPr>
              <w:t>система оповещения и управления эвакуацией (СОУЭ);</w:t>
            </w:r>
          </w:p>
          <w:p w:rsidR="00530321" w:rsidRDefault="0015737A">
            <w:pPr>
              <w:widowControl w:val="0"/>
              <w:spacing w:after="0"/>
              <w:ind w:firstLine="34"/>
              <w:rPr>
                <w:rFonts w:ascii="Times New Roman" w:hAnsi="Times New Roman"/>
                <w:sz w:val="20"/>
              </w:rPr>
            </w:pPr>
            <w:r>
              <w:rPr>
                <w:rFonts w:ascii="Times New Roman" w:hAnsi="Times New Roman"/>
                <w:sz w:val="20"/>
              </w:rPr>
              <w:t>система охранной сигнализации (ОС);</w:t>
            </w:r>
          </w:p>
          <w:p w:rsidR="00530321" w:rsidRDefault="0015737A">
            <w:pPr>
              <w:widowControl w:val="0"/>
              <w:spacing w:after="0"/>
              <w:ind w:firstLine="34"/>
              <w:rPr>
                <w:rFonts w:ascii="Times New Roman" w:hAnsi="Times New Roman"/>
                <w:sz w:val="20"/>
              </w:rPr>
            </w:pPr>
            <w:r>
              <w:rPr>
                <w:rFonts w:ascii="Times New Roman" w:hAnsi="Times New Roman"/>
                <w:sz w:val="20"/>
              </w:rPr>
              <w:t>система тревожной сигнализации (ТС);</w:t>
            </w:r>
          </w:p>
          <w:p w:rsidR="00530321" w:rsidRDefault="0015737A">
            <w:pPr>
              <w:widowControl w:val="0"/>
              <w:spacing w:after="0"/>
              <w:ind w:firstLine="34"/>
              <w:rPr>
                <w:rFonts w:ascii="Times New Roman" w:hAnsi="Times New Roman"/>
                <w:sz w:val="20"/>
              </w:rPr>
            </w:pPr>
            <w:r>
              <w:rPr>
                <w:rFonts w:ascii="Times New Roman" w:hAnsi="Times New Roman"/>
                <w:sz w:val="20"/>
              </w:rPr>
              <w:t>система видеонаблюдения (СВН);</w:t>
            </w:r>
          </w:p>
          <w:p w:rsidR="00530321" w:rsidRDefault="0015737A">
            <w:pPr>
              <w:widowControl w:val="0"/>
              <w:spacing w:after="0"/>
              <w:ind w:firstLine="34"/>
              <w:rPr>
                <w:rFonts w:ascii="Times New Roman" w:hAnsi="Times New Roman"/>
                <w:sz w:val="20"/>
              </w:rPr>
            </w:pPr>
            <w:r>
              <w:rPr>
                <w:rFonts w:ascii="Times New Roman" w:hAnsi="Times New Roman"/>
                <w:sz w:val="20"/>
              </w:rPr>
              <w:t>система контроля и управления доступом (СКУД);</w:t>
            </w:r>
          </w:p>
          <w:p w:rsidR="00530321" w:rsidRDefault="0015737A">
            <w:pPr>
              <w:widowControl w:val="0"/>
              <w:spacing w:after="0"/>
              <w:ind w:firstLine="34"/>
              <w:rPr>
                <w:rFonts w:ascii="Times New Roman" w:hAnsi="Times New Roman"/>
                <w:sz w:val="20"/>
              </w:rPr>
            </w:pPr>
            <w:r>
              <w:rPr>
                <w:rFonts w:ascii="Times New Roman" w:hAnsi="Times New Roman"/>
                <w:sz w:val="20"/>
              </w:rPr>
              <w:t>система автоматического пожаротушения (АПТ);</w:t>
            </w:r>
          </w:p>
          <w:p w:rsidR="00530321" w:rsidRDefault="0015737A">
            <w:pPr>
              <w:widowControl w:val="0"/>
              <w:spacing w:after="0"/>
              <w:ind w:firstLine="34"/>
              <w:rPr>
                <w:rFonts w:ascii="Times New Roman" w:hAnsi="Times New Roman"/>
                <w:sz w:val="20"/>
              </w:rPr>
            </w:pPr>
            <w:r>
              <w:rPr>
                <w:rFonts w:ascii="Times New Roman" w:hAnsi="Times New Roman"/>
                <w:sz w:val="20"/>
              </w:rPr>
              <w:t>система контроля загазованности (СКЗ)</w:t>
            </w:r>
          </w:p>
        </w:tc>
      </w:tr>
      <w:tr w:rsidR="00530321">
        <w:trPr>
          <w:trHeight w:val="128"/>
          <w:jc w:val="center"/>
        </w:trPr>
        <w:tc>
          <w:tcPr>
            <w:tcW w:w="3459" w:type="dxa"/>
            <w:tcBorders>
              <w:top w:val="single" w:sz="4" w:space="0" w:color="000000"/>
              <w:left w:val="single" w:sz="4" w:space="0" w:color="000000"/>
              <w:bottom w:val="single" w:sz="4" w:space="0" w:color="000000"/>
              <w:right w:val="single" w:sz="4" w:space="0" w:color="000000"/>
            </w:tcBorders>
            <w:vAlign w:val="center"/>
          </w:tcPr>
          <w:p w:rsidR="00530321" w:rsidRDefault="0015737A">
            <w:pPr>
              <w:widowControl w:val="0"/>
              <w:spacing w:after="0"/>
              <w:jc w:val="center"/>
              <w:rPr>
                <w:rFonts w:ascii="Times New Roman" w:hAnsi="Times New Roman"/>
                <w:sz w:val="20"/>
              </w:rPr>
            </w:pPr>
            <w:r>
              <w:rPr>
                <w:rFonts w:ascii="Times New Roman" w:hAnsi="Times New Roman"/>
                <w:sz w:val="20"/>
              </w:rPr>
              <w:t>ТО</w:t>
            </w:r>
          </w:p>
        </w:tc>
        <w:tc>
          <w:tcPr>
            <w:tcW w:w="6678" w:type="dxa"/>
            <w:tcBorders>
              <w:top w:val="single" w:sz="4" w:space="0" w:color="000000"/>
              <w:left w:val="single" w:sz="4" w:space="0" w:color="000000"/>
              <w:bottom w:val="single" w:sz="4" w:space="0" w:color="000000"/>
              <w:right w:val="single" w:sz="4" w:space="0" w:color="000000"/>
            </w:tcBorders>
            <w:vAlign w:val="center"/>
          </w:tcPr>
          <w:p w:rsidR="00530321" w:rsidRDefault="0015737A">
            <w:pPr>
              <w:widowControl w:val="0"/>
              <w:spacing w:after="0"/>
              <w:ind w:firstLine="34"/>
              <w:rPr>
                <w:rFonts w:ascii="Times New Roman" w:hAnsi="Times New Roman"/>
                <w:sz w:val="20"/>
              </w:rPr>
            </w:pPr>
            <w:r>
              <w:rPr>
                <w:rFonts w:ascii="Times New Roman" w:hAnsi="Times New Roman"/>
                <w:sz w:val="20"/>
              </w:rPr>
              <w:t>Техническое обслуживание</w:t>
            </w:r>
          </w:p>
        </w:tc>
      </w:tr>
      <w:tr w:rsidR="00530321">
        <w:trPr>
          <w:trHeight w:val="696"/>
          <w:jc w:val="center"/>
        </w:trPr>
        <w:tc>
          <w:tcPr>
            <w:tcW w:w="3459" w:type="dxa"/>
            <w:tcBorders>
              <w:top w:val="single" w:sz="4" w:space="0" w:color="000000"/>
              <w:left w:val="single" w:sz="4" w:space="0" w:color="000000"/>
              <w:bottom w:val="single" w:sz="4" w:space="0" w:color="000000"/>
              <w:right w:val="single" w:sz="4" w:space="0" w:color="000000"/>
            </w:tcBorders>
            <w:vAlign w:val="center"/>
          </w:tcPr>
          <w:p w:rsidR="00530321" w:rsidRDefault="0015737A">
            <w:pPr>
              <w:widowControl w:val="0"/>
              <w:spacing w:after="0"/>
              <w:jc w:val="center"/>
              <w:rPr>
                <w:rFonts w:ascii="Times New Roman" w:hAnsi="Times New Roman"/>
                <w:sz w:val="20"/>
              </w:rPr>
            </w:pPr>
            <w:r>
              <w:rPr>
                <w:rFonts w:ascii="Times New Roman" w:hAnsi="Times New Roman"/>
                <w:sz w:val="20"/>
              </w:rPr>
              <w:t>ТР</w:t>
            </w:r>
          </w:p>
        </w:tc>
        <w:tc>
          <w:tcPr>
            <w:tcW w:w="6678" w:type="dxa"/>
            <w:tcBorders>
              <w:top w:val="single" w:sz="4" w:space="0" w:color="000000"/>
              <w:left w:val="single" w:sz="4" w:space="0" w:color="000000"/>
              <w:bottom w:val="single" w:sz="4" w:space="0" w:color="000000"/>
              <w:right w:val="single" w:sz="4" w:space="0" w:color="000000"/>
            </w:tcBorders>
            <w:vAlign w:val="center"/>
          </w:tcPr>
          <w:p w:rsidR="00530321" w:rsidRDefault="0015737A">
            <w:pPr>
              <w:widowControl w:val="0"/>
              <w:spacing w:after="0"/>
              <w:ind w:firstLine="34"/>
              <w:rPr>
                <w:rFonts w:ascii="Times New Roman" w:hAnsi="Times New Roman"/>
                <w:sz w:val="20"/>
              </w:rPr>
            </w:pPr>
            <w:r>
              <w:rPr>
                <w:rFonts w:ascii="Times New Roman" w:hAnsi="Times New Roman"/>
                <w:sz w:val="20"/>
              </w:rPr>
              <w:t>Текущий ремонт, выполняемый для обеспечения или восстановления работоспособности системы и состоящий в замене и (или) восстановлении ее отдельных частей.</w:t>
            </w:r>
          </w:p>
        </w:tc>
      </w:tr>
      <w:tr w:rsidR="00530321">
        <w:trPr>
          <w:trHeight w:val="213"/>
          <w:jc w:val="center"/>
        </w:trPr>
        <w:tc>
          <w:tcPr>
            <w:tcW w:w="3459" w:type="dxa"/>
            <w:tcBorders>
              <w:top w:val="single" w:sz="4" w:space="0" w:color="000000"/>
              <w:left w:val="single" w:sz="4" w:space="0" w:color="000000"/>
              <w:bottom w:val="single" w:sz="4" w:space="0" w:color="000000"/>
              <w:right w:val="single" w:sz="4" w:space="0" w:color="000000"/>
            </w:tcBorders>
            <w:vAlign w:val="center"/>
          </w:tcPr>
          <w:p w:rsidR="00530321" w:rsidRDefault="0015737A">
            <w:pPr>
              <w:widowControl w:val="0"/>
              <w:spacing w:after="0"/>
              <w:jc w:val="center"/>
              <w:rPr>
                <w:rFonts w:ascii="Times New Roman" w:hAnsi="Times New Roman"/>
                <w:sz w:val="20"/>
              </w:rPr>
            </w:pPr>
            <w:r>
              <w:rPr>
                <w:rFonts w:ascii="Times New Roman" w:hAnsi="Times New Roman"/>
                <w:sz w:val="20"/>
              </w:rPr>
              <w:t>АС «КСОМБ»</w:t>
            </w:r>
          </w:p>
        </w:tc>
        <w:tc>
          <w:tcPr>
            <w:tcW w:w="6678" w:type="dxa"/>
            <w:tcBorders>
              <w:top w:val="single" w:sz="4" w:space="0" w:color="000000"/>
              <w:left w:val="single" w:sz="4" w:space="0" w:color="000000"/>
              <w:bottom w:val="single" w:sz="4" w:space="0" w:color="000000"/>
              <w:right w:val="single" w:sz="4" w:space="0" w:color="000000"/>
            </w:tcBorders>
            <w:vAlign w:val="center"/>
          </w:tcPr>
          <w:p w:rsidR="00530321" w:rsidRDefault="0015737A">
            <w:pPr>
              <w:widowControl w:val="0"/>
              <w:spacing w:after="0"/>
              <w:ind w:firstLine="34"/>
              <w:rPr>
                <w:rFonts w:ascii="Times New Roman" w:hAnsi="Times New Roman"/>
                <w:sz w:val="20"/>
              </w:rPr>
            </w:pPr>
            <w:r>
              <w:rPr>
                <w:rFonts w:ascii="Times New Roman" w:hAnsi="Times New Roman"/>
                <w:sz w:val="20"/>
              </w:rPr>
              <w:t>Автоматизированная система «Комплексная система обеспечения мониторинга безопасности» государственной информационной системы Санкт-Петербурга «Аппаратно-программный комплекс «Безопасный город»</w:t>
            </w:r>
          </w:p>
        </w:tc>
      </w:tr>
      <w:tr w:rsidR="00530321">
        <w:trPr>
          <w:trHeight w:val="242"/>
          <w:jc w:val="center"/>
        </w:trPr>
        <w:tc>
          <w:tcPr>
            <w:tcW w:w="3459" w:type="dxa"/>
            <w:tcBorders>
              <w:top w:val="single" w:sz="4" w:space="0" w:color="000000"/>
              <w:left w:val="single" w:sz="4" w:space="0" w:color="000000"/>
              <w:bottom w:val="single" w:sz="4" w:space="0" w:color="000000"/>
              <w:right w:val="single" w:sz="4" w:space="0" w:color="000000"/>
            </w:tcBorders>
            <w:vAlign w:val="center"/>
          </w:tcPr>
          <w:p w:rsidR="00530321" w:rsidRDefault="0015737A">
            <w:pPr>
              <w:widowControl w:val="0"/>
              <w:spacing w:after="0"/>
              <w:jc w:val="center"/>
              <w:rPr>
                <w:rFonts w:ascii="Times New Roman" w:hAnsi="Times New Roman"/>
                <w:sz w:val="20"/>
              </w:rPr>
            </w:pPr>
            <w:r>
              <w:rPr>
                <w:rFonts w:ascii="Times New Roman" w:hAnsi="Times New Roman"/>
                <w:sz w:val="20"/>
              </w:rPr>
              <w:t>ПКП</w:t>
            </w:r>
          </w:p>
        </w:tc>
        <w:tc>
          <w:tcPr>
            <w:tcW w:w="6678" w:type="dxa"/>
            <w:tcBorders>
              <w:top w:val="single" w:sz="4" w:space="0" w:color="000000"/>
              <w:left w:val="single" w:sz="4" w:space="0" w:color="000000"/>
              <w:bottom w:val="single" w:sz="4" w:space="0" w:color="000000"/>
              <w:right w:val="single" w:sz="4" w:space="0" w:color="000000"/>
            </w:tcBorders>
            <w:vAlign w:val="center"/>
          </w:tcPr>
          <w:p w:rsidR="00530321" w:rsidRDefault="0015737A">
            <w:pPr>
              <w:widowControl w:val="0"/>
              <w:spacing w:after="0"/>
              <w:ind w:firstLine="34"/>
              <w:rPr>
                <w:rFonts w:ascii="Times New Roman" w:hAnsi="Times New Roman"/>
                <w:sz w:val="20"/>
              </w:rPr>
            </w:pPr>
            <w:r>
              <w:rPr>
                <w:rFonts w:ascii="Times New Roman" w:hAnsi="Times New Roman"/>
                <w:sz w:val="20"/>
              </w:rPr>
              <w:t>Приемно-контрольный прибор</w:t>
            </w:r>
          </w:p>
        </w:tc>
      </w:tr>
      <w:tr w:rsidR="00530321">
        <w:trPr>
          <w:trHeight w:val="260"/>
          <w:jc w:val="center"/>
        </w:trPr>
        <w:tc>
          <w:tcPr>
            <w:tcW w:w="3459" w:type="dxa"/>
            <w:tcBorders>
              <w:top w:val="single" w:sz="4" w:space="0" w:color="000000"/>
              <w:left w:val="single" w:sz="4" w:space="0" w:color="000000"/>
              <w:bottom w:val="single" w:sz="4" w:space="0" w:color="000000"/>
              <w:right w:val="single" w:sz="4" w:space="0" w:color="000000"/>
            </w:tcBorders>
            <w:vAlign w:val="center"/>
          </w:tcPr>
          <w:p w:rsidR="00530321" w:rsidRDefault="0015737A">
            <w:pPr>
              <w:widowControl w:val="0"/>
              <w:spacing w:after="0"/>
              <w:jc w:val="center"/>
              <w:rPr>
                <w:rFonts w:ascii="Times New Roman" w:hAnsi="Times New Roman"/>
                <w:sz w:val="20"/>
              </w:rPr>
            </w:pPr>
            <w:r>
              <w:rPr>
                <w:rFonts w:ascii="Times New Roman" w:hAnsi="Times New Roman"/>
                <w:sz w:val="20"/>
              </w:rPr>
              <w:t>ШС</w:t>
            </w:r>
          </w:p>
        </w:tc>
        <w:tc>
          <w:tcPr>
            <w:tcW w:w="6678" w:type="dxa"/>
            <w:tcBorders>
              <w:top w:val="single" w:sz="4" w:space="0" w:color="000000"/>
              <w:left w:val="single" w:sz="4" w:space="0" w:color="000000"/>
              <w:bottom w:val="single" w:sz="4" w:space="0" w:color="000000"/>
              <w:right w:val="single" w:sz="4" w:space="0" w:color="000000"/>
            </w:tcBorders>
            <w:vAlign w:val="center"/>
          </w:tcPr>
          <w:p w:rsidR="00530321" w:rsidRDefault="0015737A">
            <w:pPr>
              <w:widowControl w:val="0"/>
              <w:spacing w:after="0"/>
              <w:ind w:firstLine="34"/>
              <w:rPr>
                <w:rFonts w:ascii="Times New Roman" w:hAnsi="Times New Roman"/>
                <w:sz w:val="20"/>
              </w:rPr>
            </w:pPr>
            <w:r>
              <w:rPr>
                <w:rFonts w:ascii="Times New Roman" w:hAnsi="Times New Roman"/>
                <w:sz w:val="20"/>
              </w:rPr>
              <w:t>Шлейф сигнализации</w:t>
            </w:r>
          </w:p>
        </w:tc>
      </w:tr>
    </w:tbl>
    <w:p w:rsidR="00530321" w:rsidRDefault="00530321">
      <w:pPr>
        <w:spacing w:after="0" w:line="240" w:lineRule="auto"/>
        <w:ind w:firstLine="540"/>
        <w:jc w:val="both"/>
        <w:rPr>
          <w:rFonts w:ascii="Times New Roman" w:hAnsi="Times New Roman"/>
          <w:sz w:val="20"/>
        </w:rPr>
      </w:pPr>
    </w:p>
    <w:p w:rsidR="00530321" w:rsidRDefault="0015737A">
      <w:pPr>
        <w:spacing w:after="0" w:line="240" w:lineRule="auto"/>
        <w:ind w:firstLine="540"/>
        <w:jc w:val="both"/>
        <w:rPr>
          <w:rFonts w:ascii="Times New Roman" w:hAnsi="Times New Roman"/>
          <w:sz w:val="20"/>
        </w:rPr>
      </w:pPr>
      <w:r>
        <w:rPr>
          <w:rFonts w:ascii="Times New Roman" w:hAnsi="Times New Roman"/>
          <w:sz w:val="20"/>
        </w:rPr>
        <w:t>Все содержащиеся в Описании объекта закупки товарные знаки сопровождаются словами «или эквивалент».</w:t>
      </w:r>
    </w:p>
    <w:p w:rsidR="00530321" w:rsidRDefault="00530321">
      <w:pPr>
        <w:spacing w:after="0" w:line="240" w:lineRule="auto"/>
        <w:jc w:val="center"/>
        <w:rPr>
          <w:rFonts w:ascii="Times New Roman" w:hAnsi="Times New Roman"/>
          <w:sz w:val="20"/>
        </w:rPr>
      </w:pPr>
    </w:p>
    <w:p w:rsidR="00530321" w:rsidRDefault="0015737A">
      <w:pPr>
        <w:numPr>
          <w:ilvl w:val="0"/>
          <w:numId w:val="1"/>
        </w:numPr>
        <w:spacing w:after="0" w:line="240" w:lineRule="auto"/>
        <w:ind w:left="0" w:firstLine="567"/>
        <w:contextualSpacing/>
        <w:jc w:val="center"/>
        <w:rPr>
          <w:rFonts w:ascii="Times New Roman" w:hAnsi="Times New Roman"/>
          <w:b/>
          <w:sz w:val="20"/>
        </w:rPr>
      </w:pPr>
      <w:r>
        <w:rPr>
          <w:rFonts w:ascii="Times New Roman" w:hAnsi="Times New Roman"/>
          <w:b/>
          <w:sz w:val="20"/>
        </w:rPr>
        <w:t>Требования к функциональным, техническим и качественным характеристикам объекта закупки.</w:t>
      </w:r>
    </w:p>
    <w:p w:rsidR="00530321" w:rsidRDefault="0015737A">
      <w:pPr>
        <w:numPr>
          <w:ilvl w:val="1"/>
          <w:numId w:val="1"/>
        </w:numPr>
        <w:spacing w:after="0" w:line="240" w:lineRule="auto"/>
        <w:ind w:left="0" w:firstLine="567"/>
        <w:contextualSpacing/>
        <w:jc w:val="both"/>
        <w:rPr>
          <w:rFonts w:ascii="Times New Roman" w:hAnsi="Times New Roman"/>
          <w:sz w:val="20"/>
        </w:rPr>
      </w:pPr>
      <w:r>
        <w:rPr>
          <w:rFonts w:ascii="Times New Roman" w:hAnsi="Times New Roman"/>
          <w:sz w:val="20"/>
        </w:rPr>
        <w:t>В рамках оказания услуг исполнитель обязан осуществлять ТО КСОБ. Перечень объектов, виды систем на объектах и их состав приведены в Приложении № 1 к Описанию объекта закупки (далее - Сведения о местах оказания услуг).</w:t>
      </w:r>
    </w:p>
    <w:p w:rsidR="00530321" w:rsidRDefault="0015737A">
      <w:pPr>
        <w:numPr>
          <w:ilvl w:val="1"/>
          <w:numId w:val="1"/>
        </w:numPr>
        <w:spacing w:after="0" w:line="240" w:lineRule="auto"/>
        <w:ind w:left="0" w:firstLine="567"/>
        <w:contextualSpacing/>
        <w:jc w:val="both"/>
        <w:rPr>
          <w:rFonts w:ascii="Times New Roman" w:hAnsi="Times New Roman"/>
          <w:sz w:val="20"/>
        </w:rPr>
      </w:pPr>
      <w:r>
        <w:rPr>
          <w:rFonts w:ascii="Times New Roman" w:hAnsi="Times New Roman"/>
          <w:sz w:val="20"/>
        </w:rPr>
        <w:t>ТО включает в себя:</w:t>
      </w:r>
    </w:p>
    <w:p w:rsidR="00530321" w:rsidRDefault="0015737A">
      <w:pPr>
        <w:numPr>
          <w:ilvl w:val="2"/>
          <w:numId w:val="1"/>
        </w:numPr>
        <w:spacing w:after="0" w:line="240" w:lineRule="auto"/>
        <w:ind w:left="0" w:firstLine="567"/>
        <w:contextualSpacing/>
        <w:jc w:val="both"/>
        <w:rPr>
          <w:rFonts w:ascii="Times New Roman" w:hAnsi="Times New Roman"/>
          <w:sz w:val="20"/>
        </w:rPr>
      </w:pPr>
      <w:r>
        <w:rPr>
          <w:rFonts w:ascii="Times New Roman" w:hAnsi="Times New Roman"/>
          <w:sz w:val="20"/>
        </w:rPr>
        <w:t>Проведение первичного обследования объектов, с целью фиксации технического состояния систем в момент начала технического обслуживания (далее – плановое ТО).</w:t>
      </w:r>
    </w:p>
    <w:p w:rsidR="00530321" w:rsidRDefault="0015737A">
      <w:pPr>
        <w:numPr>
          <w:ilvl w:val="2"/>
          <w:numId w:val="1"/>
        </w:numPr>
        <w:spacing w:after="0" w:line="240" w:lineRule="auto"/>
        <w:ind w:left="0" w:firstLine="567"/>
        <w:contextualSpacing/>
        <w:jc w:val="both"/>
        <w:rPr>
          <w:rFonts w:ascii="Times New Roman" w:hAnsi="Times New Roman"/>
          <w:sz w:val="20"/>
        </w:rPr>
      </w:pPr>
      <w:r>
        <w:rPr>
          <w:rFonts w:ascii="Times New Roman" w:hAnsi="Times New Roman"/>
          <w:sz w:val="20"/>
        </w:rPr>
        <w:t>ТО, предусмотренное в нормативно-технической, эксплуатационной документации на систему и выполняемое с периодичностью и в объеме, установленными в ней.</w:t>
      </w:r>
    </w:p>
    <w:p w:rsidR="00530321" w:rsidRDefault="0015737A">
      <w:pPr>
        <w:numPr>
          <w:ilvl w:val="2"/>
          <w:numId w:val="1"/>
        </w:numPr>
        <w:spacing w:after="0" w:line="240" w:lineRule="auto"/>
        <w:ind w:left="0" w:firstLine="567"/>
        <w:contextualSpacing/>
        <w:jc w:val="both"/>
        <w:rPr>
          <w:rFonts w:ascii="Times New Roman" w:hAnsi="Times New Roman"/>
          <w:sz w:val="20"/>
        </w:rPr>
      </w:pPr>
      <w:r>
        <w:rPr>
          <w:rFonts w:ascii="Times New Roman" w:hAnsi="Times New Roman"/>
          <w:sz w:val="20"/>
        </w:rPr>
        <w:t xml:space="preserve">Внеплановое ТО: восстановление работоспособности систем при возникновении каких-либо причин, повлекших в период оказания услуг по ТО выход из строя элементов систем, </w:t>
      </w:r>
      <w:proofErr w:type="gramStart"/>
      <w:r>
        <w:rPr>
          <w:rFonts w:ascii="Times New Roman" w:hAnsi="Times New Roman"/>
          <w:sz w:val="20"/>
        </w:rPr>
        <w:t>в</w:t>
      </w:r>
      <w:proofErr w:type="gramEnd"/>
      <w:r>
        <w:rPr>
          <w:rFonts w:ascii="Times New Roman" w:hAnsi="Times New Roman"/>
          <w:sz w:val="20"/>
        </w:rPr>
        <w:t xml:space="preserve"> а также осуществление замены элементов КСОБ в целях обеспечения их бесперебойного функционирования. </w:t>
      </w:r>
    </w:p>
    <w:p w:rsidR="00530321" w:rsidRDefault="0015737A">
      <w:pPr>
        <w:numPr>
          <w:ilvl w:val="2"/>
          <w:numId w:val="1"/>
        </w:numPr>
        <w:spacing w:after="0" w:line="240" w:lineRule="auto"/>
        <w:ind w:left="0" w:firstLine="567"/>
        <w:contextualSpacing/>
        <w:jc w:val="both"/>
        <w:rPr>
          <w:rFonts w:ascii="Times New Roman" w:hAnsi="Times New Roman"/>
          <w:sz w:val="20"/>
        </w:rPr>
      </w:pPr>
      <w:r>
        <w:rPr>
          <w:rFonts w:ascii="Times New Roman" w:hAnsi="Times New Roman"/>
          <w:sz w:val="20"/>
        </w:rPr>
        <w:t>Ведение эксплуатационной и отчетной документации.</w:t>
      </w:r>
    </w:p>
    <w:p w:rsidR="00530321" w:rsidRDefault="0015737A">
      <w:pPr>
        <w:numPr>
          <w:ilvl w:val="2"/>
          <w:numId w:val="1"/>
        </w:numPr>
        <w:spacing w:after="0" w:line="240" w:lineRule="auto"/>
        <w:ind w:left="0" w:firstLine="567"/>
        <w:contextualSpacing/>
        <w:jc w:val="both"/>
        <w:rPr>
          <w:rFonts w:ascii="Times New Roman" w:hAnsi="Times New Roman"/>
          <w:sz w:val="20"/>
        </w:rPr>
      </w:pPr>
      <w:r>
        <w:rPr>
          <w:rFonts w:ascii="Times New Roman" w:hAnsi="Times New Roman"/>
          <w:sz w:val="20"/>
        </w:rPr>
        <w:t>Перечень требований к услугам приведен в Приложении № 2 к Описанию объекта закупки.</w:t>
      </w:r>
    </w:p>
    <w:p w:rsidR="00530321" w:rsidRDefault="0015737A">
      <w:pPr>
        <w:numPr>
          <w:ilvl w:val="1"/>
          <w:numId w:val="1"/>
        </w:numPr>
        <w:spacing w:after="0" w:line="240" w:lineRule="auto"/>
        <w:ind w:left="0" w:firstLine="567"/>
        <w:contextualSpacing/>
        <w:jc w:val="both"/>
        <w:rPr>
          <w:rFonts w:ascii="Times New Roman" w:hAnsi="Times New Roman"/>
          <w:sz w:val="20"/>
        </w:rPr>
      </w:pPr>
      <w:r>
        <w:rPr>
          <w:rFonts w:ascii="Times New Roman" w:hAnsi="Times New Roman"/>
          <w:sz w:val="20"/>
        </w:rPr>
        <w:t>Требования к гарантии качества услуг, а также требования к гарантийному сроку и (или) объему предоставления гарантий их качества.</w:t>
      </w:r>
    </w:p>
    <w:p w:rsidR="00530321" w:rsidRDefault="0015737A">
      <w:pPr>
        <w:numPr>
          <w:ilvl w:val="2"/>
          <w:numId w:val="1"/>
        </w:numPr>
        <w:spacing w:after="0" w:line="240" w:lineRule="auto"/>
        <w:ind w:left="0" w:firstLine="567"/>
        <w:contextualSpacing/>
        <w:jc w:val="both"/>
        <w:rPr>
          <w:rFonts w:ascii="Times New Roman" w:hAnsi="Times New Roman"/>
          <w:sz w:val="20"/>
        </w:rPr>
      </w:pPr>
      <w:r>
        <w:rPr>
          <w:rFonts w:ascii="Times New Roman" w:hAnsi="Times New Roman"/>
          <w:sz w:val="20"/>
        </w:rPr>
        <w:t>Исполнитель оказывает услуги по ТО КСОБ в условиях действующих объектов социальной инфраструктуры Санкт-Петербурга (далее – объекты), указанных в Приложении № 1 к Описанию объекта закупки.</w:t>
      </w:r>
    </w:p>
    <w:p w:rsidR="00530321" w:rsidRDefault="0015737A">
      <w:pPr>
        <w:numPr>
          <w:ilvl w:val="2"/>
          <w:numId w:val="1"/>
        </w:numPr>
        <w:spacing w:after="0" w:line="240" w:lineRule="auto"/>
        <w:ind w:left="0" w:firstLine="567"/>
        <w:contextualSpacing/>
        <w:jc w:val="both"/>
        <w:rPr>
          <w:rFonts w:ascii="Times New Roman" w:hAnsi="Times New Roman"/>
          <w:sz w:val="20"/>
        </w:rPr>
      </w:pPr>
      <w:r>
        <w:rPr>
          <w:rFonts w:ascii="Times New Roman" w:hAnsi="Times New Roman"/>
          <w:sz w:val="20"/>
        </w:rPr>
        <w:t>Исполнитель самостоятельно обеспечивает своих сотрудников всеми необходимыми для оказания услуг инструментами, измерительными приборами, спецодеждой и средствами индивидуальной защиты.</w:t>
      </w:r>
    </w:p>
    <w:p w:rsidR="00530321" w:rsidRDefault="0015737A">
      <w:pPr>
        <w:numPr>
          <w:ilvl w:val="2"/>
          <w:numId w:val="1"/>
        </w:numPr>
        <w:spacing w:after="0" w:line="240" w:lineRule="auto"/>
        <w:ind w:left="0" w:firstLine="567"/>
        <w:contextualSpacing/>
        <w:jc w:val="both"/>
        <w:rPr>
          <w:rFonts w:ascii="Times New Roman" w:hAnsi="Times New Roman"/>
          <w:sz w:val="20"/>
        </w:rPr>
      </w:pPr>
      <w:r>
        <w:rPr>
          <w:rFonts w:ascii="Times New Roman" w:hAnsi="Times New Roman"/>
          <w:sz w:val="20"/>
        </w:rPr>
        <w:t>В процессе оказания услуг не должны ухудшаться характеристики установленных систем и параметры совместимости оборудования.</w:t>
      </w:r>
    </w:p>
    <w:p w:rsidR="00530321" w:rsidRDefault="0015737A">
      <w:pPr>
        <w:numPr>
          <w:ilvl w:val="2"/>
          <w:numId w:val="1"/>
        </w:numPr>
        <w:spacing w:after="0" w:line="240" w:lineRule="auto"/>
        <w:ind w:left="0" w:firstLine="567"/>
        <w:contextualSpacing/>
        <w:jc w:val="both"/>
        <w:rPr>
          <w:rFonts w:ascii="Times New Roman" w:hAnsi="Times New Roman"/>
          <w:sz w:val="20"/>
        </w:rPr>
      </w:pPr>
      <w:r>
        <w:rPr>
          <w:rFonts w:ascii="Times New Roman" w:hAnsi="Times New Roman"/>
          <w:sz w:val="20"/>
        </w:rPr>
        <w:t>Исполнитель несет полную материальную ответственность за ущерб, возникший в связи с отказом инженерных систем и оборудования КСОБ на объектах, произошедшим по вине работников Исполнителя из-за неправильных действий при оказании услуг, несоблюдения ими правил техники безопасности, пожарной безопасности и из-за несвоевременного исполнения предписаний органов технического надзора.</w:t>
      </w:r>
    </w:p>
    <w:p w:rsidR="00530321" w:rsidRDefault="0015737A">
      <w:pPr>
        <w:numPr>
          <w:ilvl w:val="2"/>
          <w:numId w:val="1"/>
        </w:numPr>
        <w:spacing w:after="0" w:line="240" w:lineRule="auto"/>
        <w:ind w:left="0" w:firstLine="567"/>
        <w:contextualSpacing/>
        <w:jc w:val="both"/>
        <w:rPr>
          <w:rFonts w:ascii="Times New Roman" w:hAnsi="Times New Roman"/>
          <w:sz w:val="20"/>
        </w:rPr>
      </w:pPr>
      <w:r>
        <w:rPr>
          <w:rFonts w:ascii="Times New Roman" w:hAnsi="Times New Roman"/>
          <w:sz w:val="20"/>
        </w:rPr>
        <w:lastRenderedPageBreak/>
        <w:t>Исполнитель должен стремиться к использованию минимально необходимого количества технических средств и механизмов при оказании услуг, для сокращения шума и загрязнения воздуха на объектах. Исполнитель обязан производить уборку объектов от мусора, образовавшегося в результате оказания услуг.</w:t>
      </w:r>
    </w:p>
    <w:p w:rsidR="00530321" w:rsidRDefault="0015737A">
      <w:pPr>
        <w:numPr>
          <w:ilvl w:val="2"/>
          <w:numId w:val="1"/>
        </w:numPr>
        <w:spacing w:after="0" w:line="240" w:lineRule="auto"/>
        <w:ind w:left="0" w:firstLine="567"/>
        <w:contextualSpacing/>
        <w:jc w:val="both"/>
        <w:rPr>
          <w:rFonts w:ascii="Times New Roman" w:hAnsi="Times New Roman"/>
          <w:sz w:val="20"/>
        </w:rPr>
      </w:pPr>
      <w:r>
        <w:rPr>
          <w:rFonts w:ascii="Times New Roman" w:hAnsi="Times New Roman"/>
          <w:sz w:val="20"/>
        </w:rPr>
        <w:t>Исполнитель обязан возмещать в полном объеме материальный ущерб, нанесённый имуществу Заказчика, имуществу, расположенному на объекте или имуществу третьих лиц, возникший в ходе оказания услуг исполнителем, в том числе устранять повреждения отделки помещений, оконных и дверных блоков и проемов, инженерных коммуникаций, КСОБ, электрических сетей локальных вычислительных сетей, телефонных кабельных линий.</w:t>
      </w:r>
    </w:p>
    <w:p w:rsidR="00530321" w:rsidRDefault="0015737A">
      <w:pPr>
        <w:numPr>
          <w:ilvl w:val="2"/>
          <w:numId w:val="1"/>
        </w:numPr>
        <w:spacing w:after="0" w:line="240" w:lineRule="auto"/>
        <w:ind w:left="0" w:firstLine="567"/>
        <w:contextualSpacing/>
        <w:jc w:val="both"/>
        <w:rPr>
          <w:rFonts w:ascii="Times New Roman" w:hAnsi="Times New Roman"/>
          <w:sz w:val="20"/>
        </w:rPr>
      </w:pPr>
      <w:r>
        <w:rPr>
          <w:rFonts w:ascii="Times New Roman" w:hAnsi="Times New Roman"/>
          <w:sz w:val="20"/>
        </w:rPr>
        <w:t>При возникновении несчастных случаев по вине сотрудников исполнителя вся полнота ответственности ложится на исполнителя, в том числе по уплате сумм по всем претензиям, требованиям и судебным искам, всякого рода расходов, связанных с несчастными случаями, в том числе при несчастных случаях со смертельным исходом. исполнитель гарантирует освобождение заказчика и/или администрацию объекта от любой ответственности в связи с несчастными случаями, возникшими по вине исполнителя и его сотрудников, произошедшими в процессе оказания услуг, как в отношении сотрудников Исполнителя, так и сторонних лиц.</w:t>
      </w:r>
    </w:p>
    <w:p w:rsidR="00530321" w:rsidRDefault="0015737A">
      <w:pPr>
        <w:numPr>
          <w:ilvl w:val="2"/>
          <w:numId w:val="1"/>
        </w:numPr>
        <w:spacing w:after="0" w:line="240" w:lineRule="auto"/>
        <w:ind w:left="0" w:firstLine="567"/>
        <w:contextualSpacing/>
        <w:jc w:val="both"/>
        <w:rPr>
          <w:rFonts w:ascii="Times New Roman" w:hAnsi="Times New Roman"/>
          <w:sz w:val="20"/>
        </w:rPr>
      </w:pPr>
      <w:r>
        <w:rPr>
          <w:rFonts w:ascii="Times New Roman" w:hAnsi="Times New Roman"/>
          <w:sz w:val="20"/>
        </w:rPr>
        <w:t>Вышедшее из строя по вине исполнителя обслуживаемое оборудование, установленное на объекте, приобретается и устанавливается за счет сил и средств исполнителя в течение 24 (двадцати четырех) часов с момента обнаружения неисправности.</w:t>
      </w:r>
    </w:p>
    <w:p w:rsidR="00530321" w:rsidRDefault="0015737A">
      <w:pPr>
        <w:numPr>
          <w:ilvl w:val="2"/>
          <w:numId w:val="1"/>
        </w:numPr>
        <w:spacing w:after="0" w:line="240" w:lineRule="auto"/>
        <w:ind w:left="0" w:firstLine="567"/>
        <w:contextualSpacing/>
        <w:jc w:val="both"/>
        <w:rPr>
          <w:rFonts w:ascii="Times New Roman" w:hAnsi="Times New Roman"/>
          <w:sz w:val="20"/>
        </w:rPr>
      </w:pPr>
      <w:r>
        <w:rPr>
          <w:rFonts w:ascii="Times New Roman" w:hAnsi="Times New Roman"/>
          <w:sz w:val="20"/>
        </w:rPr>
        <w:t>В период оказания услуг и проведения мероприятий, связанных с отключением установок и (или) систем, обеспечивающих пожарную безопасность объекта, исполнитель обязан принять необходимые меры по защите от пожаров зданий, сооружений, помещений, технологического оборудования.</w:t>
      </w:r>
    </w:p>
    <w:p w:rsidR="00530321" w:rsidRDefault="0015737A">
      <w:pPr>
        <w:numPr>
          <w:ilvl w:val="2"/>
          <w:numId w:val="1"/>
        </w:numPr>
        <w:spacing w:after="0" w:line="240" w:lineRule="auto"/>
        <w:ind w:left="0" w:firstLine="567"/>
        <w:contextualSpacing/>
        <w:jc w:val="both"/>
        <w:rPr>
          <w:rFonts w:ascii="Times New Roman" w:hAnsi="Times New Roman"/>
          <w:sz w:val="20"/>
        </w:rPr>
      </w:pPr>
      <w:r>
        <w:rPr>
          <w:rFonts w:ascii="Times New Roman" w:hAnsi="Times New Roman"/>
          <w:sz w:val="20"/>
        </w:rPr>
        <w:t>В случае проведения на объектах хозяйственных (ремонтных) работ, в процессе которых возможно возникновение факторов для срабатывания оборудования КСОБ с выдачей сигналов и выхода оборудования КСОБ из строя, исполнитель совместно с заказчиком и/или администрацией объекта должен принять меры по обеспечению сохранности и исправности такого оборудования.</w:t>
      </w:r>
    </w:p>
    <w:p w:rsidR="00530321" w:rsidRDefault="0015737A">
      <w:pPr>
        <w:numPr>
          <w:ilvl w:val="2"/>
          <w:numId w:val="1"/>
        </w:numPr>
        <w:spacing w:after="0" w:line="240" w:lineRule="auto"/>
        <w:ind w:left="0" w:firstLine="567"/>
        <w:contextualSpacing/>
        <w:jc w:val="both"/>
        <w:rPr>
          <w:rFonts w:ascii="Times New Roman" w:hAnsi="Times New Roman"/>
          <w:sz w:val="20"/>
        </w:rPr>
      </w:pPr>
      <w:r>
        <w:rPr>
          <w:rFonts w:ascii="Times New Roman" w:hAnsi="Times New Roman"/>
          <w:sz w:val="20"/>
        </w:rPr>
        <w:t xml:space="preserve">Исполнитель в процессе оказания услуг должен осуществлять постоянное взаимодействие с организациями, осуществляющими реагирование на сигналы тревог, в </w:t>
      </w:r>
      <w:proofErr w:type="spellStart"/>
      <w:r>
        <w:rPr>
          <w:rFonts w:ascii="Times New Roman" w:hAnsi="Times New Roman"/>
          <w:sz w:val="20"/>
        </w:rPr>
        <w:t>т.ч</w:t>
      </w:r>
      <w:proofErr w:type="spellEnd"/>
      <w:r>
        <w:rPr>
          <w:rFonts w:ascii="Times New Roman" w:hAnsi="Times New Roman"/>
          <w:sz w:val="20"/>
        </w:rPr>
        <w:t>. по факту истинных и ложных срабатываний систем, при проведении тестирований, диагностике, анализе и устранению неисправностей по прохождению сигналов.</w:t>
      </w:r>
    </w:p>
    <w:p w:rsidR="00530321" w:rsidRDefault="0015737A">
      <w:pPr>
        <w:numPr>
          <w:ilvl w:val="2"/>
          <w:numId w:val="1"/>
        </w:numPr>
        <w:spacing w:after="0" w:line="240" w:lineRule="auto"/>
        <w:ind w:left="0" w:firstLine="567"/>
        <w:contextualSpacing/>
        <w:jc w:val="both"/>
        <w:rPr>
          <w:rFonts w:ascii="Times New Roman" w:hAnsi="Times New Roman"/>
          <w:sz w:val="20"/>
        </w:rPr>
      </w:pPr>
      <w:r>
        <w:rPr>
          <w:rFonts w:ascii="Times New Roman" w:hAnsi="Times New Roman"/>
          <w:sz w:val="20"/>
        </w:rPr>
        <w:t>В период оказания услуг исполнитель не должен разглашать и использовать конфиденциальную информацию, принадлежащую заказчику, которая может стать ему известной в ходе оказания услуг. Исполнитель несет ответственность за соблюдение этого требования в соответствии с законодательством Российской Федерации.</w:t>
      </w:r>
    </w:p>
    <w:p w:rsidR="00530321" w:rsidRDefault="0015737A">
      <w:pPr>
        <w:numPr>
          <w:ilvl w:val="2"/>
          <w:numId w:val="1"/>
        </w:numPr>
        <w:spacing w:after="0" w:line="240" w:lineRule="auto"/>
        <w:ind w:left="0" w:firstLine="567"/>
        <w:contextualSpacing/>
        <w:jc w:val="both"/>
        <w:rPr>
          <w:rFonts w:ascii="Times New Roman" w:hAnsi="Times New Roman"/>
          <w:sz w:val="20"/>
        </w:rPr>
      </w:pPr>
      <w:r>
        <w:rPr>
          <w:rFonts w:ascii="Times New Roman" w:hAnsi="Times New Roman"/>
          <w:sz w:val="20"/>
        </w:rPr>
        <w:t>Исполнитель обязан оказывать услуги должного качества и уровня безопасности с соблюдением требований следующих нормативных правовых актов, нормативно-технической и методической документации:</w:t>
      </w:r>
    </w:p>
    <w:p w:rsidR="00530321" w:rsidRDefault="0015737A">
      <w:pPr>
        <w:numPr>
          <w:ilvl w:val="3"/>
          <w:numId w:val="1"/>
        </w:numPr>
        <w:spacing w:after="0" w:line="240" w:lineRule="auto"/>
        <w:ind w:left="0" w:firstLine="567"/>
        <w:contextualSpacing/>
        <w:jc w:val="both"/>
        <w:rPr>
          <w:rFonts w:ascii="Times New Roman" w:hAnsi="Times New Roman"/>
          <w:sz w:val="20"/>
        </w:rPr>
      </w:pPr>
      <w:r>
        <w:rPr>
          <w:rFonts w:ascii="Times New Roman" w:hAnsi="Times New Roman"/>
          <w:sz w:val="20"/>
        </w:rPr>
        <w:t>Федерального закона от 21.12.1994 № 69-ФЗ «О пожарной безопасности».</w:t>
      </w:r>
    </w:p>
    <w:p w:rsidR="00530321" w:rsidRDefault="0015737A">
      <w:pPr>
        <w:numPr>
          <w:ilvl w:val="3"/>
          <w:numId w:val="1"/>
        </w:numPr>
        <w:spacing w:after="0" w:line="240" w:lineRule="auto"/>
        <w:ind w:left="0" w:firstLine="567"/>
        <w:contextualSpacing/>
        <w:jc w:val="both"/>
        <w:rPr>
          <w:rFonts w:ascii="Times New Roman" w:hAnsi="Times New Roman"/>
          <w:sz w:val="20"/>
        </w:rPr>
      </w:pPr>
      <w:r>
        <w:rPr>
          <w:rFonts w:ascii="Times New Roman" w:hAnsi="Times New Roman"/>
          <w:sz w:val="20"/>
        </w:rPr>
        <w:t>Федерального закона от 30.03.1999 № 52-ФЗ «О санитарно-эпидемиологическом благополучии населения».</w:t>
      </w:r>
    </w:p>
    <w:p w:rsidR="00530321" w:rsidRDefault="0015737A">
      <w:pPr>
        <w:numPr>
          <w:ilvl w:val="3"/>
          <w:numId w:val="1"/>
        </w:numPr>
        <w:spacing w:after="0" w:line="240" w:lineRule="auto"/>
        <w:ind w:left="0" w:firstLine="567"/>
        <w:contextualSpacing/>
        <w:jc w:val="both"/>
        <w:rPr>
          <w:rFonts w:ascii="Times New Roman" w:hAnsi="Times New Roman"/>
          <w:sz w:val="20"/>
        </w:rPr>
      </w:pPr>
      <w:r>
        <w:rPr>
          <w:rFonts w:ascii="Times New Roman" w:hAnsi="Times New Roman"/>
          <w:sz w:val="20"/>
        </w:rPr>
        <w:t>Федерального закона от 22.07.2008 № 123-ФЗ «Технический регламент о требованиях пожарной безопасности».</w:t>
      </w:r>
    </w:p>
    <w:p w:rsidR="00530321" w:rsidRDefault="0015737A">
      <w:pPr>
        <w:numPr>
          <w:ilvl w:val="3"/>
          <w:numId w:val="1"/>
        </w:numPr>
        <w:spacing w:after="0" w:line="240" w:lineRule="auto"/>
        <w:ind w:left="0" w:firstLine="567"/>
        <w:contextualSpacing/>
        <w:jc w:val="both"/>
        <w:rPr>
          <w:rFonts w:ascii="Times New Roman" w:hAnsi="Times New Roman"/>
          <w:sz w:val="20"/>
        </w:rPr>
      </w:pPr>
      <w:r>
        <w:rPr>
          <w:rFonts w:ascii="Times New Roman" w:hAnsi="Times New Roman"/>
          <w:sz w:val="20"/>
        </w:rPr>
        <w:t>Постановления Правительства Российской Федерации от 16.09.2020 № 1479 «Об утверждении Правил противопожарного режима в Российской Федерации».</w:t>
      </w:r>
    </w:p>
    <w:p w:rsidR="00530321" w:rsidRDefault="0015737A">
      <w:pPr>
        <w:numPr>
          <w:ilvl w:val="3"/>
          <w:numId w:val="1"/>
        </w:numPr>
        <w:spacing w:after="0" w:line="240" w:lineRule="auto"/>
        <w:ind w:left="0" w:firstLine="567"/>
        <w:contextualSpacing/>
        <w:jc w:val="both"/>
        <w:rPr>
          <w:rFonts w:ascii="Times New Roman" w:hAnsi="Times New Roman"/>
          <w:sz w:val="20"/>
        </w:rPr>
      </w:pPr>
      <w:r>
        <w:rPr>
          <w:rFonts w:ascii="Times New Roman" w:hAnsi="Times New Roman"/>
          <w:sz w:val="20"/>
        </w:rPr>
        <w:t>Приказа Минэнерго России от 13.01.2003 № 6 «Об утверждении Правил технической эксплуатации электроустановок потребителей».</w:t>
      </w:r>
    </w:p>
    <w:p w:rsidR="00530321" w:rsidRDefault="0015737A">
      <w:pPr>
        <w:numPr>
          <w:ilvl w:val="3"/>
          <w:numId w:val="1"/>
        </w:numPr>
        <w:spacing w:after="0" w:line="240" w:lineRule="auto"/>
        <w:ind w:left="0" w:firstLine="567"/>
        <w:contextualSpacing/>
        <w:jc w:val="both"/>
        <w:rPr>
          <w:rFonts w:ascii="Times New Roman" w:hAnsi="Times New Roman"/>
          <w:sz w:val="20"/>
        </w:rPr>
      </w:pPr>
      <w:r>
        <w:rPr>
          <w:rFonts w:ascii="Times New Roman" w:hAnsi="Times New Roman"/>
          <w:sz w:val="20"/>
        </w:rPr>
        <w:t>Приказа Министерства труда и социальной защиты российской федерации от 15.12.2020 № 903н «Об утверждении Правил по охране труда при эксплуатации электроустановок».</w:t>
      </w:r>
    </w:p>
    <w:p w:rsidR="00530321" w:rsidRDefault="0015737A">
      <w:pPr>
        <w:numPr>
          <w:ilvl w:val="3"/>
          <w:numId w:val="1"/>
        </w:numPr>
        <w:spacing w:after="0" w:line="240" w:lineRule="auto"/>
        <w:ind w:left="0" w:firstLine="567"/>
        <w:contextualSpacing/>
        <w:jc w:val="both"/>
        <w:rPr>
          <w:rFonts w:ascii="Times New Roman" w:hAnsi="Times New Roman"/>
          <w:sz w:val="20"/>
        </w:rPr>
      </w:pPr>
      <w:r>
        <w:rPr>
          <w:rFonts w:ascii="Times New Roman" w:hAnsi="Times New Roman"/>
          <w:sz w:val="20"/>
        </w:rPr>
        <w:t xml:space="preserve">ГОСТ 18322-2016 «Система технического обслуживания и ремонта техники. Термины и определения», утвержден и введен в действие приказом </w:t>
      </w:r>
      <w:proofErr w:type="spellStart"/>
      <w:r>
        <w:rPr>
          <w:rFonts w:ascii="Times New Roman" w:hAnsi="Times New Roman"/>
          <w:sz w:val="20"/>
        </w:rPr>
        <w:t>Росстандарта</w:t>
      </w:r>
      <w:proofErr w:type="spellEnd"/>
      <w:r>
        <w:rPr>
          <w:rFonts w:ascii="Times New Roman" w:hAnsi="Times New Roman"/>
          <w:sz w:val="20"/>
        </w:rPr>
        <w:t xml:space="preserve"> от 28.03.2017 № 186-ст.</w:t>
      </w:r>
    </w:p>
    <w:p w:rsidR="00530321" w:rsidRDefault="0015737A">
      <w:pPr>
        <w:numPr>
          <w:ilvl w:val="3"/>
          <w:numId w:val="1"/>
        </w:numPr>
        <w:spacing w:after="0" w:line="240" w:lineRule="auto"/>
        <w:ind w:left="0" w:firstLine="567"/>
        <w:contextualSpacing/>
        <w:jc w:val="both"/>
        <w:rPr>
          <w:rFonts w:ascii="Times New Roman" w:hAnsi="Times New Roman"/>
          <w:sz w:val="20"/>
        </w:rPr>
      </w:pPr>
      <w:r>
        <w:rPr>
          <w:rFonts w:ascii="Times New Roman" w:hAnsi="Times New Roman"/>
          <w:sz w:val="20"/>
        </w:rPr>
        <w:t xml:space="preserve">«ГОСТ 12.1.030-81 ССБТ. «Электробезопасность. Защитное заземление. </w:t>
      </w:r>
      <w:proofErr w:type="spellStart"/>
      <w:r>
        <w:rPr>
          <w:rFonts w:ascii="Times New Roman" w:hAnsi="Times New Roman"/>
          <w:sz w:val="20"/>
        </w:rPr>
        <w:t>Зануление</w:t>
      </w:r>
      <w:proofErr w:type="spellEnd"/>
      <w:r>
        <w:rPr>
          <w:rFonts w:ascii="Times New Roman" w:hAnsi="Times New Roman"/>
          <w:sz w:val="20"/>
        </w:rPr>
        <w:t xml:space="preserve">», утвержден и введен в действие постановлением Госстандарта СССР от 15.05.1981 № 2404. «ГОСТ Р 59123-2020. Национальный стандарт Российской Федерации. Система стандартов безопасности труда. Средства индивидуальной защиты. Общие требования и классификация», утвержден приказом </w:t>
      </w:r>
      <w:proofErr w:type="spellStart"/>
      <w:r>
        <w:rPr>
          <w:rFonts w:ascii="Times New Roman" w:hAnsi="Times New Roman"/>
          <w:sz w:val="20"/>
        </w:rPr>
        <w:t>Росстандарта</w:t>
      </w:r>
      <w:proofErr w:type="spellEnd"/>
      <w:r>
        <w:rPr>
          <w:rFonts w:ascii="Times New Roman" w:hAnsi="Times New Roman"/>
          <w:sz w:val="20"/>
        </w:rPr>
        <w:t xml:space="preserve"> от 27.10.2020 № 933-ст.</w:t>
      </w:r>
    </w:p>
    <w:p w:rsidR="00530321" w:rsidRDefault="0015737A">
      <w:pPr>
        <w:numPr>
          <w:ilvl w:val="3"/>
          <w:numId w:val="1"/>
        </w:numPr>
        <w:spacing w:after="0" w:line="240" w:lineRule="auto"/>
        <w:ind w:left="0" w:firstLine="567"/>
        <w:contextualSpacing/>
        <w:jc w:val="both"/>
        <w:rPr>
          <w:rFonts w:ascii="Times New Roman" w:hAnsi="Times New Roman"/>
          <w:sz w:val="20"/>
        </w:rPr>
      </w:pPr>
      <w:r>
        <w:rPr>
          <w:rFonts w:ascii="Times New Roman" w:hAnsi="Times New Roman"/>
          <w:sz w:val="20"/>
        </w:rPr>
        <w:t>«ГОСТ 12.1.004-91 ССБТ. Пожарная безопасность. Общие требования», утвержден и введен в действие постановлением Госстандарта СССР от 14.06.1991 № 875.</w:t>
      </w:r>
    </w:p>
    <w:p w:rsidR="00530321" w:rsidRDefault="0015737A">
      <w:pPr>
        <w:numPr>
          <w:ilvl w:val="3"/>
          <w:numId w:val="1"/>
        </w:numPr>
        <w:spacing w:after="0" w:line="240" w:lineRule="auto"/>
        <w:ind w:left="0" w:firstLine="567"/>
        <w:contextualSpacing/>
        <w:jc w:val="both"/>
        <w:rPr>
          <w:rFonts w:ascii="Times New Roman" w:hAnsi="Times New Roman"/>
          <w:sz w:val="20"/>
        </w:rPr>
      </w:pPr>
      <w:r>
        <w:rPr>
          <w:rFonts w:ascii="Times New Roman" w:hAnsi="Times New Roman"/>
          <w:sz w:val="20"/>
        </w:rPr>
        <w:t xml:space="preserve"> «ГОСТ Р 50776-95 (МЭК 60839-1-4:1989). Системы тревожной сигнализации. Часть 1. Общие требования. Раздел 4. Руководство по проектированию, монтажу и техническому обслуживанию», утвержден и введен в действие постановлением Госстандарта России от 22.05.1995 № 256.</w:t>
      </w:r>
    </w:p>
    <w:p w:rsidR="00530321" w:rsidRDefault="0015737A">
      <w:pPr>
        <w:numPr>
          <w:ilvl w:val="3"/>
          <w:numId w:val="1"/>
        </w:numPr>
        <w:spacing w:after="0" w:line="240" w:lineRule="auto"/>
        <w:ind w:left="0" w:firstLine="567"/>
        <w:contextualSpacing/>
        <w:jc w:val="both"/>
        <w:rPr>
          <w:rFonts w:ascii="Times New Roman" w:hAnsi="Times New Roman"/>
          <w:sz w:val="20"/>
        </w:rPr>
      </w:pPr>
      <w:r>
        <w:rPr>
          <w:rFonts w:ascii="Times New Roman" w:hAnsi="Times New Roman"/>
          <w:sz w:val="20"/>
        </w:rPr>
        <w:t xml:space="preserve"> «ГОСТ Р 51241-2008» Средства и системы контроля и управления доступом. Классификация. Общие технические требования. Методы испытаний», утвержден и введен в действие приказом </w:t>
      </w:r>
      <w:proofErr w:type="spellStart"/>
      <w:r>
        <w:rPr>
          <w:rFonts w:ascii="Times New Roman" w:hAnsi="Times New Roman"/>
          <w:sz w:val="20"/>
        </w:rPr>
        <w:t>Ростехрегулирования</w:t>
      </w:r>
      <w:proofErr w:type="spellEnd"/>
      <w:r>
        <w:rPr>
          <w:rFonts w:ascii="Times New Roman" w:hAnsi="Times New Roman"/>
          <w:sz w:val="20"/>
        </w:rPr>
        <w:t xml:space="preserve"> от 17.12.2008 № 430-ст.</w:t>
      </w:r>
    </w:p>
    <w:p w:rsidR="00530321" w:rsidRDefault="0015737A">
      <w:pPr>
        <w:numPr>
          <w:ilvl w:val="3"/>
          <w:numId w:val="1"/>
        </w:numPr>
        <w:spacing w:after="0" w:line="240" w:lineRule="auto"/>
        <w:ind w:left="0" w:firstLine="567"/>
        <w:contextualSpacing/>
        <w:jc w:val="both"/>
        <w:rPr>
          <w:rFonts w:ascii="Times New Roman" w:hAnsi="Times New Roman"/>
          <w:sz w:val="20"/>
        </w:rPr>
      </w:pPr>
      <w:r>
        <w:rPr>
          <w:rFonts w:ascii="Times New Roman" w:hAnsi="Times New Roman"/>
          <w:sz w:val="20"/>
        </w:rPr>
        <w:t xml:space="preserve">«ГОСТ Р 53195.1-2008 Безопасность функциональная связанных с безопасностью зданий и сооружений систем. Часть 1. Основные положения», утвержден и введен в действие приказом </w:t>
      </w:r>
      <w:proofErr w:type="spellStart"/>
      <w:r>
        <w:rPr>
          <w:rFonts w:ascii="Times New Roman" w:hAnsi="Times New Roman"/>
          <w:sz w:val="20"/>
        </w:rPr>
        <w:t>Ростехрегулирования</w:t>
      </w:r>
      <w:proofErr w:type="spellEnd"/>
      <w:r>
        <w:rPr>
          <w:rFonts w:ascii="Times New Roman" w:hAnsi="Times New Roman"/>
          <w:sz w:val="20"/>
        </w:rPr>
        <w:t xml:space="preserve"> от 18.12.2008 № 653-ст.</w:t>
      </w:r>
    </w:p>
    <w:p w:rsidR="00530321" w:rsidRDefault="0015737A">
      <w:pPr>
        <w:numPr>
          <w:ilvl w:val="3"/>
          <w:numId w:val="1"/>
        </w:numPr>
        <w:spacing w:after="0" w:line="240" w:lineRule="auto"/>
        <w:ind w:left="0" w:firstLine="567"/>
        <w:contextualSpacing/>
        <w:jc w:val="both"/>
        <w:rPr>
          <w:rFonts w:ascii="Times New Roman" w:hAnsi="Times New Roman"/>
          <w:sz w:val="20"/>
        </w:rPr>
      </w:pPr>
      <w:r>
        <w:rPr>
          <w:rFonts w:ascii="Times New Roman" w:hAnsi="Times New Roman"/>
          <w:sz w:val="20"/>
        </w:rPr>
        <w:t xml:space="preserve"> «ГОСТ Р 53195.2-2008 Безопасность функциональная связанных с безопасностью зданий и сооружений систем. Часть 2. Общие требования», утвержден и введен в действие приказом </w:t>
      </w:r>
      <w:proofErr w:type="spellStart"/>
      <w:r>
        <w:rPr>
          <w:rFonts w:ascii="Times New Roman" w:hAnsi="Times New Roman"/>
          <w:sz w:val="20"/>
        </w:rPr>
        <w:t>Ростехрегулирования</w:t>
      </w:r>
      <w:proofErr w:type="spellEnd"/>
      <w:r>
        <w:rPr>
          <w:rFonts w:ascii="Times New Roman" w:hAnsi="Times New Roman"/>
          <w:sz w:val="20"/>
        </w:rPr>
        <w:t xml:space="preserve"> от 18.12.2008 № 654-ст.</w:t>
      </w:r>
    </w:p>
    <w:p w:rsidR="00530321" w:rsidRDefault="0015737A">
      <w:pPr>
        <w:numPr>
          <w:ilvl w:val="3"/>
          <w:numId w:val="1"/>
        </w:numPr>
        <w:spacing w:after="0" w:line="240" w:lineRule="auto"/>
        <w:ind w:left="0" w:firstLine="567"/>
        <w:contextualSpacing/>
        <w:jc w:val="both"/>
        <w:rPr>
          <w:rFonts w:ascii="Times New Roman" w:hAnsi="Times New Roman"/>
          <w:sz w:val="20"/>
        </w:rPr>
      </w:pPr>
      <w:r>
        <w:rPr>
          <w:rFonts w:ascii="Times New Roman" w:hAnsi="Times New Roman"/>
          <w:sz w:val="20"/>
        </w:rPr>
        <w:t xml:space="preserve"> ГОСТ Р 50571.4.41-2022/МЭК 60364-4-41:2017 "Электроустановки низковольтные. Часть 4-41. Защита для обеспечения безопасности. Защита от поражения электрическим током" (утв. и введен в действие приказом Федерального агентства по техническому регулированию и метрологии от 8 сентября 2022 г. N 897-ст).</w:t>
      </w:r>
    </w:p>
    <w:p w:rsidR="00530321" w:rsidRDefault="0015737A">
      <w:pPr>
        <w:numPr>
          <w:ilvl w:val="3"/>
          <w:numId w:val="1"/>
        </w:numPr>
        <w:spacing w:after="0" w:line="240" w:lineRule="auto"/>
        <w:ind w:left="0" w:firstLine="567"/>
        <w:contextualSpacing/>
        <w:jc w:val="both"/>
        <w:rPr>
          <w:rFonts w:ascii="Times New Roman" w:hAnsi="Times New Roman"/>
          <w:sz w:val="20"/>
        </w:rPr>
      </w:pPr>
      <w:r>
        <w:rPr>
          <w:rFonts w:ascii="Times New Roman" w:hAnsi="Times New Roman"/>
          <w:sz w:val="20"/>
        </w:rPr>
        <w:lastRenderedPageBreak/>
        <w:t xml:space="preserve"> «ГОСТ Р 54101-2010 Средства автоматизации и системы управления. Средства и системы обеспечения безопасности. Техническое обслуживание и текущий ремонт», утвержден и введен в действие приказом </w:t>
      </w:r>
      <w:proofErr w:type="spellStart"/>
      <w:r>
        <w:rPr>
          <w:rFonts w:ascii="Times New Roman" w:hAnsi="Times New Roman"/>
          <w:sz w:val="20"/>
        </w:rPr>
        <w:t>Росстандарта</w:t>
      </w:r>
      <w:proofErr w:type="spellEnd"/>
      <w:r>
        <w:rPr>
          <w:rFonts w:ascii="Times New Roman" w:hAnsi="Times New Roman"/>
          <w:sz w:val="20"/>
        </w:rPr>
        <w:t xml:space="preserve"> от 30.11.2010 № 768-ст.</w:t>
      </w:r>
    </w:p>
    <w:p w:rsidR="00530321" w:rsidRDefault="0015737A">
      <w:pPr>
        <w:numPr>
          <w:ilvl w:val="3"/>
          <w:numId w:val="1"/>
        </w:numPr>
        <w:spacing w:after="0" w:line="240" w:lineRule="auto"/>
        <w:ind w:left="0" w:firstLine="567"/>
        <w:contextualSpacing/>
        <w:jc w:val="both"/>
        <w:rPr>
          <w:rFonts w:ascii="Times New Roman" w:hAnsi="Times New Roman"/>
          <w:sz w:val="20"/>
        </w:rPr>
      </w:pPr>
      <w:r>
        <w:rPr>
          <w:rFonts w:ascii="Times New Roman" w:hAnsi="Times New Roman"/>
          <w:sz w:val="20"/>
        </w:rPr>
        <w:t xml:space="preserve">«ГОСТ Р 54429-2011 Кабели связи симметричные для цифровых систем передачи», утвержден и введен в действие приказом </w:t>
      </w:r>
      <w:proofErr w:type="spellStart"/>
      <w:r>
        <w:rPr>
          <w:rFonts w:ascii="Times New Roman" w:hAnsi="Times New Roman"/>
          <w:sz w:val="20"/>
        </w:rPr>
        <w:t>Росстандарта</w:t>
      </w:r>
      <w:proofErr w:type="spellEnd"/>
      <w:r>
        <w:rPr>
          <w:rFonts w:ascii="Times New Roman" w:hAnsi="Times New Roman"/>
          <w:sz w:val="20"/>
        </w:rPr>
        <w:t xml:space="preserve"> от 28.09.2011 № 363-ст.</w:t>
      </w:r>
    </w:p>
    <w:p w:rsidR="00530321" w:rsidRDefault="0015737A">
      <w:pPr>
        <w:numPr>
          <w:ilvl w:val="3"/>
          <w:numId w:val="1"/>
        </w:numPr>
        <w:spacing w:after="0" w:line="240" w:lineRule="auto"/>
        <w:ind w:left="0" w:firstLine="567"/>
        <w:contextualSpacing/>
        <w:jc w:val="both"/>
        <w:rPr>
          <w:rFonts w:ascii="Times New Roman" w:hAnsi="Times New Roman"/>
          <w:sz w:val="20"/>
        </w:rPr>
      </w:pPr>
      <w:r>
        <w:rPr>
          <w:rFonts w:ascii="Times New Roman" w:hAnsi="Times New Roman"/>
          <w:sz w:val="20"/>
        </w:rPr>
        <w:t xml:space="preserve">«ГОСТ 31565-2012 «Кабельные изделия. Требования пожарной безопасности», утвержден приказом </w:t>
      </w:r>
      <w:proofErr w:type="spellStart"/>
      <w:r>
        <w:rPr>
          <w:rFonts w:ascii="Times New Roman" w:hAnsi="Times New Roman"/>
          <w:sz w:val="20"/>
        </w:rPr>
        <w:t>Росстандарта</w:t>
      </w:r>
      <w:proofErr w:type="spellEnd"/>
      <w:r>
        <w:rPr>
          <w:rFonts w:ascii="Times New Roman" w:hAnsi="Times New Roman"/>
          <w:sz w:val="20"/>
        </w:rPr>
        <w:t xml:space="preserve"> от 22.11.2012 № 1097-ст.</w:t>
      </w:r>
    </w:p>
    <w:p w:rsidR="00530321" w:rsidRDefault="0015737A">
      <w:pPr>
        <w:numPr>
          <w:ilvl w:val="3"/>
          <w:numId w:val="1"/>
        </w:numPr>
        <w:spacing w:after="0" w:line="240" w:lineRule="auto"/>
        <w:ind w:left="0" w:firstLine="567"/>
        <w:contextualSpacing/>
        <w:jc w:val="both"/>
        <w:rPr>
          <w:rFonts w:ascii="Times New Roman" w:hAnsi="Times New Roman"/>
          <w:sz w:val="20"/>
        </w:rPr>
      </w:pPr>
      <w:r>
        <w:rPr>
          <w:rFonts w:ascii="Times New Roman" w:hAnsi="Times New Roman"/>
          <w:sz w:val="20"/>
        </w:rPr>
        <w:t xml:space="preserve"> «ГОСТ 22483-2021 (IEC 60228:2004). Межгосударственный стандарт. Жилы токопроводящие для кабелей, проводов и шнуров», утвержден приказом </w:t>
      </w:r>
      <w:proofErr w:type="spellStart"/>
      <w:r>
        <w:rPr>
          <w:rFonts w:ascii="Times New Roman" w:hAnsi="Times New Roman"/>
          <w:sz w:val="20"/>
        </w:rPr>
        <w:t>Росстандарта</w:t>
      </w:r>
      <w:proofErr w:type="spellEnd"/>
      <w:r>
        <w:rPr>
          <w:rFonts w:ascii="Times New Roman" w:hAnsi="Times New Roman"/>
          <w:sz w:val="20"/>
        </w:rPr>
        <w:t xml:space="preserve"> от 14.05.2021 № 349-ст.</w:t>
      </w:r>
    </w:p>
    <w:p w:rsidR="00530321" w:rsidRDefault="0015737A">
      <w:pPr>
        <w:numPr>
          <w:ilvl w:val="3"/>
          <w:numId w:val="1"/>
        </w:numPr>
        <w:spacing w:after="0" w:line="240" w:lineRule="auto"/>
        <w:ind w:left="0" w:firstLine="567"/>
        <w:contextualSpacing/>
        <w:jc w:val="both"/>
        <w:rPr>
          <w:rFonts w:ascii="Times New Roman" w:hAnsi="Times New Roman"/>
          <w:sz w:val="20"/>
        </w:rPr>
      </w:pPr>
      <w:r>
        <w:rPr>
          <w:rFonts w:ascii="Times New Roman" w:hAnsi="Times New Roman"/>
          <w:sz w:val="20"/>
        </w:rPr>
        <w:t xml:space="preserve"> «ГОСТ Р 51558-2014. Национальный стандарт Российской Федерации. «Средства и системы охранные телевизионные. Классификация. Общие технические требования. Методы испытаний», утвержден и введен в действие приказом </w:t>
      </w:r>
      <w:proofErr w:type="spellStart"/>
      <w:r>
        <w:rPr>
          <w:rFonts w:ascii="Times New Roman" w:hAnsi="Times New Roman"/>
          <w:sz w:val="20"/>
        </w:rPr>
        <w:t>Росстандарта</w:t>
      </w:r>
      <w:proofErr w:type="spellEnd"/>
      <w:r>
        <w:rPr>
          <w:rFonts w:ascii="Times New Roman" w:hAnsi="Times New Roman"/>
          <w:sz w:val="20"/>
        </w:rPr>
        <w:t xml:space="preserve"> от 22.10.2014 № 1371-ст.</w:t>
      </w:r>
    </w:p>
    <w:p w:rsidR="00530321" w:rsidRDefault="0015737A">
      <w:pPr>
        <w:numPr>
          <w:ilvl w:val="3"/>
          <w:numId w:val="1"/>
        </w:numPr>
        <w:spacing w:after="0" w:line="240" w:lineRule="auto"/>
        <w:ind w:left="0" w:firstLine="567"/>
        <w:contextualSpacing/>
        <w:jc w:val="both"/>
        <w:rPr>
          <w:rFonts w:ascii="Times New Roman" w:hAnsi="Times New Roman"/>
          <w:sz w:val="20"/>
        </w:rPr>
      </w:pPr>
      <w:r>
        <w:rPr>
          <w:rFonts w:ascii="Times New Roman" w:hAnsi="Times New Roman"/>
          <w:sz w:val="20"/>
        </w:rPr>
        <w:t xml:space="preserve"> «ГОСТ 34332.3-2021 Безопасность функциональная систем связанных с безопасностью зданий и сооружений. Часть 3. Требования к системам», введен в действие приказом Федерального агентства по техническому регулированию и метрологии от 28.05.2021 № 476-ст. </w:t>
      </w:r>
    </w:p>
    <w:p w:rsidR="00530321" w:rsidRDefault="0015737A">
      <w:pPr>
        <w:numPr>
          <w:ilvl w:val="3"/>
          <w:numId w:val="1"/>
        </w:numPr>
        <w:spacing w:after="0" w:line="240" w:lineRule="auto"/>
        <w:ind w:left="0" w:firstLine="567"/>
        <w:contextualSpacing/>
        <w:jc w:val="both"/>
        <w:rPr>
          <w:rFonts w:ascii="Times New Roman" w:hAnsi="Times New Roman"/>
          <w:sz w:val="20"/>
        </w:rPr>
      </w:pPr>
      <w:r>
        <w:rPr>
          <w:rFonts w:ascii="Times New Roman" w:hAnsi="Times New Roman"/>
          <w:sz w:val="20"/>
        </w:rPr>
        <w:t xml:space="preserve"> «ГОСТ Р 52435-2015. Национальный стандарт Российской Федерации. «Технические средства охранной сигнализации. Классификация. Общие технические требования и методы испытаний», утвержден и введен в действие приказом </w:t>
      </w:r>
      <w:proofErr w:type="spellStart"/>
      <w:r>
        <w:rPr>
          <w:rFonts w:ascii="Times New Roman" w:hAnsi="Times New Roman"/>
          <w:sz w:val="20"/>
        </w:rPr>
        <w:t>Росстандарта</w:t>
      </w:r>
      <w:proofErr w:type="spellEnd"/>
      <w:r>
        <w:rPr>
          <w:rFonts w:ascii="Times New Roman" w:hAnsi="Times New Roman"/>
          <w:sz w:val="20"/>
        </w:rPr>
        <w:t xml:space="preserve"> от 28.10.2015 № 1659-ст.</w:t>
      </w:r>
    </w:p>
    <w:p w:rsidR="00530321" w:rsidRDefault="0015737A">
      <w:pPr>
        <w:numPr>
          <w:ilvl w:val="3"/>
          <w:numId w:val="1"/>
        </w:numPr>
        <w:spacing w:after="0" w:line="240" w:lineRule="auto"/>
        <w:ind w:left="0" w:firstLine="567"/>
        <w:contextualSpacing/>
        <w:jc w:val="both"/>
        <w:rPr>
          <w:rFonts w:ascii="Times New Roman" w:hAnsi="Times New Roman"/>
          <w:sz w:val="20"/>
        </w:rPr>
      </w:pPr>
      <w:r>
        <w:rPr>
          <w:rFonts w:ascii="Times New Roman" w:hAnsi="Times New Roman"/>
          <w:sz w:val="20"/>
        </w:rPr>
        <w:t xml:space="preserve"> «ГОСТ Р 59638-2021 «Системы пожарной сигнализации. Руководство по проектированию, монтажу, техническому обслуживанию и ремонту. Методы испытаний на работоспособность, утвержден и введен в действие приказом Федерального агентства по техническому регулированию и метрологии от 24.08.2021 № 791-ст.</w:t>
      </w:r>
    </w:p>
    <w:p w:rsidR="00530321" w:rsidRDefault="0015737A">
      <w:pPr>
        <w:numPr>
          <w:ilvl w:val="3"/>
          <w:numId w:val="1"/>
        </w:numPr>
        <w:spacing w:after="0" w:line="240" w:lineRule="auto"/>
        <w:ind w:left="0" w:firstLine="567"/>
        <w:contextualSpacing/>
        <w:jc w:val="both"/>
        <w:rPr>
          <w:rFonts w:ascii="Times New Roman" w:hAnsi="Times New Roman"/>
          <w:sz w:val="20"/>
        </w:rPr>
      </w:pPr>
      <w:r>
        <w:rPr>
          <w:rFonts w:ascii="Times New Roman" w:hAnsi="Times New Roman"/>
          <w:sz w:val="20"/>
        </w:rPr>
        <w:t xml:space="preserve"> «ГОСТ Р 59636-2021 «Установки пожаротушения автоматическое. Руководство по проектированию, монтажу, техническому обслуживанию и ремонту. Методы испытаний на работоспособность», утвержден и введен в действие приказом Федерального агентства по техническому регулированию и метрологии от 24.08.2021 № 789-ст.</w:t>
      </w:r>
    </w:p>
    <w:p w:rsidR="00530321" w:rsidRDefault="0015737A">
      <w:pPr>
        <w:numPr>
          <w:ilvl w:val="3"/>
          <w:numId w:val="1"/>
        </w:numPr>
        <w:spacing w:after="0" w:line="240" w:lineRule="auto"/>
        <w:ind w:left="0" w:firstLine="567"/>
        <w:contextualSpacing/>
        <w:jc w:val="both"/>
        <w:rPr>
          <w:rFonts w:ascii="Times New Roman" w:hAnsi="Times New Roman"/>
          <w:sz w:val="20"/>
        </w:rPr>
      </w:pPr>
      <w:r>
        <w:rPr>
          <w:rFonts w:ascii="Times New Roman" w:hAnsi="Times New Roman"/>
          <w:sz w:val="20"/>
        </w:rPr>
        <w:t xml:space="preserve"> «ГОСТ Р 59639-2021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 утвержден и введен в действие приказом Федерального агентства по техническому регулированию и метрологии от 24.08.2021 № 792-ст.</w:t>
      </w:r>
    </w:p>
    <w:p w:rsidR="00530321" w:rsidRDefault="0015737A">
      <w:pPr>
        <w:numPr>
          <w:ilvl w:val="3"/>
          <w:numId w:val="1"/>
        </w:numPr>
        <w:spacing w:after="0" w:line="240" w:lineRule="auto"/>
        <w:ind w:left="0" w:firstLine="567"/>
        <w:contextualSpacing/>
        <w:jc w:val="both"/>
        <w:rPr>
          <w:rFonts w:ascii="Times New Roman" w:hAnsi="Times New Roman"/>
          <w:sz w:val="20"/>
        </w:rPr>
      </w:pPr>
      <w:r>
        <w:rPr>
          <w:rFonts w:ascii="Times New Roman" w:hAnsi="Times New Roman"/>
          <w:sz w:val="20"/>
        </w:rPr>
        <w:t xml:space="preserve"> «СП 77.13330.2016 Системы автоматизации», утвержден приказом Министерства строительства и жилищно-коммунального хозяйства Российской Федерации от 20.10.2016 № 727/пр.</w:t>
      </w:r>
    </w:p>
    <w:p w:rsidR="00530321" w:rsidRDefault="0015737A">
      <w:pPr>
        <w:numPr>
          <w:ilvl w:val="3"/>
          <w:numId w:val="1"/>
        </w:numPr>
        <w:spacing w:after="0" w:line="240" w:lineRule="auto"/>
        <w:ind w:left="0" w:firstLine="567"/>
        <w:contextualSpacing/>
        <w:jc w:val="both"/>
        <w:rPr>
          <w:rFonts w:ascii="Times New Roman" w:hAnsi="Times New Roman"/>
          <w:sz w:val="20"/>
        </w:rPr>
      </w:pPr>
      <w:r>
        <w:rPr>
          <w:rFonts w:ascii="Times New Roman" w:hAnsi="Times New Roman"/>
          <w:sz w:val="20"/>
        </w:rPr>
        <w:t xml:space="preserve"> «РД 25.964-90 Система технического обслуживания и ремонта автоматических установок пожаротушения, </w:t>
      </w:r>
      <w:proofErr w:type="spellStart"/>
      <w:r>
        <w:rPr>
          <w:rFonts w:ascii="Times New Roman" w:hAnsi="Times New Roman"/>
          <w:sz w:val="20"/>
        </w:rPr>
        <w:t>дымоудаления</w:t>
      </w:r>
      <w:proofErr w:type="spellEnd"/>
      <w:r>
        <w:rPr>
          <w:rFonts w:ascii="Times New Roman" w:hAnsi="Times New Roman"/>
          <w:sz w:val="20"/>
        </w:rPr>
        <w:t>, охранной, пожарной и охранно-пожарной сигнализации организация и порядок проведения работ, утвержден Министерством Электротехнической промышленности и приборостроения СССР».</w:t>
      </w:r>
    </w:p>
    <w:p w:rsidR="00530321" w:rsidRDefault="0015737A">
      <w:pPr>
        <w:numPr>
          <w:ilvl w:val="3"/>
          <w:numId w:val="1"/>
        </w:numPr>
        <w:spacing w:after="0" w:line="240" w:lineRule="auto"/>
        <w:ind w:left="0" w:firstLine="567"/>
        <w:contextualSpacing/>
        <w:jc w:val="both"/>
        <w:rPr>
          <w:rFonts w:ascii="Times New Roman" w:hAnsi="Times New Roman"/>
          <w:sz w:val="20"/>
        </w:rPr>
      </w:pPr>
      <w:r>
        <w:rPr>
          <w:rFonts w:ascii="Times New Roman" w:hAnsi="Times New Roman"/>
          <w:sz w:val="20"/>
        </w:rPr>
        <w:t xml:space="preserve"> «СНиП 12-03-2001 Безопасность труда в строительстве. Часть I. Общие требования», приняты и введены в действие постановлением Госстроя России от 23.07.2001 № 80.</w:t>
      </w:r>
    </w:p>
    <w:p w:rsidR="00530321" w:rsidRDefault="0015737A">
      <w:pPr>
        <w:numPr>
          <w:ilvl w:val="3"/>
          <w:numId w:val="1"/>
        </w:numPr>
        <w:spacing w:after="0" w:line="240" w:lineRule="auto"/>
        <w:ind w:left="0" w:firstLine="567"/>
        <w:contextualSpacing/>
        <w:jc w:val="both"/>
        <w:rPr>
          <w:rFonts w:ascii="Times New Roman" w:hAnsi="Times New Roman"/>
          <w:sz w:val="20"/>
        </w:rPr>
      </w:pPr>
      <w:r>
        <w:rPr>
          <w:rFonts w:ascii="Times New Roman" w:hAnsi="Times New Roman"/>
          <w:sz w:val="20"/>
        </w:rPr>
        <w:t xml:space="preserve"> «СНиП 31-05-2003 Общественные здания административного назначения», приняты и введены в действие постановлением Госстроя России от 23.06.2003 № 108.</w:t>
      </w:r>
    </w:p>
    <w:p w:rsidR="00530321" w:rsidRDefault="0015737A">
      <w:pPr>
        <w:numPr>
          <w:ilvl w:val="3"/>
          <w:numId w:val="1"/>
        </w:numPr>
        <w:spacing w:after="0" w:line="240" w:lineRule="auto"/>
        <w:ind w:left="0" w:firstLine="567"/>
        <w:contextualSpacing/>
        <w:jc w:val="both"/>
        <w:rPr>
          <w:rFonts w:ascii="Times New Roman" w:hAnsi="Times New Roman"/>
          <w:sz w:val="20"/>
        </w:rPr>
      </w:pPr>
      <w:r>
        <w:rPr>
          <w:rFonts w:ascii="Times New Roman" w:hAnsi="Times New Roman"/>
          <w:sz w:val="20"/>
        </w:rPr>
        <w:t xml:space="preserve"> «СП 118.13330.2022 Общественные здания и сооружения» (Актуализированная редакция)», утвержден приказом </w:t>
      </w:r>
      <w:proofErr w:type="spellStart"/>
      <w:r>
        <w:rPr>
          <w:rFonts w:ascii="Times New Roman" w:hAnsi="Times New Roman"/>
          <w:sz w:val="20"/>
        </w:rPr>
        <w:t>Минрегиона</w:t>
      </w:r>
      <w:proofErr w:type="spellEnd"/>
      <w:r>
        <w:rPr>
          <w:rFonts w:ascii="Times New Roman" w:hAnsi="Times New Roman"/>
          <w:sz w:val="20"/>
        </w:rPr>
        <w:t xml:space="preserve"> России от 29.12.2011 № 635/10.</w:t>
      </w:r>
    </w:p>
    <w:p w:rsidR="00530321" w:rsidRDefault="0015737A">
      <w:pPr>
        <w:numPr>
          <w:ilvl w:val="3"/>
          <w:numId w:val="1"/>
        </w:numPr>
        <w:spacing w:after="0" w:line="240" w:lineRule="auto"/>
        <w:ind w:left="0" w:firstLine="567"/>
        <w:contextualSpacing/>
        <w:jc w:val="both"/>
        <w:rPr>
          <w:rFonts w:ascii="Times New Roman" w:hAnsi="Times New Roman"/>
          <w:sz w:val="20"/>
        </w:rPr>
      </w:pPr>
      <w:r>
        <w:rPr>
          <w:rFonts w:ascii="Times New Roman" w:hAnsi="Times New Roman"/>
          <w:sz w:val="20"/>
        </w:rPr>
        <w:t xml:space="preserve"> «РД 009-01-96 Система руководящих документов по пожарной автоматике. Установки пожарной автоматики. Правила технического содержания», утвержден МА </w:t>
      </w:r>
      <w:proofErr w:type="spellStart"/>
      <w:r>
        <w:rPr>
          <w:rFonts w:ascii="Times New Roman" w:hAnsi="Times New Roman"/>
          <w:sz w:val="20"/>
        </w:rPr>
        <w:t>Системсервис</w:t>
      </w:r>
      <w:proofErr w:type="spellEnd"/>
      <w:r>
        <w:rPr>
          <w:rFonts w:ascii="Times New Roman" w:hAnsi="Times New Roman"/>
          <w:sz w:val="20"/>
        </w:rPr>
        <w:t xml:space="preserve">, введен приказом МА </w:t>
      </w:r>
      <w:proofErr w:type="spellStart"/>
      <w:r>
        <w:rPr>
          <w:rFonts w:ascii="Times New Roman" w:hAnsi="Times New Roman"/>
          <w:sz w:val="20"/>
        </w:rPr>
        <w:t>Системсервис</w:t>
      </w:r>
      <w:proofErr w:type="spellEnd"/>
      <w:r>
        <w:rPr>
          <w:rFonts w:ascii="Times New Roman" w:hAnsi="Times New Roman"/>
          <w:sz w:val="20"/>
        </w:rPr>
        <w:t xml:space="preserve"> от 25.09.1996 № 25.</w:t>
      </w:r>
    </w:p>
    <w:p w:rsidR="00530321" w:rsidRDefault="0015737A">
      <w:pPr>
        <w:numPr>
          <w:ilvl w:val="3"/>
          <w:numId w:val="1"/>
        </w:numPr>
        <w:spacing w:after="0" w:line="240" w:lineRule="auto"/>
        <w:ind w:left="0" w:firstLine="567"/>
        <w:contextualSpacing/>
        <w:jc w:val="both"/>
        <w:rPr>
          <w:rFonts w:ascii="Times New Roman" w:hAnsi="Times New Roman"/>
          <w:sz w:val="20"/>
        </w:rPr>
      </w:pPr>
      <w:r>
        <w:rPr>
          <w:rFonts w:ascii="Times New Roman" w:hAnsi="Times New Roman"/>
          <w:sz w:val="20"/>
        </w:rPr>
        <w:t xml:space="preserve"> «РД 009-02-96 Система руководящих документов по пожарной автоматике. Установки пожарной автоматики. Техническое обслуживание и планово-предупредительный ремонт», утвержден МА </w:t>
      </w:r>
      <w:proofErr w:type="spellStart"/>
      <w:r>
        <w:rPr>
          <w:rFonts w:ascii="Times New Roman" w:hAnsi="Times New Roman"/>
          <w:sz w:val="20"/>
        </w:rPr>
        <w:t>Системсервис</w:t>
      </w:r>
      <w:proofErr w:type="spellEnd"/>
      <w:r>
        <w:rPr>
          <w:rFonts w:ascii="Times New Roman" w:hAnsi="Times New Roman"/>
          <w:sz w:val="20"/>
        </w:rPr>
        <w:t xml:space="preserve">, введен приказом МА </w:t>
      </w:r>
      <w:proofErr w:type="spellStart"/>
      <w:r>
        <w:rPr>
          <w:rFonts w:ascii="Times New Roman" w:hAnsi="Times New Roman"/>
          <w:sz w:val="20"/>
        </w:rPr>
        <w:t>Системсервис</w:t>
      </w:r>
      <w:proofErr w:type="spellEnd"/>
      <w:r>
        <w:rPr>
          <w:rFonts w:ascii="Times New Roman" w:hAnsi="Times New Roman"/>
          <w:sz w:val="20"/>
        </w:rPr>
        <w:t xml:space="preserve"> от 25.09.1996 № 25.</w:t>
      </w:r>
    </w:p>
    <w:p w:rsidR="00530321" w:rsidRDefault="0015737A">
      <w:pPr>
        <w:numPr>
          <w:ilvl w:val="3"/>
          <w:numId w:val="1"/>
        </w:numPr>
        <w:spacing w:after="0" w:line="240" w:lineRule="auto"/>
        <w:ind w:left="0" w:firstLine="567"/>
        <w:contextualSpacing/>
        <w:jc w:val="both"/>
        <w:rPr>
          <w:rFonts w:ascii="Times New Roman" w:hAnsi="Times New Roman"/>
          <w:sz w:val="20"/>
        </w:rPr>
      </w:pPr>
      <w:r>
        <w:rPr>
          <w:rFonts w:ascii="Times New Roman" w:hAnsi="Times New Roman"/>
          <w:sz w:val="20"/>
        </w:rPr>
        <w:t xml:space="preserve"> «Правила устройства электроустановок (ПУЭ). Седьмое издание. Раздел 1. Общие правила. Глава 1.8», утверждены приказом Минэнерго России от 09.04.2003 № 150.</w:t>
      </w:r>
    </w:p>
    <w:p w:rsidR="00530321" w:rsidRDefault="0015737A">
      <w:pPr>
        <w:numPr>
          <w:ilvl w:val="3"/>
          <w:numId w:val="1"/>
        </w:numPr>
        <w:spacing w:after="0" w:line="240" w:lineRule="auto"/>
        <w:ind w:left="0" w:firstLine="567"/>
        <w:contextualSpacing/>
        <w:jc w:val="both"/>
        <w:rPr>
          <w:rFonts w:ascii="Times New Roman" w:hAnsi="Times New Roman"/>
          <w:sz w:val="20"/>
        </w:rPr>
      </w:pPr>
      <w:r>
        <w:rPr>
          <w:rFonts w:ascii="Times New Roman" w:hAnsi="Times New Roman"/>
          <w:sz w:val="20"/>
        </w:rPr>
        <w:t>Распоряжения Комитета по информатизации и связи от 12.07.2021 № 137-р «О реализации пункта 6 постановления Правительства Санкт-Петербурга от 02.07.2021 № 444».</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Исполнитель обязан также руководствоваться иными нормативно-правовыми актами, действующими на территории Российской Федерации и регулирующими порядок оказания услуг, а также технической и эксплуатационной документацией КСОБ.</w:t>
      </w:r>
    </w:p>
    <w:p w:rsidR="00530321" w:rsidRDefault="0015737A">
      <w:pPr>
        <w:numPr>
          <w:ilvl w:val="2"/>
          <w:numId w:val="1"/>
        </w:numPr>
        <w:spacing w:after="0" w:line="240" w:lineRule="auto"/>
        <w:ind w:left="0" w:firstLine="567"/>
        <w:contextualSpacing/>
        <w:jc w:val="both"/>
        <w:rPr>
          <w:rFonts w:ascii="Times New Roman" w:hAnsi="Times New Roman"/>
          <w:sz w:val="20"/>
        </w:rPr>
      </w:pPr>
      <w:r>
        <w:rPr>
          <w:rFonts w:ascii="Times New Roman" w:hAnsi="Times New Roman"/>
          <w:sz w:val="20"/>
        </w:rPr>
        <w:t>Гарантийный срок на оказанные услуги 6 (шесть) месяцев со дня подписания заказчиком документа о приемке.</w:t>
      </w:r>
    </w:p>
    <w:p w:rsidR="00530321" w:rsidRDefault="0015737A">
      <w:pPr>
        <w:numPr>
          <w:ilvl w:val="2"/>
          <w:numId w:val="1"/>
        </w:numPr>
        <w:spacing w:after="0" w:line="240" w:lineRule="auto"/>
        <w:ind w:left="0" w:firstLine="567"/>
        <w:contextualSpacing/>
        <w:jc w:val="both"/>
        <w:rPr>
          <w:rFonts w:ascii="Times New Roman" w:hAnsi="Times New Roman"/>
          <w:sz w:val="20"/>
        </w:rPr>
      </w:pPr>
      <w:r>
        <w:rPr>
          <w:rFonts w:ascii="Times New Roman" w:hAnsi="Times New Roman"/>
          <w:sz w:val="20"/>
        </w:rPr>
        <w:t>Объем предоставления гарантии качества услуг: в полном объеме на все услуги, указанные в Приложении № 2 к извещению об осуществлении закупки.</w:t>
      </w:r>
    </w:p>
    <w:p w:rsidR="00530321" w:rsidRDefault="0015737A">
      <w:pPr>
        <w:numPr>
          <w:ilvl w:val="2"/>
          <w:numId w:val="1"/>
        </w:numPr>
        <w:spacing w:after="0" w:line="240" w:lineRule="auto"/>
        <w:ind w:left="0" w:firstLine="567"/>
        <w:contextualSpacing/>
        <w:jc w:val="both"/>
        <w:rPr>
          <w:rFonts w:ascii="Times New Roman" w:hAnsi="Times New Roman"/>
          <w:sz w:val="20"/>
        </w:rPr>
      </w:pPr>
      <w:r>
        <w:rPr>
          <w:rFonts w:ascii="Times New Roman" w:hAnsi="Times New Roman"/>
          <w:sz w:val="20"/>
        </w:rPr>
        <w:t>В случае обнаружения в течение гарантийного срока недостатков, допущенных при оказании услуг, заказчик вправе по своему выбору:</w:t>
      </w:r>
    </w:p>
    <w:p w:rsidR="00530321" w:rsidRDefault="0015737A">
      <w:pPr>
        <w:numPr>
          <w:ilvl w:val="0"/>
          <w:numId w:val="2"/>
        </w:numPr>
        <w:spacing w:after="0" w:line="240" w:lineRule="auto"/>
        <w:ind w:left="0" w:firstLine="567"/>
        <w:contextualSpacing/>
        <w:jc w:val="both"/>
        <w:rPr>
          <w:rFonts w:ascii="Times New Roman" w:hAnsi="Times New Roman"/>
          <w:sz w:val="20"/>
        </w:rPr>
      </w:pPr>
      <w:r>
        <w:rPr>
          <w:rFonts w:ascii="Times New Roman" w:hAnsi="Times New Roman"/>
          <w:sz w:val="20"/>
        </w:rPr>
        <w:t>потребовать от исполнителя безвозмездно устранить выявленные недостатки в срок, установленный заказчиком;</w:t>
      </w:r>
    </w:p>
    <w:p w:rsidR="00530321" w:rsidRDefault="0015737A">
      <w:pPr>
        <w:numPr>
          <w:ilvl w:val="0"/>
          <w:numId w:val="2"/>
        </w:numPr>
        <w:spacing w:after="0" w:line="240" w:lineRule="auto"/>
        <w:ind w:left="0" w:firstLine="567"/>
        <w:contextualSpacing/>
        <w:jc w:val="both"/>
        <w:rPr>
          <w:rFonts w:ascii="Times New Roman" w:hAnsi="Times New Roman"/>
          <w:sz w:val="20"/>
        </w:rPr>
      </w:pPr>
      <w:r>
        <w:rPr>
          <w:rFonts w:ascii="Times New Roman" w:hAnsi="Times New Roman"/>
          <w:sz w:val="20"/>
        </w:rPr>
        <w:t>самостоятельно устранить выявленные недостатки, потребовав от исполнителя возмещения причиненных убытков.</w:t>
      </w:r>
    </w:p>
    <w:p w:rsidR="00530321" w:rsidRDefault="0015737A">
      <w:pPr>
        <w:numPr>
          <w:ilvl w:val="2"/>
          <w:numId w:val="1"/>
        </w:numPr>
        <w:spacing w:after="0" w:line="240" w:lineRule="auto"/>
        <w:ind w:left="0" w:firstLine="567"/>
        <w:contextualSpacing/>
        <w:jc w:val="both"/>
        <w:rPr>
          <w:rFonts w:ascii="Times New Roman" w:hAnsi="Times New Roman"/>
          <w:sz w:val="20"/>
        </w:rPr>
      </w:pPr>
      <w:r>
        <w:rPr>
          <w:rFonts w:ascii="Times New Roman" w:hAnsi="Times New Roman"/>
          <w:sz w:val="20"/>
        </w:rPr>
        <w:t>Исполнитель обязан гарантировать Заказчику надежную и безотказную работу всех КСОБ на передаваемых в обслуживание объектах, качество всех оказанных услуг в соответствии с требованиями технической документации, действующими нормами и техническими условиями, а также своевременное устранение недостатков и дефектов, выявленных в период эксплуатации КСОБ.</w:t>
      </w:r>
    </w:p>
    <w:p w:rsidR="00530321" w:rsidRDefault="00530321">
      <w:pPr>
        <w:spacing w:after="0" w:line="240" w:lineRule="auto"/>
        <w:jc w:val="center"/>
        <w:rPr>
          <w:rFonts w:ascii="Times New Roman" w:hAnsi="Times New Roman"/>
          <w:sz w:val="20"/>
        </w:rPr>
      </w:pPr>
    </w:p>
    <w:p w:rsidR="00530321" w:rsidRDefault="0015737A">
      <w:pPr>
        <w:numPr>
          <w:ilvl w:val="0"/>
          <w:numId w:val="1"/>
        </w:numPr>
        <w:spacing w:after="0" w:line="240" w:lineRule="auto"/>
        <w:ind w:left="0" w:firstLine="567"/>
        <w:contextualSpacing/>
        <w:jc w:val="center"/>
        <w:rPr>
          <w:rFonts w:ascii="Times New Roman" w:hAnsi="Times New Roman"/>
          <w:b/>
          <w:sz w:val="20"/>
        </w:rPr>
      </w:pPr>
      <w:r>
        <w:rPr>
          <w:rFonts w:ascii="Times New Roman" w:hAnsi="Times New Roman"/>
          <w:b/>
          <w:sz w:val="20"/>
        </w:rPr>
        <w:t>Требования энергетической эффективности услуг.</w:t>
      </w:r>
    </w:p>
    <w:p w:rsidR="00530321" w:rsidRDefault="0015737A">
      <w:pPr>
        <w:numPr>
          <w:ilvl w:val="1"/>
          <w:numId w:val="1"/>
        </w:numPr>
        <w:spacing w:after="0" w:line="240" w:lineRule="auto"/>
        <w:ind w:left="0" w:firstLine="0"/>
        <w:contextualSpacing/>
        <w:jc w:val="both"/>
        <w:rPr>
          <w:rFonts w:ascii="Times New Roman" w:hAnsi="Times New Roman"/>
          <w:sz w:val="20"/>
        </w:rPr>
      </w:pPr>
      <w:r>
        <w:rPr>
          <w:rFonts w:ascii="Times New Roman" w:hAnsi="Times New Roman"/>
          <w:sz w:val="20"/>
        </w:rPr>
        <w:t>Требования энергетической эффективности услуг не установлены.</w:t>
      </w:r>
    </w:p>
    <w:p w:rsidR="00530321" w:rsidRDefault="00530321">
      <w:pPr>
        <w:spacing w:after="0" w:line="240" w:lineRule="auto"/>
        <w:rPr>
          <w:rFonts w:ascii="Times New Roman" w:hAnsi="Times New Roman"/>
          <w:sz w:val="20"/>
        </w:rPr>
      </w:pPr>
    </w:p>
    <w:p w:rsidR="00530321" w:rsidRDefault="0015737A">
      <w:pPr>
        <w:numPr>
          <w:ilvl w:val="0"/>
          <w:numId w:val="1"/>
        </w:numPr>
        <w:spacing w:after="0" w:line="240" w:lineRule="auto"/>
        <w:ind w:left="0" w:firstLine="567"/>
        <w:contextualSpacing/>
        <w:jc w:val="center"/>
        <w:rPr>
          <w:rFonts w:ascii="Times New Roman" w:hAnsi="Times New Roman"/>
          <w:b/>
          <w:sz w:val="20"/>
        </w:rPr>
      </w:pPr>
      <w:r>
        <w:rPr>
          <w:rFonts w:ascii="Times New Roman" w:hAnsi="Times New Roman"/>
          <w:b/>
          <w:sz w:val="20"/>
        </w:rPr>
        <w:t>Перечень приложений, являющихся неотъемлемой частью Описания объекта закупки.</w:t>
      </w:r>
    </w:p>
    <w:p w:rsidR="00530321" w:rsidRDefault="0015737A">
      <w:pPr>
        <w:spacing w:after="0" w:line="240" w:lineRule="auto"/>
        <w:contextualSpacing/>
        <w:jc w:val="both"/>
        <w:rPr>
          <w:rFonts w:ascii="Times New Roman" w:hAnsi="Times New Roman"/>
          <w:sz w:val="20"/>
        </w:rPr>
      </w:pPr>
      <w:r>
        <w:rPr>
          <w:rFonts w:ascii="Times New Roman" w:hAnsi="Times New Roman"/>
          <w:sz w:val="20"/>
        </w:rPr>
        <w:t>Приложение № 1. Сведения о местах (объектах) оказания услуг.</w:t>
      </w:r>
    </w:p>
    <w:p w:rsidR="00530321" w:rsidRDefault="0015737A">
      <w:pPr>
        <w:spacing w:after="0" w:line="240" w:lineRule="auto"/>
        <w:contextualSpacing/>
        <w:jc w:val="both"/>
        <w:rPr>
          <w:rFonts w:ascii="Times New Roman" w:hAnsi="Times New Roman"/>
          <w:sz w:val="20"/>
        </w:rPr>
      </w:pPr>
      <w:r>
        <w:rPr>
          <w:rFonts w:ascii="Times New Roman" w:hAnsi="Times New Roman"/>
          <w:sz w:val="20"/>
        </w:rPr>
        <w:t>Приложение № 2. Перечень требований к услугам, порядок и периодичность их оказания.</w:t>
      </w:r>
    </w:p>
    <w:p w:rsidR="00530321" w:rsidRDefault="0015737A">
      <w:pPr>
        <w:spacing w:after="0" w:line="240" w:lineRule="auto"/>
        <w:contextualSpacing/>
        <w:jc w:val="both"/>
        <w:rPr>
          <w:rFonts w:ascii="Times New Roman" w:hAnsi="Times New Roman"/>
          <w:sz w:val="20"/>
        </w:rPr>
      </w:pPr>
      <w:r>
        <w:rPr>
          <w:rFonts w:ascii="Times New Roman" w:hAnsi="Times New Roman"/>
          <w:sz w:val="20"/>
        </w:rPr>
        <w:t>Приложение № 3. Перечень адресных и адресно-аналоговых подсистем КСОБ.</w:t>
      </w:r>
    </w:p>
    <w:p w:rsidR="00530321" w:rsidRDefault="0015737A">
      <w:pPr>
        <w:spacing w:after="0" w:line="240" w:lineRule="auto"/>
        <w:contextualSpacing/>
        <w:jc w:val="both"/>
        <w:rPr>
          <w:rFonts w:ascii="Times New Roman" w:hAnsi="Times New Roman"/>
          <w:sz w:val="20"/>
        </w:rPr>
      </w:pPr>
      <w:r>
        <w:rPr>
          <w:rFonts w:ascii="Times New Roman" w:hAnsi="Times New Roman"/>
          <w:sz w:val="20"/>
        </w:rPr>
        <w:t>Приложение № 4. Перечень отчетных документов.</w:t>
      </w:r>
    </w:p>
    <w:p w:rsidR="00530321" w:rsidRDefault="0015737A">
      <w:pPr>
        <w:spacing w:after="0" w:line="240" w:lineRule="auto"/>
        <w:contextualSpacing/>
        <w:jc w:val="both"/>
        <w:rPr>
          <w:rFonts w:ascii="Times New Roman" w:hAnsi="Times New Roman"/>
          <w:sz w:val="20"/>
        </w:rPr>
      </w:pPr>
      <w:r>
        <w:rPr>
          <w:rFonts w:ascii="Times New Roman" w:hAnsi="Times New Roman"/>
          <w:sz w:val="20"/>
        </w:rPr>
        <w:t>Приложение № 5. Формы отчетных и эксплуатационных документов.</w:t>
      </w:r>
    </w:p>
    <w:p w:rsidR="00530321" w:rsidRDefault="0015737A">
      <w:pPr>
        <w:spacing w:after="0" w:line="240" w:lineRule="auto"/>
        <w:contextualSpacing/>
        <w:jc w:val="both"/>
        <w:rPr>
          <w:rFonts w:ascii="Times New Roman" w:hAnsi="Times New Roman"/>
          <w:sz w:val="20"/>
        </w:rPr>
      </w:pPr>
      <w:r>
        <w:rPr>
          <w:rFonts w:ascii="Times New Roman" w:hAnsi="Times New Roman"/>
          <w:sz w:val="20"/>
        </w:rPr>
        <w:t>Приложение № 6. Требования к оформлению технического паспорта КСОБ адресных и адресно-аналоговых подсистем КСОБ.</w:t>
      </w:r>
    </w:p>
    <w:p w:rsidR="00530321" w:rsidRDefault="0015737A">
      <w:pPr>
        <w:spacing w:after="0" w:line="240" w:lineRule="auto"/>
        <w:contextualSpacing/>
        <w:jc w:val="both"/>
        <w:rPr>
          <w:rFonts w:ascii="Times New Roman" w:hAnsi="Times New Roman"/>
          <w:sz w:val="20"/>
        </w:rPr>
      </w:pPr>
      <w:r>
        <w:rPr>
          <w:rFonts w:ascii="Times New Roman" w:hAnsi="Times New Roman"/>
          <w:sz w:val="20"/>
        </w:rPr>
        <w:t>Приложение № 7. Памятка для персонала объектов социальной инфраструктуры Санкт-Петербурга по действиям при срабатывании и тестировании АПС, ОС, ТС и СКЗ, установленных на объектах и сопряженных с АС «КСОМБ».</w:t>
      </w:r>
    </w:p>
    <w:p w:rsidR="00530321" w:rsidRDefault="0015737A">
      <w:pPr>
        <w:spacing w:after="0" w:line="240" w:lineRule="auto"/>
        <w:contextualSpacing/>
        <w:jc w:val="both"/>
        <w:rPr>
          <w:rFonts w:ascii="Times New Roman" w:hAnsi="Times New Roman"/>
          <w:sz w:val="20"/>
        </w:rPr>
      </w:pPr>
      <w:r>
        <w:rPr>
          <w:rFonts w:ascii="Times New Roman" w:hAnsi="Times New Roman"/>
          <w:sz w:val="20"/>
        </w:rPr>
        <w:t xml:space="preserve">Приложение № 8. Инструкция по составлению фотоотчета </w:t>
      </w:r>
    </w:p>
    <w:p w:rsidR="00530321" w:rsidRDefault="00530321">
      <w:pPr>
        <w:spacing w:after="0" w:line="240" w:lineRule="auto"/>
        <w:contextualSpacing/>
        <w:jc w:val="both"/>
        <w:rPr>
          <w:rFonts w:ascii="Times New Roman" w:hAnsi="Times New Roman"/>
          <w:sz w:val="20"/>
        </w:rPr>
      </w:pPr>
    </w:p>
    <w:tbl>
      <w:tblPr>
        <w:tblW w:w="0" w:type="auto"/>
        <w:jc w:val="center"/>
        <w:tblLayout w:type="fixed"/>
        <w:tblLook w:val="04A0" w:firstRow="1" w:lastRow="0" w:firstColumn="1" w:lastColumn="0" w:noHBand="0" w:noVBand="1"/>
      </w:tblPr>
      <w:tblGrid>
        <w:gridCol w:w="5068"/>
        <w:gridCol w:w="5069"/>
      </w:tblGrid>
      <w:tr w:rsidR="00530321">
        <w:trPr>
          <w:trHeight w:val="340"/>
          <w:jc w:val="center"/>
        </w:trPr>
        <w:tc>
          <w:tcPr>
            <w:tcW w:w="5068" w:type="dxa"/>
            <w:shd w:val="clear" w:color="auto" w:fill="auto"/>
          </w:tcPr>
          <w:p w:rsidR="00530321" w:rsidRDefault="0015737A">
            <w:pPr>
              <w:spacing w:after="0" w:line="240" w:lineRule="auto"/>
              <w:jc w:val="center"/>
              <w:rPr>
                <w:rFonts w:ascii="Times New Roman" w:hAnsi="Times New Roman"/>
                <w:sz w:val="20"/>
              </w:rPr>
            </w:pPr>
            <w:r>
              <w:rPr>
                <w:rFonts w:ascii="Times New Roman" w:hAnsi="Times New Roman"/>
                <w:sz w:val="20"/>
              </w:rPr>
              <w:t>Заказчик:</w:t>
            </w:r>
          </w:p>
        </w:tc>
        <w:tc>
          <w:tcPr>
            <w:tcW w:w="5069" w:type="dxa"/>
            <w:shd w:val="clear" w:color="auto" w:fill="auto"/>
          </w:tcPr>
          <w:p w:rsidR="00530321" w:rsidRDefault="0015737A">
            <w:pPr>
              <w:spacing w:after="0" w:line="240" w:lineRule="auto"/>
              <w:jc w:val="center"/>
              <w:rPr>
                <w:rFonts w:ascii="Times New Roman" w:hAnsi="Times New Roman"/>
                <w:sz w:val="20"/>
              </w:rPr>
            </w:pPr>
            <w:r>
              <w:rPr>
                <w:rFonts w:ascii="Times New Roman" w:hAnsi="Times New Roman"/>
                <w:sz w:val="20"/>
              </w:rPr>
              <w:t>Исполнитель:</w:t>
            </w:r>
          </w:p>
        </w:tc>
      </w:tr>
      <w:tr w:rsidR="00530321">
        <w:trPr>
          <w:trHeight w:val="340"/>
          <w:jc w:val="center"/>
        </w:trPr>
        <w:tc>
          <w:tcPr>
            <w:tcW w:w="5068" w:type="dxa"/>
            <w:shd w:val="clear" w:color="auto" w:fill="auto"/>
          </w:tcPr>
          <w:p w:rsidR="00530321" w:rsidRDefault="00530321">
            <w:pPr>
              <w:spacing w:after="0" w:line="240" w:lineRule="auto"/>
              <w:jc w:val="center"/>
              <w:rPr>
                <w:rFonts w:ascii="Times New Roman" w:hAnsi="Times New Roman"/>
                <w:sz w:val="20"/>
              </w:rPr>
            </w:pPr>
          </w:p>
        </w:tc>
        <w:tc>
          <w:tcPr>
            <w:tcW w:w="5069" w:type="dxa"/>
            <w:shd w:val="clear" w:color="auto" w:fill="auto"/>
          </w:tcPr>
          <w:p w:rsidR="00530321" w:rsidRDefault="00530321">
            <w:pPr>
              <w:spacing w:after="0" w:line="240" w:lineRule="auto"/>
              <w:jc w:val="center"/>
              <w:rPr>
                <w:rFonts w:ascii="Times New Roman" w:hAnsi="Times New Roman"/>
                <w:sz w:val="20"/>
              </w:rPr>
            </w:pPr>
          </w:p>
        </w:tc>
      </w:tr>
      <w:tr w:rsidR="00530321">
        <w:trPr>
          <w:trHeight w:val="340"/>
          <w:jc w:val="center"/>
        </w:trPr>
        <w:tc>
          <w:tcPr>
            <w:tcW w:w="5068" w:type="dxa"/>
            <w:shd w:val="clear" w:color="auto" w:fill="auto"/>
          </w:tcPr>
          <w:p w:rsidR="00530321" w:rsidRDefault="0015737A">
            <w:pPr>
              <w:spacing w:after="0" w:line="240" w:lineRule="auto"/>
              <w:rPr>
                <w:rFonts w:ascii="Times New Roman" w:hAnsi="Times New Roman"/>
                <w:sz w:val="20"/>
              </w:rPr>
            </w:pPr>
            <w:r>
              <w:rPr>
                <w:rFonts w:ascii="Times New Roman" w:hAnsi="Times New Roman"/>
                <w:sz w:val="20"/>
              </w:rPr>
              <w:t xml:space="preserve">__________________________ Воробьева </w:t>
            </w:r>
            <w:proofErr w:type="gramStart"/>
            <w:r>
              <w:rPr>
                <w:rFonts w:ascii="Times New Roman" w:hAnsi="Times New Roman"/>
                <w:sz w:val="20"/>
              </w:rPr>
              <w:t>К.А..</w:t>
            </w:r>
            <w:proofErr w:type="gramEnd"/>
          </w:p>
          <w:p w:rsidR="00530321" w:rsidRDefault="0015737A">
            <w:pPr>
              <w:spacing w:after="0" w:line="240" w:lineRule="auto"/>
              <w:rPr>
                <w:rFonts w:ascii="Times New Roman" w:hAnsi="Times New Roman"/>
                <w:sz w:val="20"/>
              </w:rPr>
            </w:pPr>
            <w:r>
              <w:rPr>
                <w:rFonts w:ascii="Times New Roman" w:hAnsi="Times New Roman"/>
                <w:sz w:val="20"/>
              </w:rPr>
              <w:t>(ПОДПИСАНО ЭЦП)</w:t>
            </w:r>
          </w:p>
          <w:p w:rsidR="00530321" w:rsidRDefault="0015737A">
            <w:pPr>
              <w:spacing w:after="0" w:line="240" w:lineRule="auto"/>
              <w:jc w:val="center"/>
              <w:rPr>
                <w:rFonts w:ascii="Times New Roman" w:hAnsi="Times New Roman"/>
                <w:sz w:val="20"/>
              </w:rPr>
            </w:pPr>
            <w:proofErr w:type="spellStart"/>
            <w:r>
              <w:rPr>
                <w:rFonts w:ascii="Times New Roman" w:hAnsi="Times New Roman"/>
                <w:sz w:val="20"/>
              </w:rPr>
              <w:t>м.п</w:t>
            </w:r>
            <w:proofErr w:type="spellEnd"/>
            <w:r>
              <w:rPr>
                <w:rFonts w:ascii="Times New Roman" w:hAnsi="Times New Roman"/>
                <w:sz w:val="20"/>
              </w:rPr>
              <w:t>.</w:t>
            </w:r>
          </w:p>
        </w:tc>
        <w:tc>
          <w:tcPr>
            <w:tcW w:w="5069" w:type="dxa"/>
            <w:shd w:val="clear" w:color="auto" w:fill="auto"/>
          </w:tcPr>
          <w:p w:rsidR="00530321" w:rsidRDefault="0015737A">
            <w:pPr>
              <w:spacing w:after="0" w:line="240" w:lineRule="auto"/>
              <w:rPr>
                <w:rFonts w:ascii="Times New Roman" w:hAnsi="Times New Roman"/>
                <w:sz w:val="20"/>
              </w:rPr>
            </w:pPr>
            <w:r>
              <w:rPr>
                <w:rFonts w:ascii="Times New Roman" w:hAnsi="Times New Roman"/>
                <w:sz w:val="20"/>
              </w:rPr>
              <w:t xml:space="preserve">___________________ </w:t>
            </w:r>
          </w:p>
          <w:p w:rsidR="00530321" w:rsidRDefault="0015737A">
            <w:pPr>
              <w:spacing w:after="0" w:line="240" w:lineRule="auto"/>
              <w:rPr>
                <w:rFonts w:ascii="Times New Roman" w:hAnsi="Times New Roman"/>
                <w:sz w:val="20"/>
              </w:rPr>
            </w:pPr>
            <w:r>
              <w:rPr>
                <w:rFonts w:ascii="Times New Roman" w:hAnsi="Times New Roman"/>
                <w:sz w:val="20"/>
              </w:rPr>
              <w:t>(ПОДПИСАНО ЭЦП)</w:t>
            </w:r>
          </w:p>
          <w:p w:rsidR="00530321" w:rsidRDefault="0015737A">
            <w:pPr>
              <w:spacing w:after="0" w:line="240" w:lineRule="auto"/>
              <w:jc w:val="center"/>
              <w:rPr>
                <w:rFonts w:ascii="Times New Roman" w:hAnsi="Times New Roman"/>
                <w:sz w:val="20"/>
              </w:rPr>
            </w:pPr>
            <w:proofErr w:type="spellStart"/>
            <w:r>
              <w:rPr>
                <w:rFonts w:ascii="Times New Roman" w:hAnsi="Times New Roman"/>
                <w:sz w:val="20"/>
              </w:rPr>
              <w:t>м.п</w:t>
            </w:r>
            <w:proofErr w:type="spellEnd"/>
            <w:r>
              <w:rPr>
                <w:rFonts w:ascii="Times New Roman" w:hAnsi="Times New Roman"/>
                <w:sz w:val="20"/>
              </w:rPr>
              <w:t>.</w:t>
            </w:r>
          </w:p>
        </w:tc>
      </w:tr>
    </w:tbl>
    <w:p w:rsidR="00530321" w:rsidRDefault="00530321">
      <w:pPr>
        <w:spacing w:after="0" w:line="240" w:lineRule="auto"/>
        <w:contextualSpacing/>
        <w:jc w:val="both"/>
        <w:rPr>
          <w:rFonts w:ascii="Times New Roman" w:hAnsi="Times New Roman"/>
          <w:sz w:val="20"/>
        </w:rPr>
      </w:pPr>
    </w:p>
    <w:p w:rsidR="00530321" w:rsidRDefault="0015737A">
      <w:pPr>
        <w:spacing w:after="0" w:line="240" w:lineRule="auto"/>
        <w:contextualSpacing/>
        <w:jc w:val="both"/>
        <w:rPr>
          <w:rFonts w:ascii="Times New Roman" w:hAnsi="Times New Roman"/>
          <w:sz w:val="20"/>
        </w:rPr>
      </w:pPr>
      <w:r>
        <w:rPr>
          <w:rFonts w:ascii="Times New Roman" w:hAnsi="Times New Roman"/>
          <w:sz w:val="20"/>
        </w:rPr>
        <w:br w:type="page"/>
      </w:r>
    </w:p>
    <w:p w:rsidR="00530321" w:rsidRDefault="0015737A">
      <w:pPr>
        <w:keepNext/>
        <w:keepLines/>
        <w:spacing w:after="0" w:line="240" w:lineRule="auto"/>
        <w:ind w:left="6237"/>
        <w:jc w:val="right"/>
        <w:outlineLvl w:val="3"/>
        <w:rPr>
          <w:rFonts w:ascii="Times New Roman" w:hAnsi="Times New Roman"/>
          <w:sz w:val="20"/>
        </w:rPr>
      </w:pPr>
      <w:r>
        <w:rPr>
          <w:rFonts w:ascii="Times New Roman" w:hAnsi="Times New Roman"/>
          <w:sz w:val="20"/>
        </w:rPr>
        <w:lastRenderedPageBreak/>
        <w:t>Приложение № 1</w:t>
      </w:r>
      <w:r>
        <w:rPr>
          <w:rFonts w:ascii="Times New Roman" w:hAnsi="Times New Roman"/>
          <w:sz w:val="20"/>
        </w:rPr>
        <w:br/>
        <w:t>к Описанию объекта закупки</w:t>
      </w:r>
    </w:p>
    <w:p w:rsidR="00530321" w:rsidRDefault="00530321">
      <w:pPr>
        <w:spacing w:after="0" w:line="240" w:lineRule="exact"/>
        <w:jc w:val="both"/>
        <w:rPr>
          <w:rFonts w:ascii="Times New Roman" w:hAnsi="Times New Roman"/>
          <w:sz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0045"/>
      </w:tblGrid>
      <w:tr w:rsidR="00530321">
        <w:tc>
          <w:tcPr>
            <w:tcW w:w="10045" w:type="dxa"/>
            <w:tcMar>
              <w:top w:w="102" w:type="dxa"/>
              <w:left w:w="62" w:type="dxa"/>
              <w:bottom w:w="102" w:type="dxa"/>
              <w:right w:w="62" w:type="dxa"/>
            </w:tcMar>
          </w:tcPr>
          <w:p w:rsidR="00530321" w:rsidRDefault="0015737A">
            <w:pPr>
              <w:spacing w:after="0" w:line="240" w:lineRule="auto"/>
              <w:contextualSpacing/>
              <w:jc w:val="center"/>
              <w:rPr>
                <w:rFonts w:ascii="Times New Roman" w:hAnsi="Times New Roman"/>
                <w:b/>
                <w:spacing w:val="-10"/>
                <w:sz w:val="20"/>
              </w:rPr>
            </w:pPr>
            <w:r>
              <w:rPr>
                <w:rFonts w:ascii="Times New Roman" w:hAnsi="Times New Roman"/>
                <w:b/>
                <w:spacing w:val="-10"/>
                <w:sz w:val="20"/>
              </w:rPr>
              <w:t>Сведения о местах (объектах) оказания услуг</w:t>
            </w:r>
          </w:p>
        </w:tc>
      </w:tr>
    </w:tbl>
    <w:p w:rsidR="00530321" w:rsidRDefault="00530321">
      <w:pPr>
        <w:spacing w:after="0" w:line="240" w:lineRule="auto"/>
        <w:jc w:val="center"/>
        <w:rPr>
          <w:rFonts w:ascii="Times New Roman" w:hAnsi="Times New Roman"/>
          <w:sz w:val="20"/>
        </w:rPr>
      </w:pPr>
    </w:p>
    <w:tbl>
      <w:tblPr>
        <w:tblW w:w="0" w:type="auto"/>
        <w:tblLayout w:type="fixed"/>
        <w:tblLook w:val="04A0" w:firstRow="1" w:lastRow="0" w:firstColumn="1" w:lastColumn="0" w:noHBand="0" w:noVBand="1"/>
      </w:tblPr>
      <w:tblGrid>
        <w:gridCol w:w="1653"/>
        <w:gridCol w:w="1653"/>
        <w:gridCol w:w="1653"/>
        <w:gridCol w:w="1653"/>
        <w:gridCol w:w="1653"/>
        <w:gridCol w:w="1653"/>
      </w:tblGrid>
      <w:tr w:rsidR="00530321">
        <w:trPr>
          <w:trHeight w:val="300"/>
        </w:trPr>
        <w:tc>
          <w:tcPr>
            <w:tcW w:w="1653" w:type="dxa"/>
            <w:vMerge w:val="restart"/>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Государственное бюджетное дошкольное образовательное учреждение детский сад № 36 Петроградского района Санкт-Петербурга</w:t>
            </w:r>
          </w:p>
        </w:tc>
        <w:tc>
          <w:tcPr>
            <w:tcW w:w="1653" w:type="dxa"/>
            <w:vMerge w:val="restart"/>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4533</w:t>
            </w:r>
          </w:p>
        </w:tc>
        <w:tc>
          <w:tcPr>
            <w:tcW w:w="1653" w:type="dxa"/>
            <w:vMerge w:val="restart"/>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Россия, Санкт-Петербург, улица Ленина, 20, литер А</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АПС</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Приемно-контрольные приборы управления</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1</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АПС</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proofErr w:type="spellStart"/>
            <w:r>
              <w:rPr>
                <w:rFonts w:ascii="Times New Roman" w:hAnsi="Times New Roman"/>
              </w:rPr>
              <w:t>Извещатели</w:t>
            </w:r>
            <w:proofErr w:type="spellEnd"/>
            <w:r>
              <w:rPr>
                <w:rFonts w:ascii="Times New Roman" w:hAnsi="Times New Roman"/>
              </w:rPr>
              <w:t xml:space="preserve"> пожарные</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70</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ОС</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Приемно-контрольные приборы управления</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1</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ОС</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Устройства управления и вспомогательное оборудование</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1</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ОС</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proofErr w:type="spellStart"/>
            <w:r>
              <w:rPr>
                <w:rFonts w:ascii="Times New Roman" w:hAnsi="Times New Roman"/>
              </w:rPr>
              <w:t>Токопотребляющие</w:t>
            </w:r>
            <w:proofErr w:type="spellEnd"/>
            <w:r>
              <w:rPr>
                <w:rFonts w:ascii="Times New Roman" w:hAnsi="Times New Roman"/>
              </w:rPr>
              <w:t xml:space="preserve"> </w:t>
            </w:r>
            <w:proofErr w:type="spellStart"/>
            <w:r>
              <w:rPr>
                <w:rFonts w:ascii="Times New Roman" w:hAnsi="Times New Roman"/>
              </w:rPr>
              <w:t>извещатели</w:t>
            </w:r>
            <w:proofErr w:type="spellEnd"/>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1</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ОС</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 xml:space="preserve">Пассивные </w:t>
            </w:r>
            <w:proofErr w:type="spellStart"/>
            <w:r>
              <w:rPr>
                <w:rFonts w:ascii="Times New Roman" w:hAnsi="Times New Roman"/>
              </w:rPr>
              <w:t>извещатели</w:t>
            </w:r>
            <w:proofErr w:type="spellEnd"/>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1</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СКУД</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 xml:space="preserve">Абонентские устройства </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6</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СКУД</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Замки</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1</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СКУД</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Доводчики</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1</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СКУД</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Коммутационное оборудование</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1</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СКУД</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Устройства разблокировки</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1</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СКУД</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Блоки питания, АКБ</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1</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СВН</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 xml:space="preserve">Активное оборудование аудио и </w:t>
            </w:r>
            <w:proofErr w:type="spellStart"/>
            <w:r>
              <w:rPr>
                <w:rFonts w:ascii="Times New Roman" w:hAnsi="Times New Roman"/>
              </w:rPr>
              <w:t>видеофиксации</w:t>
            </w:r>
            <w:proofErr w:type="spellEnd"/>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2</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СВН</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Уличные ТК</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4</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СВН</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Внутренние ТК</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14</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СВН</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Блоки питания, АКБ</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1</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 xml:space="preserve">СОУЭ </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proofErr w:type="spellStart"/>
            <w:r>
              <w:rPr>
                <w:rFonts w:ascii="Times New Roman" w:hAnsi="Times New Roman"/>
              </w:rPr>
              <w:t>Оповещатель</w:t>
            </w:r>
            <w:proofErr w:type="spellEnd"/>
            <w:r>
              <w:rPr>
                <w:rFonts w:ascii="Times New Roman" w:hAnsi="Times New Roman"/>
              </w:rPr>
              <w:t xml:space="preserve"> звуковой</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4</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 xml:space="preserve">СОУЭ </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proofErr w:type="spellStart"/>
            <w:r>
              <w:rPr>
                <w:rFonts w:ascii="Times New Roman" w:hAnsi="Times New Roman"/>
              </w:rPr>
              <w:t>Оповещатель</w:t>
            </w:r>
            <w:proofErr w:type="spellEnd"/>
            <w:r>
              <w:rPr>
                <w:rFonts w:ascii="Times New Roman" w:hAnsi="Times New Roman"/>
              </w:rPr>
              <w:t xml:space="preserve"> световой</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10</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 xml:space="preserve">СОУЭ </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Блоки питания, АКБ</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1</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val="restart"/>
            <w:tcBorders>
              <w:top w:val="single" w:sz="6" w:space="0" w:color="000000"/>
              <w:left w:val="single" w:sz="6" w:space="0" w:color="000000"/>
              <w:bottom w:val="nil"/>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4557</w:t>
            </w:r>
          </w:p>
        </w:tc>
        <w:tc>
          <w:tcPr>
            <w:tcW w:w="1653" w:type="dxa"/>
            <w:vMerge w:val="restart"/>
            <w:tcBorders>
              <w:top w:val="single" w:sz="6" w:space="0" w:color="000000"/>
              <w:left w:val="single" w:sz="6" w:space="0" w:color="000000"/>
              <w:bottom w:val="nil"/>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Россия, Санкт-Петербург, Гатчинская улица, 19-21, литер А</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АПС</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Приемно-контрольные приборы управления</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1</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АПС</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proofErr w:type="spellStart"/>
            <w:r>
              <w:rPr>
                <w:rFonts w:ascii="Times New Roman" w:hAnsi="Times New Roman"/>
              </w:rPr>
              <w:t>Извещатели</w:t>
            </w:r>
            <w:proofErr w:type="spellEnd"/>
            <w:r>
              <w:rPr>
                <w:rFonts w:ascii="Times New Roman" w:hAnsi="Times New Roman"/>
              </w:rPr>
              <w:t xml:space="preserve"> пожарные</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160</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ОС</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Приемно-контрольные приборы управления</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1</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ОС</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Устройства управления и вспомогательное оборудование</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1</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ОС</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proofErr w:type="spellStart"/>
            <w:r>
              <w:rPr>
                <w:rFonts w:ascii="Times New Roman" w:hAnsi="Times New Roman"/>
              </w:rPr>
              <w:t>Токопотребляющие</w:t>
            </w:r>
            <w:proofErr w:type="spellEnd"/>
            <w:r>
              <w:rPr>
                <w:rFonts w:ascii="Times New Roman" w:hAnsi="Times New Roman"/>
              </w:rPr>
              <w:t xml:space="preserve"> </w:t>
            </w:r>
            <w:proofErr w:type="spellStart"/>
            <w:r>
              <w:rPr>
                <w:rFonts w:ascii="Times New Roman" w:hAnsi="Times New Roman"/>
              </w:rPr>
              <w:t>извещатели</w:t>
            </w:r>
            <w:proofErr w:type="spellEnd"/>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1</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ОС</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 xml:space="preserve">Пассивные </w:t>
            </w:r>
            <w:proofErr w:type="spellStart"/>
            <w:r>
              <w:rPr>
                <w:rFonts w:ascii="Times New Roman" w:hAnsi="Times New Roman"/>
              </w:rPr>
              <w:t>извещатели</w:t>
            </w:r>
            <w:proofErr w:type="spellEnd"/>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1</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СКУД</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 xml:space="preserve">Абонентские устройства </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12</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СКУД</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Замки</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2</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СКУД</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Доводчики</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2</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СКУД</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Коммутационное оборудование</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1</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СКУД</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Устройства разблокировки</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4</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СКУД</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Блоки питания, АКБ</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1</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СВН</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 xml:space="preserve">Активное оборудование аудио и </w:t>
            </w:r>
            <w:proofErr w:type="spellStart"/>
            <w:r>
              <w:rPr>
                <w:rFonts w:ascii="Times New Roman" w:hAnsi="Times New Roman"/>
              </w:rPr>
              <w:t>видеофиксации</w:t>
            </w:r>
            <w:proofErr w:type="spellEnd"/>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3</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СВН</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Уличные ТК</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10</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СВН</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Внутренние ТК</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16</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СВН</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Блоки питания, АКБ</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1</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 xml:space="preserve">СОУЭ </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proofErr w:type="spellStart"/>
            <w:r>
              <w:rPr>
                <w:rFonts w:ascii="Times New Roman" w:hAnsi="Times New Roman"/>
              </w:rPr>
              <w:t>Оповещатель</w:t>
            </w:r>
            <w:proofErr w:type="spellEnd"/>
            <w:r>
              <w:rPr>
                <w:rFonts w:ascii="Times New Roman" w:hAnsi="Times New Roman"/>
              </w:rPr>
              <w:t xml:space="preserve"> звуковой</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15</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 xml:space="preserve">СОУЭ </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proofErr w:type="spellStart"/>
            <w:r>
              <w:rPr>
                <w:rFonts w:ascii="Times New Roman" w:hAnsi="Times New Roman"/>
              </w:rPr>
              <w:t>Оповещатель</w:t>
            </w:r>
            <w:proofErr w:type="spellEnd"/>
            <w:r>
              <w:rPr>
                <w:rFonts w:ascii="Times New Roman" w:hAnsi="Times New Roman"/>
              </w:rPr>
              <w:t xml:space="preserve"> световой</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31</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vMerge/>
            <w:tcBorders>
              <w:top w:val="single" w:sz="6" w:space="0" w:color="000000"/>
              <w:left w:val="single" w:sz="6" w:space="0" w:color="000000"/>
              <w:bottom w:val="nil"/>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 xml:space="preserve">СОУЭ </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Блоки питания, АКБ</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1</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val="restart"/>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4566</w:t>
            </w:r>
          </w:p>
        </w:tc>
        <w:tc>
          <w:tcPr>
            <w:tcW w:w="1653" w:type="dxa"/>
            <w:vMerge w:val="restart"/>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Россия, Санкт-Петербург, улица Ленина, 34</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АПС</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Приемно-контрольные приборы управления</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1</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АПС</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proofErr w:type="spellStart"/>
            <w:r>
              <w:rPr>
                <w:rFonts w:ascii="Times New Roman" w:hAnsi="Times New Roman"/>
              </w:rPr>
              <w:t>Извещатели</w:t>
            </w:r>
            <w:proofErr w:type="spellEnd"/>
            <w:r>
              <w:rPr>
                <w:rFonts w:ascii="Times New Roman" w:hAnsi="Times New Roman"/>
              </w:rPr>
              <w:t xml:space="preserve"> пожарные</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48</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ОС</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Приемно-контрольные приборы управления</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2</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ОС</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Устройства управления и вспомогательное оборудование</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2</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ОС</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proofErr w:type="spellStart"/>
            <w:r>
              <w:rPr>
                <w:rFonts w:ascii="Times New Roman" w:hAnsi="Times New Roman"/>
              </w:rPr>
              <w:t>Токопотребляющие</w:t>
            </w:r>
            <w:proofErr w:type="spellEnd"/>
            <w:r>
              <w:rPr>
                <w:rFonts w:ascii="Times New Roman" w:hAnsi="Times New Roman"/>
              </w:rPr>
              <w:t xml:space="preserve"> </w:t>
            </w:r>
            <w:proofErr w:type="spellStart"/>
            <w:r>
              <w:rPr>
                <w:rFonts w:ascii="Times New Roman" w:hAnsi="Times New Roman"/>
              </w:rPr>
              <w:t>извещатели</w:t>
            </w:r>
            <w:proofErr w:type="spellEnd"/>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3</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ОС</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 xml:space="preserve">Пассивные </w:t>
            </w:r>
            <w:proofErr w:type="spellStart"/>
            <w:r>
              <w:rPr>
                <w:rFonts w:ascii="Times New Roman" w:hAnsi="Times New Roman"/>
              </w:rPr>
              <w:t>извещатели</w:t>
            </w:r>
            <w:proofErr w:type="spellEnd"/>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3</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ОС</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Блоки питания, АКБ</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1</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СКУД</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 xml:space="preserve">Абонентские устройства </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8</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СКУД</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Замки</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3</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СКУД</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Доводчики</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3</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СКУД</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Коммутационное оборудование</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2</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СКУД</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Устройства разблокировки</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6</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СКУД</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Блоки питания, АКБ</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1</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СВН</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 xml:space="preserve">Активное оборудование аудио и </w:t>
            </w:r>
            <w:proofErr w:type="spellStart"/>
            <w:r>
              <w:rPr>
                <w:rFonts w:ascii="Times New Roman" w:hAnsi="Times New Roman"/>
              </w:rPr>
              <w:t>видеофиксации</w:t>
            </w:r>
            <w:proofErr w:type="spellEnd"/>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2</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СВН</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Уличные ТК</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7</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СВН</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Внутренние ТК</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8</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СВН</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АРМ</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1</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СВН</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Блоки питания, АКБ</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1</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 xml:space="preserve">СОУЭ </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proofErr w:type="spellStart"/>
            <w:r>
              <w:rPr>
                <w:rFonts w:ascii="Times New Roman" w:hAnsi="Times New Roman"/>
              </w:rPr>
              <w:t>Оповещатель</w:t>
            </w:r>
            <w:proofErr w:type="spellEnd"/>
            <w:r>
              <w:rPr>
                <w:rFonts w:ascii="Times New Roman" w:hAnsi="Times New Roman"/>
              </w:rPr>
              <w:t xml:space="preserve"> звуковой</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3</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 xml:space="preserve">СОУЭ </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proofErr w:type="spellStart"/>
            <w:r>
              <w:rPr>
                <w:rFonts w:ascii="Times New Roman" w:hAnsi="Times New Roman"/>
              </w:rPr>
              <w:t>Оповещатель</w:t>
            </w:r>
            <w:proofErr w:type="spellEnd"/>
            <w:r>
              <w:rPr>
                <w:rFonts w:ascii="Times New Roman" w:hAnsi="Times New Roman"/>
              </w:rPr>
              <w:t xml:space="preserve"> световой</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6</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 xml:space="preserve">СОУЭ </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Блоки питания, АКБ</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1</w:t>
            </w:r>
          </w:p>
        </w:tc>
      </w:tr>
      <w:tr w:rsidR="00530321">
        <w:trPr>
          <w:trHeight w:val="300"/>
        </w:trPr>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vMerge/>
            <w:tcBorders>
              <w:top w:val="single" w:sz="6" w:space="0" w:color="000000"/>
              <w:left w:val="single" w:sz="6" w:space="0" w:color="000000"/>
              <w:bottom w:val="single" w:sz="6" w:space="0" w:color="000000"/>
              <w:right w:val="single" w:sz="6" w:space="0" w:color="000000"/>
            </w:tcBorders>
            <w:vAlign w:val="center"/>
          </w:tcPr>
          <w:p w:rsidR="00530321" w:rsidRDefault="00530321"/>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СКЗ</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rPr>
            </w:pPr>
            <w:r>
              <w:rPr>
                <w:rFonts w:ascii="Times New Roman" w:hAnsi="Times New Roman"/>
              </w:rPr>
              <w:t>Датчики СКЗ</w:t>
            </w:r>
          </w:p>
        </w:tc>
        <w:tc>
          <w:tcPr>
            <w:tcW w:w="1653" w:type="dxa"/>
            <w:tcBorders>
              <w:top w:val="single" w:sz="6" w:space="0" w:color="000000"/>
              <w:left w:val="single" w:sz="6" w:space="0" w:color="000000"/>
              <w:bottom w:val="single" w:sz="6" w:space="0" w:color="000000"/>
              <w:right w:val="single" w:sz="6" w:space="0" w:color="000000"/>
            </w:tcBorders>
            <w:vAlign w:val="center"/>
          </w:tcPr>
          <w:p w:rsidR="00530321" w:rsidRDefault="0015737A">
            <w:pPr>
              <w:jc w:val="center"/>
              <w:rPr>
                <w:rFonts w:ascii="Times New Roman" w:hAnsi="Times New Roman"/>
                <w:b/>
              </w:rPr>
            </w:pPr>
            <w:r>
              <w:rPr>
                <w:rFonts w:ascii="Times New Roman" w:hAnsi="Times New Roman"/>
                <w:b/>
              </w:rPr>
              <w:t>2</w:t>
            </w:r>
          </w:p>
        </w:tc>
      </w:tr>
    </w:tbl>
    <w:p w:rsidR="00530321" w:rsidRDefault="00530321">
      <w:pPr>
        <w:spacing w:after="0" w:line="240" w:lineRule="auto"/>
        <w:rPr>
          <w:rFonts w:ascii="Times New Roman" w:hAnsi="Times New Roman"/>
          <w:sz w:val="20"/>
        </w:rPr>
      </w:pPr>
    </w:p>
    <w:tbl>
      <w:tblPr>
        <w:tblW w:w="0" w:type="auto"/>
        <w:jc w:val="center"/>
        <w:tblLayout w:type="fixed"/>
        <w:tblLook w:val="04A0" w:firstRow="1" w:lastRow="0" w:firstColumn="1" w:lastColumn="0" w:noHBand="0" w:noVBand="1"/>
      </w:tblPr>
      <w:tblGrid>
        <w:gridCol w:w="5068"/>
        <w:gridCol w:w="5069"/>
      </w:tblGrid>
      <w:tr w:rsidR="00530321">
        <w:trPr>
          <w:trHeight w:val="340"/>
          <w:jc w:val="center"/>
        </w:trPr>
        <w:tc>
          <w:tcPr>
            <w:tcW w:w="5068" w:type="dxa"/>
            <w:shd w:val="clear" w:color="auto" w:fill="auto"/>
          </w:tcPr>
          <w:p w:rsidR="00530321" w:rsidRDefault="0015737A">
            <w:pPr>
              <w:spacing w:after="0" w:line="240" w:lineRule="auto"/>
              <w:jc w:val="center"/>
              <w:rPr>
                <w:rFonts w:ascii="Times New Roman" w:hAnsi="Times New Roman"/>
                <w:sz w:val="20"/>
              </w:rPr>
            </w:pPr>
            <w:r>
              <w:rPr>
                <w:rFonts w:ascii="Times New Roman" w:hAnsi="Times New Roman"/>
                <w:sz w:val="20"/>
              </w:rPr>
              <w:t>Заказчик:</w:t>
            </w:r>
          </w:p>
        </w:tc>
        <w:tc>
          <w:tcPr>
            <w:tcW w:w="5069" w:type="dxa"/>
            <w:shd w:val="clear" w:color="auto" w:fill="auto"/>
          </w:tcPr>
          <w:p w:rsidR="00530321" w:rsidRDefault="0015737A">
            <w:pPr>
              <w:spacing w:after="0" w:line="240" w:lineRule="auto"/>
              <w:jc w:val="center"/>
              <w:rPr>
                <w:rFonts w:ascii="Times New Roman" w:hAnsi="Times New Roman"/>
                <w:sz w:val="20"/>
              </w:rPr>
            </w:pPr>
            <w:r>
              <w:rPr>
                <w:rFonts w:ascii="Times New Roman" w:hAnsi="Times New Roman"/>
                <w:sz w:val="20"/>
              </w:rPr>
              <w:t>Исполнитель:</w:t>
            </w:r>
          </w:p>
        </w:tc>
      </w:tr>
      <w:tr w:rsidR="00530321">
        <w:trPr>
          <w:trHeight w:val="340"/>
          <w:jc w:val="center"/>
        </w:trPr>
        <w:tc>
          <w:tcPr>
            <w:tcW w:w="5068" w:type="dxa"/>
            <w:shd w:val="clear" w:color="auto" w:fill="auto"/>
          </w:tcPr>
          <w:p w:rsidR="00530321" w:rsidRDefault="00530321">
            <w:pPr>
              <w:spacing w:after="0" w:line="240" w:lineRule="auto"/>
              <w:jc w:val="center"/>
              <w:rPr>
                <w:rFonts w:ascii="Times New Roman" w:hAnsi="Times New Roman"/>
                <w:sz w:val="20"/>
              </w:rPr>
            </w:pPr>
          </w:p>
        </w:tc>
        <w:tc>
          <w:tcPr>
            <w:tcW w:w="5069" w:type="dxa"/>
            <w:shd w:val="clear" w:color="auto" w:fill="auto"/>
          </w:tcPr>
          <w:p w:rsidR="00530321" w:rsidRDefault="00530321">
            <w:pPr>
              <w:spacing w:after="0" w:line="240" w:lineRule="auto"/>
              <w:jc w:val="center"/>
              <w:rPr>
                <w:rFonts w:ascii="Times New Roman" w:hAnsi="Times New Roman"/>
                <w:sz w:val="20"/>
              </w:rPr>
            </w:pPr>
          </w:p>
        </w:tc>
      </w:tr>
      <w:tr w:rsidR="00530321">
        <w:trPr>
          <w:trHeight w:val="340"/>
          <w:jc w:val="center"/>
        </w:trPr>
        <w:tc>
          <w:tcPr>
            <w:tcW w:w="5068" w:type="dxa"/>
            <w:shd w:val="clear" w:color="auto" w:fill="auto"/>
          </w:tcPr>
          <w:p w:rsidR="00530321" w:rsidRDefault="0015737A">
            <w:pPr>
              <w:spacing w:after="0" w:line="240" w:lineRule="auto"/>
              <w:rPr>
                <w:rFonts w:ascii="Times New Roman" w:hAnsi="Times New Roman"/>
                <w:sz w:val="20"/>
              </w:rPr>
            </w:pPr>
            <w:r>
              <w:rPr>
                <w:rFonts w:ascii="Times New Roman" w:hAnsi="Times New Roman"/>
                <w:sz w:val="20"/>
              </w:rPr>
              <w:t>__________________________ Воробьева К.А.</w:t>
            </w:r>
          </w:p>
          <w:p w:rsidR="00530321" w:rsidRDefault="0015737A">
            <w:pPr>
              <w:spacing w:after="0" w:line="240" w:lineRule="auto"/>
              <w:rPr>
                <w:rFonts w:ascii="Times New Roman" w:hAnsi="Times New Roman"/>
                <w:sz w:val="20"/>
              </w:rPr>
            </w:pPr>
            <w:r>
              <w:rPr>
                <w:rFonts w:ascii="Times New Roman" w:hAnsi="Times New Roman"/>
                <w:sz w:val="20"/>
              </w:rPr>
              <w:t>(ПОДПИСАНО ЭЦП)</w:t>
            </w:r>
          </w:p>
          <w:p w:rsidR="00530321" w:rsidRDefault="0015737A">
            <w:pPr>
              <w:spacing w:after="0" w:line="240" w:lineRule="auto"/>
              <w:jc w:val="center"/>
              <w:rPr>
                <w:rFonts w:ascii="Times New Roman" w:hAnsi="Times New Roman"/>
                <w:sz w:val="20"/>
              </w:rPr>
            </w:pPr>
            <w:proofErr w:type="spellStart"/>
            <w:r>
              <w:rPr>
                <w:rFonts w:ascii="Times New Roman" w:hAnsi="Times New Roman"/>
                <w:sz w:val="20"/>
              </w:rPr>
              <w:t>м.п</w:t>
            </w:r>
            <w:proofErr w:type="spellEnd"/>
            <w:r>
              <w:rPr>
                <w:rFonts w:ascii="Times New Roman" w:hAnsi="Times New Roman"/>
                <w:sz w:val="20"/>
              </w:rPr>
              <w:t>.</w:t>
            </w:r>
          </w:p>
        </w:tc>
        <w:tc>
          <w:tcPr>
            <w:tcW w:w="5069" w:type="dxa"/>
            <w:shd w:val="clear" w:color="auto" w:fill="auto"/>
          </w:tcPr>
          <w:p w:rsidR="00530321" w:rsidRDefault="0015737A">
            <w:pPr>
              <w:spacing w:after="0" w:line="240" w:lineRule="auto"/>
              <w:rPr>
                <w:rFonts w:ascii="Times New Roman" w:hAnsi="Times New Roman"/>
                <w:sz w:val="20"/>
              </w:rPr>
            </w:pPr>
            <w:r>
              <w:rPr>
                <w:rFonts w:ascii="Times New Roman" w:hAnsi="Times New Roman"/>
                <w:sz w:val="20"/>
              </w:rPr>
              <w:t>____________________</w:t>
            </w:r>
            <w:r w:rsidR="00777136">
              <w:rPr>
                <w:rFonts w:ascii="Times New Roman" w:hAnsi="Times New Roman"/>
                <w:sz w:val="20"/>
              </w:rPr>
              <w:t xml:space="preserve"> </w:t>
            </w:r>
            <w:r>
              <w:rPr>
                <w:rFonts w:ascii="Times New Roman" w:hAnsi="Times New Roman"/>
                <w:sz w:val="20"/>
              </w:rPr>
              <w:t>(ПОДПИСАНО ЭЦП)</w:t>
            </w:r>
          </w:p>
          <w:p w:rsidR="00530321" w:rsidRDefault="0015737A">
            <w:pPr>
              <w:spacing w:after="0" w:line="240" w:lineRule="auto"/>
              <w:jc w:val="center"/>
              <w:rPr>
                <w:rFonts w:ascii="Times New Roman" w:hAnsi="Times New Roman"/>
                <w:sz w:val="20"/>
              </w:rPr>
            </w:pPr>
            <w:proofErr w:type="spellStart"/>
            <w:r>
              <w:rPr>
                <w:rFonts w:ascii="Times New Roman" w:hAnsi="Times New Roman"/>
                <w:sz w:val="20"/>
              </w:rPr>
              <w:t>м.п</w:t>
            </w:r>
            <w:proofErr w:type="spellEnd"/>
            <w:r>
              <w:rPr>
                <w:rFonts w:ascii="Times New Roman" w:hAnsi="Times New Roman"/>
                <w:sz w:val="20"/>
              </w:rPr>
              <w:t>.</w:t>
            </w:r>
          </w:p>
        </w:tc>
      </w:tr>
    </w:tbl>
    <w:p w:rsidR="00530321" w:rsidRDefault="00530321">
      <w:pPr>
        <w:spacing w:after="0" w:line="240" w:lineRule="auto"/>
        <w:rPr>
          <w:rFonts w:ascii="Times New Roman" w:hAnsi="Times New Roman"/>
          <w:sz w:val="20"/>
        </w:rPr>
      </w:pPr>
    </w:p>
    <w:p w:rsidR="00530321" w:rsidRDefault="0015737A">
      <w:pPr>
        <w:spacing w:after="160" w:line="264" w:lineRule="auto"/>
        <w:rPr>
          <w:rFonts w:ascii="Times New Roman" w:hAnsi="Times New Roman"/>
          <w:sz w:val="20"/>
        </w:rPr>
      </w:pPr>
      <w:r>
        <w:rPr>
          <w:rFonts w:ascii="Times New Roman" w:hAnsi="Times New Roman"/>
          <w:sz w:val="20"/>
        </w:rPr>
        <w:br w:type="page"/>
      </w:r>
    </w:p>
    <w:p w:rsidR="00530321" w:rsidRDefault="0015737A">
      <w:pPr>
        <w:keepNext/>
        <w:keepLines/>
        <w:spacing w:after="0" w:line="240" w:lineRule="auto"/>
        <w:ind w:left="6237"/>
        <w:jc w:val="right"/>
        <w:outlineLvl w:val="3"/>
        <w:rPr>
          <w:rFonts w:ascii="Times New Roman" w:hAnsi="Times New Roman"/>
          <w:sz w:val="20"/>
        </w:rPr>
      </w:pPr>
      <w:r>
        <w:rPr>
          <w:rFonts w:ascii="Times New Roman" w:hAnsi="Times New Roman"/>
          <w:sz w:val="20"/>
        </w:rPr>
        <w:lastRenderedPageBreak/>
        <w:t>Приложение № 2</w:t>
      </w:r>
      <w:r>
        <w:rPr>
          <w:rFonts w:ascii="Times New Roman" w:hAnsi="Times New Roman"/>
          <w:sz w:val="20"/>
        </w:rPr>
        <w:br/>
        <w:t>к Описанию объекта закупки</w:t>
      </w:r>
    </w:p>
    <w:p w:rsidR="00530321" w:rsidRDefault="00530321">
      <w:pPr>
        <w:spacing w:after="0" w:line="240" w:lineRule="auto"/>
        <w:rPr>
          <w:rFonts w:ascii="Times New Roman" w:hAnsi="Times New Roman"/>
          <w:sz w:val="20"/>
        </w:rPr>
      </w:pPr>
    </w:p>
    <w:p w:rsidR="00530321" w:rsidRDefault="0015737A">
      <w:pPr>
        <w:spacing w:after="0" w:line="240" w:lineRule="auto"/>
        <w:contextualSpacing/>
        <w:jc w:val="center"/>
        <w:rPr>
          <w:rFonts w:ascii="Times New Roman" w:hAnsi="Times New Roman"/>
          <w:b/>
          <w:spacing w:val="-10"/>
          <w:sz w:val="20"/>
        </w:rPr>
      </w:pPr>
      <w:r>
        <w:rPr>
          <w:rFonts w:ascii="Times New Roman" w:hAnsi="Times New Roman"/>
          <w:b/>
          <w:spacing w:val="-10"/>
          <w:sz w:val="20"/>
        </w:rPr>
        <w:t>ПЕРЕЧЕНЬ</w:t>
      </w:r>
    </w:p>
    <w:p w:rsidR="00530321" w:rsidRDefault="0015737A">
      <w:pPr>
        <w:spacing w:after="0" w:line="240" w:lineRule="auto"/>
        <w:contextualSpacing/>
        <w:jc w:val="center"/>
        <w:rPr>
          <w:rFonts w:ascii="Times New Roman" w:hAnsi="Times New Roman"/>
          <w:b/>
          <w:spacing w:val="-10"/>
          <w:sz w:val="20"/>
        </w:rPr>
      </w:pPr>
      <w:r>
        <w:rPr>
          <w:rFonts w:ascii="Times New Roman" w:hAnsi="Times New Roman"/>
          <w:b/>
          <w:spacing w:val="-10"/>
          <w:sz w:val="20"/>
        </w:rPr>
        <w:t>ТРЕБОВАНИЙ К УСЛУГАМ, ПОРЯДОК И ПЕРИОДИЧНОСТЬ ИХ ОКАЗАНИЯ</w:t>
      </w:r>
    </w:p>
    <w:p w:rsidR="00530321" w:rsidRDefault="0015737A">
      <w:pPr>
        <w:spacing w:after="0" w:line="264" w:lineRule="auto"/>
        <w:jc w:val="both"/>
        <w:rPr>
          <w:rFonts w:ascii="Times New Roman" w:hAnsi="Times New Roman"/>
          <w:sz w:val="20"/>
        </w:rPr>
      </w:pPr>
      <w:r>
        <w:rPr>
          <w:rFonts w:ascii="Times New Roman" w:hAnsi="Times New Roman"/>
          <w:sz w:val="20"/>
        </w:rPr>
        <w:t xml:space="preserve"> </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Инженерно-технический персонал, в обязанности которого входит ТО КСОБ, должен знать электрические схемы, конструкцию и режимы эксплуатации КСОБ, уметь производить их настройку и регулировку, быстро выявлять и устранять неисправности, вести эксплуатационно-техническую документацию.</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xml:space="preserve">До начала оказания услуг ответственное лицо исполнителя (инженер по охране труда или лицо, на которое приказом (решением руководства) исполнителя возложены эти обязанности), обязано провести для сотрудников исполнителя, привлекаемых к оказанию услуг на объектах, инструктаж по правилам техники безопасности, охране труда, пожарной безопасности, эксплуатации электроустановок потребителей в соответствии с действующим законодательством и с регистрацией проведения инструктажа в соответствующих журналах проведения инструктажей с указанием подписи инструктируемого и подписи инструктирующего, а также даты проведения инструктажа (на основании </w:t>
      </w:r>
      <w:hyperlink r:id="rId8" w:history="1">
        <w:r>
          <w:rPr>
            <w:rFonts w:ascii="Times New Roman" w:hAnsi="Times New Roman"/>
            <w:sz w:val="20"/>
          </w:rPr>
          <w:t>постановления</w:t>
        </w:r>
      </w:hyperlink>
      <w:r>
        <w:rPr>
          <w:rFonts w:ascii="Times New Roman" w:hAnsi="Times New Roman"/>
          <w:sz w:val="20"/>
        </w:rPr>
        <w:t xml:space="preserve"> Минтруда России и Минобразования России от 13.01.2003 № 1/29 «Об утверждении Порядка обучения по охране труда и проверки знаний требований охраны труда работников организаций»).</w:t>
      </w:r>
    </w:p>
    <w:p w:rsidR="00530321" w:rsidRDefault="0015737A">
      <w:pPr>
        <w:numPr>
          <w:ilvl w:val="0"/>
          <w:numId w:val="3"/>
        </w:numPr>
        <w:spacing w:after="0" w:line="240" w:lineRule="exact"/>
        <w:ind w:left="0" w:firstLine="567"/>
        <w:contextualSpacing/>
        <w:jc w:val="both"/>
        <w:rPr>
          <w:rFonts w:ascii="Times New Roman" w:hAnsi="Times New Roman"/>
          <w:b/>
          <w:sz w:val="20"/>
        </w:rPr>
      </w:pPr>
      <w:r>
        <w:rPr>
          <w:rFonts w:ascii="Times New Roman" w:hAnsi="Times New Roman"/>
          <w:b/>
          <w:sz w:val="20"/>
        </w:rPr>
        <w:t>Оказание услуг по ТО КСОБ</w:t>
      </w:r>
    </w:p>
    <w:p w:rsidR="00530321" w:rsidRDefault="0015737A">
      <w:pPr>
        <w:numPr>
          <w:ilvl w:val="1"/>
          <w:numId w:val="4"/>
        </w:numPr>
        <w:spacing w:after="0" w:line="240" w:lineRule="exact"/>
        <w:ind w:left="284" w:firstLine="0"/>
        <w:contextualSpacing/>
        <w:jc w:val="both"/>
        <w:rPr>
          <w:rFonts w:ascii="Times New Roman" w:hAnsi="Times New Roman"/>
          <w:b/>
          <w:sz w:val="20"/>
        </w:rPr>
      </w:pPr>
      <w:r>
        <w:rPr>
          <w:rFonts w:ascii="Times New Roman" w:hAnsi="Times New Roman"/>
          <w:b/>
          <w:sz w:val="20"/>
        </w:rPr>
        <w:t>ТО включает в себя:</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Проведение первичного обследования.</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Плановое ТО.</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Внеплановое ТО.</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Ведение эксплуатационной и отчетной документации.</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Исполнитель в течение 5 (Пяти) рабочих дней с момента заключения контракта обязан разработать и предоставить Заказчику график проведения первичного обследования согласно Форме 9 Приложения № 5 к Описанию объекта закупки.</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Исполнитель не позднее 25 (Двадцати пяти) рабочих дней с момента заключения контракта обязан провести первичное обследование КСОБ на объектах для определения технического состояния оконечного оборудования и систем в целом.</w:t>
      </w:r>
    </w:p>
    <w:p w:rsidR="00530321" w:rsidRDefault="0015737A">
      <w:pPr>
        <w:numPr>
          <w:ilvl w:val="1"/>
          <w:numId w:val="4"/>
        </w:numPr>
        <w:spacing w:after="0" w:line="240" w:lineRule="exact"/>
        <w:ind w:left="284" w:firstLine="0"/>
        <w:contextualSpacing/>
        <w:jc w:val="both"/>
        <w:rPr>
          <w:rFonts w:ascii="Times New Roman" w:hAnsi="Times New Roman"/>
          <w:b/>
          <w:sz w:val="20"/>
        </w:rPr>
      </w:pPr>
      <w:r>
        <w:rPr>
          <w:rFonts w:ascii="Times New Roman" w:hAnsi="Times New Roman"/>
          <w:b/>
          <w:sz w:val="20"/>
        </w:rPr>
        <w:t>Первичное обследование включает в себя:</w:t>
      </w:r>
    </w:p>
    <w:p w:rsidR="00530321" w:rsidRDefault="0015737A">
      <w:pPr>
        <w:tabs>
          <w:tab w:val="left" w:pos="709"/>
        </w:tabs>
        <w:spacing w:after="0" w:line="240" w:lineRule="auto"/>
        <w:ind w:firstLine="567"/>
        <w:jc w:val="both"/>
        <w:rPr>
          <w:rFonts w:ascii="Times New Roman" w:hAnsi="Times New Roman"/>
          <w:sz w:val="20"/>
        </w:rPr>
      </w:pPr>
      <w:r>
        <w:rPr>
          <w:rFonts w:ascii="Times New Roman" w:hAnsi="Times New Roman"/>
          <w:sz w:val="20"/>
        </w:rPr>
        <w:t>- Проверку наличия эксплуатационной, проектной и приемо-сдаточной документации.</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Проверку фактического наличия подсистем КСОБ на объектах.</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Проверку соответствия монтажа технических средств и систем в целом рабочему проекту (исполнительной документации, акту обследования - при наличии).</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Проверку работоспособности технических средств и систем в целом.</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xml:space="preserve">По результатам обследования Исполнитель в течение 30 (Тридцати) рабочих дней </w:t>
      </w:r>
      <w:r>
        <w:rPr>
          <w:rFonts w:ascii="Times New Roman" w:hAnsi="Times New Roman"/>
          <w:sz w:val="20"/>
        </w:rPr>
        <w:br/>
        <w:t>с момента заключения контракта предоставляет Заказчику:</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а) Акты проведения первичного обследования по каждому из объектов (Форма 3 Приложения № 5 к Описанию объекта закупки).</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xml:space="preserve">б) Дефектные ведомости на системы и технические средства, находящиеся </w:t>
      </w:r>
      <w:r>
        <w:rPr>
          <w:rFonts w:ascii="Times New Roman" w:hAnsi="Times New Roman"/>
          <w:sz w:val="20"/>
        </w:rPr>
        <w:br/>
        <w:t>в неработоспособном состоянии (Форма 4 Приложения № 5 к Описанию объекта закупки).</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В актах первичного обследования объектов Исполнитель указывает следующую информацию:</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xml:space="preserve">- Порядковый номер объекта в соответствии с указанным в Приложении № 1 </w:t>
      </w:r>
      <w:r>
        <w:rPr>
          <w:rFonts w:ascii="Times New Roman" w:hAnsi="Times New Roman"/>
          <w:sz w:val="20"/>
        </w:rPr>
        <w:br/>
        <w:t xml:space="preserve">к Описанию объекта закупки. Отступление от зафиксированной нумерации объектов </w:t>
      </w:r>
      <w:r>
        <w:rPr>
          <w:rFonts w:ascii="Times New Roman" w:hAnsi="Times New Roman"/>
          <w:sz w:val="20"/>
        </w:rPr>
        <w:br/>
        <w:t>не допускается.</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Адрес объекта.</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Техническое состояние оконечного оборудования КСОБ.</w:t>
      </w:r>
    </w:p>
    <w:p w:rsidR="00530321" w:rsidRDefault="0015737A">
      <w:pPr>
        <w:spacing w:after="0" w:line="240" w:lineRule="auto"/>
        <w:ind w:firstLine="708"/>
        <w:jc w:val="both"/>
        <w:rPr>
          <w:rFonts w:ascii="Times New Roman" w:hAnsi="Times New Roman"/>
          <w:sz w:val="20"/>
        </w:rPr>
      </w:pPr>
      <w:r>
        <w:rPr>
          <w:rFonts w:ascii="Times New Roman" w:hAnsi="Times New Roman"/>
          <w:sz w:val="20"/>
        </w:rPr>
        <w:t>По результатам первичного обследования Исполнителю необходимо заполнить технический паспорт КСОБ каждого объекта. Для получения доступа к подсистеме «Паспортизация» АС «КСОМБ» Исполнитель в течение 10 рабочих дней с даты проведения первичного обследования обязан направить в адрес СПб ГКУ «ГМЦ» официальное обращение. Обращение должно содержать информацию о ответственном лице, которое будет заполнять ТП КСОБ в составе: ФИО, телефон мобильный, рабочий адрес электронной почты. Ответственное лицо, на которое возложено заполнение ТП КСОБ должно иметь действующую усиленную квалифицированную электронную подпись. Также в обращении должны быть указаны № и срок действия заключенного государственного контракта и информация об объектах обслуживания согласно приложенной таблице.</w:t>
      </w:r>
    </w:p>
    <w:p w:rsidR="00530321" w:rsidRDefault="00530321">
      <w:pPr>
        <w:spacing w:after="0" w:line="240" w:lineRule="auto"/>
        <w:rPr>
          <w:rFonts w:ascii="Times New Roman" w:hAnsi="Times New Roman"/>
          <w:sz w:val="20"/>
        </w:rPr>
      </w:pPr>
    </w:p>
    <w:tbl>
      <w:tblPr>
        <w:tblStyle w:val="130"/>
        <w:tblW w:w="0" w:type="auto"/>
        <w:tblLayout w:type="fixed"/>
        <w:tblLook w:val="04A0" w:firstRow="1" w:lastRow="0" w:firstColumn="1" w:lastColumn="0" w:noHBand="0" w:noVBand="1"/>
      </w:tblPr>
      <w:tblGrid>
        <w:gridCol w:w="1211"/>
        <w:gridCol w:w="1502"/>
        <w:gridCol w:w="2835"/>
        <w:gridCol w:w="2161"/>
        <w:gridCol w:w="2419"/>
      </w:tblGrid>
      <w:tr w:rsidR="00530321">
        <w:tc>
          <w:tcPr>
            <w:tcW w:w="1211" w:type="dxa"/>
            <w:vAlign w:val="center"/>
          </w:tcPr>
          <w:p w:rsidR="00530321" w:rsidRDefault="0015737A">
            <w:pPr>
              <w:ind w:left="708"/>
              <w:jc w:val="center"/>
              <w:rPr>
                <w:rFonts w:ascii="Times New Roman" w:hAnsi="Times New Roman"/>
                <w:b/>
                <w:sz w:val="20"/>
              </w:rPr>
            </w:pPr>
            <w:r>
              <w:rPr>
                <w:rFonts w:ascii="Times New Roman" w:hAnsi="Times New Roman"/>
                <w:b/>
                <w:sz w:val="20"/>
              </w:rPr>
              <w:t>№ п/п</w:t>
            </w:r>
          </w:p>
        </w:tc>
        <w:tc>
          <w:tcPr>
            <w:tcW w:w="1502" w:type="dxa"/>
            <w:vAlign w:val="center"/>
          </w:tcPr>
          <w:p w:rsidR="00530321" w:rsidRDefault="0015737A">
            <w:pPr>
              <w:ind w:left="708"/>
              <w:jc w:val="center"/>
              <w:rPr>
                <w:rFonts w:ascii="Times New Roman" w:hAnsi="Times New Roman"/>
                <w:b/>
                <w:sz w:val="20"/>
              </w:rPr>
            </w:pPr>
            <w:r>
              <w:rPr>
                <w:rFonts w:ascii="Times New Roman" w:hAnsi="Times New Roman"/>
                <w:b/>
                <w:sz w:val="20"/>
              </w:rPr>
              <w:t>№ ТП КСОБ</w:t>
            </w:r>
          </w:p>
        </w:tc>
        <w:tc>
          <w:tcPr>
            <w:tcW w:w="2835" w:type="dxa"/>
            <w:vAlign w:val="center"/>
          </w:tcPr>
          <w:p w:rsidR="00530321" w:rsidRDefault="0015737A">
            <w:pPr>
              <w:ind w:left="708"/>
              <w:jc w:val="center"/>
              <w:rPr>
                <w:rFonts w:ascii="Times New Roman" w:hAnsi="Times New Roman"/>
                <w:b/>
                <w:sz w:val="20"/>
              </w:rPr>
            </w:pPr>
            <w:r>
              <w:rPr>
                <w:rFonts w:ascii="Times New Roman" w:hAnsi="Times New Roman"/>
                <w:b/>
                <w:sz w:val="20"/>
              </w:rPr>
              <w:t>Наименование учреждения</w:t>
            </w:r>
          </w:p>
        </w:tc>
        <w:tc>
          <w:tcPr>
            <w:tcW w:w="2161" w:type="dxa"/>
            <w:vAlign w:val="center"/>
          </w:tcPr>
          <w:p w:rsidR="00530321" w:rsidRDefault="0015737A">
            <w:pPr>
              <w:ind w:left="708"/>
              <w:jc w:val="center"/>
              <w:rPr>
                <w:rFonts w:ascii="Times New Roman" w:hAnsi="Times New Roman"/>
                <w:b/>
                <w:sz w:val="20"/>
              </w:rPr>
            </w:pPr>
            <w:r>
              <w:rPr>
                <w:rFonts w:ascii="Times New Roman" w:hAnsi="Times New Roman"/>
                <w:b/>
                <w:sz w:val="20"/>
              </w:rPr>
              <w:t>Фактический адрес</w:t>
            </w:r>
          </w:p>
        </w:tc>
        <w:tc>
          <w:tcPr>
            <w:tcW w:w="2419" w:type="dxa"/>
            <w:vAlign w:val="center"/>
          </w:tcPr>
          <w:p w:rsidR="00530321" w:rsidRDefault="0015737A">
            <w:pPr>
              <w:ind w:left="708"/>
              <w:jc w:val="center"/>
              <w:rPr>
                <w:rFonts w:ascii="Times New Roman" w:hAnsi="Times New Roman"/>
                <w:b/>
                <w:sz w:val="20"/>
              </w:rPr>
            </w:pPr>
            <w:r>
              <w:rPr>
                <w:rFonts w:ascii="Times New Roman" w:hAnsi="Times New Roman"/>
                <w:b/>
                <w:sz w:val="20"/>
              </w:rPr>
              <w:t>Обслуживаемые подсистемы КСОБ</w:t>
            </w:r>
          </w:p>
        </w:tc>
      </w:tr>
      <w:tr w:rsidR="00530321">
        <w:tc>
          <w:tcPr>
            <w:tcW w:w="1211" w:type="dxa"/>
          </w:tcPr>
          <w:p w:rsidR="00530321" w:rsidRDefault="0015737A">
            <w:pPr>
              <w:ind w:left="708"/>
              <w:jc w:val="center"/>
              <w:rPr>
                <w:rFonts w:ascii="Times New Roman" w:hAnsi="Times New Roman"/>
                <w:b/>
                <w:sz w:val="20"/>
              </w:rPr>
            </w:pPr>
            <w:r>
              <w:rPr>
                <w:rFonts w:ascii="Times New Roman" w:hAnsi="Times New Roman"/>
                <w:b/>
                <w:sz w:val="20"/>
              </w:rPr>
              <w:t>1</w:t>
            </w:r>
          </w:p>
        </w:tc>
        <w:tc>
          <w:tcPr>
            <w:tcW w:w="1502" w:type="dxa"/>
          </w:tcPr>
          <w:p w:rsidR="00530321" w:rsidRDefault="0015737A">
            <w:pPr>
              <w:ind w:left="708"/>
              <w:jc w:val="center"/>
              <w:rPr>
                <w:rFonts w:ascii="Times New Roman" w:hAnsi="Times New Roman"/>
                <w:b/>
                <w:sz w:val="20"/>
              </w:rPr>
            </w:pPr>
            <w:r>
              <w:rPr>
                <w:rFonts w:ascii="Times New Roman" w:hAnsi="Times New Roman"/>
                <w:b/>
                <w:sz w:val="20"/>
              </w:rPr>
              <w:t>2</w:t>
            </w:r>
          </w:p>
        </w:tc>
        <w:tc>
          <w:tcPr>
            <w:tcW w:w="2835" w:type="dxa"/>
          </w:tcPr>
          <w:p w:rsidR="00530321" w:rsidRDefault="0015737A">
            <w:pPr>
              <w:ind w:left="708"/>
              <w:jc w:val="center"/>
              <w:rPr>
                <w:rFonts w:ascii="Times New Roman" w:hAnsi="Times New Roman"/>
                <w:b/>
                <w:sz w:val="20"/>
              </w:rPr>
            </w:pPr>
            <w:r>
              <w:rPr>
                <w:rFonts w:ascii="Times New Roman" w:hAnsi="Times New Roman"/>
                <w:b/>
                <w:sz w:val="20"/>
              </w:rPr>
              <w:t>3</w:t>
            </w:r>
          </w:p>
        </w:tc>
        <w:tc>
          <w:tcPr>
            <w:tcW w:w="2161" w:type="dxa"/>
          </w:tcPr>
          <w:p w:rsidR="00530321" w:rsidRDefault="0015737A">
            <w:pPr>
              <w:ind w:left="708"/>
              <w:jc w:val="center"/>
              <w:rPr>
                <w:rFonts w:ascii="Times New Roman" w:hAnsi="Times New Roman"/>
                <w:b/>
                <w:sz w:val="20"/>
              </w:rPr>
            </w:pPr>
            <w:r>
              <w:rPr>
                <w:rFonts w:ascii="Times New Roman" w:hAnsi="Times New Roman"/>
                <w:b/>
                <w:sz w:val="20"/>
              </w:rPr>
              <w:t>4</w:t>
            </w:r>
          </w:p>
        </w:tc>
        <w:tc>
          <w:tcPr>
            <w:tcW w:w="2419" w:type="dxa"/>
          </w:tcPr>
          <w:p w:rsidR="00530321" w:rsidRDefault="0015737A">
            <w:pPr>
              <w:ind w:left="708"/>
              <w:jc w:val="center"/>
              <w:rPr>
                <w:rFonts w:ascii="Times New Roman" w:hAnsi="Times New Roman"/>
                <w:b/>
                <w:sz w:val="20"/>
              </w:rPr>
            </w:pPr>
            <w:r>
              <w:rPr>
                <w:rFonts w:ascii="Times New Roman" w:hAnsi="Times New Roman"/>
                <w:b/>
                <w:sz w:val="20"/>
              </w:rPr>
              <w:t>5</w:t>
            </w:r>
          </w:p>
        </w:tc>
      </w:tr>
      <w:tr w:rsidR="00530321">
        <w:tc>
          <w:tcPr>
            <w:tcW w:w="1211" w:type="dxa"/>
          </w:tcPr>
          <w:p w:rsidR="00530321" w:rsidRDefault="00530321">
            <w:pPr>
              <w:ind w:left="708"/>
              <w:rPr>
                <w:rFonts w:ascii="Times New Roman" w:hAnsi="Times New Roman"/>
                <w:sz w:val="20"/>
              </w:rPr>
            </w:pPr>
          </w:p>
        </w:tc>
        <w:tc>
          <w:tcPr>
            <w:tcW w:w="1502" w:type="dxa"/>
          </w:tcPr>
          <w:p w:rsidR="00530321" w:rsidRDefault="00530321">
            <w:pPr>
              <w:ind w:left="708"/>
              <w:rPr>
                <w:rFonts w:ascii="Times New Roman" w:hAnsi="Times New Roman"/>
                <w:sz w:val="20"/>
              </w:rPr>
            </w:pPr>
          </w:p>
        </w:tc>
        <w:tc>
          <w:tcPr>
            <w:tcW w:w="2835" w:type="dxa"/>
          </w:tcPr>
          <w:p w:rsidR="00530321" w:rsidRDefault="00530321">
            <w:pPr>
              <w:ind w:left="708"/>
              <w:rPr>
                <w:rFonts w:ascii="Times New Roman" w:hAnsi="Times New Roman"/>
                <w:sz w:val="20"/>
              </w:rPr>
            </w:pPr>
          </w:p>
        </w:tc>
        <w:tc>
          <w:tcPr>
            <w:tcW w:w="2161" w:type="dxa"/>
          </w:tcPr>
          <w:p w:rsidR="00530321" w:rsidRDefault="00530321">
            <w:pPr>
              <w:ind w:left="708"/>
              <w:rPr>
                <w:rFonts w:ascii="Times New Roman" w:hAnsi="Times New Roman"/>
                <w:sz w:val="20"/>
              </w:rPr>
            </w:pPr>
          </w:p>
        </w:tc>
        <w:tc>
          <w:tcPr>
            <w:tcW w:w="2419" w:type="dxa"/>
          </w:tcPr>
          <w:p w:rsidR="00530321" w:rsidRDefault="00530321">
            <w:pPr>
              <w:ind w:left="708"/>
              <w:rPr>
                <w:rFonts w:ascii="Times New Roman" w:hAnsi="Times New Roman"/>
                <w:sz w:val="20"/>
              </w:rPr>
            </w:pPr>
          </w:p>
        </w:tc>
      </w:tr>
    </w:tbl>
    <w:p w:rsidR="00530321" w:rsidRDefault="00530321">
      <w:pPr>
        <w:spacing w:after="0" w:line="240" w:lineRule="auto"/>
        <w:ind w:firstLine="708"/>
        <w:jc w:val="both"/>
        <w:rPr>
          <w:rFonts w:ascii="Times New Roman" w:hAnsi="Times New Roman"/>
          <w:sz w:val="20"/>
        </w:rPr>
      </w:pPr>
    </w:p>
    <w:p w:rsidR="00530321" w:rsidRDefault="0015737A">
      <w:pPr>
        <w:spacing w:after="0" w:line="240" w:lineRule="auto"/>
        <w:ind w:firstLine="708"/>
        <w:jc w:val="both"/>
        <w:rPr>
          <w:rFonts w:ascii="Times New Roman" w:hAnsi="Times New Roman"/>
          <w:sz w:val="20"/>
        </w:rPr>
      </w:pPr>
      <w:r>
        <w:rPr>
          <w:rFonts w:ascii="Times New Roman" w:hAnsi="Times New Roman"/>
          <w:sz w:val="20"/>
        </w:rPr>
        <w:t>Срок заполнения технических паспортов КСОБ Исполнителем не должен превышать 30 календарных дней с момента получения Исполнителем доступа к подсистеме «Паспортизация» АС «КСОМБ».</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lastRenderedPageBreak/>
        <w:t>Для адресных и адресно-аналоговых подсистем КСОБ, перечисленных в Приложении № 3 к Описанию объекта закупки, технический паспорт КСОБ должен содержать документы, оформленные согласно Приложению № 6 к Описанию объекта закупки.</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В случае изменений состава и/или мест размещения оборудования подсистем КСОБ, произошедших в период оказания услуг, а также по требованию Заказчика и/или персонала объектов, исполнитель обязан внести изменения в паспорт КСОБ.</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Для адресных и адресно-аналоговых подсистем КСОБ исполнитель должен обеспечить возможность подключения каналообразующего оборудования, обеспечивающего передачу сигналов в АС «КСОМБ», к портам приемно-контрольных приборов, обеспечивающим информативную передачу данных.</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Исполнитель в течение 5 (Пяти) рабочих дней с момента заключения контракта обязан разработать и предоставить Заказчику график проведения технического обслуживания согласно Форме 1 Приложения № 6 к Описанию объекта закупки, а также список сотрудников Исполнителя согласно Форме 2 Приложения № 5 к Описанию объекта закупки.</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Для своевременного исполнения контракта Исполнителю рекомендуется провести ТО за первый месяц оказания услуг после первичного обследования в тот же день.</w:t>
      </w:r>
    </w:p>
    <w:p w:rsidR="00530321" w:rsidRDefault="0015737A">
      <w:pPr>
        <w:numPr>
          <w:ilvl w:val="1"/>
          <w:numId w:val="4"/>
        </w:numPr>
        <w:spacing w:after="0" w:line="240" w:lineRule="exact"/>
        <w:ind w:left="284" w:firstLine="0"/>
        <w:contextualSpacing/>
        <w:jc w:val="both"/>
        <w:rPr>
          <w:rFonts w:ascii="Times New Roman" w:hAnsi="Times New Roman"/>
          <w:b/>
          <w:sz w:val="20"/>
        </w:rPr>
      </w:pPr>
      <w:r>
        <w:rPr>
          <w:rFonts w:ascii="Times New Roman" w:hAnsi="Times New Roman"/>
          <w:b/>
          <w:sz w:val="20"/>
        </w:rPr>
        <w:t>В период оказания услуг исполнитель обязан:</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Осуществлять ТО на плановой основе, соблюдать сроки и периодичность оказания услуг для обеспечения работоспособности систем в течение всего срока эксплуатации согласно графику проведения технического обслуживания.</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Предоставлять необходимую информацию о ходе оказания услуг по требованию Заказчика и/или администрации объекта.</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Осуществлять постоянный контроль технического состояния и правильности функционирования систем в целом.</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Проводить проверку (путем измерений, испытаний) соответствия параметров требованиям технической (эксплуатационной) документации.</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Вести постоянный учет заявок Заказчика и/или объектов, сбоев и ложных срабатываний систем, выявлять и устранять причины их возникновения.</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Заблаговременное определять достижение отдельными составными частями систем предельного ресурса с целью своевременной замены и проводить техническое освидетельствование КСОБ.</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Осуществлять метрологическое обеспечение оказываемых услуг, в том числе обеспечение средствами измерений, проведение их своевременной проверки, соблюдение метрологических стандартов, норм и правил.</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Регулярно и правильно осуществлять порученное ему ведение документации, предусмотренной нормативными документами на ТО КСОБ.</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Обеспечить своевременное выполнение предписаний заказчика и/или администрации объекта, контролирующих и надзорных органов в установленные сроки.</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Проводить мониторинг технического состояния систем и оборудования.</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Обеспечивать актуальное отображение даты и времени подсистем КСОБ, включая АРМ.</w:t>
      </w:r>
    </w:p>
    <w:p w:rsidR="00530321" w:rsidRDefault="0015737A">
      <w:pPr>
        <w:numPr>
          <w:ilvl w:val="1"/>
          <w:numId w:val="4"/>
        </w:numPr>
        <w:spacing w:after="0" w:line="240" w:lineRule="exact"/>
        <w:ind w:left="284" w:firstLine="0"/>
        <w:contextualSpacing/>
        <w:jc w:val="both"/>
        <w:rPr>
          <w:rFonts w:ascii="Times New Roman" w:hAnsi="Times New Roman"/>
          <w:b/>
          <w:sz w:val="20"/>
        </w:rPr>
      </w:pPr>
      <w:r>
        <w:rPr>
          <w:rFonts w:ascii="Times New Roman" w:hAnsi="Times New Roman"/>
          <w:b/>
          <w:sz w:val="20"/>
        </w:rPr>
        <w:t>При плановом ТО в установленном порядке проверяется техническое состояние систем, включая:</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Состояние монтажа, крепление и внешний вид оборудования.</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xml:space="preserve">- Срабатывание </w:t>
      </w:r>
      <w:proofErr w:type="spellStart"/>
      <w:r>
        <w:rPr>
          <w:rFonts w:ascii="Times New Roman" w:hAnsi="Times New Roman"/>
          <w:sz w:val="20"/>
        </w:rPr>
        <w:t>извещателей</w:t>
      </w:r>
      <w:proofErr w:type="spellEnd"/>
      <w:r>
        <w:rPr>
          <w:rFonts w:ascii="Times New Roman" w:hAnsi="Times New Roman"/>
          <w:sz w:val="20"/>
        </w:rPr>
        <w:t xml:space="preserve"> и работоспособность приборов приемно-контрольных устройств.</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Состояние электрических соединений.</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Работоспособность основных и резервных источников электропитания.</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xml:space="preserve">- Работоспособность световых и звуковых </w:t>
      </w:r>
      <w:proofErr w:type="spellStart"/>
      <w:r>
        <w:rPr>
          <w:rFonts w:ascii="Times New Roman" w:hAnsi="Times New Roman"/>
          <w:sz w:val="20"/>
        </w:rPr>
        <w:t>оповещателей</w:t>
      </w:r>
      <w:proofErr w:type="spellEnd"/>
      <w:r>
        <w:rPr>
          <w:rFonts w:ascii="Times New Roman" w:hAnsi="Times New Roman"/>
          <w:sz w:val="20"/>
        </w:rPr>
        <w:t>.</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Работоспособность оконечного оборудования КСОБ.</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Общую работоспособность систем и комплекса в целом.</w:t>
      </w:r>
    </w:p>
    <w:p w:rsidR="00530321" w:rsidRDefault="0015737A">
      <w:pPr>
        <w:numPr>
          <w:ilvl w:val="1"/>
          <w:numId w:val="4"/>
        </w:numPr>
        <w:spacing w:after="0" w:line="240" w:lineRule="exact"/>
        <w:ind w:left="284" w:firstLine="0"/>
        <w:contextualSpacing/>
        <w:jc w:val="both"/>
        <w:rPr>
          <w:rFonts w:ascii="Times New Roman" w:hAnsi="Times New Roman"/>
          <w:b/>
          <w:sz w:val="20"/>
        </w:rPr>
      </w:pPr>
      <w:r>
        <w:rPr>
          <w:rFonts w:ascii="Times New Roman" w:hAnsi="Times New Roman"/>
          <w:b/>
          <w:sz w:val="20"/>
        </w:rPr>
        <w:t>Внеплановое ТО проводится в следующих случаях:</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Получения от КСОБ более 2 ложных сигналов в месяц.</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Восстановления работоспособности систем после устранения последствий неблагоприятных воздействий окружающей среды или других причин, повлекших выход из строя элементов систем.</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Максимальное время восстановления работоспособности каждой единицы оконечного оборудования АПС, СОУЭ не требующей замены или ремонта, должно составлять не более 24 (двадцати четырех) часов с момента передачи заявки исполнителю.</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Максимальное время восстановления работоспособности каждой единицы оконечного оборудования АПТ, ОС, КТС, СВН, СКУД, СКЗ, не требующей замены или ремонта, должно составлять не более 48 (сорока восьми) часов с момента передачи заявки исполнителю.</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В случае, если работоспособность АПС, СОУЭ не будет восстановлена в течение 24 (двадцати четырех) часов с момента начала работ по восстановлению, допускается время устранения неисправности увеличить до 72 (семидесяти двух) часов, если наличие единичной неисправности не оказывает влияние на работоспособность АПС, СОУЭ, то есть АПС, СОУЭ функционирует в полном объеме при наличии неисправности. В случае превышении срока устранения неисправности более 72 (семидесяти двух) часов, услуга по техническому обслуживанию АПС, СОУЭ будет считаться не оказанной за текущий месяц.</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xml:space="preserve"> В случае, если работоспособность АПТ, ОС, КТС, СВН, СКУД, СКЗ не будет восстановлена в течение 48 (сорока восьми) часов с момента начала работ по восстановлению, за исключением случаев, требующих замены или ремонта оборудования, услуга по техническому обслуживанию такой системы будет считаться не оказанной за текущий месяц.</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xml:space="preserve">В целях принятия оперативных мер по устранению аварий и происшествий исполнитель должен иметь возможность круглосуточно принимать заявки от заказчика и /или персонала объекта, обрабатывать информацию о </w:t>
      </w:r>
      <w:r>
        <w:rPr>
          <w:rFonts w:ascii="Times New Roman" w:hAnsi="Times New Roman"/>
          <w:sz w:val="20"/>
        </w:rPr>
        <w:lastRenderedPageBreak/>
        <w:t xml:space="preserve">ложных срабатываниях, сбоях и т.п., организовывать выезд бригады по соответствующему адресу, выполняющую внеплановое ТО и восстановление работоспособности систем. </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Для восстановления работоспособности КСОБ бригада исполнителя должна прибыть на обслуживаемый объект по вызову заказчика и/или персонала объекта в экстренных случаях в срок не более 2 часов в рабочие дни и не более 4 часов в выходные и праздничные дни. Заказчик и/или персонал объекта самостоятельно определяет, является ли заявка экстренной.</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Время прибытия на объект в случаях, не требующих экстренного устранения неисправностей систем: на следующий рабочий день после получения заявки исполнителем.</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При невозможности начала оказания услуг по восстановлению работоспособности персоналом исполнителя по причине отсутствия доступа на место аварии, контрольные сроки и определение момента начала работ по восстановлению систем продлеваются на время ожидания исполнителем доступа к объекту оказания услуг.</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В случае невозможности выполнения восстановления работоспособности КСОБ в течение 3 (Трех) часов после прибытия специалистов на объект исполнитель обязан информировать об этом Заказчика, администрацию и/или персонал объекта.</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В рамках оказания услуг исполнитель осуществляет консультативную помощь заказчику и персоналу объекта, а также необходимые практические обучающие мероприятия по вопросам правильной эксплуатации КСОБ, в том числе по результатам проверок контролирующих и надзорных органов, осуществляет разработку и презентацию мероприятий по совершенствованию форм и методов проведения ТО, ремонта и эксплуатации КСОБ на объектах, в том числе предложения по унификации, модернизации парка используемого оборудования, повышающие надежность, эффективность используемых систем и комплексов.</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При оказании услуг исполнитель должен осуществлять замену вышедших из строя составных частей на аналогичные, не допуская применение неавторизованных изделий и материалов.</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В период оказания услуг исполнитель должен обеспечить правильное и своевременное ведение и заполнение всей необходимой эксплуатационной документации каждой системы на объектах в соответствии с действующим законодательством.</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xml:space="preserve">Эксплуатационная документация должна содержать в хронологическом порядке минимально необходимую информацию, позволяющую однозначно идентифицировать систему, подлежащую ТО, защищаемый объект и место ее установки на объекте, осуществлять планирование и проведение ТО системы, контролировать содержание, объем и качество оказанных услуг, а также накапливать статистический материал о поведении системы и проведении ТО системы для использования в целях совершенствования системы и порядка проведения ТО. Регистрацию ТО систем тревожной сигнализации проводить </w:t>
      </w:r>
      <w:r>
        <w:rPr>
          <w:rFonts w:ascii="Times New Roman" w:hAnsi="Times New Roman"/>
          <w:sz w:val="20"/>
        </w:rPr>
        <w:br/>
        <w:t>по ГОСТ Р 50776-95 (МЭК 60839-1-4:1989). «Системы тревожной сигнализации. Часть 1. Общие требования. Раздел 4. Руководство по проектированию, монтажу и техническому обслуживанию», утвержден и введен в действие постановлением Госстандарта России от 22.05.1995 № 256.</w:t>
      </w:r>
    </w:p>
    <w:p w:rsidR="00530321" w:rsidRDefault="0015737A">
      <w:pPr>
        <w:numPr>
          <w:ilvl w:val="1"/>
          <w:numId w:val="4"/>
        </w:numPr>
        <w:spacing w:after="0" w:line="240" w:lineRule="exact"/>
        <w:ind w:left="284" w:firstLine="0"/>
        <w:contextualSpacing/>
        <w:jc w:val="both"/>
        <w:rPr>
          <w:rFonts w:ascii="Times New Roman" w:hAnsi="Times New Roman"/>
          <w:b/>
          <w:sz w:val="20"/>
        </w:rPr>
      </w:pPr>
      <w:r>
        <w:rPr>
          <w:rFonts w:ascii="Times New Roman" w:hAnsi="Times New Roman"/>
          <w:b/>
          <w:sz w:val="20"/>
        </w:rPr>
        <w:t>При оказании услуг исполнитель оформляет следующие документы, отражающие техническое состояние систем и порядок оказания услуг:</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Акт-наряд (согласно Форме 6 Приложения № 5 к Описанию объекта закупки).</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xml:space="preserve">- Дефектные </w:t>
      </w:r>
      <w:hyperlink r:id="rId9" w:history="1">
        <w:r>
          <w:rPr>
            <w:rFonts w:ascii="Times New Roman" w:hAnsi="Times New Roman"/>
            <w:sz w:val="20"/>
          </w:rPr>
          <w:t>ведомости</w:t>
        </w:r>
      </w:hyperlink>
      <w:r>
        <w:rPr>
          <w:rFonts w:ascii="Times New Roman" w:hAnsi="Times New Roman"/>
          <w:sz w:val="20"/>
        </w:rPr>
        <w:t xml:space="preserve"> на систему и технические средства, подлежащие замене (согласно Форме 4 Приложения № 5 к Описанию объекта закупки).</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Журнал регистрации работ по ТО и ТР системы (согласно Форме 5 Приложения № 5 к Описанию объекта закупки).</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Фотоотчет «до» и «после» ТО (согласно инструкции по составлению фотоотчета Приложения № 8 к Описанию объекта закупки).</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По одному экземпляру указанных в настоящем извещении об осуществлении закупки журналов должно храниться на каждом объекте, все записи должны заверяться подписями представителя Исполнителя и/или представителя объекта.</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Акты-наряды, составленные по результатам внепланового ТО, предоставляются Заказчику в течение 3 (Трех) рабочих дней со дня оказания таких услуг (согласно Форме 6 Приложения № 5 к Описанию объекта закупки).</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Акты-наряды, составленные по результатам планового ТО, предоставляются Заказчику в составе ежемесячных отчетных документов (согласно Форме 6 Приложения № 6 к Описанию объекта закупки).</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Дефектные ведомости предоставляются заказчику в течение 3 (Трех) рабочих дней со дня их составления.</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Факт проведения ТО фиксируется исполнителем в журнале проведения работ по ТО и ТР системы непосредственно после его проведения. Записи в журнале должны быть заверены подписями представителя исполнителя и ответственного лица заказчика. Результаты оказания услуг по ТО должны заканчиваться записью в журнале: «Установка (установки) сдана (сданы) Заказчику в работоспособном состоянии в автоматическом режиме», с указанием числа и подписи представителя исполнителя.</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В рамках оказания услуг исполнитель обязан также провести разработку и/или актуализацию инструкций по эксплуатации систем КСОБ (при необходимости).</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При необходимости по заявке заказчика и/или персонала объекта исполнитель проводит настройку обслуживаемых систем учреждения и обеспечивает возможность передачи сигналов в АС «КСОМБ», а также видеоизображений в автоматизированную систему «Городской центр видеонаблюдения».</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При необходимости по заявке заказчика и/или персонала объекта исполнитель предоставляет ответственного сотрудника для осуществления тестирования интерактивных схем КСОБ объекта совместно с представителями Комитета по информатизации и связи.</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Плановое ТО проводится на всех системах независимо от интенсивности их использования.</w:t>
      </w:r>
    </w:p>
    <w:p w:rsidR="00530321" w:rsidRDefault="0015737A">
      <w:pPr>
        <w:numPr>
          <w:ilvl w:val="0"/>
          <w:numId w:val="4"/>
        </w:numPr>
        <w:spacing w:after="0" w:line="240" w:lineRule="exact"/>
        <w:contextualSpacing/>
        <w:jc w:val="center"/>
        <w:rPr>
          <w:rFonts w:ascii="Times New Roman" w:hAnsi="Times New Roman"/>
          <w:b/>
          <w:sz w:val="20"/>
        </w:rPr>
      </w:pPr>
      <w:r>
        <w:rPr>
          <w:rFonts w:ascii="Times New Roman" w:hAnsi="Times New Roman"/>
          <w:b/>
          <w:sz w:val="20"/>
        </w:rPr>
        <w:t>Содержание ТО АПС, ОС и ТС</w:t>
      </w:r>
    </w:p>
    <w:p w:rsidR="00530321" w:rsidRDefault="0015737A">
      <w:pPr>
        <w:spacing w:after="0" w:line="240" w:lineRule="auto"/>
        <w:ind w:firstLine="539"/>
        <w:jc w:val="both"/>
        <w:rPr>
          <w:rFonts w:ascii="Times New Roman" w:hAnsi="Times New Roman"/>
          <w:sz w:val="20"/>
        </w:rPr>
      </w:pPr>
      <w:r>
        <w:rPr>
          <w:rFonts w:ascii="Times New Roman" w:hAnsi="Times New Roman"/>
          <w:sz w:val="20"/>
        </w:rPr>
        <w:t>При проведении ТО АПС, ОС и ТС выполняется:</w:t>
      </w:r>
    </w:p>
    <w:p w:rsidR="00530321" w:rsidRDefault="0015737A">
      <w:pPr>
        <w:numPr>
          <w:ilvl w:val="1"/>
          <w:numId w:val="4"/>
        </w:numPr>
        <w:spacing w:after="0" w:line="240" w:lineRule="exact"/>
        <w:contextualSpacing/>
        <w:jc w:val="both"/>
        <w:rPr>
          <w:rFonts w:ascii="Times New Roman" w:hAnsi="Times New Roman"/>
          <w:b/>
          <w:sz w:val="20"/>
        </w:rPr>
      </w:pPr>
      <w:r>
        <w:rPr>
          <w:rFonts w:ascii="Times New Roman" w:hAnsi="Times New Roman"/>
          <w:b/>
          <w:sz w:val="20"/>
        </w:rPr>
        <w:lastRenderedPageBreak/>
        <w:t>Ежемесячное ТО:</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Ознакомление с записями в эксплуатационной документации, их анализ; ознакомление с данными электронных журналов событий и журналов отказов и неисправностей, сохраненных в памяти устройств и(или) в компьютерной базе данных, анализ данных; определение действий, требующих повышенного внимания.</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локализации его источника.</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Внешний осмотр и проверка технического состояния оборудования контроля и управления на АРМ дежурного: оборудования контроля и управления (пульта(</w:t>
      </w:r>
      <w:proofErr w:type="spellStart"/>
      <w:r>
        <w:rPr>
          <w:rFonts w:ascii="Times New Roman" w:hAnsi="Times New Roman"/>
          <w:sz w:val="20"/>
        </w:rPr>
        <w:t>ов</w:t>
      </w:r>
      <w:proofErr w:type="spellEnd"/>
      <w:r>
        <w:rPr>
          <w:rFonts w:ascii="Times New Roman" w:hAnsi="Times New Roman"/>
          <w:sz w:val="20"/>
        </w:rPr>
        <w:t>)/панели(ей) контроля и управления); маршрутизатора(</w:t>
      </w:r>
      <w:proofErr w:type="spellStart"/>
      <w:r>
        <w:rPr>
          <w:rFonts w:ascii="Times New Roman" w:hAnsi="Times New Roman"/>
          <w:sz w:val="20"/>
        </w:rPr>
        <w:t>ов</w:t>
      </w:r>
      <w:proofErr w:type="spellEnd"/>
      <w:r>
        <w:rPr>
          <w:rFonts w:ascii="Times New Roman" w:hAnsi="Times New Roman"/>
          <w:sz w:val="20"/>
        </w:rPr>
        <w:t>) сигналов тревоги, неисправности; устройства(</w:t>
      </w:r>
      <w:proofErr w:type="spellStart"/>
      <w:r>
        <w:rPr>
          <w:rFonts w:ascii="Times New Roman" w:hAnsi="Times New Roman"/>
          <w:sz w:val="20"/>
        </w:rPr>
        <w:t>ств</w:t>
      </w:r>
      <w:proofErr w:type="spellEnd"/>
      <w:r>
        <w:rPr>
          <w:rFonts w:ascii="Times New Roman" w:hAnsi="Times New Roman"/>
          <w:sz w:val="20"/>
        </w:rPr>
        <w:t>) тревожной сигнализации (сигнализатора); источника(</w:t>
      </w:r>
      <w:proofErr w:type="spellStart"/>
      <w:r>
        <w:rPr>
          <w:rFonts w:ascii="Times New Roman" w:hAnsi="Times New Roman"/>
          <w:sz w:val="20"/>
        </w:rPr>
        <w:t>ов</w:t>
      </w:r>
      <w:proofErr w:type="spellEnd"/>
      <w:r>
        <w:rPr>
          <w:rFonts w:ascii="Times New Roman" w:hAnsi="Times New Roman"/>
          <w:sz w:val="20"/>
        </w:rPr>
        <w:t>) электропитания.</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Внешний осмотр устройств - составных частей системы, установленных в помещениях.</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Внешний осмотр аппаратуры и сенсоров внешней установки (установленных вне помещений) - анализаторов, концентраторов, разветвителей, модулей обхода, передающих и приемных устройств, концевых устройств в пылевлагозащитной оболочке, а также открытых сенсоров с элементами их креплений.</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надежности подключения шин заземления.</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 xml:space="preserve">Проверка надежности кабельных соединений пультового оборудования, надежности </w:t>
      </w:r>
      <w:proofErr w:type="spellStart"/>
      <w:r>
        <w:rPr>
          <w:rFonts w:ascii="Times New Roman" w:hAnsi="Times New Roman"/>
          <w:sz w:val="20"/>
        </w:rPr>
        <w:t>клеммных</w:t>
      </w:r>
      <w:proofErr w:type="spellEnd"/>
      <w:r>
        <w:rPr>
          <w:rFonts w:ascii="Times New Roman" w:hAnsi="Times New Roman"/>
          <w:sz w:val="20"/>
        </w:rPr>
        <w:t xml:space="preserve"> соединений контрольных панелей, элементов интерфейсных и телефонных линий; в случае обнаружения обрыва проводника или короткого замыкания - устранение неисправности на месте.</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 xml:space="preserve">Регулировка положения луча(ей) антенны (антенн) - для </w:t>
      </w:r>
      <w:proofErr w:type="spellStart"/>
      <w:r>
        <w:rPr>
          <w:rFonts w:ascii="Times New Roman" w:hAnsi="Times New Roman"/>
          <w:sz w:val="20"/>
        </w:rPr>
        <w:t>радиолучевых</w:t>
      </w:r>
      <w:proofErr w:type="spellEnd"/>
      <w:r>
        <w:rPr>
          <w:rFonts w:ascii="Times New Roman" w:hAnsi="Times New Roman"/>
          <w:sz w:val="20"/>
        </w:rPr>
        <w:t xml:space="preserve"> систем.</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Контроль чувствительности системы в выборочных точках каждой зоны контроля к тестовому воздействию, в случае обнаружения недопустимого снижения чувствительности в зоне - анализ неисправности, локализация источника возникновения и устранение неисправности на месте (если это возможно).</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Контроль четкости срабатывания клавиш и правильность отображения информации на жидкокристаллических дисплеях пультов (панелей) управления.</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Внешний осмотр, проверка технического состояния и(или) тестирование периферийных устройств системы:</w:t>
      </w:r>
    </w:p>
    <w:p w:rsidR="00530321" w:rsidRDefault="0015737A">
      <w:pPr>
        <w:spacing w:after="0" w:line="240" w:lineRule="auto"/>
        <w:ind w:firstLine="539"/>
        <w:jc w:val="both"/>
        <w:rPr>
          <w:rFonts w:ascii="Times New Roman" w:hAnsi="Times New Roman"/>
          <w:sz w:val="20"/>
        </w:rPr>
      </w:pPr>
      <w:r>
        <w:rPr>
          <w:rFonts w:ascii="Times New Roman" w:hAnsi="Times New Roman"/>
          <w:sz w:val="20"/>
        </w:rPr>
        <w:t xml:space="preserve">а) ручных, дымовых, тепловых, взрывных, комбинированных автоматических пожарных </w:t>
      </w:r>
      <w:proofErr w:type="spellStart"/>
      <w:r>
        <w:rPr>
          <w:rFonts w:ascii="Times New Roman" w:hAnsi="Times New Roman"/>
          <w:sz w:val="20"/>
        </w:rPr>
        <w:t>извещателей</w:t>
      </w:r>
      <w:proofErr w:type="spellEnd"/>
      <w:r>
        <w:rPr>
          <w:rFonts w:ascii="Times New Roman" w:hAnsi="Times New Roman"/>
          <w:sz w:val="20"/>
        </w:rPr>
        <w:t xml:space="preserve"> - в соответствии с инструкциями изготовителей (для системы пожарной сигнализации);</w:t>
      </w:r>
    </w:p>
    <w:p w:rsidR="00530321" w:rsidRDefault="0015737A">
      <w:pPr>
        <w:spacing w:after="0" w:line="240" w:lineRule="auto"/>
        <w:ind w:firstLine="539"/>
        <w:jc w:val="both"/>
        <w:rPr>
          <w:rFonts w:ascii="Times New Roman" w:hAnsi="Times New Roman"/>
          <w:sz w:val="20"/>
        </w:rPr>
      </w:pPr>
      <w:r>
        <w:rPr>
          <w:rFonts w:ascii="Times New Roman" w:hAnsi="Times New Roman"/>
          <w:sz w:val="20"/>
        </w:rPr>
        <w:t xml:space="preserve">б) ручных «кнопок тревоги»; автоматических активных оптико-электронных, радиоволновых; пассивных инфракрасных, акустических, вибрационных, тепловых, комбинированных, магнитоуправляемых охранных </w:t>
      </w:r>
      <w:proofErr w:type="spellStart"/>
      <w:r>
        <w:rPr>
          <w:rFonts w:ascii="Times New Roman" w:hAnsi="Times New Roman"/>
          <w:sz w:val="20"/>
        </w:rPr>
        <w:t>извещателей</w:t>
      </w:r>
      <w:proofErr w:type="spellEnd"/>
      <w:r>
        <w:rPr>
          <w:rFonts w:ascii="Times New Roman" w:hAnsi="Times New Roman"/>
          <w:sz w:val="20"/>
        </w:rPr>
        <w:t xml:space="preserve"> - в соответствии с инструкциями изготовителей (для системы тревожной сигнализации);</w:t>
      </w:r>
    </w:p>
    <w:p w:rsidR="00530321" w:rsidRDefault="0015737A">
      <w:pPr>
        <w:spacing w:after="0" w:line="240" w:lineRule="auto"/>
        <w:ind w:firstLine="539"/>
        <w:jc w:val="both"/>
        <w:rPr>
          <w:rFonts w:ascii="Times New Roman" w:hAnsi="Times New Roman"/>
          <w:sz w:val="20"/>
        </w:rPr>
      </w:pPr>
      <w:r>
        <w:rPr>
          <w:rFonts w:ascii="Times New Roman" w:hAnsi="Times New Roman"/>
          <w:sz w:val="20"/>
        </w:rPr>
        <w:t xml:space="preserve">в) </w:t>
      </w:r>
      <w:proofErr w:type="spellStart"/>
      <w:r>
        <w:rPr>
          <w:rFonts w:ascii="Times New Roman" w:hAnsi="Times New Roman"/>
          <w:sz w:val="20"/>
        </w:rPr>
        <w:t>извещателей</w:t>
      </w:r>
      <w:proofErr w:type="spellEnd"/>
      <w:r>
        <w:rPr>
          <w:rFonts w:ascii="Times New Roman" w:hAnsi="Times New Roman"/>
          <w:sz w:val="20"/>
        </w:rPr>
        <w:t xml:space="preserve"> других видов, примененных в иных установленных системах тревожной сигнализации, - в соответствии с инструкциями изготовителей;</w:t>
      </w:r>
    </w:p>
    <w:p w:rsidR="00530321" w:rsidRDefault="0015737A">
      <w:pPr>
        <w:spacing w:after="0" w:line="240" w:lineRule="auto"/>
        <w:ind w:firstLine="539"/>
        <w:jc w:val="both"/>
        <w:rPr>
          <w:rFonts w:ascii="Times New Roman" w:hAnsi="Times New Roman"/>
          <w:sz w:val="20"/>
        </w:rPr>
      </w:pPr>
      <w:r>
        <w:rPr>
          <w:rFonts w:ascii="Times New Roman" w:hAnsi="Times New Roman"/>
          <w:sz w:val="20"/>
        </w:rPr>
        <w:t>г) контроллеров, блоков индикации, преобразователей, пультов контроля и управления, адресных расширителей, сигнально-пусковых блоков;</w:t>
      </w:r>
    </w:p>
    <w:p w:rsidR="00530321" w:rsidRDefault="0015737A">
      <w:pPr>
        <w:spacing w:after="0" w:line="240" w:lineRule="auto"/>
        <w:ind w:firstLine="539"/>
        <w:jc w:val="both"/>
        <w:rPr>
          <w:rFonts w:ascii="Times New Roman" w:hAnsi="Times New Roman"/>
          <w:sz w:val="20"/>
        </w:rPr>
      </w:pPr>
      <w:r>
        <w:rPr>
          <w:rFonts w:ascii="Times New Roman" w:hAnsi="Times New Roman"/>
          <w:sz w:val="20"/>
        </w:rPr>
        <w:t>д) аппаратов оперативной связи - в соответствии с инструкциями изготовителей (для системы оперативной связи);</w:t>
      </w:r>
    </w:p>
    <w:p w:rsidR="00530321" w:rsidRDefault="0015737A">
      <w:pPr>
        <w:spacing w:after="0" w:line="240" w:lineRule="auto"/>
        <w:ind w:firstLine="539"/>
        <w:jc w:val="both"/>
        <w:rPr>
          <w:rFonts w:ascii="Times New Roman" w:hAnsi="Times New Roman"/>
          <w:sz w:val="20"/>
        </w:rPr>
      </w:pPr>
      <w:r>
        <w:rPr>
          <w:rFonts w:ascii="Times New Roman" w:hAnsi="Times New Roman"/>
          <w:sz w:val="20"/>
        </w:rPr>
        <w:t>е) концентраторов, разветвителей, модулей сопряжения, трансиверов (при их наличии) - в соответствии с инструкциями изготовителей;</w:t>
      </w:r>
    </w:p>
    <w:p w:rsidR="00530321" w:rsidRDefault="0015737A">
      <w:pPr>
        <w:spacing w:after="0" w:line="240" w:lineRule="auto"/>
        <w:ind w:firstLine="539"/>
        <w:jc w:val="both"/>
        <w:rPr>
          <w:rFonts w:ascii="Times New Roman" w:hAnsi="Times New Roman"/>
          <w:sz w:val="20"/>
        </w:rPr>
      </w:pPr>
      <w:r>
        <w:rPr>
          <w:rFonts w:ascii="Times New Roman" w:hAnsi="Times New Roman"/>
          <w:sz w:val="20"/>
        </w:rPr>
        <w:t>ж) проверка исправности разъемных соединений и правильности подключения шлейфов и соединительных линий.</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правильности работы и времени реакции системы, в том числе с индикацией событий «Пожар 1», «Пожар 2», «Оповещение», «Неисправность» - для системы пожарной сигнализации; «</w:t>
      </w:r>
      <w:proofErr w:type="spellStart"/>
      <w:r>
        <w:rPr>
          <w:rFonts w:ascii="Times New Roman" w:hAnsi="Times New Roman"/>
          <w:sz w:val="20"/>
        </w:rPr>
        <w:t>Предтревога</w:t>
      </w:r>
      <w:proofErr w:type="spellEnd"/>
      <w:r>
        <w:rPr>
          <w:rFonts w:ascii="Times New Roman" w:hAnsi="Times New Roman"/>
          <w:sz w:val="20"/>
        </w:rPr>
        <w:t>», «Тревога», «Оповещение», «Неисправность», «Постановка под охрану», «Снятие с охраны» - для систем охранной сигнализации; «Тревога», «Оповещение», «Неисправность» - для иных систем тревожной сигнализации.</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правильности работы системы при автоматическом переключении к резервному источнику электропитания в случае отключения основного источника.</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правильности передачи сигналов тревоги и(или) неисправности к сопрягаемым системам.</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Удаление загрязнений на рабочих поверхностях органов индикации, управления и т.п.</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Тестирование программного обеспечения системы тестовыми программами (если предусмотрено эксплуатационной документацией на систему).</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Подготовка и оформление текущей документации по ТО системы.</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Внеплановое ТО:</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lastRenderedPageBreak/>
        <w:t xml:space="preserve">Чистка пожарных </w:t>
      </w:r>
      <w:proofErr w:type="spellStart"/>
      <w:r>
        <w:rPr>
          <w:rFonts w:ascii="Times New Roman" w:hAnsi="Times New Roman"/>
          <w:sz w:val="20"/>
        </w:rPr>
        <w:t>извещателей</w:t>
      </w:r>
      <w:proofErr w:type="spellEnd"/>
      <w:r>
        <w:rPr>
          <w:rFonts w:ascii="Times New Roman" w:hAnsi="Times New Roman"/>
          <w:sz w:val="20"/>
        </w:rPr>
        <w:t xml:space="preserve"> в соответствии с инструкциями изготовителей (для системы пожарной сигнализации).</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 xml:space="preserve">Регулировка чувствительности </w:t>
      </w:r>
      <w:proofErr w:type="spellStart"/>
      <w:r>
        <w:rPr>
          <w:rFonts w:ascii="Times New Roman" w:hAnsi="Times New Roman"/>
          <w:sz w:val="20"/>
        </w:rPr>
        <w:t>извещателей</w:t>
      </w:r>
      <w:proofErr w:type="spellEnd"/>
      <w:r>
        <w:rPr>
          <w:rFonts w:ascii="Times New Roman" w:hAnsi="Times New Roman"/>
          <w:sz w:val="20"/>
        </w:rPr>
        <w:t xml:space="preserve"> (при необходимости).</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Обслуживание внутренних и труднодоступных частей аппаратуры, в том числе дополнительного и вспомогательного оборудования.</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Полнофункциональная проверка системы.</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Контроль чувствительности всех контролируемых зон системы не менее чем в трех точках для каждой зоны, при снижении чувствительности зоны или ее части - анализ и локализация источника неисправности.</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Регулировка чувствительности всех зон к тестовым воздействиям (при необходимости).</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Вскрытие защитных оболочек всех наружных периферийных устройств системы, внешний осмотр устройств, разъемов и контактов, контроль значений напряжений на контактах, в случае обнаружения неисправностей - локализация их источника и исправление на месте (если это возможно).</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Герметизация кабельных вводов в пылевлагозащитные оболочки (при необходимости).</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Полный контроль всех назначенных функций системы.</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Подготовка и оформление текущей документации по ТО системы.</w:t>
      </w:r>
    </w:p>
    <w:p w:rsidR="00530321" w:rsidRDefault="0015737A">
      <w:pPr>
        <w:numPr>
          <w:ilvl w:val="0"/>
          <w:numId w:val="4"/>
        </w:numPr>
        <w:spacing w:after="0" w:line="240" w:lineRule="exact"/>
        <w:contextualSpacing/>
        <w:jc w:val="center"/>
        <w:rPr>
          <w:rFonts w:ascii="Times New Roman" w:hAnsi="Times New Roman"/>
          <w:b/>
          <w:sz w:val="20"/>
        </w:rPr>
      </w:pPr>
      <w:r>
        <w:rPr>
          <w:rFonts w:ascii="Times New Roman" w:hAnsi="Times New Roman"/>
          <w:b/>
          <w:sz w:val="20"/>
        </w:rPr>
        <w:t>Содержание ТО СКЗ</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При проведении ТО СКЗ выполняется:</w:t>
      </w:r>
    </w:p>
    <w:p w:rsidR="00530321" w:rsidRDefault="0015737A">
      <w:pPr>
        <w:numPr>
          <w:ilvl w:val="1"/>
          <w:numId w:val="4"/>
        </w:numPr>
        <w:spacing w:after="0" w:line="240" w:lineRule="exact"/>
        <w:ind w:left="284" w:firstLine="0"/>
        <w:contextualSpacing/>
        <w:jc w:val="both"/>
        <w:rPr>
          <w:rFonts w:ascii="Times New Roman" w:hAnsi="Times New Roman"/>
          <w:b/>
          <w:sz w:val="20"/>
        </w:rPr>
      </w:pPr>
      <w:r>
        <w:rPr>
          <w:rFonts w:ascii="Times New Roman" w:hAnsi="Times New Roman"/>
          <w:b/>
          <w:sz w:val="20"/>
        </w:rPr>
        <w:t>Ежемесячное ТО:</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Ознакомление с записями в эксплуатационной документации, их анализ; ознакомление с данными электронных журналов событий и журналов отказов и неисправностей, сохраненных в памяти устройств и(или) в компьютерной базе данных, анализ данных; определение действий, требующих повышенного внимания.</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локализации его источника.</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Внешний осмотр и проверка технического состояния оборудования контроля и управления на АРМ дежурного: оборудования контроля и управления (пульта(</w:t>
      </w:r>
      <w:proofErr w:type="spellStart"/>
      <w:r>
        <w:rPr>
          <w:rFonts w:ascii="Times New Roman" w:hAnsi="Times New Roman"/>
          <w:sz w:val="20"/>
        </w:rPr>
        <w:t>ов</w:t>
      </w:r>
      <w:proofErr w:type="spellEnd"/>
      <w:r>
        <w:rPr>
          <w:rFonts w:ascii="Times New Roman" w:hAnsi="Times New Roman"/>
          <w:sz w:val="20"/>
        </w:rPr>
        <w:t>)/панели(ей) контроля и управления); маршрутизатора(</w:t>
      </w:r>
      <w:proofErr w:type="spellStart"/>
      <w:r>
        <w:rPr>
          <w:rFonts w:ascii="Times New Roman" w:hAnsi="Times New Roman"/>
          <w:sz w:val="20"/>
        </w:rPr>
        <w:t>ов</w:t>
      </w:r>
      <w:proofErr w:type="spellEnd"/>
      <w:r>
        <w:rPr>
          <w:rFonts w:ascii="Times New Roman" w:hAnsi="Times New Roman"/>
          <w:sz w:val="20"/>
        </w:rPr>
        <w:t>) сигналов тревоги, неисправности; устройства(</w:t>
      </w:r>
      <w:proofErr w:type="spellStart"/>
      <w:r>
        <w:rPr>
          <w:rFonts w:ascii="Times New Roman" w:hAnsi="Times New Roman"/>
          <w:sz w:val="20"/>
        </w:rPr>
        <w:t>ств</w:t>
      </w:r>
      <w:proofErr w:type="spellEnd"/>
      <w:r>
        <w:rPr>
          <w:rFonts w:ascii="Times New Roman" w:hAnsi="Times New Roman"/>
          <w:sz w:val="20"/>
        </w:rPr>
        <w:t>) тревожной сигнализации (сигнализатора); источника(</w:t>
      </w:r>
      <w:proofErr w:type="spellStart"/>
      <w:r>
        <w:rPr>
          <w:rFonts w:ascii="Times New Roman" w:hAnsi="Times New Roman"/>
          <w:sz w:val="20"/>
        </w:rPr>
        <w:t>ов</w:t>
      </w:r>
      <w:proofErr w:type="spellEnd"/>
      <w:r>
        <w:rPr>
          <w:rFonts w:ascii="Times New Roman" w:hAnsi="Times New Roman"/>
          <w:sz w:val="20"/>
        </w:rPr>
        <w:t>) электропитания.</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Внешний осмотр устройств - составных частей системы, установленных в помещениях.</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надежности подключения шин заземления.</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 xml:space="preserve">Проверка надежности кабельных соединений пультового оборудования, надежности </w:t>
      </w:r>
      <w:proofErr w:type="spellStart"/>
      <w:r>
        <w:rPr>
          <w:rFonts w:ascii="Times New Roman" w:hAnsi="Times New Roman"/>
          <w:sz w:val="20"/>
        </w:rPr>
        <w:t>клеммных</w:t>
      </w:r>
      <w:proofErr w:type="spellEnd"/>
      <w:r>
        <w:rPr>
          <w:rFonts w:ascii="Times New Roman" w:hAnsi="Times New Roman"/>
          <w:sz w:val="20"/>
        </w:rPr>
        <w:t xml:space="preserve"> соединений контрольных панелей, элементов интерфейсных и телефонных линий; в случае обнаружения обрыва проводника или короткого замыкания - устранение неисправности на месте.</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Контроль чувствительности системы в выборочных точках каждой зоны контроля к тестовому воздействию, в случае обнаружения недопустимого снижения чувствительности в зоне - анализ неисправности, локализация источника возникновения и устранение неисправности на месте (если это возможно).</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Внешний осмотр, проверка технического состояния и(или) тестирование периферийных устройств системы:</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а) Сигнализаторов загазованности - в соответствии с инструкциями изготовителей;</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б) проверка исправности разъемных соединений и правильности подключения шлейфов и соединительных линий.</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правильности работы и времени реакции системы, в том числе с индикацией событий «Порог 1», «Порог 2».</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правильности работы системы при автоматическом переключении к резервному источнику электропитания в случае отключения основного источника.</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правильности передачи сигналов тревоги и(или) неисправности к сопрягаемым системам.</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Удаление загрязнений на рабочих поверхностях органов индикации, управления, сигнализаторов загазованности и т.п.</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Тестирование программного обеспечения системы тестовыми программами (если предусмотрено эксплуатационной документацией на систему).</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Подготовка и оформление текущей документации по ТО системы.</w:t>
      </w:r>
    </w:p>
    <w:p w:rsidR="00530321" w:rsidRDefault="0015737A">
      <w:pPr>
        <w:numPr>
          <w:ilvl w:val="1"/>
          <w:numId w:val="4"/>
        </w:numPr>
        <w:spacing w:after="0" w:line="240" w:lineRule="exact"/>
        <w:ind w:left="284" w:firstLine="0"/>
        <w:contextualSpacing/>
        <w:jc w:val="both"/>
        <w:rPr>
          <w:rFonts w:ascii="Times New Roman" w:hAnsi="Times New Roman"/>
          <w:b/>
          <w:sz w:val="20"/>
        </w:rPr>
      </w:pPr>
      <w:r>
        <w:rPr>
          <w:rFonts w:ascii="Times New Roman" w:hAnsi="Times New Roman"/>
          <w:b/>
          <w:sz w:val="20"/>
        </w:rPr>
        <w:lastRenderedPageBreak/>
        <w:t>Ежегодное ТО:</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Государственная метрологическая поверка сигнализаторов загазованности органами по стандартизации и метрологии.</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xml:space="preserve">На сигнализаторах загазованности, прошедших поверку, должно стоять клеймо (знак поверки) </w:t>
      </w:r>
      <w:proofErr w:type="spellStart"/>
      <w:r>
        <w:rPr>
          <w:rFonts w:ascii="Times New Roman" w:hAnsi="Times New Roman"/>
          <w:sz w:val="20"/>
        </w:rPr>
        <w:t>поверителя</w:t>
      </w:r>
      <w:proofErr w:type="spellEnd"/>
      <w:r>
        <w:rPr>
          <w:rFonts w:ascii="Times New Roman" w:hAnsi="Times New Roman"/>
          <w:sz w:val="20"/>
        </w:rPr>
        <w:t xml:space="preserve"> с выдачей свидетельства о поверке.</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Подготовка и оформление текущей документации по ТО системы.</w:t>
      </w:r>
    </w:p>
    <w:p w:rsidR="00530321" w:rsidRDefault="0015737A">
      <w:pPr>
        <w:numPr>
          <w:ilvl w:val="1"/>
          <w:numId w:val="4"/>
        </w:numPr>
        <w:spacing w:after="0" w:line="240" w:lineRule="exact"/>
        <w:ind w:left="284" w:firstLine="0"/>
        <w:contextualSpacing/>
        <w:jc w:val="both"/>
        <w:rPr>
          <w:rFonts w:ascii="Times New Roman" w:hAnsi="Times New Roman"/>
          <w:b/>
          <w:sz w:val="20"/>
        </w:rPr>
      </w:pPr>
      <w:r>
        <w:rPr>
          <w:rFonts w:ascii="Times New Roman" w:hAnsi="Times New Roman"/>
          <w:b/>
          <w:sz w:val="20"/>
        </w:rPr>
        <w:t>Внеплановое ТО:</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Регулировка чувствительности сигнализаторов загазованности (при необходимости).</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Регулировка нулевых показателей сигнализаторов загазованности (при необходимости).</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Обслуживание внутренних и труднодоступных частей аппаратуры, в том числе дополнительного и вспомогательного оборудования.</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Полнофункциональная проверка системы.</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Контроль чувствительности всех контролируемых зон системы не менее чем в трех точках для каждой зоны, при снижении чувствительности зоны или ее части - анализ и локализация источника неисправности.</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Регулировка чувствительности всех зон к тестовым воздействиям (при необходимости).</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Вскрытие защитных оболочек всех наружных периферийных устройств системы, внешний осмотр устройств, разъемов и контактов, контроль значений напряжений на контактах, в случае обнаружения неисправностей - локализация их источника и исправление на месте (если это возможно).</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Герметизация кабельных вводов в пылевлагозащитные оболочки (при необходимости).</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Полный контроль всех назначенных функций системы.</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Подготовка и оформление текущей документации по ТО системы.</w:t>
      </w:r>
    </w:p>
    <w:p w:rsidR="00530321" w:rsidRDefault="0015737A">
      <w:pPr>
        <w:numPr>
          <w:ilvl w:val="0"/>
          <w:numId w:val="4"/>
        </w:numPr>
        <w:spacing w:after="0" w:line="240" w:lineRule="exact"/>
        <w:contextualSpacing/>
        <w:jc w:val="center"/>
        <w:rPr>
          <w:rFonts w:ascii="Times New Roman" w:hAnsi="Times New Roman"/>
          <w:b/>
          <w:sz w:val="20"/>
        </w:rPr>
      </w:pPr>
      <w:r>
        <w:rPr>
          <w:rFonts w:ascii="Times New Roman" w:hAnsi="Times New Roman"/>
          <w:b/>
          <w:sz w:val="20"/>
        </w:rPr>
        <w:t>Содержание ТО СКУД</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xml:space="preserve">Исполнитель должен обеспечивать ТО всех элементов СКУД, находящихся на объектах, в </w:t>
      </w:r>
      <w:proofErr w:type="spellStart"/>
      <w:r>
        <w:rPr>
          <w:rFonts w:ascii="Times New Roman" w:hAnsi="Times New Roman"/>
          <w:sz w:val="20"/>
        </w:rPr>
        <w:t>т.ч</w:t>
      </w:r>
      <w:proofErr w:type="spellEnd"/>
      <w:r>
        <w:rPr>
          <w:rFonts w:ascii="Times New Roman" w:hAnsi="Times New Roman"/>
          <w:sz w:val="20"/>
        </w:rPr>
        <w:t>.:</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xml:space="preserve">- Средств управления доступом: автономные или сетевые контроллеры, кодовые панели, считыватели, </w:t>
      </w:r>
      <w:proofErr w:type="spellStart"/>
      <w:r>
        <w:rPr>
          <w:rFonts w:ascii="Times New Roman" w:hAnsi="Times New Roman"/>
          <w:sz w:val="20"/>
        </w:rPr>
        <w:t>картоприемники</w:t>
      </w:r>
      <w:proofErr w:type="spellEnd"/>
      <w:r>
        <w:rPr>
          <w:rFonts w:ascii="Times New Roman" w:hAnsi="Times New Roman"/>
          <w:sz w:val="20"/>
        </w:rPr>
        <w:t>, кнопки выхода.</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Исполняющих и преграждающих устройств: электронные замки и доводчики на двери, турникеты, домофоны, вызывные панели и т.д.</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Персональных идентификаторов: магнитная карточка, ключи и бесконтактные карты.</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Программного компьютерного обеспечения с базой данных.</w:t>
      </w:r>
    </w:p>
    <w:p w:rsidR="00530321" w:rsidRDefault="0015737A">
      <w:pPr>
        <w:numPr>
          <w:ilvl w:val="1"/>
          <w:numId w:val="4"/>
        </w:numPr>
        <w:spacing w:after="0" w:line="240" w:lineRule="exact"/>
        <w:contextualSpacing/>
        <w:jc w:val="both"/>
        <w:rPr>
          <w:rFonts w:ascii="Times New Roman" w:hAnsi="Times New Roman"/>
          <w:b/>
          <w:sz w:val="20"/>
        </w:rPr>
      </w:pPr>
      <w:r>
        <w:rPr>
          <w:rFonts w:ascii="Times New Roman" w:hAnsi="Times New Roman"/>
          <w:b/>
          <w:sz w:val="20"/>
        </w:rPr>
        <w:t>Ежемесячное ТО:</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и(или) в компьютерной базе данных, анализ данных; определение действий, требующих повышенного внимания.</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выполнения основных функций системы на автоматизированном рабочем месте (АРМ) дежурного, при обнаружении несоответствия - проведение анализа причины несоответствия и локализации его источника.</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Внешний осмотр и проверка технического состояния оборудования контроля и управления на АРМ дежурного: оборудования контроля и управления (пульта(</w:t>
      </w:r>
      <w:proofErr w:type="spellStart"/>
      <w:r>
        <w:rPr>
          <w:rFonts w:ascii="Times New Roman" w:hAnsi="Times New Roman"/>
          <w:sz w:val="20"/>
        </w:rPr>
        <w:t>ов</w:t>
      </w:r>
      <w:proofErr w:type="spellEnd"/>
      <w:r>
        <w:rPr>
          <w:rFonts w:ascii="Times New Roman" w:hAnsi="Times New Roman"/>
          <w:sz w:val="20"/>
        </w:rPr>
        <w:t>)/панели(ей) контроля и управления), маршрутизатора(</w:t>
      </w:r>
      <w:proofErr w:type="spellStart"/>
      <w:r>
        <w:rPr>
          <w:rFonts w:ascii="Times New Roman" w:hAnsi="Times New Roman"/>
          <w:sz w:val="20"/>
        </w:rPr>
        <w:t>ов</w:t>
      </w:r>
      <w:proofErr w:type="spellEnd"/>
      <w:r>
        <w:rPr>
          <w:rFonts w:ascii="Times New Roman" w:hAnsi="Times New Roman"/>
          <w:sz w:val="20"/>
        </w:rPr>
        <w:t>) сигналов тревоги, неисправности, устройства(</w:t>
      </w:r>
      <w:proofErr w:type="spellStart"/>
      <w:r>
        <w:rPr>
          <w:rFonts w:ascii="Times New Roman" w:hAnsi="Times New Roman"/>
          <w:sz w:val="20"/>
        </w:rPr>
        <w:t>ств</w:t>
      </w:r>
      <w:proofErr w:type="spellEnd"/>
      <w:r>
        <w:rPr>
          <w:rFonts w:ascii="Times New Roman" w:hAnsi="Times New Roman"/>
          <w:sz w:val="20"/>
        </w:rPr>
        <w:t>) тревожной сигнализации (сигнализатора), источника(</w:t>
      </w:r>
      <w:proofErr w:type="spellStart"/>
      <w:r>
        <w:rPr>
          <w:rFonts w:ascii="Times New Roman" w:hAnsi="Times New Roman"/>
          <w:sz w:val="20"/>
        </w:rPr>
        <w:t>ов</w:t>
      </w:r>
      <w:proofErr w:type="spellEnd"/>
      <w:r>
        <w:rPr>
          <w:rFonts w:ascii="Times New Roman" w:hAnsi="Times New Roman"/>
          <w:sz w:val="20"/>
        </w:rPr>
        <w:t>) электропитания.</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надежности подключения шин заземления.</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надежности кабельных соединений оборудования АРМ дежурного, элементов соединительных линий, в случае обнаружения обрыва проводника или короткого замыкания - устранение неисправности на месте.</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Внешний осмотр, проверка и настройка технического состояния и(или) тестирование периферийного оборудования и устройств системы:</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а) вызывных и переговорных устройств;</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б) считывателей-идентификаторов, входящих в систему;</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в) преграждающих устройств, приводов и систем управления приводами (дверей, турникетов);</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г) электромагнитных замков, доводчиков.</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Программирование считывателей, считывателей-идентификаторов, карт и ключей доступа и т.п.</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 xml:space="preserve">Проверка наличия смазки в трущихся частях электромагнитных замков, приводных механизмах, доводчиках, преграждающих устройств (в </w:t>
      </w:r>
      <w:proofErr w:type="spellStart"/>
      <w:r>
        <w:rPr>
          <w:rFonts w:ascii="Times New Roman" w:hAnsi="Times New Roman"/>
          <w:sz w:val="20"/>
        </w:rPr>
        <w:t>т.ч</w:t>
      </w:r>
      <w:proofErr w:type="spellEnd"/>
      <w:r>
        <w:rPr>
          <w:rFonts w:ascii="Times New Roman" w:hAnsi="Times New Roman"/>
          <w:sz w:val="20"/>
        </w:rPr>
        <w:t>. дверей, турникетов), очистка поверхностей).</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 xml:space="preserve">Проверка крепежа оборудования и надежности сварочных соединений, отладка открывания-закрывания, регулировка зазоров, люфтов, подтяжка крепежа, проверка пружин механизмов подъема, регулировка </w:t>
      </w:r>
      <w:r>
        <w:rPr>
          <w:rFonts w:ascii="Times New Roman" w:hAnsi="Times New Roman"/>
          <w:sz w:val="20"/>
        </w:rPr>
        <w:lastRenderedPageBreak/>
        <w:t>усилия створок, настройка концевых выключателей, балансировка стрелы, проверка работоспособности подшипников.</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исправности разъемных соединений и правильности подключения соединительных линий.</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правильности работы и времени реакции системы, в том числе с индикацией сигналов «Внимание», «Свой», «Чужой», «Допущен», «Тревога».</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правильности работы системы при автоматическом подключении к резервному источнику электропитания в случае отключения основного источника.</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Удаление загрязнений на рабочих поверхностях органов индикации, управления и т.п.</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Подготовка и оформление текущей документации по ТО системы.</w:t>
      </w:r>
    </w:p>
    <w:p w:rsidR="00530321" w:rsidRDefault="0015737A">
      <w:pPr>
        <w:numPr>
          <w:ilvl w:val="1"/>
          <w:numId w:val="4"/>
        </w:numPr>
        <w:spacing w:after="0" w:line="240" w:lineRule="exact"/>
        <w:ind w:left="284" w:firstLine="0"/>
        <w:contextualSpacing/>
        <w:jc w:val="both"/>
        <w:rPr>
          <w:rFonts w:ascii="Times New Roman" w:hAnsi="Times New Roman"/>
          <w:b/>
          <w:sz w:val="20"/>
        </w:rPr>
      </w:pPr>
      <w:r>
        <w:rPr>
          <w:rFonts w:ascii="Times New Roman" w:hAnsi="Times New Roman"/>
          <w:b/>
          <w:sz w:val="20"/>
        </w:rPr>
        <w:t>Внеплановое ТО:</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состояния оборудования, размещаемого в пыле- и влагозащитных оболочках.</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Полнофункциональная проверка системы.</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Подготовка и оформление текущей документации по ТО системы.</w:t>
      </w:r>
    </w:p>
    <w:p w:rsidR="00530321" w:rsidRDefault="0015737A">
      <w:pPr>
        <w:numPr>
          <w:ilvl w:val="0"/>
          <w:numId w:val="4"/>
        </w:numPr>
        <w:spacing w:after="0" w:line="240" w:lineRule="exact"/>
        <w:contextualSpacing/>
        <w:jc w:val="center"/>
        <w:rPr>
          <w:rFonts w:ascii="Times New Roman" w:hAnsi="Times New Roman"/>
          <w:b/>
          <w:sz w:val="20"/>
        </w:rPr>
      </w:pPr>
      <w:r>
        <w:rPr>
          <w:rFonts w:ascii="Times New Roman" w:hAnsi="Times New Roman"/>
          <w:b/>
          <w:sz w:val="20"/>
        </w:rPr>
        <w:t>Содержание ТО СВН</w:t>
      </w:r>
    </w:p>
    <w:p w:rsidR="00530321" w:rsidRDefault="0015737A">
      <w:pPr>
        <w:numPr>
          <w:ilvl w:val="1"/>
          <w:numId w:val="4"/>
        </w:numPr>
        <w:spacing w:after="0" w:line="240" w:lineRule="exact"/>
        <w:ind w:left="284" w:firstLine="0"/>
        <w:contextualSpacing/>
        <w:jc w:val="both"/>
        <w:rPr>
          <w:rFonts w:ascii="Times New Roman" w:hAnsi="Times New Roman"/>
          <w:b/>
          <w:sz w:val="20"/>
        </w:rPr>
      </w:pPr>
      <w:r>
        <w:rPr>
          <w:rFonts w:ascii="Times New Roman" w:hAnsi="Times New Roman"/>
          <w:b/>
          <w:sz w:val="20"/>
        </w:rPr>
        <w:t>Ежемесячное ТО:</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При проведении ежемесячного ТО средств и систем видеонаблюдения, а также аналогичных систем и средств иного назначения должны быть оказаны следующие услуги:</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и(или) в компьютерной базе данных, анализ данных, определение действий, требующих повышенного внимания.</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выполнения основных функций системы на автоматизированном рабочем месте (АРМ) дежурного, при обнаружении несоответствия - проведение анализа причины несоответствия и локализация его источника.</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Внешний осмотр устройств - составных частей системы.</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надежности подключения шин заземления.</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работы источника бесперебойного электропитания.</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Проверка правильности подключения кабелей электропитания и надежности контактов в электрических щитах, а также контактов вилок в розетках (для дополнительных и вспомогательных устройств), укрепление контактов (при необходимости).</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надежности кабельных соединений оборудования АРМ дежурного, в случае обнаружения обрыва проводника или короткого замыкания - устранение неисправности (при необходимости - с заменой кабельной части разъема).</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надежности кабельных соединений телевизионных камер, размещенных в защитных оболочках (</w:t>
      </w:r>
      <w:proofErr w:type="spellStart"/>
      <w:r>
        <w:rPr>
          <w:rFonts w:ascii="Times New Roman" w:hAnsi="Times New Roman"/>
          <w:sz w:val="20"/>
        </w:rPr>
        <w:t>термокожухах</w:t>
      </w:r>
      <w:proofErr w:type="spellEnd"/>
      <w:r>
        <w:rPr>
          <w:rFonts w:ascii="Times New Roman" w:hAnsi="Times New Roman"/>
          <w:sz w:val="20"/>
        </w:rPr>
        <w:t>) и без них, в случае обнаружения дефектов - устранение их на месте.</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прочности крепления кронштейнов, поворотных приводов и правильности установки углов обзора телевизионных камер, в случае обнаружения несоответствий - устранение их на месте.</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Протирка загрязненных объективов телекамер, окон/стекол защитных оболочек, экранов видеомониторов и дисплеев.</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 xml:space="preserve">Проверка правильности работы стеклоочистителей </w:t>
      </w:r>
      <w:proofErr w:type="spellStart"/>
      <w:r>
        <w:rPr>
          <w:rFonts w:ascii="Times New Roman" w:hAnsi="Times New Roman"/>
          <w:sz w:val="20"/>
        </w:rPr>
        <w:t>термокожухов</w:t>
      </w:r>
      <w:proofErr w:type="spellEnd"/>
      <w:r>
        <w:rPr>
          <w:rFonts w:ascii="Times New Roman" w:hAnsi="Times New Roman"/>
          <w:sz w:val="20"/>
        </w:rPr>
        <w:t>.</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яркости, контрастности и четкости изображения на мониторах, при необходимости - ручная регулировка настройки мониторов, а также фокусного расстояния и диафрагмы объективов телевизионных камер.</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правильности действия источников охранного освещения (обычных источников света и инфракрасных излучателей).</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и тестирование цифровых видеозаписывающих устройств (</w:t>
      </w:r>
      <w:proofErr w:type="spellStart"/>
      <w:r>
        <w:rPr>
          <w:rFonts w:ascii="Times New Roman" w:hAnsi="Times New Roman"/>
          <w:sz w:val="20"/>
        </w:rPr>
        <w:t>видеонакопителей</w:t>
      </w:r>
      <w:proofErr w:type="spellEnd"/>
      <w:r>
        <w:rPr>
          <w:rFonts w:ascii="Times New Roman" w:hAnsi="Times New Roman"/>
          <w:sz w:val="20"/>
        </w:rPr>
        <w:t>) - в соответствии с инструкцией изготовителя.</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работоспособности коммуникатора видеоданных, матричного коммутатора и видеосервера.</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работоспособности устройства записи архивных копий.</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правильности работы системы при получении тревожных сигналов от внешних источников (тревожных входов), проверка релейных выходов.</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Очистка загрязнений на поверхностях мониторов, дисплеев, рабочих поверхностях панелей управления.</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Удаление с жесткого диска компьютера программ, не имеющих отношения к работе системы, в случае необходимости - переустановка программного обеспечения системы при сохранении архивных данных, относящихся к документации и работе системы.</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Подготовка и оформление текущей документации по ТО системы.</w:t>
      </w:r>
    </w:p>
    <w:p w:rsidR="00530321" w:rsidRDefault="0015737A">
      <w:pPr>
        <w:numPr>
          <w:ilvl w:val="1"/>
          <w:numId w:val="4"/>
        </w:numPr>
        <w:spacing w:after="0" w:line="240" w:lineRule="exact"/>
        <w:ind w:left="284" w:firstLine="0"/>
        <w:contextualSpacing/>
        <w:jc w:val="both"/>
        <w:rPr>
          <w:rFonts w:ascii="Times New Roman" w:hAnsi="Times New Roman"/>
          <w:b/>
          <w:sz w:val="20"/>
        </w:rPr>
      </w:pPr>
      <w:r>
        <w:rPr>
          <w:rFonts w:ascii="Times New Roman" w:hAnsi="Times New Roman"/>
          <w:b/>
          <w:sz w:val="20"/>
        </w:rPr>
        <w:t>Внеплановое ТО:</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lastRenderedPageBreak/>
        <w:t>Проверка герметичности защитных оболочек (</w:t>
      </w:r>
      <w:proofErr w:type="spellStart"/>
      <w:r>
        <w:rPr>
          <w:rFonts w:ascii="Times New Roman" w:hAnsi="Times New Roman"/>
          <w:sz w:val="20"/>
        </w:rPr>
        <w:t>термокожухов</w:t>
      </w:r>
      <w:proofErr w:type="spellEnd"/>
      <w:r>
        <w:rPr>
          <w:rFonts w:ascii="Times New Roman" w:hAnsi="Times New Roman"/>
          <w:sz w:val="20"/>
        </w:rPr>
        <w:t>), работы вентиляторов, нагревательных элементов и стеклообогревателей.</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 xml:space="preserve">Закрытие/открытие вентиляционных отверстий в </w:t>
      </w:r>
      <w:proofErr w:type="spellStart"/>
      <w:r>
        <w:rPr>
          <w:rFonts w:ascii="Times New Roman" w:hAnsi="Times New Roman"/>
          <w:sz w:val="20"/>
        </w:rPr>
        <w:t>термокожухах</w:t>
      </w:r>
      <w:proofErr w:type="spellEnd"/>
      <w:r>
        <w:rPr>
          <w:rFonts w:ascii="Times New Roman" w:hAnsi="Times New Roman"/>
          <w:sz w:val="20"/>
        </w:rPr>
        <w:t>.</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Полнофункциональная проверка всей системы.</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Подготовка и оформление текущей документации по ТО системы.</w:t>
      </w:r>
    </w:p>
    <w:p w:rsidR="00530321" w:rsidRDefault="0015737A">
      <w:pPr>
        <w:numPr>
          <w:ilvl w:val="0"/>
          <w:numId w:val="4"/>
        </w:numPr>
        <w:spacing w:after="0" w:line="240" w:lineRule="exact"/>
        <w:contextualSpacing/>
        <w:jc w:val="center"/>
        <w:rPr>
          <w:rFonts w:ascii="Times New Roman" w:hAnsi="Times New Roman"/>
          <w:b/>
          <w:sz w:val="20"/>
        </w:rPr>
      </w:pPr>
      <w:r>
        <w:rPr>
          <w:rFonts w:ascii="Times New Roman" w:hAnsi="Times New Roman"/>
          <w:b/>
          <w:sz w:val="20"/>
        </w:rPr>
        <w:t>Содержание ТО СОУЭ</w:t>
      </w:r>
    </w:p>
    <w:p w:rsidR="00530321" w:rsidRDefault="0015737A">
      <w:pPr>
        <w:numPr>
          <w:ilvl w:val="1"/>
          <w:numId w:val="4"/>
        </w:numPr>
        <w:spacing w:after="0" w:line="240" w:lineRule="exact"/>
        <w:ind w:left="284" w:firstLine="0"/>
        <w:contextualSpacing/>
        <w:jc w:val="both"/>
        <w:rPr>
          <w:rFonts w:ascii="Times New Roman" w:hAnsi="Times New Roman"/>
          <w:b/>
          <w:sz w:val="20"/>
        </w:rPr>
      </w:pPr>
      <w:r>
        <w:rPr>
          <w:rFonts w:ascii="Times New Roman" w:hAnsi="Times New Roman"/>
          <w:b/>
          <w:sz w:val="20"/>
        </w:rPr>
        <w:t>Ежемесячное ТО:</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и(или) в компьютерной базе данных, анализ данных; определение действий, требующих повышенного внимания.</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 xml:space="preserve">Внешний осмотр и проверка технического состояния оборудования на АРМ оператора: станции вызова (микрофонной консоли), центральной станции оповещения (панели экстренного оповещения, сетевого контроллера или матричного коммутатора и селектора зон), усилителя(ей) мощности, накопителя </w:t>
      </w:r>
      <w:proofErr w:type="spellStart"/>
      <w:r>
        <w:rPr>
          <w:rFonts w:ascii="Times New Roman" w:hAnsi="Times New Roman"/>
          <w:sz w:val="20"/>
        </w:rPr>
        <w:t>звукоданных</w:t>
      </w:r>
      <w:proofErr w:type="spellEnd"/>
      <w:r>
        <w:rPr>
          <w:rFonts w:ascii="Times New Roman" w:hAnsi="Times New Roman"/>
          <w:sz w:val="20"/>
        </w:rPr>
        <w:t xml:space="preserve"> (магнитофона), предусмотренных проектом на систему.</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Внешний осмотр элементов системы, установленных в помещениях, на отсутствие механических повреждений, загрязнений, прочности креплений (отсутствие видимых механических повреждений, обрывов или повреждений кабелей).</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и диагностика прибора приемно-контрольного.</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работоспособности системы:</w:t>
      </w:r>
    </w:p>
    <w:p w:rsidR="00530321" w:rsidRDefault="0015737A">
      <w:pPr>
        <w:spacing w:after="0" w:line="240" w:lineRule="auto"/>
        <w:ind w:left="567"/>
        <w:contextualSpacing/>
        <w:jc w:val="both"/>
        <w:rPr>
          <w:rFonts w:ascii="Times New Roman" w:hAnsi="Times New Roman"/>
          <w:sz w:val="20"/>
        </w:rPr>
      </w:pPr>
      <w:r>
        <w:rPr>
          <w:rFonts w:ascii="Times New Roman" w:hAnsi="Times New Roman"/>
          <w:sz w:val="20"/>
        </w:rPr>
        <w:t xml:space="preserve">а) активизация пожарных </w:t>
      </w:r>
      <w:proofErr w:type="spellStart"/>
      <w:r>
        <w:rPr>
          <w:rFonts w:ascii="Times New Roman" w:hAnsi="Times New Roman"/>
          <w:sz w:val="20"/>
        </w:rPr>
        <w:t>извещателей</w:t>
      </w:r>
      <w:proofErr w:type="spellEnd"/>
      <w:r>
        <w:rPr>
          <w:rFonts w:ascii="Times New Roman" w:hAnsi="Times New Roman"/>
          <w:sz w:val="20"/>
        </w:rPr>
        <w:t xml:space="preserve"> на предмет прохождения сигнала «ПОЖАР» на ПКП (1-2 </w:t>
      </w:r>
      <w:proofErr w:type="spellStart"/>
      <w:r>
        <w:rPr>
          <w:rFonts w:ascii="Times New Roman" w:hAnsi="Times New Roman"/>
          <w:sz w:val="20"/>
        </w:rPr>
        <w:t>извещателя</w:t>
      </w:r>
      <w:proofErr w:type="spellEnd"/>
      <w:r>
        <w:rPr>
          <w:rFonts w:ascii="Times New Roman" w:hAnsi="Times New Roman"/>
          <w:sz w:val="20"/>
        </w:rPr>
        <w:t xml:space="preserve"> из каждого ШС);</w:t>
      </w:r>
    </w:p>
    <w:p w:rsidR="00530321" w:rsidRDefault="0015737A">
      <w:pPr>
        <w:spacing w:after="0" w:line="240" w:lineRule="auto"/>
        <w:ind w:left="567"/>
        <w:contextualSpacing/>
        <w:jc w:val="both"/>
        <w:rPr>
          <w:rFonts w:ascii="Times New Roman" w:hAnsi="Times New Roman"/>
          <w:sz w:val="20"/>
        </w:rPr>
      </w:pPr>
      <w:r>
        <w:rPr>
          <w:rFonts w:ascii="Times New Roman" w:hAnsi="Times New Roman"/>
          <w:sz w:val="20"/>
        </w:rPr>
        <w:t>б) проверка работоспособности системы звукового или речевого оповещения, а также световых табличек и сигнального маяка.</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 xml:space="preserve">Проверка надежности крепления </w:t>
      </w:r>
      <w:proofErr w:type="spellStart"/>
      <w:r>
        <w:rPr>
          <w:rFonts w:ascii="Times New Roman" w:hAnsi="Times New Roman"/>
          <w:sz w:val="20"/>
        </w:rPr>
        <w:t>извещателей</w:t>
      </w:r>
      <w:proofErr w:type="spellEnd"/>
      <w:r>
        <w:rPr>
          <w:rFonts w:ascii="Times New Roman" w:hAnsi="Times New Roman"/>
          <w:sz w:val="20"/>
        </w:rPr>
        <w:t xml:space="preserve"> и приборов.</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Очистка наружных и внутренних поверхностей оборудования.</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технического состояния внутренних поверхностей приборов и монтажа, а также работоспособности кнопок и переключателей управления ПКП.</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локализация его источника.</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надежности подключения шин заземления.</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правильности подключения кабелей электропитания и надежности контактов в электрических щитах, укрепление контактов (при необходимости).</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надежности кабельных соединений оборудования, в случае обнаружения обрыва проводника или короткого замыкания - устранение неисправности на месте.</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технического состояния периферийных средств системы: удаленных основных и резервного(</w:t>
      </w:r>
      <w:proofErr w:type="spellStart"/>
      <w:r>
        <w:rPr>
          <w:rFonts w:ascii="Times New Roman" w:hAnsi="Times New Roman"/>
          <w:sz w:val="20"/>
        </w:rPr>
        <w:t>ых</w:t>
      </w:r>
      <w:proofErr w:type="spellEnd"/>
      <w:r>
        <w:rPr>
          <w:rFonts w:ascii="Times New Roman" w:hAnsi="Times New Roman"/>
          <w:sz w:val="20"/>
        </w:rPr>
        <w:t>) усилителей мощности, основных и резервного(</w:t>
      </w:r>
      <w:proofErr w:type="spellStart"/>
      <w:r>
        <w:rPr>
          <w:rFonts w:ascii="Times New Roman" w:hAnsi="Times New Roman"/>
          <w:sz w:val="20"/>
        </w:rPr>
        <w:t>ых</w:t>
      </w:r>
      <w:proofErr w:type="spellEnd"/>
      <w:r>
        <w:rPr>
          <w:rFonts w:ascii="Times New Roman" w:hAnsi="Times New Roman"/>
          <w:sz w:val="20"/>
        </w:rPr>
        <w:t>) блоков питания, громкоговорителей речевого оповещения, световых и вибрационных указателей (если они предусмотрены в проекте на систему).</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надежности магистральных и распределительных линий системы экстренного оповещения.</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значений напряжений на выходе источников электропитания и клеммах аккумуляторных батарей бесперебойного электропитания.</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уровней звуковых сигналов на выходах электронного оборудования и входах громкоговорителей; их корректировка (при необходимости).</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выполнения всех функций системы экстренного оповещения с прослушиванием сообщений во всех зонах оповещения, в том числе следующих функций:</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xml:space="preserve">а) запись речевых сообщений с микрофона станции вызова в накопитель </w:t>
      </w:r>
      <w:proofErr w:type="spellStart"/>
      <w:r>
        <w:rPr>
          <w:rFonts w:ascii="Times New Roman" w:hAnsi="Times New Roman"/>
          <w:sz w:val="20"/>
        </w:rPr>
        <w:t>звукоданных</w:t>
      </w:r>
      <w:proofErr w:type="spellEnd"/>
      <w:r>
        <w:rPr>
          <w:rFonts w:ascii="Times New Roman" w:hAnsi="Times New Roman"/>
          <w:sz w:val="20"/>
        </w:rPr>
        <w:t xml:space="preserve"> (магнитофон) и воспроизведение;</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б) передача речевых сообщений с микрофона(</w:t>
      </w:r>
      <w:proofErr w:type="spellStart"/>
      <w:r>
        <w:rPr>
          <w:rFonts w:ascii="Times New Roman" w:hAnsi="Times New Roman"/>
          <w:sz w:val="20"/>
        </w:rPr>
        <w:t>ов</w:t>
      </w:r>
      <w:proofErr w:type="spellEnd"/>
      <w:r>
        <w:rPr>
          <w:rFonts w:ascii="Times New Roman" w:hAnsi="Times New Roman"/>
          <w:sz w:val="20"/>
        </w:rPr>
        <w:t>) станции(</w:t>
      </w:r>
      <w:proofErr w:type="spellStart"/>
      <w:r>
        <w:rPr>
          <w:rFonts w:ascii="Times New Roman" w:hAnsi="Times New Roman"/>
          <w:sz w:val="20"/>
        </w:rPr>
        <w:t>ий</w:t>
      </w:r>
      <w:proofErr w:type="spellEnd"/>
      <w:r>
        <w:rPr>
          <w:rFonts w:ascii="Times New Roman" w:hAnsi="Times New Roman"/>
          <w:sz w:val="20"/>
        </w:rPr>
        <w:t xml:space="preserve">) вызова в ручном и(или) автоматизированном режиме с накопителя </w:t>
      </w:r>
      <w:proofErr w:type="spellStart"/>
      <w:r>
        <w:rPr>
          <w:rFonts w:ascii="Times New Roman" w:hAnsi="Times New Roman"/>
          <w:sz w:val="20"/>
        </w:rPr>
        <w:t>звукоданных</w:t>
      </w:r>
      <w:proofErr w:type="spellEnd"/>
      <w:r>
        <w:rPr>
          <w:rFonts w:ascii="Times New Roman" w:hAnsi="Times New Roman"/>
          <w:sz w:val="20"/>
        </w:rPr>
        <w:t xml:space="preserve"> (магнитофона) во все зоны оповещения или выборочно в отдельные зоны и(или), если это предусмотрено проектом на систему, в автоматическом режиме по программе;</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в) автоматическое переключение основного(</w:t>
      </w:r>
      <w:proofErr w:type="spellStart"/>
      <w:r>
        <w:rPr>
          <w:rFonts w:ascii="Times New Roman" w:hAnsi="Times New Roman"/>
          <w:sz w:val="20"/>
        </w:rPr>
        <w:t>ых</w:t>
      </w:r>
      <w:proofErr w:type="spellEnd"/>
      <w:r>
        <w:rPr>
          <w:rFonts w:ascii="Times New Roman" w:hAnsi="Times New Roman"/>
          <w:sz w:val="20"/>
        </w:rPr>
        <w:t>) источника(</w:t>
      </w:r>
      <w:proofErr w:type="spellStart"/>
      <w:r>
        <w:rPr>
          <w:rFonts w:ascii="Times New Roman" w:hAnsi="Times New Roman"/>
          <w:sz w:val="20"/>
        </w:rPr>
        <w:t>ов</w:t>
      </w:r>
      <w:proofErr w:type="spellEnd"/>
      <w:r>
        <w:rPr>
          <w:rFonts w:ascii="Times New Roman" w:hAnsi="Times New Roman"/>
          <w:sz w:val="20"/>
        </w:rPr>
        <w:t>) электропитания на резервный(</w:t>
      </w:r>
      <w:proofErr w:type="spellStart"/>
      <w:r>
        <w:rPr>
          <w:rFonts w:ascii="Times New Roman" w:hAnsi="Times New Roman"/>
          <w:sz w:val="20"/>
        </w:rPr>
        <w:t>ые</w:t>
      </w:r>
      <w:proofErr w:type="spellEnd"/>
      <w:r>
        <w:rPr>
          <w:rFonts w:ascii="Times New Roman" w:hAnsi="Times New Roman"/>
          <w:sz w:val="20"/>
        </w:rPr>
        <w:t>) при отказе основного(</w:t>
      </w:r>
      <w:proofErr w:type="spellStart"/>
      <w:r>
        <w:rPr>
          <w:rFonts w:ascii="Times New Roman" w:hAnsi="Times New Roman"/>
          <w:sz w:val="20"/>
        </w:rPr>
        <w:t>ых</w:t>
      </w:r>
      <w:proofErr w:type="spellEnd"/>
      <w:r>
        <w:rPr>
          <w:rFonts w:ascii="Times New Roman" w:hAnsi="Times New Roman"/>
          <w:sz w:val="20"/>
        </w:rPr>
        <w:t>) источника(</w:t>
      </w:r>
      <w:proofErr w:type="spellStart"/>
      <w:r>
        <w:rPr>
          <w:rFonts w:ascii="Times New Roman" w:hAnsi="Times New Roman"/>
          <w:sz w:val="20"/>
        </w:rPr>
        <w:t>ов</w:t>
      </w:r>
      <w:proofErr w:type="spellEnd"/>
      <w:r>
        <w:rPr>
          <w:rFonts w:ascii="Times New Roman" w:hAnsi="Times New Roman"/>
          <w:sz w:val="20"/>
        </w:rPr>
        <w:t>);</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г) автоматическое переключение усилителя(ей) или модуля(ей) усилителя(ей) мощности на резервный(</w:t>
      </w:r>
      <w:proofErr w:type="spellStart"/>
      <w:r>
        <w:rPr>
          <w:rFonts w:ascii="Times New Roman" w:hAnsi="Times New Roman"/>
          <w:sz w:val="20"/>
        </w:rPr>
        <w:t>ые</w:t>
      </w:r>
      <w:proofErr w:type="spellEnd"/>
      <w:r>
        <w:rPr>
          <w:rFonts w:ascii="Times New Roman" w:hAnsi="Times New Roman"/>
          <w:sz w:val="20"/>
        </w:rPr>
        <w:t>) при отказе основных усилителей или модулей;</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д) отображение на индикаторах (дисплеях) всех режимов работы устройств системы экстренного оповещения, состояние их исправности и всех зон оповещения, в которые передается сообщение в конкретный момент времени;</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е) отключение всех иных передаваемых сообщений (если в соответствии с проектом система экстренного оповещения совмещена с системой громкоговорящей связи) в период передачи экстренного сообщения;</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lastRenderedPageBreak/>
        <w:t>ж) запись всех передаваемых сообщений и всех управляющих действий оператора вместе с информацией о времени и дате в отдельный накопитель (зону записи), не подвергаемый последующим изменениям (если это предусмотрено проектом на систему);</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xml:space="preserve">з) сопряжение системы экстренного оповещения с другими системами, позволяющими воспроизводить изображения от телевизионных камер, состояние охранных и пожарных </w:t>
      </w:r>
      <w:proofErr w:type="spellStart"/>
      <w:r>
        <w:rPr>
          <w:rFonts w:ascii="Times New Roman" w:hAnsi="Times New Roman"/>
          <w:sz w:val="20"/>
        </w:rPr>
        <w:t>извещателей</w:t>
      </w:r>
      <w:proofErr w:type="spellEnd"/>
      <w:r>
        <w:rPr>
          <w:rFonts w:ascii="Times New Roman" w:hAnsi="Times New Roman"/>
          <w:sz w:val="20"/>
        </w:rPr>
        <w:t xml:space="preserve"> и иных элементов контроля и управления, размещенных в зонах оповещения (если это предусмотрено проектом на систему).</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Удаление загрязнений на рабочих поверхностях органов индикации, управления и т.п.</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Анализ компьютерных данных, поступивших от системы, архивов с данными о событиях и неисправностях элементов системы; при наличии данных о неисправностях принятие мер по устранению выявленных замечаний (руководствуясь эксплуатационной документацией).</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Тестирование программного обеспечения системы тестовыми программами.</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Подготовка и оформление текущей документации по ТО системы.</w:t>
      </w:r>
    </w:p>
    <w:p w:rsidR="00530321" w:rsidRDefault="0015737A">
      <w:pPr>
        <w:numPr>
          <w:ilvl w:val="1"/>
          <w:numId w:val="4"/>
        </w:numPr>
        <w:spacing w:after="0" w:line="240" w:lineRule="exact"/>
        <w:ind w:left="284" w:firstLine="0"/>
        <w:contextualSpacing/>
        <w:jc w:val="both"/>
        <w:rPr>
          <w:rFonts w:ascii="Times New Roman" w:hAnsi="Times New Roman"/>
          <w:b/>
          <w:sz w:val="20"/>
        </w:rPr>
      </w:pPr>
      <w:r>
        <w:rPr>
          <w:rFonts w:ascii="Times New Roman" w:hAnsi="Times New Roman"/>
          <w:b/>
          <w:sz w:val="20"/>
        </w:rPr>
        <w:t>Внеплановое ТО:</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При проведении внепланового ТО системы должны быть оказаны услуги, проводимые в рамках ежемесячного ТО, а также следующие дополнительные услуги:</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Измерение сопротивления шлейфов, сопротивления изоляции шлейфов.</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Контроль основного и резервного источников питания, проверка автоматического переключения питания с рабочего ввода на резервный и обратно.</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продолжительности действия системы оповещения и управления эвакуацией на соответствие нормативной продолжительности работы при отключении основного источника электропитания, при обнаружении несоответствия должны быть заменены аккумуляторные батареи и проведена повторная проверка.</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Подготовка и оформление текущей документации по ТО системы.</w:t>
      </w:r>
    </w:p>
    <w:p w:rsidR="00530321" w:rsidRDefault="0015737A">
      <w:pPr>
        <w:numPr>
          <w:ilvl w:val="0"/>
          <w:numId w:val="4"/>
        </w:numPr>
        <w:spacing w:after="0" w:line="240" w:lineRule="exact"/>
        <w:contextualSpacing/>
        <w:jc w:val="center"/>
        <w:rPr>
          <w:rFonts w:ascii="Times New Roman" w:hAnsi="Times New Roman"/>
          <w:b/>
          <w:sz w:val="20"/>
        </w:rPr>
      </w:pPr>
      <w:r>
        <w:rPr>
          <w:rFonts w:ascii="Times New Roman" w:hAnsi="Times New Roman"/>
          <w:b/>
          <w:sz w:val="20"/>
        </w:rPr>
        <w:t>Содержание ТО АПТ</w:t>
      </w:r>
    </w:p>
    <w:p w:rsidR="00530321" w:rsidRDefault="0015737A">
      <w:pPr>
        <w:numPr>
          <w:ilvl w:val="1"/>
          <w:numId w:val="4"/>
        </w:numPr>
        <w:spacing w:after="0" w:line="240" w:lineRule="exact"/>
        <w:ind w:left="284" w:firstLine="0"/>
        <w:contextualSpacing/>
        <w:jc w:val="both"/>
        <w:rPr>
          <w:rFonts w:ascii="Times New Roman" w:hAnsi="Times New Roman"/>
          <w:b/>
          <w:sz w:val="20"/>
        </w:rPr>
      </w:pPr>
      <w:r>
        <w:rPr>
          <w:rFonts w:ascii="Times New Roman" w:hAnsi="Times New Roman"/>
          <w:b/>
          <w:sz w:val="20"/>
        </w:rPr>
        <w:t>Ежемесячное ТО:</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Ознакомление с записями в эксплуатационной документации, их анализ; ознакомление с данными электронных журналов событий и журналов отказов и неисправностей, сохраненных в памяти устройств и(или) в компьютерной базе данных, анализ данных; определение действий, требующих повышенного внимания.</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Внешний осмотр и проверка технического состояния оборудования контроля и управления (пульта(</w:t>
      </w:r>
      <w:proofErr w:type="spellStart"/>
      <w:r>
        <w:rPr>
          <w:rFonts w:ascii="Times New Roman" w:hAnsi="Times New Roman"/>
          <w:sz w:val="20"/>
        </w:rPr>
        <w:t>ов</w:t>
      </w:r>
      <w:proofErr w:type="spellEnd"/>
      <w:r>
        <w:rPr>
          <w:rFonts w:ascii="Times New Roman" w:hAnsi="Times New Roman"/>
          <w:sz w:val="20"/>
        </w:rPr>
        <w:t>)/панели(ей) контроля и управления); источника(</w:t>
      </w:r>
      <w:proofErr w:type="spellStart"/>
      <w:r>
        <w:rPr>
          <w:rFonts w:ascii="Times New Roman" w:hAnsi="Times New Roman"/>
          <w:sz w:val="20"/>
        </w:rPr>
        <w:t>ов</w:t>
      </w:r>
      <w:proofErr w:type="spellEnd"/>
      <w:r>
        <w:rPr>
          <w:rFonts w:ascii="Times New Roman" w:hAnsi="Times New Roman"/>
          <w:sz w:val="20"/>
        </w:rPr>
        <w:t>) электропитания.</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Внешний осмотр устройств - составных частей системы, установленных в помещениях.</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надежности подключения шин заземления.</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значений напряжений на выходных клеммах источников электропитания, клеммах аккумуляторных батарей источников бесперебойного электропитания, в случае обнаружения несоответствия - проведение анализа и локализация источника несоответствия.</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 xml:space="preserve">Проверка надежности кабельных соединений пультового оборудования, надежности </w:t>
      </w:r>
      <w:proofErr w:type="spellStart"/>
      <w:r>
        <w:rPr>
          <w:rFonts w:ascii="Times New Roman" w:hAnsi="Times New Roman"/>
          <w:sz w:val="20"/>
        </w:rPr>
        <w:t>клеммных</w:t>
      </w:r>
      <w:proofErr w:type="spellEnd"/>
      <w:r>
        <w:rPr>
          <w:rFonts w:ascii="Times New Roman" w:hAnsi="Times New Roman"/>
          <w:sz w:val="20"/>
        </w:rPr>
        <w:t xml:space="preserve"> соединений контрольных панелей, элементов интерфейсных и телефонных линий; в случае обнаружения обрыва проводника или короткого замыкания - устранение неисправности на месте.</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Контроль четкости срабатывания клавиш и правильность отображения информации на жидкокристаллических дисплеях пультов (панелей) управления.</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правильности работы системы при автоматическом переключении к резервному источнику электропитания в случае отключения основного источника.</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правильности передачи сигналов к сопрягаемым системам.</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Удаление загрязнений на рабочих поверхностях органов индикации, управления и т.п.</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Тестирование программного обеспечения системы тестовыми программами (если предусмотрено эксплуатационной документацией на систему).</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Проверка наличия на установках всех указательных табличек и возможности беспрепятственно прочитать на них информацию.</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Подготовка и оформление текущей документации по ТО системы.</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Автоматические установки газового пожаротушения:</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Контроль сохранности пломб.</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Автоматические установки водяного пожаротушения:</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Контроль давления, уровня воды, рабочего положения запорной арматуры.</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Пробный пуск пожарных насосов.</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Обслуживание запорной арматуры (кранов, задвижек).</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Автоматические установки пожаротушения CO2:</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Контроль весовых устройств всех модулей.</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Проверка наличия нужного количества пусковых грузов и возможности свободного их раскачивания.</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Проверка наличия на клапанах баллонов всех рычагов клапанов для ручного пуска.</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Проверка соответствия направления задействования рычагов клапана продольной оси тяги.</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Проверка наличия или отсутствия препятствий в зоне выхода гасящего средства из тушильных сопел.</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Проверка на положение «закрыто» заслонок сброса давления.</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Проверка проходных отверстий заслонок сброса давления.</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lastRenderedPageBreak/>
        <w:t>- Проверка на положение «закрыто» всех конструкционных отверстий.</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Проверка батареи баллонов:</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Проверка пусковой коробки на батарее баллонов;</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Проверка управляющего баллона;</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 Проверка установки пускового механизма.</w:t>
      </w:r>
    </w:p>
    <w:p w:rsidR="00530321" w:rsidRDefault="0015737A">
      <w:pPr>
        <w:numPr>
          <w:ilvl w:val="1"/>
          <w:numId w:val="4"/>
        </w:numPr>
        <w:spacing w:after="0" w:line="240" w:lineRule="exact"/>
        <w:ind w:left="284" w:firstLine="0"/>
        <w:contextualSpacing/>
        <w:jc w:val="both"/>
        <w:rPr>
          <w:rFonts w:ascii="Times New Roman" w:hAnsi="Times New Roman"/>
          <w:b/>
          <w:sz w:val="20"/>
        </w:rPr>
      </w:pPr>
      <w:r>
        <w:rPr>
          <w:rFonts w:ascii="Times New Roman" w:hAnsi="Times New Roman"/>
          <w:b/>
          <w:sz w:val="20"/>
        </w:rPr>
        <w:t>Ежегодное ТО:</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Контроль массы огнетушащего вещества.</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Метрологическая проверка КИП (Исполнитель обязан иметь подменный фонд манометров и предоставить замену имеющимся манометрам на срок их поверки уполномоченной организацией, в случае поломки манометров Исполнитель обязан установить новые исправные манометры с такими же техническими характеристиками).</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Пневматические испытания трубопроводов на герметичность и прочность.</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Автоматические установки водяного пожаротушения:</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Промывка трубопроводов и смена воды в системе и резервуарах</w:t>
      </w:r>
    </w:p>
    <w:p w:rsidR="00530321" w:rsidRDefault="0015737A">
      <w:pPr>
        <w:numPr>
          <w:ilvl w:val="1"/>
          <w:numId w:val="4"/>
        </w:numPr>
        <w:spacing w:after="0" w:line="240" w:lineRule="exact"/>
        <w:ind w:left="284" w:firstLine="0"/>
        <w:contextualSpacing/>
        <w:jc w:val="both"/>
        <w:rPr>
          <w:rFonts w:ascii="Times New Roman" w:hAnsi="Times New Roman"/>
          <w:b/>
          <w:sz w:val="20"/>
        </w:rPr>
      </w:pPr>
      <w:r>
        <w:rPr>
          <w:rFonts w:ascii="Times New Roman" w:hAnsi="Times New Roman"/>
          <w:b/>
          <w:sz w:val="20"/>
        </w:rPr>
        <w:t>Внеплановое ТО:</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При проведении внепланового ТО системы должны быть оказаны услуги, проводимые в рамках ежемесячного ТО, а также следующие дополнительные услуги:</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Полнофункциональная проверка всей системы.</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Контроль основного и резервного источников питания, проверка автоматического переключения питания с рабочего ввода на резервный и обратно.</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Подготовка и оформление текущей документации по ТО системы.</w:t>
      </w:r>
    </w:p>
    <w:p w:rsidR="00530321" w:rsidRDefault="0015737A">
      <w:pPr>
        <w:numPr>
          <w:ilvl w:val="0"/>
          <w:numId w:val="4"/>
        </w:numPr>
        <w:spacing w:after="0" w:line="240" w:lineRule="exact"/>
        <w:contextualSpacing/>
        <w:jc w:val="center"/>
        <w:rPr>
          <w:rFonts w:ascii="Times New Roman" w:hAnsi="Times New Roman"/>
          <w:b/>
          <w:sz w:val="20"/>
        </w:rPr>
      </w:pPr>
      <w:r>
        <w:rPr>
          <w:rFonts w:ascii="Times New Roman" w:hAnsi="Times New Roman"/>
          <w:b/>
          <w:sz w:val="20"/>
        </w:rPr>
        <w:t>Содержание ТО программного обеспечения КСОБ</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При наличии программного обеспечения, входящего в состав какой-либо из систем, в обязательном порядке проводится ТО каждого такого программного обеспечения.</w:t>
      </w:r>
    </w:p>
    <w:p w:rsidR="00530321" w:rsidRDefault="0015737A">
      <w:pPr>
        <w:numPr>
          <w:ilvl w:val="1"/>
          <w:numId w:val="4"/>
        </w:numPr>
        <w:spacing w:after="0" w:line="240" w:lineRule="exact"/>
        <w:ind w:left="284" w:firstLine="0"/>
        <w:contextualSpacing/>
        <w:jc w:val="both"/>
        <w:rPr>
          <w:rFonts w:ascii="Times New Roman" w:hAnsi="Times New Roman"/>
          <w:b/>
          <w:sz w:val="20"/>
        </w:rPr>
      </w:pPr>
      <w:r>
        <w:rPr>
          <w:rFonts w:ascii="Times New Roman" w:hAnsi="Times New Roman"/>
          <w:b/>
          <w:sz w:val="20"/>
        </w:rPr>
        <w:t>Ежемесячное ТО:</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ТО (поддержка) программного обеспечения системы в период проведения ТО системы состоит в оказании следующих услуг:</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Анализ программного обеспечения системы антивирусной программой, уничтожение вирусных и вирусоподобных программ (в соответствии с рекомендациями разработчика программного обеспечения системы).</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Тестирование программного обеспечения тестовыми программами разработчика программного обеспечения системы (если это предусмотрено эксплуатационной документацией на систему и программное обеспечение).</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Восстановление исходного состояния прикладных программ.</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Установка обновлений к прикладным программам, поставляемым разработчиком программного обеспечения системы (если это предусмотрено эксплуатационной документацией и рекомендовано разработчиком программного обеспечения для конкретного проекта).</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Переустановка программного обеспечения системы (при необходимости).</w:t>
      </w:r>
    </w:p>
    <w:p w:rsidR="00530321" w:rsidRDefault="0015737A">
      <w:pPr>
        <w:numPr>
          <w:ilvl w:val="2"/>
          <w:numId w:val="4"/>
        </w:numPr>
        <w:spacing w:after="0" w:line="240" w:lineRule="auto"/>
        <w:ind w:left="0" w:firstLine="567"/>
        <w:contextualSpacing/>
        <w:jc w:val="both"/>
        <w:rPr>
          <w:rFonts w:ascii="Times New Roman" w:hAnsi="Times New Roman"/>
          <w:sz w:val="20"/>
        </w:rPr>
      </w:pPr>
      <w:r>
        <w:rPr>
          <w:rFonts w:ascii="Times New Roman" w:hAnsi="Times New Roman"/>
          <w:sz w:val="20"/>
        </w:rPr>
        <w:t>Оформление текущей документации по ТО программного обеспечения системы.</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В ходе проведения ТО системы Исполнителю не допускается внесение изменений в системное программное обеспечение компьютеров, программное обеспечение программируемых электронных составляющих системы и прикладные программы системы, за исключением изменений, предусмотренных эксплуатационной документацией на программное обеспечение системы.</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Исполнитель во время оказания услуг проводит ежемесячное тестирование прохождения сигналов о срабатывании средств АПС, ОС, ТС и СКЗ в СПб ГКУ «ГМЦ» на объектах, сопряженных с АС «КСОМБ», а также в организации, осуществляющие реагирование на сигналы тревог, поступающие с объектов.</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Тестирование АПС, ОС, ТС и СКЗ проводится не реже 1 (Одного) раза в месяц.</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Результаты проведения тестирования отражаются в акте-наряде согласно Форме 6 Приложения № 5 к Описанию объекта закупки, а также в журнале тестирования, ведущемся и имеющемся на объекте.</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В составе отчетных документов Исполнитель предоставляет Заказчику справку СПб ГКУ «ГМЦ», подтверждающую тестирование прохождения сигналов о срабатывании средств АПС, ОС, ТС и СКЗ в АС «КСОМБ».</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При тестировании работоспособности АПС, оказании услуг по техническому обслуживанию АПС и работ, связанных с возможностью задымления, запыления помещений, малярных работ, в целях сокращения количества ложных выездов служб реагирования ответственное лицо объекта перед началом тестирования или работ сообщает о факте проведения тестирования/работ, с указанием логического номера объекта и ФИО ответственного лица, в СПб ГКУ «ГМЦ» по номерам телефонов, указанным ниже.</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При тестировании работоспособности ОС и СКЗ, оказании услуг по техническому обслуживанию ОС и СКЗ, работ, связанных с возможностью отключения электропитания, в целях сокращения количества ложных выездов служб реагирования ответственное лицо объекта перед началом тестирования или работ сообщает об этом в СПб ГКУ «ГМЦ» с указанием логического номера объекта и ФИО ответственного лица по номерам телефонов, указанным ниже.</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При оказании услуг по техническому обслуживанию ТС ответственное лицо на объекте перед началом оказания услуг сообщает о факте оказания услуг с указанием логического номера объекта и ФИО ответственного лица по номерам телефонов СПб ГКУ «ГМЦ»:</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1. (812)576-42-04, (812)438-25-77 (круглосуточный многоканальный) - оператору АС «КСОМБ».</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2. (812)576-42-30 (круглосуточный) - начальнику смены Центра видеонаблюдения и мониторинга СПб ГКУ «ГМЦ».</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lastRenderedPageBreak/>
        <w:t>Алгоритмы проведения тестирования прохождения сигналов приведены в Приложении № 7 к Описанию объекта закупки.</w:t>
      </w:r>
    </w:p>
    <w:p w:rsidR="00530321" w:rsidRDefault="0015737A">
      <w:pPr>
        <w:numPr>
          <w:ilvl w:val="0"/>
          <w:numId w:val="4"/>
        </w:numPr>
        <w:spacing w:after="0" w:line="240" w:lineRule="exact"/>
        <w:contextualSpacing/>
        <w:jc w:val="center"/>
        <w:rPr>
          <w:rFonts w:ascii="Times New Roman" w:hAnsi="Times New Roman"/>
          <w:b/>
          <w:sz w:val="20"/>
        </w:rPr>
      </w:pPr>
      <w:r>
        <w:rPr>
          <w:rFonts w:ascii="Times New Roman" w:hAnsi="Times New Roman"/>
          <w:b/>
          <w:sz w:val="20"/>
        </w:rPr>
        <w:t xml:space="preserve">Оказание услуг по проведению ремонта </w:t>
      </w:r>
      <w:proofErr w:type="gramStart"/>
      <w:r>
        <w:rPr>
          <w:rFonts w:ascii="Times New Roman" w:hAnsi="Times New Roman"/>
          <w:b/>
          <w:sz w:val="20"/>
        </w:rPr>
        <w:t>с заменой элементов</w:t>
      </w:r>
      <w:proofErr w:type="gramEnd"/>
    </w:p>
    <w:p w:rsidR="00530321" w:rsidRDefault="0015737A">
      <w:pPr>
        <w:numPr>
          <w:ilvl w:val="1"/>
          <w:numId w:val="4"/>
        </w:numPr>
        <w:spacing w:after="0" w:line="240" w:lineRule="auto"/>
        <w:ind w:left="284" w:firstLine="0"/>
        <w:contextualSpacing/>
        <w:jc w:val="both"/>
        <w:rPr>
          <w:rFonts w:ascii="Times New Roman" w:hAnsi="Times New Roman"/>
          <w:sz w:val="20"/>
        </w:rPr>
      </w:pPr>
      <w:r>
        <w:rPr>
          <w:rFonts w:ascii="Times New Roman" w:hAnsi="Times New Roman"/>
          <w:sz w:val="20"/>
        </w:rPr>
        <w:t xml:space="preserve">В случае возникновения необходимости Исполнитель обязан обеспечить проведение ремонта оконечного оборудования и/или его элементов (в </w:t>
      </w:r>
      <w:proofErr w:type="spellStart"/>
      <w:r>
        <w:rPr>
          <w:rFonts w:ascii="Times New Roman" w:hAnsi="Times New Roman"/>
          <w:sz w:val="20"/>
        </w:rPr>
        <w:t>т.ч</w:t>
      </w:r>
      <w:proofErr w:type="spellEnd"/>
      <w:r>
        <w:rPr>
          <w:rFonts w:ascii="Times New Roman" w:hAnsi="Times New Roman"/>
          <w:sz w:val="20"/>
        </w:rPr>
        <w:t xml:space="preserve">. линий связи и управления), замену оконечного оборудования на аналогичное (предоставляется Заказчиком) в случае его </w:t>
      </w:r>
      <w:proofErr w:type="spellStart"/>
      <w:r>
        <w:rPr>
          <w:rFonts w:ascii="Times New Roman" w:hAnsi="Times New Roman"/>
          <w:sz w:val="20"/>
        </w:rPr>
        <w:t>неремонтопригодности</w:t>
      </w:r>
      <w:proofErr w:type="spellEnd"/>
      <w:r>
        <w:rPr>
          <w:rFonts w:ascii="Times New Roman" w:hAnsi="Times New Roman"/>
          <w:sz w:val="20"/>
        </w:rPr>
        <w:t>. Указанные действия необходимы и обязательны для восстановления работоспособности систем, проводятся по заявкам Заказчика, персонала объекта либо в момент проведения ТО.</w:t>
      </w:r>
    </w:p>
    <w:p w:rsidR="00530321" w:rsidRDefault="0015737A">
      <w:pPr>
        <w:numPr>
          <w:ilvl w:val="1"/>
          <w:numId w:val="4"/>
        </w:numPr>
        <w:spacing w:after="0" w:line="240" w:lineRule="auto"/>
        <w:ind w:left="284" w:firstLine="0"/>
        <w:contextualSpacing/>
        <w:jc w:val="both"/>
        <w:rPr>
          <w:rFonts w:ascii="Times New Roman" w:hAnsi="Times New Roman"/>
          <w:sz w:val="20"/>
        </w:rPr>
      </w:pPr>
      <w:r>
        <w:rPr>
          <w:rFonts w:ascii="Times New Roman" w:hAnsi="Times New Roman"/>
          <w:sz w:val="20"/>
        </w:rPr>
        <w:t>При отсутствии возможности восстановления работоспособности систем и необходимости проведения ремонта Исполнитель обязан сообщить об этом в письменной форме Заказчику. Решение об экономической целесообразности/нецелесообразности проведения ремонта/замены оборудования КСОБ принимается Заказчиком на основании документов, представленных Исполнителем, в том числе развернутых обоснованных сведений о стоимости ремонта/замены. Заказчик оставляет за собой право на проведение последующих мероприятий (без участия Исполнителя) по проверке соответствия стоимости ремонта/замены оконечного оборудования КСОБ, заявленной Исполнителем, среднерыночным значениям.</w:t>
      </w:r>
    </w:p>
    <w:p w:rsidR="00530321" w:rsidRDefault="0015737A">
      <w:pPr>
        <w:numPr>
          <w:ilvl w:val="1"/>
          <w:numId w:val="4"/>
        </w:numPr>
        <w:spacing w:after="0" w:line="240" w:lineRule="auto"/>
        <w:ind w:left="284" w:firstLine="0"/>
        <w:contextualSpacing/>
        <w:jc w:val="both"/>
        <w:rPr>
          <w:rFonts w:ascii="Times New Roman" w:hAnsi="Times New Roman"/>
          <w:sz w:val="20"/>
        </w:rPr>
      </w:pPr>
      <w:r>
        <w:rPr>
          <w:rFonts w:ascii="Times New Roman" w:hAnsi="Times New Roman"/>
          <w:sz w:val="20"/>
        </w:rPr>
        <w:t>Материалы и оборудование, используемые для оказания услуг по проведению ремонта на месте эксплуатации, с заменой элементов, приобретается Заказчиком в случае, если установленное на объекте оборудование утратило работоспособность и требует замены.</w:t>
      </w:r>
    </w:p>
    <w:p w:rsidR="00530321" w:rsidRDefault="0015737A">
      <w:pPr>
        <w:numPr>
          <w:ilvl w:val="1"/>
          <w:numId w:val="4"/>
        </w:numPr>
        <w:spacing w:after="0" w:line="240" w:lineRule="auto"/>
        <w:ind w:left="284" w:firstLine="0"/>
        <w:contextualSpacing/>
        <w:jc w:val="both"/>
        <w:rPr>
          <w:rFonts w:ascii="Times New Roman" w:hAnsi="Times New Roman"/>
          <w:sz w:val="20"/>
        </w:rPr>
      </w:pPr>
      <w:r>
        <w:rPr>
          <w:rFonts w:ascii="Times New Roman" w:hAnsi="Times New Roman"/>
          <w:sz w:val="20"/>
        </w:rPr>
        <w:t xml:space="preserve">Оказание услуг по проведению ремонта </w:t>
      </w:r>
      <w:proofErr w:type="gramStart"/>
      <w:r>
        <w:rPr>
          <w:rFonts w:ascii="Times New Roman" w:hAnsi="Times New Roman"/>
          <w:sz w:val="20"/>
        </w:rPr>
        <w:t>с заменой элементов</w:t>
      </w:r>
      <w:proofErr w:type="gramEnd"/>
      <w:r>
        <w:rPr>
          <w:rFonts w:ascii="Times New Roman" w:hAnsi="Times New Roman"/>
          <w:sz w:val="20"/>
        </w:rPr>
        <w:t xml:space="preserve">, который невозможно осуществить на месте эксплуатации, выполняется в условиях мастерской после заключения Исполнителя о необходимости его проведения и составления дефектной ведомости на систему и технические средства (Форма 4 Приложения № 5 к Техническому заданию), акта восстановительных работ оборудования (Форма 7 Приложения № 5 к Техническому заданию) подписанных Исполнителем и персоналом объекта. Оказание услуг по проведению ремонта в условиях мастерской, с заменой элементов указанных в дефектной ведомости (приобретение нового оборудования), в </w:t>
      </w:r>
      <w:proofErr w:type="gramStart"/>
      <w:r>
        <w:rPr>
          <w:rFonts w:ascii="Times New Roman" w:hAnsi="Times New Roman"/>
          <w:sz w:val="20"/>
        </w:rPr>
        <w:t>стоимость  настоящего</w:t>
      </w:r>
      <w:proofErr w:type="gramEnd"/>
      <w:r>
        <w:rPr>
          <w:rFonts w:ascii="Times New Roman" w:hAnsi="Times New Roman"/>
          <w:sz w:val="20"/>
        </w:rPr>
        <w:t xml:space="preserve"> контракта не входит и выполняется на основании </w:t>
      </w:r>
      <w:proofErr w:type="spellStart"/>
      <w:r>
        <w:rPr>
          <w:rFonts w:ascii="Times New Roman" w:hAnsi="Times New Roman"/>
          <w:sz w:val="20"/>
        </w:rPr>
        <w:t>заключеных</w:t>
      </w:r>
      <w:proofErr w:type="spellEnd"/>
      <w:r>
        <w:rPr>
          <w:rFonts w:ascii="Times New Roman" w:hAnsi="Times New Roman"/>
          <w:sz w:val="20"/>
        </w:rPr>
        <w:t xml:space="preserve"> Заказчиком договоров (контрактов) на ремонт/поставку.</w:t>
      </w:r>
    </w:p>
    <w:p w:rsidR="00530321" w:rsidRDefault="0015737A">
      <w:pPr>
        <w:numPr>
          <w:ilvl w:val="1"/>
          <w:numId w:val="4"/>
        </w:numPr>
        <w:spacing w:after="0" w:line="240" w:lineRule="auto"/>
        <w:ind w:left="284" w:firstLine="0"/>
        <w:contextualSpacing/>
        <w:jc w:val="both"/>
        <w:rPr>
          <w:rFonts w:ascii="Times New Roman" w:hAnsi="Times New Roman"/>
          <w:sz w:val="20"/>
        </w:rPr>
      </w:pPr>
      <w:r>
        <w:rPr>
          <w:rFonts w:ascii="Times New Roman" w:hAnsi="Times New Roman"/>
          <w:sz w:val="20"/>
        </w:rPr>
        <w:t xml:space="preserve">При установке на объект оборудования КСОБ после ремонта </w:t>
      </w:r>
      <w:proofErr w:type="gramStart"/>
      <w:r>
        <w:rPr>
          <w:rFonts w:ascii="Times New Roman" w:hAnsi="Times New Roman"/>
          <w:sz w:val="20"/>
        </w:rPr>
        <w:t>с заменой элементов</w:t>
      </w:r>
      <w:proofErr w:type="gramEnd"/>
      <w:r>
        <w:rPr>
          <w:rFonts w:ascii="Times New Roman" w:hAnsi="Times New Roman"/>
          <w:sz w:val="20"/>
        </w:rPr>
        <w:t xml:space="preserve"> оборудования Исполнитель составляет акт восстановительных работ (Форма 7 Приложения № 5 к Техническому заданию). После замены оборудования или ремонта </w:t>
      </w:r>
      <w:proofErr w:type="gramStart"/>
      <w:r>
        <w:rPr>
          <w:rFonts w:ascii="Times New Roman" w:hAnsi="Times New Roman"/>
          <w:sz w:val="20"/>
        </w:rPr>
        <w:t>с заменой элементов</w:t>
      </w:r>
      <w:proofErr w:type="gramEnd"/>
      <w:r>
        <w:rPr>
          <w:rFonts w:ascii="Times New Roman" w:hAnsi="Times New Roman"/>
          <w:sz w:val="20"/>
        </w:rPr>
        <w:t xml:space="preserve"> оборудования, Исполнитель должен провести проверку работоспособности системы.</w:t>
      </w:r>
    </w:p>
    <w:p w:rsidR="00530321" w:rsidRDefault="0015737A">
      <w:pPr>
        <w:numPr>
          <w:ilvl w:val="1"/>
          <w:numId w:val="4"/>
        </w:numPr>
        <w:spacing w:after="0" w:line="240" w:lineRule="auto"/>
        <w:ind w:left="284" w:firstLine="0"/>
        <w:contextualSpacing/>
        <w:jc w:val="both"/>
        <w:rPr>
          <w:rFonts w:ascii="Times New Roman" w:hAnsi="Times New Roman"/>
          <w:sz w:val="20"/>
        </w:rPr>
      </w:pPr>
      <w:r>
        <w:rPr>
          <w:rFonts w:ascii="Times New Roman" w:hAnsi="Times New Roman"/>
          <w:sz w:val="20"/>
        </w:rPr>
        <w:t xml:space="preserve">В случае оказания услуг по проведению ремонта </w:t>
      </w:r>
      <w:proofErr w:type="gramStart"/>
      <w:r>
        <w:rPr>
          <w:rFonts w:ascii="Times New Roman" w:hAnsi="Times New Roman"/>
          <w:sz w:val="20"/>
        </w:rPr>
        <w:t>с заменой элементов</w:t>
      </w:r>
      <w:proofErr w:type="gramEnd"/>
      <w:r>
        <w:rPr>
          <w:rFonts w:ascii="Times New Roman" w:hAnsi="Times New Roman"/>
          <w:sz w:val="20"/>
        </w:rPr>
        <w:t xml:space="preserve"> Заказчик вместе с предоставленным оборудованием передает Исполнителю необходимые для его эксплуатации документы/копии документов (технический паспорт, инструкцию по эксплуатации, сертификат соответствия, гарантийные обязательства производителя, другие документы, обычно поставляемые с оборудованием, при наличии).</w:t>
      </w:r>
    </w:p>
    <w:p w:rsidR="00530321" w:rsidRDefault="0015737A">
      <w:pPr>
        <w:numPr>
          <w:ilvl w:val="1"/>
          <w:numId w:val="4"/>
        </w:numPr>
        <w:spacing w:after="0" w:line="240" w:lineRule="auto"/>
        <w:ind w:left="284" w:firstLine="0"/>
        <w:contextualSpacing/>
        <w:jc w:val="both"/>
        <w:rPr>
          <w:rFonts w:ascii="Times New Roman" w:hAnsi="Times New Roman"/>
          <w:sz w:val="20"/>
        </w:rPr>
      </w:pPr>
      <w:r>
        <w:rPr>
          <w:rFonts w:ascii="Times New Roman" w:hAnsi="Times New Roman"/>
          <w:sz w:val="20"/>
        </w:rPr>
        <w:t>Установка оконечного оборудования КСОБ после ремонта, а также после всех других случаев временного демонтажа не по месту своего прежнего размещения допускается только по согласованию с Заказчиком.</w:t>
      </w:r>
    </w:p>
    <w:p w:rsidR="00530321" w:rsidRDefault="0015737A">
      <w:pPr>
        <w:numPr>
          <w:ilvl w:val="1"/>
          <w:numId w:val="4"/>
        </w:numPr>
        <w:spacing w:after="0" w:line="240" w:lineRule="auto"/>
        <w:ind w:left="284" w:firstLine="0"/>
        <w:contextualSpacing/>
        <w:jc w:val="both"/>
        <w:rPr>
          <w:rFonts w:ascii="Times New Roman" w:hAnsi="Times New Roman"/>
          <w:sz w:val="20"/>
        </w:rPr>
      </w:pPr>
      <w:r>
        <w:rPr>
          <w:rFonts w:ascii="Times New Roman" w:hAnsi="Times New Roman"/>
          <w:sz w:val="20"/>
        </w:rPr>
        <w:t xml:space="preserve">Запрещается устанавливать блокировки в шлейфе в месте отсутствия пожарного, охранного </w:t>
      </w:r>
      <w:proofErr w:type="spellStart"/>
      <w:r>
        <w:rPr>
          <w:rFonts w:ascii="Times New Roman" w:hAnsi="Times New Roman"/>
          <w:sz w:val="20"/>
        </w:rPr>
        <w:t>извещателя</w:t>
      </w:r>
      <w:proofErr w:type="spellEnd"/>
      <w:r>
        <w:rPr>
          <w:rFonts w:ascii="Times New Roman" w:hAnsi="Times New Roman"/>
          <w:sz w:val="20"/>
        </w:rPr>
        <w:t xml:space="preserve"> или иного оконечного оборудования. </w:t>
      </w:r>
    </w:p>
    <w:p w:rsidR="00530321" w:rsidRDefault="0015737A">
      <w:pPr>
        <w:numPr>
          <w:ilvl w:val="1"/>
          <w:numId w:val="4"/>
        </w:numPr>
        <w:spacing w:after="0" w:line="240" w:lineRule="auto"/>
        <w:ind w:left="284" w:firstLine="0"/>
        <w:contextualSpacing/>
        <w:jc w:val="both"/>
        <w:rPr>
          <w:rFonts w:ascii="Times New Roman" w:hAnsi="Times New Roman"/>
          <w:sz w:val="20"/>
        </w:rPr>
      </w:pPr>
      <w:r>
        <w:rPr>
          <w:rFonts w:ascii="Times New Roman" w:hAnsi="Times New Roman"/>
          <w:sz w:val="20"/>
        </w:rPr>
        <w:t xml:space="preserve">В случаях, когда ремонт </w:t>
      </w:r>
      <w:proofErr w:type="gramStart"/>
      <w:r>
        <w:rPr>
          <w:rFonts w:ascii="Times New Roman" w:hAnsi="Times New Roman"/>
          <w:sz w:val="20"/>
        </w:rPr>
        <w:t>с заменой элементов</w:t>
      </w:r>
      <w:proofErr w:type="gramEnd"/>
      <w:r>
        <w:rPr>
          <w:rFonts w:ascii="Times New Roman" w:hAnsi="Times New Roman"/>
          <w:sz w:val="20"/>
        </w:rPr>
        <w:t xml:space="preserve"> КСОБ невозможен, Исполнитель составляет заключение о </w:t>
      </w:r>
      <w:proofErr w:type="spellStart"/>
      <w:r>
        <w:rPr>
          <w:rFonts w:ascii="Times New Roman" w:hAnsi="Times New Roman"/>
          <w:sz w:val="20"/>
        </w:rPr>
        <w:t>неремонтопригодности</w:t>
      </w:r>
      <w:proofErr w:type="spellEnd"/>
      <w:r>
        <w:rPr>
          <w:rFonts w:ascii="Times New Roman" w:hAnsi="Times New Roman"/>
          <w:sz w:val="20"/>
        </w:rPr>
        <w:t xml:space="preserve"> КСОБ. Для подготовки заключения о </w:t>
      </w:r>
      <w:proofErr w:type="spellStart"/>
      <w:r>
        <w:rPr>
          <w:rFonts w:ascii="Times New Roman" w:hAnsi="Times New Roman"/>
          <w:sz w:val="20"/>
        </w:rPr>
        <w:t>неремонтопригодности</w:t>
      </w:r>
      <w:proofErr w:type="spellEnd"/>
      <w:r>
        <w:rPr>
          <w:rFonts w:ascii="Times New Roman" w:hAnsi="Times New Roman"/>
          <w:sz w:val="20"/>
        </w:rPr>
        <w:t xml:space="preserve"> Исполнитель может привлекать соответствующих сертифицированных специалистов сервисных центров.</w:t>
      </w:r>
    </w:p>
    <w:p w:rsidR="00530321" w:rsidRDefault="0015737A">
      <w:pPr>
        <w:numPr>
          <w:ilvl w:val="1"/>
          <w:numId w:val="4"/>
        </w:numPr>
        <w:spacing w:after="0" w:line="240" w:lineRule="auto"/>
        <w:ind w:left="284" w:firstLine="0"/>
        <w:contextualSpacing/>
        <w:jc w:val="both"/>
        <w:rPr>
          <w:rFonts w:ascii="Times New Roman" w:hAnsi="Times New Roman"/>
          <w:sz w:val="20"/>
        </w:rPr>
      </w:pPr>
      <w:r>
        <w:rPr>
          <w:rFonts w:ascii="Times New Roman" w:hAnsi="Times New Roman"/>
          <w:sz w:val="20"/>
        </w:rPr>
        <w:t xml:space="preserve">При неработоспособности более 10 % оборудования системы и невозможности восстановления систем (подсистем) КСОБ в рамках настоящего Технического задания, система снимается с обслуживания, при обязательном согласовании с администрацией объекта. При этом составляется Акт технического освидетельствования и новый паспорт КСОБ. </w:t>
      </w:r>
    </w:p>
    <w:p w:rsidR="00530321" w:rsidRDefault="0015737A">
      <w:pPr>
        <w:numPr>
          <w:ilvl w:val="1"/>
          <w:numId w:val="4"/>
        </w:numPr>
        <w:spacing w:after="0" w:line="240" w:lineRule="auto"/>
        <w:ind w:left="284" w:firstLine="0"/>
        <w:contextualSpacing/>
        <w:jc w:val="both"/>
        <w:rPr>
          <w:rFonts w:ascii="Times New Roman" w:hAnsi="Times New Roman"/>
          <w:sz w:val="20"/>
        </w:rPr>
      </w:pPr>
      <w:r>
        <w:rPr>
          <w:rFonts w:ascii="Times New Roman" w:hAnsi="Times New Roman"/>
          <w:sz w:val="20"/>
        </w:rPr>
        <w:t>Неремонтопригодное оконечное оборудование КСОБ сдаётся в полной комплектности Заказчику с документами, подтверждающими факт и основание снятия с эксплуатации:</w:t>
      </w:r>
    </w:p>
    <w:p w:rsidR="00530321" w:rsidRDefault="0015737A">
      <w:pPr>
        <w:widowControl w:val="0"/>
        <w:numPr>
          <w:ilvl w:val="0"/>
          <w:numId w:val="5"/>
        </w:numPr>
        <w:tabs>
          <w:tab w:val="left" w:pos="993"/>
        </w:tabs>
        <w:spacing w:after="0" w:line="240" w:lineRule="auto"/>
        <w:ind w:left="567" w:firstLine="567"/>
        <w:jc w:val="both"/>
        <w:rPr>
          <w:rFonts w:ascii="Times New Roman" w:hAnsi="Times New Roman"/>
          <w:sz w:val="20"/>
        </w:rPr>
      </w:pPr>
      <w:r>
        <w:rPr>
          <w:rFonts w:ascii="Times New Roman" w:hAnsi="Times New Roman"/>
          <w:sz w:val="20"/>
        </w:rPr>
        <w:t>Дефектная ведомость на систему и технические средства, составленная по Форме 4 Приложения № 5 к Техническому заданию.</w:t>
      </w:r>
    </w:p>
    <w:p w:rsidR="00530321" w:rsidRDefault="0015737A">
      <w:pPr>
        <w:widowControl w:val="0"/>
        <w:numPr>
          <w:ilvl w:val="0"/>
          <w:numId w:val="5"/>
        </w:numPr>
        <w:tabs>
          <w:tab w:val="left" w:pos="993"/>
        </w:tabs>
        <w:spacing w:after="0" w:line="240" w:lineRule="auto"/>
        <w:ind w:left="567" w:firstLine="567"/>
        <w:jc w:val="both"/>
        <w:rPr>
          <w:rFonts w:ascii="Times New Roman" w:hAnsi="Times New Roman"/>
          <w:sz w:val="20"/>
        </w:rPr>
      </w:pPr>
      <w:r>
        <w:rPr>
          <w:rFonts w:ascii="Times New Roman" w:hAnsi="Times New Roman"/>
          <w:sz w:val="20"/>
        </w:rPr>
        <w:t>Акт восстановительных работ, составленный по Форме 7 Приложения № 5 к Техническому заданию.</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Указанные действия необходимы и обязательны для восстановления работоспособности систем, проводятся по заявкам Заказчика услуг либо в момент проведения ТО.</w:t>
      </w:r>
    </w:p>
    <w:p w:rsidR="00530321" w:rsidRDefault="0015737A">
      <w:pPr>
        <w:spacing w:after="160" w:line="264" w:lineRule="auto"/>
        <w:rPr>
          <w:rFonts w:ascii="Times New Roman" w:hAnsi="Times New Roman"/>
          <w:sz w:val="20"/>
        </w:rPr>
      </w:pPr>
      <w:r>
        <w:rPr>
          <w:rFonts w:ascii="Times New Roman" w:hAnsi="Times New Roman"/>
          <w:sz w:val="20"/>
        </w:rPr>
        <w:br w:type="page"/>
      </w:r>
    </w:p>
    <w:p w:rsidR="00530321" w:rsidRDefault="0015737A">
      <w:pPr>
        <w:keepNext/>
        <w:keepLines/>
        <w:spacing w:after="0" w:line="240" w:lineRule="auto"/>
        <w:ind w:left="6095"/>
        <w:jc w:val="right"/>
        <w:outlineLvl w:val="3"/>
        <w:rPr>
          <w:rFonts w:ascii="Times New Roman" w:hAnsi="Times New Roman"/>
          <w:sz w:val="20"/>
        </w:rPr>
      </w:pPr>
      <w:r>
        <w:rPr>
          <w:rFonts w:ascii="Times New Roman" w:hAnsi="Times New Roman"/>
          <w:sz w:val="20"/>
        </w:rPr>
        <w:lastRenderedPageBreak/>
        <w:t>Приложение № 3</w:t>
      </w:r>
      <w:r>
        <w:rPr>
          <w:rFonts w:ascii="Times New Roman" w:hAnsi="Times New Roman"/>
          <w:sz w:val="20"/>
        </w:rPr>
        <w:br/>
        <w:t>к Описанию объекта закупки</w:t>
      </w:r>
    </w:p>
    <w:p w:rsidR="00530321" w:rsidRDefault="00530321">
      <w:pPr>
        <w:spacing w:after="0" w:line="240" w:lineRule="auto"/>
        <w:rPr>
          <w:rFonts w:ascii="Times New Roman" w:hAnsi="Times New Roman"/>
          <w:sz w:val="20"/>
        </w:rPr>
      </w:pPr>
    </w:p>
    <w:tbl>
      <w:tblPr>
        <w:tblW w:w="0" w:type="auto"/>
        <w:tblInd w:w="-505" w:type="dxa"/>
        <w:tblLayout w:type="fixed"/>
        <w:tblCellMar>
          <w:top w:w="102" w:type="dxa"/>
          <w:left w:w="62" w:type="dxa"/>
          <w:bottom w:w="102" w:type="dxa"/>
          <w:right w:w="62" w:type="dxa"/>
        </w:tblCellMar>
        <w:tblLook w:val="04A0" w:firstRow="1" w:lastRow="0" w:firstColumn="1" w:lastColumn="0" w:noHBand="0" w:noVBand="1"/>
      </w:tblPr>
      <w:tblGrid>
        <w:gridCol w:w="10490"/>
      </w:tblGrid>
      <w:tr w:rsidR="00530321">
        <w:tc>
          <w:tcPr>
            <w:tcW w:w="10490" w:type="dxa"/>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b/>
                <w:sz w:val="20"/>
              </w:rPr>
              <w:t>Перечень адресных и адресно-аналоговых подсистем КСОБ</w:t>
            </w:r>
          </w:p>
        </w:tc>
      </w:tr>
    </w:tbl>
    <w:p w:rsidR="00530321" w:rsidRDefault="00530321">
      <w:pPr>
        <w:spacing w:after="0" w:line="240" w:lineRule="exact"/>
        <w:jc w:val="center"/>
        <w:rPr>
          <w:rFonts w:ascii="Times New Roman" w:hAnsi="Times New Roman"/>
          <w:sz w:val="20"/>
        </w:rPr>
      </w:pPr>
    </w:p>
    <w:tbl>
      <w:tblPr>
        <w:tblStyle w:val="140"/>
        <w:tblW w:w="0" w:type="auto"/>
        <w:tblInd w:w="-431" w:type="dxa"/>
        <w:tblLayout w:type="fixed"/>
        <w:tblLook w:val="04A0" w:firstRow="1" w:lastRow="0" w:firstColumn="1" w:lastColumn="0" w:noHBand="0" w:noVBand="1"/>
      </w:tblPr>
      <w:tblGrid>
        <w:gridCol w:w="704"/>
        <w:gridCol w:w="2983"/>
        <w:gridCol w:w="2664"/>
        <w:gridCol w:w="2116"/>
        <w:gridCol w:w="1735"/>
      </w:tblGrid>
      <w:tr w:rsidR="00530321">
        <w:trPr>
          <w:trHeight w:val="240"/>
        </w:trPr>
        <w:tc>
          <w:tcPr>
            <w:tcW w:w="704" w:type="dxa"/>
            <w:vAlign w:val="center"/>
          </w:tcPr>
          <w:p w:rsidR="00530321" w:rsidRDefault="0015737A">
            <w:pPr>
              <w:spacing w:after="0" w:line="240" w:lineRule="auto"/>
              <w:jc w:val="center"/>
            </w:pPr>
            <w:r>
              <w:t>№</w:t>
            </w:r>
          </w:p>
        </w:tc>
        <w:tc>
          <w:tcPr>
            <w:tcW w:w="2983" w:type="dxa"/>
            <w:vAlign w:val="center"/>
          </w:tcPr>
          <w:p w:rsidR="00530321" w:rsidRDefault="0015737A">
            <w:pPr>
              <w:spacing w:after="0" w:line="240" w:lineRule="auto"/>
              <w:jc w:val="center"/>
            </w:pPr>
            <w:r>
              <w:t>Объект</w:t>
            </w:r>
          </w:p>
        </w:tc>
        <w:tc>
          <w:tcPr>
            <w:tcW w:w="2664" w:type="dxa"/>
            <w:vAlign w:val="center"/>
          </w:tcPr>
          <w:p w:rsidR="00530321" w:rsidRDefault="0015737A">
            <w:pPr>
              <w:spacing w:after="0" w:line="240" w:lineRule="auto"/>
              <w:jc w:val="center"/>
            </w:pPr>
            <w:r>
              <w:t>Адрес объекта</w:t>
            </w:r>
          </w:p>
        </w:tc>
        <w:tc>
          <w:tcPr>
            <w:tcW w:w="2116" w:type="dxa"/>
            <w:vAlign w:val="center"/>
          </w:tcPr>
          <w:p w:rsidR="00530321" w:rsidRDefault="0015737A">
            <w:pPr>
              <w:spacing w:after="0" w:line="240" w:lineRule="auto"/>
              <w:jc w:val="center"/>
            </w:pPr>
            <w:r>
              <w:t>Наименование подсистемы КСОБ</w:t>
            </w:r>
          </w:p>
        </w:tc>
        <w:tc>
          <w:tcPr>
            <w:tcW w:w="1735" w:type="dxa"/>
            <w:vAlign w:val="center"/>
          </w:tcPr>
          <w:p w:rsidR="00530321" w:rsidRDefault="0015737A">
            <w:pPr>
              <w:spacing w:after="0" w:line="240" w:lineRule="auto"/>
              <w:jc w:val="center"/>
            </w:pPr>
            <w:r>
              <w:t>Тип системы КСОБ</w:t>
            </w:r>
          </w:p>
        </w:tc>
      </w:tr>
      <w:tr w:rsidR="00530321">
        <w:trPr>
          <w:trHeight w:val="240"/>
        </w:trPr>
        <w:tc>
          <w:tcPr>
            <w:tcW w:w="704" w:type="dxa"/>
            <w:vAlign w:val="center"/>
          </w:tcPr>
          <w:p w:rsidR="00530321" w:rsidRDefault="0015737A">
            <w:pPr>
              <w:spacing w:after="0" w:line="240" w:lineRule="auto"/>
              <w:jc w:val="center"/>
            </w:pPr>
            <w:r>
              <w:t>1</w:t>
            </w:r>
          </w:p>
        </w:tc>
        <w:tc>
          <w:tcPr>
            <w:tcW w:w="2983" w:type="dxa"/>
            <w:vAlign w:val="center"/>
          </w:tcPr>
          <w:p w:rsidR="00530321" w:rsidRDefault="0015737A">
            <w:pPr>
              <w:spacing w:after="0" w:line="240" w:lineRule="auto"/>
              <w:jc w:val="center"/>
            </w:pPr>
            <w:r>
              <w:t>2</w:t>
            </w:r>
          </w:p>
        </w:tc>
        <w:tc>
          <w:tcPr>
            <w:tcW w:w="2664" w:type="dxa"/>
            <w:vAlign w:val="center"/>
          </w:tcPr>
          <w:p w:rsidR="00530321" w:rsidRDefault="0015737A">
            <w:pPr>
              <w:spacing w:after="0" w:line="240" w:lineRule="auto"/>
              <w:jc w:val="center"/>
            </w:pPr>
            <w:r>
              <w:t>3</w:t>
            </w:r>
          </w:p>
        </w:tc>
        <w:tc>
          <w:tcPr>
            <w:tcW w:w="2116" w:type="dxa"/>
            <w:vAlign w:val="center"/>
          </w:tcPr>
          <w:p w:rsidR="00530321" w:rsidRDefault="0015737A">
            <w:pPr>
              <w:spacing w:after="0" w:line="240" w:lineRule="auto"/>
              <w:jc w:val="center"/>
            </w:pPr>
            <w:r>
              <w:t>4</w:t>
            </w:r>
          </w:p>
        </w:tc>
        <w:tc>
          <w:tcPr>
            <w:tcW w:w="1735" w:type="dxa"/>
            <w:vAlign w:val="center"/>
          </w:tcPr>
          <w:p w:rsidR="00530321" w:rsidRDefault="0015737A">
            <w:pPr>
              <w:spacing w:after="0" w:line="240" w:lineRule="auto"/>
              <w:jc w:val="center"/>
            </w:pPr>
            <w:r>
              <w:t>5</w:t>
            </w:r>
          </w:p>
        </w:tc>
      </w:tr>
      <w:tr w:rsidR="00530321">
        <w:trPr>
          <w:trHeight w:val="480"/>
        </w:trPr>
        <w:tc>
          <w:tcPr>
            <w:tcW w:w="704" w:type="dxa"/>
            <w:vAlign w:val="center"/>
          </w:tcPr>
          <w:p w:rsidR="00530321" w:rsidRDefault="00530321">
            <w:pPr>
              <w:pStyle w:val="af"/>
              <w:numPr>
                <w:ilvl w:val="0"/>
                <w:numId w:val="6"/>
              </w:numPr>
              <w:spacing w:after="0" w:line="240" w:lineRule="auto"/>
              <w:jc w:val="center"/>
            </w:pPr>
          </w:p>
        </w:tc>
        <w:tc>
          <w:tcPr>
            <w:tcW w:w="2983" w:type="dxa"/>
            <w:vMerge w:val="restart"/>
            <w:vAlign w:val="center"/>
          </w:tcPr>
          <w:p w:rsidR="00530321" w:rsidRDefault="00530321">
            <w:pPr>
              <w:spacing w:after="0" w:line="240" w:lineRule="auto"/>
              <w:jc w:val="center"/>
            </w:pPr>
          </w:p>
          <w:p w:rsidR="00530321" w:rsidRDefault="00530321">
            <w:pPr>
              <w:spacing w:after="0" w:line="240" w:lineRule="auto"/>
              <w:jc w:val="center"/>
            </w:pPr>
          </w:p>
          <w:p w:rsidR="00530321" w:rsidRDefault="0015737A">
            <w:pPr>
              <w:spacing w:after="0" w:line="240" w:lineRule="auto"/>
              <w:jc w:val="center"/>
            </w:pPr>
            <w:r>
              <w:t>Государственное бюджетное дошкольное образовательное учреждение детский сад № 36 Петроградского района Санкт-Петербурга</w:t>
            </w:r>
          </w:p>
        </w:tc>
        <w:tc>
          <w:tcPr>
            <w:tcW w:w="2664" w:type="dxa"/>
            <w:vAlign w:val="center"/>
          </w:tcPr>
          <w:p w:rsidR="00530321" w:rsidRDefault="0015737A">
            <w:pPr>
              <w:spacing w:after="0" w:line="240" w:lineRule="auto"/>
              <w:jc w:val="center"/>
            </w:pPr>
            <w:r>
              <w:t>197136, г. Санкт-Петербург, ул. Ленина д. 20, лит. А</w:t>
            </w:r>
          </w:p>
        </w:tc>
        <w:tc>
          <w:tcPr>
            <w:tcW w:w="2116" w:type="dxa"/>
            <w:vAlign w:val="center"/>
          </w:tcPr>
          <w:p w:rsidR="00530321" w:rsidRDefault="0015737A">
            <w:pPr>
              <w:spacing w:after="0" w:line="240" w:lineRule="auto"/>
              <w:jc w:val="center"/>
            </w:pPr>
            <w:r>
              <w:t>Автоматическая пожарная сигнализация</w:t>
            </w:r>
          </w:p>
        </w:tc>
        <w:tc>
          <w:tcPr>
            <w:tcW w:w="1735" w:type="dxa"/>
            <w:vAlign w:val="center"/>
          </w:tcPr>
          <w:p w:rsidR="00530321" w:rsidRDefault="0015737A">
            <w:pPr>
              <w:spacing w:after="0" w:line="240" w:lineRule="auto"/>
              <w:jc w:val="center"/>
            </w:pPr>
            <w:r>
              <w:t>Адресная система</w:t>
            </w:r>
          </w:p>
        </w:tc>
      </w:tr>
      <w:tr w:rsidR="00530321">
        <w:trPr>
          <w:trHeight w:val="480"/>
        </w:trPr>
        <w:tc>
          <w:tcPr>
            <w:tcW w:w="704" w:type="dxa"/>
            <w:vAlign w:val="center"/>
          </w:tcPr>
          <w:p w:rsidR="00530321" w:rsidRDefault="0015737A">
            <w:pPr>
              <w:pStyle w:val="af"/>
              <w:spacing w:after="0" w:line="240" w:lineRule="auto"/>
              <w:jc w:val="center"/>
            </w:pPr>
            <w:r>
              <w:t>2</w:t>
            </w:r>
          </w:p>
        </w:tc>
        <w:tc>
          <w:tcPr>
            <w:tcW w:w="2983" w:type="dxa"/>
            <w:vMerge/>
            <w:vAlign w:val="center"/>
          </w:tcPr>
          <w:p w:rsidR="00530321" w:rsidRDefault="00530321"/>
        </w:tc>
        <w:tc>
          <w:tcPr>
            <w:tcW w:w="2664" w:type="dxa"/>
            <w:vAlign w:val="center"/>
          </w:tcPr>
          <w:p w:rsidR="00530321" w:rsidRDefault="0015737A">
            <w:pPr>
              <w:spacing w:after="0" w:line="240" w:lineRule="auto"/>
              <w:jc w:val="center"/>
            </w:pPr>
            <w:r>
              <w:t xml:space="preserve">97136, г. Санкт-Петербург, ул. Ленина д. </w:t>
            </w:r>
            <w:proofErr w:type="gramStart"/>
            <w:r>
              <w:t>34,  лит</w:t>
            </w:r>
            <w:proofErr w:type="gramEnd"/>
            <w:r>
              <w:t>. А</w:t>
            </w:r>
          </w:p>
          <w:p w:rsidR="00530321" w:rsidRDefault="00530321">
            <w:pPr>
              <w:spacing w:after="0" w:line="240" w:lineRule="auto"/>
              <w:jc w:val="center"/>
            </w:pPr>
          </w:p>
        </w:tc>
        <w:tc>
          <w:tcPr>
            <w:tcW w:w="2116" w:type="dxa"/>
            <w:vAlign w:val="center"/>
          </w:tcPr>
          <w:p w:rsidR="00530321" w:rsidRDefault="0015737A">
            <w:pPr>
              <w:spacing w:after="0" w:line="240" w:lineRule="auto"/>
              <w:jc w:val="center"/>
            </w:pPr>
            <w:r>
              <w:t>Автоматическая пожарная сигнализация</w:t>
            </w:r>
          </w:p>
          <w:p w:rsidR="00530321" w:rsidRDefault="00530321">
            <w:pPr>
              <w:spacing w:after="0" w:line="240" w:lineRule="auto"/>
              <w:jc w:val="center"/>
            </w:pPr>
          </w:p>
        </w:tc>
        <w:tc>
          <w:tcPr>
            <w:tcW w:w="1735" w:type="dxa"/>
            <w:vAlign w:val="center"/>
          </w:tcPr>
          <w:p w:rsidR="00530321" w:rsidRDefault="0015737A">
            <w:pPr>
              <w:spacing w:after="0" w:line="240" w:lineRule="auto"/>
              <w:jc w:val="center"/>
            </w:pPr>
            <w:r>
              <w:t>Адресная система</w:t>
            </w:r>
          </w:p>
          <w:p w:rsidR="00530321" w:rsidRDefault="00530321">
            <w:pPr>
              <w:spacing w:after="0" w:line="240" w:lineRule="auto"/>
              <w:jc w:val="center"/>
            </w:pPr>
          </w:p>
        </w:tc>
      </w:tr>
      <w:tr w:rsidR="00530321">
        <w:trPr>
          <w:trHeight w:val="1142"/>
        </w:trPr>
        <w:tc>
          <w:tcPr>
            <w:tcW w:w="704" w:type="dxa"/>
            <w:vAlign w:val="center"/>
          </w:tcPr>
          <w:p w:rsidR="00530321" w:rsidRDefault="00530321">
            <w:pPr>
              <w:pStyle w:val="af"/>
              <w:numPr>
                <w:ilvl w:val="0"/>
                <w:numId w:val="6"/>
              </w:numPr>
              <w:spacing w:after="0" w:line="240" w:lineRule="auto"/>
              <w:jc w:val="center"/>
            </w:pPr>
          </w:p>
        </w:tc>
        <w:tc>
          <w:tcPr>
            <w:tcW w:w="2983" w:type="dxa"/>
            <w:vMerge/>
            <w:vAlign w:val="center"/>
          </w:tcPr>
          <w:p w:rsidR="00530321" w:rsidRDefault="00530321"/>
        </w:tc>
        <w:tc>
          <w:tcPr>
            <w:tcW w:w="2664" w:type="dxa"/>
            <w:vAlign w:val="center"/>
          </w:tcPr>
          <w:p w:rsidR="00530321" w:rsidRDefault="0015737A">
            <w:pPr>
              <w:spacing w:after="0" w:line="240" w:lineRule="auto"/>
              <w:jc w:val="center"/>
            </w:pPr>
            <w:r>
              <w:t>197136, г. Санкт-Петербург, ул. Гатчинская, д. 19-21, лит. А</w:t>
            </w:r>
          </w:p>
        </w:tc>
        <w:tc>
          <w:tcPr>
            <w:tcW w:w="2116" w:type="dxa"/>
            <w:vAlign w:val="center"/>
          </w:tcPr>
          <w:p w:rsidR="00530321" w:rsidRDefault="0015737A">
            <w:pPr>
              <w:spacing w:after="0" w:line="240" w:lineRule="auto"/>
              <w:jc w:val="center"/>
            </w:pPr>
            <w:r>
              <w:t>Автоматическая пожарная сигнализация</w:t>
            </w:r>
          </w:p>
        </w:tc>
        <w:tc>
          <w:tcPr>
            <w:tcW w:w="1735" w:type="dxa"/>
            <w:vAlign w:val="center"/>
          </w:tcPr>
          <w:p w:rsidR="00530321" w:rsidRDefault="0015737A">
            <w:pPr>
              <w:spacing w:after="0" w:line="240" w:lineRule="auto"/>
              <w:jc w:val="center"/>
            </w:pPr>
            <w:r>
              <w:t>Адресная система</w:t>
            </w:r>
          </w:p>
        </w:tc>
      </w:tr>
    </w:tbl>
    <w:p w:rsidR="00530321" w:rsidRDefault="00530321">
      <w:pPr>
        <w:spacing w:after="0" w:line="240" w:lineRule="auto"/>
        <w:rPr>
          <w:rFonts w:ascii="Times New Roman" w:hAnsi="Times New Roman"/>
          <w:sz w:val="20"/>
        </w:rPr>
      </w:pPr>
    </w:p>
    <w:p w:rsidR="00530321" w:rsidRDefault="00530321">
      <w:pPr>
        <w:spacing w:after="0" w:line="240" w:lineRule="auto"/>
        <w:rPr>
          <w:rFonts w:ascii="Times New Roman" w:hAnsi="Times New Roman"/>
          <w:sz w:val="20"/>
        </w:rPr>
      </w:pPr>
    </w:p>
    <w:p w:rsidR="00530321" w:rsidRDefault="0015737A">
      <w:pPr>
        <w:spacing w:after="160" w:line="264" w:lineRule="auto"/>
        <w:rPr>
          <w:rFonts w:ascii="Times New Roman" w:hAnsi="Times New Roman"/>
          <w:sz w:val="20"/>
        </w:rPr>
      </w:pPr>
      <w:r>
        <w:rPr>
          <w:rFonts w:ascii="Times New Roman" w:hAnsi="Times New Roman"/>
          <w:sz w:val="20"/>
        </w:rPr>
        <w:br w:type="page"/>
      </w:r>
    </w:p>
    <w:p w:rsidR="00530321" w:rsidRDefault="0015737A">
      <w:pPr>
        <w:keepNext/>
        <w:keepLines/>
        <w:spacing w:after="0" w:line="240" w:lineRule="auto"/>
        <w:ind w:left="6237"/>
        <w:jc w:val="right"/>
        <w:outlineLvl w:val="3"/>
        <w:rPr>
          <w:rFonts w:ascii="Times New Roman" w:hAnsi="Times New Roman"/>
          <w:sz w:val="20"/>
        </w:rPr>
      </w:pPr>
      <w:r>
        <w:rPr>
          <w:rFonts w:ascii="Times New Roman" w:hAnsi="Times New Roman"/>
          <w:sz w:val="20"/>
        </w:rPr>
        <w:lastRenderedPageBreak/>
        <w:t>Приложение № 4</w:t>
      </w:r>
      <w:r>
        <w:rPr>
          <w:rFonts w:ascii="Times New Roman" w:hAnsi="Times New Roman"/>
          <w:sz w:val="20"/>
        </w:rPr>
        <w:br/>
        <w:t>к Описанию объекта закупки</w:t>
      </w:r>
    </w:p>
    <w:p w:rsidR="00530321" w:rsidRDefault="00530321">
      <w:pPr>
        <w:spacing w:after="0" w:line="240" w:lineRule="auto"/>
        <w:rPr>
          <w:rFonts w:ascii="Times New Roman" w:hAnsi="Times New Roman"/>
          <w:sz w:val="20"/>
        </w:rPr>
      </w:pPr>
    </w:p>
    <w:p w:rsidR="00530321" w:rsidRDefault="0015737A">
      <w:pPr>
        <w:spacing w:after="0" w:line="240" w:lineRule="auto"/>
        <w:jc w:val="center"/>
        <w:rPr>
          <w:rFonts w:ascii="Times New Roman" w:hAnsi="Times New Roman"/>
          <w:b/>
          <w:sz w:val="20"/>
        </w:rPr>
      </w:pPr>
      <w:r>
        <w:rPr>
          <w:rFonts w:ascii="Times New Roman" w:hAnsi="Times New Roman"/>
          <w:b/>
          <w:sz w:val="20"/>
        </w:rPr>
        <w:t>ПЕРЕЧЕНЬ ОТЧЕТНЫХ ДОКУМЕНТОВ &lt;*&gt;</w:t>
      </w:r>
    </w:p>
    <w:p w:rsidR="00530321" w:rsidRDefault="00530321">
      <w:pPr>
        <w:spacing w:after="0" w:line="240" w:lineRule="exact"/>
        <w:jc w:val="both"/>
        <w:rPr>
          <w:rFonts w:ascii="Times New Roman" w:hAnsi="Times New Roman"/>
          <w:sz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10"/>
        <w:gridCol w:w="2381"/>
        <w:gridCol w:w="3286"/>
        <w:gridCol w:w="2891"/>
      </w:tblGrid>
      <w:tr w:rsidR="00530321">
        <w:trPr>
          <w:trHeight w:val="436"/>
        </w:trPr>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18"/>
              </w:rPr>
            </w:pPr>
            <w:r>
              <w:rPr>
                <w:rFonts w:ascii="Times New Roman" w:hAnsi="Times New Roman"/>
                <w:sz w:val="18"/>
              </w:rPr>
              <w:t>№ п/п</w:t>
            </w:r>
          </w:p>
        </w:tc>
        <w:tc>
          <w:tcPr>
            <w:tcW w:w="238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530321" w:rsidRDefault="0015737A">
            <w:pPr>
              <w:spacing w:after="0" w:line="240" w:lineRule="auto"/>
              <w:jc w:val="center"/>
              <w:rPr>
                <w:rFonts w:ascii="Times New Roman" w:hAnsi="Times New Roman"/>
                <w:sz w:val="18"/>
              </w:rPr>
            </w:pPr>
            <w:r>
              <w:rPr>
                <w:rFonts w:ascii="Times New Roman" w:hAnsi="Times New Roman"/>
                <w:sz w:val="18"/>
              </w:rPr>
              <w:t>Наименование услуги</w:t>
            </w:r>
          </w:p>
        </w:tc>
        <w:tc>
          <w:tcPr>
            <w:tcW w:w="328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530321" w:rsidRDefault="0015737A">
            <w:pPr>
              <w:spacing w:after="0" w:line="240" w:lineRule="auto"/>
              <w:jc w:val="center"/>
              <w:rPr>
                <w:rFonts w:ascii="Times New Roman" w:hAnsi="Times New Roman"/>
                <w:sz w:val="18"/>
              </w:rPr>
            </w:pPr>
            <w:r>
              <w:rPr>
                <w:rFonts w:ascii="Times New Roman" w:hAnsi="Times New Roman"/>
                <w:sz w:val="18"/>
              </w:rPr>
              <w:t>Наименование отчетного документа</w:t>
            </w:r>
          </w:p>
        </w:tc>
        <w:tc>
          <w:tcPr>
            <w:tcW w:w="289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530321" w:rsidRDefault="0015737A">
            <w:pPr>
              <w:spacing w:after="0" w:line="240" w:lineRule="auto"/>
              <w:jc w:val="center"/>
              <w:rPr>
                <w:rFonts w:ascii="Times New Roman" w:hAnsi="Times New Roman"/>
                <w:sz w:val="18"/>
              </w:rPr>
            </w:pPr>
            <w:r>
              <w:rPr>
                <w:rFonts w:ascii="Times New Roman" w:hAnsi="Times New Roman"/>
                <w:sz w:val="18"/>
              </w:rPr>
              <w:t>Срок предоставления отчетного документа</w:t>
            </w:r>
          </w:p>
        </w:tc>
      </w:tr>
      <w:tr w:rsidR="00530321">
        <w:trPr>
          <w:trHeight w:val="76"/>
        </w:trPr>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18"/>
              </w:rPr>
            </w:pPr>
            <w:r>
              <w:rPr>
                <w:rFonts w:ascii="Times New Roman" w:hAnsi="Times New Roman"/>
                <w:sz w:val="18"/>
              </w:rPr>
              <w:t>1</w:t>
            </w:r>
          </w:p>
        </w:tc>
        <w:tc>
          <w:tcPr>
            <w:tcW w:w="238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18"/>
              </w:rPr>
            </w:pPr>
            <w:r>
              <w:rPr>
                <w:rFonts w:ascii="Times New Roman" w:hAnsi="Times New Roman"/>
                <w:sz w:val="18"/>
              </w:rPr>
              <w:t>2</w:t>
            </w:r>
          </w:p>
        </w:tc>
        <w:tc>
          <w:tcPr>
            <w:tcW w:w="328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18"/>
              </w:rPr>
            </w:pPr>
            <w:r>
              <w:rPr>
                <w:rFonts w:ascii="Times New Roman" w:hAnsi="Times New Roman"/>
                <w:sz w:val="18"/>
              </w:rPr>
              <w:t>3</w:t>
            </w:r>
          </w:p>
        </w:tc>
        <w:tc>
          <w:tcPr>
            <w:tcW w:w="289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18"/>
              </w:rPr>
            </w:pPr>
            <w:r>
              <w:rPr>
                <w:rFonts w:ascii="Times New Roman" w:hAnsi="Times New Roman"/>
                <w:sz w:val="18"/>
              </w:rPr>
              <w:t>4</w:t>
            </w:r>
          </w:p>
        </w:tc>
      </w:tr>
      <w:tr w:rsidR="00530321">
        <w:tc>
          <w:tcPr>
            <w:tcW w:w="510"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18"/>
              </w:rPr>
            </w:pPr>
            <w:r>
              <w:rPr>
                <w:rFonts w:ascii="Times New Roman" w:hAnsi="Times New Roman"/>
                <w:sz w:val="18"/>
              </w:rPr>
              <w:t>1</w:t>
            </w:r>
          </w:p>
        </w:tc>
        <w:tc>
          <w:tcPr>
            <w:tcW w:w="2381"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18"/>
              </w:rPr>
            </w:pPr>
            <w:r>
              <w:rPr>
                <w:rFonts w:ascii="Times New Roman" w:hAnsi="Times New Roman"/>
                <w:sz w:val="18"/>
              </w:rPr>
              <w:t>Оказание услуг по техническому обслуживанию комплексных систем обеспечения безопасности объектов социальной инфраструктуры Санкт-Петербурга</w:t>
            </w:r>
          </w:p>
        </w:tc>
        <w:tc>
          <w:tcPr>
            <w:tcW w:w="328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18"/>
              </w:rPr>
            </w:pPr>
            <w:r>
              <w:rPr>
                <w:rFonts w:ascii="Times New Roman" w:hAnsi="Times New Roman"/>
                <w:sz w:val="18"/>
              </w:rPr>
              <w:t>1. График проведения первичного обследования</w:t>
            </w:r>
          </w:p>
        </w:tc>
        <w:tc>
          <w:tcPr>
            <w:tcW w:w="289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18"/>
              </w:rPr>
            </w:pPr>
            <w:r>
              <w:rPr>
                <w:rFonts w:ascii="Times New Roman" w:hAnsi="Times New Roman"/>
                <w:sz w:val="18"/>
              </w:rPr>
              <w:t>в течение 5 (пяти) рабочих дней со дня заключения контракта</w:t>
            </w:r>
          </w:p>
        </w:tc>
      </w:tr>
      <w:tr w:rsidR="00530321">
        <w:tc>
          <w:tcPr>
            <w:tcW w:w="51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tc>
        <w:tc>
          <w:tcPr>
            <w:tcW w:w="23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tc>
        <w:tc>
          <w:tcPr>
            <w:tcW w:w="328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18"/>
              </w:rPr>
            </w:pPr>
            <w:r>
              <w:rPr>
                <w:rFonts w:ascii="Times New Roman" w:hAnsi="Times New Roman"/>
                <w:sz w:val="18"/>
              </w:rPr>
              <w:t>2. Акты проведения первичного обследования</w:t>
            </w:r>
          </w:p>
        </w:tc>
        <w:tc>
          <w:tcPr>
            <w:tcW w:w="289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18"/>
              </w:rPr>
            </w:pPr>
            <w:r>
              <w:rPr>
                <w:rFonts w:ascii="Times New Roman" w:hAnsi="Times New Roman"/>
                <w:sz w:val="18"/>
              </w:rPr>
              <w:t>В течение 25 (двадцати пяти) рабочих дней с момента заключения контракта</w:t>
            </w:r>
          </w:p>
        </w:tc>
      </w:tr>
      <w:tr w:rsidR="00530321">
        <w:tc>
          <w:tcPr>
            <w:tcW w:w="51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tc>
        <w:tc>
          <w:tcPr>
            <w:tcW w:w="23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tc>
        <w:tc>
          <w:tcPr>
            <w:tcW w:w="328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18"/>
              </w:rPr>
            </w:pPr>
            <w:r>
              <w:rPr>
                <w:rFonts w:ascii="Times New Roman" w:hAnsi="Times New Roman"/>
                <w:sz w:val="18"/>
              </w:rPr>
              <w:t>3. Список сотрудников Исполнителя</w:t>
            </w:r>
          </w:p>
        </w:tc>
        <w:tc>
          <w:tcPr>
            <w:tcW w:w="289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18"/>
              </w:rPr>
            </w:pPr>
            <w:r>
              <w:rPr>
                <w:rFonts w:ascii="Times New Roman" w:hAnsi="Times New Roman"/>
                <w:sz w:val="18"/>
              </w:rPr>
              <w:t>в течение 5 (пяти) рабочих дней со дня заключения контракта</w:t>
            </w:r>
          </w:p>
        </w:tc>
      </w:tr>
      <w:tr w:rsidR="00530321">
        <w:tc>
          <w:tcPr>
            <w:tcW w:w="51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tc>
        <w:tc>
          <w:tcPr>
            <w:tcW w:w="23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tc>
        <w:tc>
          <w:tcPr>
            <w:tcW w:w="328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18"/>
              </w:rPr>
            </w:pPr>
            <w:r>
              <w:rPr>
                <w:rFonts w:ascii="Times New Roman" w:hAnsi="Times New Roman"/>
                <w:sz w:val="18"/>
              </w:rPr>
              <w:t>4. График проведения технического обслуживания</w:t>
            </w:r>
          </w:p>
        </w:tc>
        <w:tc>
          <w:tcPr>
            <w:tcW w:w="289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18"/>
              </w:rPr>
            </w:pPr>
            <w:r>
              <w:rPr>
                <w:rFonts w:ascii="Times New Roman" w:hAnsi="Times New Roman"/>
                <w:sz w:val="18"/>
              </w:rPr>
              <w:t>в течение 5 (пяти) рабочих дней со дня заключения контракта</w:t>
            </w:r>
          </w:p>
        </w:tc>
      </w:tr>
      <w:tr w:rsidR="00530321">
        <w:tc>
          <w:tcPr>
            <w:tcW w:w="51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tc>
        <w:tc>
          <w:tcPr>
            <w:tcW w:w="23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tc>
        <w:tc>
          <w:tcPr>
            <w:tcW w:w="328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18"/>
              </w:rPr>
            </w:pPr>
            <w:r>
              <w:rPr>
                <w:rFonts w:ascii="Times New Roman" w:hAnsi="Times New Roman"/>
                <w:sz w:val="18"/>
              </w:rPr>
              <w:t>5. Акты-наряды по результатам ТО</w:t>
            </w:r>
          </w:p>
        </w:tc>
        <w:tc>
          <w:tcPr>
            <w:tcW w:w="289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18"/>
              </w:rPr>
            </w:pPr>
            <w:r>
              <w:rPr>
                <w:rFonts w:ascii="Times New Roman" w:hAnsi="Times New Roman"/>
                <w:sz w:val="18"/>
              </w:rPr>
              <w:t>ежемесячно</w:t>
            </w:r>
          </w:p>
        </w:tc>
      </w:tr>
      <w:tr w:rsidR="00530321">
        <w:tc>
          <w:tcPr>
            <w:tcW w:w="51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tc>
        <w:tc>
          <w:tcPr>
            <w:tcW w:w="23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tc>
        <w:tc>
          <w:tcPr>
            <w:tcW w:w="328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18"/>
              </w:rPr>
            </w:pPr>
            <w:r>
              <w:rPr>
                <w:rFonts w:ascii="Times New Roman" w:hAnsi="Times New Roman"/>
                <w:sz w:val="18"/>
              </w:rPr>
              <w:t>6. Копия журнала регистрации работ по ТО и ТР системы</w:t>
            </w:r>
          </w:p>
        </w:tc>
        <w:tc>
          <w:tcPr>
            <w:tcW w:w="289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18"/>
              </w:rPr>
            </w:pPr>
            <w:r>
              <w:rPr>
                <w:rFonts w:ascii="Times New Roman" w:hAnsi="Times New Roman"/>
                <w:sz w:val="18"/>
              </w:rPr>
              <w:t>ежемесячно</w:t>
            </w:r>
          </w:p>
        </w:tc>
      </w:tr>
      <w:tr w:rsidR="00530321">
        <w:tc>
          <w:tcPr>
            <w:tcW w:w="51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tc>
        <w:tc>
          <w:tcPr>
            <w:tcW w:w="23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tc>
        <w:tc>
          <w:tcPr>
            <w:tcW w:w="328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18"/>
              </w:rPr>
            </w:pPr>
            <w:r>
              <w:rPr>
                <w:rFonts w:ascii="Times New Roman" w:hAnsi="Times New Roman"/>
                <w:sz w:val="18"/>
              </w:rPr>
              <w:t>7. Фотоотчет &lt;**&gt;</w:t>
            </w:r>
          </w:p>
        </w:tc>
        <w:tc>
          <w:tcPr>
            <w:tcW w:w="289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18"/>
              </w:rPr>
            </w:pPr>
            <w:r>
              <w:rPr>
                <w:rFonts w:ascii="Times New Roman" w:hAnsi="Times New Roman"/>
                <w:sz w:val="18"/>
              </w:rPr>
              <w:t>ежемесячно</w:t>
            </w:r>
          </w:p>
        </w:tc>
      </w:tr>
      <w:tr w:rsidR="00530321">
        <w:tc>
          <w:tcPr>
            <w:tcW w:w="51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tc>
        <w:tc>
          <w:tcPr>
            <w:tcW w:w="23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tc>
        <w:tc>
          <w:tcPr>
            <w:tcW w:w="328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18"/>
              </w:rPr>
            </w:pPr>
            <w:r>
              <w:rPr>
                <w:rFonts w:ascii="Times New Roman" w:hAnsi="Times New Roman"/>
                <w:sz w:val="18"/>
              </w:rPr>
              <w:t>8. Счет</w:t>
            </w:r>
          </w:p>
        </w:tc>
        <w:tc>
          <w:tcPr>
            <w:tcW w:w="289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18"/>
              </w:rPr>
            </w:pPr>
            <w:r>
              <w:rPr>
                <w:rFonts w:ascii="Times New Roman" w:hAnsi="Times New Roman"/>
                <w:sz w:val="18"/>
              </w:rPr>
              <w:t>ежемесячно</w:t>
            </w:r>
          </w:p>
        </w:tc>
      </w:tr>
      <w:tr w:rsidR="00530321">
        <w:tc>
          <w:tcPr>
            <w:tcW w:w="51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tc>
        <w:tc>
          <w:tcPr>
            <w:tcW w:w="23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tc>
        <w:tc>
          <w:tcPr>
            <w:tcW w:w="328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18"/>
              </w:rPr>
            </w:pPr>
            <w:r>
              <w:rPr>
                <w:rFonts w:ascii="Times New Roman" w:hAnsi="Times New Roman"/>
                <w:sz w:val="18"/>
              </w:rPr>
              <w:t>9. Документ о приемке &lt;***&gt;</w:t>
            </w:r>
          </w:p>
        </w:tc>
        <w:tc>
          <w:tcPr>
            <w:tcW w:w="289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18"/>
              </w:rPr>
            </w:pPr>
            <w:r>
              <w:rPr>
                <w:rFonts w:ascii="Times New Roman" w:hAnsi="Times New Roman"/>
                <w:sz w:val="18"/>
              </w:rPr>
              <w:t>ежемесячно</w:t>
            </w:r>
          </w:p>
        </w:tc>
      </w:tr>
      <w:tr w:rsidR="00530321">
        <w:tc>
          <w:tcPr>
            <w:tcW w:w="51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tc>
        <w:tc>
          <w:tcPr>
            <w:tcW w:w="23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tc>
        <w:tc>
          <w:tcPr>
            <w:tcW w:w="328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18"/>
              </w:rPr>
            </w:pPr>
            <w:r>
              <w:rPr>
                <w:rFonts w:ascii="Times New Roman" w:hAnsi="Times New Roman"/>
                <w:sz w:val="18"/>
              </w:rPr>
              <w:t>10. Справка СПб ГКУ «ГМЦ», подтверждающая тестирование прохождения сигналов о срабатывании средств АПС, ОС, ТС и СКЗ в АС «КСОМБ»</w:t>
            </w:r>
          </w:p>
        </w:tc>
        <w:tc>
          <w:tcPr>
            <w:tcW w:w="289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18"/>
              </w:rPr>
            </w:pPr>
            <w:r>
              <w:rPr>
                <w:rFonts w:ascii="Times New Roman" w:hAnsi="Times New Roman"/>
                <w:sz w:val="18"/>
              </w:rPr>
              <w:t>ежемесячно</w:t>
            </w:r>
          </w:p>
        </w:tc>
      </w:tr>
      <w:tr w:rsidR="00530321">
        <w:trPr>
          <w:trHeight w:val="314"/>
        </w:trPr>
        <w:tc>
          <w:tcPr>
            <w:tcW w:w="510"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18"/>
              </w:rPr>
            </w:pPr>
            <w:r>
              <w:rPr>
                <w:rFonts w:ascii="Times New Roman" w:hAnsi="Times New Roman"/>
                <w:sz w:val="18"/>
              </w:rPr>
              <w:t>2</w:t>
            </w:r>
          </w:p>
        </w:tc>
        <w:tc>
          <w:tcPr>
            <w:tcW w:w="2381"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18"/>
              </w:rPr>
            </w:pPr>
            <w:r>
              <w:rPr>
                <w:rFonts w:ascii="Times New Roman" w:hAnsi="Times New Roman"/>
                <w:sz w:val="18"/>
              </w:rPr>
              <w:t>Оказание услуг по проведению ремонта с заменой элементов</w:t>
            </w:r>
          </w:p>
        </w:tc>
        <w:tc>
          <w:tcPr>
            <w:tcW w:w="328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18"/>
              </w:rPr>
            </w:pPr>
            <w:r>
              <w:rPr>
                <w:rFonts w:ascii="Times New Roman" w:hAnsi="Times New Roman"/>
                <w:sz w:val="18"/>
              </w:rPr>
              <w:t>1. Дефектная ведомость на систему и технические средства</w:t>
            </w:r>
          </w:p>
        </w:tc>
        <w:tc>
          <w:tcPr>
            <w:tcW w:w="289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18"/>
              </w:rPr>
            </w:pPr>
            <w:r>
              <w:rPr>
                <w:rFonts w:ascii="Times New Roman" w:hAnsi="Times New Roman"/>
                <w:sz w:val="18"/>
              </w:rPr>
              <w:t>в течение 3 (трех) рабочих дней со дня составления</w:t>
            </w:r>
          </w:p>
        </w:tc>
      </w:tr>
      <w:tr w:rsidR="00530321">
        <w:tc>
          <w:tcPr>
            <w:tcW w:w="51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tc>
        <w:tc>
          <w:tcPr>
            <w:tcW w:w="23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tc>
        <w:tc>
          <w:tcPr>
            <w:tcW w:w="328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18"/>
              </w:rPr>
            </w:pPr>
            <w:r>
              <w:rPr>
                <w:rFonts w:ascii="Times New Roman" w:hAnsi="Times New Roman"/>
                <w:sz w:val="18"/>
              </w:rPr>
              <w:t>2. Акт проведения монтажа/демонтажа оборудования</w:t>
            </w:r>
          </w:p>
        </w:tc>
        <w:tc>
          <w:tcPr>
            <w:tcW w:w="289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18"/>
              </w:rPr>
            </w:pPr>
            <w:r>
              <w:rPr>
                <w:rFonts w:ascii="Times New Roman" w:hAnsi="Times New Roman"/>
                <w:sz w:val="18"/>
              </w:rPr>
              <w:t>в течение 3 (трех) рабочих дней со дня составления</w:t>
            </w:r>
          </w:p>
        </w:tc>
      </w:tr>
      <w:tr w:rsidR="00530321">
        <w:tc>
          <w:tcPr>
            <w:tcW w:w="51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tc>
        <w:tc>
          <w:tcPr>
            <w:tcW w:w="23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tc>
        <w:tc>
          <w:tcPr>
            <w:tcW w:w="328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18"/>
              </w:rPr>
            </w:pPr>
            <w:r>
              <w:rPr>
                <w:rFonts w:ascii="Times New Roman" w:hAnsi="Times New Roman"/>
                <w:sz w:val="18"/>
              </w:rPr>
              <w:t>3. Акт проверки технического состояния</w:t>
            </w:r>
          </w:p>
        </w:tc>
        <w:tc>
          <w:tcPr>
            <w:tcW w:w="289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18"/>
              </w:rPr>
            </w:pPr>
            <w:r>
              <w:rPr>
                <w:rFonts w:ascii="Times New Roman" w:hAnsi="Times New Roman"/>
                <w:sz w:val="18"/>
              </w:rPr>
              <w:t>в течение 3 (трех) рабочих дней со дня составления</w:t>
            </w:r>
          </w:p>
        </w:tc>
      </w:tr>
      <w:tr w:rsidR="00530321">
        <w:tc>
          <w:tcPr>
            <w:tcW w:w="51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tc>
        <w:tc>
          <w:tcPr>
            <w:tcW w:w="238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tc>
        <w:tc>
          <w:tcPr>
            <w:tcW w:w="328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18"/>
              </w:rPr>
            </w:pPr>
            <w:r>
              <w:rPr>
                <w:rFonts w:ascii="Times New Roman" w:hAnsi="Times New Roman"/>
                <w:sz w:val="18"/>
              </w:rPr>
              <w:t>4. Акты-наряды по результатам внепланового ТО</w:t>
            </w:r>
          </w:p>
        </w:tc>
        <w:tc>
          <w:tcPr>
            <w:tcW w:w="289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18"/>
              </w:rPr>
            </w:pPr>
            <w:r>
              <w:rPr>
                <w:rFonts w:ascii="Times New Roman" w:hAnsi="Times New Roman"/>
                <w:sz w:val="18"/>
              </w:rPr>
              <w:t>в течение 3 (трех) рабочих дней со дня составления</w:t>
            </w:r>
          </w:p>
        </w:tc>
      </w:tr>
    </w:tbl>
    <w:p w:rsidR="00530321" w:rsidRDefault="00530321">
      <w:pPr>
        <w:spacing w:after="0" w:line="240" w:lineRule="auto"/>
        <w:rPr>
          <w:rFonts w:ascii="Times New Roman" w:hAnsi="Times New Roman"/>
          <w:sz w:val="20"/>
        </w:rPr>
      </w:pPr>
    </w:p>
    <w:p w:rsidR="00530321" w:rsidRDefault="0015737A">
      <w:pPr>
        <w:spacing w:after="0" w:line="240" w:lineRule="auto"/>
        <w:ind w:firstLine="540"/>
        <w:jc w:val="both"/>
        <w:rPr>
          <w:rFonts w:ascii="Times New Roman" w:hAnsi="Times New Roman"/>
          <w:sz w:val="20"/>
        </w:rPr>
      </w:pPr>
      <w:r>
        <w:rPr>
          <w:rFonts w:ascii="Times New Roman" w:hAnsi="Times New Roman"/>
          <w:sz w:val="20"/>
        </w:rPr>
        <w:t>--------------------------------</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&lt;*&gt; Все отчетные документы должны содержать указание на реквизиты контракта, наименование исполнителя, иметь подпись уполномоченного лица и оттиск печати исполнителя, многостраничные документы должны быть прошиты и пронумерованы.</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&lt;**&gt; Фотоотчет составляется в соответствии с Инструкцией (Приложение № 8 к Описанию объекта закупки) и предоставляется на электронном носителе ежемесячно (электронный носитель предоставляется заказчиком).</w:t>
      </w:r>
    </w:p>
    <w:p w:rsidR="00530321" w:rsidRDefault="0015737A">
      <w:pPr>
        <w:spacing w:after="0" w:line="240" w:lineRule="auto"/>
        <w:ind w:firstLine="567"/>
        <w:jc w:val="both"/>
        <w:rPr>
          <w:rFonts w:ascii="Times New Roman" w:hAnsi="Times New Roman"/>
          <w:sz w:val="20"/>
        </w:rPr>
      </w:pPr>
      <w:r>
        <w:rPr>
          <w:rFonts w:ascii="Times New Roman" w:hAnsi="Times New Roman"/>
          <w:sz w:val="20"/>
        </w:rPr>
        <w:t>&lt;***&gt; В случае если Исполнитель является плательщиком налога на добавленную стоимость, им формируется документ с функциями счет-фактуры. В то же время Исполнитель вправе сформировать и направить Заказчику счет-фактуру в виде отдельного документа.</w:t>
      </w:r>
    </w:p>
    <w:p w:rsidR="00530321" w:rsidRDefault="0015737A">
      <w:pPr>
        <w:spacing w:after="160" w:line="264" w:lineRule="auto"/>
        <w:rPr>
          <w:rFonts w:ascii="Times New Roman" w:hAnsi="Times New Roman"/>
          <w:sz w:val="20"/>
        </w:rPr>
      </w:pPr>
      <w:r>
        <w:rPr>
          <w:rFonts w:ascii="Times New Roman" w:hAnsi="Times New Roman"/>
          <w:sz w:val="20"/>
        </w:rPr>
        <w:br w:type="page"/>
      </w:r>
    </w:p>
    <w:p w:rsidR="00530321" w:rsidRDefault="0015737A">
      <w:pPr>
        <w:keepNext/>
        <w:keepLines/>
        <w:spacing w:after="0" w:line="240" w:lineRule="auto"/>
        <w:ind w:left="6237"/>
        <w:jc w:val="right"/>
        <w:outlineLvl w:val="3"/>
        <w:rPr>
          <w:rFonts w:ascii="Times New Roman" w:hAnsi="Times New Roman"/>
          <w:sz w:val="20"/>
        </w:rPr>
      </w:pPr>
      <w:r>
        <w:rPr>
          <w:rFonts w:ascii="Times New Roman" w:hAnsi="Times New Roman"/>
          <w:sz w:val="20"/>
        </w:rPr>
        <w:lastRenderedPageBreak/>
        <w:t>Приложение № 5</w:t>
      </w:r>
      <w:r>
        <w:rPr>
          <w:rFonts w:ascii="Times New Roman" w:hAnsi="Times New Roman"/>
          <w:sz w:val="20"/>
        </w:rPr>
        <w:br/>
        <w:t>к Описанию объекта закупки</w:t>
      </w:r>
    </w:p>
    <w:p w:rsidR="00530321" w:rsidRDefault="00530321">
      <w:pPr>
        <w:spacing w:after="0" w:line="240" w:lineRule="auto"/>
        <w:rPr>
          <w:rFonts w:ascii="Times New Roman" w:hAnsi="Times New Roman"/>
          <w:sz w:val="20"/>
        </w:rPr>
      </w:pPr>
    </w:p>
    <w:p w:rsidR="00530321" w:rsidRDefault="0015737A">
      <w:pPr>
        <w:spacing w:after="0" w:line="240" w:lineRule="auto"/>
        <w:contextualSpacing/>
        <w:jc w:val="center"/>
        <w:rPr>
          <w:rFonts w:ascii="Times New Roman" w:hAnsi="Times New Roman"/>
          <w:b/>
          <w:spacing w:val="-10"/>
          <w:sz w:val="20"/>
        </w:rPr>
      </w:pPr>
      <w:r>
        <w:rPr>
          <w:rFonts w:ascii="Times New Roman" w:hAnsi="Times New Roman"/>
          <w:b/>
          <w:spacing w:val="-10"/>
          <w:sz w:val="20"/>
        </w:rPr>
        <w:t>ФОРМЫ</w:t>
      </w:r>
    </w:p>
    <w:p w:rsidR="00530321" w:rsidRDefault="0015737A">
      <w:pPr>
        <w:spacing w:after="0" w:line="240" w:lineRule="auto"/>
        <w:contextualSpacing/>
        <w:jc w:val="center"/>
        <w:rPr>
          <w:rFonts w:ascii="Times New Roman" w:hAnsi="Times New Roman"/>
          <w:b/>
          <w:spacing w:val="-10"/>
          <w:sz w:val="20"/>
        </w:rPr>
      </w:pPr>
      <w:r>
        <w:rPr>
          <w:rFonts w:ascii="Times New Roman" w:hAnsi="Times New Roman"/>
          <w:b/>
          <w:spacing w:val="-10"/>
          <w:sz w:val="20"/>
        </w:rPr>
        <w:t>ОТЧЕТНЫХ И ЭКСПЛУАТАЦИОННЫХ ДОКУМЕНТОВ</w:t>
      </w:r>
    </w:p>
    <w:p w:rsidR="00530321" w:rsidRDefault="00530321">
      <w:pPr>
        <w:spacing w:after="0" w:line="240" w:lineRule="exact"/>
        <w:jc w:val="both"/>
        <w:rPr>
          <w:rFonts w:ascii="Times New Roman" w:hAnsi="Times New Roman"/>
          <w:sz w:val="20"/>
        </w:rPr>
      </w:pPr>
    </w:p>
    <w:p w:rsidR="00530321" w:rsidRDefault="0015737A">
      <w:pPr>
        <w:spacing w:after="0" w:line="240" w:lineRule="auto"/>
        <w:contextualSpacing/>
        <w:jc w:val="center"/>
        <w:rPr>
          <w:rFonts w:ascii="Times New Roman" w:hAnsi="Times New Roman"/>
          <w:spacing w:val="-10"/>
          <w:sz w:val="20"/>
        </w:rPr>
      </w:pPr>
      <w:r>
        <w:rPr>
          <w:rFonts w:ascii="Times New Roman" w:hAnsi="Times New Roman"/>
          <w:sz w:val="20"/>
        </w:rPr>
        <w:t>Форма 1. График проведения ТО и ТР системы</w:t>
      </w:r>
    </w:p>
    <w:p w:rsidR="00530321" w:rsidRDefault="00530321">
      <w:pPr>
        <w:spacing w:after="0" w:line="240" w:lineRule="auto"/>
        <w:rPr>
          <w:rFonts w:ascii="Times New Roman" w:hAnsi="Times New Roman"/>
          <w:sz w:val="20"/>
        </w:rPr>
      </w:pPr>
    </w:p>
    <w:tbl>
      <w:tblPr>
        <w:tblW w:w="0" w:type="auto"/>
        <w:tblInd w:w="-426" w:type="dxa"/>
        <w:tblLayout w:type="fixed"/>
        <w:tblCellMar>
          <w:top w:w="102" w:type="dxa"/>
          <w:left w:w="62" w:type="dxa"/>
          <w:bottom w:w="102" w:type="dxa"/>
          <w:right w:w="62" w:type="dxa"/>
        </w:tblCellMar>
        <w:tblLook w:val="04A0" w:firstRow="1" w:lastRow="0" w:firstColumn="1" w:lastColumn="0" w:noHBand="0" w:noVBand="1"/>
      </w:tblPr>
      <w:tblGrid>
        <w:gridCol w:w="10772"/>
      </w:tblGrid>
      <w:tr w:rsidR="00530321">
        <w:tc>
          <w:tcPr>
            <w:tcW w:w="10772" w:type="dxa"/>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b/>
                <w:sz w:val="20"/>
              </w:rPr>
              <w:t>График проведения ТО и ТР системы на _______ 20__ г.</w:t>
            </w:r>
          </w:p>
          <w:p w:rsidR="00530321" w:rsidRDefault="0015737A">
            <w:pPr>
              <w:spacing w:after="0"/>
              <w:jc w:val="center"/>
              <w:rPr>
                <w:rFonts w:ascii="Times New Roman" w:hAnsi="Times New Roman"/>
                <w:sz w:val="20"/>
              </w:rPr>
            </w:pPr>
            <w:r>
              <w:rPr>
                <w:rFonts w:ascii="Times New Roman" w:hAnsi="Times New Roman"/>
                <w:sz w:val="20"/>
              </w:rPr>
              <w:t>по контракту №_____________</w:t>
            </w:r>
          </w:p>
        </w:tc>
      </w:tr>
    </w:tbl>
    <w:p w:rsidR="00530321" w:rsidRDefault="00530321">
      <w:pPr>
        <w:spacing w:after="0" w:line="240" w:lineRule="auto"/>
        <w:rPr>
          <w:rFonts w:ascii="Times New Roman" w:hAnsi="Times New Roman"/>
          <w:sz w:val="20"/>
        </w:rPr>
      </w:pPr>
    </w:p>
    <w:tbl>
      <w:tblPr>
        <w:tblW w:w="0" w:type="auto"/>
        <w:tblInd w:w="-289" w:type="dxa"/>
        <w:tblLayout w:type="fixed"/>
        <w:tblCellMar>
          <w:top w:w="102" w:type="dxa"/>
          <w:left w:w="62" w:type="dxa"/>
          <w:bottom w:w="102" w:type="dxa"/>
          <w:right w:w="62" w:type="dxa"/>
        </w:tblCellMar>
        <w:tblLook w:val="04A0" w:firstRow="1" w:lastRow="0" w:firstColumn="1" w:lastColumn="0" w:noHBand="0" w:noVBand="1"/>
      </w:tblPr>
      <w:tblGrid>
        <w:gridCol w:w="562"/>
        <w:gridCol w:w="932"/>
        <w:gridCol w:w="961"/>
        <w:gridCol w:w="523"/>
        <w:gridCol w:w="709"/>
        <w:gridCol w:w="567"/>
        <w:gridCol w:w="567"/>
        <w:gridCol w:w="708"/>
        <w:gridCol w:w="709"/>
        <w:gridCol w:w="709"/>
        <w:gridCol w:w="567"/>
        <w:gridCol w:w="709"/>
        <w:gridCol w:w="567"/>
        <w:gridCol w:w="567"/>
        <w:gridCol w:w="567"/>
      </w:tblGrid>
      <w:tr w:rsidR="00530321">
        <w:tc>
          <w:tcPr>
            <w:tcW w:w="562"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 п/п</w:t>
            </w:r>
          </w:p>
        </w:tc>
        <w:tc>
          <w:tcPr>
            <w:tcW w:w="932"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Объект</w:t>
            </w:r>
          </w:p>
        </w:tc>
        <w:tc>
          <w:tcPr>
            <w:tcW w:w="961"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Адрес объекта</w:t>
            </w:r>
          </w:p>
        </w:tc>
        <w:tc>
          <w:tcPr>
            <w:tcW w:w="1799"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b/>
                <w:sz w:val="20"/>
              </w:rPr>
              <w:t>I кв.</w:t>
            </w:r>
          </w:p>
        </w:tc>
        <w:tc>
          <w:tcPr>
            <w:tcW w:w="1984"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b/>
                <w:sz w:val="20"/>
              </w:rPr>
              <w:t>II кв.</w:t>
            </w:r>
          </w:p>
        </w:tc>
        <w:tc>
          <w:tcPr>
            <w:tcW w:w="1985"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b/>
                <w:sz w:val="20"/>
              </w:rPr>
              <w:t>III кв.</w:t>
            </w:r>
          </w:p>
        </w:tc>
        <w:tc>
          <w:tcPr>
            <w:tcW w:w="1701"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b/>
                <w:sz w:val="20"/>
              </w:rPr>
              <w:t>IV кв.</w:t>
            </w:r>
          </w:p>
        </w:tc>
      </w:tr>
      <w:tr w:rsidR="00530321">
        <w:tc>
          <w:tcPr>
            <w:tcW w:w="562"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tc>
        <w:tc>
          <w:tcPr>
            <w:tcW w:w="932"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tc>
        <w:tc>
          <w:tcPr>
            <w:tcW w:w="96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tc>
        <w:tc>
          <w:tcPr>
            <w:tcW w:w="52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янв.</w:t>
            </w:r>
          </w:p>
        </w:tc>
        <w:tc>
          <w:tcPr>
            <w:tcW w:w="70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февр.</w:t>
            </w: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март</w:t>
            </w: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апр.</w:t>
            </w:r>
          </w:p>
        </w:tc>
        <w:tc>
          <w:tcPr>
            <w:tcW w:w="70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май</w:t>
            </w:r>
          </w:p>
        </w:tc>
        <w:tc>
          <w:tcPr>
            <w:tcW w:w="70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июнь</w:t>
            </w:r>
          </w:p>
        </w:tc>
        <w:tc>
          <w:tcPr>
            <w:tcW w:w="70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июль</w:t>
            </w: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авг.</w:t>
            </w:r>
          </w:p>
        </w:tc>
        <w:tc>
          <w:tcPr>
            <w:tcW w:w="70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сент.</w:t>
            </w: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окт.</w:t>
            </w: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proofErr w:type="spellStart"/>
            <w:r>
              <w:rPr>
                <w:rFonts w:ascii="Times New Roman" w:hAnsi="Times New Roman"/>
                <w:sz w:val="20"/>
              </w:rPr>
              <w:t>нояб</w:t>
            </w:r>
            <w:proofErr w:type="spellEnd"/>
            <w:r>
              <w:rPr>
                <w:rFonts w:ascii="Times New Roman" w:hAnsi="Times New Roman"/>
                <w:sz w:val="20"/>
              </w:rPr>
              <w:t>.</w:t>
            </w: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дек.</w:t>
            </w:r>
          </w:p>
        </w:tc>
      </w:tr>
      <w:tr w:rsidR="00530321">
        <w:tc>
          <w:tcPr>
            <w:tcW w:w="56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93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96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52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70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70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70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70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70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56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93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96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52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70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70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70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70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70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bl>
    <w:p w:rsidR="00530321" w:rsidRDefault="00530321">
      <w:pPr>
        <w:spacing w:after="0" w:line="240" w:lineRule="auto"/>
        <w:rPr>
          <w:rFonts w:ascii="Times New Roman" w:hAnsi="Times New Roman"/>
          <w:sz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309"/>
        <w:gridCol w:w="454"/>
        <w:gridCol w:w="4309"/>
      </w:tblGrid>
      <w:tr w:rsidR="00530321">
        <w:tc>
          <w:tcPr>
            <w:tcW w:w="4309" w:type="dxa"/>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b/>
                <w:sz w:val="20"/>
              </w:rPr>
              <w:t>от Исполнителя:</w:t>
            </w:r>
          </w:p>
        </w:tc>
        <w:tc>
          <w:tcPr>
            <w:tcW w:w="454" w:type="dxa"/>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4309" w:type="dxa"/>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b/>
                <w:sz w:val="20"/>
              </w:rPr>
              <w:t>от Заказчика:</w:t>
            </w:r>
          </w:p>
        </w:tc>
      </w:tr>
      <w:tr w:rsidR="00530321">
        <w:tc>
          <w:tcPr>
            <w:tcW w:w="4309" w:type="dxa"/>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sz w:val="20"/>
              </w:rPr>
              <w:t>«___» ____________________ 20__ г.</w:t>
            </w:r>
          </w:p>
        </w:tc>
        <w:tc>
          <w:tcPr>
            <w:tcW w:w="454" w:type="dxa"/>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4309" w:type="dxa"/>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sz w:val="20"/>
              </w:rPr>
              <w:t>«___» ____________________ 20__ г.</w:t>
            </w:r>
          </w:p>
        </w:tc>
      </w:tr>
      <w:tr w:rsidR="00530321">
        <w:tc>
          <w:tcPr>
            <w:tcW w:w="4309" w:type="dxa"/>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454" w:type="dxa"/>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4309" w:type="dxa"/>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4309" w:type="dxa"/>
            <w:tcBorders>
              <w:top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sz w:val="20"/>
              </w:rPr>
              <w:t>Ф.И.О., подпись</w:t>
            </w:r>
          </w:p>
        </w:tc>
        <w:tc>
          <w:tcPr>
            <w:tcW w:w="454" w:type="dxa"/>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4309" w:type="dxa"/>
            <w:tcBorders>
              <w:top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sz w:val="20"/>
              </w:rPr>
              <w:t>Ф.И.О., подпись</w:t>
            </w:r>
          </w:p>
        </w:tc>
      </w:tr>
      <w:tr w:rsidR="00530321">
        <w:tc>
          <w:tcPr>
            <w:tcW w:w="4309" w:type="dxa"/>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sz w:val="20"/>
              </w:rPr>
              <w:t>М.П.</w:t>
            </w:r>
          </w:p>
        </w:tc>
        <w:tc>
          <w:tcPr>
            <w:tcW w:w="454" w:type="dxa"/>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4309" w:type="dxa"/>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sz w:val="20"/>
              </w:rPr>
              <w:t>М.П.</w:t>
            </w:r>
          </w:p>
        </w:tc>
      </w:tr>
    </w:tbl>
    <w:p w:rsidR="00530321" w:rsidRDefault="0015737A">
      <w:pPr>
        <w:spacing w:after="160" w:line="264" w:lineRule="auto"/>
        <w:rPr>
          <w:rFonts w:ascii="Times New Roman" w:hAnsi="Times New Roman"/>
          <w:sz w:val="20"/>
        </w:rPr>
      </w:pPr>
      <w:r>
        <w:rPr>
          <w:rFonts w:ascii="Times New Roman" w:hAnsi="Times New Roman"/>
          <w:sz w:val="20"/>
        </w:rPr>
        <w:br w:type="page"/>
      </w:r>
    </w:p>
    <w:p w:rsidR="00530321" w:rsidRDefault="0015737A">
      <w:pPr>
        <w:spacing w:after="0" w:line="240" w:lineRule="auto"/>
        <w:contextualSpacing/>
        <w:jc w:val="center"/>
        <w:rPr>
          <w:rFonts w:ascii="Times New Roman" w:hAnsi="Times New Roman"/>
          <w:sz w:val="20"/>
        </w:rPr>
      </w:pPr>
      <w:r>
        <w:rPr>
          <w:rFonts w:ascii="Times New Roman" w:hAnsi="Times New Roman"/>
          <w:sz w:val="20"/>
        </w:rPr>
        <w:lastRenderedPageBreak/>
        <w:t>Форма 2. Список сотрудников исполнителя</w:t>
      </w:r>
    </w:p>
    <w:p w:rsidR="00530321" w:rsidRDefault="00530321">
      <w:pPr>
        <w:spacing w:after="0" w:line="240" w:lineRule="auto"/>
        <w:rPr>
          <w:rFonts w:ascii="Times New Roman" w:hAnsi="Times New Roman"/>
          <w:sz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530321">
        <w:tc>
          <w:tcPr>
            <w:tcW w:w="9071" w:type="dxa"/>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b/>
                <w:sz w:val="20"/>
              </w:rPr>
              <w:t>Список сотрудников исполнителя</w:t>
            </w:r>
          </w:p>
          <w:p w:rsidR="00530321" w:rsidRDefault="0015737A">
            <w:pPr>
              <w:spacing w:after="0"/>
              <w:jc w:val="center"/>
              <w:rPr>
                <w:rFonts w:ascii="Times New Roman" w:hAnsi="Times New Roman"/>
                <w:sz w:val="20"/>
              </w:rPr>
            </w:pPr>
            <w:r>
              <w:rPr>
                <w:rFonts w:ascii="Times New Roman" w:hAnsi="Times New Roman"/>
                <w:sz w:val="20"/>
              </w:rPr>
              <w:t>по государственному контракту (контракту) №_____________</w:t>
            </w:r>
          </w:p>
        </w:tc>
      </w:tr>
    </w:tbl>
    <w:p w:rsidR="00530321" w:rsidRDefault="00530321">
      <w:pPr>
        <w:spacing w:after="0" w:line="240" w:lineRule="auto"/>
        <w:rPr>
          <w:rFonts w:ascii="Times New Roman" w:hAnsi="Times New Roman"/>
          <w:sz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10"/>
        <w:gridCol w:w="1587"/>
        <w:gridCol w:w="1952"/>
        <w:gridCol w:w="2098"/>
        <w:gridCol w:w="1701"/>
        <w:gridCol w:w="1186"/>
      </w:tblGrid>
      <w:tr w:rsidR="00530321">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 п/п</w:t>
            </w:r>
          </w:p>
        </w:tc>
        <w:tc>
          <w:tcPr>
            <w:tcW w:w="158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ФИО</w:t>
            </w:r>
          </w:p>
        </w:tc>
        <w:tc>
          <w:tcPr>
            <w:tcW w:w="195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Должность</w:t>
            </w:r>
          </w:p>
        </w:tc>
        <w:tc>
          <w:tcPr>
            <w:tcW w:w="209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Сведения об удостоверениях</w:t>
            </w: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Мобильный телефон, рабочий телефон</w:t>
            </w:r>
          </w:p>
        </w:tc>
        <w:tc>
          <w:tcPr>
            <w:tcW w:w="118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E-</w:t>
            </w:r>
            <w:proofErr w:type="spellStart"/>
            <w:r>
              <w:rPr>
                <w:rFonts w:ascii="Times New Roman" w:hAnsi="Times New Roman"/>
                <w:sz w:val="20"/>
              </w:rPr>
              <w:t>mail</w:t>
            </w:r>
            <w:proofErr w:type="spellEnd"/>
            <w:r>
              <w:rPr>
                <w:rFonts w:ascii="Times New Roman" w:hAnsi="Times New Roman"/>
                <w:sz w:val="20"/>
              </w:rPr>
              <w:t>:</w:t>
            </w:r>
          </w:p>
        </w:tc>
      </w:tr>
      <w:tr w:rsidR="00530321">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158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195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209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118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158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195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209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118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34" w:type="dxa"/>
            <w:gridSpan w:val="6"/>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sz w:val="20"/>
              </w:rPr>
              <w:t>Ответственные руководители:</w:t>
            </w:r>
          </w:p>
        </w:tc>
      </w:tr>
      <w:tr w:rsidR="00530321">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158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195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209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118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158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195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209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118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bl>
    <w:p w:rsidR="00530321" w:rsidRDefault="00530321">
      <w:pPr>
        <w:spacing w:after="0" w:line="240" w:lineRule="auto"/>
        <w:rPr>
          <w:rFonts w:ascii="Times New Roman" w:hAnsi="Times New Roman"/>
          <w:sz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530321">
        <w:tc>
          <w:tcPr>
            <w:tcW w:w="9071" w:type="dxa"/>
            <w:tcBorders>
              <w:top w:val="single" w:sz="4" w:space="0" w:color="000000"/>
              <w:left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b/>
                <w:sz w:val="20"/>
              </w:rPr>
              <w:t>Круглосуточная аварийно-диспетчерская служба:</w:t>
            </w:r>
          </w:p>
        </w:tc>
      </w:tr>
      <w:tr w:rsidR="00530321">
        <w:tc>
          <w:tcPr>
            <w:tcW w:w="9071" w:type="dxa"/>
            <w:tcBorders>
              <w:left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tcBorders>
              <w:left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sz w:val="20"/>
              </w:rPr>
              <w:t>Телефоны:</w:t>
            </w:r>
          </w:p>
        </w:tc>
      </w:tr>
      <w:tr w:rsidR="00530321">
        <w:tc>
          <w:tcPr>
            <w:tcW w:w="9071" w:type="dxa"/>
            <w:tcBorders>
              <w:left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tcBorders>
              <w:left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sz w:val="20"/>
              </w:rPr>
              <w:t>E-</w:t>
            </w:r>
            <w:proofErr w:type="spellStart"/>
            <w:r>
              <w:rPr>
                <w:rFonts w:ascii="Times New Roman" w:hAnsi="Times New Roman"/>
                <w:sz w:val="20"/>
              </w:rPr>
              <w:t>mail</w:t>
            </w:r>
            <w:proofErr w:type="spellEnd"/>
            <w:r>
              <w:rPr>
                <w:rFonts w:ascii="Times New Roman" w:hAnsi="Times New Roman"/>
                <w:sz w:val="20"/>
              </w:rPr>
              <w:t>:</w:t>
            </w:r>
          </w:p>
        </w:tc>
      </w:tr>
      <w:tr w:rsidR="00530321">
        <w:tc>
          <w:tcPr>
            <w:tcW w:w="9071" w:type="dxa"/>
            <w:tcBorders>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bl>
    <w:p w:rsidR="00530321" w:rsidRDefault="00530321">
      <w:pPr>
        <w:spacing w:after="0" w:line="240" w:lineRule="auto"/>
        <w:rPr>
          <w:rFonts w:ascii="Times New Roman" w:hAnsi="Times New Roman"/>
          <w:sz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309"/>
        <w:gridCol w:w="4762"/>
      </w:tblGrid>
      <w:tr w:rsidR="00530321">
        <w:tc>
          <w:tcPr>
            <w:tcW w:w="4309" w:type="dxa"/>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b/>
                <w:sz w:val="20"/>
              </w:rPr>
              <w:t>от Исполнителя:</w:t>
            </w:r>
          </w:p>
        </w:tc>
        <w:tc>
          <w:tcPr>
            <w:tcW w:w="4762" w:type="dxa"/>
            <w:vMerge w:val="restart"/>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4309" w:type="dxa"/>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sz w:val="20"/>
              </w:rPr>
              <w:t>«___» ______________________ 20__ г.</w:t>
            </w:r>
          </w:p>
        </w:tc>
        <w:tc>
          <w:tcPr>
            <w:tcW w:w="4762" w:type="dxa"/>
            <w:vMerge/>
            <w:tcMar>
              <w:top w:w="102" w:type="dxa"/>
              <w:left w:w="62" w:type="dxa"/>
              <w:bottom w:w="102" w:type="dxa"/>
              <w:right w:w="62" w:type="dxa"/>
            </w:tcMar>
          </w:tcPr>
          <w:p w:rsidR="00530321" w:rsidRDefault="00530321"/>
        </w:tc>
      </w:tr>
      <w:tr w:rsidR="00530321">
        <w:tc>
          <w:tcPr>
            <w:tcW w:w="4309" w:type="dxa"/>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4762" w:type="dxa"/>
            <w:vMerge/>
            <w:tcMar>
              <w:top w:w="102" w:type="dxa"/>
              <w:left w:w="62" w:type="dxa"/>
              <w:bottom w:w="102" w:type="dxa"/>
              <w:right w:w="62" w:type="dxa"/>
            </w:tcMar>
          </w:tcPr>
          <w:p w:rsidR="00530321" w:rsidRDefault="00530321"/>
        </w:tc>
      </w:tr>
      <w:tr w:rsidR="00530321">
        <w:tc>
          <w:tcPr>
            <w:tcW w:w="4309" w:type="dxa"/>
            <w:tcBorders>
              <w:top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sz w:val="20"/>
              </w:rPr>
              <w:t>Ф.И.О., подпись</w:t>
            </w:r>
          </w:p>
        </w:tc>
        <w:tc>
          <w:tcPr>
            <w:tcW w:w="4762" w:type="dxa"/>
            <w:vMerge/>
            <w:tcMar>
              <w:top w:w="102" w:type="dxa"/>
              <w:left w:w="62" w:type="dxa"/>
              <w:bottom w:w="102" w:type="dxa"/>
              <w:right w:w="62" w:type="dxa"/>
            </w:tcMar>
          </w:tcPr>
          <w:p w:rsidR="00530321" w:rsidRDefault="00530321"/>
        </w:tc>
      </w:tr>
      <w:tr w:rsidR="00530321">
        <w:tc>
          <w:tcPr>
            <w:tcW w:w="4309" w:type="dxa"/>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sz w:val="20"/>
              </w:rPr>
              <w:t>М.П.</w:t>
            </w:r>
          </w:p>
        </w:tc>
        <w:tc>
          <w:tcPr>
            <w:tcW w:w="4762" w:type="dxa"/>
            <w:vMerge/>
            <w:tcMar>
              <w:top w:w="102" w:type="dxa"/>
              <w:left w:w="62" w:type="dxa"/>
              <w:bottom w:w="102" w:type="dxa"/>
              <w:right w:w="62" w:type="dxa"/>
            </w:tcMar>
          </w:tcPr>
          <w:p w:rsidR="00530321" w:rsidRDefault="00530321"/>
        </w:tc>
      </w:tr>
    </w:tbl>
    <w:p w:rsidR="00530321" w:rsidRDefault="0015737A">
      <w:pPr>
        <w:spacing w:after="160" w:line="264" w:lineRule="auto"/>
        <w:rPr>
          <w:rFonts w:ascii="Times New Roman" w:hAnsi="Times New Roman"/>
          <w:sz w:val="20"/>
        </w:rPr>
      </w:pPr>
      <w:r>
        <w:rPr>
          <w:rFonts w:ascii="Times New Roman" w:hAnsi="Times New Roman"/>
          <w:sz w:val="20"/>
        </w:rPr>
        <w:br w:type="page"/>
      </w:r>
    </w:p>
    <w:p w:rsidR="00530321" w:rsidRDefault="0015737A">
      <w:pPr>
        <w:spacing w:after="0" w:line="240" w:lineRule="auto"/>
        <w:contextualSpacing/>
        <w:jc w:val="center"/>
        <w:rPr>
          <w:rFonts w:ascii="Times New Roman" w:hAnsi="Times New Roman"/>
          <w:sz w:val="20"/>
        </w:rPr>
      </w:pPr>
      <w:r>
        <w:rPr>
          <w:rFonts w:ascii="Times New Roman" w:hAnsi="Times New Roman"/>
          <w:sz w:val="20"/>
        </w:rPr>
        <w:lastRenderedPageBreak/>
        <w:t>Форма 3. Акт проведения первичного обследования</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034"/>
        <w:gridCol w:w="584"/>
        <w:gridCol w:w="541"/>
        <w:gridCol w:w="392"/>
        <w:gridCol w:w="2053"/>
        <w:gridCol w:w="101"/>
        <w:gridCol w:w="454"/>
        <w:gridCol w:w="2664"/>
        <w:gridCol w:w="903"/>
        <w:gridCol w:w="345"/>
      </w:tblGrid>
      <w:tr w:rsidR="00530321">
        <w:trPr>
          <w:trHeight w:val="113"/>
        </w:trPr>
        <w:tc>
          <w:tcPr>
            <w:tcW w:w="9071" w:type="dxa"/>
            <w:gridSpan w:val="10"/>
            <w:tcMar>
              <w:top w:w="102" w:type="dxa"/>
              <w:left w:w="62" w:type="dxa"/>
              <w:bottom w:w="102" w:type="dxa"/>
              <w:right w:w="62" w:type="dxa"/>
            </w:tcMar>
          </w:tcPr>
          <w:p w:rsidR="00530321" w:rsidRDefault="0015737A">
            <w:pPr>
              <w:spacing w:after="0" w:line="240" w:lineRule="auto"/>
              <w:jc w:val="center"/>
              <w:rPr>
                <w:rFonts w:ascii="Times New Roman" w:hAnsi="Times New Roman"/>
                <w:sz w:val="18"/>
              </w:rPr>
            </w:pPr>
            <w:r>
              <w:rPr>
                <w:rFonts w:ascii="Times New Roman" w:hAnsi="Times New Roman"/>
                <w:b/>
                <w:sz w:val="18"/>
              </w:rPr>
              <w:t>АКТ ПРОВЕДЕНИЯ ПЕРВИЧНОГО ОБСЛЕДОВАНИЯ</w:t>
            </w:r>
          </w:p>
        </w:tc>
      </w:tr>
      <w:tr w:rsidR="00530321">
        <w:trPr>
          <w:trHeight w:hRule="exact" w:val="288"/>
        </w:trPr>
        <w:tc>
          <w:tcPr>
            <w:tcW w:w="9071" w:type="dxa"/>
            <w:gridSpan w:val="10"/>
            <w:tcBorders>
              <w:bottom w:val="single" w:sz="4" w:space="0" w:color="000000"/>
            </w:tcBorders>
            <w:tcMar>
              <w:top w:w="102" w:type="dxa"/>
              <w:left w:w="62" w:type="dxa"/>
              <w:bottom w:w="102" w:type="dxa"/>
              <w:right w:w="62" w:type="dxa"/>
            </w:tcMar>
          </w:tcPr>
          <w:p w:rsidR="00530321" w:rsidRDefault="00530321">
            <w:pPr>
              <w:spacing w:after="0" w:line="16" w:lineRule="atLeast"/>
              <w:rPr>
                <w:rFonts w:ascii="Times New Roman" w:hAnsi="Times New Roman"/>
                <w:sz w:val="18"/>
              </w:rPr>
            </w:pPr>
          </w:p>
        </w:tc>
      </w:tr>
      <w:tr w:rsidR="00530321">
        <w:trPr>
          <w:trHeight w:hRule="exact" w:val="284"/>
        </w:trPr>
        <w:tc>
          <w:tcPr>
            <w:tcW w:w="9071" w:type="dxa"/>
            <w:gridSpan w:val="10"/>
            <w:tcBorders>
              <w:top w:val="single" w:sz="4" w:space="0" w:color="000000"/>
            </w:tcBorders>
            <w:tcMar>
              <w:top w:w="102" w:type="dxa"/>
              <w:left w:w="62" w:type="dxa"/>
              <w:bottom w:w="102" w:type="dxa"/>
              <w:right w:w="62" w:type="dxa"/>
            </w:tcMar>
          </w:tcPr>
          <w:p w:rsidR="00530321" w:rsidRDefault="0015737A">
            <w:pPr>
              <w:spacing w:after="0" w:line="16" w:lineRule="atLeast"/>
              <w:jc w:val="both"/>
              <w:rPr>
                <w:rFonts w:ascii="Times New Roman" w:hAnsi="Times New Roman"/>
                <w:sz w:val="18"/>
              </w:rPr>
            </w:pPr>
            <w:r>
              <w:rPr>
                <w:rFonts w:ascii="Times New Roman" w:hAnsi="Times New Roman"/>
                <w:sz w:val="18"/>
              </w:rPr>
              <w:t>(наименование, адрес объекта, в/на котором установлена система)</w:t>
            </w:r>
          </w:p>
        </w:tc>
      </w:tr>
      <w:tr w:rsidR="00530321">
        <w:trPr>
          <w:trHeight w:hRule="exact" w:val="384"/>
        </w:trPr>
        <w:tc>
          <w:tcPr>
            <w:tcW w:w="5159" w:type="dxa"/>
            <w:gridSpan w:val="7"/>
            <w:tcBorders>
              <w:bottom w:val="single" w:sz="4" w:space="0" w:color="000000"/>
            </w:tcBorders>
            <w:tcMar>
              <w:top w:w="102" w:type="dxa"/>
              <w:left w:w="62" w:type="dxa"/>
              <w:bottom w:w="102" w:type="dxa"/>
              <w:right w:w="62" w:type="dxa"/>
            </w:tcMar>
          </w:tcPr>
          <w:p w:rsidR="00530321" w:rsidRDefault="00530321">
            <w:pPr>
              <w:spacing w:after="0" w:line="16" w:lineRule="atLeast"/>
              <w:rPr>
                <w:rFonts w:ascii="Times New Roman" w:hAnsi="Times New Roman"/>
                <w:sz w:val="18"/>
              </w:rPr>
            </w:pPr>
          </w:p>
        </w:tc>
        <w:tc>
          <w:tcPr>
            <w:tcW w:w="3912" w:type="dxa"/>
            <w:gridSpan w:val="3"/>
            <w:tcMar>
              <w:top w:w="102" w:type="dxa"/>
              <w:left w:w="62" w:type="dxa"/>
              <w:bottom w:w="102" w:type="dxa"/>
              <w:right w:w="62" w:type="dxa"/>
            </w:tcMar>
          </w:tcPr>
          <w:p w:rsidR="00530321" w:rsidRDefault="0015737A">
            <w:pPr>
              <w:widowControl w:val="0"/>
              <w:spacing w:after="0" w:line="16" w:lineRule="atLeast"/>
              <w:rPr>
                <w:rFonts w:ascii="Times New Roman" w:hAnsi="Times New Roman"/>
                <w:sz w:val="18"/>
              </w:rPr>
            </w:pPr>
            <w:r>
              <w:rPr>
                <w:rFonts w:ascii="Times New Roman" w:hAnsi="Times New Roman"/>
                <w:sz w:val="18"/>
              </w:rPr>
              <w:t>«___» ___________ 20__ г.</w:t>
            </w:r>
          </w:p>
        </w:tc>
      </w:tr>
      <w:tr w:rsidR="00530321">
        <w:trPr>
          <w:trHeight w:hRule="exact" w:val="284"/>
        </w:trPr>
        <w:tc>
          <w:tcPr>
            <w:tcW w:w="5159" w:type="dxa"/>
            <w:gridSpan w:val="7"/>
            <w:tcMar>
              <w:top w:w="102" w:type="dxa"/>
              <w:left w:w="62" w:type="dxa"/>
              <w:bottom w:w="102" w:type="dxa"/>
              <w:right w:w="62" w:type="dxa"/>
            </w:tcMar>
          </w:tcPr>
          <w:p w:rsidR="00530321" w:rsidRDefault="0015737A">
            <w:pPr>
              <w:spacing w:after="0" w:line="16" w:lineRule="atLeast"/>
              <w:jc w:val="both"/>
              <w:rPr>
                <w:rFonts w:ascii="Times New Roman" w:hAnsi="Times New Roman"/>
                <w:sz w:val="18"/>
              </w:rPr>
            </w:pPr>
            <w:r>
              <w:rPr>
                <w:rFonts w:ascii="Times New Roman" w:hAnsi="Times New Roman"/>
                <w:sz w:val="18"/>
              </w:rPr>
              <w:t>(наименование населенного пункта)</w:t>
            </w:r>
          </w:p>
        </w:tc>
        <w:tc>
          <w:tcPr>
            <w:tcW w:w="3912" w:type="dxa"/>
            <w:gridSpan w:val="3"/>
            <w:tcMar>
              <w:top w:w="102" w:type="dxa"/>
              <w:left w:w="62" w:type="dxa"/>
              <w:bottom w:w="102" w:type="dxa"/>
              <w:right w:w="62" w:type="dxa"/>
            </w:tcMar>
          </w:tcPr>
          <w:p w:rsidR="00530321" w:rsidRDefault="00530321">
            <w:pPr>
              <w:spacing w:after="0" w:line="16" w:lineRule="atLeast"/>
              <w:rPr>
                <w:rFonts w:ascii="Times New Roman" w:hAnsi="Times New Roman"/>
                <w:sz w:val="18"/>
              </w:rPr>
            </w:pPr>
          </w:p>
        </w:tc>
      </w:tr>
      <w:tr w:rsidR="00530321">
        <w:trPr>
          <w:trHeight w:hRule="exact" w:val="284"/>
        </w:trPr>
        <w:tc>
          <w:tcPr>
            <w:tcW w:w="4604" w:type="dxa"/>
            <w:gridSpan w:val="5"/>
            <w:tcMar>
              <w:top w:w="102" w:type="dxa"/>
              <w:left w:w="62" w:type="dxa"/>
              <w:bottom w:w="102" w:type="dxa"/>
              <w:right w:w="62" w:type="dxa"/>
            </w:tcMar>
          </w:tcPr>
          <w:p w:rsidR="00530321" w:rsidRDefault="0015737A">
            <w:pPr>
              <w:spacing w:after="0" w:line="16" w:lineRule="atLeast"/>
              <w:jc w:val="both"/>
              <w:rPr>
                <w:rFonts w:ascii="Times New Roman" w:hAnsi="Times New Roman"/>
                <w:sz w:val="18"/>
              </w:rPr>
            </w:pPr>
            <w:r>
              <w:rPr>
                <w:rFonts w:ascii="Times New Roman" w:hAnsi="Times New Roman"/>
                <w:sz w:val="18"/>
              </w:rPr>
              <w:t>Мы, нижеподписавшиеся, представитель</w:t>
            </w:r>
          </w:p>
        </w:tc>
        <w:tc>
          <w:tcPr>
            <w:tcW w:w="4467" w:type="dxa"/>
            <w:gridSpan w:val="5"/>
            <w:tcBorders>
              <w:bottom w:val="single" w:sz="4" w:space="0" w:color="000000"/>
            </w:tcBorders>
            <w:tcMar>
              <w:top w:w="102" w:type="dxa"/>
              <w:left w:w="62" w:type="dxa"/>
              <w:bottom w:w="102" w:type="dxa"/>
              <w:right w:w="62" w:type="dxa"/>
            </w:tcMar>
          </w:tcPr>
          <w:p w:rsidR="00530321" w:rsidRDefault="00530321">
            <w:pPr>
              <w:spacing w:after="0" w:line="16" w:lineRule="atLeast"/>
              <w:rPr>
                <w:rFonts w:ascii="Times New Roman" w:hAnsi="Times New Roman"/>
                <w:sz w:val="18"/>
              </w:rPr>
            </w:pPr>
          </w:p>
        </w:tc>
      </w:tr>
      <w:tr w:rsidR="00530321">
        <w:trPr>
          <w:trHeight w:hRule="exact" w:val="284"/>
        </w:trPr>
        <w:tc>
          <w:tcPr>
            <w:tcW w:w="9071" w:type="dxa"/>
            <w:gridSpan w:val="10"/>
            <w:tcBorders>
              <w:bottom w:val="single" w:sz="4" w:space="0" w:color="000000"/>
            </w:tcBorders>
            <w:tcMar>
              <w:top w:w="102" w:type="dxa"/>
              <w:left w:w="62" w:type="dxa"/>
              <w:bottom w:w="102" w:type="dxa"/>
              <w:right w:w="62" w:type="dxa"/>
            </w:tcMar>
          </w:tcPr>
          <w:p w:rsidR="00530321" w:rsidRDefault="00530321">
            <w:pPr>
              <w:spacing w:after="0" w:line="16" w:lineRule="atLeast"/>
              <w:rPr>
                <w:rFonts w:ascii="Times New Roman" w:hAnsi="Times New Roman"/>
                <w:sz w:val="18"/>
              </w:rPr>
            </w:pPr>
          </w:p>
        </w:tc>
      </w:tr>
      <w:tr w:rsidR="00530321">
        <w:trPr>
          <w:trHeight w:hRule="exact" w:val="284"/>
        </w:trPr>
        <w:tc>
          <w:tcPr>
            <w:tcW w:w="9071" w:type="dxa"/>
            <w:gridSpan w:val="10"/>
            <w:tcBorders>
              <w:top w:val="single" w:sz="4" w:space="0" w:color="000000"/>
            </w:tcBorders>
            <w:tcMar>
              <w:top w:w="102" w:type="dxa"/>
              <w:left w:w="62" w:type="dxa"/>
              <w:bottom w:w="102" w:type="dxa"/>
              <w:right w:w="62" w:type="dxa"/>
            </w:tcMar>
          </w:tcPr>
          <w:p w:rsidR="00530321" w:rsidRDefault="0015737A">
            <w:pPr>
              <w:spacing w:after="0" w:line="16" w:lineRule="atLeast"/>
              <w:jc w:val="both"/>
              <w:rPr>
                <w:rFonts w:ascii="Times New Roman" w:hAnsi="Times New Roman"/>
                <w:sz w:val="18"/>
              </w:rPr>
            </w:pPr>
            <w:r>
              <w:rPr>
                <w:rFonts w:ascii="Times New Roman" w:hAnsi="Times New Roman"/>
                <w:sz w:val="18"/>
              </w:rPr>
              <w:t>(наименование объекта)</w:t>
            </w:r>
          </w:p>
        </w:tc>
      </w:tr>
      <w:tr w:rsidR="00530321">
        <w:trPr>
          <w:trHeight w:hRule="exact" w:val="284"/>
        </w:trPr>
        <w:tc>
          <w:tcPr>
            <w:tcW w:w="1034" w:type="dxa"/>
            <w:tcMar>
              <w:top w:w="102" w:type="dxa"/>
              <w:left w:w="62" w:type="dxa"/>
              <w:bottom w:w="102" w:type="dxa"/>
              <w:right w:w="62" w:type="dxa"/>
            </w:tcMar>
          </w:tcPr>
          <w:p w:rsidR="00530321" w:rsidRDefault="0015737A">
            <w:pPr>
              <w:spacing w:after="0" w:line="16" w:lineRule="atLeast"/>
              <w:jc w:val="both"/>
              <w:rPr>
                <w:rFonts w:ascii="Times New Roman" w:hAnsi="Times New Roman"/>
                <w:sz w:val="18"/>
              </w:rPr>
            </w:pPr>
            <w:r>
              <w:rPr>
                <w:rFonts w:ascii="Times New Roman" w:hAnsi="Times New Roman"/>
                <w:sz w:val="18"/>
              </w:rPr>
              <w:t>в лице</w:t>
            </w:r>
          </w:p>
        </w:tc>
        <w:tc>
          <w:tcPr>
            <w:tcW w:w="7692" w:type="dxa"/>
            <w:gridSpan w:val="8"/>
            <w:tcBorders>
              <w:bottom w:val="single" w:sz="4" w:space="0" w:color="000000"/>
            </w:tcBorders>
            <w:tcMar>
              <w:top w:w="102" w:type="dxa"/>
              <w:left w:w="62" w:type="dxa"/>
              <w:bottom w:w="102" w:type="dxa"/>
              <w:right w:w="62" w:type="dxa"/>
            </w:tcMar>
          </w:tcPr>
          <w:p w:rsidR="00530321" w:rsidRDefault="00530321">
            <w:pPr>
              <w:spacing w:after="0" w:line="16" w:lineRule="atLeast"/>
              <w:rPr>
                <w:rFonts w:ascii="Times New Roman" w:hAnsi="Times New Roman"/>
                <w:sz w:val="18"/>
              </w:rPr>
            </w:pPr>
          </w:p>
        </w:tc>
        <w:tc>
          <w:tcPr>
            <w:tcW w:w="345" w:type="dxa"/>
            <w:tcMar>
              <w:top w:w="102" w:type="dxa"/>
              <w:left w:w="62" w:type="dxa"/>
              <w:bottom w:w="102" w:type="dxa"/>
              <w:right w:w="62" w:type="dxa"/>
            </w:tcMar>
          </w:tcPr>
          <w:p w:rsidR="00530321" w:rsidRDefault="0015737A">
            <w:pPr>
              <w:spacing w:after="0" w:line="16" w:lineRule="atLeast"/>
              <w:jc w:val="both"/>
              <w:rPr>
                <w:rFonts w:ascii="Times New Roman" w:hAnsi="Times New Roman"/>
                <w:sz w:val="18"/>
              </w:rPr>
            </w:pPr>
            <w:r>
              <w:rPr>
                <w:rFonts w:ascii="Times New Roman" w:hAnsi="Times New Roman"/>
                <w:sz w:val="18"/>
              </w:rPr>
              <w:t>,</w:t>
            </w:r>
          </w:p>
        </w:tc>
      </w:tr>
      <w:tr w:rsidR="00530321">
        <w:trPr>
          <w:trHeight w:hRule="exact" w:val="284"/>
        </w:trPr>
        <w:tc>
          <w:tcPr>
            <w:tcW w:w="9071" w:type="dxa"/>
            <w:gridSpan w:val="10"/>
            <w:tcMar>
              <w:top w:w="102" w:type="dxa"/>
              <w:left w:w="62" w:type="dxa"/>
              <w:bottom w:w="102" w:type="dxa"/>
              <w:right w:w="62" w:type="dxa"/>
            </w:tcMar>
          </w:tcPr>
          <w:p w:rsidR="00530321" w:rsidRDefault="0015737A">
            <w:pPr>
              <w:spacing w:after="0" w:line="16" w:lineRule="atLeast"/>
              <w:jc w:val="both"/>
              <w:rPr>
                <w:rFonts w:ascii="Times New Roman" w:hAnsi="Times New Roman"/>
                <w:sz w:val="18"/>
              </w:rPr>
            </w:pPr>
            <w:r>
              <w:rPr>
                <w:rFonts w:ascii="Times New Roman" w:hAnsi="Times New Roman"/>
                <w:sz w:val="18"/>
              </w:rPr>
              <w:t>(должность, фамилия, имя, отчество полностью)</w:t>
            </w:r>
          </w:p>
        </w:tc>
      </w:tr>
      <w:tr w:rsidR="00530321">
        <w:trPr>
          <w:trHeight w:hRule="exact" w:val="284"/>
        </w:trPr>
        <w:tc>
          <w:tcPr>
            <w:tcW w:w="9071" w:type="dxa"/>
            <w:gridSpan w:val="10"/>
            <w:tcMar>
              <w:top w:w="102" w:type="dxa"/>
              <w:left w:w="62" w:type="dxa"/>
              <w:bottom w:w="102" w:type="dxa"/>
              <w:right w:w="62" w:type="dxa"/>
            </w:tcMar>
          </w:tcPr>
          <w:p w:rsidR="00530321" w:rsidRDefault="0015737A">
            <w:pPr>
              <w:spacing w:after="0" w:line="16" w:lineRule="atLeast"/>
              <w:rPr>
                <w:rFonts w:ascii="Times New Roman" w:hAnsi="Times New Roman"/>
                <w:sz w:val="18"/>
              </w:rPr>
            </w:pPr>
            <w:r>
              <w:rPr>
                <w:rFonts w:ascii="Times New Roman" w:hAnsi="Times New Roman"/>
                <w:sz w:val="18"/>
              </w:rPr>
              <w:t>представитель Исполнителя</w:t>
            </w:r>
          </w:p>
        </w:tc>
      </w:tr>
      <w:tr w:rsidR="00530321">
        <w:trPr>
          <w:trHeight w:hRule="exact" w:val="227"/>
        </w:trPr>
        <w:tc>
          <w:tcPr>
            <w:tcW w:w="8726" w:type="dxa"/>
            <w:gridSpan w:val="9"/>
            <w:tcBorders>
              <w:bottom w:val="single" w:sz="4" w:space="0" w:color="000000"/>
            </w:tcBorders>
            <w:tcMar>
              <w:top w:w="102" w:type="dxa"/>
              <w:left w:w="62" w:type="dxa"/>
              <w:bottom w:w="102" w:type="dxa"/>
              <w:right w:w="62" w:type="dxa"/>
            </w:tcMar>
          </w:tcPr>
          <w:p w:rsidR="00530321" w:rsidRDefault="00530321">
            <w:pPr>
              <w:spacing w:after="0" w:line="16" w:lineRule="atLeast"/>
              <w:rPr>
                <w:rFonts w:ascii="Times New Roman" w:hAnsi="Times New Roman"/>
                <w:sz w:val="18"/>
              </w:rPr>
            </w:pPr>
          </w:p>
        </w:tc>
        <w:tc>
          <w:tcPr>
            <w:tcW w:w="345" w:type="dxa"/>
            <w:tcMar>
              <w:top w:w="102" w:type="dxa"/>
              <w:left w:w="62" w:type="dxa"/>
              <w:bottom w:w="102" w:type="dxa"/>
              <w:right w:w="62" w:type="dxa"/>
            </w:tcMar>
          </w:tcPr>
          <w:p w:rsidR="00530321" w:rsidRDefault="0015737A">
            <w:pPr>
              <w:spacing w:after="0" w:line="16" w:lineRule="atLeast"/>
              <w:jc w:val="both"/>
              <w:rPr>
                <w:rFonts w:ascii="Times New Roman" w:hAnsi="Times New Roman"/>
                <w:sz w:val="18"/>
              </w:rPr>
            </w:pPr>
            <w:r>
              <w:rPr>
                <w:rFonts w:ascii="Times New Roman" w:hAnsi="Times New Roman"/>
                <w:sz w:val="18"/>
              </w:rPr>
              <w:t>,</w:t>
            </w:r>
          </w:p>
        </w:tc>
      </w:tr>
      <w:tr w:rsidR="00530321">
        <w:trPr>
          <w:trHeight w:hRule="exact" w:val="284"/>
        </w:trPr>
        <w:tc>
          <w:tcPr>
            <w:tcW w:w="9071" w:type="dxa"/>
            <w:gridSpan w:val="10"/>
            <w:tcMar>
              <w:top w:w="102" w:type="dxa"/>
              <w:left w:w="62" w:type="dxa"/>
              <w:bottom w:w="102" w:type="dxa"/>
              <w:right w:w="62" w:type="dxa"/>
            </w:tcMar>
          </w:tcPr>
          <w:p w:rsidR="00530321" w:rsidRDefault="0015737A">
            <w:pPr>
              <w:spacing w:after="0" w:line="16" w:lineRule="atLeast"/>
              <w:jc w:val="both"/>
              <w:rPr>
                <w:rFonts w:ascii="Times New Roman" w:hAnsi="Times New Roman"/>
                <w:sz w:val="18"/>
              </w:rPr>
            </w:pPr>
            <w:r>
              <w:rPr>
                <w:rFonts w:ascii="Times New Roman" w:hAnsi="Times New Roman"/>
                <w:sz w:val="18"/>
              </w:rPr>
              <w:t>(должность, фамилия, имя, отчество полностью)</w:t>
            </w:r>
          </w:p>
        </w:tc>
      </w:tr>
      <w:tr w:rsidR="00530321">
        <w:trPr>
          <w:trHeight w:hRule="exact" w:val="284"/>
        </w:trPr>
        <w:tc>
          <w:tcPr>
            <w:tcW w:w="9071" w:type="dxa"/>
            <w:gridSpan w:val="10"/>
            <w:tcMar>
              <w:top w:w="102" w:type="dxa"/>
              <w:left w:w="62" w:type="dxa"/>
              <w:bottom w:w="102" w:type="dxa"/>
              <w:right w:w="62" w:type="dxa"/>
            </w:tcMar>
          </w:tcPr>
          <w:p w:rsidR="00530321" w:rsidRDefault="0015737A">
            <w:pPr>
              <w:spacing w:after="0" w:line="16" w:lineRule="atLeast"/>
              <w:jc w:val="both"/>
              <w:rPr>
                <w:rFonts w:ascii="Times New Roman" w:hAnsi="Times New Roman"/>
                <w:sz w:val="18"/>
              </w:rPr>
            </w:pPr>
            <w:r>
              <w:rPr>
                <w:rFonts w:ascii="Times New Roman" w:hAnsi="Times New Roman"/>
                <w:sz w:val="18"/>
              </w:rPr>
              <w:t>представитель Заказчика</w:t>
            </w:r>
          </w:p>
        </w:tc>
      </w:tr>
      <w:tr w:rsidR="00530321">
        <w:trPr>
          <w:trHeight w:hRule="exact" w:val="284"/>
        </w:trPr>
        <w:tc>
          <w:tcPr>
            <w:tcW w:w="1034" w:type="dxa"/>
            <w:tcMar>
              <w:top w:w="102" w:type="dxa"/>
              <w:left w:w="62" w:type="dxa"/>
              <w:bottom w:w="102" w:type="dxa"/>
              <w:right w:w="62" w:type="dxa"/>
            </w:tcMar>
          </w:tcPr>
          <w:p w:rsidR="00530321" w:rsidRDefault="0015737A">
            <w:pPr>
              <w:spacing w:after="0" w:line="16" w:lineRule="atLeast"/>
              <w:jc w:val="both"/>
              <w:rPr>
                <w:rFonts w:ascii="Times New Roman" w:hAnsi="Times New Roman"/>
                <w:sz w:val="18"/>
              </w:rPr>
            </w:pPr>
            <w:r>
              <w:rPr>
                <w:rFonts w:ascii="Times New Roman" w:hAnsi="Times New Roman"/>
                <w:sz w:val="18"/>
              </w:rPr>
              <w:t>в лице</w:t>
            </w:r>
          </w:p>
        </w:tc>
        <w:tc>
          <w:tcPr>
            <w:tcW w:w="7692" w:type="dxa"/>
            <w:gridSpan w:val="8"/>
            <w:tcBorders>
              <w:bottom w:val="single" w:sz="4" w:space="0" w:color="000000"/>
            </w:tcBorders>
            <w:tcMar>
              <w:top w:w="102" w:type="dxa"/>
              <w:left w:w="62" w:type="dxa"/>
              <w:bottom w:w="102" w:type="dxa"/>
              <w:right w:w="62" w:type="dxa"/>
            </w:tcMar>
          </w:tcPr>
          <w:p w:rsidR="00530321" w:rsidRDefault="00530321">
            <w:pPr>
              <w:spacing w:after="0" w:line="16" w:lineRule="atLeast"/>
              <w:rPr>
                <w:rFonts w:ascii="Times New Roman" w:hAnsi="Times New Roman"/>
                <w:sz w:val="18"/>
              </w:rPr>
            </w:pPr>
          </w:p>
        </w:tc>
        <w:tc>
          <w:tcPr>
            <w:tcW w:w="345" w:type="dxa"/>
            <w:tcMar>
              <w:top w:w="102" w:type="dxa"/>
              <w:left w:w="62" w:type="dxa"/>
              <w:bottom w:w="102" w:type="dxa"/>
              <w:right w:w="62" w:type="dxa"/>
            </w:tcMar>
          </w:tcPr>
          <w:p w:rsidR="00530321" w:rsidRDefault="0015737A">
            <w:pPr>
              <w:spacing w:after="0" w:line="16" w:lineRule="atLeast"/>
              <w:jc w:val="both"/>
              <w:rPr>
                <w:rFonts w:ascii="Times New Roman" w:hAnsi="Times New Roman"/>
                <w:sz w:val="18"/>
              </w:rPr>
            </w:pPr>
            <w:r>
              <w:rPr>
                <w:rFonts w:ascii="Times New Roman" w:hAnsi="Times New Roman"/>
                <w:sz w:val="18"/>
              </w:rPr>
              <w:t>,</w:t>
            </w:r>
          </w:p>
        </w:tc>
      </w:tr>
      <w:tr w:rsidR="00530321">
        <w:trPr>
          <w:trHeight w:hRule="exact" w:val="284"/>
        </w:trPr>
        <w:tc>
          <w:tcPr>
            <w:tcW w:w="9071" w:type="dxa"/>
            <w:gridSpan w:val="10"/>
            <w:tcMar>
              <w:top w:w="102" w:type="dxa"/>
              <w:left w:w="62" w:type="dxa"/>
              <w:bottom w:w="102" w:type="dxa"/>
              <w:right w:w="62" w:type="dxa"/>
            </w:tcMar>
          </w:tcPr>
          <w:p w:rsidR="00530321" w:rsidRDefault="0015737A">
            <w:pPr>
              <w:spacing w:after="0" w:line="16" w:lineRule="atLeast"/>
              <w:jc w:val="both"/>
              <w:rPr>
                <w:rFonts w:ascii="Times New Roman" w:hAnsi="Times New Roman"/>
                <w:sz w:val="18"/>
              </w:rPr>
            </w:pPr>
            <w:r>
              <w:rPr>
                <w:rFonts w:ascii="Times New Roman" w:hAnsi="Times New Roman"/>
                <w:sz w:val="18"/>
              </w:rPr>
              <w:t>(должность, фамилия, имя, отчество полностью)</w:t>
            </w:r>
          </w:p>
        </w:tc>
      </w:tr>
      <w:tr w:rsidR="00530321">
        <w:trPr>
          <w:trHeight w:hRule="exact" w:val="284"/>
        </w:trPr>
        <w:tc>
          <w:tcPr>
            <w:tcW w:w="9071" w:type="dxa"/>
            <w:gridSpan w:val="10"/>
            <w:tcMar>
              <w:top w:w="102" w:type="dxa"/>
              <w:left w:w="62" w:type="dxa"/>
              <w:bottom w:w="102" w:type="dxa"/>
              <w:right w:w="62" w:type="dxa"/>
            </w:tcMar>
          </w:tcPr>
          <w:p w:rsidR="00530321" w:rsidRDefault="0015737A">
            <w:pPr>
              <w:spacing w:after="0" w:line="16" w:lineRule="atLeast"/>
              <w:jc w:val="both"/>
              <w:rPr>
                <w:rFonts w:ascii="Times New Roman" w:hAnsi="Times New Roman"/>
                <w:sz w:val="18"/>
              </w:rPr>
            </w:pPr>
            <w:r>
              <w:rPr>
                <w:rFonts w:ascii="Times New Roman" w:hAnsi="Times New Roman"/>
                <w:sz w:val="18"/>
              </w:rPr>
              <w:t>составили настоящий акт о том, что при обследовании системы</w:t>
            </w:r>
          </w:p>
        </w:tc>
      </w:tr>
      <w:tr w:rsidR="00530321">
        <w:trPr>
          <w:trHeight w:hRule="exact" w:val="227"/>
        </w:trPr>
        <w:tc>
          <w:tcPr>
            <w:tcW w:w="8726" w:type="dxa"/>
            <w:gridSpan w:val="9"/>
            <w:tcBorders>
              <w:bottom w:val="single" w:sz="4" w:space="0" w:color="000000"/>
            </w:tcBorders>
            <w:tcMar>
              <w:top w:w="102" w:type="dxa"/>
              <w:left w:w="62" w:type="dxa"/>
              <w:bottom w:w="102" w:type="dxa"/>
              <w:right w:w="62" w:type="dxa"/>
            </w:tcMar>
          </w:tcPr>
          <w:p w:rsidR="00530321" w:rsidRDefault="00530321">
            <w:pPr>
              <w:spacing w:after="0" w:line="16" w:lineRule="atLeast"/>
              <w:rPr>
                <w:rFonts w:ascii="Times New Roman" w:hAnsi="Times New Roman"/>
                <w:sz w:val="18"/>
              </w:rPr>
            </w:pPr>
          </w:p>
        </w:tc>
        <w:tc>
          <w:tcPr>
            <w:tcW w:w="345" w:type="dxa"/>
            <w:tcMar>
              <w:top w:w="102" w:type="dxa"/>
              <w:left w:w="62" w:type="dxa"/>
              <w:bottom w:w="102" w:type="dxa"/>
              <w:right w:w="62" w:type="dxa"/>
            </w:tcMar>
          </w:tcPr>
          <w:p w:rsidR="00530321" w:rsidRDefault="0015737A">
            <w:pPr>
              <w:spacing w:after="0" w:line="16" w:lineRule="atLeast"/>
              <w:jc w:val="both"/>
              <w:rPr>
                <w:rFonts w:ascii="Times New Roman" w:hAnsi="Times New Roman"/>
                <w:sz w:val="18"/>
              </w:rPr>
            </w:pPr>
            <w:r>
              <w:rPr>
                <w:rFonts w:ascii="Times New Roman" w:hAnsi="Times New Roman"/>
                <w:sz w:val="18"/>
              </w:rPr>
              <w:t>,</w:t>
            </w:r>
          </w:p>
        </w:tc>
      </w:tr>
      <w:tr w:rsidR="00530321">
        <w:trPr>
          <w:trHeight w:hRule="exact" w:val="284"/>
        </w:trPr>
        <w:tc>
          <w:tcPr>
            <w:tcW w:w="9071" w:type="dxa"/>
            <w:gridSpan w:val="10"/>
            <w:tcMar>
              <w:top w:w="102" w:type="dxa"/>
              <w:left w:w="62" w:type="dxa"/>
              <w:bottom w:w="102" w:type="dxa"/>
              <w:right w:w="62" w:type="dxa"/>
            </w:tcMar>
          </w:tcPr>
          <w:p w:rsidR="00530321" w:rsidRDefault="0015737A">
            <w:pPr>
              <w:spacing w:after="0" w:line="16" w:lineRule="atLeast"/>
              <w:jc w:val="both"/>
              <w:rPr>
                <w:rFonts w:ascii="Times New Roman" w:hAnsi="Times New Roman"/>
                <w:sz w:val="18"/>
              </w:rPr>
            </w:pPr>
            <w:r>
              <w:rPr>
                <w:rFonts w:ascii="Times New Roman" w:hAnsi="Times New Roman"/>
                <w:sz w:val="18"/>
              </w:rPr>
              <w:t>(наименование систем и технических средств)</w:t>
            </w:r>
          </w:p>
        </w:tc>
      </w:tr>
      <w:tr w:rsidR="00530321">
        <w:trPr>
          <w:trHeight w:hRule="exact" w:val="284"/>
        </w:trPr>
        <w:tc>
          <w:tcPr>
            <w:tcW w:w="2159" w:type="dxa"/>
            <w:gridSpan w:val="3"/>
            <w:tcMar>
              <w:top w:w="102" w:type="dxa"/>
              <w:left w:w="62" w:type="dxa"/>
              <w:bottom w:w="102" w:type="dxa"/>
              <w:right w:w="62" w:type="dxa"/>
            </w:tcMar>
          </w:tcPr>
          <w:p w:rsidR="00530321" w:rsidRDefault="0015737A">
            <w:pPr>
              <w:spacing w:after="0" w:line="16" w:lineRule="atLeast"/>
              <w:jc w:val="both"/>
              <w:rPr>
                <w:rFonts w:ascii="Times New Roman" w:hAnsi="Times New Roman"/>
                <w:sz w:val="18"/>
              </w:rPr>
            </w:pPr>
            <w:r>
              <w:rPr>
                <w:rFonts w:ascii="Times New Roman" w:hAnsi="Times New Roman"/>
                <w:sz w:val="18"/>
              </w:rPr>
              <w:t>смонтированных</w:t>
            </w:r>
          </w:p>
        </w:tc>
        <w:tc>
          <w:tcPr>
            <w:tcW w:w="6912" w:type="dxa"/>
            <w:gridSpan w:val="7"/>
            <w:tcBorders>
              <w:bottom w:val="single" w:sz="4" w:space="0" w:color="000000"/>
            </w:tcBorders>
            <w:tcMar>
              <w:top w:w="102" w:type="dxa"/>
              <w:left w:w="62" w:type="dxa"/>
              <w:bottom w:w="102" w:type="dxa"/>
              <w:right w:w="62" w:type="dxa"/>
            </w:tcMar>
          </w:tcPr>
          <w:p w:rsidR="00530321" w:rsidRDefault="00530321">
            <w:pPr>
              <w:spacing w:after="0" w:line="16" w:lineRule="atLeast"/>
              <w:rPr>
                <w:rFonts w:ascii="Times New Roman" w:hAnsi="Times New Roman"/>
                <w:sz w:val="18"/>
              </w:rPr>
            </w:pPr>
          </w:p>
        </w:tc>
      </w:tr>
      <w:tr w:rsidR="00530321">
        <w:trPr>
          <w:trHeight w:hRule="exact" w:val="227"/>
        </w:trPr>
        <w:tc>
          <w:tcPr>
            <w:tcW w:w="9071" w:type="dxa"/>
            <w:gridSpan w:val="10"/>
            <w:tcBorders>
              <w:bottom w:val="single" w:sz="4" w:space="0" w:color="000000"/>
            </w:tcBorders>
            <w:tcMar>
              <w:top w:w="102" w:type="dxa"/>
              <w:left w:w="62" w:type="dxa"/>
              <w:bottom w:w="102" w:type="dxa"/>
              <w:right w:w="62" w:type="dxa"/>
            </w:tcMar>
          </w:tcPr>
          <w:p w:rsidR="00530321" w:rsidRDefault="00530321">
            <w:pPr>
              <w:spacing w:after="0" w:line="16" w:lineRule="atLeast"/>
              <w:rPr>
                <w:rFonts w:ascii="Times New Roman" w:hAnsi="Times New Roman"/>
                <w:sz w:val="18"/>
              </w:rPr>
            </w:pPr>
          </w:p>
        </w:tc>
      </w:tr>
      <w:tr w:rsidR="00530321">
        <w:trPr>
          <w:trHeight w:hRule="exact" w:val="284"/>
        </w:trPr>
        <w:tc>
          <w:tcPr>
            <w:tcW w:w="9071" w:type="dxa"/>
            <w:gridSpan w:val="10"/>
            <w:tcBorders>
              <w:top w:val="single" w:sz="4" w:space="0" w:color="000000"/>
            </w:tcBorders>
            <w:tcMar>
              <w:top w:w="102" w:type="dxa"/>
              <w:left w:w="62" w:type="dxa"/>
              <w:bottom w:w="102" w:type="dxa"/>
              <w:right w:w="62" w:type="dxa"/>
            </w:tcMar>
          </w:tcPr>
          <w:p w:rsidR="00530321" w:rsidRDefault="0015737A">
            <w:pPr>
              <w:spacing w:after="0" w:line="16" w:lineRule="atLeast"/>
              <w:jc w:val="both"/>
              <w:rPr>
                <w:rFonts w:ascii="Times New Roman" w:hAnsi="Times New Roman"/>
                <w:sz w:val="18"/>
              </w:rPr>
            </w:pPr>
            <w:r>
              <w:rPr>
                <w:rFonts w:ascii="Times New Roman" w:hAnsi="Times New Roman"/>
                <w:sz w:val="18"/>
              </w:rPr>
              <w:t>(наименование наладочных организаций, дата монтажа)</w:t>
            </w:r>
          </w:p>
        </w:tc>
      </w:tr>
      <w:tr w:rsidR="00530321">
        <w:trPr>
          <w:trHeight w:hRule="exact" w:val="284"/>
        </w:trPr>
        <w:tc>
          <w:tcPr>
            <w:tcW w:w="9071" w:type="dxa"/>
            <w:gridSpan w:val="10"/>
            <w:tcMar>
              <w:top w:w="102" w:type="dxa"/>
              <w:left w:w="62" w:type="dxa"/>
              <w:bottom w:w="102" w:type="dxa"/>
              <w:right w:w="62" w:type="dxa"/>
            </w:tcMar>
          </w:tcPr>
          <w:p w:rsidR="00530321" w:rsidRDefault="0015737A">
            <w:pPr>
              <w:spacing w:after="0" w:line="16" w:lineRule="atLeast"/>
              <w:jc w:val="both"/>
              <w:rPr>
                <w:rFonts w:ascii="Times New Roman" w:hAnsi="Times New Roman"/>
                <w:sz w:val="18"/>
              </w:rPr>
            </w:pPr>
            <w:r>
              <w:rPr>
                <w:rFonts w:ascii="Times New Roman" w:hAnsi="Times New Roman"/>
                <w:sz w:val="18"/>
              </w:rPr>
              <w:t>по проекту (акту обследования), выполненному</w:t>
            </w:r>
          </w:p>
        </w:tc>
      </w:tr>
      <w:tr w:rsidR="00530321">
        <w:trPr>
          <w:trHeight w:hRule="exact" w:val="227"/>
        </w:trPr>
        <w:tc>
          <w:tcPr>
            <w:tcW w:w="8726" w:type="dxa"/>
            <w:gridSpan w:val="9"/>
            <w:tcBorders>
              <w:bottom w:val="single" w:sz="4" w:space="0" w:color="000000"/>
            </w:tcBorders>
            <w:tcMar>
              <w:top w:w="102" w:type="dxa"/>
              <w:left w:w="62" w:type="dxa"/>
              <w:bottom w:w="102" w:type="dxa"/>
              <w:right w:w="62" w:type="dxa"/>
            </w:tcMar>
          </w:tcPr>
          <w:p w:rsidR="00530321" w:rsidRDefault="00530321">
            <w:pPr>
              <w:spacing w:after="0" w:line="16" w:lineRule="atLeast"/>
              <w:rPr>
                <w:rFonts w:ascii="Times New Roman" w:hAnsi="Times New Roman"/>
                <w:sz w:val="18"/>
              </w:rPr>
            </w:pPr>
          </w:p>
        </w:tc>
        <w:tc>
          <w:tcPr>
            <w:tcW w:w="345" w:type="dxa"/>
            <w:tcMar>
              <w:top w:w="102" w:type="dxa"/>
              <w:left w:w="62" w:type="dxa"/>
              <w:bottom w:w="102" w:type="dxa"/>
              <w:right w:w="62" w:type="dxa"/>
            </w:tcMar>
          </w:tcPr>
          <w:p w:rsidR="00530321" w:rsidRDefault="0015737A">
            <w:pPr>
              <w:spacing w:after="0" w:line="16" w:lineRule="atLeast"/>
              <w:jc w:val="both"/>
              <w:rPr>
                <w:rFonts w:ascii="Times New Roman" w:hAnsi="Times New Roman"/>
                <w:sz w:val="18"/>
              </w:rPr>
            </w:pPr>
            <w:r>
              <w:rPr>
                <w:rFonts w:ascii="Times New Roman" w:hAnsi="Times New Roman"/>
                <w:sz w:val="18"/>
              </w:rPr>
              <w:t>,</w:t>
            </w:r>
          </w:p>
        </w:tc>
      </w:tr>
      <w:tr w:rsidR="00530321">
        <w:trPr>
          <w:trHeight w:hRule="exact" w:val="284"/>
        </w:trPr>
        <w:tc>
          <w:tcPr>
            <w:tcW w:w="1618" w:type="dxa"/>
            <w:gridSpan w:val="2"/>
            <w:tcBorders>
              <w:top w:val="single" w:sz="4" w:space="0" w:color="000000"/>
            </w:tcBorders>
            <w:tcMar>
              <w:top w:w="102" w:type="dxa"/>
              <w:left w:w="62" w:type="dxa"/>
              <w:bottom w:w="102" w:type="dxa"/>
              <w:right w:w="62" w:type="dxa"/>
            </w:tcMar>
          </w:tcPr>
          <w:p w:rsidR="00530321" w:rsidRDefault="0015737A">
            <w:pPr>
              <w:spacing w:after="0" w:line="16" w:lineRule="atLeast"/>
              <w:jc w:val="both"/>
              <w:rPr>
                <w:rFonts w:ascii="Times New Roman" w:hAnsi="Times New Roman"/>
                <w:sz w:val="18"/>
              </w:rPr>
            </w:pPr>
            <w:r>
              <w:rPr>
                <w:rFonts w:ascii="Times New Roman" w:hAnsi="Times New Roman"/>
                <w:sz w:val="18"/>
              </w:rPr>
              <w:t>налаженной</w:t>
            </w:r>
          </w:p>
        </w:tc>
        <w:tc>
          <w:tcPr>
            <w:tcW w:w="7108" w:type="dxa"/>
            <w:gridSpan w:val="7"/>
            <w:tcBorders>
              <w:top w:val="single" w:sz="4" w:space="0" w:color="000000"/>
              <w:bottom w:val="single" w:sz="4" w:space="0" w:color="000000"/>
            </w:tcBorders>
            <w:tcMar>
              <w:top w:w="102" w:type="dxa"/>
              <w:left w:w="62" w:type="dxa"/>
              <w:bottom w:w="102" w:type="dxa"/>
              <w:right w:w="62" w:type="dxa"/>
            </w:tcMar>
          </w:tcPr>
          <w:p w:rsidR="00530321" w:rsidRDefault="00530321">
            <w:pPr>
              <w:spacing w:after="0" w:line="16" w:lineRule="atLeast"/>
              <w:rPr>
                <w:rFonts w:ascii="Times New Roman" w:hAnsi="Times New Roman"/>
                <w:sz w:val="18"/>
              </w:rPr>
            </w:pPr>
          </w:p>
        </w:tc>
        <w:tc>
          <w:tcPr>
            <w:tcW w:w="345" w:type="dxa"/>
            <w:tcMar>
              <w:top w:w="102" w:type="dxa"/>
              <w:left w:w="62" w:type="dxa"/>
              <w:bottom w:w="102" w:type="dxa"/>
              <w:right w:w="62" w:type="dxa"/>
            </w:tcMar>
          </w:tcPr>
          <w:p w:rsidR="00530321" w:rsidRDefault="0015737A">
            <w:pPr>
              <w:spacing w:after="0" w:line="16" w:lineRule="atLeast"/>
              <w:jc w:val="both"/>
              <w:rPr>
                <w:rFonts w:ascii="Times New Roman" w:hAnsi="Times New Roman"/>
                <w:sz w:val="18"/>
              </w:rPr>
            </w:pPr>
            <w:r>
              <w:rPr>
                <w:rFonts w:ascii="Times New Roman" w:hAnsi="Times New Roman"/>
                <w:sz w:val="18"/>
              </w:rPr>
              <w:t>.</w:t>
            </w:r>
          </w:p>
        </w:tc>
      </w:tr>
      <w:tr w:rsidR="00530321">
        <w:trPr>
          <w:trHeight w:hRule="exact" w:val="284"/>
        </w:trPr>
        <w:tc>
          <w:tcPr>
            <w:tcW w:w="9071" w:type="dxa"/>
            <w:gridSpan w:val="10"/>
            <w:tcMar>
              <w:top w:w="102" w:type="dxa"/>
              <w:left w:w="62" w:type="dxa"/>
              <w:bottom w:w="102" w:type="dxa"/>
              <w:right w:w="62" w:type="dxa"/>
            </w:tcMar>
          </w:tcPr>
          <w:p w:rsidR="00530321" w:rsidRDefault="0015737A">
            <w:pPr>
              <w:spacing w:after="0" w:line="16" w:lineRule="atLeast"/>
              <w:jc w:val="both"/>
              <w:rPr>
                <w:rFonts w:ascii="Times New Roman" w:hAnsi="Times New Roman"/>
                <w:sz w:val="18"/>
              </w:rPr>
            </w:pPr>
            <w:r>
              <w:rPr>
                <w:rFonts w:ascii="Times New Roman" w:hAnsi="Times New Roman"/>
                <w:sz w:val="18"/>
              </w:rPr>
              <w:t>(наименование наладочной организации)</w:t>
            </w:r>
          </w:p>
        </w:tc>
      </w:tr>
      <w:tr w:rsidR="00530321">
        <w:trPr>
          <w:trHeight w:hRule="exact" w:val="284"/>
        </w:trPr>
        <w:tc>
          <w:tcPr>
            <w:tcW w:w="9071" w:type="dxa"/>
            <w:gridSpan w:val="10"/>
            <w:tcMar>
              <w:top w:w="102" w:type="dxa"/>
              <w:left w:w="62" w:type="dxa"/>
              <w:bottom w:w="102" w:type="dxa"/>
              <w:right w:w="62" w:type="dxa"/>
            </w:tcMar>
          </w:tcPr>
          <w:p w:rsidR="00530321" w:rsidRDefault="0015737A">
            <w:pPr>
              <w:spacing w:after="0" w:line="16" w:lineRule="atLeast"/>
              <w:jc w:val="both"/>
              <w:rPr>
                <w:rFonts w:ascii="Times New Roman" w:hAnsi="Times New Roman"/>
                <w:sz w:val="16"/>
              </w:rPr>
            </w:pPr>
            <w:r>
              <w:rPr>
                <w:rFonts w:ascii="Times New Roman" w:hAnsi="Times New Roman"/>
                <w:sz w:val="16"/>
              </w:rPr>
              <w:t>УСТАНОВЛЕНО:</w:t>
            </w:r>
          </w:p>
        </w:tc>
      </w:tr>
      <w:tr w:rsidR="00530321">
        <w:trPr>
          <w:trHeight w:hRule="exact" w:val="284"/>
        </w:trPr>
        <w:tc>
          <w:tcPr>
            <w:tcW w:w="9071" w:type="dxa"/>
            <w:gridSpan w:val="10"/>
            <w:tcMar>
              <w:top w:w="102" w:type="dxa"/>
              <w:left w:w="62" w:type="dxa"/>
              <w:bottom w:w="102" w:type="dxa"/>
              <w:right w:w="62" w:type="dxa"/>
            </w:tcMar>
          </w:tcPr>
          <w:p w:rsidR="00530321" w:rsidRDefault="0015737A">
            <w:pPr>
              <w:spacing w:after="0" w:line="16" w:lineRule="atLeast"/>
              <w:jc w:val="both"/>
              <w:rPr>
                <w:rFonts w:ascii="Times New Roman" w:hAnsi="Times New Roman"/>
                <w:sz w:val="18"/>
              </w:rPr>
            </w:pPr>
            <w:r>
              <w:rPr>
                <w:rFonts w:ascii="Times New Roman" w:hAnsi="Times New Roman"/>
                <w:sz w:val="18"/>
              </w:rPr>
              <w:t>Техническое состояние системы (технических средств)</w:t>
            </w:r>
          </w:p>
        </w:tc>
      </w:tr>
      <w:tr w:rsidR="00530321">
        <w:trPr>
          <w:trHeight w:hRule="exact" w:val="227"/>
        </w:trPr>
        <w:tc>
          <w:tcPr>
            <w:tcW w:w="9071" w:type="dxa"/>
            <w:gridSpan w:val="10"/>
            <w:tcBorders>
              <w:bottom w:val="single" w:sz="4" w:space="0" w:color="000000"/>
            </w:tcBorders>
            <w:tcMar>
              <w:top w:w="102" w:type="dxa"/>
              <w:left w:w="62" w:type="dxa"/>
              <w:bottom w:w="102" w:type="dxa"/>
              <w:right w:w="62" w:type="dxa"/>
            </w:tcMar>
          </w:tcPr>
          <w:p w:rsidR="00530321" w:rsidRDefault="00530321">
            <w:pPr>
              <w:spacing w:after="0" w:line="16" w:lineRule="atLeast"/>
              <w:rPr>
                <w:rFonts w:ascii="Times New Roman" w:hAnsi="Times New Roman"/>
                <w:sz w:val="18"/>
              </w:rPr>
            </w:pPr>
          </w:p>
        </w:tc>
      </w:tr>
      <w:tr w:rsidR="00530321">
        <w:trPr>
          <w:trHeight w:hRule="exact" w:val="284"/>
        </w:trPr>
        <w:tc>
          <w:tcPr>
            <w:tcW w:w="9071" w:type="dxa"/>
            <w:gridSpan w:val="10"/>
            <w:tcBorders>
              <w:top w:val="single" w:sz="4" w:space="0" w:color="000000"/>
            </w:tcBorders>
            <w:tcMar>
              <w:top w:w="102" w:type="dxa"/>
              <w:left w:w="62" w:type="dxa"/>
              <w:bottom w:w="102" w:type="dxa"/>
              <w:right w:w="62" w:type="dxa"/>
            </w:tcMar>
          </w:tcPr>
          <w:p w:rsidR="00530321" w:rsidRDefault="0015737A">
            <w:pPr>
              <w:spacing w:after="0" w:line="16" w:lineRule="atLeast"/>
              <w:jc w:val="both"/>
              <w:rPr>
                <w:rFonts w:ascii="Times New Roman" w:hAnsi="Times New Roman"/>
                <w:sz w:val="18"/>
              </w:rPr>
            </w:pPr>
            <w:r>
              <w:rPr>
                <w:rFonts w:ascii="Times New Roman" w:hAnsi="Times New Roman"/>
                <w:sz w:val="18"/>
              </w:rPr>
              <w:t>(указать дефекты, неисправности технических средств и системы в целом)</w:t>
            </w:r>
          </w:p>
        </w:tc>
      </w:tr>
      <w:tr w:rsidR="00530321">
        <w:trPr>
          <w:trHeight w:hRule="exact" w:val="284"/>
        </w:trPr>
        <w:tc>
          <w:tcPr>
            <w:tcW w:w="9071" w:type="dxa"/>
            <w:gridSpan w:val="10"/>
            <w:tcMar>
              <w:top w:w="102" w:type="dxa"/>
              <w:left w:w="62" w:type="dxa"/>
              <w:bottom w:w="102" w:type="dxa"/>
              <w:right w:w="62" w:type="dxa"/>
            </w:tcMar>
          </w:tcPr>
          <w:p w:rsidR="00530321" w:rsidRDefault="0015737A">
            <w:pPr>
              <w:spacing w:after="0" w:line="16" w:lineRule="atLeast"/>
              <w:jc w:val="both"/>
              <w:rPr>
                <w:rFonts w:ascii="Times New Roman" w:hAnsi="Times New Roman"/>
                <w:sz w:val="18"/>
              </w:rPr>
            </w:pPr>
            <w:r>
              <w:rPr>
                <w:rFonts w:ascii="Times New Roman" w:hAnsi="Times New Roman"/>
                <w:sz w:val="18"/>
              </w:rPr>
              <w:t>проектная и техническая документация</w:t>
            </w:r>
          </w:p>
        </w:tc>
      </w:tr>
      <w:tr w:rsidR="00530321">
        <w:trPr>
          <w:trHeight w:hRule="exact" w:val="227"/>
        </w:trPr>
        <w:tc>
          <w:tcPr>
            <w:tcW w:w="9071" w:type="dxa"/>
            <w:gridSpan w:val="10"/>
            <w:tcBorders>
              <w:bottom w:val="single" w:sz="4" w:space="0" w:color="000000"/>
            </w:tcBorders>
            <w:tcMar>
              <w:top w:w="102" w:type="dxa"/>
              <w:left w:w="62" w:type="dxa"/>
              <w:bottom w:w="102" w:type="dxa"/>
              <w:right w:w="62" w:type="dxa"/>
            </w:tcMar>
          </w:tcPr>
          <w:p w:rsidR="00530321" w:rsidRDefault="00530321">
            <w:pPr>
              <w:spacing w:after="0" w:line="16" w:lineRule="atLeast"/>
              <w:rPr>
                <w:rFonts w:ascii="Times New Roman" w:hAnsi="Times New Roman"/>
                <w:sz w:val="18"/>
              </w:rPr>
            </w:pPr>
          </w:p>
        </w:tc>
      </w:tr>
      <w:tr w:rsidR="00530321">
        <w:trPr>
          <w:trHeight w:hRule="exact" w:val="284"/>
        </w:trPr>
        <w:tc>
          <w:tcPr>
            <w:tcW w:w="9071" w:type="dxa"/>
            <w:gridSpan w:val="10"/>
            <w:tcBorders>
              <w:top w:val="single" w:sz="4" w:space="0" w:color="000000"/>
            </w:tcBorders>
            <w:tcMar>
              <w:top w:w="102" w:type="dxa"/>
              <w:left w:w="62" w:type="dxa"/>
              <w:bottom w:w="102" w:type="dxa"/>
              <w:right w:w="62" w:type="dxa"/>
            </w:tcMar>
          </w:tcPr>
          <w:p w:rsidR="00530321" w:rsidRDefault="0015737A">
            <w:pPr>
              <w:spacing w:after="0" w:line="16" w:lineRule="atLeast"/>
              <w:jc w:val="both"/>
              <w:rPr>
                <w:rFonts w:ascii="Times New Roman" w:hAnsi="Times New Roman"/>
                <w:sz w:val="18"/>
              </w:rPr>
            </w:pPr>
            <w:r>
              <w:rPr>
                <w:rFonts w:ascii="Times New Roman" w:hAnsi="Times New Roman"/>
                <w:sz w:val="18"/>
              </w:rPr>
              <w:t>(указать наличие, отсутствие документации, дать замечания по ней)</w:t>
            </w:r>
          </w:p>
        </w:tc>
      </w:tr>
      <w:tr w:rsidR="00530321">
        <w:trPr>
          <w:trHeight w:hRule="exact" w:val="284"/>
        </w:trPr>
        <w:tc>
          <w:tcPr>
            <w:tcW w:w="9071" w:type="dxa"/>
            <w:gridSpan w:val="10"/>
            <w:tcMar>
              <w:top w:w="102" w:type="dxa"/>
              <w:left w:w="62" w:type="dxa"/>
              <w:bottom w:w="102" w:type="dxa"/>
              <w:right w:w="62" w:type="dxa"/>
            </w:tcMar>
          </w:tcPr>
          <w:p w:rsidR="00530321" w:rsidRDefault="0015737A">
            <w:pPr>
              <w:spacing w:after="0" w:line="16" w:lineRule="atLeast"/>
              <w:jc w:val="both"/>
              <w:rPr>
                <w:rFonts w:ascii="Times New Roman" w:hAnsi="Times New Roman"/>
                <w:sz w:val="18"/>
              </w:rPr>
            </w:pPr>
            <w:r>
              <w:rPr>
                <w:rFonts w:ascii="Times New Roman" w:hAnsi="Times New Roman"/>
                <w:sz w:val="18"/>
              </w:rPr>
              <w:t>Выводы, предложения:</w:t>
            </w:r>
          </w:p>
        </w:tc>
      </w:tr>
      <w:tr w:rsidR="00530321">
        <w:trPr>
          <w:trHeight w:hRule="exact" w:val="227"/>
        </w:trPr>
        <w:tc>
          <w:tcPr>
            <w:tcW w:w="9071" w:type="dxa"/>
            <w:gridSpan w:val="10"/>
            <w:tcBorders>
              <w:bottom w:val="single" w:sz="4" w:space="0" w:color="000000"/>
            </w:tcBorders>
            <w:tcMar>
              <w:top w:w="102" w:type="dxa"/>
              <w:left w:w="62" w:type="dxa"/>
              <w:bottom w:w="102" w:type="dxa"/>
              <w:right w:w="62" w:type="dxa"/>
            </w:tcMar>
          </w:tcPr>
          <w:p w:rsidR="00530321" w:rsidRDefault="00530321">
            <w:pPr>
              <w:spacing w:after="0" w:line="2" w:lineRule="atLeast"/>
              <w:rPr>
                <w:rFonts w:ascii="Times New Roman" w:hAnsi="Times New Roman"/>
                <w:sz w:val="10"/>
              </w:rPr>
            </w:pPr>
          </w:p>
        </w:tc>
      </w:tr>
      <w:tr w:rsidR="00530321">
        <w:trPr>
          <w:trHeight w:val="30"/>
        </w:trPr>
        <w:tc>
          <w:tcPr>
            <w:tcW w:w="9071" w:type="dxa"/>
            <w:gridSpan w:val="10"/>
            <w:tcBorders>
              <w:top w:val="single" w:sz="4" w:space="0" w:color="000000"/>
            </w:tcBorders>
            <w:tcMar>
              <w:top w:w="102" w:type="dxa"/>
              <w:left w:w="62" w:type="dxa"/>
              <w:bottom w:w="102" w:type="dxa"/>
              <w:right w:w="62" w:type="dxa"/>
            </w:tcMar>
          </w:tcPr>
          <w:p w:rsidR="00530321" w:rsidRDefault="00530321">
            <w:pPr>
              <w:spacing w:after="0" w:line="2" w:lineRule="atLeast"/>
              <w:rPr>
                <w:rFonts w:ascii="Times New Roman" w:hAnsi="Times New Roman"/>
                <w:sz w:val="2"/>
              </w:rPr>
            </w:pPr>
          </w:p>
        </w:tc>
      </w:tr>
      <w:tr w:rsidR="00530321">
        <w:trPr>
          <w:trHeight w:val="89"/>
        </w:trPr>
        <w:tc>
          <w:tcPr>
            <w:tcW w:w="2551" w:type="dxa"/>
            <w:gridSpan w:val="4"/>
            <w:tcMar>
              <w:top w:w="102" w:type="dxa"/>
              <w:left w:w="62" w:type="dxa"/>
              <w:bottom w:w="102" w:type="dxa"/>
              <w:right w:w="62" w:type="dxa"/>
            </w:tcMar>
          </w:tcPr>
          <w:p w:rsidR="00530321" w:rsidRDefault="0015737A">
            <w:pPr>
              <w:spacing w:after="0" w:line="240" w:lineRule="auto"/>
              <w:jc w:val="both"/>
              <w:rPr>
                <w:rFonts w:ascii="Times New Roman" w:hAnsi="Times New Roman"/>
                <w:sz w:val="18"/>
              </w:rPr>
            </w:pPr>
            <w:r>
              <w:rPr>
                <w:rFonts w:ascii="Times New Roman" w:hAnsi="Times New Roman"/>
                <w:sz w:val="18"/>
              </w:rPr>
              <w:t>Услугу принял</w:t>
            </w:r>
          </w:p>
        </w:tc>
        <w:tc>
          <w:tcPr>
            <w:tcW w:w="2154" w:type="dxa"/>
            <w:gridSpan w:val="2"/>
            <w:tcMar>
              <w:top w:w="102" w:type="dxa"/>
              <w:left w:w="62" w:type="dxa"/>
              <w:bottom w:w="102" w:type="dxa"/>
              <w:right w:w="62" w:type="dxa"/>
            </w:tcMar>
          </w:tcPr>
          <w:p w:rsidR="00530321" w:rsidRDefault="00530321">
            <w:pPr>
              <w:spacing w:after="0" w:line="240" w:lineRule="auto"/>
              <w:rPr>
                <w:rFonts w:ascii="Times New Roman" w:hAnsi="Times New Roman"/>
                <w:sz w:val="18"/>
              </w:rPr>
            </w:pPr>
          </w:p>
        </w:tc>
        <w:tc>
          <w:tcPr>
            <w:tcW w:w="3118" w:type="dxa"/>
            <w:gridSpan w:val="2"/>
            <w:tcMar>
              <w:top w:w="102" w:type="dxa"/>
              <w:left w:w="62" w:type="dxa"/>
              <w:bottom w:w="102" w:type="dxa"/>
              <w:right w:w="62" w:type="dxa"/>
            </w:tcMar>
          </w:tcPr>
          <w:p w:rsidR="00530321" w:rsidRDefault="0015737A">
            <w:pPr>
              <w:spacing w:after="0" w:line="240" w:lineRule="auto"/>
              <w:jc w:val="center"/>
              <w:rPr>
                <w:rFonts w:ascii="Times New Roman" w:hAnsi="Times New Roman"/>
                <w:sz w:val="18"/>
              </w:rPr>
            </w:pPr>
            <w:r>
              <w:rPr>
                <w:rFonts w:ascii="Times New Roman" w:hAnsi="Times New Roman"/>
                <w:sz w:val="18"/>
              </w:rPr>
              <w:t>Исполнитель</w:t>
            </w:r>
          </w:p>
        </w:tc>
        <w:tc>
          <w:tcPr>
            <w:tcW w:w="1248" w:type="dxa"/>
            <w:gridSpan w:val="2"/>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rPr>
          <w:trHeight w:val="23"/>
        </w:trPr>
        <w:tc>
          <w:tcPr>
            <w:tcW w:w="2551" w:type="dxa"/>
            <w:gridSpan w:val="4"/>
            <w:tcBorders>
              <w:bottom w:val="single" w:sz="4" w:space="0" w:color="000000"/>
            </w:tcBorders>
            <w:tcMar>
              <w:top w:w="102" w:type="dxa"/>
              <w:left w:w="62" w:type="dxa"/>
              <w:bottom w:w="102" w:type="dxa"/>
              <w:right w:w="62" w:type="dxa"/>
            </w:tcMar>
          </w:tcPr>
          <w:p w:rsidR="00530321" w:rsidRDefault="00530321">
            <w:pPr>
              <w:spacing w:after="0" w:line="2" w:lineRule="atLeast"/>
              <w:rPr>
                <w:rFonts w:ascii="Times New Roman" w:hAnsi="Times New Roman"/>
                <w:sz w:val="2"/>
              </w:rPr>
            </w:pPr>
          </w:p>
        </w:tc>
        <w:tc>
          <w:tcPr>
            <w:tcW w:w="2154" w:type="dxa"/>
            <w:gridSpan w:val="2"/>
            <w:tcMar>
              <w:top w:w="102" w:type="dxa"/>
              <w:left w:w="62" w:type="dxa"/>
              <w:bottom w:w="102" w:type="dxa"/>
              <w:right w:w="62" w:type="dxa"/>
            </w:tcMar>
          </w:tcPr>
          <w:p w:rsidR="00530321" w:rsidRDefault="00530321">
            <w:pPr>
              <w:spacing w:after="0" w:line="2" w:lineRule="atLeast"/>
              <w:rPr>
                <w:rFonts w:ascii="Times New Roman" w:hAnsi="Times New Roman"/>
                <w:sz w:val="2"/>
              </w:rPr>
            </w:pPr>
          </w:p>
        </w:tc>
        <w:tc>
          <w:tcPr>
            <w:tcW w:w="3118" w:type="dxa"/>
            <w:gridSpan w:val="2"/>
            <w:tcBorders>
              <w:bottom w:val="single" w:sz="4" w:space="0" w:color="000000"/>
            </w:tcBorders>
            <w:tcMar>
              <w:top w:w="102" w:type="dxa"/>
              <w:left w:w="62" w:type="dxa"/>
              <w:bottom w:w="102" w:type="dxa"/>
              <w:right w:w="62" w:type="dxa"/>
            </w:tcMar>
          </w:tcPr>
          <w:p w:rsidR="00530321" w:rsidRDefault="00530321">
            <w:pPr>
              <w:spacing w:after="0" w:line="2" w:lineRule="atLeast"/>
              <w:rPr>
                <w:rFonts w:ascii="Times New Roman" w:hAnsi="Times New Roman"/>
                <w:sz w:val="2"/>
              </w:rPr>
            </w:pPr>
          </w:p>
        </w:tc>
        <w:tc>
          <w:tcPr>
            <w:tcW w:w="1248" w:type="dxa"/>
            <w:gridSpan w:val="2"/>
            <w:tcMar>
              <w:top w:w="102" w:type="dxa"/>
              <w:left w:w="62" w:type="dxa"/>
              <w:bottom w:w="102" w:type="dxa"/>
              <w:right w:w="62" w:type="dxa"/>
            </w:tcMar>
          </w:tcPr>
          <w:p w:rsidR="00530321" w:rsidRDefault="00530321">
            <w:pPr>
              <w:spacing w:after="0" w:line="2" w:lineRule="atLeast"/>
              <w:rPr>
                <w:rFonts w:ascii="Times New Roman" w:hAnsi="Times New Roman"/>
                <w:sz w:val="2"/>
              </w:rPr>
            </w:pPr>
          </w:p>
        </w:tc>
      </w:tr>
    </w:tbl>
    <w:p w:rsidR="00530321" w:rsidRDefault="0015737A">
      <w:pPr>
        <w:spacing w:after="160" w:line="264" w:lineRule="auto"/>
        <w:rPr>
          <w:rFonts w:ascii="Times New Roman" w:hAnsi="Times New Roman"/>
          <w:sz w:val="20"/>
        </w:rPr>
      </w:pPr>
      <w:r>
        <w:rPr>
          <w:rFonts w:ascii="Times New Roman" w:hAnsi="Times New Roman"/>
          <w:sz w:val="20"/>
        </w:rPr>
        <w:br w:type="page"/>
      </w:r>
    </w:p>
    <w:p w:rsidR="00530321" w:rsidRDefault="00530321">
      <w:pPr>
        <w:spacing w:after="0" w:line="240" w:lineRule="auto"/>
        <w:rPr>
          <w:rFonts w:ascii="Times New Roman" w:hAnsi="Times New Roman"/>
          <w:sz w:val="20"/>
        </w:rPr>
      </w:pPr>
    </w:p>
    <w:p w:rsidR="00530321" w:rsidRDefault="0015737A">
      <w:pPr>
        <w:spacing w:after="0" w:line="240" w:lineRule="auto"/>
        <w:contextualSpacing/>
        <w:jc w:val="center"/>
        <w:rPr>
          <w:rFonts w:ascii="Times New Roman" w:hAnsi="Times New Roman"/>
          <w:sz w:val="20"/>
        </w:rPr>
      </w:pPr>
      <w:r>
        <w:rPr>
          <w:rFonts w:ascii="Times New Roman" w:hAnsi="Times New Roman"/>
          <w:sz w:val="20"/>
        </w:rPr>
        <w:t>Форма 4. Дефектная ведомость на систему</w:t>
      </w:r>
    </w:p>
    <w:p w:rsidR="00530321" w:rsidRDefault="0015737A">
      <w:pPr>
        <w:spacing w:after="0" w:line="240" w:lineRule="auto"/>
        <w:contextualSpacing/>
        <w:jc w:val="center"/>
        <w:rPr>
          <w:rFonts w:ascii="Times New Roman" w:hAnsi="Times New Roman"/>
          <w:sz w:val="20"/>
        </w:rPr>
      </w:pPr>
      <w:r>
        <w:rPr>
          <w:rFonts w:ascii="Times New Roman" w:hAnsi="Times New Roman"/>
          <w:sz w:val="20"/>
        </w:rPr>
        <w:t>и технические средства</w:t>
      </w:r>
    </w:p>
    <w:p w:rsidR="00530321" w:rsidRDefault="00530321">
      <w:pPr>
        <w:spacing w:after="0" w:line="240" w:lineRule="auto"/>
        <w:rPr>
          <w:rFonts w:ascii="Times New Roman" w:hAnsi="Times New Roman"/>
          <w:sz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83"/>
        <w:gridCol w:w="1155"/>
        <w:gridCol w:w="6433"/>
      </w:tblGrid>
      <w:tr w:rsidR="00530321">
        <w:tc>
          <w:tcPr>
            <w:tcW w:w="9071" w:type="dxa"/>
            <w:gridSpan w:val="3"/>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b/>
                <w:sz w:val="20"/>
              </w:rPr>
              <w:t>Дефектная ведомость на систему и технические средства</w:t>
            </w:r>
          </w:p>
        </w:tc>
      </w:tr>
      <w:tr w:rsidR="00530321">
        <w:tc>
          <w:tcPr>
            <w:tcW w:w="9071" w:type="dxa"/>
            <w:gridSpan w:val="3"/>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2638" w:type="dxa"/>
            <w:gridSpan w:val="2"/>
            <w:tcMar>
              <w:top w:w="102" w:type="dxa"/>
              <w:left w:w="62" w:type="dxa"/>
              <w:bottom w:w="102" w:type="dxa"/>
              <w:right w:w="62" w:type="dxa"/>
            </w:tcMar>
          </w:tcPr>
          <w:p w:rsidR="00530321" w:rsidRDefault="0015737A">
            <w:pPr>
              <w:spacing w:after="0" w:line="240" w:lineRule="auto"/>
              <w:ind w:firstLine="283"/>
              <w:jc w:val="both"/>
              <w:rPr>
                <w:rFonts w:ascii="Times New Roman" w:hAnsi="Times New Roman"/>
                <w:sz w:val="20"/>
              </w:rPr>
            </w:pPr>
            <w:r>
              <w:rPr>
                <w:rFonts w:ascii="Times New Roman" w:hAnsi="Times New Roman"/>
                <w:b/>
                <w:sz w:val="20"/>
              </w:rPr>
              <w:t>Дата составления:</w:t>
            </w:r>
          </w:p>
        </w:tc>
        <w:tc>
          <w:tcPr>
            <w:tcW w:w="6433" w:type="dxa"/>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3"/>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1483" w:type="dxa"/>
            <w:tcMar>
              <w:top w:w="102" w:type="dxa"/>
              <w:left w:w="62" w:type="dxa"/>
              <w:bottom w:w="102" w:type="dxa"/>
              <w:right w:w="62" w:type="dxa"/>
            </w:tcMar>
          </w:tcPr>
          <w:p w:rsidR="00530321" w:rsidRDefault="0015737A">
            <w:pPr>
              <w:spacing w:after="0" w:line="240" w:lineRule="auto"/>
              <w:ind w:firstLine="283"/>
              <w:jc w:val="both"/>
              <w:rPr>
                <w:rFonts w:ascii="Times New Roman" w:hAnsi="Times New Roman"/>
                <w:sz w:val="20"/>
              </w:rPr>
            </w:pPr>
            <w:r>
              <w:rPr>
                <w:rFonts w:ascii="Times New Roman" w:hAnsi="Times New Roman"/>
                <w:b/>
                <w:sz w:val="20"/>
              </w:rPr>
              <w:t>Объект:</w:t>
            </w:r>
          </w:p>
        </w:tc>
        <w:tc>
          <w:tcPr>
            <w:tcW w:w="7588" w:type="dxa"/>
            <w:gridSpan w:val="2"/>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1483" w:type="dxa"/>
            <w:tcMar>
              <w:top w:w="102" w:type="dxa"/>
              <w:left w:w="62" w:type="dxa"/>
              <w:bottom w:w="102" w:type="dxa"/>
              <w:right w:w="62" w:type="dxa"/>
            </w:tcMar>
          </w:tcPr>
          <w:p w:rsidR="00530321" w:rsidRDefault="0015737A">
            <w:pPr>
              <w:spacing w:after="0" w:line="240" w:lineRule="auto"/>
              <w:ind w:firstLine="283"/>
              <w:jc w:val="both"/>
              <w:rPr>
                <w:rFonts w:ascii="Times New Roman" w:hAnsi="Times New Roman"/>
                <w:sz w:val="20"/>
              </w:rPr>
            </w:pPr>
            <w:r>
              <w:rPr>
                <w:rFonts w:ascii="Times New Roman" w:hAnsi="Times New Roman"/>
                <w:b/>
                <w:sz w:val="20"/>
              </w:rPr>
              <w:t>Адрес:</w:t>
            </w:r>
          </w:p>
        </w:tc>
        <w:tc>
          <w:tcPr>
            <w:tcW w:w="7588" w:type="dxa"/>
            <w:gridSpan w:val="2"/>
            <w:tcBorders>
              <w:top w:val="single" w:sz="4" w:space="0" w:color="000000"/>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3"/>
            <w:tcMar>
              <w:top w:w="102" w:type="dxa"/>
              <w:left w:w="62" w:type="dxa"/>
              <w:bottom w:w="102" w:type="dxa"/>
              <w:right w:w="62" w:type="dxa"/>
            </w:tcMar>
          </w:tcPr>
          <w:p w:rsidR="00530321" w:rsidRDefault="0015737A">
            <w:pPr>
              <w:spacing w:after="0" w:line="240" w:lineRule="auto"/>
              <w:ind w:firstLine="283"/>
              <w:jc w:val="both"/>
              <w:rPr>
                <w:rFonts w:ascii="Times New Roman" w:hAnsi="Times New Roman"/>
                <w:sz w:val="20"/>
              </w:rPr>
            </w:pPr>
            <w:r>
              <w:rPr>
                <w:rFonts w:ascii="Times New Roman" w:hAnsi="Times New Roman"/>
                <w:b/>
                <w:sz w:val="20"/>
              </w:rPr>
              <w:t>Наименование системы:</w:t>
            </w:r>
          </w:p>
        </w:tc>
      </w:tr>
      <w:tr w:rsidR="00530321">
        <w:tc>
          <w:tcPr>
            <w:tcW w:w="9071" w:type="dxa"/>
            <w:gridSpan w:val="3"/>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3"/>
            <w:tcBorders>
              <w:top w:val="single" w:sz="4" w:space="0" w:color="000000"/>
            </w:tcBorders>
            <w:tcMar>
              <w:top w:w="102" w:type="dxa"/>
              <w:left w:w="62" w:type="dxa"/>
              <w:bottom w:w="102" w:type="dxa"/>
              <w:right w:w="62" w:type="dxa"/>
            </w:tcMar>
          </w:tcPr>
          <w:p w:rsidR="00530321" w:rsidRDefault="0015737A">
            <w:pPr>
              <w:spacing w:after="0" w:line="240" w:lineRule="auto"/>
              <w:ind w:firstLine="283"/>
              <w:jc w:val="both"/>
              <w:rPr>
                <w:rFonts w:ascii="Times New Roman" w:hAnsi="Times New Roman"/>
                <w:sz w:val="20"/>
              </w:rPr>
            </w:pPr>
            <w:r>
              <w:rPr>
                <w:rFonts w:ascii="Times New Roman" w:hAnsi="Times New Roman"/>
                <w:b/>
                <w:sz w:val="20"/>
              </w:rPr>
              <w:t>Место установки системы:</w:t>
            </w:r>
          </w:p>
        </w:tc>
      </w:tr>
      <w:tr w:rsidR="00530321">
        <w:tc>
          <w:tcPr>
            <w:tcW w:w="9071" w:type="dxa"/>
            <w:gridSpan w:val="3"/>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bl>
    <w:p w:rsidR="00530321" w:rsidRDefault="00530321">
      <w:pPr>
        <w:spacing w:after="0" w:line="240" w:lineRule="auto"/>
        <w:rPr>
          <w:rFonts w:ascii="Times New Roman" w:hAnsi="Times New Roman"/>
          <w:sz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10"/>
        <w:gridCol w:w="2778"/>
        <w:gridCol w:w="2551"/>
        <w:gridCol w:w="3231"/>
      </w:tblGrid>
      <w:tr w:rsidR="00530321">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 п/п</w:t>
            </w:r>
          </w:p>
        </w:tc>
        <w:tc>
          <w:tcPr>
            <w:tcW w:w="277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Наименование системы, технических средств, их состояние</w:t>
            </w:r>
          </w:p>
        </w:tc>
        <w:tc>
          <w:tcPr>
            <w:tcW w:w="25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Неисправный узел, деталь, элемент, средство</w:t>
            </w:r>
          </w:p>
        </w:tc>
        <w:tc>
          <w:tcPr>
            <w:tcW w:w="323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Проявление дефекта</w:t>
            </w:r>
          </w:p>
        </w:tc>
      </w:tr>
      <w:tr w:rsidR="00530321">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277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1</w:t>
            </w:r>
          </w:p>
        </w:tc>
        <w:tc>
          <w:tcPr>
            <w:tcW w:w="25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2</w:t>
            </w:r>
          </w:p>
        </w:tc>
        <w:tc>
          <w:tcPr>
            <w:tcW w:w="323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3</w:t>
            </w:r>
          </w:p>
        </w:tc>
      </w:tr>
      <w:tr w:rsidR="00530321">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277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25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323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bl>
    <w:p w:rsidR="00530321" w:rsidRDefault="00530321">
      <w:pPr>
        <w:spacing w:after="0" w:line="240" w:lineRule="auto"/>
        <w:rPr>
          <w:rFonts w:ascii="Times New Roman" w:hAnsi="Times New Roman"/>
          <w:sz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04"/>
        <w:gridCol w:w="2744"/>
        <w:gridCol w:w="1184"/>
        <w:gridCol w:w="4739"/>
      </w:tblGrid>
      <w:tr w:rsidR="00530321">
        <w:tc>
          <w:tcPr>
            <w:tcW w:w="3148" w:type="dxa"/>
            <w:gridSpan w:val="2"/>
            <w:tcMar>
              <w:top w:w="102" w:type="dxa"/>
              <w:left w:w="62" w:type="dxa"/>
              <w:bottom w:w="102" w:type="dxa"/>
              <w:right w:w="62" w:type="dxa"/>
            </w:tcMar>
          </w:tcPr>
          <w:p w:rsidR="00530321" w:rsidRDefault="0015737A">
            <w:pPr>
              <w:spacing w:after="0" w:line="240" w:lineRule="auto"/>
              <w:ind w:firstLine="283"/>
              <w:jc w:val="both"/>
              <w:rPr>
                <w:rFonts w:ascii="Times New Roman" w:hAnsi="Times New Roman"/>
                <w:sz w:val="20"/>
              </w:rPr>
            </w:pPr>
            <w:r>
              <w:rPr>
                <w:rFonts w:ascii="Times New Roman" w:hAnsi="Times New Roman"/>
                <w:sz w:val="20"/>
              </w:rPr>
              <w:t>Выводы и предложения:</w:t>
            </w:r>
          </w:p>
        </w:tc>
        <w:tc>
          <w:tcPr>
            <w:tcW w:w="5923" w:type="dxa"/>
            <w:gridSpan w:val="2"/>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4"/>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4"/>
            <w:tcBorders>
              <w:top w:val="single" w:sz="4" w:space="0" w:color="000000"/>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4"/>
            <w:tcBorders>
              <w:top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4"/>
            <w:tcMar>
              <w:top w:w="102" w:type="dxa"/>
              <w:left w:w="62" w:type="dxa"/>
              <w:bottom w:w="102" w:type="dxa"/>
              <w:right w:w="62" w:type="dxa"/>
            </w:tcMar>
          </w:tcPr>
          <w:p w:rsidR="00530321" w:rsidRDefault="0015737A">
            <w:pPr>
              <w:spacing w:after="0" w:line="240" w:lineRule="auto"/>
              <w:ind w:firstLine="283"/>
              <w:jc w:val="both"/>
              <w:rPr>
                <w:rFonts w:ascii="Times New Roman" w:hAnsi="Times New Roman"/>
                <w:sz w:val="20"/>
              </w:rPr>
            </w:pPr>
            <w:r>
              <w:rPr>
                <w:rFonts w:ascii="Times New Roman" w:hAnsi="Times New Roman"/>
                <w:sz w:val="20"/>
              </w:rPr>
              <w:t>Исполнитель:</w:t>
            </w:r>
          </w:p>
        </w:tc>
      </w:tr>
      <w:tr w:rsidR="00530321">
        <w:tc>
          <w:tcPr>
            <w:tcW w:w="404" w:type="dxa"/>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3928" w:type="dxa"/>
            <w:gridSpan w:val="2"/>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4739" w:type="dxa"/>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404" w:type="dxa"/>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3928" w:type="dxa"/>
            <w:gridSpan w:val="2"/>
            <w:tcBorders>
              <w:top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Должность, Ф.И.О., подпись</w:t>
            </w:r>
          </w:p>
        </w:tc>
        <w:tc>
          <w:tcPr>
            <w:tcW w:w="4739" w:type="dxa"/>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4"/>
            <w:tcMar>
              <w:top w:w="102" w:type="dxa"/>
              <w:left w:w="62" w:type="dxa"/>
              <w:bottom w:w="102" w:type="dxa"/>
              <w:right w:w="62" w:type="dxa"/>
            </w:tcMar>
          </w:tcPr>
          <w:p w:rsidR="00530321" w:rsidRDefault="0015737A">
            <w:pPr>
              <w:spacing w:after="160"/>
              <w:rPr>
                <w:rFonts w:ascii="Times New Roman" w:hAnsi="Times New Roman"/>
                <w:sz w:val="20"/>
              </w:rPr>
            </w:pPr>
            <w:r>
              <w:rPr>
                <w:rFonts w:ascii="Times New Roman" w:hAnsi="Times New Roman"/>
                <w:sz w:val="20"/>
              </w:rPr>
              <w:t>« ___» _____________________ 20__ г.</w:t>
            </w:r>
          </w:p>
        </w:tc>
      </w:tr>
    </w:tbl>
    <w:p w:rsidR="00530321" w:rsidRDefault="00530321">
      <w:pPr>
        <w:spacing w:after="0" w:line="240" w:lineRule="auto"/>
        <w:rPr>
          <w:rFonts w:ascii="Times New Roman" w:hAnsi="Times New Roman"/>
          <w:sz w:val="20"/>
        </w:rPr>
      </w:pPr>
    </w:p>
    <w:p w:rsidR="00530321" w:rsidRDefault="0015737A">
      <w:pPr>
        <w:spacing w:after="160" w:line="264" w:lineRule="auto"/>
        <w:rPr>
          <w:rFonts w:ascii="Times New Roman" w:hAnsi="Times New Roman"/>
          <w:sz w:val="20"/>
        </w:rPr>
      </w:pPr>
      <w:r>
        <w:rPr>
          <w:rFonts w:ascii="Times New Roman" w:hAnsi="Times New Roman"/>
          <w:sz w:val="20"/>
        </w:rPr>
        <w:br w:type="page"/>
      </w:r>
    </w:p>
    <w:p w:rsidR="00530321" w:rsidRDefault="00530321">
      <w:pPr>
        <w:spacing w:after="0" w:line="240" w:lineRule="auto"/>
        <w:rPr>
          <w:rFonts w:ascii="Times New Roman" w:hAnsi="Times New Roman"/>
          <w:sz w:val="20"/>
        </w:rPr>
      </w:pPr>
    </w:p>
    <w:p w:rsidR="00530321" w:rsidRDefault="0015737A">
      <w:pPr>
        <w:spacing w:after="0" w:line="240" w:lineRule="auto"/>
        <w:contextualSpacing/>
        <w:jc w:val="center"/>
        <w:rPr>
          <w:rFonts w:ascii="Times New Roman" w:hAnsi="Times New Roman"/>
          <w:sz w:val="20"/>
        </w:rPr>
      </w:pPr>
      <w:r>
        <w:rPr>
          <w:rFonts w:ascii="Times New Roman" w:hAnsi="Times New Roman"/>
          <w:sz w:val="20"/>
        </w:rPr>
        <w:t>Форма 5. Журнал регистрации работ по ТО и ТР системы</w:t>
      </w:r>
    </w:p>
    <w:p w:rsidR="00530321" w:rsidRDefault="00530321">
      <w:pPr>
        <w:spacing w:after="0" w:line="240" w:lineRule="auto"/>
        <w:rPr>
          <w:rFonts w:ascii="Times New Roman" w:hAnsi="Times New Roman"/>
          <w:sz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602"/>
        <w:gridCol w:w="4469"/>
      </w:tblGrid>
      <w:tr w:rsidR="00530321">
        <w:tc>
          <w:tcPr>
            <w:tcW w:w="9071" w:type="dxa"/>
            <w:gridSpan w:val="2"/>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b/>
                <w:sz w:val="20"/>
              </w:rPr>
              <w:t>ЖУРНАЛ</w:t>
            </w:r>
          </w:p>
          <w:p w:rsidR="00530321" w:rsidRDefault="0015737A">
            <w:pPr>
              <w:spacing w:after="0" w:line="240" w:lineRule="auto"/>
              <w:jc w:val="center"/>
              <w:rPr>
                <w:rFonts w:ascii="Times New Roman" w:hAnsi="Times New Roman"/>
                <w:sz w:val="20"/>
              </w:rPr>
            </w:pPr>
            <w:r>
              <w:rPr>
                <w:rFonts w:ascii="Times New Roman" w:hAnsi="Times New Roman"/>
                <w:b/>
                <w:sz w:val="20"/>
              </w:rPr>
              <w:t>регистрации работ по ТО и ТР системы</w:t>
            </w:r>
          </w:p>
        </w:tc>
      </w:tr>
      <w:tr w:rsidR="00530321">
        <w:tc>
          <w:tcPr>
            <w:tcW w:w="9071" w:type="dxa"/>
            <w:gridSpan w:val="2"/>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2"/>
            <w:tcBorders>
              <w:top w:val="single" w:sz="4" w:space="0" w:color="000000"/>
            </w:tcBorders>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(Исполнитель)</w:t>
            </w:r>
          </w:p>
        </w:tc>
      </w:tr>
      <w:tr w:rsidR="00530321">
        <w:tc>
          <w:tcPr>
            <w:tcW w:w="9071" w:type="dxa"/>
            <w:gridSpan w:val="2"/>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2"/>
            <w:tcBorders>
              <w:top w:val="single" w:sz="4" w:space="0" w:color="000000"/>
            </w:tcBorders>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(наименование объекта)</w:t>
            </w:r>
          </w:p>
        </w:tc>
      </w:tr>
      <w:tr w:rsidR="00530321">
        <w:tc>
          <w:tcPr>
            <w:tcW w:w="9071" w:type="dxa"/>
            <w:gridSpan w:val="2"/>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2"/>
            <w:tcBorders>
              <w:top w:val="single" w:sz="4" w:space="0" w:color="000000"/>
            </w:tcBorders>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(наименование системы)</w:t>
            </w:r>
          </w:p>
        </w:tc>
      </w:tr>
      <w:tr w:rsidR="00530321">
        <w:tc>
          <w:tcPr>
            <w:tcW w:w="9071" w:type="dxa"/>
            <w:gridSpan w:val="2"/>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2"/>
            <w:tcMar>
              <w:top w:w="102" w:type="dxa"/>
              <w:left w:w="62" w:type="dxa"/>
              <w:bottom w:w="102" w:type="dxa"/>
              <w:right w:w="62" w:type="dxa"/>
            </w:tcMar>
          </w:tcPr>
          <w:p w:rsidR="00530321" w:rsidRDefault="0015737A">
            <w:pPr>
              <w:spacing w:after="160"/>
              <w:rPr>
                <w:rFonts w:ascii="Times New Roman" w:hAnsi="Times New Roman"/>
                <w:sz w:val="20"/>
              </w:rPr>
            </w:pPr>
            <w:r>
              <w:rPr>
                <w:rFonts w:ascii="Times New Roman" w:hAnsi="Times New Roman"/>
                <w:sz w:val="20"/>
              </w:rPr>
              <w:t>Начат «__» ___________________ 20__года</w:t>
            </w:r>
          </w:p>
          <w:p w:rsidR="00530321" w:rsidRDefault="0015737A">
            <w:pPr>
              <w:spacing w:after="160"/>
              <w:rPr>
                <w:rFonts w:ascii="Times New Roman" w:hAnsi="Times New Roman"/>
                <w:sz w:val="20"/>
              </w:rPr>
            </w:pPr>
            <w:r>
              <w:rPr>
                <w:rFonts w:ascii="Times New Roman" w:hAnsi="Times New Roman"/>
                <w:sz w:val="20"/>
              </w:rPr>
              <w:t>Окончен «__» ___________________ 20__года</w:t>
            </w:r>
          </w:p>
        </w:tc>
      </w:tr>
      <w:tr w:rsidR="00530321">
        <w:tc>
          <w:tcPr>
            <w:tcW w:w="9071" w:type="dxa"/>
            <w:gridSpan w:val="2"/>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2"/>
            <w:tcMar>
              <w:top w:w="102" w:type="dxa"/>
              <w:left w:w="62" w:type="dxa"/>
              <w:bottom w:w="102" w:type="dxa"/>
              <w:right w:w="62" w:type="dxa"/>
            </w:tcMar>
          </w:tcPr>
          <w:p w:rsidR="00530321" w:rsidRDefault="0015737A">
            <w:pPr>
              <w:spacing w:after="0" w:line="240" w:lineRule="auto"/>
              <w:jc w:val="center"/>
              <w:outlineLvl w:val="1"/>
              <w:rPr>
                <w:rFonts w:ascii="Times New Roman" w:hAnsi="Times New Roman"/>
                <w:sz w:val="20"/>
              </w:rPr>
            </w:pPr>
            <w:r>
              <w:rPr>
                <w:rFonts w:ascii="Times New Roman" w:hAnsi="Times New Roman"/>
                <w:sz w:val="20"/>
              </w:rPr>
              <w:t>ВТОРОЙ ЛИСТ ЖУРНАЛА</w:t>
            </w:r>
          </w:p>
        </w:tc>
      </w:tr>
      <w:tr w:rsidR="00530321">
        <w:tc>
          <w:tcPr>
            <w:tcW w:w="9071" w:type="dxa"/>
            <w:gridSpan w:val="2"/>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4602" w:type="dxa"/>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1. Наименование объекта, адрес, телефон</w:t>
            </w:r>
          </w:p>
        </w:tc>
        <w:tc>
          <w:tcPr>
            <w:tcW w:w="4469" w:type="dxa"/>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2"/>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2"/>
            <w:tcBorders>
              <w:top w:val="single" w:sz="4" w:space="0" w:color="000000"/>
            </w:tcBorders>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2. Перечень технических средств системы:</w:t>
            </w:r>
          </w:p>
        </w:tc>
      </w:tr>
      <w:tr w:rsidR="00530321">
        <w:tc>
          <w:tcPr>
            <w:tcW w:w="9071" w:type="dxa"/>
            <w:gridSpan w:val="2"/>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2"/>
            <w:tcBorders>
              <w:top w:val="single" w:sz="4" w:space="0" w:color="000000"/>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4602" w:type="dxa"/>
            <w:tcBorders>
              <w:top w:val="single" w:sz="4" w:space="0" w:color="000000"/>
            </w:tcBorders>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3. Номер договора, дата его заключения</w:t>
            </w:r>
          </w:p>
        </w:tc>
        <w:tc>
          <w:tcPr>
            <w:tcW w:w="4469" w:type="dxa"/>
            <w:tcBorders>
              <w:top w:val="single" w:sz="4" w:space="0" w:color="000000"/>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2"/>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4. Особые условия на объекте (взрывоопасность, химически агрессивная среда, работа на большой высоте, конструктивные особенности стен, перекрытий и т.п.):</w:t>
            </w:r>
          </w:p>
        </w:tc>
      </w:tr>
      <w:tr w:rsidR="00530321">
        <w:tc>
          <w:tcPr>
            <w:tcW w:w="9071" w:type="dxa"/>
            <w:gridSpan w:val="2"/>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2"/>
            <w:tcBorders>
              <w:top w:val="single" w:sz="4" w:space="0" w:color="000000"/>
            </w:tcBorders>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5. Условия выполнения работ (в рабочее время, в нерабочее время; с привлечением персонала других служб, без привлечения персонала; наличие или отсутствие искусственного освещения в месте проведения работ и т.п.):</w:t>
            </w:r>
          </w:p>
        </w:tc>
      </w:tr>
      <w:tr w:rsidR="00530321">
        <w:tc>
          <w:tcPr>
            <w:tcW w:w="9071" w:type="dxa"/>
            <w:gridSpan w:val="2"/>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2"/>
            <w:tcBorders>
              <w:top w:val="single" w:sz="4" w:space="0" w:color="000000"/>
            </w:tcBorders>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6. Ответственное лицо Объекта, образец подписи, телефон</w:t>
            </w:r>
          </w:p>
        </w:tc>
      </w:tr>
      <w:tr w:rsidR="00530321">
        <w:tc>
          <w:tcPr>
            <w:tcW w:w="9071" w:type="dxa"/>
            <w:gridSpan w:val="2"/>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2"/>
            <w:tcBorders>
              <w:top w:val="single" w:sz="4" w:space="0" w:color="000000"/>
            </w:tcBorders>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7. Исполнитель - Ф.И.О., телефон:</w:t>
            </w:r>
          </w:p>
        </w:tc>
      </w:tr>
      <w:tr w:rsidR="00530321">
        <w:tc>
          <w:tcPr>
            <w:tcW w:w="9071" w:type="dxa"/>
            <w:gridSpan w:val="2"/>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2"/>
            <w:tcBorders>
              <w:top w:val="single" w:sz="4" w:space="0" w:color="000000"/>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2"/>
            <w:tcBorders>
              <w:top w:val="single" w:sz="4" w:space="0" w:color="000000"/>
            </w:tcBorders>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8 &lt;*&gt;. Представитель органа управления ГПС - Ф.И.О., телефон (&lt;*&gt; для системы автоматической пожарной сигнализации, системы автоматического пожаротушения)</w:t>
            </w:r>
          </w:p>
        </w:tc>
      </w:tr>
      <w:tr w:rsidR="00530321">
        <w:tc>
          <w:tcPr>
            <w:tcW w:w="9071" w:type="dxa"/>
            <w:gridSpan w:val="2"/>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2"/>
            <w:tcBorders>
              <w:top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2"/>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Примечание: в журнале пронумеровано и прошнуровано ___ листов.</w:t>
            </w:r>
          </w:p>
        </w:tc>
      </w:tr>
      <w:tr w:rsidR="00530321">
        <w:tc>
          <w:tcPr>
            <w:tcW w:w="9071" w:type="dxa"/>
            <w:gridSpan w:val="2"/>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2"/>
            <w:tcMar>
              <w:top w:w="102" w:type="dxa"/>
              <w:left w:w="62" w:type="dxa"/>
              <w:bottom w:w="102" w:type="dxa"/>
              <w:right w:w="62" w:type="dxa"/>
            </w:tcMar>
          </w:tcPr>
          <w:p w:rsidR="00530321" w:rsidRDefault="0015737A">
            <w:pPr>
              <w:spacing w:after="0" w:line="240" w:lineRule="auto"/>
              <w:jc w:val="center"/>
              <w:outlineLvl w:val="1"/>
              <w:rPr>
                <w:rFonts w:ascii="Times New Roman" w:hAnsi="Times New Roman"/>
                <w:sz w:val="20"/>
              </w:rPr>
            </w:pPr>
            <w:r>
              <w:rPr>
                <w:rFonts w:ascii="Times New Roman" w:hAnsi="Times New Roman"/>
                <w:sz w:val="20"/>
              </w:rPr>
              <w:t>ТРЕТИЙ ЛИСТ ЖУРНАЛА</w:t>
            </w:r>
          </w:p>
        </w:tc>
      </w:tr>
      <w:tr w:rsidR="00530321">
        <w:tc>
          <w:tcPr>
            <w:tcW w:w="9071" w:type="dxa"/>
            <w:gridSpan w:val="2"/>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2"/>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Проведение периодического инструктажа персонала Исполнителя ответственным лицом Организации</w:t>
            </w:r>
          </w:p>
        </w:tc>
      </w:tr>
    </w:tbl>
    <w:p w:rsidR="00530321" w:rsidRDefault="00530321">
      <w:pPr>
        <w:spacing w:after="0" w:line="240" w:lineRule="auto"/>
        <w:rPr>
          <w:rFonts w:ascii="Times New Roman" w:hAnsi="Times New Roman"/>
          <w:sz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098"/>
        <w:gridCol w:w="2335"/>
        <w:gridCol w:w="2335"/>
        <w:gridCol w:w="2288"/>
      </w:tblGrid>
      <w:tr w:rsidR="00530321">
        <w:tc>
          <w:tcPr>
            <w:tcW w:w="209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Дата проведения инструктажа</w:t>
            </w:r>
          </w:p>
        </w:tc>
        <w:tc>
          <w:tcPr>
            <w:tcW w:w="233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Номера и наименование инструкции (правил) по технике безопасности</w:t>
            </w:r>
          </w:p>
        </w:tc>
        <w:tc>
          <w:tcPr>
            <w:tcW w:w="233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Должность, Ф.И.О., подпись лица, проводящего инструктаж</w:t>
            </w:r>
          </w:p>
        </w:tc>
        <w:tc>
          <w:tcPr>
            <w:tcW w:w="228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Профессия, Ф.И.О., подпись лица - Исполнителя работ</w:t>
            </w:r>
          </w:p>
        </w:tc>
      </w:tr>
    </w:tbl>
    <w:p w:rsidR="00530321" w:rsidRDefault="00530321">
      <w:pPr>
        <w:spacing w:after="0" w:line="240" w:lineRule="auto"/>
        <w:rPr>
          <w:rFonts w:ascii="Times New Roman" w:hAnsi="Times New Roman"/>
          <w:sz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530321">
        <w:tc>
          <w:tcPr>
            <w:tcW w:w="9071" w:type="dxa"/>
            <w:tcMar>
              <w:top w:w="102" w:type="dxa"/>
              <w:left w:w="62" w:type="dxa"/>
              <w:bottom w:w="102" w:type="dxa"/>
              <w:right w:w="62" w:type="dxa"/>
            </w:tcMar>
          </w:tcPr>
          <w:p w:rsidR="00530321" w:rsidRDefault="0015737A">
            <w:pPr>
              <w:spacing w:after="0" w:line="240" w:lineRule="auto"/>
              <w:jc w:val="center"/>
              <w:outlineLvl w:val="1"/>
              <w:rPr>
                <w:rFonts w:ascii="Times New Roman" w:hAnsi="Times New Roman"/>
                <w:sz w:val="20"/>
              </w:rPr>
            </w:pPr>
            <w:r>
              <w:rPr>
                <w:rFonts w:ascii="Times New Roman" w:hAnsi="Times New Roman"/>
                <w:sz w:val="20"/>
              </w:rPr>
              <w:t>ПОСЛЕДУЮЩИЕ ЛИСТЫ ЖУРНАЛА</w:t>
            </w:r>
          </w:p>
        </w:tc>
      </w:tr>
    </w:tbl>
    <w:p w:rsidR="00530321" w:rsidRDefault="00530321">
      <w:pPr>
        <w:spacing w:after="0" w:line="240" w:lineRule="auto"/>
        <w:rPr>
          <w:rFonts w:ascii="Times New Roman" w:hAnsi="Times New Roman"/>
          <w:sz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850"/>
        <w:gridCol w:w="1474"/>
        <w:gridCol w:w="1928"/>
        <w:gridCol w:w="1632"/>
        <w:gridCol w:w="1531"/>
        <w:gridCol w:w="1644"/>
      </w:tblGrid>
      <w:tr w:rsidR="00530321">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Дата</w:t>
            </w:r>
          </w:p>
        </w:tc>
        <w:tc>
          <w:tcPr>
            <w:tcW w:w="147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Типы системы, тех. средств, узлов, элементов</w:t>
            </w:r>
          </w:p>
        </w:tc>
        <w:tc>
          <w:tcPr>
            <w:tcW w:w="192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Описание оказанных услуг, заключение о техническом состоянии</w:t>
            </w:r>
          </w:p>
        </w:tc>
        <w:tc>
          <w:tcPr>
            <w:tcW w:w="163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Наименование и количество замененных (составных) частей</w:t>
            </w:r>
          </w:p>
        </w:tc>
        <w:tc>
          <w:tcPr>
            <w:tcW w:w="153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Подпись Исполнителя</w:t>
            </w: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Подпись представителя объекта</w:t>
            </w:r>
          </w:p>
        </w:tc>
      </w:tr>
    </w:tbl>
    <w:p w:rsidR="00530321" w:rsidRDefault="00530321">
      <w:pPr>
        <w:spacing w:after="0" w:line="240" w:lineRule="auto"/>
        <w:rPr>
          <w:rFonts w:ascii="Times New Roman" w:hAnsi="Times New Roman"/>
          <w:sz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530321">
        <w:tc>
          <w:tcPr>
            <w:tcW w:w="9071" w:type="dxa"/>
            <w:tcBorders>
              <w:top w:val="single" w:sz="4" w:space="0" w:color="000000"/>
            </w:tcBorders>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Журнал оформляется в 2 экземплярах. Записи в обоих журналах о проведенных работах по ТО и ТР системы, а также выявленных недостатках в содержании и эксплуатации систем должны быть идентичны, оформляться одновременно и заверяться подписями ответственных лиц исполнителя и объекта. Описание выполненных исполнителем работ должно соответствовать регламентам. Записи должны констатировать следующий вывод: «Установка (установки) сдана (сданы) заказчику в исправном и работоспособном состоянии в автоматическом режиме и готова (готовы) к использованию по назначению». В Журнале регистрации работ по ТО и ТР системы должно также фиксироваться проведение инструктажа по технике безопасности с персоналом исполнителя. Страницы журнала должны быть пронумерованы, прошнурованы и скреплены печатями исполнителя и объекта.</w:t>
            </w:r>
          </w:p>
        </w:tc>
      </w:tr>
    </w:tbl>
    <w:p w:rsidR="00530321" w:rsidRDefault="00530321">
      <w:pPr>
        <w:spacing w:after="0" w:line="240" w:lineRule="auto"/>
        <w:rPr>
          <w:rFonts w:ascii="Times New Roman" w:hAnsi="Times New Roman"/>
          <w:sz w:val="20"/>
        </w:rPr>
      </w:pPr>
    </w:p>
    <w:p w:rsidR="00530321" w:rsidRDefault="0015737A">
      <w:pPr>
        <w:spacing w:after="160" w:line="264" w:lineRule="auto"/>
        <w:rPr>
          <w:rFonts w:ascii="Times New Roman" w:hAnsi="Times New Roman"/>
          <w:sz w:val="20"/>
        </w:rPr>
      </w:pPr>
      <w:r>
        <w:rPr>
          <w:rFonts w:ascii="Times New Roman" w:hAnsi="Times New Roman"/>
          <w:sz w:val="20"/>
        </w:rPr>
        <w:br w:type="page"/>
      </w:r>
    </w:p>
    <w:p w:rsidR="00530321" w:rsidRDefault="0015737A">
      <w:pPr>
        <w:spacing w:after="0" w:line="240" w:lineRule="auto"/>
        <w:contextualSpacing/>
        <w:jc w:val="center"/>
        <w:rPr>
          <w:rFonts w:ascii="Times New Roman" w:hAnsi="Times New Roman"/>
          <w:sz w:val="20"/>
        </w:rPr>
      </w:pPr>
      <w:r>
        <w:rPr>
          <w:rFonts w:ascii="Times New Roman" w:hAnsi="Times New Roman"/>
          <w:sz w:val="20"/>
        </w:rPr>
        <w:lastRenderedPageBreak/>
        <w:t>Форма 6. Акт-наряд</w:t>
      </w:r>
    </w:p>
    <w:p w:rsidR="00530321" w:rsidRDefault="00530321">
      <w:pPr>
        <w:spacing w:after="0" w:line="240" w:lineRule="auto"/>
        <w:rPr>
          <w:rFonts w:ascii="Times New Roman" w:hAnsi="Times New Roman"/>
          <w:sz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364"/>
        <w:gridCol w:w="615"/>
        <w:gridCol w:w="454"/>
        <w:gridCol w:w="1050"/>
        <w:gridCol w:w="2551"/>
        <w:gridCol w:w="3032"/>
      </w:tblGrid>
      <w:tr w:rsidR="00530321">
        <w:tc>
          <w:tcPr>
            <w:tcW w:w="9066" w:type="dxa"/>
            <w:gridSpan w:val="6"/>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b/>
                <w:sz w:val="20"/>
              </w:rPr>
              <w:t>Акт-наряд</w:t>
            </w:r>
          </w:p>
          <w:p w:rsidR="00530321" w:rsidRDefault="0015737A">
            <w:pPr>
              <w:spacing w:after="160"/>
              <w:jc w:val="center"/>
              <w:rPr>
                <w:rFonts w:ascii="Times New Roman" w:hAnsi="Times New Roman"/>
                <w:sz w:val="20"/>
              </w:rPr>
            </w:pPr>
            <w:r>
              <w:rPr>
                <w:rFonts w:ascii="Times New Roman" w:hAnsi="Times New Roman"/>
                <w:b/>
                <w:sz w:val="20"/>
              </w:rPr>
              <w:t xml:space="preserve">№________ </w:t>
            </w:r>
            <w:r>
              <w:rPr>
                <w:rFonts w:ascii="Times New Roman" w:hAnsi="Times New Roman"/>
                <w:sz w:val="20"/>
              </w:rPr>
              <w:t>от «____» _____________20___г.</w:t>
            </w:r>
          </w:p>
        </w:tc>
      </w:tr>
      <w:tr w:rsidR="00530321">
        <w:tc>
          <w:tcPr>
            <w:tcW w:w="9066" w:type="dxa"/>
            <w:gridSpan w:val="6"/>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66" w:type="dxa"/>
            <w:gridSpan w:val="6"/>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sz w:val="20"/>
              </w:rPr>
              <w:t>Цель: техническое обслуживание/ремонт/тестирование прохождения сигналов</w:t>
            </w:r>
          </w:p>
        </w:tc>
      </w:tr>
      <w:tr w:rsidR="00530321">
        <w:tc>
          <w:tcPr>
            <w:tcW w:w="9066" w:type="dxa"/>
            <w:gridSpan w:val="6"/>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sz w:val="20"/>
              </w:rPr>
              <w:t>(нужное подчеркнуть)</w:t>
            </w:r>
          </w:p>
        </w:tc>
      </w:tr>
      <w:tr w:rsidR="00530321">
        <w:tc>
          <w:tcPr>
            <w:tcW w:w="9066" w:type="dxa"/>
            <w:gridSpan w:val="6"/>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sz w:val="20"/>
              </w:rPr>
              <w:t>Вид ТО: плановое/внеплановое</w:t>
            </w:r>
          </w:p>
        </w:tc>
      </w:tr>
      <w:tr w:rsidR="00530321">
        <w:tc>
          <w:tcPr>
            <w:tcW w:w="9066" w:type="dxa"/>
            <w:gridSpan w:val="6"/>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sz w:val="20"/>
              </w:rPr>
              <w:t>(нужное подчеркнуть)</w:t>
            </w:r>
          </w:p>
        </w:tc>
      </w:tr>
      <w:tr w:rsidR="00530321">
        <w:tc>
          <w:tcPr>
            <w:tcW w:w="1979" w:type="dxa"/>
            <w:gridSpan w:val="2"/>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1. Исполнитель:</w:t>
            </w:r>
          </w:p>
        </w:tc>
        <w:tc>
          <w:tcPr>
            <w:tcW w:w="7087" w:type="dxa"/>
            <w:gridSpan w:val="4"/>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1364" w:type="dxa"/>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2. Объект:</w:t>
            </w:r>
          </w:p>
        </w:tc>
        <w:tc>
          <w:tcPr>
            <w:tcW w:w="7702" w:type="dxa"/>
            <w:gridSpan w:val="5"/>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66" w:type="dxa"/>
            <w:gridSpan w:val="6"/>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2433" w:type="dxa"/>
            <w:gridSpan w:val="3"/>
            <w:tcBorders>
              <w:top w:val="single" w:sz="4" w:space="0" w:color="000000"/>
            </w:tcBorders>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3. № объекта, адрес</w:t>
            </w:r>
          </w:p>
        </w:tc>
        <w:tc>
          <w:tcPr>
            <w:tcW w:w="6633" w:type="dxa"/>
            <w:gridSpan w:val="3"/>
            <w:tcBorders>
              <w:top w:val="single" w:sz="4" w:space="0" w:color="000000"/>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66" w:type="dxa"/>
            <w:gridSpan w:val="6"/>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66" w:type="dxa"/>
            <w:gridSpan w:val="6"/>
            <w:tcBorders>
              <w:top w:val="single" w:sz="4" w:space="0" w:color="000000"/>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6034" w:type="dxa"/>
            <w:gridSpan w:val="5"/>
            <w:tcBorders>
              <w:top w:val="single" w:sz="4" w:space="0" w:color="000000"/>
            </w:tcBorders>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4. Должность, Ф.И.О. ответственного за оказание услуг</w:t>
            </w:r>
          </w:p>
        </w:tc>
        <w:tc>
          <w:tcPr>
            <w:tcW w:w="3032" w:type="dxa"/>
            <w:tcBorders>
              <w:top w:val="single" w:sz="4" w:space="0" w:color="000000"/>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66" w:type="dxa"/>
            <w:gridSpan w:val="6"/>
            <w:tcBorders>
              <w:top w:val="single" w:sz="4" w:space="0" w:color="000000"/>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3483" w:type="dxa"/>
            <w:gridSpan w:val="4"/>
            <w:tcBorders>
              <w:top w:val="single" w:sz="4" w:space="0" w:color="000000"/>
            </w:tcBorders>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5. Дата и время оказания услуг</w:t>
            </w:r>
          </w:p>
        </w:tc>
        <w:tc>
          <w:tcPr>
            <w:tcW w:w="5583" w:type="dxa"/>
            <w:gridSpan w:val="2"/>
            <w:tcBorders>
              <w:top w:val="single" w:sz="4" w:space="0" w:color="000000"/>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66" w:type="dxa"/>
            <w:gridSpan w:val="6"/>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3483" w:type="dxa"/>
            <w:gridSpan w:val="4"/>
            <w:tcBorders>
              <w:top w:val="single" w:sz="4" w:space="0" w:color="000000"/>
            </w:tcBorders>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6. № заявки, причина вызова</w:t>
            </w:r>
          </w:p>
        </w:tc>
        <w:tc>
          <w:tcPr>
            <w:tcW w:w="5583" w:type="dxa"/>
            <w:gridSpan w:val="2"/>
            <w:tcBorders>
              <w:top w:val="single" w:sz="4" w:space="0" w:color="000000"/>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66" w:type="dxa"/>
            <w:gridSpan w:val="6"/>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66" w:type="dxa"/>
            <w:gridSpan w:val="6"/>
            <w:tcBorders>
              <w:top w:val="single" w:sz="4" w:space="0" w:color="000000"/>
            </w:tcBorders>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7. Перечень услуг (подробно указать все выполняемые мероприятия)</w:t>
            </w:r>
          </w:p>
        </w:tc>
      </w:tr>
      <w:tr w:rsidR="00530321">
        <w:tc>
          <w:tcPr>
            <w:tcW w:w="9066" w:type="dxa"/>
            <w:gridSpan w:val="6"/>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66" w:type="dxa"/>
            <w:gridSpan w:val="6"/>
            <w:tcBorders>
              <w:top w:val="single" w:sz="4" w:space="0" w:color="000000"/>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1979" w:type="dxa"/>
            <w:gridSpan w:val="2"/>
            <w:tcBorders>
              <w:top w:val="single" w:sz="4" w:space="0" w:color="000000"/>
            </w:tcBorders>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8. Результат</w:t>
            </w:r>
          </w:p>
        </w:tc>
        <w:tc>
          <w:tcPr>
            <w:tcW w:w="7087" w:type="dxa"/>
            <w:gridSpan w:val="4"/>
            <w:tcBorders>
              <w:top w:val="single" w:sz="4" w:space="0" w:color="000000"/>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66" w:type="dxa"/>
            <w:gridSpan w:val="6"/>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66" w:type="dxa"/>
            <w:gridSpan w:val="6"/>
            <w:tcBorders>
              <w:top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1979" w:type="dxa"/>
            <w:gridSpan w:val="2"/>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Услуги оказал</w:t>
            </w:r>
          </w:p>
        </w:tc>
        <w:tc>
          <w:tcPr>
            <w:tcW w:w="7087" w:type="dxa"/>
            <w:gridSpan w:val="4"/>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1979" w:type="dxa"/>
            <w:gridSpan w:val="2"/>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Услуги принял</w:t>
            </w:r>
          </w:p>
        </w:tc>
        <w:tc>
          <w:tcPr>
            <w:tcW w:w="7087" w:type="dxa"/>
            <w:gridSpan w:val="4"/>
            <w:tcBorders>
              <w:top w:val="single" w:sz="4" w:space="0" w:color="000000"/>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bl>
    <w:p w:rsidR="00530321" w:rsidRDefault="00530321">
      <w:pPr>
        <w:spacing w:after="0" w:line="240" w:lineRule="auto"/>
        <w:rPr>
          <w:rFonts w:ascii="Times New Roman" w:hAnsi="Times New Roman"/>
          <w:sz w:val="20"/>
        </w:rPr>
      </w:pPr>
    </w:p>
    <w:p w:rsidR="00530321" w:rsidRDefault="0015737A">
      <w:pPr>
        <w:spacing w:after="160" w:line="264" w:lineRule="auto"/>
        <w:rPr>
          <w:rFonts w:ascii="Times New Roman" w:hAnsi="Times New Roman"/>
          <w:sz w:val="20"/>
        </w:rPr>
      </w:pPr>
      <w:r>
        <w:rPr>
          <w:rFonts w:ascii="Times New Roman" w:hAnsi="Times New Roman"/>
          <w:sz w:val="20"/>
        </w:rPr>
        <w:br w:type="page"/>
      </w:r>
    </w:p>
    <w:p w:rsidR="00530321" w:rsidRDefault="00530321">
      <w:pPr>
        <w:spacing w:after="0" w:line="240" w:lineRule="auto"/>
        <w:rPr>
          <w:rFonts w:ascii="Times New Roman" w:hAnsi="Times New Roman"/>
          <w:sz w:val="20"/>
        </w:rPr>
      </w:pPr>
    </w:p>
    <w:p w:rsidR="00530321" w:rsidRDefault="0015737A">
      <w:pPr>
        <w:spacing w:after="0" w:line="240" w:lineRule="auto"/>
        <w:contextualSpacing/>
        <w:jc w:val="center"/>
        <w:rPr>
          <w:rFonts w:ascii="Times New Roman" w:hAnsi="Times New Roman"/>
          <w:sz w:val="20"/>
        </w:rPr>
      </w:pPr>
      <w:r>
        <w:rPr>
          <w:rFonts w:ascii="Times New Roman" w:hAnsi="Times New Roman"/>
          <w:sz w:val="20"/>
        </w:rPr>
        <w:t>Форма 7. Акт проверки технического состояния</w:t>
      </w:r>
    </w:p>
    <w:p w:rsidR="00530321" w:rsidRDefault="00530321">
      <w:pPr>
        <w:spacing w:after="0" w:line="240" w:lineRule="auto"/>
        <w:rPr>
          <w:rFonts w:ascii="Times New Roman" w:hAnsi="Times New Roman"/>
          <w:sz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742"/>
        <w:gridCol w:w="1263"/>
        <w:gridCol w:w="6066"/>
      </w:tblGrid>
      <w:tr w:rsidR="00530321">
        <w:tc>
          <w:tcPr>
            <w:tcW w:w="9071" w:type="dxa"/>
            <w:gridSpan w:val="3"/>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b/>
                <w:sz w:val="20"/>
              </w:rPr>
              <w:t>АКТ</w:t>
            </w:r>
          </w:p>
          <w:p w:rsidR="00530321" w:rsidRDefault="0015737A">
            <w:pPr>
              <w:spacing w:after="160"/>
              <w:jc w:val="center"/>
              <w:rPr>
                <w:rFonts w:ascii="Times New Roman" w:hAnsi="Times New Roman"/>
                <w:sz w:val="20"/>
              </w:rPr>
            </w:pPr>
            <w:r>
              <w:rPr>
                <w:rFonts w:ascii="Times New Roman" w:hAnsi="Times New Roman"/>
                <w:b/>
                <w:sz w:val="20"/>
                <w:highlight w:val="white"/>
              </w:rPr>
              <w:t>проверки технического состояния</w:t>
            </w:r>
            <w:r>
              <w:rPr>
                <w:rFonts w:ascii="Times New Roman" w:hAnsi="Times New Roman"/>
                <w:sz w:val="20"/>
              </w:rPr>
              <w:t xml:space="preserve"> </w:t>
            </w:r>
            <w:r>
              <w:rPr>
                <w:rFonts w:ascii="Times New Roman" w:hAnsi="Times New Roman"/>
                <w:sz w:val="20"/>
                <w:highlight w:val="white"/>
              </w:rPr>
              <w:t>№ ______ от «__» _____ 20__г.</w:t>
            </w:r>
          </w:p>
        </w:tc>
      </w:tr>
      <w:tr w:rsidR="00530321">
        <w:tc>
          <w:tcPr>
            <w:tcW w:w="3005" w:type="dxa"/>
            <w:gridSpan w:val="2"/>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Настоящий акт составлен</w:t>
            </w:r>
          </w:p>
        </w:tc>
        <w:tc>
          <w:tcPr>
            <w:tcW w:w="6066" w:type="dxa"/>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3"/>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(должность, фамилия, имя, отчество)</w:t>
            </w:r>
          </w:p>
        </w:tc>
      </w:tr>
      <w:tr w:rsidR="00530321">
        <w:tc>
          <w:tcPr>
            <w:tcW w:w="3005" w:type="dxa"/>
            <w:gridSpan w:val="2"/>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в том, что согласно заявке</w:t>
            </w:r>
          </w:p>
        </w:tc>
        <w:tc>
          <w:tcPr>
            <w:tcW w:w="6066" w:type="dxa"/>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3"/>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3"/>
            <w:tcBorders>
              <w:top w:val="single" w:sz="4" w:space="0" w:color="000000"/>
            </w:tcBorders>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(объект, адрес)</w:t>
            </w:r>
          </w:p>
        </w:tc>
      </w:tr>
      <w:tr w:rsidR="00530321">
        <w:tc>
          <w:tcPr>
            <w:tcW w:w="9071" w:type="dxa"/>
            <w:gridSpan w:val="3"/>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проведена проверка технического состояния:</w:t>
            </w:r>
          </w:p>
        </w:tc>
      </w:tr>
      <w:tr w:rsidR="00530321">
        <w:tc>
          <w:tcPr>
            <w:tcW w:w="9071" w:type="dxa"/>
            <w:gridSpan w:val="3"/>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3"/>
            <w:tcBorders>
              <w:top w:val="single" w:sz="4" w:space="0" w:color="000000"/>
            </w:tcBorders>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(наименование, марка устройства, подлежащего проверке)</w:t>
            </w:r>
          </w:p>
        </w:tc>
      </w:tr>
      <w:tr w:rsidR="00530321">
        <w:tc>
          <w:tcPr>
            <w:tcW w:w="9071" w:type="dxa"/>
            <w:gridSpan w:val="3"/>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модель ________________</w:t>
            </w:r>
          </w:p>
          <w:p w:rsidR="00530321" w:rsidRDefault="0015737A">
            <w:pPr>
              <w:spacing w:after="0" w:line="240" w:lineRule="auto"/>
              <w:jc w:val="both"/>
              <w:rPr>
                <w:rFonts w:ascii="Times New Roman" w:hAnsi="Times New Roman"/>
                <w:sz w:val="20"/>
              </w:rPr>
            </w:pPr>
            <w:r>
              <w:rPr>
                <w:rFonts w:ascii="Times New Roman" w:hAnsi="Times New Roman"/>
                <w:sz w:val="20"/>
              </w:rPr>
              <w:t>год выпуска _________________</w:t>
            </w:r>
          </w:p>
          <w:p w:rsidR="00530321" w:rsidRDefault="0015737A">
            <w:pPr>
              <w:spacing w:after="0" w:line="240" w:lineRule="auto"/>
              <w:jc w:val="both"/>
              <w:rPr>
                <w:rFonts w:ascii="Times New Roman" w:hAnsi="Times New Roman"/>
                <w:sz w:val="20"/>
              </w:rPr>
            </w:pPr>
            <w:r>
              <w:rPr>
                <w:rFonts w:ascii="Times New Roman" w:hAnsi="Times New Roman"/>
                <w:sz w:val="20"/>
              </w:rPr>
              <w:t>инвентарный номер _________________</w:t>
            </w:r>
          </w:p>
        </w:tc>
      </w:tr>
      <w:tr w:rsidR="00530321">
        <w:tc>
          <w:tcPr>
            <w:tcW w:w="9071" w:type="dxa"/>
            <w:gridSpan w:val="3"/>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1742" w:type="dxa"/>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Установлено:</w:t>
            </w:r>
          </w:p>
        </w:tc>
        <w:tc>
          <w:tcPr>
            <w:tcW w:w="7329" w:type="dxa"/>
            <w:gridSpan w:val="2"/>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3"/>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3"/>
            <w:tcBorders>
              <w:top w:val="single" w:sz="4" w:space="0" w:color="000000"/>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3"/>
            <w:tcBorders>
              <w:top w:val="single" w:sz="4" w:space="0" w:color="000000"/>
            </w:tcBorders>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(описание неисправностей в технике, явившихся причиной неработоспособности)</w:t>
            </w:r>
          </w:p>
        </w:tc>
      </w:tr>
      <w:tr w:rsidR="00530321">
        <w:tc>
          <w:tcPr>
            <w:tcW w:w="9071" w:type="dxa"/>
            <w:gridSpan w:val="3"/>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3"/>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Заключение:</w:t>
            </w:r>
          </w:p>
        </w:tc>
      </w:tr>
      <w:tr w:rsidR="00530321">
        <w:tc>
          <w:tcPr>
            <w:tcW w:w="9071" w:type="dxa"/>
            <w:gridSpan w:val="3"/>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В результате вышеуказанных неисправностей изделие признано:</w:t>
            </w:r>
          </w:p>
        </w:tc>
      </w:tr>
      <w:tr w:rsidR="00530321">
        <w:tc>
          <w:tcPr>
            <w:tcW w:w="9071" w:type="dxa"/>
            <w:gridSpan w:val="3"/>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1.</w:t>
            </w:r>
          </w:p>
        </w:tc>
      </w:tr>
      <w:tr w:rsidR="00530321">
        <w:tc>
          <w:tcPr>
            <w:tcW w:w="9071" w:type="dxa"/>
            <w:gridSpan w:val="3"/>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2.</w:t>
            </w:r>
          </w:p>
        </w:tc>
      </w:tr>
      <w:tr w:rsidR="00530321">
        <w:tc>
          <w:tcPr>
            <w:tcW w:w="9071" w:type="dxa"/>
            <w:gridSpan w:val="3"/>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3.</w:t>
            </w:r>
          </w:p>
        </w:tc>
      </w:tr>
      <w:tr w:rsidR="00530321">
        <w:tc>
          <w:tcPr>
            <w:tcW w:w="9071" w:type="dxa"/>
            <w:gridSpan w:val="3"/>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Примечание:</w:t>
            </w:r>
          </w:p>
        </w:tc>
      </w:tr>
    </w:tbl>
    <w:p w:rsidR="00530321" w:rsidRDefault="00530321">
      <w:pPr>
        <w:spacing w:after="0" w:line="240" w:lineRule="auto"/>
        <w:rPr>
          <w:rFonts w:ascii="Times New Roman" w:hAnsi="Times New Roman"/>
          <w:sz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061"/>
        <w:gridCol w:w="3005"/>
        <w:gridCol w:w="3005"/>
      </w:tblGrid>
      <w:tr w:rsidR="00530321">
        <w:tc>
          <w:tcPr>
            <w:tcW w:w="3061" w:type="dxa"/>
            <w:tcBorders>
              <w:top w:val="single" w:sz="4" w:space="0" w:color="000000"/>
              <w:left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sz w:val="20"/>
              </w:rPr>
              <w:t>С заключением согласен:</w:t>
            </w:r>
          </w:p>
        </w:tc>
        <w:tc>
          <w:tcPr>
            <w:tcW w:w="3005" w:type="dxa"/>
            <w:tcBorders>
              <w:top w:val="single" w:sz="4" w:space="0" w:color="000000"/>
              <w:left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sz w:val="20"/>
              </w:rPr>
              <w:t>Заключение выдал:</w:t>
            </w:r>
          </w:p>
        </w:tc>
        <w:tc>
          <w:tcPr>
            <w:tcW w:w="3005" w:type="dxa"/>
            <w:tcBorders>
              <w:top w:val="single" w:sz="4" w:space="0" w:color="000000"/>
              <w:left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sz w:val="20"/>
              </w:rPr>
              <w:t>Услугу принял:</w:t>
            </w:r>
          </w:p>
        </w:tc>
      </w:tr>
      <w:tr w:rsidR="00530321">
        <w:tc>
          <w:tcPr>
            <w:tcW w:w="3061" w:type="dxa"/>
            <w:tcBorders>
              <w:left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sz w:val="20"/>
              </w:rPr>
              <w:t>_______________________</w:t>
            </w:r>
          </w:p>
        </w:tc>
        <w:tc>
          <w:tcPr>
            <w:tcW w:w="3005" w:type="dxa"/>
            <w:tcBorders>
              <w:left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sz w:val="20"/>
              </w:rPr>
              <w:t>_______________________</w:t>
            </w:r>
          </w:p>
        </w:tc>
        <w:tc>
          <w:tcPr>
            <w:tcW w:w="3005" w:type="dxa"/>
            <w:tcBorders>
              <w:left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sz w:val="20"/>
              </w:rPr>
              <w:t>_______________________</w:t>
            </w:r>
          </w:p>
        </w:tc>
      </w:tr>
      <w:tr w:rsidR="00530321">
        <w:tc>
          <w:tcPr>
            <w:tcW w:w="3061" w:type="dxa"/>
            <w:tcBorders>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sz w:val="20"/>
              </w:rPr>
              <w:t>((Ф.И.О.), должность, дата)</w:t>
            </w:r>
          </w:p>
          <w:p w:rsidR="00530321" w:rsidRDefault="0015737A">
            <w:pPr>
              <w:spacing w:after="0" w:line="240" w:lineRule="auto"/>
              <w:rPr>
                <w:rFonts w:ascii="Times New Roman" w:hAnsi="Times New Roman"/>
                <w:sz w:val="20"/>
              </w:rPr>
            </w:pPr>
            <w:r>
              <w:rPr>
                <w:rFonts w:ascii="Times New Roman" w:hAnsi="Times New Roman"/>
                <w:sz w:val="20"/>
              </w:rPr>
              <w:t>М.П.</w:t>
            </w:r>
          </w:p>
        </w:tc>
        <w:tc>
          <w:tcPr>
            <w:tcW w:w="3005" w:type="dxa"/>
            <w:tcBorders>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sz w:val="20"/>
              </w:rPr>
              <w:t>((Ф.И.О.), должность, дата)</w:t>
            </w:r>
          </w:p>
          <w:p w:rsidR="00530321" w:rsidRDefault="0015737A">
            <w:pPr>
              <w:spacing w:after="0" w:line="240" w:lineRule="auto"/>
              <w:rPr>
                <w:rFonts w:ascii="Times New Roman" w:hAnsi="Times New Roman"/>
                <w:sz w:val="20"/>
              </w:rPr>
            </w:pPr>
            <w:r>
              <w:rPr>
                <w:rFonts w:ascii="Times New Roman" w:hAnsi="Times New Roman"/>
                <w:sz w:val="20"/>
              </w:rPr>
              <w:t>М.П.</w:t>
            </w:r>
          </w:p>
        </w:tc>
        <w:tc>
          <w:tcPr>
            <w:tcW w:w="3005" w:type="dxa"/>
            <w:tcBorders>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sz w:val="20"/>
              </w:rPr>
              <w:t>(Ф.И.О.), должность, дата)</w:t>
            </w:r>
          </w:p>
          <w:p w:rsidR="00530321" w:rsidRDefault="0015737A">
            <w:pPr>
              <w:spacing w:after="0" w:line="240" w:lineRule="auto"/>
              <w:rPr>
                <w:rFonts w:ascii="Times New Roman" w:hAnsi="Times New Roman"/>
                <w:sz w:val="20"/>
              </w:rPr>
            </w:pPr>
            <w:r>
              <w:rPr>
                <w:rFonts w:ascii="Times New Roman" w:hAnsi="Times New Roman"/>
                <w:sz w:val="20"/>
              </w:rPr>
              <w:t>М.П.</w:t>
            </w:r>
          </w:p>
        </w:tc>
      </w:tr>
    </w:tbl>
    <w:p w:rsidR="00530321" w:rsidRDefault="0015737A">
      <w:pPr>
        <w:spacing w:after="160" w:line="264" w:lineRule="auto"/>
        <w:jc w:val="center"/>
        <w:rPr>
          <w:rFonts w:ascii="Times New Roman" w:hAnsi="Times New Roman"/>
          <w:sz w:val="20"/>
        </w:rPr>
      </w:pPr>
      <w:r>
        <w:rPr>
          <w:rFonts w:ascii="Times New Roman" w:hAnsi="Times New Roman"/>
          <w:sz w:val="20"/>
        </w:rPr>
        <w:br w:type="page"/>
      </w:r>
      <w:r>
        <w:rPr>
          <w:rFonts w:ascii="Times New Roman" w:hAnsi="Times New Roman"/>
          <w:sz w:val="20"/>
        </w:rPr>
        <w:lastRenderedPageBreak/>
        <w:t>Форма 8. Акт проведения монтажа/демонтажа оборудования</w:t>
      </w:r>
    </w:p>
    <w:p w:rsidR="00530321" w:rsidRDefault="00530321">
      <w:pPr>
        <w:spacing w:after="0" w:line="240" w:lineRule="auto"/>
        <w:rPr>
          <w:rFonts w:ascii="Times New Roman" w:hAnsi="Times New Roman"/>
          <w:sz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211"/>
        <w:gridCol w:w="454"/>
        <w:gridCol w:w="6406"/>
      </w:tblGrid>
      <w:tr w:rsidR="00530321">
        <w:tc>
          <w:tcPr>
            <w:tcW w:w="9071" w:type="dxa"/>
            <w:gridSpan w:val="3"/>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b/>
                <w:sz w:val="20"/>
              </w:rPr>
              <w:t>Акт проведения монтажа/демонтажа оборудования</w:t>
            </w:r>
          </w:p>
          <w:p w:rsidR="00530321" w:rsidRDefault="0015737A">
            <w:pPr>
              <w:spacing w:before="120" w:after="0"/>
              <w:jc w:val="center"/>
              <w:rPr>
                <w:rFonts w:ascii="Times New Roman" w:hAnsi="Times New Roman"/>
                <w:b/>
                <w:sz w:val="20"/>
              </w:rPr>
            </w:pPr>
            <w:r>
              <w:rPr>
                <w:rFonts w:ascii="Times New Roman" w:hAnsi="Times New Roman"/>
                <w:sz w:val="20"/>
              </w:rPr>
              <w:t>№ ____ от «__» _______ 20___ г.</w:t>
            </w:r>
          </w:p>
        </w:tc>
      </w:tr>
      <w:tr w:rsidR="00530321">
        <w:tc>
          <w:tcPr>
            <w:tcW w:w="9071" w:type="dxa"/>
            <w:gridSpan w:val="3"/>
            <w:tcMar>
              <w:top w:w="102" w:type="dxa"/>
              <w:left w:w="62" w:type="dxa"/>
              <w:bottom w:w="102" w:type="dxa"/>
              <w:right w:w="62" w:type="dxa"/>
            </w:tcMar>
          </w:tcPr>
          <w:p w:rsidR="00530321" w:rsidRDefault="00530321">
            <w:pPr>
              <w:spacing w:after="0" w:line="240" w:lineRule="auto"/>
              <w:rPr>
                <w:rFonts w:ascii="Times New Roman" w:hAnsi="Times New Roman"/>
                <w:sz w:val="8"/>
              </w:rPr>
            </w:pPr>
          </w:p>
        </w:tc>
      </w:tr>
      <w:tr w:rsidR="00530321">
        <w:trPr>
          <w:trHeight w:val="271"/>
        </w:trPr>
        <w:tc>
          <w:tcPr>
            <w:tcW w:w="2211" w:type="dxa"/>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b/>
                <w:sz w:val="20"/>
              </w:rPr>
              <w:t>Представитель объекта:</w:t>
            </w:r>
          </w:p>
        </w:tc>
        <w:tc>
          <w:tcPr>
            <w:tcW w:w="6860" w:type="dxa"/>
            <w:gridSpan w:val="2"/>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2211" w:type="dxa"/>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6860" w:type="dxa"/>
            <w:gridSpan w:val="2"/>
            <w:tcBorders>
              <w:top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должность, фамилия, инициалы,</w:t>
            </w:r>
          </w:p>
        </w:tc>
      </w:tr>
      <w:tr w:rsidR="00530321">
        <w:trPr>
          <w:trHeight w:val="160"/>
        </w:trPr>
        <w:tc>
          <w:tcPr>
            <w:tcW w:w="9071" w:type="dxa"/>
            <w:gridSpan w:val="3"/>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16"/>
              </w:rPr>
            </w:pPr>
          </w:p>
        </w:tc>
      </w:tr>
      <w:tr w:rsidR="00530321">
        <w:tc>
          <w:tcPr>
            <w:tcW w:w="2211" w:type="dxa"/>
            <w:tcBorders>
              <w:top w:val="single" w:sz="4" w:space="0" w:color="000000"/>
            </w:tcBorders>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b/>
                <w:sz w:val="20"/>
              </w:rPr>
              <w:t>Представитель Исполнителя</w:t>
            </w:r>
          </w:p>
        </w:tc>
        <w:tc>
          <w:tcPr>
            <w:tcW w:w="6860" w:type="dxa"/>
            <w:gridSpan w:val="2"/>
            <w:tcBorders>
              <w:top w:val="single" w:sz="4" w:space="0" w:color="000000"/>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3"/>
            <w:tcMar>
              <w:top w:w="102" w:type="dxa"/>
              <w:left w:w="62" w:type="dxa"/>
              <w:bottom w:w="102" w:type="dxa"/>
              <w:right w:w="62" w:type="dxa"/>
            </w:tcMar>
          </w:tcPr>
          <w:p w:rsidR="00530321" w:rsidRDefault="0015737A">
            <w:pPr>
              <w:spacing w:after="0" w:line="240" w:lineRule="auto"/>
              <w:jc w:val="right"/>
              <w:rPr>
                <w:rFonts w:ascii="Times New Roman" w:hAnsi="Times New Roman"/>
                <w:sz w:val="20"/>
              </w:rPr>
            </w:pPr>
            <w:r>
              <w:rPr>
                <w:rFonts w:ascii="Times New Roman" w:hAnsi="Times New Roman"/>
                <w:sz w:val="20"/>
              </w:rPr>
              <w:t>(должность, фамилия, инициалы, реквизиты документа о представительстве)</w:t>
            </w:r>
          </w:p>
        </w:tc>
      </w:tr>
      <w:tr w:rsidR="00530321">
        <w:trPr>
          <w:trHeight w:val="521"/>
        </w:trPr>
        <w:tc>
          <w:tcPr>
            <w:tcW w:w="9071" w:type="dxa"/>
            <w:gridSpan w:val="3"/>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sz w:val="20"/>
              </w:rPr>
              <w:t>Настоящий акт составлен о нижеследующем:</w:t>
            </w:r>
          </w:p>
          <w:p w:rsidR="00530321" w:rsidRDefault="0015737A">
            <w:pPr>
              <w:spacing w:before="120" w:after="0"/>
              <w:jc w:val="both"/>
              <w:rPr>
                <w:rFonts w:ascii="Times New Roman" w:hAnsi="Times New Roman"/>
                <w:sz w:val="20"/>
              </w:rPr>
            </w:pPr>
            <w:r>
              <w:rPr>
                <w:rFonts w:ascii="Times New Roman" w:hAnsi="Times New Roman"/>
                <w:sz w:val="20"/>
              </w:rPr>
              <w:t>«__» ________ 20___ года, исполнителем произведен демонтаж/монтаж</w:t>
            </w:r>
          </w:p>
        </w:tc>
      </w:tr>
      <w:tr w:rsidR="00530321">
        <w:tc>
          <w:tcPr>
            <w:tcW w:w="9071" w:type="dxa"/>
            <w:gridSpan w:val="3"/>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(ненужное подчеркнуть)</w:t>
            </w:r>
          </w:p>
        </w:tc>
      </w:tr>
      <w:tr w:rsidR="00530321">
        <w:tc>
          <w:tcPr>
            <w:tcW w:w="9071" w:type="dxa"/>
            <w:gridSpan w:val="3"/>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оборудования системы _____________________</w:t>
            </w:r>
          </w:p>
        </w:tc>
      </w:tr>
      <w:tr w:rsidR="00530321">
        <w:tc>
          <w:tcPr>
            <w:tcW w:w="9071" w:type="dxa"/>
            <w:gridSpan w:val="3"/>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sz w:val="20"/>
              </w:rPr>
              <w:t>(наименование системы)</w:t>
            </w:r>
          </w:p>
        </w:tc>
      </w:tr>
      <w:tr w:rsidR="00530321">
        <w:tc>
          <w:tcPr>
            <w:tcW w:w="2665" w:type="dxa"/>
            <w:gridSpan w:val="2"/>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sz w:val="20"/>
              </w:rPr>
              <w:t>Причина демонтажа/монтажа</w:t>
            </w:r>
          </w:p>
        </w:tc>
        <w:tc>
          <w:tcPr>
            <w:tcW w:w="6406" w:type="dxa"/>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9071" w:type="dxa"/>
            <w:gridSpan w:val="3"/>
            <w:tcMar>
              <w:top w:w="102" w:type="dxa"/>
              <w:left w:w="62" w:type="dxa"/>
              <w:bottom w:w="102" w:type="dxa"/>
              <w:right w:w="62" w:type="dxa"/>
            </w:tcMar>
          </w:tcPr>
          <w:p w:rsidR="00530321" w:rsidRDefault="0015737A">
            <w:pPr>
              <w:spacing w:after="0" w:line="240" w:lineRule="auto"/>
              <w:jc w:val="both"/>
              <w:rPr>
                <w:rFonts w:ascii="Times New Roman" w:hAnsi="Times New Roman"/>
                <w:sz w:val="20"/>
              </w:rPr>
            </w:pPr>
            <w:r>
              <w:rPr>
                <w:rFonts w:ascii="Times New Roman" w:hAnsi="Times New Roman"/>
                <w:sz w:val="20"/>
              </w:rPr>
              <w:t>Перечень демонтированного/смонтированного оборудования:</w:t>
            </w:r>
          </w:p>
        </w:tc>
      </w:tr>
    </w:tbl>
    <w:p w:rsidR="00530321" w:rsidRDefault="00530321">
      <w:pPr>
        <w:spacing w:after="0" w:line="240" w:lineRule="auto"/>
        <w:rPr>
          <w:rFonts w:ascii="Times New Roman" w:hAnsi="Times New Roman"/>
          <w:sz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794"/>
        <w:gridCol w:w="4649"/>
        <w:gridCol w:w="2154"/>
        <w:gridCol w:w="1474"/>
      </w:tblGrid>
      <w:tr w:rsidR="00530321">
        <w:tc>
          <w:tcPr>
            <w:tcW w:w="79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b/>
                <w:sz w:val="20"/>
              </w:rPr>
              <w:t>№ п/п</w:t>
            </w:r>
          </w:p>
        </w:tc>
        <w:tc>
          <w:tcPr>
            <w:tcW w:w="464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b/>
                <w:sz w:val="20"/>
              </w:rPr>
              <w:t>Наименование Оборудования</w:t>
            </w:r>
          </w:p>
        </w:tc>
        <w:tc>
          <w:tcPr>
            <w:tcW w:w="21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b/>
                <w:sz w:val="20"/>
              </w:rPr>
              <w:t>Серийный номер</w:t>
            </w:r>
          </w:p>
        </w:tc>
        <w:tc>
          <w:tcPr>
            <w:tcW w:w="147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b/>
                <w:sz w:val="20"/>
              </w:rPr>
              <w:t>Место установки</w:t>
            </w:r>
          </w:p>
        </w:tc>
      </w:tr>
      <w:tr w:rsidR="00530321">
        <w:tc>
          <w:tcPr>
            <w:tcW w:w="79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464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21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147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79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464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21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147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79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464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215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147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bl>
    <w:p w:rsidR="00530321" w:rsidRDefault="00530321">
      <w:pPr>
        <w:spacing w:after="0" w:line="240" w:lineRule="auto"/>
        <w:rPr>
          <w:rFonts w:ascii="Times New Roman" w:hAnsi="Times New Roman"/>
          <w:sz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530321">
        <w:trPr>
          <w:trHeight w:hRule="exact" w:val="340"/>
        </w:trPr>
        <w:tc>
          <w:tcPr>
            <w:tcW w:w="9071" w:type="dxa"/>
            <w:tcMar>
              <w:top w:w="102" w:type="dxa"/>
              <w:left w:w="62" w:type="dxa"/>
              <w:bottom w:w="102" w:type="dxa"/>
              <w:right w:w="62" w:type="dxa"/>
            </w:tcMar>
          </w:tcPr>
          <w:p w:rsidR="00530321" w:rsidRDefault="0015737A">
            <w:pPr>
              <w:spacing w:after="0" w:line="192" w:lineRule="auto"/>
              <w:jc w:val="both"/>
              <w:rPr>
                <w:rFonts w:ascii="Times New Roman" w:hAnsi="Times New Roman"/>
                <w:sz w:val="20"/>
              </w:rPr>
            </w:pPr>
            <w:r>
              <w:rPr>
                <w:rFonts w:ascii="Times New Roman" w:hAnsi="Times New Roman"/>
                <w:sz w:val="20"/>
              </w:rPr>
              <w:t>1. При демонтаже: Указанное оборудование в течение 3 (трех) рабочих дней подлежит передаче на склад получателя услуг в полной комплектности, включая соединительные провода и документацию на оборудование (паспорта, инструкции по эксплуатации, журнал проведения технического обслуживания).</w:t>
            </w:r>
          </w:p>
          <w:p w:rsidR="00530321" w:rsidRDefault="0015737A">
            <w:pPr>
              <w:spacing w:after="0" w:line="192" w:lineRule="auto"/>
              <w:jc w:val="both"/>
              <w:rPr>
                <w:rFonts w:ascii="Times New Roman" w:hAnsi="Times New Roman"/>
                <w:sz w:val="20"/>
              </w:rPr>
            </w:pPr>
            <w:r>
              <w:rPr>
                <w:rFonts w:ascii="Times New Roman" w:hAnsi="Times New Roman"/>
                <w:sz w:val="20"/>
              </w:rPr>
              <w:t>2. При монтаже: Указанное оборудование новое, взято из подменного фонда, другое: __________________________.</w:t>
            </w:r>
          </w:p>
          <w:p w:rsidR="00530321" w:rsidRDefault="0015737A">
            <w:pPr>
              <w:spacing w:after="0" w:line="192" w:lineRule="auto"/>
              <w:jc w:val="both"/>
              <w:rPr>
                <w:rFonts w:ascii="Times New Roman" w:hAnsi="Times New Roman"/>
                <w:sz w:val="20"/>
              </w:rPr>
            </w:pPr>
            <w:r>
              <w:rPr>
                <w:rFonts w:ascii="Times New Roman" w:hAnsi="Times New Roman"/>
                <w:sz w:val="20"/>
              </w:rPr>
              <w:t>Акт составлен в 3 экземплярах:</w:t>
            </w:r>
          </w:p>
          <w:p w:rsidR="00530321" w:rsidRDefault="0015737A">
            <w:pPr>
              <w:spacing w:after="0" w:line="192" w:lineRule="auto"/>
              <w:jc w:val="both"/>
              <w:rPr>
                <w:rFonts w:ascii="Times New Roman" w:hAnsi="Times New Roman"/>
                <w:sz w:val="20"/>
              </w:rPr>
            </w:pPr>
            <w:r>
              <w:rPr>
                <w:rFonts w:ascii="Times New Roman" w:hAnsi="Times New Roman"/>
                <w:sz w:val="20"/>
              </w:rPr>
              <w:t>1 экземпляр - исполнителю; 2, 3 экземпляры - заказчику и объекту.</w:t>
            </w:r>
          </w:p>
        </w:tc>
      </w:tr>
      <w:tr w:rsidR="00530321">
        <w:trPr>
          <w:trHeight w:hRule="exact" w:val="340"/>
        </w:trPr>
        <w:tc>
          <w:tcPr>
            <w:tcW w:w="9071" w:type="dxa"/>
            <w:tcMar>
              <w:top w:w="102" w:type="dxa"/>
              <w:left w:w="62" w:type="dxa"/>
              <w:bottom w:w="102" w:type="dxa"/>
              <w:right w:w="62" w:type="dxa"/>
            </w:tcMar>
          </w:tcPr>
          <w:p w:rsidR="00530321" w:rsidRDefault="0015737A">
            <w:pPr>
              <w:spacing w:after="0" w:line="192" w:lineRule="auto"/>
              <w:jc w:val="both"/>
              <w:rPr>
                <w:rFonts w:ascii="Times New Roman" w:hAnsi="Times New Roman"/>
                <w:sz w:val="20"/>
              </w:rPr>
            </w:pPr>
            <w:r>
              <w:rPr>
                <w:rFonts w:ascii="Times New Roman" w:hAnsi="Times New Roman"/>
                <w:b/>
                <w:sz w:val="20"/>
              </w:rPr>
              <w:t>Представитель объекта</w:t>
            </w:r>
          </w:p>
        </w:tc>
      </w:tr>
      <w:tr w:rsidR="00530321">
        <w:trPr>
          <w:trHeight w:hRule="exact" w:val="264"/>
        </w:trPr>
        <w:tc>
          <w:tcPr>
            <w:tcW w:w="9071" w:type="dxa"/>
            <w:tcBorders>
              <w:bottom w:val="single" w:sz="4" w:space="0" w:color="000000"/>
            </w:tcBorders>
            <w:tcMar>
              <w:top w:w="102" w:type="dxa"/>
              <w:left w:w="62" w:type="dxa"/>
              <w:bottom w:w="102" w:type="dxa"/>
              <w:right w:w="62" w:type="dxa"/>
            </w:tcMar>
          </w:tcPr>
          <w:p w:rsidR="00530321" w:rsidRDefault="00530321">
            <w:pPr>
              <w:spacing w:after="0" w:line="192" w:lineRule="auto"/>
              <w:rPr>
                <w:rFonts w:ascii="Times New Roman" w:hAnsi="Times New Roman"/>
                <w:sz w:val="14"/>
              </w:rPr>
            </w:pPr>
          </w:p>
        </w:tc>
      </w:tr>
      <w:tr w:rsidR="00530321">
        <w:trPr>
          <w:trHeight w:hRule="exact" w:val="340"/>
        </w:trPr>
        <w:tc>
          <w:tcPr>
            <w:tcW w:w="9071" w:type="dxa"/>
            <w:tcBorders>
              <w:top w:val="single" w:sz="4" w:space="0" w:color="000000"/>
            </w:tcBorders>
            <w:tcMar>
              <w:top w:w="102" w:type="dxa"/>
              <w:left w:w="62" w:type="dxa"/>
              <w:bottom w:w="102" w:type="dxa"/>
              <w:right w:w="62" w:type="dxa"/>
            </w:tcMar>
          </w:tcPr>
          <w:p w:rsidR="00530321" w:rsidRDefault="0015737A">
            <w:pPr>
              <w:spacing w:after="0" w:line="192" w:lineRule="auto"/>
              <w:jc w:val="center"/>
              <w:rPr>
                <w:rFonts w:ascii="Times New Roman" w:hAnsi="Times New Roman"/>
                <w:sz w:val="16"/>
              </w:rPr>
            </w:pPr>
            <w:r>
              <w:rPr>
                <w:rFonts w:ascii="Times New Roman" w:hAnsi="Times New Roman"/>
                <w:sz w:val="16"/>
              </w:rPr>
              <w:t>должность, фамилия, инициалы, подпись</w:t>
            </w:r>
          </w:p>
        </w:tc>
      </w:tr>
      <w:tr w:rsidR="00530321">
        <w:trPr>
          <w:trHeight w:hRule="exact" w:val="340"/>
        </w:trPr>
        <w:tc>
          <w:tcPr>
            <w:tcW w:w="9071" w:type="dxa"/>
            <w:tcMar>
              <w:top w:w="102" w:type="dxa"/>
              <w:left w:w="62" w:type="dxa"/>
              <w:bottom w:w="102" w:type="dxa"/>
              <w:right w:w="62" w:type="dxa"/>
            </w:tcMar>
          </w:tcPr>
          <w:p w:rsidR="00530321" w:rsidRDefault="0015737A">
            <w:pPr>
              <w:spacing w:after="0" w:line="192" w:lineRule="auto"/>
              <w:jc w:val="both"/>
              <w:rPr>
                <w:rFonts w:ascii="Times New Roman" w:hAnsi="Times New Roman"/>
                <w:sz w:val="20"/>
              </w:rPr>
            </w:pPr>
            <w:r>
              <w:rPr>
                <w:rFonts w:ascii="Times New Roman" w:hAnsi="Times New Roman"/>
                <w:b/>
                <w:sz w:val="20"/>
              </w:rPr>
              <w:t>Представитель Исполнителя</w:t>
            </w:r>
          </w:p>
        </w:tc>
      </w:tr>
      <w:tr w:rsidR="00530321">
        <w:trPr>
          <w:trHeight w:hRule="exact" w:val="336"/>
        </w:trPr>
        <w:tc>
          <w:tcPr>
            <w:tcW w:w="9071" w:type="dxa"/>
            <w:tcBorders>
              <w:bottom w:val="single" w:sz="4" w:space="0" w:color="000000"/>
            </w:tcBorders>
            <w:tcMar>
              <w:top w:w="102" w:type="dxa"/>
              <w:left w:w="62" w:type="dxa"/>
              <w:bottom w:w="102" w:type="dxa"/>
              <w:right w:w="62" w:type="dxa"/>
            </w:tcMar>
          </w:tcPr>
          <w:p w:rsidR="00530321" w:rsidRDefault="00530321">
            <w:pPr>
              <w:spacing w:after="0" w:line="192" w:lineRule="auto"/>
              <w:rPr>
                <w:rFonts w:ascii="Times New Roman" w:hAnsi="Times New Roman"/>
                <w:sz w:val="14"/>
              </w:rPr>
            </w:pPr>
          </w:p>
        </w:tc>
      </w:tr>
      <w:tr w:rsidR="00530321">
        <w:trPr>
          <w:trHeight w:hRule="exact" w:val="340"/>
        </w:trPr>
        <w:tc>
          <w:tcPr>
            <w:tcW w:w="9071" w:type="dxa"/>
            <w:tcBorders>
              <w:top w:val="single" w:sz="4" w:space="0" w:color="000000"/>
            </w:tcBorders>
            <w:tcMar>
              <w:top w:w="102" w:type="dxa"/>
              <w:left w:w="62" w:type="dxa"/>
              <w:bottom w:w="102" w:type="dxa"/>
              <w:right w:w="62" w:type="dxa"/>
            </w:tcMar>
          </w:tcPr>
          <w:p w:rsidR="00530321" w:rsidRDefault="0015737A">
            <w:pPr>
              <w:spacing w:after="0" w:line="192" w:lineRule="auto"/>
              <w:jc w:val="center"/>
              <w:rPr>
                <w:rFonts w:ascii="Times New Roman" w:hAnsi="Times New Roman"/>
                <w:sz w:val="16"/>
              </w:rPr>
            </w:pPr>
            <w:r>
              <w:rPr>
                <w:rFonts w:ascii="Times New Roman" w:hAnsi="Times New Roman"/>
                <w:sz w:val="16"/>
              </w:rPr>
              <w:t>должность, фамилия, инициалы, подпись</w:t>
            </w:r>
          </w:p>
        </w:tc>
      </w:tr>
      <w:tr w:rsidR="00530321">
        <w:trPr>
          <w:trHeight w:hRule="exact" w:val="340"/>
        </w:trPr>
        <w:tc>
          <w:tcPr>
            <w:tcW w:w="9071" w:type="dxa"/>
            <w:tcMar>
              <w:top w:w="102" w:type="dxa"/>
              <w:left w:w="62" w:type="dxa"/>
              <w:bottom w:w="102" w:type="dxa"/>
              <w:right w:w="62" w:type="dxa"/>
            </w:tcMar>
          </w:tcPr>
          <w:p w:rsidR="00530321" w:rsidRDefault="0015737A">
            <w:pPr>
              <w:spacing w:after="0" w:line="192" w:lineRule="auto"/>
              <w:jc w:val="both"/>
              <w:rPr>
                <w:rFonts w:ascii="Times New Roman" w:hAnsi="Times New Roman"/>
                <w:sz w:val="20"/>
              </w:rPr>
            </w:pPr>
            <w:r>
              <w:rPr>
                <w:rFonts w:ascii="Times New Roman" w:hAnsi="Times New Roman"/>
                <w:b/>
                <w:sz w:val="20"/>
              </w:rPr>
              <w:t>Представитель Заказчика</w:t>
            </w:r>
          </w:p>
        </w:tc>
      </w:tr>
      <w:tr w:rsidR="00530321">
        <w:trPr>
          <w:trHeight w:hRule="exact" w:val="227"/>
        </w:trPr>
        <w:tc>
          <w:tcPr>
            <w:tcW w:w="9071" w:type="dxa"/>
            <w:tcBorders>
              <w:bottom w:val="single" w:sz="4" w:space="0" w:color="000000"/>
            </w:tcBorders>
            <w:tcMar>
              <w:top w:w="102" w:type="dxa"/>
              <w:left w:w="62" w:type="dxa"/>
              <w:bottom w:w="102" w:type="dxa"/>
              <w:right w:w="62" w:type="dxa"/>
            </w:tcMar>
          </w:tcPr>
          <w:p w:rsidR="00530321" w:rsidRDefault="00530321">
            <w:pPr>
              <w:spacing w:after="0" w:line="192" w:lineRule="auto"/>
              <w:rPr>
                <w:rFonts w:ascii="Times New Roman" w:hAnsi="Times New Roman"/>
                <w:sz w:val="14"/>
              </w:rPr>
            </w:pPr>
          </w:p>
        </w:tc>
      </w:tr>
      <w:tr w:rsidR="00530321">
        <w:trPr>
          <w:trHeight w:hRule="exact" w:val="340"/>
        </w:trPr>
        <w:tc>
          <w:tcPr>
            <w:tcW w:w="9071" w:type="dxa"/>
            <w:tcBorders>
              <w:top w:val="single" w:sz="4" w:space="0" w:color="000000"/>
            </w:tcBorders>
            <w:tcMar>
              <w:top w:w="102" w:type="dxa"/>
              <w:left w:w="62" w:type="dxa"/>
              <w:bottom w:w="102" w:type="dxa"/>
              <w:right w:w="62" w:type="dxa"/>
            </w:tcMar>
          </w:tcPr>
          <w:p w:rsidR="00530321" w:rsidRDefault="0015737A">
            <w:pPr>
              <w:spacing w:after="0" w:line="192" w:lineRule="auto"/>
              <w:jc w:val="center"/>
              <w:rPr>
                <w:rFonts w:ascii="Times New Roman" w:hAnsi="Times New Roman"/>
                <w:sz w:val="16"/>
              </w:rPr>
            </w:pPr>
            <w:r>
              <w:rPr>
                <w:rFonts w:ascii="Times New Roman" w:hAnsi="Times New Roman"/>
                <w:sz w:val="16"/>
              </w:rPr>
              <w:t>должность, фамилия, инициалы, подпись</w:t>
            </w:r>
          </w:p>
        </w:tc>
      </w:tr>
    </w:tbl>
    <w:p w:rsidR="00530321" w:rsidRDefault="0015737A">
      <w:pPr>
        <w:spacing w:after="160" w:line="264" w:lineRule="auto"/>
        <w:rPr>
          <w:rFonts w:ascii="Times New Roman" w:hAnsi="Times New Roman"/>
          <w:sz w:val="20"/>
        </w:rPr>
      </w:pPr>
      <w:r>
        <w:rPr>
          <w:rFonts w:ascii="Times New Roman" w:hAnsi="Times New Roman"/>
          <w:sz w:val="20"/>
        </w:rPr>
        <w:br w:type="page"/>
      </w:r>
    </w:p>
    <w:p w:rsidR="00530321" w:rsidRDefault="0015737A">
      <w:pPr>
        <w:spacing w:after="0" w:line="240" w:lineRule="auto"/>
        <w:contextualSpacing/>
        <w:jc w:val="center"/>
        <w:rPr>
          <w:rFonts w:ascii="Times New Roman" w:hAnsi="Times New Roman"/>
          <w:sz w:val="20"/>
        </w:rPr>
      </w:pPr>
      <w:r>
        <w:rPr>
          <w:rFonts w:ascii="Times New Roman" w:hAnsi="Times New Roman"/>
          <w:sz w:val="20"/>
        </w:rPr>
        <w:lastRenderedPageBreak/>
        <w:t>Форма 9. График проведения первичного обследования</w:t>
      </w:r>
    </w:p>
    <w:p w:rsidR="00530321" w:rsidRDefault="00530321">
      <w:pPr>
        <w:spacing w:after="0" w:line="240" w:lineRule="auto"/>
        <w:rPr>
          <w:rFonts w:ascii="Times New Roman" w:hAnsi="Times New Roman"/>
          <w:sz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530321">
        <w:tc>
          <w:tcPr>
            <w:tcW w:w="9071" w:type="dxa"/>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b/>
                <w:sz w:val="20"/>
              </w:rPr>
              <w:t>График проведения первичного обследования на ________ 20__ г.</w:t>
            </w:r>
          </w:p>
          <w:p w:rsidR="00530321" w:rsidRDefault="0015737A">
            <w:pPr>
              <w:spacing w:after="0"/>
              <w:jc w:val="center"/>
              <w:rPr>
                <w:rFonts w:ascii="Times New Roman" w:hAnsi="Times New Roman"/>
                <w:sz w:val="20"/>
              </w:rPr>
            </w:pPr>
            <w:r>
              <w:rPr>
                <w:rFonts w:ascii="Times New Roman" w:hAnsi="Times New Roman"/>
                <w:sz w:val="20"/>
              </w:rPr>
              <w:t>по государственному контракту (контракту) №_____________</w:t>
            </w:r>
          </w:p>
        </w:tc>
      </w:tr>
    </w:tbl>
    <w:p w:rsidR="00530321" w:rsidRDefault="00530321">
      <w:pPr>
        <w:spacing w:after="0" w:line="240" w:lineRule="auto"/>
        <w:rPr>
          <w:rFonts w:ascii="Times New Roman" w:hAnsi="Times New Roman"/>
          <w:sz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268"/>
        <w:gridCol w:w="2268"/>
        <w:gridCol w:w="2268"/>
        <w:gridCol w:w="2268"/>
      </w:tblGrid>
      <w:tr w:rsidR="00530321">
        <w:tc>
          <w:tcPr>
            <w:tcW w:w="226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 п/п</w:t>
            </w:r>
          </w:p>
        </w:tc>
        <w:tc>
          <w:tcPr>
            <w:tcW w:w="226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Объект</w:t>
            </w:r>
          </w:p>
        </w:tc>
        <w:tc>
          <w:tcPr>
            <w:tcW w:w="226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Адрес</w:t>
            </w:r>
          </w:p>
        </w:tc>
        <w:tc>
          <w:tcPr>
            <w:tcW w:w="226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15737A">
            <w:pPr>
              <w:spacing w:after="0" w:line="240" w:lineRule="auto"/>
              <w:jc w:val="center"/>
              <w:rPr>
                <w:rFonts w:ascii="Times New Roman" w:hAnsi="Times New Roman"/>
                <w:sz w:val="20"/>
              </w:rPr>
            </w:pPr>
            <w:r>
              <w:rPr>
                <w:rFonts w:ascii="Times New Roman" w:hAnsi="Times New Roman"/>
                <w:sz w:val="20"/>
              </w:rPr>
              <w:t>Дата</w:t>
            </w:r>
          </w:p>
        </w:tc>
      </w:tr>
      <w:tr w:rsidR="00530321">
        <w:tc>
          <w:tcPr>
            <w:tcW w:w="226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226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226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226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bl>
    <w:p w:rsidR="00530321" w:rsidRDefault="00530321">
      <w:pPr>
        <w:spacing w:after="0" w:line="240" w:lineRule="auto"/>
        <w:rPr>
          <w:rFonts w:ascii="Times New Roman" w:hAnsi="Times New Roman"/>
          <w:sz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195"/>
        <w:gridCol w:w="680"/>
        <w:gridCol w:w="4195"/>
      </w:tblGrid>
      <w:tr w:rsidR="00530321">
        <w:tc>
          <w:tcPr>
            <w:tcW w:w="4195" w:type="dxa"/>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b/>
                <w:sz w:val="20"/>
              </w:rPr>
              <w:t>от Исполнителя:</w:t>
            </w:r>
          </w:p>
        </w:tc>
        <w:tc>
          <w:tcPr>
            <w:tcW w:w="680" w:type="dxa"/>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4195" w:type="dxa"/>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b/>
                <w:sz w:val="20"/>
              </w:rPr>
              <w:t>от Заказчика:</w:t>
            </w:r>
          </w:p>
        </w:tc>
      </w:tr>
      <w:tr w:rsidR="00530321">
        <w:tc>
          <w:tcPr>
            <w:tcW w:w="4195" w:type="dxa"/>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sz w:val="20"/>
              </w:rPr>
              <w:t>«___» ____________________ 20__ г.</w:t>
            </w:r>
          </w:p>
        </w:tc>
        <w:tc>
          <w:tcPr>
            <w:tcW w:w="680" w:type="dxa"/>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4195" w:type="dxa"/>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sz w:val="20"/>
              </w:rPr>
              <w:t>«___» ____________________ 20__ г.</w:t>
            </w:r>
          </w:p>
        </w:tc>
      </w:tr>
      <w:tr w:rsidR="00530321">
        <w:tc>
          <w:tcPr>
            <w:tcW w:w="4195" w:type="dxa"/>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680" w:type="dxa"/>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4195" w:type="dxa"/>
            <w:tcBorders>
              <w:bottom w:val="single" w:sz="4" w:space="0" w:color="000000"/>
            </w:tcBorders>
            <w:tcMar>
              <w:top w:w="102" w:type="dxa"/>
              <w:left w:w="62" w:type="dxa"/>
              <w:bottom w:w="102" w:type="dxa"/>
              <w:right w:w="62" w:type="dxa"/>
            </w:tcMar>
          </w:tcPr>
          <w:p w:rsidR="00530321" w:rsidRDefault="00530321">
            <w:pPr>
              <w:spacing w:after="0" w:line="240" w:lineRule="auto"/>
              <w:rPr>
                <w:rFonts w:ascii="Times New Roman" w:hAnsi="Times New Roman"/>
                <w:sz w:val="20"/>
              </w:rPr>
            </w:pPr>
          </w:p>
        </w:tc>
      </w:tr>
      <w:tr w:rsidR="00530321">
        <w:tc>
          <w:tcPr>
            <w:tcW w:w="4195" w:type="dxa"/>
            <w:tcBorders>
              <w:top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sz w:val="20"/>
              </w:rPr>
              <w:t>Ф.И.О., подпись</w:t>
            </w:r>
          </w:p>
        </w:tc>
        <w:tc>
          <w:tcPr>
            <w:tcW w:w="680" w:type="dxa"/>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4195" w:type="dxa"/>
            <w:tcBorders>
              <w:top w:val="single" w:sz="4" w:space="0" w:color="000000"/>
            </w:tcBorders>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sz w:val="20"/>
              </w:rPr>
              <w:t>Ф.И.О., подпись</w:t>
            </w:r>
          </w:p>
        </w:tc>
      </w:tr>
      <w:tr w:rsidR="00530321">
        <w:tc>
          <w:tcPr>
            <w:tcW w:w="4195" w:type="dxa"/>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sz w:val="20"/>
              </w:rPr>
              <w:t>М.П.</w:t>
            </w:r>
          </w:p>
        </w:tc>
        <w:tc>
          <w:tcPr>
            <w:tcW w:w="680" w:type="dxa"/>
            <w:tcMar>
              <w:top w:w="102" w:type="dxa"/>
              <w:left w:w="62" w:type="dxa"/>
              <w:bottom w:w="102" w:type="dxa"/>
              <w:right w:w="62" w:type="dxa"/>
            </w:tcMar>
          </w:tcPr>
          <w:p w:rsidR="00530321" w:rsidRDefault="00530321">
            <w:pPr>
              <w:spacing w:after="0" w:line="240" w:lineRule="auto"/>
              <w:rPr>
                <w:rFonts w:ascii="Times New Roman" w:hAnsi="Times New Roman"/>
                <w:sz w:val="20"/>
              </w:rPr>
            </w:pPr>
          </w:p>
        </w:tc>
        <w:tc>
          <w:tcPr>
            <w:tcW w:w="4195" w:type="dxa"/>
            <w:tcMar>
              <w:top w:w="102" w:type="dxa"/>
              <w:left w:w="62" w:type="dxa"/>
              <w:bottom w:w="102" w:type="dxa"/>
              <w:right w:w="62" w:type="dxa"/>
            </w:tcMar>
          </w:tcPr>
          <w:p w:rsidR="00530321" w:rsidRDefault="0015737A">
            <w:pPr>
              <w:spacing w:after="0" w:line="240" w:lineRule="auto"/>
              <w:rPr>
                <w:rFonts w:ascii="Times New Roman" w:hAnsi="Times New Roman"/>
                <w:sz w:val="20"/>
              </w:rPr>
            </w:pPr>
            <w:r>
              <w:rPr>
                <w:rFonts w:ascii="Times New Roman" w:hAnsi="Times New Roman"/>
                <w:sz w:val="20"/>
              </w:rPr>
              <w:t>М.П.</w:t>
            </w:r>
          </w:p>
        </w:tc>
      </w:tr>
    </w:tbl>
    <w:p w:rsidR="00530321" w:rsidRDefault="00530321">
      <w:pPr>
        <w:spacing w:after="160" w:line="264" w:lineRule="auto"/>
        <w:rPr>
          <w:rFonts w:ascii="Times New Roman" w:hAnsi="Times New Roman"/>
          <w:sz w:val="20"/>
        </w:rPr>
      </w:pPr>
    </w:p>
    <w:sectPr w:rsidR="00530321">
      <w:headerReference w:type="even" r:id="rId10"/>
      <w:headerReference w:type="default" r:id="rId11"/>
      <w:footerReference w:type="even" r:id="rId12"/>
      <w:footerReference w:type="default" r:id="rId13"/>
      <w:headerReference w:type="first" r:id="rId14"/>
      <w:footerReference w:type="first" r:id="rId15"/>
      <w:pgSz w:w="11906" w:h="16838"/>
      <w:pgMar w:top="567" w:right="851" w:bottom="567" w:left="1134" w:header="227"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1C73" w:rsidRDefault="008F1C73">
      <w:pPr>
        <w:spacing w:after="0" w:line="240" w:lineRule="auto"/>
      </w:pPr>
      <w:r>
        <w:separator/>
      </w:r>
    </w:p>
  </w:endnote>
  <w:endnote w:type="continuationSeparator" w:id="0">
    <w:p w:rsidR="008F1C73" w:rsidRDefault="008F1C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321" w:rsidRDefault="00530321">
    <w:pPr>
      <w:pStyle w:val="aff2"/>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321" w:rsidRDefault="00530321">
    <w:pPr>
      <w:pStyle w:val="aff2"/>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321" w:rsidRDefault="00530321">
    <w:pPr>
      <w:pStyle w:val="aff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1C73" w:rsidRDefault="008F1C73">
      <w:pPr>
        <w:spacing w:after="0" w:line="240" w:lineRule="auto"/>
      </w:pPr>
      <w:r>
        <w:separator/>
      </w:r>
    </w:p>
  </w:footnote>
  <w:footnote w:type="continuationSeparator" w:id="0">
    <w:p w:rsidR="008F1C73" w:rsidRDefault="008F1C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321" w:rsidRDefault="00530321">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321" w:rsidRDefault="00530321">
    <w:pPr>
      <w:pStyle w:val="a5"/>
      <w:jc w:val="center"/>
      <w:rPr>
        <w:rFonts w:ascii="Times New Roman" w:hAnsi="Times New Roman"/>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321" w:rsidRDefault="00530321">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57E52"/>
    <w:multiLevelType w:val="multilevel"/>
    <w:tmpl w:val="DFFC4680"/>
    <w:lvl w:ilvl="0">
      <w:start w:val="1"/>
      <w:numFmt w:val="decimal"/>
      <w:lvlText w:val="%1."/>
      <w:lvlJc w:val="left"/>
      <w:pPr>
        <w:ind w:left="360" w:hanging="360"/>
      </w:pPr>
      <w:rPr>
        <w:b w:val="0"/>
        <w:i w:val="0"/>
        <w:spacing w:val="0"/>
        <w:sz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E0172D6"/>
    <w:multiLevelType w:val="multilevel"/>
    <w:tmpl w:val="0419001F"/>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73604D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9CF2544"/>
    <w:multiLevelType w:val="multilevel"/>
    <w:tmpl w:val="90EE66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035244A"/>
    <w:multiLevelType w:val="multilevel"/>
    <w:tmpl w:val="C2A4AAAC"/>
    <w:lvl w:ilvl="0">
      <w:start w:val="1"/>
      <w:numFmt w:val="bullet"/>
      <w:pStyle w:val="a0"/>
      <w:lvlText w:val=""/>
      <w:lvlJc w:val="left"/>
      <w:pPr>
        <w:ind w:left="720" w:hanging="360"/>
      </w:pPr>
      <w:rPr>
        <w:rFonts w:ascii="Symbol" w:hAnsi="Symbol"/>
        <w:sz w:val="24"/>
      </w:rPr>
    </w:lvl>
    <w:lvl w:ilvl="1">
      <w:start w:val="1"/>
      <w:numFmt w:val="bullet"/>
      <w:lvlText w:val=""/>
      <w:lvlJc w:val="left"/>
      <w:pPr>
        <w:ind w:left="1440" w:hanging="360"/>
      </w:pPr>
      <w:rPr>
        <w:rFonts w:ascii="Wingdings" w:hAnsi="Wingdings"/>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5" w15:restartNumberingAfterBreak="0">
    <w:nsid w:val="518525F3"/>
    <w:multiLevelType w:val="multilevel"/>
    <w:tmpl w:val="32321D86"/>
    <w:lvl w:ilvl="0">
      <w:start w:val="1"/>
      <w:numFmt w:val="russianLower"/>
      <w:lvlText w:val="%1)"/>
      <w:lvlJc w:val="left"/>
      <w:pPr>
        <w:ind w:left="708" w:hanging="360"/>
      </w:pPr>
    </w:lvl>
    <w:lvl w:ilvl="1">
      <w:start w:val="1"/>
      <w:numFmt w:val="bullet"/>
      <w:lvlText w:val="o"/>
      <w:lvlJc w:val="left"/>
      <w:pPr>
        <w:ind w:left="2137" w:hanging="360"/>
      </w:pPr>
      <w:rPr>
        <w:rFonts w:ascii="Courier New" w:hAnsi="Courier New"/>
      </w:rPr>
    </w:lvl>
    <w:lvl w:ilvl="2">
      <w:start w:val="1"/>
      <w:numFmt w:val="bullet"/>
      <w:lvlText w:val=""/>
      <w:lvlJc w:val="left"/>
      <w:pPr>
        <w:ind w:left="2857" w:hanging="360"/>
      </w:pPr>
      <w:rPr>
        <w:rFonts w:ascii="Wingdings" w:hAnsi="Wingdings"/>
      </w:rPr>
    </w:lvl>
    <w:lvl w:ilvl="3">
      <w:start w:val="1"/>
      <w:numFmt w:val="bullet"/>
      <w:lvlText w:val=""/>
      <w:lvlJc w:val="left"/>
      <w:pPr>
        <w:ind w:left="3577" w:hanging="360"/>
      </w:pPr>
      <w:rPr>
        <w:rFonts w:ascii="Symbol" w:hAnsi="Symbol"/>
      </w:rPr>
    </w:lvl>
    <w:lvl w:ilvl="4">
      <w:start w:val="1"/>
      <w:numFmt w:val="bullet"/>
      <w:lvlText w:val="o"/>
      <w:lvlJc w:val="left"/>
      <w:pPr>
        <w:ind w:left="4297" w:hanging="360"/>
      </w:pPr>
      <w:rPr>
        <w:rFonts w:ascii="Courier New" w:hAnsi="Courier New"/>
      </w:rPr>
    </w:lvl>
    <w:lvl w:ilvl="5">
      <w:start w:val="1"/>
      <w:numFmt w:val="bullet"/>
      <w:lvlText w:val=""/>
      <w:lvlJc w:val="left"/>
      <w:pPr>
        <w:ind w:left="5017" w:hanging="360"/>
      </w:pPr>
      <w:rPr>
        <w:rFonts w:ascii="Wingdings" w:hAnsi="Wingdings"/>
      </w:rPr>
    </w:lvl>
    <w:lvl w:ilvl="6">
      <w:start w:val="1"/>
      <w:numFmt w:val="bullet"/>
      <w:lvlText w:val=""/>
      <w:lvlJc w:val="left"/>
      <w:pPr>
        <w:ind w:left="5737" w:hanging="360"/>
      </w:pPr>
      <w:rPr>
        <w:rFonts w:ascii="Symbol" w:hAnsi="Symbol"/>
      </w:rPr>
    </w:lvl>
    <w:lvl w:ilvl="7">
      <w:start w:val="1"/>
      <w:numFmt w:val="bullet"/>
      <w:lvlText w:val="o"/>
      <w:lvlJc w:val="left"/>
      <w:pPr>
        <w:ind w:left="6457" w:hanging="360"/>
      </w:pPr>
      <w:rPr>
        <w:rFonts w:ascii="Courier New" w:hAnsi="Courier New"/>
      </w:rPr>
    </w:lvl>
    <w:lvl w:ilvl="8">
      <w:start w:val="1"/>
      <w:numFmt w:val="bullet"/>
      <w:lvlText w:val=""/>
      <w:lvlJc w:val="left"/>
      <w:pPr>
        <w:ind w:left="7177" w:hanging="360"/>
      </w:pPr>
      <w:rPr>
        <w:rFonts w:ascii="Wingdings" w:hAnsi="Wingdings"/>
      </w:rPr>
    </w:lvl>
  </w:abstractNum>
  <w:abstractNum w:abstractNumId="6" w15:restartNumberingAfterBreak="0">
    <w:nsid w:val="66981080"/>
    <w:multiLevelType w:val="multilevel"/>
    <w:tmpl w:val="5DE6DD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78623E6"/>
    <w:multiLevelType w:val="multilevel"/>
    <w:tmpl w:val="AB8A3C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8E65D87"/>
    <w:multiLevelType w:val="multilevel"/>
    <w:tmpl w:val="9822CAB0"/>
    <w:lvl w:ilvl="0">
      <w:start w:val="1"/>
      <w:numFmt w:val="bullet"/>
      <w:lvlText w:val="-"/>
      <w:lvlJc w:val="left"/>
      <w:pPr>
        <w:ind w:left="1287" w:hanging="360"/>
      </w:pPr>
      <w:rPr>
        <w:rFonts w:ascii="Times New Roman" w:hAnsi="Times New Roman"/>
        <w:b w:val="0"/>
        <w:i w:val="0"/>
        <w:sz w:val="24"/>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num w:numId="1">
    <w:abstractNumId w:val="0"/>
  </w:num>
  <w:num w:numId="2">
    <w:abstractNumId w:val="8"/>
  </w:num>
  <w:num w:numId="3">
    <w:abstractNumId w:val="3"/>
  </w:num>
  <w:num w:numId="4">
    <w:abstractNumId w:val="2"/>
  </w:num>
  <w:num w:numId="5">
    <w:abstractNumId w:val="5"/>
  </w:num>
  <w:num w:numId="6">
    <w:abstractNumId w:val="7"/>
  </w:num>
  <w:num w:numId="7">
    <w:abstractNumId w:val="6"/>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321"/>
    <w:rsid w:val="0015737A"/>
    <w:rsid w:val="00464FD6"/>
    <w:rsid w:val="00530321"/>
    <w:rsid w:val="00777136"/>
    <w:rsid w:val="008F1C73"/>
    <w:rsid w:val="00EF54AD"/>
    <w:rsid w:val="00FA53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4FF3F"/>
  <w15:docId w15:val="{9EAFE7C5-9E44-444E-9B47-8F748218E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link w:val="1"/>
    <w:qFormat/>
  </w:style>
  <w:style w:type="paragraph" w:styleId="10">
    <w:name w:val="heading 1"/>
    <w:basedOn w:val="a1"/>
    <w:next w:val="a1"/>
    <w:link w:val="11"/>
    <w:uiPriority w:val="9"/>
    <w:qFormat/>
    <w:pPr>
      <w:keepNext/>
      <w:keepLines/>
      <w:spacing w:before="480" w:after="0"/>
      <w:outlineLvl w:val="0"/>
    </w:pPr>
    <w:rPr>
      <w:rFonts w:ascii="Calibri Light" w:hAnsi="Calibri Light"/>
      <w:color w:val="2E74B5"/>
      <w:sz w:val="32"/>
    </w:rPr>
  </w:style>
  <w:style w:type="paragraph" w:styleId="2">
    <w:name w:val="heading 2"/>
    <w:basedOn w:val="a1"/>
    <w:next w:val="a1"/>
    <w:link w:val="20"/>
    <w:uiPriority w:val="9"/>
    <w:qFormat/>
    <w:pPr>
      <w:keepNext/>
      <w:keepLines/>
      <w:spacing w:before="200" w:after="0"/>
      <w:outlineLvl w:val="1"/>
    </w:pPr>
    <w:rPr>
      <w:rFonts w:ascii="Calibri Light" w:hAnsi="Calibri Light"/>
      <w:color w:val="2E74B5"/>
      <w:sz w:val="26"/>
    </w:rPr>
  </w:style>
  <w:style w:type="paragraph" w:styleId="3">
    <w:name w:val="heading 3"/>
    <w:basedOn w:val="a1"/>
    <w:next w:val="a1"/>
    <w:link w:val="30"/>
    <w:uiPriority w:val="9"/>
    <w:qFormat/>
    <w:pPr>
      <w:keepNext/>
      <w:keepLines/>
      <w:spacing w:before="200" w:after="0"/>
      <w:outlineLvl w:val="2"/>
    </w:pPr>
    <w:rPr>
      <w:rFonts w:ascii="Calibri Light" w:hAnsi="Calibri Light"/>
      <w:color w:val="1F4D78"/>
      <w:sz w:val="24"/>
    </w:rPr>
  </w:style>
  <w:style w:type="paragraph" w:styleId="4">
    <w:name w:val="heading 4"/>
    <w:basedOn w:val="a1"/>
    <w:next w:val="a1"/>
    <w:link w:val="40"/>
    <w:uiPriority w:val="9"/>
    <w:qFormat/>
    <w:pPr>
      <w:keepNext/>
      <w:keepLines/>
      <w:spacing w:before="200" w:after="0"/>
      <w:outlineLvl w:val="3"/>
    </w:pPr>
    <w:rPr>
      <w:rFonts w:ascii="Calibri Light" w:hAnsi="Calibri Light"/>
      <w:i/>
      <w:color w:val="2E74B5"/>
    </w:rPr>
  </w:style>
  <w:style w:type="paragraph" w:styleId="5">
    <w:name w:val="heading 5"/>
    <w:basedOn w:val="a1"/>
    <w:next w:val="a1"/>
    <w:link w:val="50"/>
    <w:uiPriority w:val="9"/>
    <w:qFormat/>
    <w:pPr>
      <w:spacing w:before="240" w:after="60" w:line="240" w:lineRule="auto"/>
      <w:ind w:left="3600" w:hanging="360"/>
      <w:outlineLvl w:val="4"/>
    </w:pPr>
    <w:rPr>
      <w:rFonts w:ascii="Calibri" w:hAnsi="Calibri"/>
      <w:b/>
      <w:i/>
      <w:sz w:val="26"/>
    </w:rPr>
  </w:style>
  <w:style w:type="paragraph" w:styleId="9">
    <w:name w:val="heading 9"/>
    <w:basedOn w:val="a1"/>
    <w:next w:val="a1"/>
    <w:link w:val="90"/>
    <w:uiPriority w:val="9"/>
    <w:qFormat/>
    <w:pPr>
      <w:spacing w:before="240" w:after="60" w:line="240" w:lineRule="auto"/>
      <w:outlineLvl w:val="8"/>
    </w:pPr>
    <w:rPr>
      <w:rFonts w:ascii="Cambria" w:hAnsi="Cambri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
    <w:name w:val="Обычный1"/>
  </w:style>
  <w:style w:type="paragraph" w:customStyle="1" w:styleId="WW8Num1z6">
    <w:name w:val="WW8Num1z6"/>
    <w:link w:val="WW8Num1z60"/>
  </w:style>
  <w:style w:type="character" w:customStyle="1" w:styleId="WW8Num1z60">
    <w:name w:val="WW8Num1z6"/>
    <w:link w:val="WW8Num1z6"/>
  </w:style>
  <w:style w:type="paragraph" w:styleId="a5">
    <w:name w:val="header"/>
    <w:basedOn w:val="a1"/>
    <w:link w:val="a6"/>
    <w:pPr>
      <w:tabs>
        <w:tab w:val="center" w:pos="4677"/>
        <w:tab w:val="right" w:pos="9355"/>
      </w:tabs>
      <w:spacing w:after="0" w:line="240" w:lineRule="auto"/>
    </w:pPr>
  </w:style>
  <w:style w:type="character" w:customStyle="1" w:styleId="a6">
    <w:name w:val="Верхний колонтитул Знак"/>
    <w:basedOn w:val="1"/>
    <w:link w:val="a5"/>
  </w:style>
  <w:style w:type="paragraph" w:customStyle="1" w:styleId="a7">
    <w:name w:val="Содержимое врезки"/>
    <w:basedOn w:val="a1"/>
    <w:link w:val="a8"/>
    <w:rPr>
      <w:rFonts w:ascii="Calibri" w:hAnsi="Calibri"/>
    </w:rPr>
  </w:style>
  <w:style w:type="character" w:customStyle="1" w:styleId="a8">
    <w:name w:val="Содержимое врезки"/>
    <w:basedOn w:val="1"/>
    <w:link w:val="a7"/>
    <w:rPr>
      <w:rFonts w:ascii="Calibri" w:hAnsi="Calibri"/>
    </w:rPr>
  </w:style>
  <w:style w:type="paragraph" w:customStyle="1" w:styleId="WW8Num1z2">
    <w:name w:val="WW8Num1z2"/>
    <w:link w:val="WW8Num1z20"/>
  </w:style>
  <w:style w:type="character" w:customStyle="1" w:styleId="WW8Num1z20">
    <w:name w:val="WW8Num1z2"/>
    <w:link w:val="WW8Num1z2"/>
  </w:style>
  <w:style w:type="paragraph" w:customStyle="1" w:styleId="iceouttxt">
    <w:name w:val="iceouttxt"/>
    <w:link w:val="iceouttxt0"/>
  </w:style>
  <w:style w:type="character" w:customStyle="1" w:styleId="iceouttxt0">
    <w:name w:val="iceouttxt"/>
    <w:link w:val="iceouttxt"/>
  </w:style>
  <w:style w:type="paragraph" w:customStyle="1" w:styleId="12">
    <w:name w:val="Указатель1"/>
    <w:basedOn w:val="a1"/>
    <w:link w:val="13"/>
    <w:rPr>
      <w:rFonts w:ascii="Calibri" w:hAnsi="Calibri"/>
    </w:rPr>
  </w:style>
  <w:style w:type="character" w:customStyle="1" w:styleId="13">
    <w:name w:val="Указатель1"/>
    <w:basedOn w:val="1"/>
    <w:link w:val="12"/>
    <w:rPr>
      <w:rFonts w:ascii="Calibri" w:hAnsi="Calibri"/>
    </w:rPr>
  </w:style>
  <w:style w:type="paragraph" w:styleId="21">
    <w:name w:val="toc 2"/>
    <w:next w:val="a1"/>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customStyle="1" w:styleId="xl111">
    <w:name w:val="xl111"/>
    <w:basedOn w:val="a1"/>
    <w:link w:val="xl1110"/>
    <w:pPr>
      <w:spacing w:before="280" w:after="280" w:line="240" w:lineRule="auto"/>
      <w:jc w:val="center"/>
    </w:pPr>
    <w:rPr>
      <w:rFonts w:ascii="Times New Roman" w:hAnsi="Times New Roman"/>
      <w:i/>
      <w:color w:val="C00000"/>
      <w:sz w:val="16"/>
    </w:rPr>
  </w:style>
  <w:style w:type="character" w:customStyle="1" w:styleId="xl1110">
    <w:name w:val="xl111"/>
    <w:basedOn w:val="1"/>
    <w:link w:val="xl111"/>
    <w:rPr>
      <w:rFonts w:ascii="Times New Roman" w:hAnsi="Times New Roman"/>
      <w:i/>
      <w:color w:val="C00000"/>
      <w:sz w:val="16"/>
    </w:rPr>
  </w:style>
  <w:style w:type="paragraph" w:customStyle="1" w:styleId="14">
    <w:name w:val="Подзаголовок1"/>
    <w:basedOn w:val="a1"/>
    <w:next w:val="a1"/>
    <w:link w:val="15"/>
    <w:pPr>
      <w:numPr>
        <w:ilvl w:val="1"/>
      </w:numPr>
      <w:spacing w:after="160" w:line="264" w:lineRule="auto"/>
    </w:pPr>
    <w:rPr>
      <w:color w:val="5A5A5A"/>
      <w:spacing w:val="15"/>
    </w:rPr>
  </w:style>
  <w:style w:type="character" w:customStyle="1" w:styleId="15">
    <w:name w:val="Подзаголовок1"/>
    <w:basedOn w:val="1"/>
    <w:link w:val="14"/>
    <w:rPr>
      <w:color w:val="5A5A5A"/>
      <w:spacing w:val="15"/>
    </w:rPr>
  </w:style>
  <w:style w:type="paragraph" w:customStyle="1" w:styleId="16">
    <w:name w:val="Просмотренная гиперссылка1"/>
    <w:basedOn w:val="23"/>
    <w:link w:val="a9"/>
    <w:rPr>
      <w:color w:val="800080"/>
      <w:u w:val="single"/>
    </w:rPr>
  </w:style>
  <w:style w:type="character" w:styleId="a9">
    <w:name w:val="FollowedHyperlink"/>
    <w:basedOn w:val="a2"/>
    <w:link w:val="16"/>
    <w:rPr>
      <w:color w:val="800080"/>
      <w:u w:val="single"/>
    </w:rPr>
  </w:style>
  <w:style w:type="paragraph" w:customStyle="1" w:styleId="17">
    <w:name w:val="Название1"/>
    <w:basedOn w:val="a1"/>
    <w:next w:val="a1"/>
    <w:link w:val="18"/>
    <w:pPr>
      <w:spacing w:after="0" w:line="240" w:lineRule="auto"/>
      <w:contextualSpacing/>
    </w:pPr>
    <w:rPr>
      <w:rFonts w:ascii="Calibri Light" w:hAnsi="Calibri Light"/>
      <w:spacing w:val="-10"/>
      <w:sz w:val="56"/>
    </w:rPr>
  </w:style>
  <w:style w:type="character" w:customStyle="1" w:styleId="18">
    <w:name w:val="Название1"/>
    <w:basedOn w:val="1"/>
    <w:link w:val="17"/>
    <w:rPr>
      <w:rFonts w:ascii="Calibri Light" w:hAnsi="Calibri Light"/>
      <w:spacing w:val="-10"/>
      <w:sz w:val="56"/>
    </w:rPr>
  </w:style>
  <w:style w:type="paragraph" w:customStyle="1" w:styleId="xl65">
    <w:name w:val="xl65"/>
    <w:basedOn w:val="a1"/>
    <w:link w:val="xl650"/>
    <w:pPr>
      <w:spacing w:beforeAutospacing="1" w:afterAutospacing="1" w:line="240" w:lineRule="auto"/>
      <w:jc w:val="center"/>
    </w:pPr>
    <w:rPr>
      <w:rFonts w:ascii="Times New Roman" w:hAnsi="Times New Roman"/>
      <w:sz w:val="18"/>
    </w:rPr>
  </w:style>
  <w:style w:type="character" w:customStyle="1" w:styleId="xl650">
    <w:name w:val="xl65"/>
    <w:basedOn w:val="1"/>
    <w:link w:val="xl65"/>
    <w:rPr>
      <w:rFonts w:ascii="Times New Roman" w:hAnsi="Times New Roman"/>
      <w:sz w:val="18"/>
    </w:rPr>
  </w:style>
  <w:style w:type="paragraph" w:customStyle="1" w:styleId="aa">
    <w:name w:val="Символ концевой сноски"/>
    <w:link w:val="ab"/>
  </w:style>
  <w:style w:type="character" w:customStyle="1" w:styleId="ab">
    <w:name w:val="Символ концевой сноски"/>
    <w:link w:val="aa"/>
  </w:style>
  <w:style w:type="paragraph" w:styleId="41">
    <w:name w:val="toc 4"/>
    <w:next w:val="a1"/>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xl110">
    <w:name w:val="xl110"/>
    <w:basedOn w:val="a1"/>
    <w:link w:val="xl1100"/>
    <w:pPr>
      <w:spacing w:before="280" w:after="280" w:line="240" w:lineRule="auto"/>
    </w:pPr>
    <w:rPr>
      <w:rFonts w:ascii="Times New Roman" w:hAnsi="Times New Roman"/>
      <w:sz w:val="16"/>
    </w:rPr>
  </w:style>
  <w:style w:type="character" w:customStyle="1" w:styleId="xl1100">
    <w:name w:val="xl110"/>
    <w:basedOn w:val="1"/>
    <w:link w:val="xl110"/>
    <w:rPr>
      <w:rFonts w:ascii="Times New Roman" w:hAnsi="Times New Roman"/>
      <w:color w:val="000000"/>
      <w:sz w:val="16"/>
    </w:rPr>
  </w:style>
  <w:style w:type="paragraph" w:customStyle="1" w:styleId="xl107">
    <w:name w:val="xl107"/>
    <w:basedOn w:val="a1"/>
    <w:link w:val="xl1070"/>
    <w:pPr>
      <w:spacing w:before="280" w:after="280" w:line="240" w:lineRule="auto"/>
    </w:pPr>
    <w:rPr>
      <w:rFonts w:ascii="Times New Roman" w:hAnsi="Times New Roman"/>
      <w:sz w:val="16"/>
    </w:rPr>
  </w:style>
  <w:style w:type="character" w:customStyle="1" w:styleId="xl1070">
    <w:name w:val="xl107"/>
    <w:basedOn w:val="1"/>
    <w:link w:val="xl107"/>
    <w:rPr>
      <w:rFonts w:ascii="Times New Roman" w:hAnsi="Times New Roman"/>
      <w:color w:val="000000"/>
      <w:sz w:val="16"/>
    </w:rPr>
  </w:style>
  <w:style w:type="paragraph" w:customStyle="1" w:styleId="FORMATTEXT">
    <w:name w:val=".FORMATTEXT"/>
    <w:link w:val="FORMATTEXT0"/>
    <w:pPr>
      <w:widowControl w:val="0"/>
      <w:spacing w:after="0" w:line="240" w:lineRule="auto"/>
    </w:pPr>
    <w:rPr>
      <w:rFonts w:ascii="Arial" w:hAnsi="Arial"/>
      <w:sz w:val="20"/>
    </w:rPr>
  </w:style>
  <w:style w:type="character" w:customStyle="1" w:styleId="FORMATTEXT0">
    <w:name w:val=".FORMATTEXT"/>
    <w:link w:val="FORMATTEXT"/>
    <w:rPr>
      <w:rFonts w:ascii="Arial" w:hAnsi="Arial"/>
      <w:sz w:val="20"/>
    </w:rPr>
  </w:style>
  <w:style w:type="paragraph" w:customStyle="1" w:styleId="31">
    <w:name w:val="Заголовок 3 Знак1"/>
    <w:basedOn w:val="23"/>
    <w:link w:val="310"/>
    <w:rPr>
      <w:rFonts w:asciiTheme="majorHAnsi" w:hAnsiTheme="majorHAnsi"/>
      <w:b/>
      <w:color w:val="4F81BD" w:themeColor="accent1"/>
    </w:rPr>
  </w:style>
  <w:style w:type="character" w:customStyle="1" w:styleId="310">
    <w:name w:val="Заголовок 3 Знак1"/>
    <w:basedOn w:val="a2"/>
    <w:link w:val="31"/>
    <w:rPr>
      <w:rFonts w:asciiTheme="majorHAnsi" w:hAnsiTheme="majorHAnsi"/>
      <w:b/>
      <w:color w:val="4F81BD" w:themeColor="accent1"/>
    </w:rPr>
  </w:style>
  <w:style w:type="paragraph" w:customStyle="1" w:styleId="xl67">
    <w:name w:val="xl67"/>
    <w:basedOn w:val="a1"/>
    <w:link w:val="xl670"/>
    <w:pPr>
      <w:spacing w:before="280" w:after="280" w:line="240" w:lineRule="auto"/>
      <w:jc w:val="center"/>
    </w:pPr>
    <w:rPr>
      <w:rFonts w:ascii="Times New Roman" w:hAnsi="Times New Roman"/>
      <w:b/>
      <w:sz w:val="16"/>
    </w:rPr>
  </w:style>
  <w:style w:type="character" w:customStyle="1" w:styleId="xl670">
    <w:name w:val="xl67"/>
    <w:basedOn w:val="1"/>
    <w:link w:val="xl67"/>
    <w:rPr>
      <w:rFonts w:ascii="Times New Roman" w:hAnsi="Times New Roman"/>
      <w:b/>
      <w:color w:val="000000"/>
      <w:sz w:val="16"/>
    </w:rPr>
  </w:style>
  <w:style w:type="paragraph" w:styleId="6">
    <w:name w:val="toc 6"/>
    <w:next w:val="a1"/>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customStyle="1" w:styleId="name">
    <w:name w:val="name"/>
    <w:link w:val="name0"/>
  </w:style>
  <w:style w:type="character" w:customStyle="1" w:styleId="name0">
    <w:name w:val="name"/>
    <w:link w:val="name"/>
  </w:style>
  <w:style w:type="paragraph" w:customStyle="1" w:styleId="xl82">
    <w:name w:val="xl82"/>
    <w:basedOn w:val="a1"/>
    <w:link w:val="xl820"/>
    <w:pPr>
      <w:spacing w:before="280" w:after="280" w:line="240" w:lineRule="auto"/>
      <w:jc w:val="center"/>
    </w:pPr>
    <w:rPr>
      <w:rFonts w:ascii="Times New Roman" w:hAnsi="Times New Roman"/>
      <w:b/>
      <w:i/>
      <w:sz w:val="16"/>
    </w:rPr>
  </w:style>
  <w:style w:type="character" w:customStyle="1" w:styleId="xl820">
    <w:name w:val="xl82"/>
    <w:basedOn w:val="1"/>
    <w:link w:val="xl82"/>
    <w:rPr>
      <w:rFonts w:ascii="Times New Roman" w:hAnsi="Times New Roman"/>
      <w:b/>
      <w:i/>
      <w:sz w:val="16"/>
    </w:rPr>
  </w:style>
  <w:style w:type="paragraph" w:styleId="7">
    <w:name w:val="toc 7"/>
    <w:next w:val="a1"/>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xl101">
    <w:name w:val="xl101"/>
    <w:basedOn w:val="a1"/>
    <w:link w:val="xl1010"/>
    <w:pPr>
      <w:spacing w:before="280" w:after="280" w:line="240" w:lineRule="auto"/>
      <w:jc w:val="center"/>
    </w:pPr>
    <w:rPr>
      <w:rFonts w:ascii="Times New Roman" w:hAnsi="Times New Roman"/>
      <w:sz w:val="16"/>
    </w:rPr>
  </w:style>
  <w:style w:type="character" w:customStyle="1" w:styleId="xl1010">
    <w:name w:val="xl101"/>
    <w:basedOn w:val="1"/>
    <w:link w:val="xl101"/>
    <w:rPr>
      <w:rFonts w:ascii="Times New Roman" w:hAnsi="Times New Roman"/>
      <w:sz w:val="16"/>
    </w:rPr>
  </w:style>
  <w:style w:type="paragraph" w:customStyle="1" w:styleId="xl95">
    <w:name w:val="xl95"/>
    <w:basedOn w:val="a1"/>
    <w:link w:val="xl950"/>
    <w:pPr>
      <w:spacing w:before="280" w:after="280" w:line="240" w:lineRule="auto"/>
    </w:pPr>
    <w:rPr>
      <w:rFonts w:ascii="Times New Roman" w:hAnsi="Times New Roman"/>
      <w:sz w:val="16"/>
    </w:rPr>
  </w:style>
  <w:style w:type="character" w:customStyle="1" w:styleId="xl950">
    <w:name w:val="xl95"/>
    <w:basedOn w:val="1"/>
    <w:link w:val="xl95"/>
    <w:rPr>
      <w:rFonts w:ascii="Times New Roman" w:hAnsi="Times New Roman"/>
      <w:sz w:val="16"/>
    </w:rPr>
  </w:style>
  <w:style w:type="paragraph" w:customStyle="1" w:styleId="Ac">
    <w:name w:val="Текстовый блок A"/>
    <w:link w:val="Ad"/>
    <w:pPr>
      <w:spacing w:after="0" w:line="240" w:lineRule="auto"/>
    </w:pPr>
    <w:rPr>
      <w:rFonts w:ascii="Helvetica" w:hAnsi="Helvetica"/>
      <w:sz w:val="24"/>
    </w:rPr>
  </w:style>
  <w:style w:type="character" w:customStyle="1" w:styleId="Ad">
    <w:name w:val="Текстовый блок A"/>
    <w:link w:val="Ac"/>
    <w:rPr>
      <w:rFonts w:ascii="Helvetica" w:hAnsi="Helvetica"/>
      <w:color w:val="000000"/>
      <w:sz w:val="24"/>
    </w:rPr>
  </w:style>
  <w:style w:type="paragraph" w:customStyle="1" w:styleId="43">
    <w:name w:val="Абзац списка4"/>
    <w:basedOn w:val="a1"/>
    <w:link w:val="44"/>
    <w:pPr>
      <w:ind w:left="708"/>
    </w:pPr>
    <w:rPr>
      <w:rFonts w:ascii="Calibri" w:hAnsi="Calibri"/>
    </w:rPr>
  </w:style>
  <w:style w:type="character" w:customStyle="1" w:styleId="44">
    <w:name w:val="Абзац списка4"/>
    <w:basedOn w:val="1"/>
    <w:link w:val="43"/>
    <w:rPr>
      <w:rFonts w:ascii="Calibri" w:hAnsi="Calibri"/>
    </w:rPr>
  </w:style>
  <w:style w:type="paragraph" w:customStyle="1" w:styleId="secondtdpriceclass">
    <w:name w:val="second_td_price_class"/>
    <w:basedOn w:val="a1"/>
    <w:link w:val="secondtdpriceclass0"/>
    <w:pPr>
      <w:spacing w:before="280" w:after="280" w:line="240" w:lineRule="auto"/>
    </w:pPr>
    <w:rPr>
      <w:rFonts w:ascii="Times New Roman" w:hAnsi="Times New Roman"/>
      <w:sz w:val="24"/>
    </w:rPr>
  </w:style>
  <w:style w:type="character" w:customStyle="1" w:styleId="secondtdpriceclass0">
    <w:name w:val="second_td_price_class"/>
    <w:basedOn w:val="1"/>
    <w:link w:val="secondtdpriceclass"/>
    <w:rPr>
      <w:rFonts w:ascii="Times New Roman" w:hAnsi="Times New Roman"/>
      <w:sz w:val="24"/>
    </w:rPr>
  </w:style>
  <w:style w:type="paragraph" w:customStyle="1" w:styleId="text">
    <w:name w:val="text"/>
    <w:basedOn w:val="a1"/>
    <w:link w:val="text0"/>
    <w:pPr>
      <w:spacing w:before="280" w:after="280" w:line="240" w:lineRule="auto"/>
    </w:pPr>
    <w:rPr>
      <w:rFonts w:ascii="Times New Roman" w:hAnsi="Times New Roman"/>
      <w:sz w:val="24"/>
    </w:rPr>
  </w:style>
  <w:style w:type="character" w:customStyle="1" w:styleId="text0">
    <w:name w:val="text"/>
    <w:basedOn w:val="1"/>
    <w:link w:val="text"/>
    <w:rPr>
      <w:rFonts w:ascii="Times New Roman" w:hAnsi="Times New Roman"/>
      <w:sz w:val="24"/>
    </w:rPr>
  </w:style>
  <w:style w:type="paragraph" w:customStyle="1" w:styleId="xl118">
    <w:name w:val="xl118"/>
    <w:basedOn w:val="a1"/>
    <w:link w:val="xl1180"/>
    <w:pPr>
      <w:spacing w:before="280" w:after="280" w:line="240" w:lineRule="auto"/>
      <w:jc w:val="center"/>
    </w:pPr>
    <w:rPr>
      <w:rFonts w:ascii="Times New Roman" w:hAnsi="Times New Roman"/>
      <w:b/>
      <w:sz w:val="16"/>
    </w:rPr>
  </w:style>
  <w:style w:type="character" w:customStyle="1" w:styleId="xl1180">
    <w:name w:val="xl118"/>
    <w:basedOn w:val="1"/>
    <w:link w:val="xl118"/>
    <w:rPr>
      <w:rFonts w:ascii="Times New Roman" w:hAnsi="Times New Roman"/>
      <w:b/>
      <w:sz w:val="16"/>
    </w:rPr>
  </w:style>
  <w:style w:type="paragraph" w:customStyle="1" w:styleId="a0">
    <w:name w:val="Абзац первого уровня"/>
    <w:basedOn w:val="a1"/>
    <w:link w:val="ae"/>
    <w:pPr>
      <w:numPr>
        <w:numId w:val="8"/>
      </w:numPr>
      <w:spacing w:before="120" w:after="120" w:line="240" w:lineRule="auto"/>
      <w:jc w:val="both"/>
    </w:pPr>
    <w:rPr>
      <w:rFonts w:ascii="Calibri" w:hAnsi="Calibri"/>
      <w:sz w:val="24"/>
    </w:rPr>
  </w:style>
  <w:style w:type="character" w:customStyle="1" w:styleId="ae">
    <w:name w:val="Абзац первого уровня"/>
    <w:basedOn w:val="1"/>
    <w:link w:val="a0"/>
    <w:rPr>
      <w:rFonts w:ascii="Calibri" w:hAnsi="Calibri"/>
      <w:sz w:val="24"/>
    </w:rPr>
  </w:style>
  <w:style w:type="paragraph" w:styleId="af">
    <w:name w:val="List Paragraph"/>
    <w:basedOn w:val="a1"/>
    <w:link w:val="af0"/>
    <w:pPr>
      <w:spacing w:after="160" w:line="264" w:lineRule="auto"/>
      <w:ind w:left="720"/>
      <w:contextualSpacing/>
    </w:pPr>
  </w:style>
  <w:style w:type="character" w:customStyle="1" w:styleId="af0">
    <w:name w:val="Абзац списка Знак"/>
    <w:basedOn w:val="1"/>
    <w:link w:val="af"/>
  </w:style>
  <w:style w:type="paragraph" w:customStyle="1" w:styleId="19">
    <w:name w:val="Подзаголовок Знак1"/>
    <w:basedOn w:val="23"/>
    <w:link w:val="1a"/>
    <w:rPr>
      <w:rFonts w:asciiTheme="majorHAnsi" w:hAnsiTheme="majorHAnsi"/>
      <w:i/>
      <w:color w:val="4F81BD" w:themeColor="accent1"/>
      <w:spacing w:val="15"/>
      <w:sz w:val="24"/>
    </w:rPr>
  </w:style>
  <w:style w:type="character" w:customStyle="1" w:styleId="1a">
    <w:name w:val="Подзаголовок Знак1"/>
    <w:basedOn w:val="a2"/>
    <w:link w:val="19"/>
    <w:rPr>
      <w:rFonts w:asciiTheme="majorHAnsi" w:hAnsiTheme="majorHAnsi"/>
      <w:i/>
      <w:color w:val="4F81BD" w:themeColor="accent1"/>
      <w:spacing w:val="15"/>
      <w:sz w:val="24"/>
    </w:rPr>
  </w:style>
  <w:style w:type="paragraph" w:customStyle="1" w:styleId="Endnote">
    <w:name w:val="Endnote"/>
    <w:basedOn w:val="a1"/>
    <w:link w:val="Endnote0"/>
    <w:pPr>
      <w:spacing w:after="0" w:line="240" w:lineRule="auto"/>
    </w:pPr>
    <w:rPr>
      <w:sz w:val="20"/>
    </w:rPr>
  </w:style>
  <w:style w:type="character" w:customStyle="1" w:styleId="Endnote0">
    <w:name w:val="Endnote"/>
    <w:basedOn w:val="1"/>
    <w:link w:val="Endnote"/>
    <w:rPr>
      <w:sz w:val="20"/>
    </w:rPr>
  </w:style>
  <w:style w:type="character" w:customStyle="1" w:styleId="30">
    <w:name w:val="Заголовок 3 Знак"/>
    <w:basedOn w:val="1"/>
    <w:link w:val="3"/>
    <w:rPr>
      <w:rFonts w:ascii="Calibri Light" w:hAnsi="Calibri Light"/>
      <w:color w:val="1F4D78"/>
      <w:sz w:val="24"/>
    </w:rPr>
  </w:style>
  <w:style w:type="paragraph" w:customStyle="1" w:styleId="WW8Num1z8">
    <w:name w:val="WW8Num1z8"/>
    <w:link w:val="WW8Num1z80"/>
  </w:style>
  <w:style w:type="character" w:customStyle="1" w:styleId="WW8Num1z80">
    <w:name w:val="WW8Num1z8"/>
    <w:link w:val="WW8Num1z8"/>
  </w:style>
  <w:style w:type="paragraph" w:customStyle="1" w:styleId="param">
    <w:name w:val="param"/>
    <w:link w:val="param0"/>
  </w:style>
  <w:style w:type="character" w:customStyle="1" w:styleId="param0">
    <w:name w:val="param"/>
    <w:link w:val="param"/>
  </w:style>
  <w:style w:type="paragraph" w:customStyle="1" w:styleId="xl75">
    <w:name w:val="xl75"/>
    <w:basedOn w:val="a1"/>
    <w:link w:val="xl750"/>
    <w:pPr>
      <w:spacing w:before="280" w:after="280" w:line="240" w:lineRule="auto"/>
      <w:jc w:val="center"/>
    </w:pPr>
    <w:rPr>
      <w:rFonts w:ascii="Times New Roman" w:hAnsi="Times New Roman"/>
      <w:b/>
      <w:sz w:val="16"/>
    </w:rPr>
  </w:style>
  <w:style w:type="character" w:customStyle="1" w:styleId="xl750">
    <w:name w:val="xl75"/>
    <w:basedOn w:val="1"/>
    <w:link w:val="xl75"/>
    <w:rPr>
      <w:rFonts w:ascii="Times New Roman" w:hAnsi="Times New Roman"/>
      <w:b/>
      <w:sz w:val="16"/>
    </w:rPr>
  </w:style>
  <w:style w:type="paragraph" w:customStyle="1" w:styleId="blk">
    <w:name w:val="blk"/>
    <w:basedOn w:val="23"/>
    <w:link w:val="blk0"/>
  </w:style>
  <w:style w:type="character" w:customStyle="1" w:styleId="blk0">
    <w:name w:val="blk"/>
    <w:basedOn w:val="a2"/>
    <w:link w:val="blk"/>
  </w:style>
  <w:style w:type="paragraph" w:customStyle="1" w:styleId="intro">
    <w:name w:val="intro"/>
    <w:basedOn w:val="a1"/>
    <w:link w:val="intro0"/>
    <w:pPr>
      <w:spacing w:before="280" w:after="280" w:line="240" w:lineRule="auto"/>
    </w:pPr>
    <w:rPr>
      <w:rFonts w:ascii="Times New Roman" w:hAnsi="Times New Roman"/>
      <w:sz w:val="24"/>
    </w:rPr>
  </w:style>
  <w:style w:type="character" w:customStyle="1" w:styleId="intro0">
    <w:name w:val="intro"/>
    <w:basedOn w:val="1"/>
    <w:link w:val="intro"/>
    <w:rPr>
      <w:rFonts w:ascii="Times New Roman" w:hAnsi="Times New Roman"/>
      <w:sz w:val="24"/>
    </w:rPr>
  </w:style>
  <w:style w:type="paragraph" w:customStyle="1" w:styleId="xl116">
    <w:name w:val="xl116"/>
    <w:basedOn w:val="a1"/>
    <w:link w:val="xl1160"/>
    <w:pPr>
      <w:spacing w:before="280" w:after="280" w:line="240" w:lineRule="auto"/>
      <w:jc w:val="right"/>
    </w:pPr>
    <w:rPr>
      <w:rFonts w:ascii="Times New Roman" w:hAnsi="Times New Roman"/>
      <w:b/>
      <w:sz w:val="16"/>
    </w:rPr>
  </w:style>
  <w:style w:type="character" w:customStyle="1" w:styleId="xl1160">
    <w:name w:val="xl116"/>
    <w:basedOn w:val="1"/>
    <w:link w:val="xl116"/>
    <w:rPr>
      <w:rFonts w:ascii="Times New Roman" w:hAnsi="Times New Roman"/>
      <w:b/>
      <w:sz w:val="16"/>
    </w:rPr>
  </w:style>
  <w:style w:type="paragraph" w:customStyle="1" w:styleId="WW8Num1z3">
    <w:name w:val="WW8Num1z3"/>
    <w:link w:val="WW8Num1z30"/>
  </w:style>
  <w:style w:type="character" w:customStyle="1" w:styleId="WW8Num1z30">
    <w:name w:val="WW8Num1z3"/>
    <w:link w:val="WW8Num1z3"/>
  </w:style>
  <w:style w:type="paragraph" w:customStyle="1" w:styleId="Preformat">
    <w:name w:val="Preformat"/>
    <w:link w:val="Preformat0"/>
    <w:pPr>
      <w:spacing w:after="0" w:line="240" w:lineRule="auto"/>
    </w:pPr>
    <w:rPr>
      <w:rFonts w:ascii="Courier New" w:hAnsi="Courier New"/>
      <w:sz w:val="20"/>
    </w:rPr>
  </w:style>
  <w:style w:type="character" w:customStyle="1" w:styleId="Preformat0">
    <w:name w:val="Preformat"/>
    <w:link w:val="Preformat"/>
    <w:rPr>
      <w:rFonts w:ascii="Courier New" w:hAnsi="Courier New"/>
      <w:sz w:val="20"/>
    </w:rPr>
  </w:style>
  <w:style w:type="paragraph" w:customStyle="1" w:styleId="xl96">
    <w:name w:val="xl96"/>
    <w:basedOn w:val="a1"/>
    <w:link w:val="xl960"/>
    <w:pPr>
      <w:spacing w:before="280" w:after="280" w:line="240" w:lineRule="auto"/>
    </w:pPr>
    <w:rPr>
      <w:rFonts w:ascii="Times New Roman" w:hAnsi="Times New Roman"/>
      <w:sz w:val="16"/>
    </w:rPr>
  </w:style>
  <w:style w:type="character" w:customStyle="1" w:styleId="xl960">
    <w:name w:val="xl96"/>
    <w:basedOn w:val="1"/>
    <w:link w:val="xl96"/>
    <w:rPr>
      <w:rFonts w:ascii="Times New Roman" w:hAnsi="Times New Roman"/>
      <w:sz w:val="16"/>
    </w:rPr>
  </w:style>
  <w:style w:type="paragraph" w:customStyle="1" w:styleId="Context">
    <w:name w:val="Context"/>
    <w:link w:val="Context0"/>
    <w:pPr>
      <w:spacing w:after="0" w:line="240" w:lineRule="auto"/>
    </w:pPr>
    <w:rPr>
      <w:rFonts w:ascii="Arial Unicode MS" w:hAnsi="Arial Unicode MS"/>
      <w:sz w:val="28"/>
    </w:rPr>
  </w:style>
  <w:style w:type="character" w:customStyle="1" w:styleId="Context0">
    <w:name w:val="Context"/>
    <w:link w:val="Context"/>
    <w:rPr>
      <w:rFonts w:ascii="Arial Unicode MS" w:hAnsi="Arial Unicode MS"/>
      <w:sz w:val="28"/>
    </w:rPr>
  </w:style>
  <w:style w:type="paragraph" w:customStyle="1" w:styleId="xl88">
    <w:name w:val="xl88"/>
    <w:basedOn w:val="a1"/>
    <w:link w:val="xl880"/>
    <w:pPr>
      <w:spacing w:before="280" w:after="280" w:line="240" w:lineRule="auto"/>
      <w:jc w:val="center"/>
    </w:pPr>
    <w:rPr>
      <w:rFonts w:ascii="Times New Roman" w:hAnsi="Times New Roman"/>
      <w:sz w:val="16"/>
    </w:rPr>
  </w:style>
  <w:style w:type="character" w:customStyle="1" w:styleId="xl880">
    <w:name w:val="xl88"/>
    <w:basedOn w:val="1"/>
    <w:link w:val="xl88"/>
    <w:rPr>
      <w:rFonts w:ascii="Times New Roman" w:hAnsi="Times New Roman"/>
      <w:sz w:val="16"/>
    </w:rPr>
  </w:style>
  <w:style w:type="paragraph" w:customStyle="1" w:styleId="font7">
    <w:name w:val="font7"/>
    <w:basedOn w:val="a1"/>
    <w:link w:val="font70"/>
    <w:pPr>
      <w:spacing w:before="280" w:after="280" w:line="240" w:lineRule="auto"/>
    </w:pPr>
    <w:rPr>
      <w:rFonts w:ascii="Times New Roman" w:hAnsi="Times New Roman"/>
      <w:sz w:val="16"/>
    </w:rPr>
  </w:style>
  <w:style w:type="character" w:customStyle="1" w:styleId="font70">
    <w:name w:val="font7"/>
    <w:basedOn w:val="1"/>
    <w:link w:val="font7"/>
    <w:rPr>
      <w:rFonts w:ascii="Times New Roman" w:hAnsi="Times New Roman"/>
      <w:color w:val="000000"/>
      <w:sz w:val="16"/>
    </w:rPr>
  </w:style>
  <w:style w:type="paragraph" w:customStyle="1" w:styleId="match">
    <w:name w:val="match"/>
    <w:basedOn w:val="1b"/>
    <w:link w:val="match0"/>
  </w:style>
  <w:style w:type="character" w:customStyle="1" w:styleId="match0">
    <w:name w:val="match"/>
    <w:basedOn w:val="1c"/>
    <w:link w:val="match"/>
  </w:style>
  <w:style w:type="paragraph" w:customStyle="1" w:styleId="WW8Num2z4">
    <w:name w:val="WW8Num2z4"/>
    <w:link w:val="WW8Num2z40"/>
  </w:style>
  <w:style w:type="character" w:customStyle="1" w:styleId="WW8Num2z40">
    <w:name w:val="WW8Num2z4"/>
    <w:link w:val="WW8Num2z4"/>
  </w:style>
  <w:style w:type="paragraph" w:customStyle="1" w:styleId="ConsPlusNormal">
    <w:name w:val="ConsPlusNormal"/>
    <w:link w:val="ConsPlusNormal0"/>
    <w:pPr>
      <w:widowControl w:val="0"/>
      <w:spacing w:after="0" w:line="240" w:lineRule="auto"/>
    </w:pPr>
    <w:rPr>
      <w:rFonts w:ascii="Times New Roman" w:hAnsi="Times New Roman"/>
      <w:sz w:val="24"/>
    </w:rPr>
  </w:style>
  <w:style w:type="character" w:customStyle="1" w:styleId="ConsPlusNormal0">
    <w:name w:val="ConsPlusNormal"/>
    <w:link w:val="ConsPlusNormal"/>
    <w:rPr>
      <w:rFonts w:ascii="Times New Roman" w:hAnsi="Times New Roman"/>
      <w:sz w:val="24"/>
    </w:rPr>
  </w:style>
  <w:style w:type="paragraph" w:customStyle="1" w:styleId="pt-000036">
    <w:name w:val="pt-000036"/>
    <w:basedOn w:val="23"/>
    <w:link w:val="pt-0000360"/>
  </w:style>
  <w:style w:type="character" w:customStyle="1" w:styleId="pt-0000360">
    <w:name w:val="pt-000036"/>
    <w:basedOn w:val="a2"/>
    <w:link w:val="pt-000036"/>
  </w:style>
  <w:style w:type="paragraph" w:customStyle="1" w:styleId="110">
    <w:name w:val="Заголовок 11"/>
    <w:basedOn w:val="a1"/>
    <w:next w:val="a1"/>
    <w:link w:val="111"/>
    <w:pPr>
      <w:keepNext/>
      <w:keepLines/>
      <w:spacing w:before="240" w:after="0" w:line="264" w:lineRule="auto"/>
      <w:outlineLvl w:val="0"/>
    </w:pPr>
    <w:rPr>
      <w:rFonts w:ascii="Calibri Light" w:hAnsi="Calibri Light"/>
      <w:color w:val="2E74B5"/>
      <w:sz w:val="32"/>
    </w:rPr>
  </w:style>
  <w:style w:type="character" w:customStyle="1" w:styleId="111">
    <w:name w:val="Заголовок 11"/>
    <w:basedOn w:val="1"/>
    <w:link w:val="110"/>
    <w:rPr>
      <w:rFonts w:ascii="Calibri Light" w:hAnsi="Calibri Light"/>
      <w:color w:val="2E74B5"/>
      <w:sz w:val="32"/>
    </w:rPr>
  </w:style>
  <w:style w:type="paragraph" w:styleId="24">
    <w:name w:val="Body Text 2"/>
    <w:basedOn w:val="a1"/>
    <w:link w:val="25"/>
    <w:pPr>
      <w:widowControl w:val="0"/>
      <w:spacing w:after="120" w:line="480" w:lineRule="auto"/>
    </w:pPr>
    <w:rPr>
      <w:rFonts w:ascii="Arial" w:hAnsi="Arial"/>
      <w:sz w:val="18"/>
    </w:rPr>
  </w:style>
  <w:style w:type="character" w:customStyle="1" w:styleId="25">
    <w:name w:val="Основной текст 2 Знак"/>
    <w:basedOn w:val="1"/>
    <w:link w:val="24"/>
    <w:rPr>
      <w:rFonts w:ascii="Arial" w:hAnsi="Arial"/>
      <w:sz w:val="18"/>
    </w:rPr>
  </w:style>
  <w:style w:type="paragraph" w:customStyle="1" w:styleId="headertext">
    <w:name w:val="headertext"/>
    <w:basedOn w:val="a1"/>
    <w:link w:val="headertext0"/>
    <w:pPr>
      <w:spacing w:before="280" w:after="280" w:line="240" w:lineRule="auto"/>
    </w:pPr>
    <w:rPr>
      <w:rFonts w:ascii="Times New Roman" w:hAnsi="Times New Roman"/>
      <w:sz w:val="24"/>
    </w:rPr>
  </w:style>
  <w:style w:type="character" w:customStyle="1" w:styleId="headertext0">
    <w:name w:val="headertext"/>
    <w:basedOn w:val="1"/>
    <w:link w:val="headertext"/>
    <w:rPr>
      <w:rFonts w:ascii="Times New Roman" w:hAnsi="Times New Roman"/>
      <w:sz w:val="24"/>
    </w:rPr>
  </w:style>
  <w:style w:type="paragraph" w:styleId="af1">
    <w:name w:val="No Spacing"/>
    <w:link w:val="af2"/>
    <w:pPr>
      <w:spacing w:after="0" w:line="240" w:lineRule="auto"/>
    </w:pPr>
    <w:rPr>
      <w:rFonts w:ascii="Calibri" w:hAnsi="Calibri"/>
    </w:rPr>
  </w:style>
  <w:style w:type="character" w:customStyle="1" w:styleId="af2">
    <w:name w:val="Без интервала Знак"/>
    <w:link w:val="af1"/>
    <w:rPr>
      <w:rFonts w:ascii="Calibri" w:hAnsi="Calibri"/>
    </w:rPr>
  </w:style>
  <w:style w:type="paragraph" w:customStyle="1" w:styleId="WW8Num1z0">
    <w:name w:val="WW8Num1z0"/>
    <w:link w:val="WW8Num1z00"/>
    <w:rPr>
      <w:rFonts w:ascii="Times New Roman" w:hAnsi="Times New Roman"/>
      <w:sz w:val="20"/>
    </w:rPr>
  </w:style>
  <w:style w:type="character" w:customStyle="1" w:styleId="WW8Num1z00">
    <w:name w:val="WW8Num1z0"/>
    <w:link w:val="WW8Num1z0"/>
    <w:rPr>
      <w:rFonts w:ascii="Times New Roman" w:hAnsi="Times New Roman"/>
      <w:sz w:val="20"/>
    </w:rPr>
  </w:style>
  <w:style w:type="paragraph" w:customStyle="1" w:styleId="32">
    <w:name w:val="Стиль3 Знак Знак"/>
    <w:basedOn w:val="western1"/>
    <w:next w:val="western"/>
    <w:link w:val="33"/>
    <w:pPr>
      <w:widowControl w:val="0"/>
      <w:tabs>
        <w:tab w:val="left" w:pos="227"/>
      </w:tabs>
      <w:spacing w:before="0" w:after="0"/>
      <w:jc w:val="both"/>
    </w:pPr>
  </w:style>
  <w:style w:type="character" w:customStyle="1" w:styleId="33">
    <w:name w:val="Стиль3 Знак Знак"/>
    <w:basedOn w:val="western10"/>
    <w:link w:val="32"/>
    <w:rPr>
      <w:rFonts w:ascii="Times New Roman" w:hAnsi="Times New Roman"/>
      <w:sz w:val="24"/>
    </w:rPr>
  </w:style>
  <w:style w:type="paragraph" w:customStyle="1" w:styleId="WW8Num2z6">
    <w:name w:val="WW8Num2z6"/>
    <w:link w:val="WW8Num2z60"/>
  </w:style>
  <w:style w:type="character" w:customStyle="1" w:styleId="WW8Num2z60">
    <w:name w:val="WW8Num2z6"/>
    <w:link w:val="WW8Num2z6"/>
  </w:style>
  <w:style w:type="character" w:customStyle="1" w:styleId="90">
    <w:name w:val="Заголовок 9 Знак"/>
    <w:basedOn w:val="1"/>
    <w:link w:val="9"/>
    <w:rPr>
      <w:rFonts w:ascii="Cambria" w:hAnsi="Cambria"/>
    </w:rPr>
  </w:style>
  <w:style w:type="paragraph" w:customStyle="1" w:styleId="MIDDLEPICT">
    <w:name w:val=".MIDDLEPICT"/>
    <w:link w:val="MIDDLEPICT0"/>
    <w:pPr>
      <w:widowControl w:val="0"/>
      <w:spacing w:after="0" w:line="240" w:lineRule="auto"/>
    </w:pPr>
    <w:rPr>
      <w:rFonts w:ascii="Times New Roman" w:hAnsi="Times New Roman"/>
      <w:sz w:val="24"/>
    </w:rPr>
  </w:style>
  <w:style w:type="character" w:customStyle="1" w:styleId="MIDDLEPICT0">
    <w:name w:val=".MIDDLEPICT"/>
    <w:link w:val="MIDDLEPICT"/>
    <w:rPr>
      <w:rFonts w:ascii="Times New Roman" w:hAnsi="Times New Roman"/>
      <w:sz w:val="24"/>
    </w:rPr>
  </w:style>
  <w:style w:type="paragraph" w:styleId="af3">
    <w:name w:val="Body Text Indent"/>
    <w:basedOn w:val="a1"/>
    <w:link w:val="af4"/>
    <w:pPr>
      <w:spacing w:after="120" w:line="240" w:lineRule="auto"/>
      <w:ind w:left="283"/>
    </w:pPr>
    <w:rPr>
      <w:rFonts w:ascii="Times New Roman" w:hAnsi="Times New Roman"/>
      <w:sz w:val="24"/>
    </w:rPr>
  </w:style>
  <w:style w:type="character" w:customStyle="1" w:styleId="af4">
    <w:name w:val="Основной текст с отступом Знак"/>
    <w:basedOn w:val="1"/>
    <w:link w:val="af3"/>
    <w:rPr>
      <w:rFonts w:ascii="Times New Roman" w:hAnsi="Times New Roman"/>
      <w:sz w:val="24"/>
    </w:rPr>
  </w:style>
  <w:style w:type="paragraph" w:customStyle="1" w:styleId="thvalue">
    <w:name w:val="thvalue"/>
    <w:link w:val="thvalue0"/>
  </w:style>
  <w:style w:type="character" w:customStyle="1" w:styleId="thvalue0">
    <w:name w:val="thvalue"/>
    <w:link w:val="thvalue"/>
  </w:style>
  <w:style w:type="paragraph" w:customStyle="1" w:styleId="xl115">
    <w:name w:val="xl115"/>
    <w:basedOn w:val="a1"/>
    <w:link w:val="xl1150"/>
    <w:pPr>
      <w:spacing w:before="280" w:after="280" w:line="240" w:lineRule="auto"/>
      <w:jc w:val="right"/>
    </w:pPr>
    <w:rPr>
      <w:rFonts w:ascii="Times New Roman" w:hAnsi="Times New Roman"/>
      <w:b/>
      <w:sz w:val="16"/>
    </w:rPr>
  </w:style>
  <w:style w:type="character" w:customStyle="1" w:styleId="xl1150">
    <w:name w:val="xl115"/>
    <w:basedOn w:val="1"/>
    <w:link w:val="xl115"/>
    <w:rPr>
      <w:rFonts w:ascii="Times New Roman" w:hAnsi="Times New Roman"/>
      <w:b/>
      <w:sz w:val="16"/>
    </w:rPr>
  </w:style>
  <w:style w:type="paragraph" w:customStyle="1" w:styleId="1d">
    <w:name w:val="Текст концевой сноски Знак1"/>
    <w:basedOn w:val="23"/>
    <w:link w:val="1e"/>
    <w:rPr>
      <w:rFonts w:ascii="Times New Roman" w:hAnsi="Times New Roman"/>
    </w:rPr>
  </w:style>
  <w:style w:type="character" w:customStyle="1" w:styleId="1e">
    <w:name w:val="Текст концевой сноски Знак1"/>
    <w:basedOn w:val="a2"/>
    <w:link w:val="1d"/>
    <w:rPr>
      <w:rFonts w:ascii="Times New Roman" w:hAnsi="Times New Roman"/>
    </w:rPr>
  </w:style>
  <w:style w:type="paragraph" w:styleId="af5">
    <w:name w:val="Body Text"/>
    <w:basedOn w:val="a1"/>
    <w:link w:val="af6"/>
    <w:pPr>
      <w:spacing w:after="120" w:line="240" w:lineRule="auto"/>
    </w:pPr>
    <w:rPr>
      <w:rFonts w:ascii="Times New Roman" w:hAnsi="Times New Roman"/>
      <w:sz w:val="24"/>
    </w:rPr>
  </w:style>
  <w:style w:type="character" w:customStyle="1" w:styleId="af6">
    <w:name w:val="Основной текст Знак"/>
    <w:basedOn w:val="1"/>
    <w:link w:val="af5"/>
    <w:rPr>
      <w:rFonts w:ascii="Times New Roman" w:hAnsi="Times New Roman"/>
      <w:sz w:val="24"/>
    </w:rPr>
  </w:style>
  <w:style w:type="paragraph" w:customStyle="1" w:styleId="font5">
    <w:name w:val="font5"/>
    <w:basedOn w:val="a1"/>
    <w:link w:val="font50"/>
    <w:pPr>
      <w:spacing w:before="280" w:after="280" w:line="240" w:lineRule="auto"/>
    </w:pPr>
    <w:rPr>
      <w:rFonts w:ascii="Times New Roman" w:hAnsi="Times New Roman"/>
      <w:b/>
      <w:sz w:val="16"/>
    </w:rPr>
  </w:style>
  <w:style w:type="character" w:customStyle="1" w:styleId="font50">
    <w:name w:val="font5"/>
    <w:basedOn w:val="1"/>
    <w:link w:val="font5"/>
    <w:rPr>
      <w:rFonts w:ascii="Times New Roman" w:hAnsi="Times New Roman"/>
      <w:b/>
      <w:color w:val="000000"/>
      <w:sz w:val="16"/>
    </w:rPr>
  </w:style>
  <w:style w:type="paragraph" w:styleId="af7">
    <w:name w:val="List"/>
    <w:basedOn w:val="af5"/>
    <w:link w:val="af8"/>
    <w:pPr>
      <w:spacing w:line="276" w:lineRule="auto"/>
    </w:pPr>
    <w:rPr>
      <w:rFonts w:ascii="Calibri" w:hAnsi="Calibri"/>
      <w:sz w:val="22"/>
    </w:rPr>
  </w:style>
  <w:style w:type="character" w:customStyle="1" w:styleId="af8">
    <w:name w:val="Список Знак"/>
    <w:basedOn w:val="af6"/>
    <w:link w:val="af7"/>
    <w:rPr>
      <w:rFonts w:ascii="Calibri" w:hAnsi="Calibri"/>
      <w:sz w:val="22"/>
    </w:rPr>
  </w:style>
  <w:style w:type="paragraph" w:customStyle="1" w:styleId="pt-a-000053">
    <w:name w:val="pt-a-000053"/>
    <w:basedOn w:val="a1"/>
    <w:link w:val="pt-a-0000530"/>
    <w:pPr>
      <w:spacing w:beforeAutospacing="1" w:afterAutospacing="1" w:line="240" w:lineRule="auto"/>
    </w:pPr>
    <w:rPr>
      <w:rFonts w:ascii="Times New Roman" w:hAnsi="Times New Roman"/>
      <w:sz w:val="24"/>
    </w:rPr>
  </w:style>
  <w:style w:type="character" w:customStyle="1" w:styleId="pt-a-0000530">
    <w:name w:val="pt-a-000053"/>
    <w:basedOn w:val="1"/>
    <w:link w:val="pt-a-000053"/>
    <w:rPr>
      <w:rFonts w:ascii="Times New Roman" w:hAnsi="Times New Roman"/>
      <w:sz w:val="24"/>
    </w:rPr>
  </w:style>
  <w:style w:type="paragraph" w:customStyle="1" w:styleId="1f">
    <w:name w:val="Номер страницы1"/>
    <w:link w:val="af9"/>
  </w:style>
  <w:style w:type="character" w:styleId="af9">
    <w:name w:val="page number"/>
    <w:link w:val="1f"/>
  </w:style>
  <w:style w:type="paragraph" w:customStyle="1" w:styleId="xl80">
    <w:name w:val="xl80"/>
    <w:basedOn w:val="a1"/>
    <w:link w:val="xl800"/>
    <w:pPr>
      <w:spacing w:before="280" w:after="280" w:line="240" w:lineRule="auto"/>
      <w:jc w:val="center"/>
    </w:pPr>
    <w:rPr>
      <w:rFonts w:ascii="Times New Roman" w:hAnsi="Times New Roman"/>
      <w:b/>
      <w:sz w:val="16"/>
    </w:rPr>
  </w:style>
  <w:style w:type="character" w:customStyle="1" w:styleId="xl800">
    <w:name w:val="xl80"/>
    <w:basedOn w:val="1"/>
    <w:link w:val="xl80"/>
    <w:rPr>
      <w:rFonts w:ascii="Times New Roman" w:hAnsi="Times New Roman"/>
      <w:b/>
      <w:sz w:val="16"/>
    </w:rPr>
  </w:style>
  <w:style w:type="paragraph" w:customStyle="1" w:styleId="xl97">
    <w:name w:val="xl97"/>
    <w:basedOn w:val="a1"/>
    <w:link w:val="xl970"/>
    <w:pPr>
      <w:spacing w:before="280" w:after="280" w:line="240" w:lineRule="auto"/>
    </w:pPr>
    <w:rPr>
      <w:rFonts w:ascii="Times New Roman" w:hAnsi="Times New Roman"/>
      <w:sz w:val="16"/>
    </w:rPr>
  </w:style>
  <w:style w:type="character" w:customStyle="1" w:styleId="xl970">
    <w:name w:val="xl97"/>
    <w:basedOn w:val="1"/>
    <w:link w:val="xl97"/>
    <w:rPr>
      <w:rFonts w:ascii="Times New Roman" w:hAnsi="Times New Roman"/>
      <w:sz w:val="16"/>
    </w:rPr>
  </w:style>
  <w:style w:type="paragraph" w:customStyle="1" w:styleId="xl64">
    <w:name w:val="xl64"/>
    <w:basedOn w:val="a1"/>
    <w:link w:val="xl640"/>
    <w:pPr>
      <w:spacing w:beforeAutospacing="1" w:afterAutospacing="1" w:line="240" w:lineRule="auto"/>
      <w:jc w:val="center"/>
    </w:pPr>
    <w:rPr>
      <w:rFonts w:ascii="Times New Roman" w:hAnsi="Times New Roman"/>
      <w:sz w:val="18"/>
    </w:rPr>
  </w:style>
  <w:style w:type="character" w:customStyle="1" w:styleId="xl640">
    <w:name w:val="xl64"/>
    <w:basedOn w:val="1"/>
    <w:link w:val="xl64"/>
    <w:rPr>
      <w:rFonts w:ascii="Times New Roman" w:hAnsi="Times New Roman"/>
      <w:sz w:val="18"/>
    </w:rPr>
  </w:style>
  <w:style w:type="paragraph" w:customStyle="1" w:styleId="xl86">
    <w:name w:val="xl86"/>
    <w:basedOn w:val="a1"/>
    <w:link w:val="xl860"/>
    <w:pPr>
      <w:spacing w:before="280" w:after="280" w:line="240" w:lineRule="auto"/>
      <w:jc w:val="center"/>
    </w:pPr>
    <w:rPr>
      <w:rFonts w:ascii="Times New Roman" w:hAnsi="Times New Roman"/>
      <w:sz w:val="16"/>
    </w:rPr>
  </w:style>
  <w:style w:type="character" w:customStyle="1" w:styleId="xl860">
    <w:name w:val="xl86"/>
    <w:basedOn w:val="1"/>
    <w:link w:val="xl86"/>
    <w:rPr>
      <w:rFonts w:ascii="Times New Roman" w:hAnsi="Times New Roman"/>
      <w:sz w:val="16"/>
    </w:rPr>
  </w:style>
  <w:style w:type="paragraph" w:customStyle="1" w:styleId="1f0">
    <w:name w:val="Выделение1"/>
    <w:link w:val="afa"/>
    <w:rPr>
      <w:i/>
    </w:rPr>
  </w:style>
  <w:style w:type="character" w:styleId="afa">
    <w:name w:val="Emphasis"/>
    <w:link w:val="1f0"/>
    <w:rPr>
      <w:i/>
    </w:rPr>
  </w:style>
  <w:style w:type="paragraph" w:customStyle="1" w:styleId="34">
    <w:name w:val="Абзац списка3"/>
    <w:basedOn w:val="a1"/>
    <w:link w:val="35"/>
    <w:pPr>
      <w:ind w:left="720"/>
    </w:pPr>
    <w:rPr>
      <w:rFonts w:ascii="Calibri" w:hAnsi="Calibri"/>
    </w:rPr>
  </w:style>
  <w:style w:type="character" w:customStyle="1" w:styleId="35">
    <w:name w:val="Абзац списка3"/>
    <w:basedOn w:val="1"/>
    <w:link w:val="34"/>
    <w:rPr>
      <w:rFonts w:ascii="Calibri" w:hAnsi="Calibri"/>
    </w:rPr>
  </w:style>
  <w:style w:type="paragraph" w:customStyle="1" w:styleId="xl84">
    <w:name w:val="xl84"/>
    <w:basedOn w:val="a1"/>
    <w:link w:val="xl840"/>
    <w:pPr>
      <w:spacing w:before="280" w:after="280" w:line="240" w:lineRule="auto"/>
    </w:pPr>
    <w:rPr>
      <w:rFonts w:ascii="Times New Roman" w:hAnsi="Times New Roman"/>
      <w:sz w:val="16"/>
    </w:rPr>
  </w:style>
  <w:style w:type="character" w:customStyle="1" w:styleId="xl840">
    <w:name w:val="xl84"/>
    <w:basedOn w:val="1"/>
    <w:link w:val="xl84"/>
    <w:rPr>
      <w:rFonts w:ascii="Times New Roman" w:hAnsi="Times New Roman"/>
      <w:sz w:val="16"/>
    </w:rPr>
  </w:style>
  <w:style w:type="paragraph" w:customStyle="1" w:styleId="xl69">
    <w:name w:val="xl69"/>
    <w:basedOn w:val="a1"/>
    <w:link w:val="xl690"/>
    <w:pPr>
      <w:spacing w:before="280" w:after="280" w:line="240" w:lineRule="auto"/>
      <w:jc w:val="center"/>
    </w:pPr>
    <w:rPr>
      <w:rFonts w:ascii="Times New Roman" w:hAnsi="Times New Roman"/>
      <w:b/>
      <w:sz w:val="16"/>
    </w:rPr>
  </w:style>
  <w:style w:type="character" w:customStyle="1" w:styleId="xl690">
    <w:name w:val="xl69"/>
    <w:basedOn w:val="1"/>
    <w:link w:val="xl69"/>
    <w:rPr>
      <w:rFonts w:ascii="Times New Roman" w:hAnsi="Times New Roman"/>
      <w:b/>
      <w:sz w:val="16"/>
    </w:rPr>
  </w:style>
  <w:style w:type="paragraph" w:customStyle="1" w:styleId="afb">
    <w:name w:val="Символ сноски"/>
    <w:link w:val="afc"/>
    <w:rPr>
      <w:vertAlign w:val="superscript"/>
    </w:rPr>
  </w:style>
  <w:style w:type="character" w:customStyle="1" w:styleId="afc">
    <w:name w:val="Символ сноски"/>
    <w:link w:val="afb"/>
    <w:rPr>
      <w:vertAlign w:val="superscript"/>
    </w:rPr>
  </w:style>
  <w:style w:type="paragraph" w:customStyle="1" w:styleId="WW8Num2z0">
    <w:name w:val="WW8Num2z0"/>
    <w:link w:val="WW8Num2z00"/>
  </w:style>
  <w:style w:type="character" w:customStyle="1" w:styleId="WW8Num2z00">
    <w:name w:val="WW8Num2z0"/>
    <w:link w:val="WW8Num2z0"/>
  </w:style>
  <w:style w:type="paragraph" w:styleId="afd">
    <w:name w:val="Normal (Web)"/>
    <w:basedOn w:val="a1"/>
    <w:link w:val="afe"/>
    <w:pPr>
      <w:spacing w:before="280" w:after="119" w:line="240" w:lineRule="auto"/>
    </w:pPr>
    <w:rPr>
      <w:rFonts w:ascii="Times New Roman" w:hAnsi="Times New Roman"/>
      <w:sz w:val="24"/>
    </w:rPr>
  </w:style>
  <w:style w:type="character" w:customStyle="1" w:styleId="afe">
    <w:name w:val="Обычный (веб) Знак"/>
    <w:basedOn w:val="1"/>
    <w:link w:val="afd"/>
    <w:rPr>
      <w:rFonts w:ascii="Times New Roman" w:hAnsi="Times New Roman"/>
      <w:sz w:val="24"/>
    </w:rPr>
  </w:style>
  <w:style w:type="paragraph" w:customStyle="1" w:styleId="xl109">
    <w:name w:val="xl109"/>
    <w:basedOn w:val="a1"/>
    <w:link w:val="xl1090"/>
    <w:pPr>
      <w:spacing w:before="280" w:after="280" w:line="240" w:lineRule="auto"/>
      <w:jc w:val="center"/>
    </w:pPr>
    <w:rPr>
      <w:rFonts w:ascii="Times New Roman" w:hAnsi="Times New Roman"/>
      <w:sz w:val="16"/>
    </w:rPr>
  </w:style>
  <w:style w:type="character" w:customStyle="1" w:styleId="xl1090">
    <w:name w:val="xl109"/>
    <w:basedOn w:val="1"/>
    <w:link w:val="xl109"/>
    <w:rPr>
      <w:rFonts w:ascii="Times New Roman" w:hAnsi="Times New Roman"/>
      <w:color w:val="000000"/>
      <w:sz w:val="16"/>
    </w:rPr>
  </w:style>
  <w:style w:type="paragraph" w:customStyle="1" w:styleId="311">
    <w:name w:val="Основной текст с отступом 31"/>
    <w:basedOn w:val="a1"/>
    <w:link w:val="312"/>
    <w:pPr>
      <w:spacing w:after="120"/>
      <w:ind w:left="283"/>
    </w:pPr>
    <w:rPr>
      <w:rFonts w:ascii="Calibri" w:hAnsi="Calibri"/>
      <w:sz w:val="16"/>
    </w:rPr>
  </w:style>
  <w:style w:type="character" w:customStyle="1" w:styleId="312">
    <w:name w:val="Основной текст с отступом 31"/>
    <w:basedOn w:val="1"/>
    <w:link w:val="311"/>
    <w:rPr>
      <w:rFonts w:ascii="Calibri" w:hAnsi="Calibri"/>
      <w:sz w:val="16"/>
    </w:rPr>
  </w:style>
  <w:style w:type="paragraph" w:customStyle="1" w:styleId="xl79">
    <w:name w:val="xl79"/>
    <w:basedOn w:val="a1"/>
    <w:link w:val="xl790"/>
    <w:pPr>
      <w:spacing w:before="280" w:after="280" w:line="240" w:lineRule="auto"/>
      <w:jc w:val="center"/>
    </w:pPr>
    <w:rPr>
      <w:rFonts w:ascii="Times New Roman" w:hAnsi="Times New Roman"/>
      <w:b/>
      <w:sz w:val="16"/>
    </w:rPr>
  </w:style>
  <w:style w:type="character" w:customStyle="1" w:styleId="xl790">
    <w:name w:val="xl79"/>
    <w:basedOn w:val="1"/>
    <w:link w:val="xl79"/>
    <w:rPr>
      <w:rFonts w:ascii="Times New Roman" w:hAnsi="Times New Roman"/>
      <w:b/>
      <w:sz w:val="16"/>
    </w:rPr>
  </w:style>
  <w:style w:type="paragraph" w:customStyle="1" w:styleId="ConsNormal">
    <w:name w:val="ConsNormal"/>
    <w:link w:val="ConsNormal0"/>
    <w:pPr>
      <w:widowControl w:val="0"/>
      <w:spacing w:after="0" w:line="240" w:lineRule="auto"/>
      <w:ind w:right="19772" w:firstLine="720"/>
    </w:pPr>
    <w:rPr>
      <w:rFonts w:ascii="Arial" w:hAnsi="Arial"/>
    </w:rPr>
  </w:style>
  <w:style w:type="character" w:customStyle="1" w:styleId="ConsNormal0">
    <w:name w:val="ConsNormal"/>
    <w:link w:val="ConsNormal"/>
    <w:rPr>
      <w:rFonts w:ascii="Arial" w:hAnsi="Arial"/>
    </w:rPr>
  </w:style>
  <w:style w:type="paragraph" w:customStyle="1" w:styleId="210">
    <w:name w:val="Основной текст 21"/>
    <w:basedOn w:val="a1"/>
    <w:link w:val="211"/>
    <w:pPr>
      <w:spacing w:after="120" w:line="480" w:lineRule="auto"/>
    </w:pPr>
    <w:rPr>
      <w:rFonts w:ascii="Calibri" w:hAnsi="Calibri"/>
    </w:rPr>
  </w:style>
  <w:style w:type="character" w:customStyle="1" w:styleId="211">
    <w:name w:val="Основной текст 21"/>
    <w:basedOn w:val="1"/>
    <w:link w:val="210"/>
    <w:rPr>
      <w:rFonts w:ascii="Calibri" w:hAnsi="Calibri"/>
    </w:rPr>
  </w:style>
  <w:style w:type="paragraph" w:customStyle="1" w:styleId="xl92">
    <w:name w:val="xl92"/>
    <w:basedOn w:val="a1"/>
    <w:link w:val="xl920"/>
    <w:pPr>
      <w:spacing w:before="280" w:after="280" w:line="240" w:lineRule="auto"/>
    </w:pPr>
    <w:rPr>
      <w:rFonts w:ascii="Times New Roman" w:hAnsi="Times New Roman"/>
      <w:sz w:val="16"/>
    </w:rPr>
  </w:style>
  <w:style w:type="character" w:customStyle="1" w:styleId="xl920">
    <w:name w:val="xl92"/>
    <w:basedOn w:val="1"/>
    <w:link w:val="xl92"/>
    <w:rPr>
      <w:rFonts w:ascii="Times New Roman" w:hAnsi="Times New Roman"/>
      <w:sz w:val="16"/>
    </w:rPr>
  </w:style>
  <w:style w:type="paragraph" w:customStyle="1" w:styleId="xl114">
    <w:name w:val="xl114"/>
    <w:basedOn w:val="a1"/>
    <w:link w:val="xl1140"/>
    <w:pPr>
      <w:spacing w:before="280" w:after="280" w:line="240" w:lineRule="auto"/>
      <w:jc w:val="center"/>
    </w:pPr>
    <w:rPr>
      <w:rFonts w:ascii="Times New Roman" w:hAnsi="Times New Roman"/>
      <w:color w:val="C00000"/>
      <w:sz w:val="16"/>
    </w:rPr>
  </w:style>
  <w:style w:type="character" w:customStyle="1" w:styleId="xl1140">
    <w:name w:val="xl114"/>
    <w:basedOn w:val="1"/>
    <w:link w:val="xl114"/>
    <w:rPr>
      <w:rFonts w:ascii="Times New Roman" w:hAnsi="Times New Roman"/>
      <w:color w:val="C00000"/>
      <w:sz w:val="16"/>
    </w:rPr>
  </w:style>
  <w:style w:type="paragraph" w:customStyle="1" w:styleId="xl112">
    <w:name w:val="xl112"/>
    <w:basedOn w:val="a1"/>
    <w:link w:val="xl1120"/>
    <w:pPr>
      <w:spacing w:before="280" w:after="280" w:line="240" w:lineRule="auto"/>
      <w:jc w:val="center"/>
    </w:pPr>
    <w:rPr>
      <w:rFonts w:ascii="Times New Roman" w:hAnsi="Times New Roman"/>
      <w:i/>
      <w:color w:val="C00000"/>
      <w:sz w:val="16"/>
    </w:rPr>
  </w:style>
  <w:style w:type="character" w:customStyle="1" w:styleId="xl1120">
    <w:name w:val="xl112"/>
    <w:basedOn w:val="1"/>
    <w:link w:val="xl112"/>
    <w:rPr>
      <w:rFonts w:ascii="Times New Roman" w:hAnsi="Times New Roman"/>
      <w:i/>
      <w:color w:val="C00000"/>
      <w:sz w:val="16"/>
    </w:rPr>
  </w:style>
  <w:style w:type="paragraph" w:customStyle="1" w:styleId="410">
    <w:name w:val="Заголовок 41"/>
    <w:basedOn w:val="a1"/>
    <w:next w:val="a1"/>
    <w:link w:val="411"/>
    <w:pPr>
      <w:keepNext/>
      <w:keepLines/>
      <w:spacing w:before="40" w:after="0" w:line="264" w:lineRule="auto"/>
      <w:outlineLvl w:val="3"/>
    </w:pPr>
    <w:rPr>
      <w:rFonts w:ascii="Calibri Light" w:hAnsi="Calibri Light"/>
      <w:i/>
      <w:color w:val="2E74B5"/>
    </w:rPr>
  </w:style>
  <w:style w:type="character" w:customStyle="1" w:styleId="411">
    <w:name w:val="Заголовок 41"/>
    <w:basedOn w:val="1"/>
    <w:link w:val="410"/>
    <w:rPr>
      <w:rFonts w:ascii="Calibri Light" w:hAnsi="Calibri Light"/>
      <w:i/>
      <w:color w:val="2E74B5"/>
    </w:rPr>
  </w:style>
  <w:style w:type="paragraph" w:customStyle="1" w:styleId="212">
    <w:name w:val="Основной текст с отступом 21"/>
    <w:basedOn w:val="a1"/>
    <w:link w:val="213"/>
    <w:pPr>
      <w:spacing w:after="120" w:line="480" w:lineRule="auto"/>
      <w:ind w:left="283"/>
    </w:pPr>
    <w:rPr>
      <w:rFonts w:ascii="Calibri" w:hAnsi="Calibri"/>
    </w:rPr>
  </w:style>
  <w:style w:type="character" w:customStyle="1" w:styleId="213">
    <w:name w:val="Основной текст с отступом 21"/>
    <w:basedOn w:val="1"/>
    <w:link w:val="212"/>
    <w:rPr>
      <w:rFonts w:ascii="Calibri" w:hAnsi="Calibri"/>
    </w:rPr>
  </w:style>
  <w:style w:type="paragraph" w:customStyle="1" w:styleId="per-postheadericon">
    <w:name w:val="per-postheadericon"/>
    <w:link w:val="per-postheadericon0"/>
  </w:style>
  <w:style w:type="character" w:customStyle="1" w:styleId="per-postheadericon0">
    <w:name w:val="per-postheadericon"/>
    <w:link w:val="per-postheadericon"/>
  </w:style>
  <w:style w:type="paragraph" w:customStyle="1" w:styleId="214">
    <w:name w:val="Заголовок 2 Знак1"/>
    <w:basedOn w:val="23"/>
    <w:link w:val="215"/>
    <w:rPr>
      <w:rFonts w:asciiTheme="majorHAnsi" w:hAnsiTheme="majorHAnsi"/>
      <w:b/>
      <w:color w:val="4F81BD" w:themeColor="accent1"/>
      <w:sz w:val="26"/>
    </w:rPr>
  </w:style>
  <w:style w:type="character" w:customStyle="1" w:styleId="215">
    <w:name w:val="Заголовок 2 Знак1"/>
    <w:basedOn w:val="a2"/>
    <w:link w:val="214"/>
    <w:rPr>
      <w:rFonts w:asciiTheme="majorHAnsi" w:hAnsiTheme="majorHAnsi"/>
      <w:b/>
      <w:color w:val="4F81BD" w:themeColor="accent1"/>
      <w:sz w:val="26"/>
    </w:rPr>
  </w:style>
  <w:style w:type="paragraph" w:customStyle="1" w:styleId="no-margin">
    <w:name w:val="no-margin"/>
    <w:basedOn w:val="a1"/>
    <w:link w:val="no-margin0"/>
    <w:pPr>
      <w:spacing w:before="280" w:after="280" w:line="240" w:lineRule="auto"/>
    </w:pPr>
    <w:rPr>
      <w:rFonts w:ascii="Times New Roman" w:hAnsi="Times New Roman"/>
      <w:sz w:val="24"/>
    </w:rPr>
  </w:style>
  <w:style w:type="character" w:customStyle="1" w:styleId="no-margin0">
    <w:name w:val="no-margin"/>
    <w:basedOn w:val="1"/>
    <w:link w:val="no-margin"/>
    <w:rPr>
      <w:rFonts w:ascii="Times New Roman" w:hAnsi="Times New Roman"/>
      <w:sz w:val="24"/>
    </w:rPr>
  </w:style>
  <w:style w:type="paragraph" w:styleId="36">
    <w:name w:val="toc 3"/>
    <w:next w:val="a1"/>
    <w:link w:val="37"/>
    <w:uiPriority w:val="39"/>
    <w:pPr>
      <w:ind w:left="400"/>
    </w:pPr>
    <w:rPr>
      <w:rFonts w:ascii="XO Thames" w:hAnsi="XO Thames"/>
      <w:sz w:val="28"/>
    </w:rPr>
  </w:style>
  <w:style w:type="character" w:customStyle="1" w:styleId="37">
    <w:name w:val="Оглавление 3 Знак"/>
    <w:link w:val="36"/>
    <w:rPr>
      <w:rFonts w:ascii="XO Thames" w:hAnsi="XO Thames"/>
      <w:sz w:val="28"/>
    </w:rPr>
  </w:style>
  <w:style w:type="paragraph" w:customStyle="1" w:styleId="descrtext">
    <w:name w:val="descr__text"/>
    <w:basedOn w:val="a1"/>
    <w:link w:val="descrtext0"/>
    <w:pPr>
      <w:spacing w:before="280" w:after="280" w:line="240" w:lineRule="auto"/>
    </w:pPr>
    <w:rPr>
      <w:rFonts w:ascii="Times New Roman" w:hAnsi="Times New Roman"/>
      <w:sz w:val="24"/>
    </w:rPr>
  </w:style>
  <w:style w:type="character" w:customStyle="1" w:styleId="descrtext0">
    <w:name w:val="descr__text"/>
    <w:basedOn w:val="1"/>
    <w:link w:val="descrtext"/>
    <w:rPr>
      <w:rFonts w:ascii="Times New Roman" w:hAnsi="Times New Roman"/>
      <w:sz w:val="24"/>
    </w:rPr>
  </w:style>
  <w:style w:type="paragraph" w:customStyle="1" w:styleId="1f1">
    <w:name w:val="Нижний колонтитул Знак1"/>
    <w:basedOn w:val="23"/>
    <w:link w:val="1f2"/>
  </w:style>
  <w:style w:type="character" w:customStyle="1" w:styleId="1f2">
    <w:name w:val="Нижний колонтитул Знак1"/>
    <w:basedOn w:val="a2"/>
    <w:link w:val="1f1"/>
    <w:rPr>
      <w:sz w:val="22"/>
    </w:rPr>
  </w:style>
  <w:style w:type="paragraph" w:customStyle="1" w:styleId="xl74">
    <w:name w:val="xl74"/>
    <w:basedOn w:val="a1"/>
    <w:link w:val="xl740"/>
    <w:pPr>
      <w:spacing w:before="280" w:after="280" w:line="240" w:lineRule="auto"/>
      <w:jc w:val="center"/>
    </w:pPr>
    <w:rPr>
      <w:rFonts w:ascii="Times New Roman" w:hAnsi="Times New Roman"/>
      <w:b/>
      <w:sz w:val="16"/>
    </w:rPr>
  </w:style>
  <w:style w:type="character" w:customStyle="1" w:styleId="xl740">
    <w:name w:val="xl74"/>
    <w:basedOn w:val="1"/>
    <w:link w:val="xl74"/>
    <w:rPr>
      <w:rFonts w:ascii="Times New Roman" w:hAnsi="Times New Roman"/>
      <w:b/>
      <w:color w:val="000000"/>
      <w:sz w:val="16"/>
    </w:rPr>
  </w:style>
  <w:style w:type="paragraph" w:customStyle="1" w:styleId="thname">
    <w:name w:val="thname"/>
    <w:link w:val="thname0"/>
  </w:style>
  <w:style w:type="character" w:customStyle="1" w:styleId="thname0">
    <w:name w:val="thname"/>
    <w:link w:val="thname"/>
  </w:style>
  <w:style w:type="paragraph" w:customStyle="1" w:styleId="ConsPlusTitle">
    <w:name w:val="ConsPlusTitle"/>
    <w:link w:val="ConsPlusTitle0"/>
    <w:pPr>
      <w:spacing w:after="0" w:line="240" w:lineRule="auto"/>
    </w:pPr>
    <w:rPr>
      <w:rFonts w:ascii="Times New Roman" w:hAnsi="Times New Roman"/>
      <w:b/>
      <w:sz w:val="24"/>
    </w:rPr>
  </w:style>
  <w:style w:type="character" w:customStyle="1" w:styleId="ConsPlusTitle0">
    <w:name w:val="ConsPlusTitle"/>
    <w:link w:val="ConsPlusTitle"/>
    <w:rPr>
      <w:rFonts w:ascii="Times New Roman" w:hAnsi="Times New Roman"/>
      <w:b/>
      <w:sz w:val="24"/>
    </w:rPr>
  </w:style>
  <w:style w:type="paragraph" w:customStyle="1" w:styleId="HEADERTEXT1">
    <w:name w:val=".HEADERTEXT"/>
    <w:link w:val="HEADERTEXT2"/>
    <w:pPr>
      <w:widowControl w:val="0"/>
      <w:spacing w:after="0" w:line="240" w:lineRule="auto"/>
    </w:pPr>
    <w:rPr>
      <w:rFonts w:ascii="Arial" w:hAnsi="Arial"/>
      <w:color w:val="2B4279"/>
    </w:rPr>
  </w:style>
  <w:style w:type="character" w:customStyle="1" w:styleId="HEADERTEXT2">
    <w:name w:val=".HEADERTEXT"/>
    <w:link w:val="HEADERTEXT1"/>
    <w:rPr>
      <w:rFonts w:ascii="Arial" w:hAnsi="Arial"/>
      <w:color w:val="2B4279"/>
    </w:rPr>
  </w:style>
  <w:style w:type="paragraph" w:customStyle="1" w:styleId="1f3">
    <w:name w:val="Название Знак1"/>
    <w:basedOn w:val="23"/>
    <w:link w:val="1f4"/>
    <w:rPr>
      <w:rFonts w:asciiTheme="majorHAnsi" w:hAnsiTheme="majorHAnsi"/>
      <w:color w:val="17365D" w:themeColor="text2" w:themeShade="BF"/>
      <w:spacing w:val="5"/>
      <w:sz w:val="52"/>
    </w:rPr>
  </w:style>
  <w:style w:type="character" w:customStyle="1" w:styleId="1f4">
    <w:name w:val="Название Знак1"/>
    <w:basedOn w:val="a2"/>
    <w:link w:val="1f3"/>
    <w:rPr>
      <w:rFonts w:asciiTheme="majorHAnsi" w:hAnsiTheme="majorHAnsi"/>
      <w:color w:val="17365D" w:themeColor="text2" w:themeShade="BF"/>
      <w:spacing w:val="5"/>
      <w:sz w:val="52"/>
    </w:rPr>
  </w:style>
  <w:style w:type="paragraph" w:customStyle="1" w:styleId="xl102">
    <w:name w:val="xl102"/>
    <w:basedOn w:val="a1"/>
    <w:link w:val="xl1020"/>
    <w:pPr>
      <w:spacing w:before="280" w:after="280" w:line="240" w:lineRule="auto"/>
      <w:jc w:val="center"/>
    </w:pPr>
    <w:rPr>
      <w:rFonts w:ascii="Times New Roman" w:hAnsi="Times New Roman"/>
      <w:sz w:val="16"/>
    </w:rPr>
  </w:style>
  <w:style w:type="character" w:customStyle="1" w:styleId="xl1020">
    <w:name w:val="xl102"/>
    <w:basedOn w:val="1"/>
    <w:link w:val="xl102"/>
    <w:rPr>
      <w:rFonts w:ascii="Times New Roman" w:hAnsi="Times New Roman"/>
      <w:sz w:val="16"/>
    </w:rPr>
  </w:style>
  <w:style w:type="paragraph" w:customStyle="1" w:styleId="1f5">
    <w:name w:val="Знак Знак1 Знак Знак"/>
    <w:basedOn w:val="a1"/>
    <w:link w:val="1f6"/>
    <w:pPr>
      <w:widowControl w:val="0"/>
      <w:spacing w:after="160" w:line="240" w:lineRule="exact"/>
      <w:jc w:val="right"/>
    </w:pPr>
    <w:rPr>
      <w:rFonts w:ascii="Times New Roman" w:hAnsi="Times New Roman"/>
      <w:sz w:val="20"/>
    </w:rPr>
  </w:style>
  <w:style w:type="character" w:customStyle="1" w:styleId="1f6">
    <w:name w:val="Знак Знак1 Знак Знак"/>
    <w:basedOn w:val="1"/>
    <w:link w:val="1f5"/>
    <w:rPr>
      <w:rFonts w:ascii="Times New Roman" w:hAnsi="Times New Roman"/>
      <w:sz w:val="20"/>
    </w:rPr>
  </w:style>
  <w:style w:type="paragraph" w:customStyle="1" w:styleId="xl113">
    <w:name w:val="xl113"/>
    <w:basedOn w:val="a1"/>
    <w:link w:val="xl1130"/>
    <w:pPr>
      <w:spacing w:before="280" w:after="280" w:line="240" w:lineRule="auto"/>
      <w:jc w:val="center"/>
    </w:pPr>
    <w:rPr>
      <w:rFonts w:ascii="Times New Roman" w:hAnsi="Times New Roman"/>
      <w:color w:val="C00000"/>
      <w:sz w:val="16"/>
    </w:rPr>
  </w:style>
  <w:style w:type="character" w:customStyle="1" w:styleId="xl1130">
    <w:name w:val="xl113"/>
    <w:basedOn w:val="1"/>
    <w:link w:val="xl113"/>
    <w:rPr>
      <w:rFonts w:ascii="Times New Roman" w:hAnsi="Times New Roman"/>
      <w:color w:val="C00000"/>
      <w:sz w:val="16"/>
    </w:rPr>
  </w:style>
  <w:style w:type="paragraph" w:customStyle="1" w:styleId="ConsNormal1">
    <w:name w:val="ConsNormal Знак"/>
    <w:link w:val="ConsNormal2"/>
    <w:rPr>
      <w:rFonts w:ascii="Arial" w:hAnsi="Arial"/>
    </w:rPr>
  </w:style>
  <w:style w:type="character" w:customStyle="1" w:styleId="ConsNormal2">
    <w:name w:val="ConsNormal Знак"/>
    <w:link w:val="ConsNormal1"/>
    <w:rPr>
      <w:rFonts w:ascii="Arial" w:hAnsi="Arial"/>
      <w:sz w:val="22"/>
    </w:rPr>
  </w:style>
  <w:style w:type="paragraph" w:customStyle="1" w:styleId="xl66">
    <w:name w:val="xl66"/>
    <w:basedOn w:val="a1"/>
    <w:link w:val="xl660"/>
    <w:pPr>
      <w:spacing w:beforeAutospacing="1" w:afterAutospacing="1" w:line="240" w:lineRule="auto"/>
      <w:jc w:val="center"/>
    </w:pPr>
    <w:rPr>
      <w:rFonts w:ascii="Times New Roman" w:hAnsi="Times New Roman"/>
      <w:b/>
      <w:sz w:val="18"/>
    </w:rPr>
  </w:style>
  <w:style w:type="character" w:customStyle="1" w:styleId="xl660">
    <w:name w:val="xl66"/>
    <w:basedOn w:val="1"/>
    <w:link w:val="xl66"/>
    <w:rPr>
      <w:rFonts w:ascii="Times New Roman" w:hAnsi="Times New Roman"/>
      <w:b/>
      <w:sz w:val="18"/>
    </w:rPr>
  </w:style>
  <w:style w:type="paragraph" w:customStyle="1" w:styleId="WW8Num2z3">
    <w:name w:val="WW8Num2z3"/>
    <w:link w:val="WW8Num2z30"/>
  </w:style>
  <w:style w:type="character" w:customStyle="1" w:styleId="WW8Num2z30">
    <w:name w:val="WW8Num2z3"/>
    <w:link w:val="WW8Num2z3"/>
  </w:style>
  <w:style w:type="paragraph" w:customStyle="1" w:styleId="1b">
    <w:name w:val="Основной шрифт абзаца1"/>
    <w:link w:val="1c"/>
  </w:style>
  <w:style w:type="character" w:customStyle="1" w:styleId="1c">
    <w:name w:val="Основной шрифт абзаца1"/>
    <w:link w:val="1b"/>
  </w:style>
  <w:style w:type="paragraph" w:customStyle="1" w:styleId="xl70">
    <w:name w:val="xl70"/>
    <w:basedOn w:val="a1"/>
    <w:link w:val="xl700"/>
    <w:pPr>
      <w:spacing w:before="280" w:after="280" w:line="240" w:lineRule="auto"/>
      <w:jc w:val="center"/>
    </w:pPr>
    <w:rPr>
      <w:rFonts w:ascii="Times New Roman" w:hAnsi="Times New Roman"/>
      <w:b/>
      <w:sz w:val="16"/>
    </w:rPr>
  </w:style>
  <w:style w:type="character" w:customStyle="1" w:styleId="xl700">
    <w:name w:val="xl70"/>
    <w:basedOn w:val="1"/>
    <w:link w:val="xl70"/>
    <w:rPr>
      <w:rFonts w:ascii="Times New Roman" w:hAnsi="Times New Roman"/>
      <w:b/>
      <w:sz w:val="16"/>
    </w:rPr>
  </w:style>
  <w:style w:type="paragraph" w:customStyle="1" w:styleId="xl104">
    <w:name w:val="xl104"/>
    <w:basedOn w:val="a1"/>
    <w:link w:val="xl1040"/>
    <w:pPr>
      <w:spacing w:before="280" w:after="280" w:line="240" w:lineRule="auto"/>
    </w:pPr>
    <w:rPr>
      <w:rFonts w:ascii="Times New Roman" w:hAnsi="Times New Roman"/>
      <w:sz w:val="16"/>
    </w:rPr>
  </w:style>
  <w:style w:type="character" w:customStyle="1" w:styleId="xl1040">
    <w:name w:val="xl104"/>
    <w:basedOn w:val="1"/>
    <w:link w:val="xl104"/>
    <w:rPr>
      <w:rFonts w:ascii="Times New Roman" w:hAnsi="Times New Roman"/>
      <w:color w:val="000000"/>
      <w:sz w:val="16"/>
    </w:rPr>
  </w:style>
  <w:style w:type="paragraph" w:customStyle="1" w:styleId="caps">
    <w:name w:val="caps"/>
    <w:link w:val="caps0"/>
  </w:style>
  <w:style w:type="character" w:customStyle="1" w:styleId="caps0">
    <w:name w:val="caps"/>
    <w:link w:val="caps"/>
  </w:style>
  <w:style w:type="paragraph" w:customStyle="1" w:styleId="xl81">
    <w:name w:val="xl81"/>
    <w:basedOn w:val="a1"/>
    <w:link w:val="xl810"/>
    <w:pPr>
      <w:spacing w:before="280" w:after="280" w:line="240" w:lineRule="auto"/>
      <w:jc w:val="center"/>
    </w:pPr>
    <w:rPr>
      <w:rFonts w:ascii="Times New Roman" w:hAnsi="Times New Roman"/>
      <w:b/>
      <w:sz w:val="16"/>
    </w:rPr>
  </w:style>
  <w:style w:type="character" w:customStyle="1" w:styleId="xl810">
    <w:name w:val="xl81"/>
    <w:basedOn w:val="1"/>
    <w:link w:val="xl81"/>
    <w:rPr>
      <w:rFonts w:ascii="Times New Roman" w:hAnsi="Times New Roman"/>
      <w:b/>
      <w:sz w:val="16"/>
    </w:rPr>
  </w:style>
  <w:style w:type="character" w:customStyle="1" w:styleId="50">
    <w:name w:val="Заголовок 5 Знак"/>
    <w:basedOn w:val="1"/>
    <w:link w:val="5"/>
    <w:rPr>
      <w:rFonts w:ascii="Calibri" w:hAnsi="Calibri"/>
      <w:b/>
      <w:i/>
      <w:sz w:val="26"/>
    </w:rPr>
  </w:style>
  <w:style w:type="paragraph" w:customStyle="1" w:styleId="WW8Num2z5">
    <w:name w:val="WW8Num2z5"/>
    <w:link w:val="WW8Num2z50"/>
  </w:style>
  <w:style w:type="character" w:customStyle="1" w:styleId="WW8Num2z50">
    <w:name w:val="WW8Num2z5"/>
    <w:link w:val="WW8Num2z5"/>
  </w:style>
  <w:style w:type="paragraph" w:customStyle="1" w:styleId="ConsPlusNonformat">
    <w:name w:val="ConsPlusNonformat"/>
    <w:link w:val="ConsPlusNonformat0"/>
    <w:pPr>
      <w:widowControl w:val="0"/>
      <w:spacing w:before="120" w:after="120" w:line="240" w:lineRule="auto"/>
    </w:pPr>
    <w:rPr>
      <w:rFonts w:ascii="Courier New" w:hAnsi="Courier New"/>
      <w:sz w:val="20"/>
    </w:rPr>
  </w:style>
  <w:style w:type="character" w:customStyle="1" w:styleId="ConsPlusNonformat0">
    <w:name w:val="ConsPlusNonformat"/>
    <w:link w:val="ConsPlusNonformat"/>
    <w:rPr>
      <w:rFonts w:ascii="Courier New" w:hAnsi="Courier New"/>
      <w:sz w:val="20"/>
    </w:rPr>
  </w:style>
  <w:style w:type="paragraph" w:customStyle="1" w:styleId="WW8Num1z4">
    <w:name w:val="WW8Num1z4"/>
    <w:link w:val="WW8Num1z40"/>
  </w:style>
  <w:style w:type="character" w:customStyle="1" w:styleId="WW8Num1z40">
    <w:name w:val="WW8Num1z4"/>
    <w:link w:val="WW8Num1z4"/>
  </w:style>
  <w:style w:type="paragraph" w:customStyle="1" w:styleId="xl99">
    <w:name w:val="xl99"/>
    <w:basedOn w:val="a1"/>
    <w:link w:val="xl990"/>
    <w:pPr>
      <w:spacing w:before="280" w:after="280" w:line="240" w:lineRule="auto"/>
      <w:jc w:val="center"/>
    </w:pPr>
    <w:rPr>
      <w:rFonts w:ascii="Times New Roman" w:hAnsi="Times New Roman"/>
      <w:b/>
      <w:i/>
      <w:sz w:val="16"/>
    </w:rPr>
  </w:style>
  <w:style w:type="character" w:customStyle="1" w:styleId="xl990">
    <w:name w:val="xl99"/>
    <w:basedOn w:val="1"/>
    <w:link w:val="xl99"/>
    <w:rPr>
      <w:rFonts w:ascii="Times New Roman" w:hAnsi="Times New Roman"/>
      <w:b/>
      <w:i/>
      <w:sz w:val="16"/>
    </w:rPr>
  </w:style>
  <w:style w:type="paragraph" w:customStyle="1" w:styleId="p17">
    <w:name w:val="p17"/>
    <w:basedOn w:val="a1"/>
    <w:link w:val="p170"/>
    <w:pPr>
      <w:spacing w:before="280" w:after="280" w:line="240" w:lineRule="auto"/>
    </w:pPr>
    <w:rPr>
      <w:rFonts w:ascii="Times New Roman" w:hAnsi="Times New Roman"/>
      <w:sz w:val="24"/>
    </w:rPr>
  </w:style>
  <w:style w:type="character" w:customStyle="1" w:styleId="p170">
    <w:name w:val="p17"/>
    <w:basedOn w:val="1"/>
    <w:link w:val="p17"/>
    <w:rPr>
      <w:rFonts w:ascii="Times New Roman" w:hAnsi="Times New Roman"/>
      <w:sz w:val="24"/>
    </w:rPr>
  </w:style>
  <w:style w:type="paragraph" w:customStyle="1" w:styleId="313">
    <w:name w:val="Заголовок 31"/>
    <w:basedOn w:val="a1"/>
    <w:next w:val="a1"/>
    <w:link w:val="314"/>
    <w:pPr>
      <w:keepNext/>
      <w:keepLines/>
      <w:spacing w:before="40" w:after="0" w:line="264" w:lineRule="auto"/>
      <w:outlineLvl w:val="2"/>
    </w:pPr>
    <w:rPr>
      <w:rFonts w:ascii="Calibri Light" w:hAnsi="Calibri Light"/>
      <w:color w:val="1F4D78"/>
      <w:sz w:val="24"/>
    </w:rPr>
  </w:style>
  <w:style w:type="character" w:customStyle="1" w:styleId="314">
    <w:name w:val="Заголовок 31"/>
    <w:basedOn w:val="1"/>
    <w:link w:val="313"/>
    <w:rPr>
      <w:rFonts w:ascii="Calibri Light" w:hAnsi="Calibri Light"/>
      <w:color w:val="1F4D78"/>
      <w:sz w:val="24"/>
    </w:rPr>
  </w:style>
  <w:style w:type="character" w:customStyle="1" w:styleId="11">
    <w:name w:val="Заголовок 1 Знак"/>
    <w:basedOn w:val="1"/>
    <w:link w:val="10"/>
    <w:rPr>
      <w:rFonts w:ascii="Calibri Light" w:hAnsi="Calibri Light"/>
      <w:color w:val="2E74B5"/>
      <w:sz w:val="32"/>
    </w:rPr>
  </w:style>
  <w:style w:type="paragraph" w:customStyle="1" w:styleId="xl119">
    <w:name w:val="xl119"/>
    <w:basedOn w:val="a1"/>
    <w:link w:val="xl1190"/>
    <w:pPr>
      <w:spacing w:before="280" w:after="280" w:line="240" w:lineRule="auto"/>
      <w:jc w:val="center"/>
    </w:pPr>
    <w:rPr>
      <w:rFonts w:ascii="Times New Roman" w:hAnsi="Times New Roman"/>
      <w:b/>
      <w:sz w:val="16"/>
    </w:rPr>
  </w:style>
  <w:style w:type="character" w:customStyle="1" w:styleId="xl1190">
    <w:name w:val="xl119"/>
    <w:basedOn w:val="1"/>
    <w:link w:val="xl119"/>
    <w:rPr>
      <w:rFonts w:ascii="Times New Roman" w:hAnsi="Times New Roman"/>
      <w:b/>
      <w:sz w:val="16"/>
    </w:rPr>
  </w:style>
  <w:style w:type="paragraph" w:customStyle="1" w:styleId="WW8Num1z7">
    <w:name w:val="WW8Num1z7"/>
    <w:link w:val="WW8Num1z70"/>
  </w:style>
  <w:style w:type="character" w:customStyle="1" w:styleId="WW8Num1z70">
    <w:name w:val="WW8Num1z7"/>
    <w:link w:val="WW8Num1z7"/>
  </w:style>
  <w:style w:type="paragraph" w:customStyle="1" w:styleId="1f7">
    <w:name w:val="Знак сноски1"/>
    <w:basedOn w:val="23"/>
    <w:link w:val="aff"/>
    <w:rPr>
      <w:vertAlign w:val="superscript"/>
    </w:rPr>
  </w:style>
  <w:style w:type="character" w:styleId="aff">
    <w:name w:val="footnote reference"/>
    <w:basedOn w:val="a2"/>
    <w:link w:val="1f7"/>
    <w:rPr>
      <w:vertAlign w:val="superscript"/>
    </w:rPr>
  </w:style>
  <w:style w:type="paragraph" w:customStyle="1" w:styleId="412">
    <w:name w:val="Заголовок 4 Знак1"/>
    <w:basedOn w:val="23"/>
    <w:link w:val="413"/>
    <w:rPr>
      <w:rFonts w:asciiTheme="majorHAnsi" w:hAnsiTheme="majorHAnsi"/>
      <w:b/>
      <w:i/>
      <w:color w:val="4F81BD" w:themeColor="accent1"/>
    </w:rPr>
  </w:style>
  <w:style w:type="character" w:customStyle="1" w:styleId="413">
    <w:name w:val="Заголовок 4 Знак1"/>
    <w:basedOn w:val="a2"/>
    <w:link w:val="412"/>
    <w:rPr>
      <w:rFonts w:asciiTheme="majorHAnsi" w:hAnsiTheme="majorHAnsi"/>
      <w:b/>
      <w:i/>
      <w:color w:val="4F81BD" w:themeColor="accent1"/>
    </w:rPr>
  </w:style>
  <w:style w:type="paragraph" w:customStyle="1" w:styleId="ConsPlusCell">
    <w:name w:val="ConsPlusCell"/>
    <w:link w:val="ConsPlusCell0"/>
    <w:pPr>
      <w:widowControl w:val="0"/>
      <w:spacing w:after="0" w:line="240" w:lineRule="auto"/>
    </w:pPr>
    <w:rPr>
      <w:rFonts w:ascii="Arial" w:hAnsi="Arial"/>
      <w:sz w:val="20"/>
    </w:rPr>
  </w:style>
  <w:style w:type="character" w:customStyle="1" w:styleId="ConsPlusCell0">
    <w:name w:val="ConsPlusCell"/>
    <w:link w:val="ConsPlusCell"/>
    <w:rPr>
      <w:rFonts w:ascii="Arial" w:hAnsi="Arial"/>
      <w:sz w:val="20"/>
    </w:rPr>
  </w:style>
  <w:style w:type="paragraph" w:customStyle="1" w:styleId="38">
    <w:name w:val="Основной текст с отступом 3 Знак"/>
    <w:link w:val="39"/>
    <w:rPr>
      <w:sz w:val="16"/>
    </w:rPr>
  </w:style>
  <w:style w:type="character" w:customStyle="1" w:styleId="39">
    <w:name w:val="Основной текст с отступом 3 Знак"/>
    <w:link w:val="38"/>
    <w:rPr>
      <w:sz w:val="16"/>
    </w:rPr>
  </w:style>
  <w:style w:type="paragraph" w:customStyle="1" w:styleId="xl77">
    <w:name w:val="xl77"/>
    <w:basedOn w:val="a1"/>
    <w:link w:val="xl770"/>
    <w:pPr>
      <w:spacing w:before="280" w:after="280" w:line="240" w:lineRule="auto"/>
      <w:jc w:val="center"/>
    </w:pPr>
    <w:rPr>
      <w:rFonts w:ascii="Times New Roman" w:hAnsi="Times New Roman"/>
      <w:b/>
      <w:sz w:val="16"/>
    </w:rPr>
  </w:style>
  <w:style w:type="character" w:customStyle="1" w:styleId="xl770">
    <w:name w:val="xl77"/>
    <w:basedOn w:val="1"/>
    <w:link w:val="xl77"/>
    <w:rPr>
      <w:rFonts w:ascii="Times New Roman" w:hAnsi="Times New Roman"/>
      <w:b/>
      <w:sz w:val="16"/>
    </w:rPr>
  </w:style>
  <w:style w:type="paragraph" w:customStyle="1" w:styleId="xl83">
    <w:name w:val="xl83"/>
    <w:basedOn w:val="a1"/>
    <w:link w:val="xl830"/>
    <w:pPr>
      <w:spacing w:before="280" w:after="280" w:line="240" w:lineRule="auto"/>
      <w:jc w:val="center"/>
    </w:pPr>
    <w:rPr>
      <w:rFonts w:ascii="Times New Roman" w:hAnsi="Times New Roman"/>
      <w:b/>
      <w:i/>
      <w:sz w:val="16"/>
    </w:rPr>
  </w:style>
  <w:style w:type="character" w:customStyle="1" w:styleId="xl830">
    <w:name w:val="xl83"/>
    <w:basedOn w:val="1"/>
    <w:link w:val="xl83"/>
    <w:rPr>
      <w:rFonts w:ascii="Times New Roman" w:hAnsi="Times New Roman"/>
      <w:b/>
      <w:i/>
      <w:sz w:val="16"/>
    </w:rPr>
  </w:style>
  <w:style w:type="paragraph" w:customStyle="1" w:styleId="western">
    <w:name w:val="western"/>
    <w:basedOn w:val="a1"/>
    <w:link w:val="western0"/>
    <w:pPr>
      <w:spacing w:before="280" w:after="119" w:line="240" w:lineRule="auto"/>
    </w:pPr>
    <w:rPr>
      <w:rFonts w:ascii="Times New Roman" w:hAnsi="Times New Roman"/>
      <w:sz w:val="24"/>
    </w:rPr>
  </w:style>
  <w:style w:type="character" w:customStyle="1" w:styleId="western0">
    <w:name w:val="western"/>
    <w:basedOn w:val="1"/>
    <w:link w:val="western"/>
    <w:rPr>
      <w:rFonts w:ascii="Times New Roman" w:hAnsi="Times New Roman"/>
      <w:sz w:val="24"/>
    </w:rPr>
  </w:style>
  <w:style w:type="paragraph" w:customStyle="1" w:styleId="1f8">
    <w:name w:val="Гиперссылка1"/>
    <w:basedOn w:val="23"/>
    <w:link w:val="aff0"/>
    <w:rPr>
      <w:color w:val="0000FF"/>
      <w:u w:val="single"/>
    </w:rPr>
  </w:style>
  <w:style w:type="character" w:styleId="aff0">
    <w:name w:val="Hyperlink"/>
    <w:basedOn w:val="a2"/>
    <w:link w:val="1f8"/>
    <w:rPr>
      <w:color w:val="0000FF"/>
      <w:u w:val="single"/>
    </w:rPr>
  </w:style>
  <w:style w:type="paragraph" w:customStyle="1" w:styleId="Footnote">
    <w:name w:val="Footnote"/>
    <w:basedOn w:val="a1"/>
    <w:link w:val="Footnote0"/>
    <w:pPr>
      <w:spacing w:after="0" w:line="240" w:lineRule="auto"/>
    </w:pPr>
    <w:rPr>
      <w:sz w:val="20"/>
    </w:rPr>
  </w:style>
  <w:style w:type="character" w:customStyle="1" w:styleId="Footnote0">
    <w:name w:val="Footnote"/>
    <w:basedOn w:val="1"/>
    <w:link w:val="Footnote"/>
    <w:rPr>
      <w:sz w:val="20"/>
    </w:rPr>
  </w:style>
  <w:style w:type="paragraph" w:customStyle="1" w:styleId="xl89">
    <w:name w:val="xl89"/>
    <w:basedOn w:val="a1"/>
    <w:link w:val="xl890"/>
    <w:pPr>
      <w:spacing w:before="280" w:after="280" w:line="240" w:lineRule="auto"/>
      <w:jc w:val="center"/>
    </w:pPr>
    <w:rPr>
      <w:rFonts w:ascii="Times New Roman" w:hAnsi="Times New Roman"/>
      <w:sz w:val="16"/>
    </w:rPr>
  </w:style>
  <w:style w:type="character" w:customStyle="1" w:styleId="xl890">
    <w:name w:val="xl89"/>
    <w:basedOn w:val="1"/>
    <w:link w:val="xl89"/>
    <w:rPr>
      <w:rFonts w:ascii="Times New Roman" w:hAnsi="Times New Roman"/>
      <w:sz w:val="16"/>
    </w:rPr>
  </w:style>
  <w:style w:type="paragraph" w:customStyle="1" w:styleId="Style6">
    <w:name w:val="Style6"/>
    <w:basedOn w:val="a1"/>
    <w:link w:val="Style60"/>
    <w:pPr>
      <w:widowControl w:val="0"/>
      <w:spacing w:after="0" w:line="283" w:lineRule="exact"/>
      <w:ind w:firstLine="192"/>
      <w:jc w:val="both"/>
    </w:pPr>
    <w:rPr>
      <w:rFonts w:ascii="Times New Roman" w:hAnsi="Times New Roman"/>
      <w:sz w:val="24"/>
    </w:rPr>
  </w:style>
  <w:style w:type="character" w:customStyle="1" w:styleId="Style60">
    <w:name w:val="Style6"/>
    <w:basedOn w:val="1"/>
    <w:link w:val="Style6"/>
    <w:rPr>
      <w:rFonts w:ascii="Times New Roman" w:hAnsi="Times New Roman"/>
      <w:sz w:val="24"/>
    </w:rPr>
  </w:style>
  <w:style w:type="paragraph" w:styleId="1f9">
    <w:name w:val="toc 1"/>
    <w:next w:val="a1"/>
    <w:link w:val="1fa"/>
    <w:uiPriority w:val="39"/>
    <w:rPr>
      <w:rFonts w:ascii="XO Thames" w:hAnsi="XO Thames"/>
      <w:b/>
      <w:sz w:val="28"/>
    </w:rPr>
  </w:style>
  <w:style w:type="character" w:customStyle="1" w:styleId="1fa">
    <w:name w:val="Оглавление 1 Знак"/>
    <w:link w:val="1f9"/>
    <w:rPr>
      <w:rFonts w:ascii="XO Thames" w:hAnsi="XO Thames"/>
      <w:b/>
      <w:sz w:val="28"/>
    </w:rPr>
  </w:style>
  <w:style w:type="paragraph" w:customStyle="1" w:styleId="1fb">
    <w:name w:val="Знак концевой сноски1"/>
    <w:basedOn w:val="23"/>
    <w:link w:val="aff1"/>
    <w:rPr>
      <w:vertAlign w:val="superscript"/>
    </w:rPr>
  </w:style>
  <w:style w:type="character" w:styleId="aff1">
    <w:name w:val="endnote reference"/>
    <w:basedOn w:val="a2"/>
    <w:link w:val="1fb"/>
    <w:rPr>
      <w:vertAlign w:val="superscript"/>
    </w:rPr>
  </w:style>
  <w:style w:type="paragraph" w:customStyle="1" w:styleId="u">
    <w:name w:val="u"/>
    <w:basedOn w:val="23"/>
    <w:link w:val="u0"/>
  </w:style>
  <w:style w:type="character" w:customStyle="1" w:styleId="u0">
    <w:name w:val="u"/>
    <w:basedOn w:val="a2"/>
    <w:link w:val="u"/>
  </w:style>
  <w:style w:type="paragraph" w:styleId="aff2">
    <w:name w:val="footer"/>
    <w:basedOn w:val="a1"/>
    <w:link w:val="aff3"/>
    <w:pPr>
      <w:tabs>
        <w:tab w:val="center" w:pos="4677"/>
        <w:tab w:val="right" w:pos="9355"/>
      </w:tabs>
      <w:spacing w:after="0" w:line="240" w:lineRule="auto"/>
    </w:pPr>
  </w:style>
  <w:style w:type="character" w:customStyle="1" w:styleId="aff3">
    <w:name w:val="Нижний колонтитул Знак"/>
    <w:basedOn w:val="1"/>
    <w:link w:val="aff2"/>
  </w:style>
  <w:style w:type="paragraph" w:customStyle="1" w:styleId="WW8Num2z2">
    <w:name w:val="WW8Num2z2"/>
    <w:link w:val="WW8Num2z20"/>
  </w:style>
  <w:style w:type="character" w:customStyle="1" w:styleId="WW8Num2z20">
    <w:name w:val="WW8Num2z2"/>
    <w:link w:val="WW8Num2z2"/>
  </w:style>
  <w:style w:type="paragraph" w:customStyle="1" w:styleId="Heading">
    <w:name w:val="Heading"/>
    <w:link w:val="Heading0"/>
    <w:pPr>
      <w:spacing w:after="0" w:line="240" w:lineRule="auto"/>
    </w:pPr>
    <w:rPr>
      <w:rFonts w:ascii="Arial" w:hAnsi="Arial"/>
      <w:b/>
    </w:rPr>
  </w:style>
  <w:style w:type="character" w:customStyle="1" w:styleId="Heading0">
    <w:name w:val="Heading"/>
    <w:link w:val="Heading"/>
    <w:rPr>
      <w:rFonts w:ascii="Arial" w:hAnsi="Arial"/>
      <w:b/>
    </w:rPr>
  </w:style>
  <w:style w:type="paragraph" w:customStyle="1" w:styleId="HeaderandFooter">
    <w:name w:val="Header and Footer"/>
    <w:link w:val="HeaderandFooter0"/>
    <w:pPr>
      <w:spacing w:line="240" w:lineRule="auto"/>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customStyle="1" w:styleId="xl72">
    <w:name w:val="xl72"/>
    <w:basedOn w:val="a1"/>
    <w:link w:val="xl720"/>
    <w:pPr>
      <w:spacing w:before="280" w:after="280" w:line="240" w:lineRule="auto"/>
      <w:jc w:val="center"/>
    </w:pPr>
    <w:rPr>
      <w:rFonts w:ascii="Times New Roman" w:hAnsi="Times New Roman"/>
      <w:sz w:val="16"/>
    </w:rPr>
  </w:style>
  <w:style w:type="character" w:customStyle="1" w:styleId="xl720">
    <w:name w:val="xl72"/>
    <w:basedOn w:val="1"/>
    <w:link w:val="xl72"/>
    <w:rPr>
      <w:rFonts w:ascii="Times New Roman" w:hAnsi="Times New Roman"/>
      <w:sz w:val="16"/>
    </w:rPr>
  </w:style>
  <w:style w:type="paragraph" w:customStyle="1" w:styleId="1fc">
    <w:name w:val="Верхний колонтитул Знак1"/>
    <w:basedOn w:val="23"/>
    <w:link w:val="1fd"/>
    <w:rPr>
      <w:rFonts w:ascii="Times New Roman" w:hAnsi="Times New Roman"/>
      <w:sz w:val="24"/>
    </w:rPr>
  </w:style>
  <w:style w:type="character" w:customStyle="1" w:styleId="1fd">
    <w:name w:val="Верхний колонтитул Знак1"/>
    <w:basedOn w:val="a2"/>
    <w:link w:val="1fc"/>
    <w:rPr>
      <w:rFonts w:ascii="Times New Roman" w:hAnsi="Times New Roman"/>
      <w:sz w:val="24"/>
    </w:rPr>
  </w:style>
  <w:style w:type="paragraph" w:customStyle="1" w:styleId="pt-a-000057">
    <w:name w:val="pt-a-000057"/>
    <w:basedOn w:val="a1"/>
    <w:link w:val="pt-a-0000570"/>
    <w:pPr>
      <w:spacing w:beforeAutospacing="1" w:afterAutospacing="1" w:line="240" w:lineRule="auto"/>
    </w:pPr>
    <w:rPr>
      <w:rFonts w:ascii="Times New Roman" w:hAnsi="Times New Roman"/>
      <w:sz w:val="24"/>
    </w:rPr>
  </w:style>
  <w:style w:type="character" w:customStyle="1" w:styleId="pt-a-0000570">
    <w:name w:val="pt-a-000057"/>
    <w:basedOn w:val="1"/>
    <w:link w:val="pt-a-000057"/>
    <w:rPr>
      <w:rFonts w:ascii="Times New Roman" w:hAnsi="Times New Roman"/>
      <w:sz w:val="24"/>
    </w:rPr>
  </w:style>
  <w:style w:type="paragraph" w:customStyle="1" w:styleId="WW8Num1z5">
    <w:name w:val="WW8Num1z5"/>
    <w:link w:val="WW8Num1z50"/>
  </w:style>
  <w:style w:type="character" w:customStyle="1" w:styleId="WW8Num1z50">
    <w:name w:val="WW8Num1z5"/>
    <w:link w:val="WW8Num1z5"/>
  </w:style>
  <w:style w:type="paragraph" w:customStyle="1" w:styleId="216">
    <w:name w:val="Заголовок 21"/>
    <w:basedOn w:val="a1"/>
    <w:next w:val="a1"/>
    <w:link w:val="217"/>
    <w:pPr>
      <w:keepNext/>
      <w:keepLines/>
      <w:spacing w:before="40" w:after="0" w:line="264" w:lineRule="auto"/>
      <w:outlineLvl w:val="1"/>
    </w:pPr>
    <w:rPr>
      <w:rFonts w:ascii="Calibri Light" w:hAnsi="Calibri Light"/>
      <w:color w:val="2E74B5"/>
      <w:sz w:val="26"/>
    </w:rPr>
  </w:style>
  <w:style w:type="character" w:customStyle="1" w:styleId="217">
    <w:name w:val="Заголовок 21"/>
    <w:basedOn w:val="1"/>
    <w:link w:val="216"/>
    <w:rPr>
      <w:rFonts w:ascii="Calibri Light" w:hAnsi="Calibri Light"/>
      <w:color w:val="2E74B5"/>
      <w:sz w:val="26"/>
    </w:rPr>
  </w:style>
  <w:style w:type="paragraph" w:customStyle="1" w:styleId="xl73">
    <w:name w:val="xl73"/>
    <w:basedOn w:val="a1"/>
    <w:link w:val="xl730"/>
    <w:pPr>
      <w:spacing w:before="280" w:after="280" w:line="240" w:lineRule="auto"/>
      <w:jc w:val="center"/>
    </w:pPr>
    <w:rPr>
      <w:rFonts w:ascii="Times New Roman" w:hAnsi="Times New Roman"/>
      <w:b/>
      <w:sz w:val="16"/>
    </w:rPr>
  </w:style>
  <w:style w:type="character" w:customStyle="1" w:styleId="xl730">
    <w:name w:val="xl73"/>
    <w:basedOn w:val="1"/>
    <w:link w:val="xl73"/>
    <w:rPr>
      <w:rFonts w:ascii="Times New Roman" w:hAnsi="Times New Roman"/>
      <w:b/>
      <w:sz w:val="16"/>
    </w:rPr>
  </w:style>
  <w:style w:type="paragraph" w:customStyle="1" w:styleId="xl87">
    <w:name w:val="xl87"/>
    <w:basedOn w:val="a1"/>
    <w:link w:val="xl870"/>
    <w:pPr>
      <w:spacing w:before="280" w:after="280" w:line="240" w:lineRule="auto"/>
      <w:jc w:val="center"/>
    </w:pPr>
    <w:rPr>
      <w:rFonts w:ascii="Times New Roman" w:hAnsi="Times New Roman"/>
      <w:sz w:val="16"/>
    </w:rPr>
  </w:style>
  <w:style w:type="character" w:customStyle="1" w:styleId="xl870">
    <w:name w:val="xl87"/>
    <w:basedOn w:val="1"/>
    <w:link w:val="xl87"/>
    <w:rPr>
      <w:rFonts w:ascii="Times New Roman" w:hAnsi="Times New Roman"/>
      <w:sz w:val="16"/>
    </w:rPr>
  </w:style>
  <w:style w:type="paragraph" w:customStyle="1" w:styleId="xl108">
    <w:name w:val="xl108"/>
    <w:basedOn w:val="a1"/>
    <w:link w:val="xl1080"/>
    <w:pPr>
      <w:spacing w:before="280" w:after="280" w:line="240" w:lineRule="auto"/>
    </w:pPr>
    <w:rPr>
      <w:rFonts w:ascii="Times New Roman" w:hAnsi="Times New Roman"/>
      <w:sz w:val="16"/>
    </w:rPr>
  </w:style>
  <w:style w:type="character" w:customStyle="1" w:styleId="xl1080">
    <w:name w:val="xl108"/>
    <w:basedOn w:val="1"/>
    <w:link w:val="xl108"/>
    <w:rPr>
      <w:rFonts w:ascii="Times New Roman" w:hAnsi="Times New Roman"/>
      <w:color w:val="000000"/>
      <w:sz w:val="16"/>
    </w:rPr>
  </w:style>
  <w:style w:type="paragraph" w:customStyle="1" w:styleId="aff4">
    <w:name w:val="ЗАГОЛОВОК ТЗ Знак"/>
    <w:link w:val="aff5"/>
    <w:rPr>
      <w:rFonts w:ascii="Times New Roman" w:hAnsi="Times New Roman"/>
      <w:b/>
      <w:caps/>
      <w:sz w:val="28"/>
    </w:rPr>
  </w:style>
  <w:style w:type="character" w:customStyle="1" w:styleId="aff5">
    <w:name w:val="ЗАГОЛОВОК ТЗ Знак"/>
    <w:link w:val="aff4"/>
    <w:rPr>
      <w:rFonts w:ascii="Times New Roman" w:hAnsi="Times New Roman"/>
      <w:b/>
      <w:caps/>
      <w:sz w:val="28"/>
    </w:rPr>
  </w:style>
  <w:style w:type="paragraph" w:customStyle="1" w:styleId="xl94">
    <w:name w:val="xl94"/>
    <w:basedOn w:val="a1"/>
    <w:link w:val="xl940"/>
    <w:pPr>
      <w:spacing w:before="280" w:after="280" w:line="240" w:lineRule="auto"/>
    </w:pPr>
    <w:rPr>
      <w:rFonts w:ascii="Times New Roman" w:hAnsi="Times New Roman"/>
      <w:sz w:val="16"/>
    </w:rPr>
  </w:style>
  <w:style w:type="character" w:customStyle="1" w:styleId="xl940">
    <w:name w:val="xl94"/>
    <w:basedOn w:val="1"/>
    <w:link w:val="xl94"/>
    <w:rPr>
      <w:rFonts w:ascii="Times New Roman" w:hAnsi="Times New Roman"/>
      <w:sz w:val="16"/>
    </w:rPr>
  </w:style>
  <w:style w:type="paragraph" w:styleId="91">
    <w:name w:val="toc 9"/>
    <w:next w:val="a1"/>
    <w:link w:val="92"/>
    <w:uiPriority w:val="39"/>
    <w:pPr>
      <w:ind w:left="1600"/>
    </w:pPr>
    <w:rPr>
      <w:rFonts w:ascii="XO Thames" w:hAnsi="XO Thames"/>
      <w:sz w:val="28"/>
    </w:rPr>
  </w:style>
  <w:style w:type="character" w:customStyle="1" w:styleId="92">
    <w:name w:val="Оглавление 9 Знак"/>
    <w:link w:val="91"/>
    <w:rPr>
      <w:rFonts w:ascii="XO Thames" w:hAnsi="XO Thames"/>
      <w:sz w:val="28"/>
    </w:rPr>
  </w:style>
  <w:style w:type="paragraph" w:customStyle="1" w:styleId="xl105">
    <w:name w:val="xl105"/>
    <w:basedOn w:val="a1"/>
    <w:link w:val="xl1050"/>
    <w:pPr>
      <w:spacing w:before="280" w:after="280" w:line="240" w:lineRule="auto"/>
    </w:pPr>
    <w:rPr>
      <w:rFonts w:ascii="Times New Roman" w:hAnsi="Times New Roman"/>
      <w:sz w:val="16"/>
    </w:rPr>
  </w:style>
  <w:style w:type="character" w:customStyle="1" w:styleId="xl1050">
    <w:name w:val="xl105"/>
    <w:basedOn w:val="1"/>
    <w:link w:val="xl105"/>
    <w:rPr>
      <w:rFonts w:ascii="Times New Roman" w:hAnsi="Times New Roman"/>
      <w:color w:val="000000"/>
      <w:sz w:val="16"/>
    </w:rPr>
  </w:style>
  <w:style w:type="paragraph" w:customStyle="1" w:styleId="unformattext">
    <w:name w:val="unformattext"/>
    <w:basedOn w:val="a1"/>
    <w:link w:val="unformattext0"/>
    <w:pPr>
      <w:spacing w:before="280" w:after="280" w:line="240" w:lineRule="auto"/>
    </w:pPr>
    <w:rPr>
      <w:rFonts w:ascii="Times New Roman" w:hAnsi="Times New Roman"/>
      <w:sz w:val="24"/>
    </w:rPr>
  </w:style>
  <w:style w:type="character" w:customStyle="1" w:styleId="unformattext0">
    <w:name w:val="unformattext"/>
    <w:basedOn w:val="1"/>
    <w:link w:val="unformattext"/>
    <w:rPr>
      <w:rFonts w:ascii="Times New Roman" w:hAnsi="Times New Roman"/>
      <w:sz w:val="24"/>
    </w:rPr>
  </w:style>
  <w:style w:type="paragraph" w:customStyle="1" w:styleId="xl93">
    <w:name w:val="xl93"/>
    <w:basedOn w:val="a1"/>
    <w:link w:val="xl930"/>
    <w:pPr>
      <w:spacing w:before="280" w:after="280" w:line="240" w:lineRule="auto"/>
    </w:pPr>
    <w:rPr>
      <w:rFonts w:ascii="Times New Roman" w:hAnsi="Times New Roman"/>
      <w:sz w:val="16"/>
    </w:rPr>
  </w:style>
  <w:style w:type="character" w:customStyle="1" w:styleId="xl930">
    <w:name w:val="xl93"/>
    <w:basedOn w:val="1"/>
    <w:link w:val="xl93"/>
    <w:rPr>
      <w:rFonts w:ascii="Times New Roman" w:hAnsi="Times New Roman"/>
      <w:color w:val="000000"/>
      <w:sz w:val="16"/>
    </w:rPr>
  </w:style>
  <w:style w:type="paragraph" w:customStyle="1" w:styleId="aff6">
    <w:name w:val="Нормальный (таблица)"/>
    <w:basedOn w:val="a1"/>
    <w:next w:val="a1"/>
    <w:link w:val="aff7"/>
    <w:pPr>
      <w:spacing w:after="0" w:line="240" w:lineRule="auto"/>
      <w:jc w:val="both"/>
    </w:pPr>
    <w:rPr>
      <w:rFonts w:ascii="Arial" w:hAnsi="Arial"/>
      <w:sz w:val="24"/>
    </w:rPr>
  </w:style>
  <w:style w:type="character" w:customStyle="1" w:styleId="aff7">
    <w:name w:val="Нормальный (таблица)"/>
    <w:basedOn w:val="1"/>
    <w:link w:val="aff6"/>
    <w:rPr>
      <w:rFonts w:ascii="Arial" w:hAnsi="Arial"/>
      <w:sz w:val="24"/>
    </w:rPr>
  </w:style>
  <w:style w:type="paragraph" w:customStyle="1" w:styleId="apple-converted-space">
    <w:name w:val="apple-converted-space"/>
    <w:basedOn w:val="1b"/>
    <w:link w:val="apple-converted-space0"/>
  </w:style>
  <w:style w:type="character" w:customStyle="1" w:styleId="apple-converted-space0">
    <w:name w:val="apple-converted-space"/>
    <w:basedOn w:val="1c"/>
    <w:link w:val="apple-converted-space"/>
  </w:style>
  <w:style w:type="paragraph" w:customStyle="1" w:styleId="aff8">
    <w:name w:val="ЗАГОЛОВОК ТЗ"/>
    <w:basedOn w:val="a1"/>
    <w:link w:val="aff9"/>
    <w:pPr>
      <w:spacing w:after="120" w:line="240" w:lineRule="auto"/>
      <w:jc w:val="center"/>
    </w:pPr>
    <w:rPr>
      <w:rFonts w:ascii="Times New Roman" w:hAnsi="Times New Roman"/>
      <w:b/>
      <w:caps/>
      <w:sz w:val="28"/>
    </w:rPr>
  </w:style>
  <w:style w:type="character" w:customStyle="1" w:styleId="aff9">
    <w:name w:val="ЗАГОЛОВОК ТЗ"/>
    <w:basedOn w:val="1"/>
    <w:link w:val="aff8"/>
    <w:rPr>
      <w:rFonts w:ascii="Times New Roman" w:hAnsi="Times New Roman"/>
      <w:b/>
      <w:caps/>
      <w:sz w:val="28"/>
    </w:rPr>
  </w:style>
  <w:style w:type="paragraph" w:customStyle="1" w:styleId="article-number">
    <w:name w:val="article-number"/>
    <w:basedOn w:val="a1"/>
    <w:link w:val="article-number0"/>
    <w:pPr>
      <w:spacing w:before="280" w:after="280" w:line="240" w:lineRule="auto"/>
    </w:pPr>
    <w:rPr>
      <w:rFonts w:ascii="Times New Roman" w:hAnsi="Times New Roman"/>
      <w:sz w:val="24"/>
    </w:rPr>
  </w:style>
  <w:style w:type="character" w:customStyle="1" w:styleId="article-number0">
    <w:name w:val="article-number"/>
    <w:basedOn w:val="1"/>
    <w:link w:val="article-number"/>
    <w:rPr>
      <w:rFonts w:ascii="Times New Roman" w:hAnsi="Times New Roman"/>
      <w:sz w:val="24"/>
    </w:rPr>
  </w:style>
  <w:style w:type="paragraph" w:styleId="8">
    <w:name w:val="toc 8"/>
    <w:next w:val="a1"/>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xl106">
    <w:name w:val="xl106"/>
    <w:basedOn w:val="a1"/>
    <w:link w:val="xl1060"/>
    <w:pPr>
      <w:spacing w:before="280" w:after="280" w:line="240" w:lineRule="auto"/>
    </w:pPr>
    <w:rPr>
      <w:rFonts w:ascii="Times New Roman" w:hAnsi="Times New Roman"/>
      <w:sz w:val="16"/>
    </w:rPr>
  </w:style>
  <w:style w:type="character" w:customStyle="1" w:styleId="xl1060">
    <w:name w:val="xl106"/>
    <w:basedOn w:val="1"/>
    <w:link w:val="xl106"/>
    <w:rPr>
      <w:rFonts w:ascii="Times New Roman" w:hAnsi="Times New Roman"/>
      <w:color w:val="000000"/>
      <w:sz w:val="16"/>
    </w:rPr>
  </w:style>
  <w:style w:type="paragraph" w:customStyle="1" w:styleId="1fe">
    <w:name w:val="Строгий1"/>
    <w:link w:val="affa"/>
    <w:rPr>
      <w:b/>
    </w:rPr>
  </w:style>
  <w:style w:type="character" w:styleId="affa">
    <w:name w:val="Strong"/>
    <w:link w:val="1fe"/>
    <w:rPr>
      <w:b/>
    </w:rPr>
  </w:style>
  <w:style w:type="paragraph" w:customStyle="1" w:styleId="xl85">
    <w:name w:val="xl85"/>
    <w:basedOn w:val="a1"/>
    <w:link w:val="xl850"/>
    <w:pPr>
      <w:spacing w:before="280" w:after="280" w:line="240" w:lineRule="auto"/>
      <w:jc w:val="center"/>
    </w:pPr>
    <w:rPr>
      <w:rFonts w:ascii="Times New Roman" w:hAnsi="Times New Roman"/>
      <w:sz w:val="16"/>
    </w:rPr>
  </w:style>
  <w:style w:type="character" w:customStyle="1" w:styleId="xl850">
    <w:name w:val="xl85"/>
    <w:basedOn w:val="1"/>
    <w:link w:val="xl85"/>
    <w:rPr>
      <w:rFonts w:ascii="Times New Roman" w:hAnsi="Times New Roman"/>
      <w:sz w:val="16"/>
    </w:rPr>
  </w:style>
  <w:style w:type="paragraph" w:customStyle="1" w:styleId="formattext1">
    <w:name w:val="formattext"/>
    <w:basedOn w:val="a1"/>
    <w:link w:val="formattext2"/>
    <w:pPr>
      <w:spacing w:before="280" w:after="280" w:line="240" w:lineRule="auto"/>
    </w:pPr>
    <w:rPr>
      <w:rFonts w:ascii="Times New Roman" w:hAnsi="Times New Roman"/>
      <w:sz w:val="24"/>
    </w:rPr>
  </w:style>
  <w:style w:type="character" w:customStyle="1" w:styleId="formattext2">
    <w:name w:val="formattext"/>
    <w:basedOn w:val="1"/>
    <w:link w:val="formattext1"/>
    <w:rPr>
      <w:rFonts w:ascii="Times New Roman" w:hAnsi="Times New Roman"/>
      <w:sz w:val="24"/>
    </w:rPr>
  </w:style>
  <w:style w:type="paragraph" w:customStyle="1" w:styleId="WW8Num2z8">
    <w:name w:val="WW8Num2z8"/>
    <w:link w:val="WW8Num2z80"/>
  </w:style>
  <w:style w:type="character" w:customStyle="1" w:styleId="WW8Num2z80">
    <w:name w:val="WW8Num2z8"/>
    <w:link w:val="WW8Num2z8"/>
  </w:style>
  <w:style w:type="paragraph" w:customStyle="1" w:styleId="xl68">
    <w:name w:val="xl68"/>
    <w:basedOn w:val="a1"/>
    <w:link w:val="xl680"/>
    <w:pPr>
      <w:spacing w:before="280" w:after="280" w:line="240" w:lineRule="auto"/>
      <w:jc w:val="center"/>
    </w:pPr>
    <w:rPr>
      <w:rFonts w:ascii="Times New Roman" w:hAnsi="Times New Roman"/>
      <w:b/>
      <w:sz w:val="16"/>
    </w:rPr>
  </w:style>
  <w:style w:type="character" w:customStyle="1" w:styleId="xl680">
    <w:name w:val="xl68"/>
    <w:basedOn w:val="1"/>
    <w:link w:val="xl68"/>
    <w:rPr>
      <w:rFonts w:ascii="Times New Roman" w:hAnsi="Times New Roman"/>
      <w:b/>
      <w:sz w:val="16"/>
    </w:rPr>
  </w:style>
  <w:style w:type="paragraph" w:customStyle="1" w:styleId="WW8Num2z7">
    <w:name w:val="WW8Num2z7"/>
    <w:link w:val="WW8Num2z70"/>
  </w:style>
  <w:style w:type="character" w:customStyle="1" w:styleId="WW8Num2z70">
    <w:name w:val="WW8Num2z7"/>
    <w:link w:val="WW8Num2z7"/>
  </w:style>
  <w:style w:type="paragraph" w:customStyle="1" w:styleId="xl103">
    <w:name w:val="xl103"/>
    <w:basedOn w:val="a1"/>
    <w:link w:val="xl1030"/>
    <w:pPr>
      <w:spacing w:before="280" w:after="280" w:line="240" w:lineRule="auto"/>
    </w:pPr>
    <w:rPr>
      <w:rFonts w:ascii="Times New Roman" w:hAnsi="Times New Roman"/>
      <w:sz w:val="16"/>
    </w:rPr>
  </w:style>
  <w:style w:type="character" w:customStyle="1" w:styleId="xl1030">
    <w:name w:val="xl103"/>
    <w:basedOn w:val="1"/>
    <w:link w:val="xl103"/>
    <w:rPr>
      <w:rFonts w:ascii="Times New Roman" w:hAnsi="Times New Roman"/>
      <w:color w:val="000000"/>
      <w:sz w:val="16"/>
    </w:rPr>
  </w:style>
  <w:style w:type="paragraph" w:customStyle="1" w:styleId="xl100">
    <w:name w:val="xl100"/>
    <w:basedOn w:val="a1"/>
    <w:link w:val="xl1000"/>
    <w:pPr>
      <w:spacing w:before="280" w:after="280" w:line="240" w:lineRule="auto"/>
      <w:jc w:val="center"/>
    </w:pPr>
    <w:rPr>
      <w:rFonts w:ascii="Times New Roman" w:hAnsi="Times New Roman"/>
      <w:sz w:val="16"/>
    </w:rPr>
  </w:style>
  <w:style w:type="character" w:customStyle="1" w:styleId="xl1000">
    <w:name w:val="xl100"/>
    <w:basedOn w:val="1"/>
    <w:link w:val="xl100"/>
    <w:rPr>
      <w:rFonts w:ascii="Times New Roman" w:hAnsi="Times New Roman"/>
      <w:sz w:val="16"/>
    </w:rPr>
  </w:style>
  <w:style w:type="paragraph" w:customStyle="1" w:styleId="26">
    <w:name w:val="Основной текст с отступом 2 Знак"/>
    <w:link w:val="27"/>
  </w:style>
  <w:style w:type="character" w:customStyle="1" w:styleId="27">
    <w:name w:val="Основной текст с отступом 2 Знак"/>
    <w:link w:val="26"/>
    <w:rPr>
      <w:sz w:val="22"/>
    </w:rPr>
  </w:style>
  <w:style w:type="paragraph" w:styleId="affb">
    <w:name w:val="Balloon Text"/>
    <w:basedOn w:val="a1"/>
    <w:link w:val="affc"/>
    <w:pPr>
      <w:spacing w:after="0" w:line="240" w:lineRule="auto"/>
    </w:pPr>
    <w:rPr>
      <w:rFonts w:ascii="Segoe UI" w:hAnsi="Segoe UI"/>
      <w:sz w:val="18"/>
    </w:rPr>
  </w:style>
  <w:style w:type="character" w:customStyle="1" w:styleId="affc">
    <w:name w:val="Текст выноски Знак"/>
    <w:basedOn w:val="1"/>
    <w:link w:val="affb"/>
    <w:rPr>
      <w:rFonts w:ascii="Segoe UI" w:hAnsi="Segoe UI"/>
      <w:sz w:val="18"/>
    </w:rPr>
  </w:style>
  <w:style w:type="paragraph" w:customStyle="1" w:styleId="WW8Num2z1">
    <w:name w:val="WW8Num2z1"/>
    <w:link w:val="WW8Num2z10"/>
  </w:style>
  <w:style w:type="character" w:customStyle="1" w:styleId="WW8Num2z10">
    <w:name w:val="WW8Num2z1"/>
    <w:link w:val="WW8Num2z1"/>
    <w:rPr>
      <w:b w:val="0"/>
    </w:rPr>
  </w:style>
  <w:style w:type="paragraph" w:customStyle="1" w:styleId="xl71">
    <w:name w:val="xl71"/>
    <w:basedOn w:val="a1"/>
    <w:link w:val="xl710"/>
    <w:pPr>
      <w:spacing w:before="280" w:after="280" w:line="240" w:lineRule="auto"/>
      <w:jc w:val="center"/>
    </w:pPr>
    <w:rPr>
      <w:rFonts w:ascii="Times New Roman" w:hAnsi="Times New Roman"/>
      <w:b/>
      <w:sz w:val="16"/>
    </w:rPr>
  </w:style>
  <w:style w:type="character" w:customStyle="1" w:styleId="xl710">
    <w:name w:val="xl71"/>
    <w:basedOn w:val="1"/>
    <w:link w:val="xl71"/>
    <w:rPr>
      <w:rFonts w:ascii="Times New Roman" w:hAnsi="Times New Roman"/>
      <w:b/>
      <w:sz w:val="16"/>
    </w:rPr>
  </w:style>
  <w:style w:type="paragraph" w:customStyle="1" w:styleId="western1">
    <w:name w:val="western1"/>
    <w:basedOn w:val="a1"/>
    <w:link w:val="western10"/>
    <w:pPr>
      <w:spacing w:before="280" w:after="119" w:line="240" w:lineRule="auto"/>
    </w:pPr>
    <w:rPr>
      <w:rFonts w:ascii="Times New Roman" w:hAnsi="Times New Roman"/>
      <w:sz w:val="24"/>
    </w:rPr>
  </w:style>
  <w:style w:type="character" w:customStyle="1" w:styleId="western10">
    <w:name w:val="western1"/>
    <w:basedOn w:val="1"/>
    <w:link w:val="western1"/>
    <w:rPr>
      <w:rFonts w:ascii="Times New Roman" w:hAnsi="Times New Roman"/>
      <w:sz w:val="24"/>
    </w:rPr>
  </w:style>
  <w:style w:type="paragraph" w:customStyle="1" w:styleId="xl117">
    <w:name w:val="xl117"/>
    <w:basedOn w:val="a1"/>
    <w:link w:val="xl1170"/>
    <w:pPr>
      <w:spacing w:before="280" w:after="280" w:line="240" w:lineRule="auto"/>
      <w:jc w:val="right"/>
    </w:pPr>
    <w:rPr>
      <w:rFonts w:ascii="Times New Roman" w:hAnsi="Times New Roman"/>
      <w:b/>
      <w:sz w:val="16"/>
    </w:rPr>
  </w:style>
  <w:style w:type="character" w:customStyle="1" w:styleId="xl1170">
    <w:name w:val="xl117"/>
    <w:basedOn w:val="1"/>
    <w:link w:val="xl117"/>
    <w:rPr>
      <w:rFonts w:ascii="Times New Roman" w:hAnsi="Times New Roman"/>
      <w:b/>
      <w:sz w:val="16"/>
    </w:rPr>
  </w:style>
  <w:style w:type="paragraph" w:customStyle="1" w:styleId="xl63">
    <w:name w:val="xl63"/>
    <w:basedOn w:val="a1"/>
    <w:link w:val="xl630"/>
    <w:pPr>
      <w:spacing w:beforeAutospacing="1" w:afterAutospacing="1" w:line="240" w:lineRule="auto"/>
      <w:jc w:val="center"/>
    </w:pPr>
    <w:rPr>
      <w:rFonts w:ascii="Times New Roman" w:hAnsi="Times New Roman"/>
      <w:sz w:val="18"/>
    </w:rPr>
  </w:style>
  <w:style w:type="character" w:customStyle="1" w:styleId="xl630">
    <w:name w:val="xl63"/>
    <w:basedOn w:val="1"/>
    <w:link w:val="xl63"/>
    <w:rPr>
      <w:rFonts w:ascii="Times New Roman" w:hAnsi="Times New Roman"/>
      <w:sz w:val="18"/>
    </w:rPr>
  </w:style>
  <w:style w:type="paragraph" w:customStyle="1" w:styleId="font8">
    <w:name w:val="font8"/>
    <w:basedOn w:val="a1"/>
    <w:link w:val="font80"/>
    <w:pPr>
      <w:spacing w:before="280" w:after="280" w:line="240" w:lineRule="auto"/>
    </w:pPr>
    <w:rPr>
      <w:rFonts w:ascii="Arial" w:hAnsi="Arial"/>
      <w:sz w:val="16"/>
    </w:rPr>
  </w:style>
  <w:style w:type="character" w:customStyle="1" w:styleId="font80">
    <w:name w:val="font8"/>
    <w:basedOn w:val="1"/>
    <w:link w:val="font8"/>
    <w:rPr>
      <w:rFonts w:ascii="Arial" w:hAnsi="Arial"/>
      <w:color w:val="000000"/>
      <w:sz w:val="16"/>
    </w:rPr>
  </w:style>
  <w:style w:type="paragraph" w:customStyle="1" w:styleId="xl78">
    <w:name w:val="xl78"/>
    <w:basedOn w:val="a1"/>
    <w:link w:val="xl780"/>
    <w:pPr>
      <w:spacing w:before="280" w:after="280" w:line="240" w:lineRule="auto"/>
      <w:jc w:val="center"/>
    </w:pPr>
    <w:rPr>
      <w:rFonts w:ascii="Times New Roman" w:hAnsi="Times New Roman"/>
      <w:b/>
      <w:sz w:val="16"/>
    </w:rPr>
  </w:style>
  <w:style w:type="character" w:customStyle="1" w:styleId="xl780">
    <w:name w:val="xl78"/>
    <w:basedOn w:val="1"/>
    <w:link w:val="xl78"/>
    <w:rPr>
      <w:rFonts w:ascii="Times New Roman" w:hAnsi="Times New Roman"/>
      <w:b/>
      <w:sz w:val="16"/>
    </w:rPr>
  </w:style>
  <w:style w:type="paragraph" w:customStyle="1" w:styleId="font6">
    <w:name w:val="font6"/>
    <w:basedOn w:val="a1"/>
    <w:link w:val="font60"/>
    <w:pPr>
      <w:spacing w:before="280" w:after="280" w:line="240" w:lineRule="auto"/>
    </w:pPr>
    <w:rPr>
      <w:rFonts w:ascii="Times New Roman" w:hAnsi="Times New Roman"/>
      <w:i/>
      <w:color w:val="FF0000"/>
      <w:sz w:val="16"/>
    </w:rPr>
  </w:style>
  <w:style w:type="character" w:customStyle="1" w:styleId="font60">
    <w:name w:val="font6"/>
    <w:basedOn w:val="1"/>
    <w:link w:val="font6"/>
    <w:rPr>
      <w:rFonts w:ascii="Times New Roman" w:hAnsi="Times New Roman"/>
      <w:i/>
      <w:color w:val="FF0000"/>
      <w:sz w:val="16"/>
    </w:rPr>
  </w:style>
  <w:style w:type="paragraph" w:styleId="51">
    <w:name w:val="toc 5"/>
    <w:next w:val="a1"/>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WW8Num1z1">
    <w:name w:val="WW8Num1z1"/>
    <w:link w:val="WW8Num1z10"/>
  </w:style>
  <w:style w:type="character" w:customStyle="1" w:styleId="WW8Num1z10">
    <w:name w:val="WW8Num1z1"/>
    <w:link w:val="WW8Num1z1"/>
  </w:style>
  <w:style w:type="paragraph" w:customStyle="1" w:styleId="pt-a0-000037">
    <w:name w:val="pt-a0-000037"/>
    <w:basedOn w:val="23"/>
    <w:link w:val="pt-a0-0000370"/>
  </w:style>
  <w:style w:type="character" w:customStyle="1" w:styleId="pt-a0-0000370">
    <w:name w:val="pt-a0-000037"/>
    <w:basedOn w:val="a2"/>
    <w:link w:val="pt-a0-000037"/>
  </w:style>
  <w:style w:type="paragraph" w:customStyle="1" w:styleId="xl24">
    <w:name w:val="xl24"/>
    <w:basedOn w:val="a1"/>
    <w:link w:val="xl240"/>
    <w:pPr>
      <w:spacing w:before="100" w:after="100" w:line="240" w:lineRule="auto"/>
      <w:jc w:val="center"/>
    </w:pPr>
    <w:rPr>
      <w:rFonts w:ascii="Times New Roman" w:hAnsi="Times New Roman"/>
      <w:sz w:val="24"/>
    </w:rPr>
  </w:style>
  <w:style w:type="character" w:customStyle="1" w:styleId="xl240">
    <w:name w:val="xl24"/>
    <w:basedOn w:val="1"/>
    <w:link w:val="xl24"/>
    <w:rPr>
      <w:rFonts w:ascii="Times New Roman" w:hAnsi="Times New Roman"/>
      <w:sz w:val="24"/>
    </w:rPr>
  </w:style>
  <w:style w:type="paragraph" w:customStyle="1" w:styleId="23">
    <w:name w:val="Основной шрифт абзаца2"/>
  </w:style>
  <w:style w:type="paragraph" w:customStyle="1" w:styleId="xl90">
    <w:name w:val="xl90"/>
    <w:basedOn w:val="a1"/>
    <w:link w:val="xl900"/>
    <w:pPr>
      <w:spacing w:before="280" w:after="280" w:line="240" w:lineRule="auto"/>
    </w:pPr>
    <w:rPr>
      <w:rFonts w:ascii="Times New Roman" w:hAnsi="Times New Roman"/>
      <w:sz w:val="16"/>
    </w:rPr>
  </w:style>
  <w:style w:type="character" w:customStyle="1" w:styleId="xl900">
    <w:name w:val="xl90"/>
    <w:basedOn w:val="1"/>
    <w:link w:val="xl90"/>
    <w:rPr>
      <w:rFonts w:ascii="Times New Roman" w:hAnsi="Times New Roman"/>
      <w:sz w:val="16"/>
    </w:rPr>
  </w:style>
  <w:style w:type="paragraph" w:customStyle="1" w:styleId="value">
    <w:name w:val="value"/>
    <w:link w:val="value0"/>
  </w:style>
  <w:style w:type="character" w:customStyle="1" w:styleId="value0">
    <w:name w:val="value"/>
    <w:link w:val="value"/>
  </w:style>
  <w:style w:type="paragraph" w:styleId="affd">
    <w:name w:val="Subtitle"/>
    <w:basedOn w:val="a1"/>
    <w:next w:val="a1"/>
    <w:link w:val="affe"/>
    <w:uiPriority w:val="11"/>
    <w:qFormat/>
    <w:pPr>
      <w:numPr>
        <w:ilvl w:val="1"/>
      </w:numPr>
    </w:pPr>
    <w:rPr>
      <w:color w:val="5A5A5A"/>
      <w:spacing w:val="15"/>
    </w:rPr>
  </w:style>
  <w:style w:type="character" w:customStyle="1" w:styleId="affe">
    <w:name w:val="Подзаголовок Знак"/>
    <w:basedOn w:val="1"/>
    <w:link w:val="affd"/>
    <w:rPr>
      <w:color w:val="5A5A5A"/>
      <w:spacing w:val="15"/>
    </w:rPr>
  </w:style>
  <w:style w:type="paragraph" w:customStyle="1" w:styleId="xl76">
    <w:name w:val="xl76"/>
    <w:basedOn w:val="a1"/>
    <w:link w:val="xl760"/>
    <w:pPr>
      <w:spacing w:before="280" w:after="280" w:line="240" w:lineRule="auto"/>
    </w:pPr>
    <w:rPr>
      <w:rFonts w:ascii="Times New Roman" w:hAnsi="Times New Roman"/>
      <w:sz w:val="16"/>
    </w:rPr>
  </w:style>
  <w:style w:type="character" w:customStyle="1" w:styleId="xl760">
    <w:name w:val="xl76"/>
    <w:basedOn w:val="1"/>
    <w:link w:val="xl76"/>
    <w:rPr>
      <w:rFonts w:ascii="Times New Roman" w:hAnsi="Times New Roman"/>
      <w:sz w:val="16"/>
    </w:rPr>
  </w:style>
  <w:style w:type="paragraph" w:customStyle="1" w:styleId="title1">
    <w:name w:val="title1"/>
    <w:basedOn w:val="a1"/>
    <w:link w:val="title10"/>
    <w:pPr>
      <w:spacing w:before="280" w:after="280" w:line="240" w:lineRule="auto"/>
    </w:pPr>
    <w:rPr>
      <w:rFonts w:ascii="Times New Roman" w:hAnsi="Times New Roman"/>
      <w:i/>
      <w:sz w:val="24"/>
    </w:rPr>
  </w:style>
  <w:style w:type="character" w:customStyle="1" w:styleId="title10">
    <w:name w:val="title1"/>
    <w:basedOn w:val="1"/>
    <w:link w:val="title1"/>
    <w:rPr>
      <w:rFonts w:ascii="Times New Roman" w:hAnsi="Times New Roman"/>
      <w:i/>
      <w:sz w:val="24"/>
    </w:rPr>
  </w:style>
  <w:style w:type="paragraph" w:customStyle="1" w:styleId="afff">
    <w:name w:val="Заголовок таблицы"/>
    <w:basedOn w:val="afff0"/>
    <w:link w:val="afff1"/>
    <w:pPr>
      <w:jc w:val="center"/>
    </w:pPr>
    <w:rPr>
      <w:b/>
    </w:rPr>
  </w:style>
  <w:style w:type="character" w:customStyle="1" w:styleId="afff1">
    <w:name w:val="Заголовок таблицы"/>
    <w:basedOn w:val="afff2"/>
    <w:link w:val="afff"/>
    <w:rPr>
      <w:rFonts w:ascii="Calibri" w:hAnsi="Calibri"/>
      <w:b/>
    </w:rPr>
  </w:style>
  <w:style w:type="paragraph" w:customStyle="1" w:styleId="112">
    <w:name w:val="Заголовок 1 Знак1"/>
    <w:basedOn w:val="23"/>
    <w:link w:val="113"/>
    <w:rPr>
      <w:rFonts w:asciiTheme="majorHAnsi" w:hAnsiTheme="majorHAnsi"/>
      <w:b/>
      <w:color w:val="365F91" w:themeColor="accent1" w:themeShade="BF"/>
      <w:sz w:val="28"/>
    </w:rPr>
  </w:style>
  <w:style w:type="character" w:customStyle="1" w:styleId="113">
    <w:name w:val="Заголовок 1 Знак1"/>
    <w:basedOn w:val="a2"/>
    <w:link w:val="112"/>
    <w:rPr>
      <w:rFonts w:asciiTheme="majorHAnsi" w:hAnsiTheme="majorHAnsi"/>
      <w:b/>
      <w:color w:val="365F91" w:themeColor="accent1" w:themeShade="BF"/>
      <w:sz w:val="28"/>
    </w:rPr>
  </w:style>
  <w:style w:type="paragraph" w:customStyle="1" w:styleId="s1">
    <w:name w:val="s1"/>
    <w:basedOn w:val="23"/>
    <w:link w:val="s10"/>
  </w:style>
  <w:style w:type="character" w:customStyle="1" w:styleId="s10">
    <w:name w:val="s1"/>
    <w:basedOn w:val="a2"/>
    <w:link w:val="s1"/>
  </w:style>
  <w:style w:type="paragraph" w:customStyle="1" w:styleId="WW8Num3z0">
    <w:name w:val="WW8Num3z0"/>
    <w:link w:val="WW8Num3z00"/>
  </w:style>
  <w:style w:type="character" w:customStyle="1" w:styleId="WW8Num3z00">
    <w:name w:val="WW8Num3z0"/>
    <w:link w:val="WW8Num3z0"/>
  </w:style>
  <w:style w:type="paragraph" w:customStyle="1" w:styleId="xl98">
    <w:name w:val="xl98"/>
    <w:basedOn w:val="a1"/>
    <w:link w:val="xl980"/>
    <w:pPr>
      <w:spacing w:before="280" w:after="280" w:line="240" w:lineRule="auto"/>
    </w:pPr>
    <w:rPr>
      <w:rFonts w:ascii="Cambria" w:hAnsi="Cambria"/>
      <w:sz w:val="16"/>
    </w:rPr>
  </w:style>
  <w:style w:type="character" w:customStyle="1" w:styleId="xl980">
    <w:name w:val="xl98"/>
    <w:basedOn w:val="1"/>
    <w:link w:val="xl98"/>
    <w:rPr>
      <w:rFonts w:ascii="Cambria" w:hAnsi="Cambria"/>
      <w:sz w:val="16"/>
    </w:rPr>
  </w:style>
  <w:style w:type="paragraph" w:styleId="afff3">
    <w:name w:val="Title"/>
    <w:basedOn w:val="a1"/>
    <w:next w:val="a1"/>
    <w:link w:val="afff4"/>
    <w:uiPriority w:val="10"/>
    <w:qFormat/>
    <w:pPr>
      <w:spacing w:after="300" w:line="240" w:lineRule="auto"/>
      <w:contextualSpacing/>
    </w:pPr>
    <w:rPr>
      <w:rFonts w:ascii="Calibri Light" w:hAnsi="Calibri Light"/>
      <w:spacing w:val="-10"/>
      <w:sz w:val="56"/>
    </w:rPr>
  </w:style>
  <w:style w:type="character" w:customStyle="1" w:styleId="afff4">
    <w:name w:val="Заголовок Знак"/>
    <w:basedOn w:val="1"/>
    <w:link w:val="afff3"/>
    <w:rPr>
      <w:rFonts w:ascii="Calibri Light" w:hAnsi="Calibri Light"/>
      <w:spacing w:val="-10"/>
      <w:sz w:val="56"/>
    </w:rPr>
  </w:style>
  <w:style w:type="character" w:customStyle="1" w:styleId="40">
    <w:name w:val="Заголовок 4 Знак"/>
    <w:basedOn w:val="1"/>
    <w:link w:val="4"/>
    <w:rPr>
      <w:rFonts w:ascii="Calibri Light" w:hAnsi="Calibri Light"/>
      <w:i/>
      <w:color w:val="2E74B5"/>
    </w:rPr>
  </w:style>
  <w:style w:type="paragraph" w:styleId="afff5">
    <w:name w:val="annotation text"/>
    <w:basedOn w:val="a1"/>
    <w:link w:val="afff6"/>
    <w:pPr>
      <w:widowControl w:val="0"/>
      <w:spacing w:after="0" w:line="240" w:lineRule="auto"/>
    </w:pPr>
    <w:rPr>
      <w:rFonts w:ascii="Arial" w:hAnsi="Arial"/>
      <w:sz w:val="20"/>
    </w:rPr>
  </w:style>
  <w:style w:type="character" w:customStyle="1" w:styleId="afff6">
    <w:name w:val="Текст примечания Знак"/>
    <w:basedOn w:val="1"/>
    <w:link w:val="afff5"/>
    <w:rPr>
      <w:rFonts w:ascii="Arial" w:hAnsi="Arial"/>
      <w:sz w:val="20"/>
    </w:rPr>
  </w:style>
  <w:style w:type="paragraph" w:customStyle="1" w:styleId="xl91">
    <w:name w:val="xl91"/>
    <w:basedOn w:val="a1"/>
    <w:link w:val="xl910"/>
    <w:pPr>
      <w:spacing w:before="280" w:after="280" w:line="240" w:lineRule="auto"/>
      <w:jc w:val="center"/>
    </w:pPr>
    <w:rPr>
      <w:rFonts w:ascii="Times New Roman" w:hAnsi="Times New Roman"/>
      <w:i/>
      <w:sz w:val="16"/>
    </w:rPr>
  </w:style>
  <w:style w:type="character" w:customStyle="1" w:styleId="xl910">
    <w:name w:val="xl91"/>
    <w:basedOn w:val="1"/>
    <w:link w:val="xl91"/>
    <w:rPr>
      <w:rFonts w:ascii="Times New Roman" w:hAnsi="Times New Roman"/>
      <w:i/>
      <w:sz w:val="16"/>
    </w:rPr>
  </w:style>
  <w:style w:type="paragraph" w:customStyle="1" w:styleId="afff0">
    <w:name w:val="Содержимое таблицы"/>
    <w:basedOn w:val="a1"/>
    <w:link w:val="afff2"/>
    <w:rPr>
      <w:rFonts w:ascii="Calibri" w:hAnsi="Calibri"/>
    </w:rPr>
  </w:style>
  <w:style w:type="character" w:customStyle="1" w:styleId="afff2">
    <w:name w:val="Содержимое таблицы"/>
    <w:basedOn w:val="1"/>
    <w:link w:val="afff0"/>
    <w:rPr>
      <w:rFonts w:ascii="Calibri" w:hAnsi="Calibri"/>
    </w:rPr>
  </w:style>
  <w:style w:type="paragraph" w:customStyle="1" w:styleId="a">
    <w:name w:val="Пункты"/>
    <w:basedOn w:val="2"/>
    <w:link w:val="afff7"/>
    <w:pPr>
      <w:keepLines w:val="0"/>
      <w:numPr>
        <w:ilvl w:val="1"/>
        <w:numId w:val="9"/>
      </w:numPr>
      <w:tabs>
        <w:tab w:val="left" w:pos="1134"/>
      </w:tabs>
      <w:spacing w:before="120" w:line="240" w:lineRule="auto"/>
      <w:jc w:val="both"/>
    </w:pPr>
    <w:rPr>
      <w:rFonts w:ascii="Times New Roman" w:hAnsi="Times New Roman"/>
      <w:color w:val="000000"/>
      <w:sz w:val="24"/>
    </w:rPr>
  </w:style>
  <w:style w:type="character" w:customStyle="1" w:styleId="afff7">
    <w:name w:val="Пункты"/>
    <w:basedOn w:val="20"/>
    <w:link w:val="a"/>
    <w:rPr>
      <w:rFonts w:ascii="Times New Roman" w:hAnsi="Times New Roman"/>
      <w:color w:val="000000"/>
      <w:sz w:val="24"/>
    </w:rPr>
  </w:style>
  <w:style w:type="character" w:customStyle="1" w:styleId="20">
    <w:name w:val="Заголовок 2 Знак"/>
    <w:basedOn w:val="1"/>
    <w:link w:val="2"/>
    <w:rPr>
      <w:rFonts w:ascii="Calibri Light" w:hAnsi="Calibri Light"/>
      <w:color w:val="2E74B5"/>
      <w:sz w:val="26"/>
    </w:rPr>
  </w:style>
  <w:style w:type="paragraph" w:customStyle="1" w:styleId="1ff">
    <w:name w:val="Абзац списка1"/>
    <w:basedOn w:val="a1"/>
    <w:link w:val="1ff0"/>
    <w:pPr>
      <w:ind w:left="720"/>
    </w:pPr>
    <w:rPr>
      <w:rFonts w:ascii="Calibri" w:hAnsi="Calibri"/>
    </w:rPr>
  </w:style>
  <w:style w:type="character" w:customStyle="1" w:styleId="1ff0">
    <w:name w:val="Абзац списка1"/>
    <w:basedOn w:val="1"/>
    <w:link w:val="1ff"/>
    <w:rPr>
      <w:rFonts w:ascii="Calibri" w:hAnsi="Calibri"/>
    </w:rPr>
  </w:style>
  <w:style w:type="paragraph" w:styleId="afff8">
    <w:name w:val="caption"/>
    <w:basedOn w:val="a1"/>
    <w:link w:val="afff9"/>
    <w:pPr>
      <w:spacing w:before="120" w:after="120"/>
    </w:pPr>
    <w:rPr>
      <w:rFonts w:ascii="Calibri" w:hAnsi="Calibri"/>
      <w:i/>
      <w:sz w:val="24"/>
    </w:rPr>
  </w:style>
  <w:style w:type="character" w:customStyle="1" w:styleId="afff9">
    <w:name w:val="Название объекта Знак"/>
    <w:basedOn w:val="1"/>
    <w:link w:val="afff8"/>
    <w:rPr>
      <w:rFonts w:ascii="Calibri" w:hAnsi="Calibri"/>
      <w:i/>
      <w:sz w:val="24"/>
    </w:rPr>
  </w:style>
  <w:style w:type="table" w:customStyle="1" w:styleId="3a">
    <w:name w:val="Сетка таблицы3"/>
    <w:basedOn w:val="a3"/>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3">
    <w:name w:val="Сетка таблицы9"/>
    <w:basedOn w:val="a3"/>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0">
    <w:name w:val="Сетка таблицы14"/>
    <w:basedOn w:val="a3"/>
    <w:rPr>
      <w:rFonts w:ascii="Times New Roman" w:hAnsi="Times New Roman"/>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Grid6"/>
    <w:pPr>
      <w:spacing w:after="0" w:line="240" w:lineRule="auto"/>
    </w:pPr>
    <w:rPr>
      <w:rFonts w:ascii="Calibri" w:hAnsi="Calibri"/>
    </w:rPr>
    <w:tblPr>
      <w:tblCellMar>
        <w:top w:w="0" w:type="dxa"/>
        <w:left w:w="0" w:type="dxa"/>
        <w:bottom w:w="0" w:type="dxa"/>
        <w:right w:w="0" w:type="dxa"/>
      </w:tblCellMar>
    </w:tblPr>
  </w:style>
  <w:style w:type="table" w:customStyle="1" w:styleId="71">
    <w:name w:val="Сетка таблицы7"/>
    <w:basedOn w:val="a3"/>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Grid7"/>
    <w:pPr>
      <w:spacing w:after="0" w:line="240" w:lineRule="auto"/>
    </w:pPr>
    <w:rPr>
      <w:rFonts w:ascii="Calibri" w:hAnsi="Calibri"/>
    </w:rPr>
    <w:tblPr>
      <w:tblCellMar>
        <w:top w:w="0" w:type="dxa"/>
        <w:left w:w="0" w:type="dxa"/>
        <w:bottom w:w="0" w:type="dxa"/>
        <w:right w:w="0" w:type="dxa"/>
      </w:tblCellMar>
    </w:tblPr>
  </w:style>
  <w:style w:type="table" w:customStyle="1" w:styleId="130">
    <w:name w:val="Сетка таблицы13"/>
    <w:basedOn w:val="a3"/>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
    <w:name w:val="TableGrid5"/>
    <w:pPr>
      <w:spacing w:after="0" w:line="240" w:lineRule="auto"/>
    </w:pPr>
    <w:rPr>
      <w:rFonts w:ascii="Calibri" w:hAnsi="Calibri"/>
    </w:rPr>
    <w:tblPr>
      <w:tblCellMar>
        <w:top w:w="0" w:type="dxa"/>
        <w:left w:w="0" w:type="dxa"/>
        <w:bottom w:w="0" w:type="dxa"/>
        <w:right w:w="0" w:type="dxa"/>
      </w:tblCellMar>
    </w:tblPr>
  </w:style>
  <w:style w:type="table" w:customStyle="1" w:styleId="TableGrid2">
    <w:name w:val="TableGrid2"/>
    <w:pPr>
      <w:spacing w:after="0" w:line="240" w:lineRule="auto"/>
    </w:pPr>
    <w:rPr>
      <w:rFonts w:ascii="Calibri" w:hAnsi="Calibri"/>
    </w:rPr>
    <w:tblPr>
      <w:tblCellMar>
        <w:top w:w="0" w:type="dxa"/>
        <w:left w:w="0" w:type="dxa"/>
        <w:bottom w:w="0" w:type="dxa"/>
        <w:right w:w="0" w:type="dxa"/>
      </w:tblCellMar>
    </w:tblPr>
  </w:style>
  <w:style w:type="table" w:customStyle="1" w:styleId="101">
    <w:name w:val="Сетка таблицы101"/>
    <w:basedOn w:val="a3"/>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3">
    <w:name w:val="Сетка таблицы5"/>
    <w:basedOn w:val="a3"/>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8">
    <w:name w:val="Сетка таблицы2"/>
    <w:basedOn w:val="a3"/>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f1">
    <w:name w:val="Сетка таблицы1"/>
    <w:basedOn w:val="a3"/>
    <w:pPr>
      <w:spacing w:after="0" w:line="240" w:lineRule="auto"/>
    </w:pPr>
    <w:rPr>
      <w:rFonts w:ascii="Calibri" w:hAnsi="Calibri"/>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Grid4"/>
    <w:pPr>
      <w:spacing w:after="0" w:line="240" w:lineRule="auto"/>
    </w:pPr>
    <w:rPr>
      <w:rFonts w:ascii="Calibri" w:hAnsi="Calibri"/>
    </w:rPr>
    <w:tblPr>
      <w:tblCellMar>
        <w:top w:w="0" w:type="dxa"/>
        <w:left w:w="0" w:type="dxa"/>
        <w:bottom w:w="0" w:type="dxa"/>
        <w:right w:w="0" w:type="dxa"/>
      </w:tblCellMar>
    </w:tblPr>
  </w:style>
  <w:style w:type="table" w:customStyle="1" w:styleId="120">
    <w:name w:val="Сетка таблицы12"/>
    <w:basedOn w:val="a3"/>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Grid3"/>
    <w:pPr>
      <w:spacing w:after="0" w:line="240" w:lineRule="auto"/>
    </w:pPr>
    <w:rPr>
      <w:rFonts w:ascii="Calibri" w:hAnsi="Calibri"/>
    </w:rPr>
    <w:tblPr>
      <w:tblCellMar>
        <w:top w:w="0" w:type="dxa"/>
        <w:left w:w="0" w:type="dxa"/>
        <w:bottom w:w="0" w:type="dxa"/>
        <w:right w:w="0" w:type="dxa"/>
      </w:tblCellMar>
    </w:tblPr>
  </w:style>
  <w:style w:type="table" w:customStyle="1" w:styleId="100">
    <w:name w:val="Сетка таблицы10"/>
    <w:basedOn w:val="a3"/>
    <w:pPr>
      <w:spacing w:after="0" w:line="240" w:lineRule="auto"/>
    </w:pPr>
    <w:rPr>
      <w:rFonts w:ascii="Calibri" w:hAnsi="Calibri"/>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
    <w:name w:val="Сетка таблицы6"/>
    <w:basedOn w:val="a3"/>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
    <w:name w:val="Сетка таблицы11"/>
    <w:basedOn w:val="a3"/>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5">
    <w:name w:val="Сетка таблицы4"/>
    <w:basedOn w:val="a3"/>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Grid1"/>
    <w:pPr>
      <w:spacing w:after="0" w:line="240" w:lineRule="auto"/>
    </w:pPr>
    <w:rPr>
      <w:rFonts w:ascii="Calibri" w:hAnsi="Calibri"/>
    </w:rPr>
    <w:tblPr>
      <w:tblCellMar>
        <w:top w:w="0" w:type="dxa"/>
        <w:left w:w="0" w:type="dxa"/>
        <w:bottom w:w="0" w:type="dxa"/>
        <w:right w:w="0" w:type="dxa"/>
      </w:tblCellMar>
    </w:tblPr>
  </w:style>
  <w:style w:type="table" w:customStyle="1" w:styleId="81">
    <w:name w:val="Сетка таблицы8"/>
    <w:basedOn w:val="a3"/>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a">
    <w:name w:val="Table Grid"/>
    <w:basedOn w:val="a3"/>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pPr>
      <w:spacing w:after="0" w:line="240" w:lineRule="auto"/>
    </w:pPr>
    <w:rPr>
      <w:rFonts w:ascii="Calibri" w:hAnsi="Calibri"/>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5B51E82259FD95D096E0576AD47F4D1FC6E12D60CF824AB6307E3BF8D28DE88DBC3392EB71517992087572812EEaAO"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estore.gz-spb.ru/electronicshop/procedure/form/view/545529"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25B51E82259FD95D096E1A67B847F4D1FC6A1CD608F824AB6307E3BF8D28DE88C9C36122B1100D9C2192017954BE05AC606239E27777C852E5a6O"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41</Pages>
  <Words>19111</Words>
  <Characters>108936</Characters>
  <Application>Microsoft Office Word</Application>
  <DocSecurity>0</DocSecurity>
  <Lines>907</Lines>
  <Paragraphs>255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ДС-36</dc:creator>
  <cp:lastModifiedBy>Nastya</cp:lastModifiedBy>
  <cp:revision>4</cp:revision>
  <cp:lastPrinted>2025-12-22T09:09:00Z</cp:lastPrinted>
  <dcterms:created xsi:type="dcterms:W3CDTF">2025-12-22T09:11:00Z</dcterms:created>
  <dcterms:modified xsi:type="dcterms:W3CDTF">2026-03-10T20:42:00Z</dcterms:modified>
</cp:coreProperties>
</file>