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7"/>
        <w:gridCol w:w="8059"/>
      </w:tblGrid>
      <w:tr w:rsidR="00566DAB">
        <w:tc>
          <w:tcPr>
            <w:tcW w:w="1150" w:type="pct"/>
            <w:vAlign w:val="center"/>
            <w:hideMark/>
          </w:tcPr>
          <w:p w:rsidR="00566DAB" w:rsidRDefault="00265687">
            <w:pPr>
              <w:rPr>
                <w:rFonts w:eastAsia="Times New Roman"/>
                <w:sz w:val="12"/>
                <w:szCs w:val="12"/>
              </w:rPr>
            </w:pPr>
            <w:bookmarkStart w:id="0" w:name="_GoBack"/>
            <w:bookmarkEnd w:id="0"/>
            <w:r>
              <w:rPr>
                <w:rFonts w:eastAsia="Times New Roman"/>
                <w:sz w:val="12"/>
                <w:szCs w:val="12"/>
              </w:rPr>
              <w:t xml:space="preserve">«Адепт: Проект в 2025.9» © ООО «Адепт» </w:t>
            </w:r>
          </w:p>
        </w:tc>
        <w:tc>
          <w:tcPr>
            <w:tcW w:w="3850" w:type="pct"/>
            <w:vAlign w:val="center"/>
            <w:hideMark/>
          </w:tcPr>
          <w:p w:rsidR="00566DAB" w:rsidRDefault="00265687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форма №2П </w:t>
            </w:r>
          </w:p>
        </w:tc>
      </w:tr>
      <w:tr w:rsidR="00566DAB">
        <w:tc>
          <w:tcPr>
            <w:tcW w:w="0" w:type="auto"/>
            <w:vAlign w:val="center"/>
            <w:hideMark/>
          </w:tcPr>
          <w:p w:rsidR="00566DAB" w:rsidRDefault="00566DAB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vAlign w:val="center"/>
            <w:hideMark/>
          </w:tcPr>
          <w:p w:rsidR="00566DAB" w:rsidRDefault="00566DAB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vAlign w:val="center"/>
            <w:hideMark/>
          </w:tcPr>
          <w:p w:rsidR="00566DAB" w:rsidRDefault="00566DAB">
            <w:pPr>
              <w:spacing w:after="240"/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566DAB" w:rsidRDefault="00566DAB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7"/>
        <w:gridCol w:w="5259"/>
      </w:tblGrid>
      <w:tr w:rsidR="00566DAB">
        <w:trPr>
          <w:gridAfter w:val="1"/>
          <w:trHeight w:val="300"/>
        </w:trPr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</w:rPr>
            </w:pPr>
          </w:p>
        </w:tc>
      </w:tr>
      <w:tr w:rsidR="00566DAB">
        <w:tc>
          <w:tcPr>
            <w:tcW w:w="0" w:type="auto"/>
            <w:vAlign w:val="center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СОГЛАСОВАНО</w:t>
            </w:r>
          </w:p>
        </w:tc>
        <w:tc>
          <w:tcPr>
            <w:tcW w:w="0" w:type="auto"/>
            <w:vAlign w:val="center"/>
            <w:hideMark/>
          </w:tcPr>
          <w:p w:rsidR="00566DAB" w:rsidRDefault="00265687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УТВЕРЖДАЮ</w:t>
            </w:r>
          </w:p>
        </w:tc>
      </w:tr>
      <w:tr w:rsidR="00566DAB">
        <w:tc>
          <w:tcPr>
            <w:tcW w:w="0" w:type="auto"/>
            <w:vAlign w:val="center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Директор СПб ГБУ "Служба заказчика администрации Калининского района" </w:t>
            </w:r>
          </w:p>
        </w:tc>
        <w:tc>
          <w:tcPr>
            <w:tcW w:w="0" w:type="auto"/>
            <w:vAlign w:val="center"/>
            <w:hideMark/>
          </w:tcPr>
          <w:p w:rsidR="00566DAB" w:rsidRDefault="00265687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Заведующий ГБДОУ детский сад № 26 Калининского района Санкт- Петербурга</w:t>
            </w:r>
          </w:p>
        </w:tc>
      </w:tr>
      <w:tr w:rsidR="00566DAB">
        <w:tc>
          <w:tcPr>
            <w:tcW w:w="0" w:type="auto"/>
            <w:vAlign w:val="center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_____________ Лученков С.Г</w:t>
            </w:r>
          </w:p>
        </w:tc>
        <w:tc>
          <w:tcPr>
            <w:tcW w:w="0" w:type="auto"/>
            <w:vAlign w:val="center"/>
            <w:hideMark/>
          </w:tcPr>
          <w:p w:rsidR="00566DAB" w:rsidRDefault="00265687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_____________ </w:t>
            </w:r>
          </w:p>
        </w:tc>
      </w:tr>
    </w:tbl>
    <w:p w:rsidR="00566DAB" w:rsidRDefault="00566DAB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566DAB"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566DAB" w:rsidRDefault="00566DAB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566DAB">
        <w:tc>
          <w:tcPr>
            <w:tcW w:w="0" w:type="auto"/>
            <w:vAlign w:val="center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"____"_______________________ </w:t>
            </w:r>
          </w:p>
        </w:tc>
        <w:tc>
          <w:tcPr>
            <w:tcW w:w="0" w:type="auto"/>
            <w:vAlign w:val="center"/>
            <w:hideMark/>
          </w:tcPr>
          <w:p w:rsidR="00566DAB" w:rsidRDefault="00265687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"____"_______________________ </w:t>
            </w:r>
          </w:p>
        </w:tc>
      </w:tr>
      <w:tr w:rsidR="00566DAB">
        <w:trPr>
          <w:trHeight w:val="300"/>
        </w:trPr>
        <w:tc>
          <w:tcPr>
            <w:tcW w:w="0" w:type="auto"/>
            <w:vAlign w:val="center"/>
            <w:hideMark/>
          </w:tcPr>
          <w:p w:rsidR="00566DAB" w:rsidRDefault="00566DAB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5000" w:type="pct"/>
            <w:gridSpan w:val="2"/>
            <w:vAlign w:val="center"/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Смета № </w:t>
            </w:r>
          </w:p>
        </w:tc>
      </w:tr>
      <w:tr w:rsidR="00566DAB">
        <w:tc>
          <w:tcPr>
            <w:tcW w:w="5000" w:type="pct"/>
            <w:gridSpan w:val="2"/>
            <w:vAlign w:val="center"/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на проектные (изыскательские) работы </w:t>
            </w:r>
          </w:p>
        </w:tc>
      </w:tr>
      <w:tr w:rsidR="00566DAB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566DAB" w:rsidRDefault="00566DA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</w:tbl>
    <w:p w:rsidR="00566DAB" w:rsidRDefault="00566DAB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6"/>
        <w:gridCol w:w="6280"/>
      </w:tblGrid>
      <w:tr w:rsidR="00566DAB">
        <w:tc>
          <w:tcPr>
            <w:tcW w:w="2000" w:type="pct"/>
            <w:vAlign w:val="center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предприятия, здания, сооружения, стадии проектирования, этапа, вида проектных или изыскательских работ </w:t>
            </w:r>
          </w:p>
        </w:tc>
        <w:tc>
          <w:tcPr>
            <w:tcW w:w="0" w:type="auto"/>
            <w:vAlign w:val="center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на разработку проектной документации на капитальный ремонт сетей электроснабжения в здании ГБДОУ детский сад № 26 Калининского района Санкт- Петербурга по адресу: Санкт- Петербург, ул. Верности, д. 28, корп. 2, лит. А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566DAB">
        <w:trPr>
          <w:trHeight w:val="300"/>
        </w:trPr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rPr>
          <w:trHeight w:val="300"/>
        </w:trPr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gridSpan w:val="2"/>
            <w:vAlign w:val="center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Сметный расчет составлен по следующим документам: СБЦП 81–2001–25 Справочник базовых цен на обмерные работы и обследования зданий и сооружений. 2016 г., СБЦП 81-2001-05 Нормативы подготовки технической документации для капитального ремонта зданий и сооружений жилищно-гражданского назначения. 2012 г.</w:t>
            </w:r>
          </w:p>
        </w:tc>
      </w:tr>
    </w:tbl>
    <w:p w:rsidR="00566DAB" w:rsidRDefault="00566DAB">
      <w:pPr>
        <w:rPr>
          <w:rFonts w:eastAsia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566DAB">
        <w:tc>
          <w:tcPr>
            <w:tcW w:w="0" w:type="auto"/>
            <w:vAlign w:val="center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Сметный расчет составлен в ценах III кв. 2025 г.</w:t>
            </w:r>
          </w:p>
        </w:tc>
      </w:tr>
    </w:tbl>
    <w:p w:rsidR="00566DAB" w:rsidRDefault="00566DAB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"/>
        <w:gridCol w:w="3151"/>
        <w:gridCol w:w="3718"/>
        <w:gridCol w:w="2140"/>
        <w:gridCol w:w="1128"/>
      </w:tblGrid>
      <w:tr w:rsidR="00566DAB"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№ пп.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Расчет стоимости: (a+bx)*Ki, или (объем строительно-монтажных работ) * проц./100 или количество x цена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Стоимость, руб.</w:t>
            </w:r>
          </w:p>
        </w:tc>
      </w:tr>
      <w:tr w:rsidR="00566DA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566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1.1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Выполнение обмерных работ для каркасных многоэтажных зданий. I категория сложности работ. II категория сложности здания. Высота здания до 8 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Справочник базовых цен на обмерные работы и обследования зданий и сооружений. 2016 г. Глава 3. Базовые цены на выполнение обмерных работ и обследований. Таблица 2. Базовые цены на выполнение обмерных работ для многоэтажных зданий, п.6</w:t>
            </w:r>
            <w:r>
              <w:rPr>
                <w:rFonts w:eastAsia="Times New Roman"/>
                <w:sz w:val="22"/>
                <w:szCs w:val="22"/>
              </w:rPr>
              <w:br/>
              <w:t>B=0.421 тыс.руб;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Осн. показ. Х=102.44 (100 м3)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(A + B * Xзад) * Количество * Ктек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(0 руб + 421 руб * 102.44) * 1 * 6.7 * 0.1438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41 551</w:t>
            </w: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инд.3кв.2025г.к 01.01.2001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Ктек = 6.7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16.07.2025 №41280-ИФ/09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(14.38%) = 14.38%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Поэтажные планы здания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14.38% = 41551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1.2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Детский сад-ясли. Здания бескаркасные многоэтажные.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Нормативы подготовки технической документации для капитального ремонта зданий и сооружений жилищно-гражданского назначения. 2012 г. Таблица №4. Объекты образования, дошкольные учреждения, п.1</w:t>
            </w:r>
            <w:r>
              <w:rPr>
                <w:rFonts w:eastAsia="Times New Roman"/>
                <w:sz w:val="22"/>
                <w:szCs w:val="22"/>
              </w:rPr>
              <w:br/>
              <w:t>A=70 тыс.руб; B=0.2 тыс.руб;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Осн. показ. Х=3209.8 (м2)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(A + B * Xзад) * Количество * Кст * Ктек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(70000 руб + 200 руб * 3209.8) * 1 * 1 * 6.7 * 0.0525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250 432</w:t>
            </w: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Стадия: Техническая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Кст = 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инд.3кв.2025г.к 01.01.2001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Ктек = 6.7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16.07.2025 №41280-ИФ/09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(4.0% + 1% + 0.25%) = 5.25%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Ремонт (замена) систем энергообеспечения и электроснабжения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4% = 190805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2. Проект организации строительства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1% = 47701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3. Сметная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0.25% = 11925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1.3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Итого по разделу: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291 983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566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1.4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Всего по разделу: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Сумма от п.1.3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291 983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566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2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Итого по смете: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291 983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566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1D5CF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</w:t>
            </w:r>
            <w:r w:rsidR="00265687"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22% от п.2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64 236,26</w:t>
            </w:r>
          </w:p>
        </w:tc>
      </w:tr>
      <w:tr w:rsidR="00566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Всего по смете: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566DA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Сумма от п.2-3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356 219,26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566DAB" w:rsidRDefault="00566DAB">
      <w:pPr>
        <w:rPr>
          <w:rFonts w:eastAsia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9"/>
        <w:gridCol w:w="6617"/>
      </w:tblGrid>
      <w:tr w:rsidR="00566DAB">
        <w:tc>
          <w:tcPr>
            <w:tcW w:w="1600" w:type="pct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Всего с НДС (руб.): </w:t>
            </w:r>
          </w:p>
        </w:tc>
        <w:tc>
          <w:tcPr>
            <w:tcW w:w="2750" w:type="pct"/>
            <w:hideMark/>
          </w:tcPr>
          <w:p w:rsidR="00566DAB" w:rsidRDefault="0026568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356 219.26 (Триста пятьдесят шесть тысяч двести девятнадцать рублей двадцать шесть копеек)</w:t>
            </w:r>
          </w:p>
        </w:tc>
      </w:tr>
    </w:tbl>
    <w:p w:rsidR="00566DAB" w:rsidRDefault="00566DAB">
      <w:pPr>
        <w:rPr>
          <w:rFonts w:eastAsia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566DAB">
        <w:trPr>
          <w:trHeight w:val="300"/>
        </w:trPr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</w:rPr>
            </w:pPr>
          </w:p>
        </w:tc>
      </w:tr>
      <w:tr w:rsidR="00566DAB">
        <w:trPr>
          <w:trHeight w:val="300"/>
        </w:trPr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66DAB">
        <w:tc>
          <w:tcPr>
            <w:tcW w:w="0" w:type="auto"/>
            <w:vAlign w:val="center"/>
            <w:hideMark/>
          </w:tcPr>
          <w:p w:rsidR="00566DAB" w:rsidRDefault="00566DAB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265687" w:rsidRDefault="00265687">
      <w:pPr>
        <w:rPr>
          <w:rFonts w:eastAsia="Times New Roman"/>
        </w:rPr>
      </w:pPr>
    </w:p>
    <w:sectPr w:rsidR="00265687" w:rsidSect="001D5CF8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687" w:rsidRDefault="00265687" w:rsidP="001D5CF8">
      <w:r>
        <w:separator/>
      </w:r>
    </w:p>
  </w:endnote>
  <w:endnote w:type="continuationSeparator" w:id="0">
    <w:p w:rsidR="00265687" w:rsidRDefault="00265687" w:rsidP="001D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822138"/>
      <w:docPartObj>
        <w:docPartGallery w:val="Page Numbers (Bottom of Page)"/>
        <w:docPartUnique/>
      </w:docPartObj>
    </w:sdtPr>
    <w:sdtEndPr/>
    <w:sdtContent>
      <w:p w:rsidR="001D5CF8" w:rsidRDefault="001D5C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4E84">
          <w:rPr>
            <w:noProof/>
          </w:rPr>
          <w:t>2</w:t>
        </w:r>
        <w:r>
          <w:fldChar w:fldCharType="end"/>
        </w:r>
      </w:p>
    </w:sdtContent>
  </w:sdt>
  <w:p w:rsidR="001D5CF8" w:rsidRDefault="001D5C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687" w:rsidRDefault="00265687" w:rsidP="001D5CF8">
      <w:r>
        <w:separator/>
      </w:r>
    </w:p>
  </w:footnote>
  <w:footnote w:type="continuationSeparator" w:id="0">
    <w:p w:rsidR="00265687" w:rsidRDefault="00265687" w:rsidP="001D5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CF8"/>
    <w:rsid w:val="001D5CF8"/>
    <w:rsid w:val="00265687"/>
    <w:rsid w:val="00384E84"/>
    <w:rsid w:val="0056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9CFC6-6CA6-4CF8-8C98-5B4288D59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1D5C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D5CF8"/>
    <w:rPr>
      <w:rFonts w:eastAsiaTheme="minorEastAsia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1D5C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D5CF8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2П</vt:lpstr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2П</dc:title>
  <dc:subject/>
  <dc:creator>Малышева Людмила Викторовна</dc:creator>
  <cp:keywords/>
  <dc:description/>
  <cp:lastModifiedBy>Татьяна Николаевна Есина</cp:lastModifiedBy>
  <cp:revision>2</cp:revision>
  <dcterms:created xsi:type="dcterms:W3CDTF">2026-03-10T09:54:00Z</dcterms:created>
  <dcterms:modified xsi:type="dcterms:W3CDTF">2026-03-10T09:54:00Z</dcterms:modified>
</cp:coreProperties>
</file>