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 xml:space="preserve">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DC32E3" w:rsidRPr="00DC32E3">
        <w:rPr>
          <w:rFonts w:ascii="Times New Roman" w:hAnsi="Times New Roman"/>
          <w:sz w:val="20"/>
          <w:szCs w:val="20"/>
        </w:rPr>
        <w:t xml:space="preserve">              Государственное  бюджетное  общеобразовательное  учреждение  школа  №  6  Выборгского района Санкт-Петербурга,  именуемое  в  дальнейшем "Заказчик", в  лице  директора Наумовой Аллы Евгеньевны,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w:t>
      </w:r>
      <w:r w:rsidR="008E753E">
        <w:rPr>
          <w:rFonts w:ascii="Times New Roman" w:hAnsi="Times New Roman"/>
          <w:sz w:val="20"/>
          <w:szCs w:val="20"/>
        </w:rPr>
        <w:t xml:space="preserve"> </w:t>
      </w:r>
      <w:r>
        <w:rPr>
          <w:rFonts w:ascii="Times New Roman" w:hAnsi="Times New Roman"/>
          <w:sz w:val="20"/>
          <w:szCs w:val="20"/>
        </w:rPr>
        <w:t xml:space="preserve"> </w:t>
      </w:r>
      <w:r w:rsidR="008E753E" w:rsidRPr="008E753E">
        <w:rPr>
          <w:rFonts w:ascii="Times New Roman" w:hAnsi="Times New Roman"/>
          <w:sz w:val="20"/>
          <w:szCs w:val="20"/>
        </w:rPr>
        <w:t>н</w:t>
      </w:r>
      <w:r w:rsidR="008E753E" w:rsidRPr="008E753E">
        <w:rPr>
          <w:rFonts w:ascii="Times New Roman" w:hAnsi="Times New Roman"/>
          <w:sz w:val="20"/>
          <w:szCs w:val="20"/>
        </w:rPr>
        <w:t>абор</w:t>
      </w:r>
      <w:r w:rsidR="008E753E" w:rsidRPr="008E753E">
        <w:rPr>
          <w:rFonts w:ascii="Times New Roman" w:hAnsi="Times New Roman"/>
          <w:sz w:val="20"/>
          <w:szCs w:val="20"/>
        </w:rPr>
        <w:t>а</w:t>
      </w:r>
      <w:r w:rsidR="008E753E" w:rsidRPr="008E753E">
        <w:rPr>
          <w:rFonts w:ascii="Times New Roman" w:hAnsi="Times New Roman"/>
          <w:sz w:val="20"/>
          <w:szCs w:val="20"/>
        </w:rPr>
        <w:t xml:space="preserve"> демонстрационн</w:t>
      </w:r>
      <w:r w:rsidR="008E753E" w:rsidRPr="008E753E">
        <w:rPr>
          <w:rFonts w:ascii="Times New Roman" w:hAnsi="Times New Roman"/>
          <w:sz w:val="20"/>
          <w:szCs w:val="20"/>
        </w:rPr>
        <w:t>ого</w:t>
      </w:r>
      <w:r w:rsidR="008E753E" w:rsidRPr="008E753E">
        <w:rPr>
          <w:rFonts w:ascii="Times New Roman" w:hAnsi="Times New Roman"/>
          <w:sz w:val="20"/>
          <w:szCs w:val="20"/>
        </w:rPr>
        <w:t xml:space="preserve"> по механическим колебаниям</w:t>
      </w:r>
      <w:r w:rsidR="008E753E" w:rsidRPr="008A597B">
        <w:rPr>
          <w:rFonts w:ascii="Times New Roman" w:hAnsi="Times New Roman"/>
          <w:sz w:val="20"/>
          <w:szCs w:val="20"/>
        </w:rPr>
        <w:t xml:space="preserve"> </w:t>
      </w:r>
      <w:r w:rsidR="008A597B" w:rsidRPr="008A597B">
        <w:rPr>
          <w:rFonts w:ascii="Times New Roman" w:hAnsi="Times New Roman"/>
          <w:sz w:val="20"/>
          <w:szCs w:val="20"/>
        </w:rPr>
        <w:t>для оснащения предметн</w:t>
      </w:r>
      <w:r w:rsidR="008E753E">
        <w:rPr>
          <w:rFonts w:ascii="Times New Roman" w:hAnsi="Times New Roman"/>
          <w:sz w:val="20"/>
          <w:szCs w:val="20"/>
        </w:rPr>
        <w:t>ого</w:t>
      </w:r>
      <w:r w:rsidR="008A597B" w:rsidRPr="008A597B">
        <w:rPr>
          <w:rFonts w:ascii="Times New Roman" w:hAnsi="Times New Roman"/>
          <w:sz w:val="20"/>
          <w:szCs w:val="20"/>
        </w:rPr>
        <w:t xml:space="preserve"> кабинет</w:t>
      </w:r>
      <w:r w:rsidR="008E753E">
        <w:rPr>
          <w:rFonts w:ascii="Times New Roman" w:hAnsi="Times New Roman"/>
          <w:sz w:val="20"/>
          <w:szCs w:val="20"/>
        </w:rPr>
        <w:t>а</w:t>
      </w:r>
      <w:r w:rsidR="008A597B" w:rsidRPr="008A597B">
        <w:rPr>
          <w:rFonts w:ascii="Times New Roman" w:hAnsi="Times New Roman"/>
          <w:sz w:val="20"/>
          <w:szCs w:val="20"/>
        </w:rPr>
        <w:t xml:space="preserve"> по учебн</w:t>
      </w:r>
      <w:r w:rsidR="008E753E">
        <w:rPr>
          <w:rFonts w:ascii="Times New Roman" w:hAnsi="Times New Roman"/>
          <w:sz w:val="20"/>
          <w:szCs w:val="20"/>
        </w:rPr>
        <w:t>ому</w:t>
      </w:r>
      <w:r w:rsidR="008A597B" w:rsidRPr="008A597B">
        <w:rPr>
          <w:rFonts w:ascii="Times New Roman" w:hAnsi="Times New Roman"/>
          <w:sz w:val="20"/>
          <w:szCs w:val="20"/>
        </w:rPr>
        <w:t xml:space="preserve"> предмет</w:t>
      </w:r>
      <w:r w:rsidR="008E753E">
        <w:rPr>
          <w:rFonts w:ascii="Times New Roman" w:hAnsi="Times New Roman"/>
          <w:sz w:val="20"/>
          <w:szCs w:val="20"/>
        </w:rPr>
        <w:t>у</w:t>
      </w:r>
      <w:r w:rsidR="008A597B" w:rsidRPr="008A597B">
        <w:rPr>
          <w:rFonts w:ascii="Times New Roman" w:hAnsi="Times New Roman"/>
          <w:sz w:val="20"/>
          <w:szCs w:val="20"/>
        </w:rPr>
        <w:t xml:space="preserve"> </w:t>
      </w:r>
      <w:r w:rsidR="00F136C0">
        <w:rPr>
          <w:rFonts w:ascii="Times New Roman" w:hAnsi="Times New Roman"/>
          <w:sz w:val="20"/>
          <w:szCs w:val="20"/>
        </w:rPr>
        <w:t>«Физика»</w:t>
      </w:r>
      <w:r w:rsidR="008A597B" w:rsidRPr="008A597B">
        <w:rPr>
          <w:rFonts w:ascii="Times New Roman" w:hAnsi="Times New Roman"/>
          <w:sz w:val="20"/>
          <w:szCs w:val="20"/>
        </w:rPr>
        <w:t xml:space="preserve"> в 2026 году</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DC32E3" w:rsidRPr="00DC32E3">
        <w:rPr>
          <w:rFonts w:ascii="Times New Roman" w:hAnsi="Times New Roman"/>
          <w:sz w:val="20"/>
          <w:szCs w:val="20"/>
        </w:rPr>
        <w:t>262780214292678020100100030000000244</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8A597B">
        <w:rPr>
          <w:rFonts w:ascii="Times New Roman" w:hAnsi="Times New Roman"/>
          <w:sz w:val="20"/>
          <w:szCs w:val="20"/>
        </w:rPr>
        <w:t>внебюджетные средства. Средства бюджетных учреждений</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rsidP="00F136C0">
      <w:pPr>
        <w:autoSpaceDE w:val="0"/>
        <w:autoSpaceDN w:val="0"/>
        <w:adjustRightInd w:val="0"/>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w:t>
      </w:r>
      <w:r w:rsidR="00DC32E3">
        <w:rPr>
          <w:rFonts w:ascii="Times New Roman" w:hAnsi="Times New Roman"/>
          <w:sz w:val="20"/>
          <w:szCs w:val="20"/>
        </w:rPr>
        <w:t>у</w:t>
      </w:r>
      <w:r>
        <w:rPr>
          <w:rFonts w:ascii="Times New Roman" w:hAnsi="Times New Roman"/>
          <w:sz w:val="20"/>
          <w:szCs w:val="20"/>
        </w:rPr>
        <w:t>:</w:t>
      </w:r>
      <w:r w:rsidRPr="00294E44">
        <w:rPr>
          <w:rFonts w:ascii="Times New Roman" w:hAnsi="Times New Roman"/>
          <w:sz w:val="20"/>
          <w:szCs w:val="20"/>
        </w:rPr>
        <w:t xml:space="preserve"> </w:t>
      </w:r>
      <w:r w:rsidR="00DC32E3" w:rsidRPr="00DC32E3">
        <w:rPr>
          <w:rFonts w:ascii="Times New Roman" w:hAnsi="Times New Roman"/>
          <w:sz w:val="20"/>
          <w:szCs w:val="20"/>
        </w:rPr>
        <w:t>194017, Санкт-Петербург,</w:t>
      </w:r>
      <w:r w:rsidR="00DC32E3">
        <w:rPr>
          <w:rFonts w:ascii="Times New Roman" w:hAnsi="Times New Roman"/>
          <w:sz w:val="20"/>
          <w:szCs w:val="20"/>
        </w:rPr>
        <w:t xml:space="preserve"> </w:t>
      </w:r>
      <w:r w:rsidR="00DC32E3" w:rsidRPr="00DC32E3">
        <w:rPr>
          <w:rFonts w:ascii="Times New Roman" w:hAnsi="Times New Roman"/>
          <w:sz w:val="20"/>
          <w:szCs w:val="20"/>
        </w:rPr>
        <w:t xml:space="preserve">улица </w:t>
      </w:r>
      <w:proofErr w:type="gramStart"/>
      <w:r w:rsidR="00DC32E3" w:rsidRPr="00DC32E3">
        <w:rPr>
          <w:rFonts w:ascii="Times New Roman" w:hAnsi="Times New Roman"/>
          <w:sz w:val="20"/>
          <w:szCs w:val="20"/>
        </w:rPr>
        <w:t>Дрезденская,  дом</w:t>
      </w:r>
      <w:proofErr w:type="gramEnd"/>
      <w:r w:rsidR="00DC32E3" w:rsidRPr="00DC32E3">
        <w:rPr>
          <w:rFonts w:ascii="Times New Roman" w:hAnsi="Times New Roman"/>
          <w:sz w:val="20"/>
          <w:szCs w:val="20"/>
        </w:rPr>
        <w:t xml:space="preserve"> 13, литера А </w:t>
      </w:r>
      <w:r>
        <w:rPr>
          <w:rFonts w:ascii="Times New Roman" w:hAnsi="Times New Roman"/>
          <w:sz w:val="20"/>
          <w:szCs w:val="20"/>
        </w:rPr>
        <w:t xml:space="preserve">(далее - место доставки), в срок (срок поставки товара): </w:t>
      </w:r>
      <w:r w:rsidR="008A597B">
        <w:rPr>
          <w:rFonts w:ascii="Times New Roman" w:hAnsi="Times New Roman"/>
          <w:sz w:val="20"/>
          <w:szCs w:val="20"/>
        </w:rPr>
        <w:t>45 календарных дней</w:t>
      </w:r>
      <w:r>
        <w:rPr>
          <w:rFonts w:ascii="Times New Roman" w:hAnsi="Times New Roman"/>
          <w:sz w:val="20"/>
          <w:szCs w:val="20"/>
        </w:rPr>
        <w:t xml:space="preserve"> с момента (даты) заключения контракта Сторонами</w:t>
      </w:r>
      <w:r w:rsidR="00CE5E44">
        <w:rPr>
          <w:rFonts w:ascii="Times New Roman" w:hAnsi="Times New Roman"/>
          <w:sz w:val="20"/>
          <w:szCs w:val="20"/>
        </w:rPr>
        <w:t>.</w:t>
      </w:r>
    </w:p>
    <w:p w:rsidR="00630454" w:rsidRDefault="00630454" w:rsidP="008A597B">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8A597B">
      <w:pPr>
        <w:ind w:firstLine="567"/>
        <w:jc w:val="both"/>
        <w:rPr>
          <w:rFonts w:ascii="Times New Roman" w:hAnsi="Times New Roman"/>
          <w:sz w:val="20"/>
          <w:szCs w:val="20"/>
        </w:rPr>
      </w:pPr>
      <w:r>
        <w:rPr>
          <w:rFonts w:ascii="Times New Roman" w:hAnsi="Times New Roman"/>
          <w:sz w:val="20"/>
          <w:szCs w:val="20"/>
        </w:rPr>
        <w:t>3.1.</w:t>
      </w:r>
      <w:proofErr w:type="gramStart"/>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8A597B" w:rsidRPr="008A597B" w:rsidRDefault="00630454" w:rsidP="008A597B">
      <w:pPr>
        <w:pStyle w:val="ab"/>
        <w:spacing w:after="0" w:line="240" w:lineRule="auto"/>
        <w:ind w:left="851" w:hanging="760"/>
        <w:jc w:val="both"/>
        <w:rPr>
          <w:rFonts w:ascii="Times New Roman" w:eastAsia="Arial Unicode MS" w:hAnsi="Times New Roman" w:cs="Arial Unicode MS"/>
          <w:color w:val="000000"/>
          <w:sz w:val="20"/>
          <w:szCs w:val="20"/>
          <w:bdr w:val="nil"/>
          <w:lang w:eastAsia="ru-RU"/>
        </w:rPr>
      </w:pPr>
      <w:r w:rsidRPr="008A597B">
        <w:rPr>
          <w:rFonts w:ascii="Times New Roman" w:eastAsia="Arial Unicode MS" w:hAnsi="Times New Roman" w:cs="Arial Unicode MS"/>
          <w:color w:val="000000"/>
          <w:sz w:val="20"/>
          <w:szCs w:val="20"/>
          <w:bdr w:val="nil"/>
          <w:lang w:eastAsia="ru-RU"/>
        </w:rPr>
        <w:t xml:space="preserve">  </w:t>
      </w:r>
      <w:r w:rsidR="00294E44" w:rsidRPr="008A597B">
        <w:rPr>
          <w:rFonts w:ascii="Times New Roman" w:eastAsia="Arial Unicode MS" w:hAnsi="Times New Roman" w:cs="Arial Unicode MS"/>
          <w:color w:val="000000"/>
          <w:sz w:val="20"/>
          <w:szCs w:val="20"/>
          <w:bdr w:val="nil"/>
          <w:lang w:eastAsia="ru-RU"/>
        </w:rPr>
        <w:t xml:space="preserve">       </w:t>
      </w:r>
      <w:r w:rsidRPr="008A597B">
        <w:rPr>
          <w:rFonts w:ascii="Times New Roman" w:eastAsia="Arial Unicode MS" w:hAnsi="Times New Roman" w:cs="Arial Unicode MS"/>
          <w:color w:val="000000"/>
          <w:sz w:val="20"/>
          <w:szCs w:val="20"/>
          <w:bdr w:val="nil"/>
          <w:lang w:eastAsia="ru-RU"/>
        </w:rPr>
        <w:t xml:space="preserve"> 3.1.3. </w:t>
      </w:r>
      <w:r w:rsidR="00077BDF" w:rsidRPr="008A597B">
        <w:rPr>
          <w:rFonts w:ascii="Times New Roman" w:eastAsia="Arial Unicode MS" w:hAnsi="Times New Roman" w:cs="Arial Unicode MS"/>
          <w:color w:val="000000"/>
          <w:sz w:val="20"/>
          <w:szCs w:val="20"/>
          <w:bdr w:val="nil"/>
          <w:lang w:eastAsia="ru-RU"/>
        </w:rPr>
        <w:t xml:space="preserve">Должностное лицо Заказчика, ответственное за исполнение настоящего контракта: </w:t>
      </w:r>
      <w:r w:rsidR="00DC32E3" w:rsidRPr="00DC32E3">
        <w:rPr>
          <w:rFonts w:ascii="Times New Roman" w:eastAsia="Arial Unicode MS" w:hAnsi="Times New Roman" w:cs="Arial Unicode MS"/>
          <w:color w:val="000000"/>
          <w:sz w:val="20"/>
          <w:szCs w:val="20"/>
          <w:bdr w:val="nil"/>
          <w:lang w:eastAsia="ru-RU"/>
        </w:rPr>
        <w:t>зам. директора по АХР Мухина Ольга Станиславовна, тел.: +7 812 417-51-06, адрес эл. почты: 006@shko.la.</w:t>
      </w:r>
    </w:p>
    <w:p w:rsidR="007D3918" w:rsidRDefault="00077BDF" w:rsidP="008A597B">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счета-фактуры (для </w:t>
      </w:r>
      <w:r w:rsidRPr="008A597B">
        <w:rPr>
          <w:rFonts w:ascii="Times New Roman" w:hAnsi="Times New Roman"/>
          <w:color w:val="auto"/>
          <w:sz w:val="20"/>
          <w:szCs w:val="20"/>
        </w:rPr>
        <w:t>плательщиков НДС)</w:t>
      </w:r>
      <w:r w:rsidR="00600888" w:rsidRPr="008A597B">
        <w:rPr>
          <w:rFonts w:ascii="Times New Roman" w:hAnsi="Times New Roman"/>
          <w:color w:val="auto"/>
          <w:sz w:val="20"/>
          <w:szCs w:val="20"/>
        </w:rPr>
        <w:t xml:space="preserve"> (при наличии)</w:t>
      </w:r>
      <w:r w:rsidRPr="008A597B">
        <w:rPr>
          <w:rFonts w:ascii="Times New Roman" w:hAnsi="Times New Roman"/>
          <w:color w:val="auto"/>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8A597B">
        <w:rPr>
          <w:rFonts w:ascii="Times New Roman" w:hAnsi="Times New Roman"/>
          <w:sz w:val="20"/>
          <w:szCs w:val="20"/>
        </w:rPr>
        <w:t>не менее 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A597B">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A597B">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гарантийному сроку на товар,</w:t>
      </w:r>
      <w:r w:rsidR="008A597B">
        <w:rPr>
          <w:rFonts w:ascii="Times New Roman" w:hAnsi="Times New Roman"/>
          <w:sz w:val="20"/>
          <w:szCs w:val="20"/>
        </w:rPr>
        <w:t xml:space="preserve">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8A597B" w:rsidRDefault="0040493D" w:rsidP="007662F4">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w:t>
      </w:r>
      <w:r w:rsidR="007662F4" w:rsidRPr="008A597B">
        <w:rPr>
          <w:rFonts w:ascii="Times New Roman" w:hAnsi="Times New Roman" w:cs="Times New Roman"/>
          <w:color w:val="auto"/>
          <w:sz w:val="20"/>
          <w:szCs w:val="20"/>
        </w:rPr>
        <w:t>заключения сторонами и действует по 3</w:t>
      </w:r>
      <w:r w:rsidR="00600888" w:rsidRPr="008A597B">
        <w:rPr>
          <w:rFonts w:ascii="Times New Roman" w:hAnsi="Times New Roman" w:cs="Times New Roman"/>
          <w:color w:val="auto"/>
          <w:sz w:val="20"/>
          <w:szCs w:val="20"/>
        </w:rPr>
        <w:t>1</w:t>
      </w:r>
      <w:r w:rsidR="007662F4" w:rsidRPr="008A597B">
        <w:rPr>
          <w:rFonts w:ascii="Times New Roman" w:hAnsi="Times New Roman" w:cs="Times New Roman"/>
          <w:color w:val="auto"/>
          <w:sz w:val="20"/>
          <w:szCs w:val="20"/>
        </w:rPr>
        <w:t>.</w:t>
      </w:r>
      <w:r w:rsidR="00600888" w:rsidRPr="008A597B">
        <w:rPr>
          <w:rFonts w:ascii="Times New Roman" w:hAnsi="Times New Roman" w:cs="Times New Roman"/>
          <w:color w:val="auto"/>
          <w:sz w:val="20"/>
          <w:szCs w:val="20"/>
        </w:rPr>
        <w:t>07.2026</w:t>
      </w:r>
      <w:r w:rsidR="007662F4" w:rsidRPr="008A597B">
        <w:rPr>
          <w:rFonts w:ascii="Times New Roman" w:hAnsi="Times New Roman" w:cs="Times New Roman"/>
          <w:color w:val="auto"/>
          <w:sz w:val="20"/>
          <w:szCs w:val="20"/>
        </w:rPr>
        <w:t xml:space="preserve"> года.</w:t>
      </w:r>
    </w:p>
    <w:p w:rsidR="007662F4" w:rsidRPr="008A597B" w:rsidRDefault="007662F4" w:rsidP="007662F4">
      <w:pPr>
        <w:ind w:firstLine="708"/>
        <w:jc w:val="both"/>
        <w:rPr>
          <w:rFonts w:ascii="Times New Roman" w:hAnsi="Times New Roman" w:cs="Times New Roman"/>
          <w:color w:val="auto"/>
          <w:sz w:val="20"/>
          <w:szCs w:val="20"/>
        </w:rPr>
      </w:pPr>
      <w:r w:rsidRPr="008A597B">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8A597B">
        <w:rPr>
          <w:rFonts w:ascii="Times New Roman" w:hAnsi="Times New Roman" w:cs="Times New Roman"/>
          <w:color w:val="auto"/>
          <w:sz w:val="20"/>
          <w:szCs w:val="20"/>
        </w:rPr>
        <w:t>Срок исполнения настоящего контракта: до 3</w:t>
      </w:r>
      <w:r w:rsidR="008A597B" w:rsidRPr="008A597B">
        <w:rPr>
          <w:rFonts w:ascii="Times New Roman" w:hAnsi="Times New Roman" w:cs="Times New Roman"/>
          <w:color w:val="auto"/>
          <w:sz w:val="20"/>
          <w:szCs w:val="20"/>
        </w:rPr>
        <w:t>1</w:t>
      </w:r>
      <w:r w:rsidRPr="008A597B">
        <w:rPr>
          <w:rFonts w:ascii="Times New Roman" w:hAnsi="Times New Roman" w:cs="Times New Roman"/>
          <w:color w:val="auto"/>
          <w:sz w:val="20"/>
          <w:szCs w:val="20"/>
        </w:rPr>
        <w:t>.</w:t>
      </w:r>
      <w:r w:rsidR="00600888" w:rsidRPr="008A597B">
        <w:rPr>
          <w:rFonts w:ascii="Times New Roman" w:hAnsi="Times New Roman" w:cs="Times New Roman"/>
          <w:color w:val="auto"/>
          <w:sz w:val="20"/>
          <w:szCs w:val="20"/>
        </w:rPr>
        <w:t>0</w:t>
      </w:r>
      <w:r w:rsidR="008A597B" w:rsidRPr="008A597B">
        <w:rPr>
          <w:rFonts w:ascii="Times New Roman" w:hAnsi="Times New Roman" w:cs="Times New Roman"/>
          <w:color w:val="auto"/>
          <w:sz w:val="20"/>
          <w:szCs w:val="20"/>
        </w:rPr>
        <w:t>7</w:t>
      </w:r>
      <w:r w:rsidR="00600888" w:rsidRPr="008A597B">
        <w:rPr>
          <w:rFonts w:ascii="Times New Roman" w:hAnsi="Times New Roman" w:cs="Times New Roman"/>
          <w:color w:val="auto"/>
          <w:sz w:val="20"/>
          <w:szCs w:val="20"/>
        </w:rPr>
        <w:t>.2026</w:t>
      </w:r>
      <w:r w:rsidRPr="008A597B">
        <w:rPr>
          <w:rFonts w:ascii="Times New Roman" w:hAnsi="Times New Roman" w:cs="Times New Roman"/>
          <w:color w:val="auto"/>
          <w:sz w:val="20"/>
          <w:szCs w:val="20"/>
        </w:rPr>
        <w:t xml:space="preserve"> года </w:t>
      </w:r>
      <w:r w:rsidRPr="007662F4">
        <w:rPr>
          <w:rFonts w:ascii="Times New Roman" w:hAnsi="Times New Roman" w:cs="Times New Roman"/>
          <w:sz w:val="20"/>
          <w:szCs w:val="20"/>
        </w:rPr>
        <w:t>(включает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8A597B"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sidRPr="008A597B">
        <w:rPr>
          <w:rFonts w:ascii="Times New Roman" w:hAnsi="Times New Roman" w:cs="Times New Roman"/>
          <w:color w:val="auto"/>
          <w:sz w:val="20"/>
          <w:szCs w:val="20"/>
        </w:rPr>
        <w:t xml:space="preserve">-           -отказа поставщика передать заказчику товар или принадлежности к нему (п. 1 ст. 463, </w:t>
      </w:r>
      <w:proofErr w:type="spellStart"/>
      <w:r w:rsidR="00600888" w:rsidRPr="008A597B">
        <w:rPr>
          <w:rFonts w:ascii="Times New Roman" w:hAnsi="Times New Roman" w:cs="Times New Roman"/>
          <w:color w:val="auto"/>
          <w:sz w:val="20"/>
          <w:szCs w:val="20"/>
        </w:rPr>
        <w:t>абз</w:t>
      </w:r>
      <w:proofErr w:type="spellEnd"/>
      <w:r w:rsidR="00600888" w:rsidRPr="008A597B">
        <w:rPr>
          <w:rFonts w:ascii="Times New Roman" w:hAnsi="Times New Roman" w:cs="Times New Roman"/>
          <w:color w:val="auto"/>
          <w:sz w:val="20"/>
          <w:szCs w:val="20"/>
        </w:rPr>
        <w:t>. 2 ст. 464 ГК РФ);</w:t>
      </w:r>
    </w:p>
    <w:p w:rsidR="00600888" w:rsidRPr="008A597B" w:rsidRDefault="00600888" w:rsidP="00600888">
      <w:pPr>
        <w:ind w:firstLine="708"/>
        <w:jc w:val="both"/>
        <w:rPr>
          <w:rFonts w:ascii="Times New Roman" w:hAnsi="Times New Roman" w:cs="Times New Roman"/>
          <w:color w:val="auto"/>
          <w:sz w:val="20"/>
          <w:szCs w:val="20"/>
        </w:rPr>
      </w:pPr>
      <w:r w:rsidRPr="008A597B">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8A597B" w:rsidRDefault="00600888" w:rsidP="00600888">
      <w:pPr>
        <w:ind w:firstLine="708"/>
        <w:jc w:val="both"/>
        <w:rPr>
          <w:rFonts w:ascii="Times New Roman" w:hAnsi="Times New Roman" w:cs="Times New Roman"/>
          <w:color w:val="auto"/>
          <w:sz w:val="20"/>
          <w:szCs w:val="20"/>
        </w:rPr>
      </w:pPr>
      <w:r w:rsidRPr="008A597B">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8A597B" w:rsidRDefault="00600888" w:rsidP="00600888">
      <w:pPr>
        <w:ind w:firstLine="708"/>
        <w:jc w:val="both"/>
        <w:rPr>
          <w:rFonts w:ascii="Times New Roman" w:hAnsi="Times New Roman" w:cs="Times New Roman"/>
          <w:color w:val="auto"/>
          <w:sz w:val="20"/>
          <w:szCs w:val="20"/>
        </w:rPr>
      </w:pPr>
      <w:r w:rsidRPr="008A597B">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ГБОУ школа №6 Выборгского района Санкт-Петербурга</w:t>
            </w:r>
          </w:p>
          <w:p w:rsidR="00DC32E3" w:rsidRPr="00DC32E3" w:rsidRDefault="00DC32E3" w:rsidP="00DC32E3">
            <w:pPr>
              <w:rPr>
                <w:rFonts w:ascii="Times New Roman" w:hAnsi="Times New Roman"/>
                <w:sz w:val="20"/>
                <w:szCs w:val="20"/>
              </w:rPr>
            </w:pPr>
            <w:proofErr w:type="spellStart"/>
            <w:r w:rsidRPr="00DC32E3">
              <w:rPr>
                <w:rFonts w:ascii="Times New Roman" w:hAnsi="Times New Roman"/>
                <w:sz w:val="20"/>
                <w:szCs w:val="20"/>
              </w:rPr>
              <w:t>Юрид</w:t>
            </w:r>
            <w:proofErr w:type="spellEnd"/>
            <w:r w:rsidRPr="00DC32E3">
              <w:rPr>
                <w:rFonts w:ascii="Times New Roman" w:hAnsi="Times New Roman"/>
                <w:sz w:val="20"/>
                <w:szCs w:val="20"/>
              </w:rPr>
              <w:t>. адрес: 194017, город Санкт-Петербург, улица Дрезденская, дом 13 литера А</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Тел./</w:t>
            </w:r>
            <w:proofErr w:type="gramStart"/>
            <w:r w:rsidRPr="00DC32E3">
              <w:rPr>
                <w:rFonts w:ascii="Times New Roman" w:hAnsi="Times New Roman"/>
                <w:sz w:val="20"/>
                <w:szCs w:val="20"/>
              </w:rPr>
              <w:t>факс  (</w:t>
            </w:r>
            <w:proofErr w:type="gramEnd"/>
            <w:r w:rsidRPr="00DC32E3">
              <w:rPr>
                <w:rFonts w:ascii="Times New Roman" w:hAnsi="Times New Roman"/>
                <w:sz w:val="20"/>
                <w:szCs w:val="20"/>
              </w:rPr>
              <w:t>812) 417-51-04, 417-51-05</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 xml:space="preserve">ИНН </w:t>
            </w:r>
            <w:proofErr w:type="gramStart"/>
            <w:r w:rsidRPr="00DC32E3">
              <w:rPr>
                <w:rFonts w:ascii="Times New Roman" w:hAnsi="Times New Roman"/>
                <w:sz w:val="20"/>
                <w:szCs w:val="20"/>
              </w:rPr>
              <w:t>7802142926  КПП</w:t>
            </w:r>
            <w:proofErr w:type="gramEnd"/>
            <w:r w:rsidRPr="00DC32E3">
              <w:rPr>
                <w:rFonts w:ascii="Times New Roman" w:hAnsi="Times New Roman"/>
                <w:sz w:val="20"/>
                <w:szCs w:val="20"/>
              </w:rPr>
              <w:t xml:space="preserve"> 780201001</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ОГРН   1027801541602</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ОКАТО 40265562000</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ОКПО 52179592</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Лицевой счет № 0501110 в Комитете Финансов Санкт-Петербурга</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Директор</w:t>
            </w:r>
          </w:p>
          <w:p w:rsidR="00DC32E3" w:rsidRPr="00DC32E3" w:rsidRDefault="00DC32E3" w:rsidP="00DC32E3">
            <w:pPr>
              <w:rPr>
                <w:rFonts w:ascii="Times New Roman" w:hAnsi="Times New Roman"/>
                <w:sz w:val="20"/>
                <w:szCs w:val="20"/>
              </w:rPr>
            </w:pPr>
            <w:r w:rsidRPr="00DC32E3">
              <w:rPr>
                <w:rFonts w:ascii="Times New Roman" w:hAnsi="Times New Roman"/>
                <w:sz w:val="20"/>
                <w:szCs w:val="20"/>
              </w:rPr>
              <w:t>_____________А.Е. Наумова</w:t>
            </w:r>
          </w:p>
          <w:p w:rsidR="008A597B" w:rsidRPr="00DC32E3" w:rsidRDefault="008A597B" w:rsidP="008A597B">
            <w:pPr>
              <w:rPr>
                <w:rFonts w:ascii="Times New Roman" w:hAnsi="Times New Roman" w:cs="Times New Roman"/>
                <w:sz w:val="20"/>
                <w:szCs w:val="20"/>
              </w:rPr>
            </w:pPr>
            <w:r w:rsidRPr="00DC32E3">
              <w:rPr>
                <w:rFonts w:ascii="Times New Roman" w:hAnsi="Times New Roman" w:cs="Times New Roman"/>
                <w:sz w:val="20"/>
                <w:szCs w:val="20"/>
              </w:rPr>
              <w:t>Подписано ЭЦП</w:t>
            </w:r>
          </w:p>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DC32E3" w:rsidRDefault="00DC32E3">
      <w:pPr>
        <w:widowControl/>
        <w:jc w:val="right"/>
        <w:rPr>
          <w:rFonts w:ascii="Times New Roman" w:hAnsi="Times New Roman"/>
          <w:sz w:val="20"/>
          <w:szCs w:val="20"/>
        </w:rPr>
      </w:pPr>
    </w:p>
    <w:p w:rsidR="00DC32E3" w:rsidRDefault="00DC32E3">
      <w:pPr>
        <w:widowControl/>
        <w:jc w:val="right"/>
        <w:rPr>
          <w:rFonts w:ascii="Times New Roman" w:hAnsi="Times New Roman"/>
          <w:sz w:val="20"/>
          <w:szCs w:val="20"/>
        </w:rPr>
      </w:pPr>
    </w:p>
    <w:p w:rsidR="00DC32E3" w:rsidRDefault="00DC32E3">
      <w:pPr>
        <w:widowControl/>
        <w:jc w:val="right"/>
        <w:rPr>
          <w:rFonts w:ascii="Times New Roman" w:hAnsi="Times New Roman"/>
          <w:sz w:val="20"/>
          <w:szCs w:val="20"/>
        </w:rPr>
      </w:pPr>
    </w:p>
    <w:p w:rsidR="00DC32E3" w:rsidRDefault="00DC32E3">
      <w:pPr>
        <w:widowControl/>
        <w:jc w:val="right"/>
        <w:rPr>
          <w:rFonts w:ascii="Times New Roman" w:hAnsi="Times New Roman"/>
          <w:sz w:val="20"/>
          <w:szCs w:val="20"/>
        </w:rPr>
      </w:pPr>
    </w:p>
    <w:p w:rsidR="00DC32E3" w:rsidRDefault="00DC32E3">
      <w:pPr>
        <w:widowControl/>
        <w:jc w:val="right"/>
        <w:rPr>
          <w:rFonts w:ascii="Times New Roman" w:hAnsi="Times New Roman"/>
          <w:sz w:val="20"/>
          <w:szCs w:val="20"/>
        </w:rPr>
      </w:pPr>
    </w:p>
    <w:p w:rsidR="00DC32E3" w:rsidRDefault="00DC32E3">
      <w:pPr>
        <w:widowControl/>
        <w:jc w:val="right"/>
        <w:rPr>
          <w:rFonts w:ascii="Times New Roman" w:hAnsi="Times New Roman"/>
          <w:sz w:val="20"/>
          <w:szCs w:val="20"/>
        </w:rPr>
      </w:pPr>
    </w:p>
    <w:p w:rsidR="00DC32E3" w:rsidRDefault="00DC32E3">
      <w:pPr>
        <w:widowControl/>
        <w:jc w:val="right"/>
        <w:rPr>
          <w:rFonts w:ascii="Times New Roman" w:hAnsi="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tbl>
      <w:tblPr>
        <w:tblW w:w="135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1559"/>
        <w:gridCol w:w="1136"/>
        <w:gridCol w:w="1417"/>
        <w:gridCol w:w="1636"/>
        <w:gridCol w:w="1481"/>
        <w:gridCol w:w="3040"/>
      </w:tblGrid>
      <w:tr w:rsidR="00094C64" w:rsidTr="00DC32E3">
        <w:trPr>
          <w:gridAfter w:val="1"/>
          <w:wAfter w:w="3040" w:type="dxa"/>
          <w:trHeight w:val="390"/>
        </w:trPr>
        <w:tc>
          <w:tcPr>
            <w:tcW w:w="709" w:type="dxa"/>
            <w:tcBorders>
              <w:top w:val="single" w:sz="4" w:space="0" w:color="auto"/>
              <w:left w:val="single" w:sz="4" w:space="0" w:color="auto"/>
              <w:bottom w:val="single" w:sz="4" w:space="0" w:color="auto"/>
              <w:right w:val="single" w:sz="4" w:space="0" w:color="auto"/>
            </w:tcBorders>
          </w:tcPr>
          <w:p w:rsidR="00094C64" w:rsidRDefault="00094C64" w:rsidP="0045179A">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п/п </w:t>
            </w:r>
          </w:p>
        </w:tc>
        <w:tc>
          <w:tcPr>
            <w:tcW w:w="2552" w:type="dxa"/>
            <w:tcBorders>
              <w:top w:val="single" w:sz="4" w:space="0" w:color="auto"/>
              <w:left w:val="single" w:sz="4" w:space="0" w:color="auto"/>
              <w:bottom w:val="single" w:sz="4" w:space="0" w:color="auto"/>
              <w:right w:val="single" w:sz="4" w:space="0" w:color="auto"/>
            </w:tcBorders>
          </w:tcPr>
          <w:p w:rsidR="00094C64" w:rsidRDefault="00094C64" w:rsidP="0045179A">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Наименование, 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rsidR="00094C64" w:rsidRDefault="00094C64" w:rsidP="0045179A">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технические характеристики товара</w:t>
            </w:r>
          </w:p>
        </w:tc>
        <w:tc>
          <w:tcPr>
            <w:tcW w:w="1136" w:type="dxa"/>
            <w:tcBorders>
              <w:top w:val="single" w:sz="4" w:space="0" w:color="auto"/>
              <w:left w:val="single" w:sz="4" w:space="0" w:color="auto"/>
              <w:bottom w:val="single" w:sz="4" w:space="0" w:color="auto"/>
              <w:right w:val="single" w:sz="4" w:space="0" w:color="auto"/>
            </w:tcBorders>
          </w:tcPr>
          <w:p w:rsidR="00094C64" w:rsidRDefault="00094C64" w:rsidP="0045179A">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Ед. изм. </w:t>
            </w:r>
          </w:p>
        </w:tc>
        <w:tc>
          <w:tcPr>
            <w:tcW w:w="1417" w:type="dxa"/>
            <w:tcBorders>
              <w:top w:val="single" w:sz="4" w:space="0" w:color="auto"/>
              <w:left w:val="single" w:sz="4" w:space="0" w:color="auto"/>
              <w:bottom w:val="single" w:sz="4" w:space="0" w:color="auto"/>
              <w:right w:val="single" w:sz="4" w:space="0" w:color="auto"/>
            </w:tcBorders>
          </w:tcPr>
          <w:p w:rsidR="00094C64" w:rsidRDefault="00094C64" w:rsidP="0045179A">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Количество </w:t>
            </w:r>
          </w:p>
        </w:tc>
        <w:tc>
          <w:tcPr>
            <w:tcW w:w="1636" w:type="dxa"/>
            <w:tcBorders>
              <w:top w:val="single" w:sz="4" w:space="0" w:color="auto"/>
              <w:left w:val="single" w:sz="4" w:space="0" w:color="auto"/>
              <w:bottom w:val="single" w:sz="4" w:space="0" w:color="auto"/>
              <w:right w:val="single" w:sz="4" w:space="0" w:color="auto"/>
            </w:tcBorders>
          </w:tcPr>
          <w:p w:rsidR="00094C64" w:rsidRDefault="00094C64" w:rsidP="0045179A">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Цена, руб.</w:t>
            </w:r>
          </w:p>
        </w:tc>
        <w:tc>
          <w:tcPr>
            <w:tcW w:w="1481" w:type="dxa"/>
            <w:tcBorders>
              <w:top w:val="single" w:sz="4" w:space="0" w:color="auto"/>
              <w:left w:val="single" w:sz="4" w:space="0" w:color="auto"/>
              <w:bottom w:val="single" w:sz="4" w:space="0" w:color="auto"/>
              <w:right w:val="single" w:sz="4" w:space="0" w:color="auto"/>
            </w:tcBorders>
          </w:tcPr>
          <w:p w:rsidR="00094C64" w:rsidRDefault="00094C64" w:rsidP="0045179A">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Стоимость, руб.</w:t>
            </w:r>
          </w:p>
        </w:tc>
      </w:tr>
      <w:tr w:rsidR="00DC32E3" w:rsidTr="00DC32E3">
        <w:trPr>
          <w:trHeight w:val="248"/>
        </w:trPr>
        <w:tc>
          <w:tcPr>
            <w:tcW w:w="10490" w:type="dxa"/>
            <w:gridSpan w:val="7"/>
            <w:tcBorders>
              <w:top w:val="single" w:sz="4" w:space="0" w:color="auto"/>
              <w:left w:val="single" w:sz="4" w:space="0" w:color="auto"/>
              <w:bottom w:val="single" w:sz="4" w:space="0" w:color="auto"/>
              <w:right w:val="single" w:sz="4" w:space="0" w:color="auto"/>
            </w:tcBorders>
          </w:tcPr>
          <w:p w:rsidR="00DC32E3" w:rsidRDefault="00DC32E3" w:rsidP="00DC32E3">
            <w:pPr>
              <w:widowControl/>
              <w:autoSpaceDE w:val="0"/>
              <w:autoSpaceDN w:val="0"/>
              <w:adjustRightInd w:val="0"/>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ФИЗИКА</w:t>
            </w:r>
          </w:p>
        </w:tc>
        <w:tc>
          <w:tcPr>
            <w:tcW w:w="3040" w:type="dxa"/>
            <w:tcBorders>
              <w:top w:val="nil"/>
              <w:left w:val="single" w:sz="4" w:space="0" w:color="auto"/>
              <w:bottom w:val="single" w:sz="4" w:space="0" w:color="auto"/>
              <w:right w:val="single" w:sz="4" w:space="0" w:color="auto"/>
            </w:tcBorders>
            <w:shd w:val="clear" w:color="auto" w:fill="auto"/>
            <w:vAlign w:val="center"/>
          </w:tcPr>
          <w:p w:rsidR="00DC32E3" w:rsidRDefault="00DC32E3" w:rsidP="00DC32E3">
            <w:pPr>
              <w:jc w:val="center"/>
              <w:rPr>
                <w:sz w:val="20"/>
                <w:szCs w:val="20"/>
              </w:rPr>
            </w:pPr>
            <w:r>
              <w:rPr>
                <w:sz w:val="20"/>
                <w:szCs w:val="20"/>
              </w:rPr>
              <w:t>Муляжи съедобных и ядовитых грибов</w:t>
            </w:r>
          </w:p>
        </w:tc>
      </w:tr>
      <w:tr w:rsidR="008E753E" w:rsidTr="003F605D">
        <w:trPr>
          <w:gridAfter w:val="1"/>
          <w:wAfter w:w="3040" w:type="dxa"/>
          <w:trHeight w:val="248"/>
        </w:trPr>
        <w:tc>
          <w:tcPr>
            <w:tcW w:w="709" w:type="dxa"/>
            <w:tcBorders>
              <w:top w:val="single" w:sz="4" w:space="0" w:color="auto"/>
              <w:left w:val="single" w:sz="4" w:space="0" w:color="auto"/>
              <w:bottom w:val="single" w:sz="4" w:space="0" w:color="auto"/>
              <w:right w:val="single" w:sz="4" w:space="0" w:color="auto"/>
            </w:tcBorders>
          </w:tcPr>
          <w:p w:rsidR="008E753E" w:rsidRDefault="008E753E" w:rsidP="008E753E">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1</w:t>
            </w:r>
          </w:p>
        </w:tc>
        <w:tc>
          <w:tcPr>
            <w:tcW w:w="2552" w:type="dxa"/>
            <w:tcBorders>
              <w:top w:val="nil"/>
              <w:left w:val="single" w:sz="4" w:space="0" w:color="auto"/>
              <w:bottom w:val="single" w:sz="4" w:space="0" w:color="auto"/>
              <w:right w:val="single" w:sz="4" w:space="0" w:color="auto"/>
            </w:tcBorders>
            <w:shd w:val="clear" w:color="auto" w:fill="auto"/>
          </w:tcPr>
          <w:p w:rsidR="008E753E" w:rsidRPr="008E753E" w:rsidRDefault="008E753E" w:rsidP="008E753E">
            <w:pPr>
              <w:rPr>
                <w:rFonts w:ascii="Times New Roman" w:hAnsi="Times New Roman" w:cs="Times New Roman"/>
                <w:sz w:val="22"/>
                <w:szCs w:val="22"/>
              </w:rPr>
            </w:pPr>
            <w:r w:rsidRPr="008E753E">
              <w:rPr>
                <w:rFonts w:ascii="Times New Roman" w:hAnsi="Times New Roman" w:cs="Times New Roman"/>
                <w:sz w:val="22"/>
                <w:szCs w:val="22"/>
              </w:rPr>
              <w:t>Набор демонстрационный по механическим колебаниям</w:t>
            </w:r>
          </w:p>
        </w:tc>
        <w:tc>
          <w:tcPr>
            <w:tcW w:w="1559" w:type="dxa"/>
            <w:tcBorders>
              <w:top w:val="single" w:sz="4" w:space="0" w:color="auto"/>
              <w:left w:val="single" w:sz="4" w:space="0" w:color="auto"/>
              <w:bottom w:val="single" w:sz="4" w:space="0" w:color="auto"/>
              <w:right w:val="single" w:sz="4" w:space="0" w:color="auto"/>
            </w:tcBorders>
          </w:tcPr>
          <w:p w:rsidR="008E753E" w:rsidRPr="008E753E" w:rsidRDefault="008E753E" w:rsidP="008E753E">
            <w:pPr>
              <w:rPr>
                <w:rFonts w:ascii="Times New Roman" w:hAnsi="Times New Roman" w:cs="Times New Roman"/>
                <w:sz w:val="22"/>
                <w:szCs w:val="22"/>
              </w:rPr>
            </w:pPr>
          </w:p>
        </w:tc>
        <w:tc>
          <w:tcPr>
            <w:tcW w:w="1136" w:type="dxa"/>
            <w:tcBorders>
              <w:top w:val="single" w:sz="4" w:space="0" w:color="auto"/>
              <w:left w:val="single" w:sz="4" w:space="0" w:color="auto"/>
              <w:bottom w:val="single" w:sz="4" w:space="0" w:color="auto"/>
              <w:right w:val="single" w:sz="4" w:space="0" w:color="auto"/>
            </w:tcBorders>
          </w:tcPr>
          <w:p w:rsidR="008E753E" w:rsidRPr="008E753E" w:rsidRDefault="008E753E" w:rsidP="008E753E">
            <w:pPr>
              <w:rPr>
                <w:rFonts w:ascii="Times New Roman" w:hAnsi="Times New Roman" w:cs="Times New Roman"/>
                <w:sz w:val="22"/>
                <w:szCs w:val="22"/>
              </w:rPr>
            </w:pPr>
            <w:proofErr w:type="spellStart"/>
            <w:r w:rsidRPr="008E753E">
              <w:rPr>
                <w:rFonts w:ascii="Times New Roman" w:hAnsi="Times New Roman" w:cs="Times New Roman"/>
                <w:sz w:val="22"/>
                <w:szCs w:val="22"/>
              </w:rPr>
              <w:t>шт</w:t>
            </w:r>
            <w:proofErr w:type="spellEnd"/>
          </w:p>
        </w:tc>
        <w:tc>
          <w:tcPr>
            <w:tcW w:w="1417" w:type="dxa"/>
            <w:tcBorders>
              <w:top w:val="single" w:sz="4" w:space="0" w:color="auto"/>
              <w:left w:val="single" w:sz="4" w:space="0" w:color="auto"/>
              <w:bottom w:val="single" w:sz="4" w:space="0" w:color="auto"/>
              <w:right w:val="single" w:sz="4" w:space="0" w:color="auto"/>
            </w:tcBorders>
          </w:tcPr>
          <w:p w:rsidR="008E753E" w:rsidRPr="008E753E" w:rsidRDefault="008E753E" w:rsidP="008E753E">
            <w:pPr>
              <w:rPr>
                <w:rFonts w:ascii="Times New Roman" w:hAnsi="Times New Roman" w:cs="Times New Roman"/>
                <w:sz w:val="22"/>
                <w:szCs w:val="22"/>
              </w:rPr>
            </w:pPr>
            <w:r w:rsidRPr="008E753E">
              <w:rPr>
                <w:rFonts w:ascii="Times New Roman" w:hAnsi="Times New Roman" w:cs="Times New Roman"/>
                <w:sz w:val="22"/>
                <w:szCs w:val="22"/>
              </w:rPr>
              <w:t>1</w:t>
            </w:r>
          </w:p>
        </w:tc>
        <w:tc>
          <w:tcPr>
            <w:tcW w:w="1636" w:type="dxa"/>
            <w:tcBorders>
              <w:top w:val="single" w:sz="4" w:space="0" w:color="auto"/>
              <w:left w:val="single" w:sz="4" w:space="0" w:color="auto"/>
              <w:bottom w:val="single" w:sz="4" w:space="0" w:color="auto"/>
              <w:right w:val="single" w:sz="4" w:space="0" w:color="auto"/>
            </w:tcBorders>
          </w:tcPr>
          <w:p w:rsidR="008E753E" w:rsidRDefault="008E753E" w:rsidP="008E753E">
            <w:pPr>
              <w:widowControl/>
              <w:autoSpaceDE w:val="0"/>
              <w:autoSpaceDN w:val="0"/>
              <w:adjustRightInd w:val="0"/>
              <w:rPr>
                <w:rFonts w:ascii="Times New Roman" w:eastAsia="Times New Roman" w:hAnsi="Times New Roman" w:cs="Times New Roman"/>
                <w:sz w:val="23"/>
                <w:szCs w:val="23"/>
              </w:rPr>
            </w:pPr>
          </w:p>
        </w:tc>
        <w:tc>
          <w:tcPr>
            <w:tcW w:w="1481" w:type="dxa"/>
            <w:tcBorders>
              <w:top w:val="single" w:sz="4" w:space="0" w:color="auto"/>
              <w:left w:val="single" w:sz="4" w:space="0" w:color="auto"/>
              <w:bottom w:val="single" w:sz="4" w:space="0" w:color="auto"/>
              <w:right w:val="single" w:sz="4" w:space="0" w:color="auto"/>
            </w:tcBorders>
          </w:tcPr>
          <w:p w:rsidR="008E753E" w:rsidRDefault="008E753E" w:rsidP="008E753E">
            <w:pPr>
              <w:widowControl/>
              <w:autoSpaceDE w:val="0"/>
              <w:autoSpaceDN w:val="0"/>
              <w:adjustRightInd w:val="0"/>
              <w:rPr>
                <w:rFonts w:ascii="Times New Roman" w:eastAsia="Times New Roman" w:hAnsi="Times New Roman" w:cs="Times New Roman"/>
                <w:sz w:val="23"/>
                <w:szCs w:val="23"/>
              </w:rPr>
            </w:pPr>
          </w:p>
        </w:tc>
      </w:tr>
      <w:tr w:rsidR="00DD2CA2" w:rsidTr="00DC32E3">
        <w:trPr>
          <w:gridAfter w:val="1"/>
          <w:wAfter w:w="3040" w:type="dxa"/>
          <w:trHeight w:val="248"/>
        </w:trPr>
        <w:tc>
          <w:tcPr>
            <w:tcW w:w="709" w:type="dxa"/>
            <w:tcBorders>
              <w:top w:val="single" w:sz="4" w:space="0" w:color="auto"/>
              <w:left w:val="single" w:sz="4" w:space="0" w:color="auto"/>
              <w:bottom w:val="single" w:sz="4" w:space="0" w:color="auto"/>
              <w:right w:val="single" w:sz="4" w:space="0" w:color="auto"/>
            </w:tcBorders>
          </w:tcPr>
          <w:p w:rsidR="00DD2CA2" w:rsidRDefault="00DD2CA2" w:rsidP="00DD2CA2">
            <w:pPr>
              <w:widowControl/>
              <w:autoSpaceDE w:val="0"/>
              <w:autoSpaceDN w:val="0"/>
              <w:adjustRightInd w:val="0"/>
              <w:rPr>
                <w:rFonts w:ascii="Times New Roman" w:eastAsia="Times New Roman" w:hAnsi="Times New Roman" w:cs="Times New Roman"/>
                <w:color w:val="auto"/>
              </w:rPr>
            </w:pPr>
          </w:p>
        </w:tc>
        <w:tc>
          <w:tcPr>
            <w:tcW w:w="8300" w:type="dxa"/>
            <w:gridSpan w:val="5"/>
            <w:tcBorders>
              <w:top w:val="single" w:sz="4" w:space="0" w:color="auto"/>
              <w:left w:val="single" w:sz="4" w:space="0" w:color="auto"/>
              <w:bottom w:val="single" w:sz="4" w:space="0" w:color="auto"/>
              <w:right w:val="single" w:sz="4" w:space="0" w:color="auto"/>
            </w:tcBorders>
          </w:tcPr>
          <w:p w:rsidR="00DD2CA2" w:rsidRDefault="00DD2CA2" w:rsidP="00DD2CA2">
            <w:pPr>
              <w:widowControl/>
              <w:autoSpaceDE w:val="0"/>
              <w:autoSpaceDN w:val="0"/>
              <w:adjustRightInd w:val="0"/>
              <w:rPr>
                <w:rFonts w:ascii="Times New Roman" w:eastAsia="Times New Roman" w:hAnsi="Times New Roman" w:cs="Times New Roman"/>
                <w:sz w:val="23"/>
                <w:szCs w:val="23"/>
              </w:rPr>
            </w:pPr>
            <w:r>
              <w:rPr>
                <w:rFonts w:ascii="Times New Roman" w:eastAsia="Times New Roman" w:hAnsi="Times New Roman" w:cs="Times New Roman"/>
                <w:sz w:val="23"/>
                <w:szCs w:val="23"/>
              </w:rPr>
              <w:t>ИТОГО</w:t>
            </w:r>
          </w:p>
        </w:tc>
        <w:tc>
          <w:tcPr>
            <w:tcW w:w="1481" w:type="dxa"/>
            <w:tcBorders>
              <w:top w:val="single" w:sz="4" w:space="0" w:color="auto"/>
              <w:left w:val="single" w:sz="4" w:space="0" w:color="auto"/>
              <w:bottom w:val="single" w:sz="4" w:space="0" w:color="auto"/>
              <w:right w:val="single" w:sz="4" w:space="0" w:color="auto"/>
            </w:tcBorders>
          </w:tcPr>
          <w:p w:rsidR="00DD2CA2" w:rsidRDefault="00DD2CA2" w:rsidP="00DD2CA2">
            <w:pPr>
              <w:widowControl/>
              <w:autoSpaceDE w:val="0"/>
              <w:autoSpaceDN w:val="0"/>
              <w:adjustRightInd w:val="0"/>
              <w:rPr>
                <w:rFonts w:ascii="Times New Roman" w:eastAsia="Times New Roman" w:hAnsi="Times New Roman" w:cs="Times New Roman"/>
                <w:sz w:val="23"/>
                <w:szCs w:val="23"/>
              </w:rPr>
            </w:pPr>
          </w:p>
        </w:tc>
      </w:tr>
    </w:tbl>
    <w:p w:rsidR="007D3918" w:rsidRDefault="007D3918">
      <w:pPr>
        <w:widowControl/>
        <w:jc w:val="center"/>
        <w:rPr>
          <w:rFonts w:ascii="Times New Roman" w:eastAsia="Times New Roman" w:hAnsi="Times New Roman" w:cs="Times New Roman"/>
          <w:sz w:val="20"/>
          <w:szCs w:val="20"/>
        </w:rPr>
      </w:pPr>
    </w:p>
    <w:p w:rsidR="008A597B" w:rsidRDefault="008A597B">
      <w:pPr>
        <w:widowControl/>
        <w:jc w:val="center"/>
        <w:rPr>
          <w:rFonts w:ascii="Times New Roman" w:eastAsia="Times New Roman" w:hAnsi="Times New Roman" w:cs="Times New Roman"/>
          <w:sz w:val="20"/>
          <w:szCs w:val="20"/>
        </w:rPr>
      </w:pPr>
    </w:p>
    <w:p w:rsidR="008A597B" w:rsidRDefault="008A597B">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DC32E3" w:rsidRPr="002B1136" w:rsidRDefault="00DC32E3" w:rsidP="00DC32E3">
            <w:pPr>
              <w:rPr>
                <w:rFonts w:ascii="Times New Roman" w:hAnsi="Times New Roman"/>
                <w:bCs/>
              </w:rPr>
            </w:pPr>
            <w:r w:rsidRPr="002B1136">
              <w:rPr>
                <w:rFonts w:ascii="Times New Roman" w:hAnsi="Times New Roman"/>
                <w:bCs/>
              </w:rPr>
              <w:t>ГБОУ школа №6 Выборгского района Санкт-Петербурга</w:t>
            </w:r>
          </w:p>
          <w:p w:rsidR="00DC32E3" w:rsidRPr="002B1136" w:rsidRDefault="00DC32E3" w:rsidP="00DC32E3">
            <w:pPr>
              <w:pStyle w:val="Heading"/>
              <w:rPr>
                <w:rFonts w:ascii="Times New Roman" w:hAnsi="Times New Roman" w:cs="Times New Roman"/>
                <w:b w:val="0"/>
                <w:sz w:val="24"/>
                <w:szCs w:val="24"/>
              </w:rPr>
            </w:pPr>
            <w:r w:rsidRPr="002B1136">
              <w:rPr>
                <w:rFonts w:ascii="Times New Roman" w:hAnsi="Times New Roman" w:cs="Times New Roman"/>
                <w:b w:val="0"/>
                <w:sz w:val="24"/>
                <w:szCs w:val="24"/>
              </w:rPr>
              <w:t>Директор</w:t>
            </w:r>
          </w:p>
          <w:p w:rsidR="008E753E" w:rsidRDefault="00DC32E3" w:rsidP="00DC32E3">
            <w:pPr>
              <w:widowControl/>
              <w:spacing w:after="200"/>
              <w:rPr>
                <w:rFonts w:ascii="Times New Roman" w:hAnsi="Times New Roman"/>
              </w:rPr>
            </w:pPr>
            <w:r w:rsidRPr="002B1136">
              <w:rPr>
                <w:rFonts w:ascii="Times New Roman" w:hAnsi="Times New Roman"/>
              </w:rPr>
              <w:t>_____________А.Е. Наумова</w:t>
            </w:r>
          </w:p>
          <w:p w:rsidR="00334567" w:rsidRDefault="008E753E" w:rsidP="00DC32E3">
            <w:pPr>
              <w:widowControl/>
              <w:spacing w:after="200"/>
            </w:pPr>
            <w:r>
              <w:rPr>
                <w:rFonts w:ascii="Times New Roman" w:hAnsi="Times New Roman"/>
              </w:rPr>
              <w:t>Подписано ЭЦП</w:t>
            </w:r>
            <w:r w:rsidR="00DC32E3">
              <w:t xml:space="preserve"> </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094C64" w:rsidRDefault="00094C64" w:rsidP="00094C64">
      <w:pPr>
        <w:widowControl/>
        <w:tabs>
          <w:tab w:val="left" w:pos="0"/>
        </w:tabs>
        <w:autoSpaceDE w:val="0"/>
        <w:autoSpaceDN w:val="0"/>
        <w:adjustRightInd w:val="0"/>
        <w:contextualSpacing/>
        <w:jc w:val="both"/>
        <w:rPr>
          <w:rFonts w:ascii="Times New Roman" w:eastAsia="Times New Roman" w:hAnsi="Times New Roman" w:cs="Times New Roman"/>
          <w:b/>
          <w:sz w:val="20"/>
          <w:szCs w:val="20"/>
        </w:rPr>
      </w:pPr>
    </w:p>
    <w:p w:rsidR="00094C64" w:rsidRDefault="00094C64" w:rsidP="00094C64">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rPr>
      </w:pPr>
      <w:r>
        <w:rPr>
          <w:rFonts w:ascii="Times New Roman" w:eastAsia="Times New Roman" w:hAnsi="Times New Roman" w:cs="Times New Roman"/>
          <w:b/>
          <w:bCs/>
          <w:color w:val="auto"/>
          <w:spacing w:val="-6"/>
          <w:sz w:val="20"/>
          <w:szCs w:val="20"/>
        </w:rPr>
        <w:t>1 Наименование объекта закупки, начальная (максимальная) цена контракта</w:t>
      </w:r>
    </w:p>
    <w:p w:rsidR="00094C64" w:rsidRPr="00D14D6B" w:rsidRDefault="00094C64" w:rsidP="00094C64">
      <w:pPr>
        <w:tabs>
          <w:tab w:val="left" w:pos="851"/>
        </w:tabs>
        <w:autoSpaceDE w:val="0"/>
        <w:autoSpaceDN w:val="0"/>
        <w:adjustRightInd w:val="0"/>
        <w:ind w:firstLine="567"/>
        <w:contextualSpacing/>
        <w:jc w:val="both"/>
        <w:rPr>
          <w:rFonts w:ascii="Times New Roman" w:hAnsi="Times New Roman"/>
          <w:color w:val="auto"/>
          <w:sz w:val="20"/>
          <w:szCs w:val="20"/>
        </w:rPr>
      </w:pPr>
      <w:r w:rsidRPr="00D14D6B">
        <w:rPr>
          <w:rFonts w:ascii="Times New Roman" w:hAnsi="Times New Roman"/>
          <w:color w:val="auto"/>
          <w:sz w:val="20"/>
          <w:szCs w:val="20"/>
        </w:rPr>
        <w:t>1.1. Наименование объекта закупки: Поставка</w:t>
      </w:r>
      <w:r w:rsidR="008E753E" w:rsidRPr="008E753E">
        <w:rPr>
          <w:rFonts w:ascii="Times New Roman" w:hAnsi="Times New Roman"/>
          <w:sz w:val="20"/>
          <w:szCs w:val="20"/>
        </w:rPr>
        <w:t xml:space="preserve"> </w:t>
      </w:r>
      <w:r w:rsidR="008E753E" w:rsidRPr="008E753E">
        <w:rPr>
          <w:rFonts w:ascii="Times New Roman" w:hAnsi="Times New Roman"/>
          <w:sz w:val="20"/>
          <w:szCs w:val="20"/>
        </w:rPr>
        <w:t>набора демонстрационного по механическим колебаниям</w:t>
      </w:r>
      <w:r w:rsidR="008E753E" w:rsidRPr="008A597B">
        <w:rPr>
          <w:rFonts w:ascii="Times New Roman" w:hAnsi="Times New Roman"/>
          <w:sz w:val="20"/>
          <w:szCs w:val="20"/>
        </w:rPr>
        <w:t xml:space="preserve"> для оснащения предметн</w:t>
      </w:r>
      <w:r w:rsidR="008E753E">
        <w:rPr>
          <w:rFonts w:ascii="Times New Roman" w:hAnsi="Times New Roman"/>
          <w:sz w:val="20"/>
          <w:szCs w:val="20"/>
        </w:rPr>
        <w:t>ого</w:t>
      </w:r>
      <w:r w:rsidR="008E753E" w:rsidRPr="008A597B">
        <w:rPr>
          <w:rFonts w:ascii="Times New Roman" w:hAnsi="Times New Roman"/>
          <w:sz w:val="20"/>
          <w:szCs w:val="20"/>
        </w:rPr>
        <w:t xml:space="preserve"> кабинет</w:t>
      </w:r>
      <w:r w:rsidR="008E753E">
        <w:rPr>
          <w:rFonts w:ascii="Times New Roman" w:hAnsi="Times New Roman"/>
          <w:sz w:val="20"/>
          <w:szCs w:val="20"/>
        </w:rPr>
        <w:t>а</w:t>
      </w:r>
      <w:r w:rsidR="008E753E" w:rsidRPr="008A597B">
        <w:rPr>
          <w:rFonts w:ascii="Times New Roman" w:hAnsi="Times New Roman"/>
          <w:sz w:val="20"/>
          <w:szCs w:val="20"/>
        </w:rPr>
        <w:t xml:space="preserve"> по учебн</w:t>
      </w:r>
      <w:r w:rsidR="008E753E">
        <w:rPr>
          <w:rFonts w:ascii="Times New Roman" w:hAnsi="Times New Roman"/>
          <w:sz w:val="20"/>
          <w:szCs w:val="20"/>
        </w:rPr>
        <w:t>ому</w:t>
      </w:r>
      <w:r w:rsidR="008E753E" w:rsidRPr="008A597B">
        <w:rPr>
          <w:rFonts w:ascii="Times New Roman" w:hAnsi="Times New Roman"/>
          <w:sz w:val="20"/>
          <w:szCs w:val="20"/>
        </w:rPr>
        <w:t xml:space="preserve"> предмет</w:t>
      </w:r>
      <w:r w:rsidR="008E753E">
        <w:rPr>
          <w:rFonts w:ascii="Times New Roman" w:hAnsi="Times New Roman"/>
          <w:sz w:val="20"/>
          <w:szCs w:val="20"/>
        </w:rPr>
        <w:t>у</w:t>
      </w:r>
      <w:r w:rsidR="008E753E" w:rsidRPr="008A597B">
        <w:rPr>
          <w:rFonts w:ascii="Times New Roman" w:hAnsi="Times New Roman"/>
          <w:sz w:val="20"/>
          <w:szCs w:val="20"/>
        </w:rPr>
        <w:t xml:space="preserve"> </w:t>
      </w:r>
      <w:r w:rsidR="008E753E">
        <w:rPr>
          <w:rFonts w:ascii="Times New Roman" w:hAnsi="Times New Roman"/>
          <w:sz w:val="20"/>
          <w:szCs w:val="20"/>
        </w:rPr>
        <w:t>«Физика»</w:t>
      </w:r>
      <w:r w:rsidR="008E753E" w:rsidRPr="008A597B">
        <w:rPr>
          <w:rFonts w:ascii="Times New Roman" w:hAnsi="Times New Roman"/>
          <w:sz w:val="20"/>
          <w:szCs w:val="20"/>
        </w:rPr>
        <w:t xml:space="preserve"> в 2026 году</w:t>
      </w:r>
    </w:p>
    <w:p w:rsidR="00094C64" w:rsidRDefault="00094C64" w:rsidP="00094C64">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rPr>
      </w:pPr>
      <w:r w:rsidRPr="00101C93">
        <w:rPr>
          <w:rFonts w:ascii="Times New Roman" w:eastAsia="Times New Roman" w:hAnsi="Times New Roman" w:cs="Times New Roman"/>
          <w:bCs/>
          <w:color w:val="auto"/>
          <w:spacing w:val="-6"/>
          <w:sz w:val="20"/>
          <w:szCs w:val="20"/>
        </w:rPr>
        <w:t xml:space="preserve">1.2. Начальная (максимальная) цена контракта: </w:t>
      </w:r>
      <w:r w:rsidR="008E753E">
        <w:rPr>
          <w:rFonts w:ascii="Times New Roman" w:eastAsia="Calibri" w:hAnsi="Times New Roman" w:cs="Times New Roman"/>
          <w:b/>
          <w:bCs/>
          <w:color w:val="auto"/>
          <w:sz w:val="20"/>
          <w:szCs w:val="20"/>
          <w:lang w:eastAsia="en-US"/>
        </w:rPr>
        <w:t>29427,81</w:t>
      </w:r>
      <w:r>
        <w:rPr>
          <w:rFonts w:ascii="Times New Roman" w:eastAsia="Calibri" w:hAnsi="Times New Roman" w:cs="Times New Roman"/>
          <w:b/>
          <w:bCs/>
          <w:color w:val="auto"/>
          <w:sz w:val="20"/>
          <w:szCs w:val="20"/>
          <w:lang w:eastAsia="en-US"/>
        </w:rPr>
        <w:t xml:space="preserve"> рублей</w:t>
      </w:r>
    </w:p>
    <w:p w:rsidR="00FB22B8" w:rsidRDefault="00FB22B8" w:rsidP="00094C64">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rPr>
      </w:pPr>
    </w:p>
    <w:p w:rsidR="00FB22B8" w:rsidRDefault="00094C64" w:rsidP="008E753E">
      <w:pPr>
        <w:tabs>
          <w:tab w:val="left" w:pos="851"/>
        </w:tabs>
        <w:autoSpaceDE w:val="0"/>
        <w:autoSpaceDN w:val="0"/>
        <w:adjustRightInd w:val="0"/>
        <w:ind w:firstLine="567"/>
        <w:contextualSpacing/>
        <w:rPr>
          <w:rFonts w:ascii="Times New Roman" w:hAnsi="Times New Roman" w:cs="Times New Roman"/>
          <w:color w:val="auto"/>
          <w:sz w:val="20"/>
          <w:szCs w:val="20"/>
        </w:rPr>
      </w:pPr>
      <w:r w:rsidRPr="00DE6B33">
        <w:rPr>
          <w:rFonts w:ascii="Times New Roman" w:hAnsi="Times New Roman" w:cs="Times New Roman"/>
          <w:color w:val="auto"/>
          <w:sz w:val="20"/>
          <w:szCs w:val="20"/>
        </w:rPr>
        <w:t>1.3. Код КТРУ:</w:t>
      </w:r>
      <w:r w:rsidRPr="00DE6B33">
        <w:rPr>
          <w:rFonts w:ascii="Times New Roman" w:hAnsi="Times New Roman"/>
          <w:color w:val="auto"/>
          <w:sz w:val="20"/>
          <w:szCs w:val="20"/>
        </w:rPr>
        <w:t xml:space="preserve"> </w:t>
      </w:r>
      <w:r w:rsidR="008E753E" w:rsidRPr="009565E4">
        <w:rPr>
          <w:rFonts w:ascii="Times New Roman" w:eastAsia="Times New Roman" w:hAnsi="Times New Roman" w:cs="Times New Roman"/>
          <w:color w:val="auto"/>
          <w:sz w:val="20"/>
          <w:szCs w:val="20"/>
          <w:bdr w:val="none" w:sz="0" w:space="0" w:color="auto"/>
        </w:rPr>
        <w:t>26.51.66.190-00000005</w:t>
      </w:r>
    </w:p>
    <w:p w:rsidR="00FB22B8" w:rsidRPr="00FB22B8" w:rsidRDefault="00094C64" w:rsidP="008E753E">
      <w:pPr>
        <w:tabs>
          <w:tab w:val="left" w:pos="851"/>
        </w:tabs>
        <w:autoSpaceDE w:val="0"/>
        <w:autoSpaceDN w:val="0"/>
        <w:adjustRightInd w:val="0"/>
        <w:ind w:firstLine="567"/>
        <w:contextualSpacing/>
        <w:rPr>
          <w:rFonts w:ascii="Times New Roman" w:eastAsia="Times New Roman" w:hAnsi="Times New Roman" w:cs="Times New Roman"/>
          <w:bCs/>
          <w:color w:val="auto"/>
          <w:spacing w:val="-6"/>
          <w:sz w:val="20"/>
          <w:szCs w:val="20"/>
        </w:rPr>
      </w:pPr>
      <w:r>
        <w:rPr>
          <w:rFonts w:ascii="Times New Roman" w:hAnsi="Times New Roman" w:cs="Times New Roman"/>
          <w:color w:val="auto"/>
          <w:sz w:val="20"/>
          <w:szCs w:val="20"/>
        </w:rPr>
        <w:t xml:space="preserve">         Код ОКПД2: </w:t>
      </w:r>
      <w:r w:rsidR="008E753E" w:rsidRPr="009565E4">
        <w:rPr>
          <w:rFonts w:ascii="Times New Roman" w:eastAsia="Times New Roman" w:hAnsi="Times New Roman" w:cs="Times New Roman"/>
          <w:color w:val="auto"/>
          <w:sz w:val="20"/>
          <w:szCs w:val="20"/>
          <w:bdr w:val="none" w:sz="0" w:space="0" w:color="auto"/>
        </w:rPr>
        <w:t>32.99.53.130</w:t>
      </w:r>
    </w:p>
    <w:p w:rsidR="00FB22B8" w:rsidRDefault="00FB22B8" w:rsidP="00094C64">
      <w:pPr>
        <w:autoSpaceDE w:val="0"/>
        <w:autoSpaceDN w:val="0"/>
        <w:adjustRightInd w:val="0"/>
        <w:spacing w:after="60"/>
        <w:jc w:val="center"/>
        <w:rPr>
          <w:rFonts w:ascii="Times New Roman" w:eastAsia="Times New Roman" w:hAnsi="Times New Roman" w:cs="Times New Roman"/>
          <w:b/>
          <w:color w:val="auto"/>
          <w:spacing w:val="-6"/>
          <w:sz w:val="20"/>
          <w:szCs w:val="20"/>
        </w:rPr>
      </w:pPr>
    </w:p>
    <w:p w:rsidR="00094C64" w:rsidRDefault="00094C64" w:rsidP="00094C64">
      <w:pPr>
        <w:autoSpaceDE w:val="0"/>
        <w:autoSpaceDN w:val="0"/>
        <w:adjustRightInd w:val="0"/>
        <w:spacing w:after="60"/>
        <w:jc w:val="center"/>
        <w:rPr>
          <w:rFonts w:ascii="Times New Roman" w:eastAsia="Times New Roman" w:hAnsi="Times New Roman" w:cs="Times New Roman"/>
          <w:b/>
          <w:color w:val="auto"/>
          <w:spacing w:val="-6"/>
          <w:sz w:val="20"/>
          <w:szCs w:val="20"/>
        </w:rPr>
      </w:pPr>
      <w:r w:rsidRPr="00DE6B33">
        <w:rPr>
          <w:rFonts w:ascii="Times New Roman" w:eastAsia="Times New Roman" w:hAnsi="Times New Roman" w:cs="Times New Roman"/>
          <w:b/>
          <w:color w:val="auto"/>
          <w:spacing w:val="-6"/>
          <w:sz w:val="20"/>
          <w:szCs w:val="20"/>
        </w:rPr>
        <w:t>2. Источник финансирования:</w:t>
      </w:r>
    </w:p>
    <w:p w:rsidR="00094C64" w:rsidRDefault="00094C64" w:rsidP="00094C64">
      <w:pPr>
        <w:widowControl/>
        <w:tabs>
          <w:tab w:val="left" w:pos="709"/>
        </w:tabs>
        <w:ind w:firstLine="567"/>
        <w:contextualSpacing/>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2.1 Источник финансирования заказа: </w:t>
      </w:r>
      <w:r>
        <w:rPr>
          <w:rFonts w:ascii="Times New Roman" w:hAnsi="Times New Roman" w:cs="Times New Roman"/>
          <w:color w:val="auto"/>
          <w:sz w:val="20"/>
          <w:szCs w:val="20"/>
        </w:rPr>
        <w:t>внебюджетные средства, средства бюджетных учреждений, код вида расходов244.</w:t>
      </w:r>
    </w:p>
    <w:p w:rsidR="00094C64" w:rsidRDefault="00094C64" w:rsidP="00094C64">
      <w:pPr>
        <w:widowControl/>
        <w:tabs>
          <w:tab w:val="left" w:pos="709"/>
        </w:tabs>
        <w:contextualSpacing/>
        <w:jc w:val="both"/>
        <w:rPr>
          <w:rFonts w:ascii="Times New Roman" w:eastAsia="Times New Roman" w:hAnsi="Times New Roman" w:cs="Times New Roman"/>
          <w:bCs/>
          <w:color w:val="auto"/>
          <w:spacing w:val="-6"/>
          <w:sz w:val="20"/>
          <w:szCs w:val="20"/>
        </w:rPr>
      </w:pPr>
    </w:p>
    <w:p w:rsidR="00094C64" w:rsidRDefault="00094C64" w:rsidP="00094C64">
      <w:pPr>
        <w:widowControl/>
        <w:jc w:val="center"/>
        <w:rPr>
          <w:rFonts w:ascii="Times New Roman" w:eastAsia="Times New Roman" w:hAnsi="Times New Roman" w:cs="Times New Roman"/>
          <w:b/>
          <w:bCs/>
          <w:color w:val="auto"/>
          <w:spacing w:val="-6"/>
          <w:sz w:val="20"/>
          <w:szCs w:val="20"/>
        </w:rPr>
      </w:pPr>
      <w:r>
        <w:rPr>
          <w:rFonts w:ascii="Times New Roman" w:eastAsia="Times New Roman" w:hAnsi="Times New Roman" w:cs="Times New Roman"/>
          <w:b/>
          <w:bCs/>
          <w:color w:val="auto"/>
          <w:spacing w:val="-6"/>
          <w:sz w:val="20"/>
          <w:szCs w:val="20"/>
        </w:rPr>
        <w:t>3. Форма, сроки и порядок оплаты товара:</w:t>
      </w:r>
    </w:p>
    <w:p w:rsidR="00094C64" w:rsidRDefault="00094C64" w:rsidP="00094C64">
      <w:pPr>
        <w:widowControl/>
        <w:tabs>
          <w:tab w:val="left" w:pos="69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w:t>
      </w:r>
      <w:proofErr w:type="gramStart"/>
      <w:r>
        <w:rPr>
          <w:rFonts w:ascii="Times New Roman" w:eastAsia="Times New Roman" w:hAnsi="Times New Roman" w:cs="Times New Roman"/>
          <w:color w:val="auto"/>
          <w:spacing w:val="-6"/>
          <w:sz w:val="20"/>
          <w:szCs w:val="20"/>
        </w:rPr>
        <w:t>и  товарной</w:t>
      </w:r>
      <w:proofErr w:type="gramEnd"/>
      <w:r>
        <w:rPr>
          <w:rFonts w:ascii="Times New Roman" w:eastAsia="Times New Roman" w:hAnsi="Times New Roman" w:cs="Times New Roman"/>
          <w:color w:val="auto"/>
          <w:spacing w:val="-6"/>
          <w:sz w:val="20"/>
          <w:szCs w:val="20"/>
        </w:rPr>
        <w:t xml:space="preserve"> накладной.</w:t>
      </w:r>
    </w:p>
    <w:p w:rsidR="00094C64" w:rsidRDefault="00094C64" w:rsidP="00094C64">
      <w:pPr>
        <w:widowControl/>
        <w:tabs>
          <w:tab w:val="left" w:pos="69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 xml:space="preserve">3.2. Сроки и порядок оплаты определяются </w:t>
      </w:r>
      <w:proofErr w:type="gramStart"/>
      <w:r>
        <w:rPr>
          <w:rFonts w:ascii="Times New Roman" w:eastAsia="Times New Roman" w:hAnsi="Times New Roman" w:cs="Times New Roman"/>
          <w:color w:val="auto"/>
          <w:spacing w:val="-6"/>
          <w:sz w:val="20"/>
          <w:szCs w:val="20"/>
        </w:rPr>
        <w:t>условиями  контракта</w:t>
      </w:r>
      <w:proofErr w:type="gramEnd"/>
      <w:r>
        <w:rPr>
          <w:rFonts w:ascii="Times New Roman" w:eastAsia="Times New Roman" w:hAnsi="Times New Roman" w:cs="Times New Roman"/>
          <w:color w:val="auto"/>
          <w:spacing w:val="-6"/>
          <w:sz w:val="20"/>
          <w:szCs w:val="20"/>
        </w:rPr>
        <w:t xml:space="preserve">. </w:t>
      </w:r>
    </w:p>
    <w:p w:rsidR="00094C64" w:rsidRDefault="00094C64" w:rsidP="00094C64">
      <w:pPr>
        <w:widowControl/>
        <w:tabs>
          <w:tab w:val="left" w:pos="69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3.3. Авансирование не предусмотрено.</w:t>
      </w:r>
    </w:p>
    <w:p w:rsidR="00094C64" w:rsidRDefault="00094C64" w:rsidP="00094C64">
      <w:pPr>
        <w:widowControl/>
        <w:tabs>
          <w:tab w:val="left" w:pos="2775"/>
        </w:tabs>
        <w:jc w:val="center"/>
        <w:rPr>
          <w:rFonts w:ascii="Times New Roman" w:eastAsia="Times New Roman" w:hAnsi="Times New Roman" w:cs="Times New Roman"/>
          <w:b/>
          <w:color w:val="auto"/>
          <w:spacing w:val="-6"/>
          <w:sz w:val="20"/>
          <w:szCs w:val="20"/>
        </w:rPr>
      </w:pPr>
    </w:p>
    <w:p w:rsidR="00094C64" w:rsidRDefault="00094C64" w:rsidP="00094C64">
      <w:pPr>
        <w:widowControl/>
        <w:tabs>
          <w:tab w:val="left" w:pos="2775"/>
        </w:tabs>
        <w:jc w:val="center"/>
        <w:rPr>
          <w:rFonts w:ascii="Times New Roman" w:eastAsia="Times New Roman" w:hAnsi="Times New Roman" w:cs="Times New Roman"/>
          <w:b/>
          <w:color w:val="auto"/>
          <w:spacing w:val="-6"/>
          <w:sz w:val="20"/>
          <w:szCs w:val="20"/>
        </w:rPr>
      </w:pPr>
      <w:r>
        <w:rPr>
          <w:rFonts w:ascii="Times New Roman" w:eastAsia="Times New Roman" w:hAnsi="Times New Roman" w:cs="Times New Roman"/>
          <w:b/>
          <w:color w:val="auto"/>
          <w:spacing w:val="-6"/>
          <w:sz w:val="20"/>
          <w:szCs w:val="20"/>
        </w:rPr>
        <w:t>4. Место, условия и сроки (периоды) поставки товара:</w:t>
      </w:r>
    </w:p>
    <w:p w:rsidR="00094C64" w:rsidRDefault="00094C64" w:rsidP="00094C64">
      <w:pPr>
        <w:autoSpaceDE w:val="0"/>
        <w:autoSpaceDN w:val="0"/>
        <w:ind w:firstLine="567"/>
        <w:jc w:val="both"/>
        <w:rPr>
          <w:rFonts w:ascii="Times New Roman" w:hAnsi="Times New Roman" w:cs="Times New Roman"/>
          <w:color w:val="auto"/>
          <w:sz w:val="20"/>
          <w:szCs w:val="20"/>
        </w:rPr>
      </w:pPr>
      <w:r>
        <w:rPr>
          <w:rFonts w:ascii="Times New Roman" w:eastAsia="Times New Roman" w:hAnsi="Times New Roman" w:cs="Times New Roman"/>
          <w:color w:val="auto"/>
          <w:spacing w:val="-6"/>
          <w:sz w:val="20"/>
          <w:szCs w:val="20"/>
        </w:rPr>
        <w:t xml:space="preserve">4.1. </w:t>
      </w:r>
      <w:r w:rsidRPr="00ED45CB">
        <w:rPr>
          <w:rFonts w:ascii="Times New Roman" w:hAnsi="Times New Roman" w:cs="Times New Roman"/>
          <w:color w:val="auto"/>
          <w:sz w:val="20"/>
          <w:szCs w:val="20"/>
        </w:rPr>
        <w:t>Поставщик самостоятельно доставляет Товар Заказчику по адрес</w:t>
      </w:r>
      <w:r w:rsidR="00FB22B8">
        <w:rPr>
          <w:rFonts w:ascii="Times New Roman" w:hAnsi="Times New Roman" w:cs="Times New Roman"/>
          <w:color w:val="auto"/>
          <w:sz w:val="20"/>
          <w:szCs w:val="20"/>
        </w:rPr>
        <w:t>у</w:t>
      </w:r>
      <w:r w:rsidRPr="00ED45CB">
        <w:rPr>
          <w:rFonts w:ascii="Times New Roman" w:hAnsi="Times New Roman" w:cs="Times New Roman"/>
          <w:color w:val="auto"/>
          <w:sz w:val="20"/>
          <w:szCs w:val="20"/>
        </w:rPr>
        <w:t>:</w:t>
      </w:r>
      <w:r w:rsidR="00F136C0" w:rsidRPr="00FB22B8">
        <w:rPr>
          <w:rFonts w:ascii="Times New Roman" w:hAnsi="Times New Roman" w:cs="Times New Roman"/>
          <w:color w:val="auto"/>
          <w:sz w:val="20"/>
          <w:szCs w:val="20"/>
        </w:rPr>
        <w:t xml:space="preserve"> </w:t>
      </w:r>
      <w:r w:rsidR="00FB22B8" w:rsidRPr="00FB22B8">
        <w:rPr>
          <w:rFonts w:ascii="Times New Roman" w:hAnsi="Times New Roman" w:cs="Times New Roman"/>
          <w:color w:val="auto"/>
          <w:sz w:val="20"/>
          <w:szCs w:val="20"/>
        </w:rPr>
        <w:t xml:space="preserve">194017, Санкт-Петербург, улица Дрезденская, дом 13, литера А </w:t>
      </w:r>
      <w:r w:rsidR="00F136C0" w:rsidRPr="00FB22B8">
        <w:rPr>
          <w:rFonts w:ascii="Times New Roman" w:hAnsi="Times New Roman" w:cs="Times New Roman"/>
          <w:color w:val="auto"/>
          <w:sz w:val="20"/>
          <w:szCs w:val="20"/>
        </w:rPr>
        <w:t>(далее - место доставки), в срок (срок поставки товара): 45 календарных дней с момента (даты) заключения контракта Сторонами.</w:t>
      </w:r>
    </w:p>
    <w:p w:rsidR="00094C64" w:rsidRDefault="00094C64" w:rsidP="00094C64">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4.2. Сборка (при необходимости), установка, подключение,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rsidR="00094C64" w:rsidRDefault="00094C64" w:rsidP="00094C64">
      <w:pPr>
        <w:widowControl/>
        <w:tabs>
          <w:tab w:val="left" w:pos="81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4.3. Время поставки: по рабочим дням с 9:00 до 17:00, дата по согласованию с Заказчиком.</w:t>
      </w:r>
    </w:p>
    <w:p w:rsidR="00094C64" w:rsidRDefault="00094C64" w:rsidP="00094C64">
      <w:pPr>
        <w:widowControl/>
        <w:tabs>
          <w:tab w:val="left" w:pos="810"/>
        </w:tabs>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4</w:t>
      </w:r>
      <w:r w:rsidRPr="00094C64">
        <w:rPr>
          <w:rFonts w:ascii="Times New Roman" w:hAnsi="Times New Roman" w:cs="Times New Roman"/>
          <w:color w:val="auto"/>
          <w:sz w:val="20"/>
          <w:szCs w:val="20"/>
        </w:rPr>
        <w:t xml:space="preserve">.4. Должностное лицо </w:t>
      </w:r>
      <w:r w:rsidRPr="00FB22B8">
        <w:rPr>
          <w:rFonts w:ascii="Times New Roman" w:eastAsia="Times New Roman" w:hAnsi="Times New Roman" w:cs="Times New Roman"/>
          <w:color w:val="auto"/>
          <w:spacing w:val="-6"/>
          <w:sz w:val="20"/>
          <w:szCs w:val="20"/>
        </w:rPr>
        <w:t>Заказчика, ответственное за исполнение настоящего контракта:</w:t>
      </w:r>
      <w:r w:rsidR="00FB22B8" w:rsidRPr="00FB22B8">
        <w:rPr>
          <w:rFonts w:ascii="Times New Roman" w:eastAsia="Times New Roman" w:hAnsi="Times New Roman" w:cs="Times New Roman"/>
          <w:color w:val="auto"/>
          <w:spacing w:val="-6"/>
          <w:sz w:val="20"/>
          <w:szCs w:val="20"/>
        </w:rPr>
        <w:t xml:space="preserve"> зам. директора по АХР Мухина Ольга Станиславовна, тел.: +7 812 417-51-06, адрес эл. почты: 006@shko.la.</w:t>
      </w:r>
    </w:p>
    <w:p w:rsidR="00094C64" w:rsidRDefault="00094C64" w:rsidP="00094C64">
      <w:pPr>
        <w:widowControl/>
        <w:jc w:val="center"/>
        <w:rPr>
          <w:rFonts w:ascii="Times New Roman" w:eastAsia="Times New Roman" w:hAnsi="Times New Roman" w:cs="Times New Roman"/>
          <w:b/>
          <w:color w:val="auto"/>
          <w:spacing w:val="-6"/>
          <w:sz w:val="20"/>
          <w:szCs w:val="20"/>
        </w:rPr>
      </w:pPr>
    </w:p>
    <w:p w:rsidR="00094C64" w:rsidRDefault="00094C64" w:rsidP="00094C64">
      <w:pPr>
        <w:widowControl/>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b/>
          <w:color w:val="auto"/>
          <w:spacing w:val="-6"/>
          <w:sz w:val="20"/>
          <w:szCs w:val="20"/>
        </w:rPr>
        <w:t>5. Требования к товару:</w:t>
      </w:r>
    </w:p>
    <w:p w:rsidR="00094C64" w:rsidRDefault="00094C64" w:rsidP="00094C64">
      <w:pPr>
        <w:widowControl/>
        <w:jc w:val="center"/>
        <w:rPr>
          <w:rFonts w:ascii="Times New Roman" w:eastAsia="Times New Roman" w:hAnsi="Times New Roman" w:cs="Times New Roman"/>
          <w:b/>
          <w:color w:val="auto"/>
          <w:sz w:val="20"/>
          <w:szCs w:val="20"/>
        </w:rPr>
      </w:pPr>
      <w:r>
        <w:rPr>
          <w:rFonts w:ascii="Times New Roman" w:eastAsia="Times New Roman" w:hAnsi="Times New Roman" w:cs="Times New Roman"/>
          <w:b/>
          <w:color w:val="auto"/>
          <w:spacing w:val="-6"/>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eastAsia="Times New Roman" w:hAnsi="Times New Roman" w:cs="Times New Roman"/>
          <w:b/>
          <w:color w:val="auto"/>
          <w:sz w:val="20"/>
          <w:szCs w:val="20"/>
        </w:rPr>
        <w:t>:</w:t>
      </w:r>
    </w:p>
    <w:p w:rsidR="00094C64" w:rsidRDefault="00094C64" w:rsidP="00094C64">
      <w:pPr>
        <w:widowControl/>
        <w:jc w:val="center"/>
        <w:rPr>
          <w:rFonts w:ascii="Times New Roman" w:eastAsia="Times New Roman" w:hAnsi="Times New Roman" w:cs="Times New Roman"/>
          <w:b/>
          <w:color w:val="auto"/>
          <w:sz w:val="20"/>
          <w:szCs w:val="20"/>
        </w:rPr>
      </w:pPr>
    </w:p>
    <w:tbl>
      <w:tblPr>
        <w:tblW w:w="15706" w:type="dxa"/>
        <w:tblLook w:val="04A0" w:firstRow="1" w:lastRow="0" w:firstColumn="1" w:lastColumn="0" w:noHBand="0" w:noVBand="1"/>
      </w:tblPr>
      <w:tblGrid>
        <w:gridCol w:w="927"/>
        <w:gridCol w:w="1875"/>
        <w:gridCol w:w="1385"/>
        <w:gridCol w:w="2522"/>
        <w:gridCol w:w="3128"/>
        <w:gridCol w:w="2144"/>
        <w:gridCol w:w="1574"/>
        <w:gridCol w:w="56"/>
        <w:gridCol w:w="1120"/>
        <w:gridCol w:w="41"/>
        <w:gridCol w:w="896"/>
        <w:gridCol w:w="38"/>
      </w:tblGrid>
      <w:tr w:rsidR="008E753E" w:rsidRPr="009565E4" w:rsidTr="00D25101">
        <w:trPr>
          <w:gridAfter w:val="1"/>
          <w:wAfter w:w="41" w:type="dxa"/>
          <w:trHeight w:val="792"/>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bdr w:val="none" w:sz="0" w:space="0" w:color="auto"/>
              </w:rPr>
            </w:pPr>
            <w:bookmarkStart w:id="2" w:name="RANGE!A1:I2"/>
            <w:r w:rsidRPr="009565E4">
              <w:rPr>
                <w:rFonts w:ascii="Times New Roman" w:eastAsia="Times New Roman" w:hAnsi="Times New Roman" w:cs="Times New Roman"/>
                <w:b/>
                <w:bCs/>
                <w:sz w:val="20"/>
                <w:szCs w:val="20"/>
                <w:bdr w:val="none" w:sz="0" w:space="0" w:color="auto"/>
              </w:rPr>
              <w:t>№ п/п</w:t>
            </w:r>
            <w:bookmarkEnd w:id="2"/>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bdr w:val="none" w:sz="0" w:space="0" w:color="auto"/>
              </w:rPr>
            </w:pPr>
            <w:r w:rsidRPr="009565E4">
              <w:rPr>
                <w:rFonts w:ascii="Times New Roman" w:eastAsia="Times New Roman" w:hAnsi="Times New Roman" w:cs="Times New Roman"/>
                <w:b/>
                <w:bCs/>
                <w:sz w:val="20"/>
                <w:szCs w:val="20"/>
                <w:bdr w:val="none" w:sz="0" w:space="0" w:color="auto"/>
              </w:rPr>
              <w:t>Наименование товара</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z w:val="20"/>
                <w:szCs w:val="20"/>
                <w:bdr w:val="none" w:sz="0" w:space="0" w:color="auto"/>
              </w:rPr>
            </w:pPr>
            <w:r w:rsidRPr="009565E4">
              <w:rPr>
                <w:rFonts w:ascii="Times New Roman" w:eastAsia="Times New Roman" w:hAnsi="Times New Roman" w:cs="Times New Roman"/>
                <w:b/>
                <w:bCs/>
                <w:color w:val="auto"/>
                <w:sz w:val="20"/>
                <w:szCs w:val="20"/>
                <w:bdr w:val="none" w:sz="0" w:space="0" w:color="auto"/>
              </w:rPr>
              <w:t>ОКПД2/ КТРУ/ ККН</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bdr w:val="none" w:sz="0" w:space="0" w:color="auto"/>
              </w:rPr>
            </w:pPr>
            <w:r w:rsidRPr="009565E4">
              <w:rPr>
                <w:rFonts w:ascii="Times New Roman" w:eastAsia="Times New Roman" w:hAnsi="Times New Roman" w:cs="Times New Roman"/>
                <w:b/>
                <w:bCs/>
                <w:sz w:val="20"/>
                <w:szCs w:val="20"/>
                <w:bdr w:val="none" w:sz="0" w:space="0" w:color="auto"/>
              </w:rPr>
              <w:t>Наименование</w:t>
            </w:r>
            <w:r w:rsidRPr="009565E4">
              <w:rPr>
                <w:rFonts w:ascii="Times New Roman" w:eastAsia="Times New Roman" w:hAnsi="Times New Roman" w:cs="Times New Roman"/>
                <w:b/>
                <w:bCs/>
                <w:sz w:val="20"/>
                <w:szCs w:val="20"/>
                <w:bdr w:val="none" w:sz="0" w:space="0" w:color="auto"/>
              </w:rPr>
              <w:br/>
              <w:t>характеристики</w:t>
            </w:r>
          </w:p>
        </w:tc>
        <w:tc>
          <w:tcPr>
            <w:tcW w:w="3241" w:type="dxa"/>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bdr w:val="none" w:sz="0" w:space="0" w:color="auto"/>
              </w:rPr>
            </w:pPr>
            <w:r w:rsidRPr="009565E4">
              <w:rPr>
                <w:rFonts w:ascii="Times New Roman" w:eastAsia="Times New Roman" w:hAnsi="Times New Roman" w:cs="Times New Roman"/>
                <w:b/>
                <w:bCs/>
                <w:sz w:val="20"/>
                <w:szCs w:val="20"/>
                <w:bdr w:val="none" w:sz="0" w:space="0" w:color="auto"/>
              </w:rPr>
              <w:t>Значение характеристики</w:t>
            </w:r>
          </w:p>
        </w:tc>
        <w:tc>
          <w:tcPr>
            <w:tcW w:w="2144" w:type="dxa"/>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color w:val="auto"/>
                <w:sz w:val="20"/>
                <w:szCs w:val="20"/>
                <w:bdr w:val="none" w:sz="0" w:space="0" w:color="auto"/>
              </w:rPr>
            </w:pPr>
            <w:r w:rsidRPr="009565E4">
              <w:rPr>
                <w:rFonts w:ascii="Times New Roman" w:eastAsia="Times New Roman" w:hAnsi="Times New Roman" w:cs="Times New Roman"/>
                <w:b/>
                <w:bCs/>
                <w:color w:val="auto"/>
                <w:sz w:val="20"/>
                <w:szCs w:val="20"/>
                <w:bdr w:val="none" w:sz="0" w:space="0" w:color="auto"/>
              </w:rPr>
              <w:t>Единица измерения характеристики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bdr w:val="none" w:sz="0" w:space="0" w:color="auto"/>
              </w:rPr>
            </w:pPr>
            <w:r w:rsidRPr="009565E4">
              <w:rPr>
                <w:rFonts w:ascii="Times New Roman" w:eastAsia="Times New Roman" w:hAnsi="Times New Roman" w:cs="Times New Roman"/>
                <w:b/>
                <w:bCs/>
                <w:sz w:val="20"/>
                <w:szCs w:val="20"/>
                <w:bdr w:val="none" w:sz="0" w:space="0" w:color="auto"/>
              </w:rPr>
              <w:t>Инструкция по заполнению характеристик в заявке</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bdr w:val="none" w:sz="0" w:space="0" w:color="auto"/>
              </w:rPr>
            </w:pPr>
            <w:r w:rsidRPr="009565E4">
              <w:rPr>
                <w:rFonts w:ascii="Times New Roman" w:eastAsia="Times New Roman" w:hAnsi="Times New Roman" w:cs="Times New Roman"/>
                <w:b/>
                <w:bCs/>
                <w:sz w:val="20"/>
                <w:szCs w:val="20"/>
                <w:bdr w:val="none" w:sz="0" w:space="0" w:color="auto"/>
              </w:rPr>
              <w:t>Единица измерения</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bdr w:val="none" w:sz="0" w:space="0" w:color="auto"/>
              </w:rPr>
            </w:pPr>
            <w:r>
              <w:rPr>
                <w:rFonts w:ascii="Times New Roman" w:eastAsia="Times New Roman" w:hAnsi="Times New Roman" w:cs="Times New Roman"/>
                <w:b/>
                <w:bCs/>
                <w:sz w:val="20"/>
                <w:szCs w:val="20"/>
                <w:bdr w:val="none" w:sz="0" w:space="0" w:color="auto"/>
              </w:rPr>
              <w:t>Кол-во</w:t>
            </w:r>
            <w:r w:rsidRPr="009565E4">
              <w:rPr>
                <w:rFonts w:ascii="Times New Roman" w:eastAsia="Times New Roman" w:hAnsi="Times New Roman" w:cs="Times New Roman"/>
                <w:b/>
                <w:bCs/>
                <w:sz w:val="20"/>
                <w:szCs w:val="20"/>
                <w:bdr w:val="none" w:sz="0" w:space="0" w:color="auto"/>
              </w:rPr>
              <w:t xml:space="preserve">                           </w:t>
            </w:r>
          </w:p>
        </w:tc>
      </w:tr>
      <w:tr w:rsidR="008E753E" w:rsidRPr="009565E4" w:rsidTr="008E753E">
        <w:trPr>
          <w:gridAfter w:val="1"/>
          <w:wAfter w:w="41" w:type="dxa"/>
          <w:trHeight w:val="792"/>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Pr>
                <w:rFonts w:ascii="Times New Roman" w:eastAsia="Times New Roman" w:hAnsi="Times New Roman" w:cs="Times New Roman"/>
                <w:color w:val="auto"/>
                <w:sz w:val="20"/>
                <w:szCs w:val="20"/>
                <w:bdr w:val="none" w:sz="0" w:space="0" w:color="auto"/>
              </w:rPr>
              <w:t>1</w:t>
            </w:r>
          </w:p>
        </w:tc>
        <w:tc>
          <w:tcPr>
            <w:tcW w:w="1875" w:type="dxa"/>
            <w:vMerge w:val="restart"/>
            <w:tcBorders>
              <w:top w:val="single" w:sz="4" w:space="0" w:color="auto"/>
              <w:left w:val="single" w:sz="4" w:space="0" w:color="auto"/>
              <w:bottom w:val="single" w:sz="4" w:space="0" w:color="auto"/>
              <w:right w:val="nil"/>
            </w:tcBorders>
            <w:shd w:val="clear" w:color="auto" w:fill="auto"/>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Набор демонстрационный по механическим колебаниям</w:t>
            </w:r>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32.99.53.130 / 26.51.66.190-00000005</w:t>
            </w:r>
          </w:p>
        </w:tc>
        <w:tc>
          <w:tcPr>
            <w:tcW w:w="2574" w:type="dxa"/>
            <w:tcBorders>
              <w:top w:val="single" w:sz="4" w:space="0" w:color="auto"/>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Проводимые демонстрационные эксперименты</w:t>
            </w:r>
          </w:p>
        </w:tc>
        <w:tc>
          <w:tcPr>
            <w:tcW w:w="3241" w:type="dxa"/>
            <w:tcBorders>
              <w:top w:val="single" w:sz="4" w:space="0" w:color="auto"/>
              <w:left w:val="nil"/>
              <w:bottom w:val="single" w:sz="4" w:space="0" w:color="auto"/>
              <w:right w:val="single" w:sz="4" w:space="0" w:color="auto"/>
            </w:tcBorders>
            <w:shd w:val="clear" w:color="auto" w:fill="auto"/>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br/>
              <w:t xml:space="preserve">Фигуры </w:t>
            </w:r>
            <w:proofErr w:type="spellStart"/>
            <w:r w:rsidRPr="009565E4">
              <w:rPr>
                <w:rFonts w:ascii="Times New Roman" w:eastAsia="Times New Roman" w:hAnsi="Times New Roman" w:cs="Times New Roman"/>
                <w:color w:val="auto"/>
                <w:sz w:val="20"/>
                <w:szCs w:val="20"/>
                <w:bdr w:val="none" w:sz="0" w:space="0" w:color="auto"/>
              </w:rPr>
              <w:t>Хладни</w:t>
            </w:r>
            <w:proofErr w:type="spellEnd"/>
          </w:p>
        </w:tc>
        <w:tc>
          <w:tcPr>
            <w:tcW w:w="2144" w:type="dxa"/>
            <w:tcBorders>
              <w:top w:val="single" w:sz="4" w:space="0" w:color="auto"/>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 </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Значение характеристики не может изменяться участником закупки</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набор</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1</w:t>
            </w:r>
          </w:p>
        </w:tc>
      </w:tr>
      <w:tr w:rsidR="008E753E" w:rsidRPr="009565E4" w:rsidTr="003C4C9A">
        <w:trPr>
          <w:trHeight w:val="288"/>
        </w:trPr>
        <w:tc>
          <w:tcPr>
            <w:tcW w:w="960"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875" w:type="dxa"/>
            <w:vMerge/>
            <w:tcBorders>
              <w:top w:val="nil"/>
              <w:left w:val="single" w:sz="4" w:space="0" w:color="auto"/>
              <w:bottom w:val="single" w:sz="4" w:space="0" w:color="auto"/>
              <w:right w:val="nil"/>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389"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9562" w:type="dxa"/>
            <w:gridSpan w:val="5"/>
            <w:tcBorders>
              <w:top w:val="single" w:sz="4" w:space="0" w:color="auto"/>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Дополнительные характеристики обусловлены   необходимостью обеспечения соответствия описания объекта закупки потребностям заказчика</w:t>
            </w:r>
          </w:p>
        </w:tc>
        <w:tc>
          <w:tcPr>
            <w:tcW w:w="960" w:type="dxa"/>
            <w:gridSpan w:val="2"/>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960" w:type="dxa"/>
            <w:gridSpan w:val="2"/>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r>
      <w:tr w:rsidR="008E753E" w:rsidRPr="009565E4" w:rsidTr="003C4C9A">
        <w:trPr>
          <w:gridAfter w:val="1"/>
          <w:wAfter w:w="41" w:type="dxa"/>
          <w:trHeight w:val="792"/>
        </w:trPr>
        <w:tc>
          <w:tcPr>
            <w:tcW w:w="960"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875" w:type="dxa"/>
            <w:vMerge/>
            <w:tcBorders>
              <w:top w:val="nil"/>
              <w:left w:val="single" w:sz="4" w:space="0" w:color="auto"/>
              <w:bottom w:val="single" w:sz="4" w:space="0" w:color="auto"/>
              <w:right w:val="nil"/>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389"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2574"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Дополнительные демонстрационные эксперименты</w:t>
            </w:r>
          </w:p>
        </w:tc>
        <w:tc>
          <w:tcPr>
            <w:tcW w:w="3241"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 xml:space="preserve">Стоячая волна в пружине </w:t>
            </w:r>
            <w:r w:rsidRPr="009565E4">
              <w:rPr>
                <w:rFonts w:ascii="Times New Roman" w:eastAsia="Times New Roman" w:hAnsi="Times New Roman" w:cs="Times New Roman"/>
                <w:color w:val="auto"/>
                <w:sz w:val="20"/>
                <w:szCs w:val="20"/>
                <w:bdr w:val="none" w:sz="0" w:space="0" w:color="auto"/>
              </w:rPr>
              <w:br/>
              <w:t>Резонанс в упругом кольце</w:t>
            </w:r>
          </w:p>
        </w:tc>
        <w:tc>
          <w:tcPr>
            <w:tcW w:w="2144"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 </w:t>
            </w:r>
          </w:p>
        </w:tc>
        <w:tc>
          <w:tcPr>
            <w:tcW w:w="1562"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Значение характеристики не может изменяться участником закупки</w:t>
            </w:r>
          </w:p>
        </w:tc>
        <w:tc>
          <w:tcPr>
            <w:tcW w:w="960" w:type="dxa"/>
            <w:gridSpan w:val="2"/>
            <w:vMerge w:val="restart"/>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960" w:type="dxa"/>
            <w:gridSpan w:val="2"/>
            <w:vMerge w:val="restart"/>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r>
      <w:tr w:rsidR="008E753E" w:rsidRPr="009565E4" w:rsidTr="003C4C9A">
        <w:trPr>
          <w:gridAfter w:val="1"/>
          <w:wAfter w:w="41" w:type="dxa"/>
          <w:trHeight w:val="4224"/>
        </w:trPr>
        <w:tc>
          <w:tcPr>
            <w:tcW w:w="960"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875" w:type="dxa"/>
            <w:vMerge/>
            <w:tcBorders>
              <w:top w:val="nil"/>
              <w:left w:val="single" w:sz="4" w:space="0" w:color="auto"/>
              <w:bottom w:val="single" w:sz="4" w:space="0" w:color="auto"/>
              <w:right w:val="nil"/>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389"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2574"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Состав комплекта</w:t>
            </w:r>
          </w:p>
        </w:tc>
        <w:tc>
          <w:tcPr>
            <w:tcW w:w="3241" w:type="dxa"/>
            <w:tcBorders>
              <w:top w:val="nil"/>
              <w:left w:val="nil"/>
              <w:bottom w:val="single" w:sz="4" w:space="0" w:color="auto"/>
              <w:right w:val="single" w:sz="4" w:space="0" w:color="auto"/>
            </w:tcBorders>
            <w:shd w:val="clear" w:color="auto" w:fill="auto"/>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 xml:space="preserve">1. </w:t>
            </w:r>
            <w:proofErr w:type="spellStart"/>
            <w:r w:rsidRPr="009565E4">
              <w:rPr>
                <w:rFonts w:ascii="Times New Roman" w:eastAsia="Times New Roman" w:hAnsi="Times New Roman" w:cs="Times New Roman"/>
                <w:color w:val="auto"/>
                <w:sz w:val="20"/>
                <w:szCs w:val="20"/>
                <w:bdr w:val="none" w:sz="0" w:space="0" w:color="auto"/>
              </w:rPr>
              <w:t>Виброгенератор</w:t>
            </w:r>
            <w:proofErr w:type="spellEnd"/>
            <w:r w:rsidRPr="009565E4">
              <w:rPr>
                <w:rFonts w:ascii="Times New Roman" w:eastAsia="Times New Roman" w:hAnsi="Times New Roman" w:cs="Times New Roman"/>
                <w:color w:val="auto"/>
                <w:sz w:val="20"/>
                <w:szCs w:val="20"/>
                <w:bdr w:val="none" w:sz="0" w:space="0" w:color="auto"/>
              </w:rPr>
              <w:t xml:space="preserve"> - 1  шт.</w:t>
            </w:r>
            <w:r w:rsidRPr="009565E4">
              <w:rPr>
                <w:rFonts w:ascii="Times New Roman" w:eastAsia="Times New Roman" w:hAnsi="Times New Roman" w:cs="Times New Roman"/>
                <w:color w:val="auto"/>
                <w:sz w:val="20"/>
                <w:szCs w:val="20"/>
                <w:bdr w:val="none" w:sz="0" w:space="0" w:color="auto"/>
              </w:rPr>
              <w:br/>
              <w:t xml:space="preserve">2. Пластина </w:t>
            </w:r>
            <w:proofErr w:type="spellStart"/>
            <w:r w:rsidRPr="009565E4">
              <w:rPr>
                <w:rFonts w:ascii="Times New Roman" w:eastAsia="Times New Roman" w:hAnsi="Times New Roman" w:cs="Times New Roman"/>
                <w:color w:val="auto"/>
                <w:sz w:val="20"/>
                <w:szCs w:val="20"/>
                <w:bdr w:val="none" w:sz="0" w:space="0" w:color="auto"/>
              </w:rPr>
              <w:t>Хладни</w:t>
            </w:r>
            <w:proofErr w:type="spellEnd"/>
            <w:r w:rsidRPr="009565E4">
              <w:rPr>
                <w:rFonts w:ascii="Times New Roman" w:eastAsia="Times New Roman" w:hAnsi="Times New Roman" w:cs="Times New Roman"/>
                <w:color w:val="auto"/>
                <w:sz w:val="20"/>
                <w:szCs w:val="20"/>
                <w:bdr w:val="none" w:sz="0" w:space="0" w:color="auto"/>
              </w:rPr>
              <w:t xml:space="preserve"> (круглая) - 1 шт.</w:t>
            </w:r>
            <w:r w:rsidRPr="009565E4">
              <w:rPr>
                <w:rFonts w:ascii="Times New Roman" w:eastAsia="Times New Roman" w:hAnsi="Times New Roman" w:cs="Times New Roman"/>
                <w:color w:val="auto"/>
                <w:sz w:val="20"/>
                <w:szCs w:val="20"/>
                <w:bdr w:val="none" w:sz="0" w:space="0" w:color="auto"/>
              </w:rPr>
              <w:br/>
              <w:t xml:space="preserve">3. Пластина </w:t>
            </w:r>
            <w:proofErr w:type="spellStart"/>
            <w:r w:rsidRPr="009565E4">
              <w:rPr>
                <w:rFonts w:ascii="Times New Roman" w:eastAsia="Times New Roman" w:hAnsi="Times New Roman" w:cs="Times New Roman"/>
                <w:color w:val="auto"/>
                <w:sz w:val="20"/>
                <w:szCs w:val="20"/>
                <w:bdr w:val="none" w:sz="0" w:space="0" w:color="auto"/>
              </w:rPr>
              <w:t>Хладни</w:t>
            </w:r>
            <w:proofErr w:type="spellEnd"/>
            <w:r w:rsidRPr="009565E4">
              <w:rPr>
                <w:rFonts w:ascii="Times New Roman" w:eastAsia="Times New Roman" w:hAnsi="Times New Roman" w:cs="Times New Roman"/>
                <w:color w:val="auto"/>
                <w:sz w:val="20"/>
                <w:szCs w:val="20"/>
                <w:bdr w:val="none" w:sz="0" w:space="0" w:color="auto"/>
              </w:rPr>
              <w:t xml:space="preserve"> (квадратная) - 1 шт.</w:t>
            </w:r>
            <w:r w:rsidRPr="009565E4">
              <w:rPr>
                <w:rFonts w:ascii="Times New Roman" w:eastAsia="Times New Roman" w:hAnsi="Times New Roman" w:cs="Times New Roman"/>
                <w:color w:val="auto"/>
                <w:sz w:val="20"/>
                <w:szCs w:val="20"/>
                <w:bdr w:val="none" w:sz="0" w:space="0" w:color="auto"/>
              </w:rPr>
              <w:br/>
              <w:t xml:space="preserve">4. Пластина </w:t>
            </w:r>
            <w:proofErr w:type="spellStart"/>
            <w:r w:rsidRPr="009565E4">
              <w:rPr>
                <w:rFonts w:ascii="Times New Roman" w:eastAsia="Times New Roman" w:hAnsi="Times New Roman" w:cs="Times New Roman"/>
                <w:color w:val="auto"/>
                <w:sz w:val="20"/>
                <w:szCs w:val="20"/>
                <w:bdr w:val="none" w:sz="0" w:space="0" w:color="auto"/>
              </w:rPr>
              <w:t>Хладни</w:t>
            </w:r>
            <w:proofErr w:type="spellEnd"/>
            <w:r w:rsidRPr="009565E4">
              <w:rPr>
                <w:rFonts w:ascii="Times New Roman" w:eastAsia="Times New Roman" w:hAnsi="Times New Roman" w:cs="Times New Roman"/>
                <w:color w:val="auto"/>
                <w:sz w:val="20"/>
                <w:szCs w:val="20"/>
                <w:bdr w:val="none" w:sz="0" w:space="0" w:color="auto"/>
              </w:rPr>
              <w:t xml:space="preserve"> (треугольная) - 1 шт.</w:t>
            </w:r>
            <w:r w:rsidRPr="009565E4">
              <w:rPr>
                <w:rFonts w:ascii="Times New Roman" w:eastAsia="Times New Roman" w:hAnsi="Times New Roman" w:cs="Times New Roman"/>
                <w:color w:val="auto"/>
                <w:sz w:val="20"/>
                <w:szCs w:val="20"/>
                <w:bdr w:val="none" w:sz="0" w:space="0" w:color="auto"/>
              </w:rPr>
              <w:br/>
              <w:t>5. Проволочное кольцо - 1  шт.</w:t>
            </w:r>
            <w:r w:rsidRPr="009565E4">
              <w:rPr>
                <w:rFonts w:ascii="Times New Roman" w:eastAsia="Times New Roman" w:hAnsi="Times New Roman" w:cs="Times New Roman"/>
                <w:color w:val="auto"/>
                <w:sz w:val="20"/>
                <w:szCs w:val="20"/>
                <w:bdr w:val="none" w:sz="0" w:space="0" w:color="auto"/>
              </w:rPr>
              <w:br/>
              <w:t xml:space="preserve">6. Стержень 100х8 мм для крепления </w:t>
            </w:r>
            <w:proofErr w:type="spellStart"/>
            <w:r w:rsidRPr="009565E4">
              <w:rPr>
                <w:rFonts w:ascii="Times New Roman" w:eastAsia="Times New Roman" w:hAnsi="Times New Roman" w:cs="Times New Roman"/>
                <w:color w:val="auto"/>
                <w:sz w:val="20"/>
                <w:szCs w:val="20"/>
                <w:bdr w:val="none" w:sz="0" w:space="0" w:color="auto"/>
              </w:rPr>
              <w:t>виброгенератора</w:t>
            </w:r>
            <w:proofErr w:type="spellEnd"/>
            <w:r w:rsidRPr="009565E4">
              <w:rPr>
                <w:rFonts w:ascii="Times New Roman" w:eastAsia="Times New Roman" w:hAnsi="Times New Roman" w:cs="Times New Roman"/>
                <w:color w:val="auto"/>
                <w:sz w:val="20"/>
                <w:szCs w:val="20"/>
                <w:bdr w:val="none" w:sz="0" w:space="0" w:color="auto"/>
              </w:rPr>
              <w:t xml:space="preserve"> в штативе - 1  шт.</w:t>
            </w:r>
            <w:r w:rsidRPr="009565E4">
              <w:rPr>
                <w:rFonts w:ascii="Times New Roman" w:eastAsia="Times New Roman" w:hAnsi="Times New Roman" w:cs="Times New Roman"/>
                <w:color w:val="auto"/>
                <w:sz w:val="20"/>
                <w:szCs w:val="20"/>
                <w:bdr w:val="none" w:sz="0" w:space="0" w:color="auto"/>
              </w:rPr>
              <w:br/>
              <w:t>7. Резиновый жгут - 1  шт.</w:t>
            </w:r>
            <w:r w:rsidRPr="009565E4">
              <w:rPr>
                <w:rFonts w:ascii="Times New Roman" w:eastAsia="Times New Roman" w:hAnsi="Times New Roman" w:cs="Times New Roman"/>
                <w:color w:val="auto"/>
                <w:sz w:val="20"/>
                <w:szCs w:val="20"/>
                <w:bdr w:val="none" w:sz="0" w:space="0" w:color="auto"/>
              </w:rPr>
              <w:br/>
              <w:t>8. Груз цилиндрический стальной 100 г. - 1  шт.</w:t>
            </w:r>
            <w:r w:rsidRPr="009565E4">
              <w:rPr>
                <w:rFonts w:ascii="Times New Roman" w:eastAsia="Times New Roman" w:hAnsi="Times New Roman" w:cs="Times New Roman"/>
                <w:color w:val="auto"/>
                <w:sz w:val="20"/>
                <w:szCs w:val="20"/>
                <w:bdr w:val="none" w:sz="0" w:space="0" w:color="auto"/>
              </w:rPr>
              <w:br/>
              <w:t>9. Контейнер с песком -  2 шт.</w:t>
            </w:r>
            <w:r w:rsidRPr="009565E4">
              <w:rPr>
                <w:rFonts w:ascii="Times New Roman" w:eastAsia="Times New Roman" w:hAnsi="Times New Roman" w:cs="Times New Roman"/>
                <w:color w:val="auto"/>
                <w:sz w:val="20"/>
                <w:szCs w:val="20"/>
                <w:bdr w:val="none" w:sz="0" w:space="0" w:color="auto"/>
              </w:rPr>
              <w:br/>
              <w:t>10. Соединительный провод с штекерами типа "банан" - 1  шт.</w:t>
            </w:r>
            <w:r w:rsidRPr="009565E4">
              <w:rPr>
                <w:rFonts w:ascii="Times New Roman" w:eastAsia="Times New Roman" w:hAnsi="Times New Roman" w:cs="Times New Roman"/>
                <w:color w:val="auto"/>
                <w:sz w:val="20"/>
                <w:szCs w:val="20"/>
                <w:bdr w:val="none" w:sz="0" w:space="0" w:color="auto"/>
              </w:rPr>
              <w:br/>
              <w:t>11. Зажим типа "крокодил" - 1  шт.</w:t>
            </w:r>
            <w:r w:rsidRPr="009565E4">
              <w:rPr>
                <w:rFonts w:ascii="Times New Roman" w:eastAsia="Times New Roman" w:hAnsi="Times New Roman" w:cs="Times New Roman"/>
                <w:color w:val="auto"/>
                <w:sz w:val="20"/>
                <w:szCs w:val="20"/>
                <w:bdr w:val="none" w:sz="0" w:space="0" w:color="auto"/>
              </w:rPr>
              <w:br/>
              <w:t>12. Пружина - 1  шт.</w:t>
            </w:r>
            <w:r w:rsidRPr="009565E4">
              <w:rPr>
                <w:rFonts w:ascii="Times New Roman" w:eastAsia="Times New Roman" w:hAnsi="Times New Roman" w:cs="Times New Roman"/>
                <w:color w:val="auto"/>
                <w:sz w:val="20"/>
                <w:szCs w:val="20"/>
                <w:bdr w:val="none" w:sz="0" w:space="0" w:color="auto"/>
              </w:rPr>
              <w:br/>
              <w:t xml:space="preserve">13. </w:t>
            </w:r>
            <w:proofErr w:type="spellStart"/>
            <w:r w:rsidRPr="009565E4">
              <w:rPr>
                <w:rFonts w:ascii="Times New Roman" w:eastAsia="Times New Roman" w:hAnsi="Times New Roman" w:cs="Times New Roman"/>
                <w:color w:val="auto"/>
                <w:sz w:val="20"/>
                <w:szCs w:val="20"/>
                <w:bdr w:val="none" w:sz="0" w:space="0" w:color="auto"/>
              </w:rPr>
              <w:t>Флеш</w:t>
            </w:r>
            <w:proofErr w:type="spellEnd"/>
            <w:r w:rsidRPr="009565E4">
              <w:rPr>
                <w:rFonts w:ascii="Times New Roman" w:eastAsia="Times New Roman" w:hAnsi="Times New Roman" w:cs="Times New Roman"/>
                <w:color w:val="auto"/>
                <w:sz w:val="20"/>
                <w:szCs w:val="20"/>
                <w:bdr w:val="none" w:sz="0" w:space="0" w:color="auto"/>
              </w:rPr>
              <w:t>-накопитель с программным обеспечением моделирования - 1  шт.</w:t>
            </w:r>
            <w:r w:rsidRPr="009565E4">
              <w:rPr>
                <w:rFonts w:ascii="Times New Roman" w:eastAsia="Times New Roman" w:hAnsi="Times New Roman" w:cs="Times New Roman"/>
                <w:color w:val="auto"/>
                <w:sz w:val="20"/>
                <w:szCs w:val="20"/>
                <w:bdr w:val="none" w:sz="0" w:space="0" w:color="auto"/>
              </w:rPr>
              <w:br/>
              <w:t>14. Методическое руководство на русском языке - 1  шт.</w:t>
            </w:r>
            <w:r w:rsidRPr="009565E4">
              <w:rPr>
                <w:rFonts w:ascii="Times New Roman" w:eastAsia="Times New Roman" w:hAnsi="Times New Roman" w:cs="Times New Roman"/>
                <w:color w:val="auto"/>
                <w:sz w:val="20"/>
                <w:szCs w:val="20"/>
                <w:bdr w:val="none" w:sz="0" w:space="0" w:color="auto"/>
              </w:rPr>
              <w:br/>
              <w:t xml:space="preserve">15. Контейнер с ложементом и прозрачной крышкой - 1  шт. </w:t>
            </w:r>
          </w:p>
        </w:tc>
        <w:tc>
          <w:tcPr>
            <w:tcW w:w="2144"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 </w:t>
            </w:r>
          </w:p>
        </w:tc>
        <w:tc>
          <w:tcPr>
            <w:tcW w:w="1562"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Значение характеристики не может изменяться участником закупки</w:t>
            </w:r>
          </w:p>
        </w:tc>
        <w:tc>
          <w:tcPr>
            <w:tcW w:w="960" w:type="dxa"/>
            <w:gridSpan w:val="2"/>
            <w:vMerge/>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960" w:type="dxa"/>
            <w:gridSpan w:val="2"/>
            <w:vMerge/>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r>
      <w:tr w:rsidR="008E753E" w:rsidRPr="009565E4" w:rsidTr="008E753E">
        <w:trPr>
          <w:gridAfter w:val="1"/>
          <w:wAfter w:w="41" w:type="dxa"/>
          <w:trHeight w:val="699"/>
        </w:trPr>
        <w:tc>
          <w:tcPr>
            <w:tcW w:w="960"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875" w:type="dxa"/>
            <w:vMerge/>
            <w:tcBorders>
              <w:top w:val="nil"/>
              <w:left w:val="single" w:sz="4" w:space="0" w:color="auto"/>
              <w:bottom w:val="single" w:sz="4" w:space="0" w:color="auto"/>
              <w:right w:val="nil"/>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1389" w:type="dxa"/>
            <w:vMerge/>
            <w:tcBorders>
              <w:top w:val="nil"/>
              <w:left w:val="single" w:sz="4" w:space="0" w:color="auto"/>
              <w:bottom w:val="single" w:sz="4" w:space="0" w:color="auto"/>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2574"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Функционал ПО общий</w:t>
            </w:r>
          </w:p>
        </w:tc>
        <w:tc>
          <w:tcPr>
            <w:tcW w:w="3241"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1. Моделирование динамики колебаний струны при воздействии на один из ее концов.</w:t>
            </w:r>
            <w:r w:rsidRPr="009565E4">
              <w:rPr>
                <w:rFonts w:ascii="Times New Roman" w:eastAsia="Times New Roman" w:hAnsi="Times New Roman" w:cs="Times New Roman"/>
                <w:color w:val="auto"/>
                <w:sz w:val="20"/>
                <w:szCs w:val="20"/>
                <w:bdr w:val="none" w:sz="0" w:space="0" w:color="auto"/>
              </w:rPr>
              <w:br/>
              <w:t>2. Возможность наблюдения распространения и отражения волны в точке закрепления струны.</w:t>
            </w:r>
            <w:r w:rsidRPr="009565E4">
              <w:rPr>
                <w:rFonts w:ascii="Times New Roman" w:eastAsia="Times New Roman" w:hAnsi="Times New Roman" w:cs="Times New Roman"/>
                <w:color w:val="auto"/>
                <w:sz w:val="20"/>
                <w:szCs w:val="20"/>
                <w:bdr w:val="none" w:sz="0" w:space="0" w:color="auto"/>
              </w:rPr>
              <w:br/>
              <w:t>3. Задание исходных данных: скорость распространения волны, длина струны, частота воздействия, коэффициенты отражения в точках закрепления, коэффициент затухания.</w:t>
            </w:r>
            <w:r w:rsidRPr="009565E4">
              <w:rPr>
                <w:rFonts w:ascii="Times New Roman" w:eastAsia="Times New Roman" w:hAnsi="Times New Roman" w:cs="Times New Roman"/>
                <w:color w:val="auto"/>
                <w:sz w:val="20"/>
                <w:szCs w:val="20"/>
                <w:bdr w:val="none" w:sz="0" w:space="0" w:color="auto"/>
              </w:rPr>
              <w:br/>
              <w:t>4. Алгоритм расчета формирует узлы и пучности на струне при резонансе.</w:t>
            </w:r>
            <w:r w:rsidRPr="009565E4">
              <w:rPr>
                <w:rFonts w:ascii="Times New Roman" w:eastAsia="Times New Roman" w:hAnsi="Times New Roman" w:cs="Times New Roman"/>
                <w:color w:val="auto"/>
                <w:sz w:val="20"/>
                <w:szCs w:val="20"/>
                <w:bdr w:val="none" w:sz="0" w:space="0" w:color="auto"/>
              </w:rPr>
              <w:br/>
              <w:t>5. Вывод данных в виде распределения амплитуды по длине струны и временных срезов колебаний.</w:t>
            </w:r>
            <w:r w:rsidRPr="009565E4">
              <w:rPr>
                <w:rFonts w:ascii="Times New Roman" w:eastAsia="Times New Roman" w:hAnsi="Times New Roman" w:cs="Times New Roman"/>
                <w:color w:val="auto"/>
                <w:sz w:val="20"/>
                <w:szCs w:val="20"/>
                <w:bdr w:val="none" w:sz="0" w:space="0" w:color="auto"/>
              </w:rPr>
              <w:br/>
              <w:t xml:space="preserve">6. Поддержка операционных систем </w:t>
            </w:r>
            <w:proofErr w:type="spellStart"/>
            <w:r w:rsidRPr="009565E4">
              <w:rPr>
                <w:rFonts w:ascii="Times New Roman" w:eastAsia="Times New Roman" w:hAnsi="Times New Roman" w:cs="Times New Roman"/>
                <w:color w:val="auto"/>
                <w:sz w:val="20"/>
                <w:szCs w:val="20"/>
                <w:bdr w:val="none" w:sz="0" w:space="0" w:color="auto"/>
              </w:rPr>
              <w:t>Windows</w:t>
            </w:r>
            <w:proofErr w:type="spellEnd"/>
            <w:r w:rsidRPr="009565E4">
              <w:rPr>
                <w:rFonts w:ascii="Times New Roman" w:eastAsia="Times New Roman" w:hAnsi="Times New Roman" w:cs="Times New Roman"/>
                <w:color w:val="auto"/>
                <w:sz w:val="20"/>
                <w:szCs w:val="20"/>
                <w:bdr w:val="none" w:sz="0" w:space="0" w:color="auto"/>
              </w:rPr>
              <w:t>.</w:t>
            </w:r>
            <w:r w:rsidRPr="009565E4">
              <w:rPr>
                <w:rFonts w:ascii="Times New Roman" w:eastAsia="Times New Roman" w:hAnsi="Times New Roman" w:cs="Times New Roman"/>
                <w:color w:val="auto"/>
                <w:sz w:val="20"/>
                <w:szCs w:val="20"/>
                <w:bdr w:val="none" w:sz="0" w:space="0" w:color="auto"/>
              </w:rPr>
              <w:br/>
              <w:t>7. Методическое руководство с описанием численных экспериментов.</w:t>
            </w:r>
            <w:bookmarkStart w:id="3" w:name="_GoBack"/>
            <w:bookmarkEnd w:id="3"/>
          </w:p>
        </w:tc>
        <w:tc>
          <w:tcPr>
            <w:tcW w:w="2144" w:type="dxa"/>
            <w:tcBorders>
              <w:top w:val="nil"/>
              <w:left w:val="nil"/>
              <w:bottom w:val="single" w:sz="4" w:space="0" w:color="auto"/>
              <w:right w:val="single" w:sz="4" w:space="0" w:color="auto"/>
            </w:tcBorders>
            <w:shd w:val="clear" w:color="auto" w:fill="auto"/>
            <w:noWrap/>
            <w:vAlign w:val="bottom"/>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Calibri" w:eastAsia="Times New Roman" w:hAnsi="Calibri" w:cs="Calibri"/>
                <w:color w:val="auto"/>
                <w:sz w:val="22"/>
                <w:szCs w:val="22"/>
                <w:bdr w:val="none" w:sz="0" w:space="0" w:color="auto"/>
              </w:rPr>
            </w:pPr>
            <w:r w:rsidRPr="009565E4">
              <w:rPr>
                <w:rFonts w:ascii="Calibri" w:eastAsia="Times New Roman" w:hAnsi="Calibri" w:cs="Calibri"/>
                <w:color w:val="auto"/>
                <w:sz w:val="22"/>
                <w:szCs w:val="22"/>
                <w:bdr w:val="none" w:sz="0" w:space="0" w:color="auto"/>
              </w:rPr>
              <w:t> </w:t>
            </w:r>
          </w:p>
        </w:tc>
        <w:tc>
          <w:tcPr>
            <w:tcW w:w="1562" w:type="dxa"/>
            <w:tcBorders>
              <w:top w:val="nil"/>
              <w:left w:val="nil"/>
              <w:bottom w:val="single" w:sz="4" w:space="0" w:color="auto"/>
              <w:right w:val="single" w:sz="4" w:space="0" w:color="auto"/>
            </w:tcBorders>
            <w:shd w:val="clear" w:color="auto" w:fill="auto"/>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20"/>
                <w:szCs w:val="20"/>
                <w:bdr w:val="none" w:sz="0" w:space="0" w:color="auto"/>
              </w:rPr>
            </w:pPr>
            <w:r w:rsidRPr="009565E4">
              <w:rPr>
                <w:rFonts w:ascii="Times New Roman" w:eastAsia="Times New Roman" w:hAnsi="Times New Roman" w:cs="Times New Roman"/>
                <w:color w:val="auto"/>
                <w:sz w:val="20"/>
                <w:szCs w:val="20"/>
                <w:bdr w:val="none" w:sz="0" w:space="0" w:color="auto"/>
              </w:rPr>
              <w:t>Значение характеристики не может изменяться участником закупки</w:t>
            </w:r>
          </w:p>
        </w:tc>
        <w:tc>
          <w:tcPr>
            <w:tcW w:w="960" w:type="dxa"/>
            <w:gridSpan w:val="2"/>
            <w:vMerge/>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c>
          <w:tcPr>
            <w:tcW w:w="960" w:type="dxa"/>
            <w:gridSpan w:val="2"/>
            <w:vMerge/>
            <w:tcBorders>
              <w:top w:val="single" w:sz="4" w:space="0" w:color="auto"/>
              <w:left w:val="single" w:sz="4" w:space="0" w:color="auto"/>
              <w:bottom w:val="nil"/>
              <w:right w:val="single" w:sz="4" w:space="0" w:color="auto"/>
            </w:tcBorders>
            <w:vAlign w:val="center"/>
            <w:hideMark/>
          </w:tcPr>
          <w:p w:rsidR="008E753E" w:rsidRPr="009565E4" w:rsidRDefault="008E753E" w:rsidP="008E753E">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tc>
      </w:tr>
    </w:tbl>
    <w:p w:rsidR="00A94A9C" w:rsidRPr="0082113F" w:rsidRDefault="00A94A9C" w:rsidP="008E753E">
      <w:pPr>
        <w:rPr>
          <w:rFonts w:ascii="Times New Roman" w:hAnsi="Times New Roman" w:cs="Times New Roman"/>
          <w:sz w:val="16"/>
          <w:szCs w:val="16"/>
        </w:rPr>
      </w:pPr>
    </w:p>
    <w:p w:rsidR="000B1A57" w:rsidRDefault="000B1A57" w:rsidP="008E753E"/>
    <w:p w:rsidR="00094C64" w:rsidRDefault="00094C64" w:rsidP="008E753E">
      <w:pPr>
        <w:widowControl/>
        <w:jc w:val="center"/>
        <w:rPr>
          <w:rFonts w:ascii="Times New Roman" w:eastAsia="Times New Roman" w:hAnsi="Times New Roman" w:cs="Times New Roman"/>
          <w:b/>
          <w:color w:val="auto"/>
          <w:spacing w:val="-6"/>
          <w:sz w:val="20"/>
          <w:szCs w:val="20"/>
        </w:rPr>
      </w:pPr>
    </w:p>
    <w:p w:rsidR="00094C64" w:rsidRDefault="00094C64" w:rsidP="008E753E">
      <w:pPr>
        <w:widowControl/>
        <w:jc w:val="center"/>
        <w:rPr>
          <w:rFonts w:ascii="Times New Roman" w:eastAsia="Times New Roman" w:hAnsi="Times New Roman" w:cs="Times New Roman"/>
          <w:b/>
          <w:color w:val="auto"/>
          <w:spacing w:val="-6"/>
          <w:sz w:val="20"/>
          <w:szCs w:val="20"/>
        </w:rPr>
      </w:pPr>
      <w:r>
        <w:rPr>
          <w:rFonts w:ascii="Times New Roman" w:eastAsia="Times New Roman" w:hAnsi="Times New Roman" w:cs="Times New Roman"/>
          <w:b/>
          <w:color w:val="auto"/>
          <w:spacing w:val="-6"/>
          <w:sz w:val="20"/>
          <w:szCs w:val="20"/>
        </w:rPr>
        <w:t>5.2. Требования к качеству товара:</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r w:rsidR="0045179A">
        <w:rPr>
          <w:rFonts w:ascii="Times New Roman" w:hAnsi="Times New Roman"/>
          <w:sz w:val="20"/>
          <w:szCs w:val="20"/>
        </w:rPr>
        <w:t>2.</w:t>
      </w:r>
      <w:r>
        <w:rPr>
          <w:rFonts w:ascii="Times New Roman" w:hAnsi="Times New Roman"/>
          <w:sz w:val="20"/>
          <w:szCs w:val="20"/>
        </w:rPr>
        <w:t xml:space="preserve">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94C64" w:rsidRPr="00CE5E44" w:rsidRDefault="00094C64" w:rsidP="008E753E">
      <w:pPr>
        <w:tabs>
          <w:tab w:val="left" w:pos="540"/>
          <w:tab w:val="left" w:pos="900"/>
        </w:tabs>
        <w:ind w:firstLine="709"/>
        <w:jc w:val="both"/>
        <w:rPr>
          <w:rFonts w:ascii="Times New Roman" w:hAnsi="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 xml:space="preserve">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094C64" w:rsidRDefault="00094C64" w:rsidP="008E753E">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 xml:space="preserve">6. Если в период гарантийной эксплуатации Товара, потребуется его ремонт, то гарантийный срок продлевается на весь период ремонтных работ. </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94C64" w:rsidRDefault="00094C64" w:rsidP="008E753E">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r w:rsidR="0045179A">
        <w:rPr>
          <w:rFonts w:ascii="Times New Roman" w:hAnsi="Times New Roman"/>
          <w:sz w:val="20"/>
          <w:szCs w:val="20"/>
        </w:rPr>
        <w:t>2.</w:t>
      </w:r>
      <w:r>
        <w:rPr>
          <w:rFonts w:ascii="Times New Roman" w:hAnsi="Times New Roman"/>
          <w:sz w:val="20"/>
          <w:szCs w:val="20"/>
        </w:rPr>
        <w:t>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094C64" w:rsidRDefault="00094C64" w:rsidP="008E753E">
      <w:pPr>
        <w:widowControl/>
        <w:jc w:val="both"/>
        <w:rPr>
          <w:rFonts w:ascii="Times New Roman" w:eastAsia="Times New Roman" w:hAnsi="Times New Roman" w:cs="Times New Roman"/>
          <w:color w:val="auto"/>
          <w:spacing w:val="-6"/>
          <w:sz w:val="20"/>
          <w:szCs w:val="20"/>
        </w:rPr>
      </w:pPr>
    </w:p>
    <w:p w:rsidR="00094C64" w:rsidRDefault="00094C64" w:rsidP="008E753E">
      <w:pPr>
        <w:widowControl/>
        <w:jc w:val="center"/>
        <w:rPr>
          <w:rFonts w:ascii="Times New Roman" w:eastAsia="Times New Roman" w:hAnsi="Times New Roman" w:cs="Times New Roman"/>
          <w:color w:val="auto"/>
          <w:spacing w:val="-6"/>
          <w:sz w:val="20"/>
          <w:szCs w:val="20"/>
        </w:rPr>
      </w:pPr>
      <w:r>
        <w:rPr>
          <w:rFonts w:ascii="Times New Roman" w:eastAsia="Times New Roman" w:hAnsi="Times New Roman" w:cs="Times New Roman"/>
          <w:b/>
          <w:color w:val="auto"/>
          <w:spacing w:val="-6"/>
          <w:sz w:val="20"/>
          <w:szCs w:val="20"/>
        </w:rPr>
        <w:t>5.3. Требования к упаковке.</w:t>
      </w:r>
    </w:p>
    <w:p w:rsidR="00094C64" w:rsidRDefault="00094C64" w:rsidP="008E753E">
      <w:pPr>
        <w:widowControl/>
        <w:ind w:firstLine="567"/>
        <w:jc w:val="both"/>
        <w:rPr>
          <w:rFonts w:ascii="Times New Roman" w:eastAsia="Times New Roman" w:hAnsi="Times New Roman" w:cs="Times New Roman"/>
          <w:color w:val="auto"/>
          <w:spacing w:val="-6"/>
          <w:sz w:val="20"/>
          <w:szCs w:val="20"/>
        </w:rPr>
      </w:pPr>
      <w:r>
        <w:rPr>
          <w:rFonts w:ascii="Times New Roman" w:eastAsia="Times New Roman" w:hAnsi="Times New Roman" w:cs="Times New Roman"/>
          <w:color w:val="auto"/>
          <w:spacing w:val="-6"/>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094C64" w:rsidRDefault="00094C64" w:rsidP="008E753E">
      <w:pPr>
        <w:widowControl/>
        <w:jc w:val="both"/>
        <w:rPr>
          <w:rFonts w:ascii="Times New Roman" w:eastAsia="Times New Roman" w:hAnsi="Times New Roman" w:cs="Times New Roman"/>
          <w:color w:val="auto"/>
          <w:spacing w:val="-6"/>
          <w:sz w:val="20"/>
          <w:szCs w:val="20"/>
        </w:rPr>
      </w:pPr>
    </w:p>
    <w:p w:rsidR="00094C64" w:rsidRDefault="00094C64" w:rsidP="008E753E">
      <w:pPr>
        <w:autoSpaceDE w:val="0"/>
        <w:jc w:val="center"/>
        <w:rPr>
          <w:rFonts w:ascii="Times New Roman" w:eastAsia="Times New Roman" w:hAnsi="Times New Roman" w:cs="Times New Roman"/>
          <w:b/>
          <w:color w:val="auto"/>
          <w:sz w:val="20"/>
          <w:szCs w:val="20"/>
        </w:rPr>
      </w:pPr>
      <w:r>
        <w:rPr>
          <w:rFonts w:ascii="Times New Roman" w:eastAsia="Times New Roman" w:hAnsi="Times New Roman" w:cs="Times New Roman"/>
          <w:b/>
          <w:color w:val="auto"/>
          <w:sz w:val="20"/>
          <w:szCs w:val="20"/>
        </w:rPr>
        <w:t>6. Порядок сдачи-приемки</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6.1. Поставщик за 2 дня извещает Заказчика о поставке товара письменно, либо по тел./ факсу, электронной почте.</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xml:space="preserve">6.2. Изготовление, доставка, погрузо-разгрузочные работы, Товара производится силами и средствами Поставщика. </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проверку полноты и правильности оформления комплекта сопроводительных документов (счет, счет-фактура и товарная накладная);</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контроль наличия/отсутствия внешних повреждений оригинальной упаковки Товара (при необходимости);</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проверку наличия необходимых документов (копий документов) на Товар;</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6.4. По окончании поставки товара Поставщик передаёт Заказчику акт приёма-передачи товара, товарные накладные, счета-фактуры.</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r>
        <w:rPr>
          <w:rFonts w:ascii="Times New Roman" w:eastAsia="Times New Roman" w:hAnsi="Times New Roman" w:cs="Times New Roman"/>
          <w:bCs/>
          <w:color w:val="auto"/>
          <w:sz w:val="20"/>
          <w:szCs w:val="20"/>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p>
    <w:p w:rsidR="00094C64" w:rsidRDefault="00094C64" w:rsidP="008E753E">
      <w:pPr>
        <w:tabs>
          <w:tab w:val="left" w:pos="900"/>
        </w:tabs>
        <w:autoSpaceDE w:val="0"/>
        <w:ind w:firstLine="567"/>
        <w:jc w:val="both"/>
        <w:rPr>
          <w:rFonts w:ascii="Times New Roman" w:eastAsia="Times New Roman" w:hAnsi="Times New Roman" w:cs="Times New Roman"/>
          <w:bCs/>
          <w:color w:val="auto"/>
          <w:sz w:val="20"/>
          <w:szCs w:val="20"/>
        </w:rPr>
      </w:pPr>
    </w:p>
    <w:p w:rsidR="00F127BF" w:rsidRDefault="00F127BF">
      <w:pPr>
        <w:jc w:val="center"/>
        <w:rPr>
          <w:rFonts w:ascii="Times New Roman" w:hAnsi="Times New Roman"/>
          <w:b/>
          <w:bCs/>
          <w:sz w:val="20"/>
          <w:szCs w:val="20"/>
        </w:rPr>
        <w:sectPr w:rsidR="00F127BF" w:rsidSect="00D14D6B">
          <w:pgSz w:w="16840" w:h="11900" w:orient="landscape"/>
          <w:pgMar w:top="1135" w:right="39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A597B">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32E3" w:rsidRDefault="00DC32E3">
      <w:r>
        <w:separator/>
      </w:r>
    </w:p>
  </w:endnote>
  <w:endnote w:type="continuationSeparator" w:id="0">
    <w:p w:rsidR="00DC32E3" w:rsidRDefault="00DC3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32E3" w:rsidRDefault="00DC32E3">
      <w:r>
        <w:separator/>
      </w:r>
    </w:p>
  </w:footnote>
  <w:footnote w:type="continuationSeparator" w:id="0">
    <w:p w:rsidR="00DC32E3" w:rsidRDefault="00DC32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7D1E"/>
    <w:rsid w:val="000324F0"/>
    <w:rsid w:val="00044BAC"/>
    <w:rsid w:val="00065BE7"/>
    <w:rsid w:val="00077BDF"/>
    <w:rsid w:val="00094C64"/>
    <w:rsid w:val="000A18BE"/>
    <w:rsid w:val="000B1A57"/>
    <w:rsid w:val="001134C7"/>
    <w:rsid w:val="001410CC"/>
    <w:rsid w:val="00166295"/>
    <w:rsid w:val="001C5A08"/>
    <w:rsid w:val="00206ED7"/>
    <w:rsid w:val="00240856"/>
    <w:rsid w:val="00286AB1"/>
    <w:rsid w:val="00294E44"/>
    <w:rsid w:val="002A67E7"/>
    <w:rsid w:val="002A7969"/>
    <w:rsid w:val="00310192"/>
    <w:rsid w:val="003133F6"/>
    <w:rsid w:val="00334567"/>
    <w:rsid w:val="00393AEC"/>
    <w:rsid w:val="003E3F39"/>
    <w:rsid w:val="0040493D"/>
    <w:rsid w:val="004256AF"/>
    <w:rsid w:val="00430B51"/>
    <w:rsid w:val="0045179A"/>
    <w:rsid w:val="00477EAC"/>
    <w:rsid w:val="00487B08"/>
    <w:rsid w:val="004A5659"/>
    <w:rsid w:val="004F16AE"/>
    <w:rsid w:val="00520874"/>
    <w:rsid w:val="00530906"/>
    <w:rsid w:val="00541EE5"/>
    <w:rsid w:val="005554C1"/>
    <w:rsid w:val="0055792D"/>
    <w:rsid w:val="00600888"/>
    <w:rsid w:val="00630454"/>
    <w:rsid w:val="00643D9D"/>
    <w:rsid w:val="00672A72"/>
    <w:rsid w:val="00704835"/>
    <w:rsid w:val="007662F4"/>
    <w:rsid w:val="00797093"/>
    <w:rsid w:val="007A0D2F"/>
    <w:rsid w:val="007D3918"/>
    <w:rsid w:val="00802447"/>
    <w:rsid w:val="0085235A"/>
    <w:rsid w:val="008A597B"/>
    <w:rsid w:val="008E753E"/>
    <w:rsid w:val="00912DC1"/>
    <w:rsid w:val="00930A24"/>
    <w:rsid w:val="009C015C"/>
    <w:rsid w:val="009D5AC0"/>
    <w:rsid w:val="00A26E50"/>
    <w:rsid w:val="00A4265C"/>
    <w:rsid w:val="00A51A41"/>
    <w:rsid w:val="00A8088C"/>
    <w:rsid w:val="00A94A9C"/>
    <w:rsid w:val="00B2707D"/>
    <w:rsid w:val="00B3086A"/>
    <w:rsid w:val="00C571A7"/>
    <w:rsid w:val="00C70BE2"/>
    <w:rsid w:val="00C759A2"/>
    <w:rsid w:val="00C927D0"/>
    <w:rsid w:val="00CE5E44"/>
    <w:rsid w:val="00D14D6B"/>
    <w:rsid w:val="00D33039"/>
    <w:rsid w:val="00D47236"/>
    <w:rsid w:val="00D93F4B"/>
    <w:rsid w:val="00DC32E3"/>
    <w:rsid w:val="00DD2CA2"/>
    <w:rsid w:val="00E30B21"/>
    <w:rsid w:val="00E83249"/>
    <w:rsid w:val="00E878DC"/>
    <w:rsid w:val="00E9078A"/>
    <w:rsid w:val="00EA1077"/>
    <w:rsid w:val="00EA713A"/>
    <w:rsid w:val="00EE6FCA"/>
    <w:rsid w:val="00F127BF"/>
    <w:rsid w:val="00F136C0"/>
    <w:rsid w:val="00F9352C"/>
    <w:rsid w:val="00FB22B8"/>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84173"/>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d">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e">
    <w:name w:val="Strong"/>
    <w:basedOn w:val="a0"/>
    <w:uiPriority w:val="22"/>
    <w:qFormat/>
    <w:rsid w:val="00E83249"/>
    <w:rPr>
      <w:b/>
      <w:bCs/>
    </w:rPr>
  </w:style>
  <w:style w:type="character" w:customStyle="1" w:styleId="ac">
    <w:name w:val="Абзац списка Знак"/>
    <w:link w:val="ab"/>
    <w:uiPriority w:val="34"/>
    <w:locked/>
    <w:rsid w:val="008A597B"/>
    <w:rPr>
      <w:rFonts w:asciiTheme="minorHAnsi" w:eastAsiaTheme="minorHAnsi" w:hAnsiTheme="minorHAnsi" w:cstheme="minorBidi"/>
      <w:sz w:val="22"/>
      <w:szCs w:val="22"/>
      <w:u w:color="000000"/>
      <w:bdr w:val="none" w:sz="0" w:space="0" w:color="auto"/>
      <w:lang w:eastAsia="en-US"/>
    </w:rPr>
  </w:style>
  <w:style w:type="paragraph" w:customStyle="1" w:styleId="Heading">
    <w:name w:val="Heading"/>
    <w:rsid w:val="00DC32E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
      <w:bCs/>
      <w:sz w:val="22"/>
      <w:szCs w:val="22"/>
      <w:bdr w:val="none" w:sz="0" w:space="0" w:color="auto"/>
    </w:rPr>
  </w:style>
  <w:style w:type="numbering" w:customStyle="1" w:styleId="10">
    <w:name w:val="Нет списка1"/>
    <w:next w:val="a2"/>
    <w:uiPriority w:val="99"/>
    <w:semiHidden/>
    <w:unhideWhenUsed/>
    <w:rsid w:val="00A94A9C"/>
  </w:style>
  <w:style w:type="character" w:styleId="af">
    <w:name w:val="FollowedHyperlink"/>
    <w:basedOn w:val="a0"/>
    <w:uiPriority w:val="99"/>
    <w:semiHidden/>
    <w:unhideWhenUsed/>
    <w:rsid w:val="00A94A9C"/>
    <w:rPr>
      <w:color w:val="0563C1"/>
      <w:u w:val="single"/>
    </w:rPr>
  </w:style>
  <w:style w:type="paragraph" w:customStyle="1" w:styleId="msonormal0">
    <w:name w:val="msonormal"/>
    <w:basedOn w:val="a"/>
    <w:rsid w:val="00A94A9C"/>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paragraph" w:customStyle="1" w:styleId="xl65">
    <w:name w:val="xl65"/>
    <w:basedOn w:val="a"/>
    <w:rsid w:val="00A94A9C"/>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FFF2CC" w:fill="FFF2CC"/>
      <w:spacing w:before="100" w:beforeAutospacing="1" w:after="100" w:afterAutospacing="1"/>
    </w:pPr>
    <w:rPr>
      <w:rFonts w:ascii="Times New Roman" w:eastAsia="Times New Roman" w:hAnsi="Times New Roman" w:cs="Times New Roman"/>
      <w:color w:val="auto"/>
      <w:bdr w:val="none" w:sz="0" w:space="0" w:color="auto"/>
    </w:rPr>
  </w:style>
  <w:style w:type="paragraph" w:customStyle="1" w:styleId="xl66">
    <w:name w:val="xl66"/>
    <w:basedOn w:val="a"/>
    <w:rsid w:val="00A94A9C"/>
    <w:pPr>
      <w:widowControl/>
      <w:pBdr>
        <w:top w:val="none" w:sz="0" w:space="0" w:color="auto"/>
        <w:left w:val="single" w:sz="8" w:space="0" w:color="000000"/>
        <w:bottom w:val="single" w:sz="8" w:space="0" w:color="000000"/>
        <w:right w:val="single" w:sz="8" w:space="0" w:color="000000"/>
        <w:between w:val="none" w:sz="0" w:space="0" w:color="auto"/>
        <w:bar w:val="none" w:sz="0" w:color="auto"/>
      </w:pBdr>
      <w:shd w:val="clear" w:color="D9D9D9" w:fill="D9D9D9"/>
      <w:spacing w:before="100" w:beforeAutospacing="1" w:after="100" w:afterAutospacing="1"/>
      <w:jc w:val="center"/>
      <w:textAlignment w:val="center"/>
    </w:pPr>
    <w:rPr>
      <w:rFonts w:ascii="Times New Roman" w:eastAsia="Times New Roman" w:hAnsi="Times New Roman" w:cs="Times New Roman"/>
      <w:b/>
      <w:bCs/>
      <w:color w:val="auto"/>
      <w:bdr w:val="none" w:sz="0" w:space="0" w:color="auto"/>
    </w:rPr>
  </w:style>
  <w:style w:type="paragraph" w:customStyle="1" w:styleId="xl67">
    <w:name w:val="xl67"/>
    <w:basedOn w:val="a"/>
    <w:rsid w:val="00A94A9C"/>
    <w:pPr>
      <w:widowControl/>
      <w:pBdr>
        <w:top w:val="none" w:sz="0" w:space="0" w:color="auto"/>
        <w:left w:val="single" w:sz="8" w:space="0" w:color="000000"/>
        <w:bottom w:val="single" w:sz="8" w:space="0" w:color="000000"/>
        <w:right w:val="single" w:sz="8" w:space="0" w:color="000000"/>
        <w:between w:val="none" w:sz="0" w:space="0" w:color="auto"/>
        <w:bar w:val="none" w:sz="0" w:color="auto"/>
      </w:pBdr>
      <w:shd w:val="clear" w:color="F2F2F2" w:fill="F2F2F2"/>
      <w:spacing w:before="100" w:beforeAutospacing="1" w:after="100" w:afterAutospacing="1"/>
      <w:jc w:val="center"/>
      <w:textAlignment w:val="center"/>
    </w:pPr>
    <w:rPr>
      <w:rFonts w:ascii="Times New Roman" w:eastAsia="Times New Roman" w:hAnsi="Times New Roman" w:cs="Times New Roman"/>
      <w:b/>
      <w:bCs/>
      <w:color w:val="auto"/>
      <w:bdr w:val="none" w:sz="0" w:space="0" w:color="auto"/>
    </w:rPr>
  </w:style>
  <w:style w:type="paragraph" w:customStyle="1" w:styleId="xl68">
    <w:name w:val="xl68"/>
    <w:basedOn w:val="a"/>
    <w:rsid w:val="00A94A9C"/>
    <w:pPr>
      <w:widowControl/>
      <w:pBdr>
        <w:top w:val="none" w:sz="0" w:space="0" w:color="auto"/>
        <w:left w:val="single" w:sz="4" w:space="0" w:color="000000"/>
        <w:bottom w:val="single" w:sz="4" w:space="0" w:color="000000"/>
        <w:right w:val="single" w:sz="4" w:space="0" w:color="000000"/>
        <w:between w:val="none" w:sz="0" w:space="0" w:color="auto"/>
        <w:bar w:val="none" w:sz="0" w:color="auto"/>
      </w:pBdr>
      <w:spacing w:before="100" w:beforeAutospacing="1" w:after="100" w:afterAutospacing="1"/>
      <w:textAlignment w:val="center"/>
    </w:pPr>
    <w:rPr>
      <w:rFonts w:ascii="Times New Roman" w:eastAsia="Times New Roman" w:hAnsi="Times New Roman" w:cs="Times New Roman"/>
      <w:color w:val="auto"/>
      <w:bdr w:val="none" w:sz="0" w:space="0" w:color="auto"/>
    </w:rPr>
  </w:style>
  <w:style w:type="paragraph" w:customStyle="1" w:styleId="xl69">
    <w:name w:val="xl69"/>
    <w:basedOn w:val="a"/>
    <w:rsid w:val="00A94A9C"/>
    <w:pPr>
      <w:widowControl/>
      <w:pBdr>
        <w:top w:val="none" w:sz="0" w:space="0" w:color="auto"/>
        <w:left w:val="single" w:sz="4" w:space="0" w:color="000000"/>
        <w:bottom w:val="single" w:sz="4" w:space="0" w:color="000000"/>
        <w:right w:val="single" w:sz="4" w:space="0" w:color="000000"/>
        <w:between w:val="none" w:sz="0" w:space="0" w:color="auto"/>
        <w:bar w:val="none" w:sz="0" w:color="auto"/>
      </w:pBdr>
      <w:shd w:val="clear" w:color="FFF2CC" w:fill="FFF2CC"/>
      <w:spacing w:before="100" w:beforeAutospacing="1" w:after="100" w:afterAutospacing="1"/>
      <w:textAlignment w:val="center"/>
    </w:pPr>
    <w:rPr>
      <w:rFonts w:ascii="Times New Roman" w:eastAsia="Times New Roman" w:hAnsi="Times New Roman" w:cs="Times New Roman"/>
      <w:color w:val="auto"/>
      <w:bdr w:val="none" w:sz="0" w:space="0" w:color="auto"/>
    </w:rPr>
  </w:style>
  <w:style w:type="paragraph" w:customStyle="1" w:styleId="xl70">
    <w:name w:val="xl70"/>
    <w:basedOn w:val="a"/>
    <w:rsid w:val="00A94A9C"/>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hd w:val="clear" w:color="D9D9D9" w:fill="D9D9D9"/>
      <w:spacing w:before="100" w:beforeAutospacing="1" w:after="100" w:afterAutospacing="1"/>
      <w:jc w:val="center"/>
      <w:textAlignment w:val="center"/>
    </w:pPr>
    <w:rPr>
      <w:rFonts w:ascii="Times New Roman" w:eastAsia="Times New Roman" w:hAnsi="Times New Roman" w:cs="Times New Roman"/>
      <w:b/>
      <w:bCs/>
      <w:color w:val="auto"/>
      <w:bdr w:val="none" w:sz="0" w:space="0" w:color="auto"/>
    </w:rPr>
  </w:style>
  <w:style w:type="paragraph" w:customStyle="1" w:styleId="xl71">
    <w:name w:val="xl71"/>
    <w:basedOn w:val="a"/>
    <w:rsid w:val="00A94A9C"/>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hd w:val="clear" w:color="F2F2F2" w:fill="F2F2F2"/>
      <w:spacing w:before="100" w:beforeAutospacing="1" w:after="100" w:afterAutospacing="1"/>
      <w:jc w:val="center"/>
      <w:textAlignment w:val="center"/>
    </w:pPr>
    <w:rPr>
      <w:rFonts w:ascii="Times New Roman" w:eastAsia="Times New Roman" w:hAnsi="Times New Roman" w:cs="Times New Roman"/>
      <w:b/>
      <w:bCs/>
      <w:color w:val="auto"/>
      <w:bdr w:val="none" w:sz="0" w:space="0" w:color="auto"/>
    </w:rPr>
  </w:style>
  <w:style w:type="paragraph" w:customStyle="1" w:styleId="xl72">
    <w:name w:val="xl72"/>
    <w:basedOn w:val="a"/>
    <w:rsid w:val="00A94A9C"/>
    <w:pPr>
      <w:widowControl/>
      <w:pBdr>
        <w:top w:val="none" w:sz="0"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paragraph" w:customStyle="1" w:styleId="xl73">
    <w:name w:val="xl73"/>
    <w:basedOn w:val="a"/>
    <w:rsid w:val="00A94A9C"/>
    <w:pPr>
      <w:widowControl/>
      <w:pBdr>
        <w:top w:val="single" w:sz="8" w:space="0" w:color="000000"/>
        <w:left w:val="single" w:sz="8" w:space="0" w:color="000000"/>
        <w:bottom w:val="single" w:sz="8" w:space="0" w:color="000000"/>
        <w:right w:val="none" w:sz="0" w:space="0" w:color="auto"/>
        <w:between w:val="none" w:sz="0" w:space="0" w:color="auto"/>
        <w:bar w:val="none" w:sz="0" w:color="auto"/>
      </w:pBdr>
      <w:shd w:val="clear" w:color="F2F2F2" w:fill="F2F2F2"/>
      <w:spacing w:before="100" w:beforeAutospacing="1" w:after="100" w:afterAutospacing="1"/>
      <w:jc w:val="center"/>
      <w:textAlignment w:val="center"/>
    </w:pPr>
    <w:rPr>
      <w:rFonts w:ascii="Times New Roman" w:eastAsia="Times New Roman" w:hAnsi="Times New Roman" w:cs="Times New Roman"/>
      <w:b/>
      <w:bCs/>
      <w:color w:val="auto"/>
      <w:bdr w:val="none" w:sz="0" w:space="0" w:color="auto"/>
    </w:rPr>
  </w:style>
  <w:style w:type="paragraph" w:customStyle="1" w:styleId="xl74">
    <w:name w:val="xl74"/>
    <w:basedOn w:val="a"/>
    <w:rsid w:val="00A94A9C"/>
    <w:pPr>
      <w:widowControl/>
      <w:pBdr>
        <w:top w:val="single" w:sz="8" w:space="0" w:color="auto"/>
        <w:left w:val="single" w:sz="8" w:space="0" w:color="auto"/>
        <w:bottom w:val="single" w:sz="8" w:space="0" w:color="auto"/>
        <w:right w:val="single" w:sz="8" w:space="0" w:color="auto"/>
        <w:between w:val="none" w:sz="0" w:space="0" w:color="auto"/>
        <w:bar w:val="none" w:sz="0" w:color="auto"/>
      </w:pBdr>
      <w:shd w:val="clear" w:color="D9D9D9" w:fill="D9D9D9"/>
      <w:spacing w:before="100" w:beforeAutospacing="1" w:after="100" w:afterAutospacing="1"/>
      <w:jc w:val="center"/>
      <w:textAlignment w:val="center"/>
    </w:pPr>
    <w:rPr>
      <w:rFonts w:ascii="Times New Roman" w:eastAsia="Times New Roman" w:hAnsi="Times New Roman" w:cs="Times New Roman"/>
      <w:b/>
      <w:bCs/>
      <w:color w:val="auto"/>
      <w:bdr w:val="none" w:sz="0" w:space="0" w:color="auto"/>
    </w:rPr>
  </w:style>
  <w:style w:type="paragraph" w:customStyle="1" w:styleId="xl75">
    <w:name w:val="xl75"/>
    <w:basedOn w:val="a"/>
    <w:rsid w:val="00A94A9C"/>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hd w:val="clear" w:color="F2F2F2" w:fill="F2F2F2"/>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76">
    <w:name w:val="xl76"/>
    <w:basedOn w:val="a"/>
    <w:rsid w:val="00A94A9C"/>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hd w:val="clear" w:color="D9D9D9" w:fill="D9D9D9"/>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77">
    <w:name w:val="xl77"/>
    <w:basedOn w:val="a"/>
    <w:rsid w:val="00A94A9C"/>
    <w:pPr>
      <w:widowControl/>
      <w:pBdr>
        <w:top w:val="single" w:sz="8" w:space="0" w:color="000000"/>
        <w:left w:val="single" w:sz="8" w:space="0" w:color="000000"/>
        <w:bottom w:val="none" w:sz="0" w:space="0" w:color="auto"/>
        <w:right w:val="single" w:sz="8" w:space="0" w:color="000000"/>
        <w:between w:val="none" w:sz="0" w:space="0" w:color="auto"/>
        <w:bar w:val="none" w:sz="0" w:color="auto"/>
      </w:pBdr>
      <w:shd w:val="clear" w:color="F2F2F2" w:fill="F2F2F2"/>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78">
    <w:name w:val="xl78"/>
    <w:basedOn w:val="a"/>
    <w:rsid w:val="00A94A9C"/>
    <w:pPr>
      <w:widowControl/>
      <w:pBdr>
        <w:top w:val="none" w:sz="0" w:space="0" w:color="auto"/>
        <w:left w:val="single" w:sz="8" w:space="0" w:color="000000"/>
        <w:bottom w:val="single" w:sz="8" w:space="0" w:color="000000"/>
        <w:right w:val="single" w:sz="8" w:space="0" w:color="000000"/>
        <w:between w:val="none" w:sz="0" w:space="0" w:color="auto"/>
        <w:bar w:val="none" w:sz="0" w:color="auto"/>
      </w:pBdr>
      <w:shd w:val="clear" w:color="F2F2F2" w:fill="F2F2F2"/>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79">
    <w:name w:val="xl79"/>
    <w:basedOn w:val="a"/>
    <w:rsid w:val="00A94A9C"/>
    <w:pPr>
      <w:widowControl/>
      <w:pBdr>
        <w:top w:val="single" w:sz="8" w:space="0" w:color="000000"/>
        <w:left w:val="single" w:sz="8" w:space="0" w:color="000000"/>
        <w:bottom w:val="single" w:sz="8" w:space="0" w:color="000000"/>
        <w:right w:val="none" w:sz="0" w:space="0" w:color="auto"/>
        <w:between w:val="none" w:sz="0" w:space="0" w:color="auto"/>
        <w:bar w:val="none" w:sz="0" w:color="auto"/>
      </w:pBdr>
      <w:shd w:val="clear" w:color="D9D9D9" w:fill="D9D9D9"/>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80">
    <w:name w:val="xl80"/>
    <w:basedOn w:val="a"/>
    <w:rsid w:val="00A94A9C"/>
    <w:pPr>
      <w:widowControl/>
      <w:pBdr>
        <w:top w:val="single" w:sz="8" w:space="0" w:color="000000"/>
        <w:left w:val="none" w:sz="0" w:space="0" w:color="auto"/>
        <w:bottom w:val="single" w:sz="8" w:space="0" w:color="000000"/>
        <w:right w:val="none" w:sz="0" w:space="0" w:color="auto"/>
        <w:between w:val="none" w:sz="0" w:space="0" w:color="auto"/>
        <w:bar w:val="none" w:sz="0" w:color="auto"/>
      </w:pBdr>
      <w:shd w:val="clear" w:color="D9D9D9" w:fill="D9D9D9"/>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81">
    <w:name w:val="xl81"/>
    <w:basedOn w:val="a"/>
    <w:rsid w:val="00A94A9C"/>
    <w:pPr>
      <w:widowControl/>
      <w:pBdr>
        <w:top w:val="single" w:sz="8" w:space="0" w:color="000000"/>
        <w:left w:val="none" w:sz="0" w:space="0" w:color="auto"/>
        <w:bottom w:val="none" w:sz="0" w:space="0" w:color="auto"/>
        <w:right w:val="single" w:sz="8" w:space="0" w:color="000000"/>
        <w:between w:val="none" w:sz="0" w:space="0" w:color="auto"/>
        <w:bar w:val="none" w:sz="0" w:color="auto"/>
      </w:pBdr>
      <w:shd w:val="clear" w:color="D9D9D9" w:fill="D9D9D9"/>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82">
    <w:name w:val="xl82"/>
    <w:basedOn w:val="a"/>
    <w:rsid w:val="00A94A9C"/>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hd w:val="clear" w:color="D8D8D8" w:fill="D8D8D8"/>
      <w:spacing w:before="100" w:beforeAutospacing="1" w:after="100" w:afterAutospacing="1"/>
      <w:jc w:val="center"/>
    </w:pPr>
    <w:rPr>
      <w:rFonts w:ascii="Times New Roman" w:eastAsia="Times New Roman" w:hAnsi="Times New Roman" w:cs="Times New Roman"/>
      <w:b/>
      <w:bCs/>
      <w:color w:val="auto"/>
      <w:bdr w:val="none" w:sz="0" w:space="0" w:color="auto"/>
    </w:rPr>
  </w:style>
  <w:style w:type="paragraph" w:customStyle="1" w:styleId="xl83">
    <w:name w:val="xl83"/>
    <w:basedOn w:val="a"/>
    <w:rsid w:val="00A94A9C"/>
    <w:pPr>
      <w:widowControl/>
      <w:pBdr>
        <w:top w:val="single" w:sz="8" w:space="0" w:color="000000"/>
        <w:left w:val="single" w:sz="8" w:space="0" w:color="000000"/>
        <w:bottom w:val="single" w:sz="8" w:space="0" w:color="000000"/>
        <w:right w:val="single" w:sz="8" w:space="0" w:color="000000"/>
        <w:between w:val="none" w:sz="0" w:space="0" w:color="auto"/>
        <w:bar w:val="none" w:sz="0" w:color="auto"/>
      </w:pBdr>
      <w:shd w:val="clear" w:color="F2F2F2" w:fill="F2F2F2"/>
      <w:spacing w:before="100" w:beforeAutospacing="1" w:after="100" w:afterAutospacing="1"/>
      <w:jc w:val="center"/>
    </w:pPr>
    <w:rPr>
      <w:rFonts w:ascii="Times New Roman" w:eastAsia="Times New Roman" w:hAnsi="Times New Roman" w:cs="Times New Roman"/>
      <w:b/>
      <w:bCs/>
      <w:color w:val="auto"/>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63127156">
      <w:bodyDiv w:val="1"/>
      <w:marLeft w:val="0"/>
      <w:marRight w:val="0"/>
      <w:marTop w:val="0"/>
      <w:marBottom w:val="0"/>
      <w:divBdr>
        <w:top w:val="none" w:sz="0" w:space="0" w:color="auto"/>
        <w:left w:val="none" w:sz="0" w:space="0" w:color="auto"/>
        <w:bottom w:val="none" w:sz="0" w:space="0" w:color="auto"/>
        <w:right w:val="none" w:sz="0" w:space="0" w:color="auto"/>
      </w:divBdr>
    </w:div>
    <w:div w:id="180970849">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15</Pages>
  <Words>7847</Words>
  <Characters>44728</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user</cp:lastModifiedBy>
  <cp:revision>12</cp:revision>
  <cp:lastPrinted>2024-03-04T09:59:00Z</cp:lastPrinted>
  <dcterms:created xsi:type="dcterms:W3CDTF">2026-02-11T08:33:00Z</dcterms:created>
  <dcterms:modified xsi:type="dcterms:W3CDTF">2026-03-12T07:14:00Z</dcterms:modified>
</cp:coreProperties>
</file>