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250B3" w14:textId="77777777" w:rsidR="00462151" w:rsidRPr="00E522FE" w:rsidRDefault="00462151" w:rsidP="00365E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0446B6A" w14:textId="77777777" w:rsidR="00462151" w:rsidRPr="00F65F87" w:rsidRDefault="00462151" w:rsidP="0046215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A6C87E" w14:textId="77777777" w:rsidR="005B5052" w:rsidRPr="007707DB" w:rsidRDefault="005B5052" w:rsidP="005B505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7707DB">
        <w:rPr>
          <w:rFonts w:ascii="Times New Roman" w:hAnsi="Times New Roman" w:cs="Times New Roman"/>
          <w:b/>
        </w:rPr>
        <w:t>ОБОСНОВАНИЕ НАЧАЛЬНОЙ (МАКСИМАЛЬНОЙ) ЦЕНЫ КОНТРАКТА</w:t>
      </w:r>
    </w:p>
    <w:p w14:paraId="146667F6" w14:textId="77777777" w:rsidR="005B5052" w:rsidRPr="002B00AB" w:rsidRDefault="005B5052" w:rsidP="005B5052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5B5052" w:rsidRPr="002B00AB" w14:paraId="74909846" w14:textId="77777777" w:rsidTr="006671F9">
        <w:trPr>
          <w:trHeight w:val="70"/>
        </w:trPr>
        <w:tc>
          <w:tcPr>
            <w:tcW w:w="568" w:type="dxa"/>
            <w:vAlign w:val="center"/>
          </w:tcPr>
          <w:p w14:paraId="37AF0835" w14:textId="77777777" w:rsidR="005B5052" w:rsidRPr="002B00AB" w:rsidRDefault="005B5052" w:rsidP="006671F9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14:paraId="50DAA9CD" w14:textId="77777777" w:rsidR="005B5052" w:rsidRPr="002B00AB" w:rsidRDefault="005B5052" w:rsidP="006671F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14:paraId="6FB1016D" w14:textId="77777777" w:rsidR="005B5052" w:rsidRPr="001659CE" w:rsidRDefault="005B5052" w:rsidP="006671F9">
            <w:pPr>
              <w:pStyle w:val="ad"/>
              <w:jc w:val="both"/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1659CE"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  <w:t>Начальная (максимальная) цена контракта определяется и обосновывается заказчиком посредством применения метода сопоставимых рыночных цен (анализ рынка);</w:t>
            </w:r>
          </w:p>
        </w:tc>
      </w:tr>
      <w:tr w:rsidR="005B5052" w:rsidRPr="002B00AB" w14:paraId="41AFAC88" w14:textId="77777777" w:rsidTr="006671F9">
        <w:trPr>
          <w:trHeight w:val="1616"/>
        </w:trPr>
        <w:tc>
          <w:tcPr>
            <w:tcW w:w="568" w:type="dxa"/>
            <w:vAlign w:val="center"/>
          </w:tcPr>
          <w:p w14:paraId="6A2EA200" w14:textId="77777777" w:rsidR="005B5052" w:rsidRPr="002B00AB" w:rsidRDefault="005B5052" w:rsidP="006671F9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14:paraId="1A09BB7C" w14:textId="77777777" w:rsidR="005B5052" w:rsidRPr="002B00AB" w:rsidRDefault="005B5052" w:rsidP="006671F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14:paraId="026A4397" w14:textId="77777777" w:rsidR="005B5052" w:rsidRPr="001659CE" w:rsidRDefault="005B5052" w:rsidP="006671F9">
            <w:pPr>
              <w:pStyle w:val="ad"/>
              <w:jc w:val="both"/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1659CE"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  <w:t>Начальная (максимальная) цена контракта включает в себя все расходы, в том числе 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Контракта.</w:t>
            </w:r>
          </w:p>
        </w:tc>
      </w:tr>
      <w:tr w:rsidR="005B5052" w:rsidRPr="002B00AB" w14:paraId="257F4D54" w14:textId="77777777" w:rsidTr="006671F9">
        <w:trPr>
          <w:trHeight w:val="971"/>
        </w:trPr>
        <w:tc>
          <w:tcPr>
            <w:tcW w:w="568" w:type="dxa"/>
            <w:vAlign w:val="center"/>
          </w:tcPr>
          <w:p w14:paraId="0B7AAB7D" w14:textId="77777777" w:rsidR="005B5052" w:rsidRPr="002B00AB" w:rsidRDefault="005B5052" w:rsidP="006671F9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14:paraId="7C1188DD" w14:textId="77777777" w:rsidR="005B5052" w:rsidRDefault="005B5052" w:rsidP="006671F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  <w:p w14:paraId="47BC77CD" w14:textId="77777777" w:rsidR="005B5052" w:rsidRPr="002B00AB" w:rsidRDefault="005B5052" w:rsidP="006671F9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 w14:paraId="244CD482" w14:textId="77777777" w:rsidR="005B5052" w:rsidRDefault="005B5052" w:rsidP="006671F9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32813B52" w14:textId="77777777" w:rsidR="005B5052" w:rsidRDefault="005B5052" w:rsidP="006671F9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22CD8631" w14:textId="4F9CE3B2" w:rsidR="005B5052" w:rsidRDefault="0025718B" w:rsidP="006671F9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25718B">
              <w:rPr>
                <w:rFonts w:ascii="Times New Roman" w:hAnsi="Times New Roman"/>
                <w:b/>
              </w:rPr>
              <w:t>57 230,00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5B5052" w:rsidRPr="00F76167">
              <w:rPr>
                <w:rFonts w:ascii="Times New Roman" w:hAnsi="Times New Roman"/>
                <w:b/>
                <w:bCs/>
              </w:rPr>
              <w:t>рублей</w:t>
            </w:r>
          </w:p>
          <w:p w14:paraId="41A1D1A1" w14:textId="77777777" w:rsidR="005B5052" w:rsidRDefault="005B5052" w:rsidP="006671F9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77F3E06E" w14:textId="77777777" w:rsidR="005B5052" w:rsidRDefault="005B5052" w:rsidP="006671F9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61F5DF15" w14:textId="77777777" w:rsidR="005B5052" w:rsidRDefault="005B5052" w:rsidP="006671F9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14:paraId="307C2409" w14:textId="77777777" w:rsidR="005B5052" w:rsidRPr="002B00AB" w:rsidRDefault="005B5052" w:rsidP="006671F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</w:tc>
      </w:tr>
    </w:tbl>
    <w:p w14:paraId="1FC6641D" w14:textId="77777777" w:rsidR="005B5052" w:rsidRDefault="005B5052" w:rsidP="005B505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</w:p>
    <w:p w14:paraId="1807CADE" w14:textId="77777777" w:rsidR="005B5052" w:rsidRPr="004E2ECC" w:rsidRDefault="005B5052" w:rsidP="005B5052">
      <w:pPr>
        <w:jc w:val="center"/>
        <w:outlineLvl w:val="0"/>
        <w:rPr>
          <w:rFonts w:ascii="Times New Roman" w:hAnsi="Times New Roman"/>
          <w:b/>
          <w:bCs/>
        </w:rPr>
      </w:pPr>
    </w:p>
    <w:p w14:paraId="71115020" w14:textId="77777777" w:rsidR="00462151" w:rsidRPr="00E522FE" w:rsidRDefault="00462151" w:rsidP="00462151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  <w:sectPr w:rsidR="00462151" w:rsidRPr="00E522FE" w:rsidSect="00F65F87">
          <w:pgSz w:w="11906" w:h="16838" w:code="9"/>
          <w:pgMar w:top="851" w:right="851" w:bottom="851" w:left="1134" w:header="397" w:footer="397" w:gutter="0"/>
          <w:cols w:space="720"/>
          <w:titlePg/>
        </w:sectPr>
      </w:pPr>
    </w:p>
    <w:p w14:paraId="403BC965" w14:textId="77777777" w:rsidR="000E6AAC" w:rsidRDefault="000E6AAC" w:rsidP="00462151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E6AAC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Приложение №1.1 к техническому заданию</w:t>
      </w:r>
    </w:p>
    <w:p w14:paraId="50AA0593" w14:textId="77777777" w:rsidR="00462151" w:rsidRPr="00E522FE" w:rsidRDefault="00462151" w:rsidP="00206B15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25A4C919" w14:textId="77777777" w:rsidR="00CD6AF8" w:rsidRDefault="00CD6AF8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E370085" w14:textId="77777777" w:rsidR="00CD6AF8" w:rsidRDefault="00CD6AF8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F1BBA5E" w14:textId="77777777" w:rsidR="00CD6AF8" w:rsidRDefault="00CD6AF8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8"/>
        <w:gridCol w:w="1640"/>
        <w:gridCol w:w="763"/>
        <w:gridCol w:w="728"/>
        <w:gridCol w:w="728"/>
        <w:gridCol w:w="700"/>
        <w:gridCol w:w="779"/>
        <w:gridCol w:w="1105"/>
        <w:gridCol w:w="1035"/>
        <w:gridCol w:w="1156"/>
        <w:gridCol w:w="1049"/>
        <w:gridCol w:w="1189"/>
        <w:gridCol w:w="865"/>
        <w:gridCol w:w="763"/>
        <w:gridCol w:w="634"/>
      </w:tblGrid>
      <w:tr w:rsidR="005B5052" w:rsidRPr="0028116F" w14:paraId="3E706F29" w14:textId="77777777" w:rsidTr="006671F9">
        <w:trPr>
          <w:trHeight w:val="840"/>
        </w:trPr>
        <w:tc>
          <w:tcPr>
            <w:tcW w:w="14787" w:type="dxa"/>
            <w:gridSpan w:val="14"/>
            <w:hideMark/>
          </w:tcPr>
          <w:p w14:paraId="4A4EF36E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bookmarkStart w:id="0" w:name="RANGE!A1:O11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Обоснование и расчет начальной (максимальной) цены контракта на оказание услуг по предоставлению неисключительного права использования компьютерного программного обеспечения "Эконом эксперт" для Санкт-Петербургского Государственного бюджетного учреждения "Подростково-молодежный центр "Охта" для нужд Санкт-Петербурга в 2026 году</w:t>
            </w:r>
            <w:bookmarkEnd w:id="0"/>
          </w:p>
        </w:tc>
        <w:tc>
          <w:tcPr>
            <w:tcW w:w="633" w:type="dxa"/>
            <w:hideMark/>
          </w:tcPr>
          <w:p w14:paraId="51DDA0D8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</w:tr>
      <w:tr w:rsidR="005B5052" w:rsidRPr="0028116F" w14:paraId="3E653B23" w14:textId="77777777" w:rsidTr="006671F9">
        <w:trPr>
          <w:trHeight w:val="1740"/>
        </w:trPr>
        <w:tc>
          <w:tcPr>
            <w:tcW w:w="14787" w:type="dxa"/>
            <w:gridSpan w:val="14"/>
            <w:hideMark/>
          </w:tcPr>
          <w:p w14:paraId="7A6558E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>Метод сопоставимых рыночных цен (анализ рынка)</w:t>
            </w:r>
            <w:r w:rsidRPr="0028116F">
              <w:rPr>
                <w:rFonts w:ascii="Times New Roman" w:hAnsi="Times New Roman" w:cs="Times New Roman"/>
                <w:i/>
                <w:iCs/>
              </w:rPr>
              <w:br/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  <w:r w:rsidRPr="0028116F">
              <w:rPr>
                <w:rFonts w:ascii="Times New Roman" w:hAnsi="Times New Roman" w:cs="Times New Roman"/>
                <w:i/>
                <w:iCs/>
              </w:rPr>
              <w:br/>
              <w:t>Заказчиком были направлен запрос от 24.02.2026г № 13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      </w:r>
            <w:r w:rsidRPr="0028116F">
              <w:rPr>
                <w:rFonts w:ascii="Times New Roman" w:hAnsi="Times New Roman" w:cs="Times New Roman"/>
                <w:i/>
                <w:iCs/>
              </w:rPr>
              <w:br/>
              <w:t>Ответы на запрос получены от 3-х поставщиков (подрядчиков, исполнителей): ИЦИ№1 №1545 от 25.02.2026, ИЦИ№2 №832 от 25.02.2026, ИЦИ№3 №862 от 25.02.2026</w:t>
            </w:r>
          </w:p>
        </w:tc>
        <w:tc>
          <w:tcPr>
            <w:tcW w:w="633" w:type="dxa"/>
            <w:hideMark/>
          </w:tcPr>
          <w:p w14:paraId="1D115E8E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</w:tr>
      <w:tr w:rsidR="005B5052" w:rsidRPr="0028116F" w14:paraId="4F6F03DD" w14:textId="77777777" w:rsidTr="006671F9">
        <w:trPr>
          <w:trHeight w:val="1380"/>
        </w:trPr>
        <w:tc>
          <w:tcPr>
            <w:tcW w:w="490" w:type="dxa"/>
            <w:vMerge w:val="restart"/>
            <w:hideMark/>
          </w:tcPr>
          <w:p w14:paraId="4C9A877A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№ п/п</w:t>
            </w:r>
          </w:p>
        </w:tc>
        <w:tc>
          <w:tcPr>
            <w:tcW w:w="1560" w:type="dxa"/>
            <w:vMerge w:val="restart"/>
            <w:hideMark/>
          </w:tcPr>
          <w:p w14:paraId="5F4C446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Наименование товара (работы, услуги)</w:t>
            </w:r>
          </w:p>
        </w:tc>
        <w:tc>
          <w:tcPr>
            <w:tcW w:w="5907" w:type="dxa"/>
            <w:gridSpan w:val="6"/>
            <w:hideMark/>
          </w:tcPr>
          <w:p w14:paraId="0BE8677B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тым</w:t>
            </w:r>
            <w:proofErr w:type="spellEnd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ИЦИ (</w:t>
            </w:r>
            <w:proofErr w:type="spellStart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Цi</w:t>
            </w:r>
            <w:proofErr w:type="spellEnd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), руб.</w:t>
            </w:r>
          </w:p>
        </w:tc>
        <w:tc>
          <w:tcPr>
            <w:tcW w:w="977" w:type="dxa"/>
            <w:vMerge w:val="restart"/>
            <w:hideMark/>
          </w:tcPr>
          <w:p w14:paraId="6DD6812B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v - кол-во (объем) закупаемого товара (работы, услуги), </w:t>
            </w:r>
            <w:proofErr w:type="spellStart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мес</w:t>
            </w:r>
            <w:proofErr w:type="spellEnd"/>
          </w:p>
        </w:tc>
        <w:tc>
          <w:tcPr>
            <w:tcW w:w="1049" w:type="dxa"/>
            <w:vMerge w:val="restart"/>
            <w:hideMark/>
          </w:tcPr>
          <w:p w14:paraId="59264442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n - кол-во значений, используемых в расчете</w:t>
            </w:r>
          </w:p>
        </w:tc>
        <w:tc>
          <w:tcPr>
            <w:tcW w:w="3848" w:type="dxa"/>
            <w:gridSpan w:val="3"/>
            <w:hideMark/>
          </w:tcPr>
          <w:p w14:paraId="2C1578B6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>Определение однородности совокупности значений выявленных цен</w:t>
            </w:r>
          </w:p>
        </w:tc>
        <w:tc>
          <w:tcPr>
            <w:tcW w:w="956" w:type="dxa"/>
            <w:noWrap/>
            <w:hideMark/>
          </w:tcPr>
          <w:p w14:paraId="4EC4A4B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27028027" wp14:editId="25FB30BC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238125</wp:posOffset>
                  </wp:positionV>
                  <wp:extent cx="600075" cy="333375"/>
                  <wp:effectExtent l="0" t="0" r="9525" b="9525"/>
                  <wp:wrapNone/>
                  <wp:docPr id="7" name="Рисунок 7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C44BE5-B724-49D1-B5D0-B59DF82D0B2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92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0AC44BE5-B724-49D1-B5D0-B59DF82D0B2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2"/>
            </w:tblGrid>
            <w:tr w:rsidR="005B5052" w:rsidRPr="0028116F" w14:paraId="3E338F56" w14:textId="77777777" w:rsidTr="006671F9">
              <w:trPr>
                <w:trHeight w:val="1380"/>
                <w:tblCellSpacing w:w="0" w:type="dxa"/>
              </w:trPr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EF44E9" w14:textId="77777777" w:rsidR="005B5052" w:rsidRPr="0028116F" w:rsidRDefault="005B5052" w:rsidP="006671F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</w:pPr>
                  <w:r w:rsidRPr="0028116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  <w:t xml:space="preserve">                  , руб. </w:t>
                  </w:r>
                </w:p>
              </w:tc>
            </w:tr>
          </w:tbl>
          <w:p w14:paraId="5B0EB746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33" w:type="dxa"/>
            <w:vMerge w:val="restart"/>
            <w:hideMark/>
          </w:tcPr>
          <w:p w14:paraId="5E99DAE2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Ед. </w:t>
            </w:r>
            <w:proofErr w:type="spellStart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изм</w:t>
            </w:r>
            <w:proofErr w:type="spellEnd"/>
          </w:p>
        </w:tc>
      </w:tr>
      <w:tr w:rsidR="005B5052" w:rsidRPr="0028116F" w14:paraId="79BA9C4C" w14:textId="77777777" w:rsidTr="006671F9">
        <w:trPr>
          <w:trHeight w:val="1365"/>
        </w:trPr>
        <w:tc>
          <w:tcPr>
            <w:tcW w:w="490" w:type="dxa"/>
            <w:vMerge/>
            <w:hideMark/>
          </w:tcPr>
          <w:p w14:paraId="70F42779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560" w:type="dxa"/>
            <w:vMerge/>
            <w:hideMark/>
          </w:tcPr>
          <w:p w14:paraId="619B4644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968" w:type="dxa"/>
            <w:hideMark/>
          </w:tcPr>
          <w:p w14:paraId="1CE37B8B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ИЦИ №1</w:t>
            </w:r>
          </w:p>
        </w:tc>
        <w:tc>
          <w:tcPr>
            <w:tcW w:w="958" w:type="dxa"/>
            <w:hideMark/>
          </w:tcPr>
          <w:p w14:paraId="5E0738FE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ИЦИ №2</w:t>
            </w:r>
          </w:p>
        </w:tc>
        <w:tc>
          <w:tcPr>
            <w:tcW w:w="958" w:type="dxa"/>
            <w:hideMark/>
          </w:tcPr>
          <w:p w14:paraId="56225CA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ИЦИ №3</w:t>
            </w:r>
          </w:p>
        </w:tc>
        <w:tc>
          <w:tcPr>
            <w:tcW w:w="917" w:type="dxa"/>
            <w:hideMark/>
          </w:tcPr>
          <w:p w14:paraId="7F48B66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ИЦИ №4</w:t>
            </w:r>
          </w:p>
        </w:tc>
        <w:tc>
          <w:tcPr>
            <w:tcW w:w="1032" w:type="dxa"/>
            <w:hideMark/>
          </w:tcPr>
          <w:p w14:paraId="238B4BF1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ИЦИ №5</w:t>
            </w:r>
          </w:p>
        </w:tc>
        <w:tc>
          <w:tcPr>
            <w:tcW w:w="1074" w:type="dxa"/>
            <w:hideMark/>
          </w:tcPr>
          <w:p w14:paraId="31ED1606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0896A99" wp14:editId="22CB424E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257175</wp:posOffset>
                  </wp:positionV>
                  <wp:extent cx="447675" cy="238125"/>
                  <wp:effectExtent l="0" t="0" r="9525" b="9525"/>
                  <wp:wrapNone/>
                  <wp:docPr id="6" name="Рисунок 6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CB74983-A3A2-4276-836D-82BB0338DD6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87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2CB74983-A3A2-4276-836D-82BB0338DD6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77" w:type="dxa"/>
            <w:vMerge/>
            <w:hideMark/>
          </w:tcPr>
          <w:p w14:paraId="6F72A3DE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049" w:type="dxa"/>
            <w:vMerge/>
            <w:hideMark/>
          </w:tcPr>
          <w:p w14:paraId="1C0564A0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416" w:type="dxa"/>
            <w:hideMark/>
          </w:tcPr>
          <w:p w14:paraId="15F21409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&lt;ц&gt; - </w:t>
            </w:r>
            <w:proofErr w:type="spellStart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средн</w:t>
            </w:r>
            <w:proofErr w:type="spellEnd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</w:t>
            </w:r>
            <w:proofErr w:type="spellStart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арифм</w:t>
            </w:r>
            <w:proofErr w:type="spellEnd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величина цены единицы </w:t>
            </w:r>
            <w:proofErr w:type="spellStart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прод-ции</w:t>
            </w:r>
            <w:proofErr w:type="spellEnd"/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, руб.</w:t>
            </w:r>
          </w:p>
        </w:tc>
        <w:tc>
          <w:tcPr>
            <w:tcW w:w="1416" w:type="dxa"/>
            <w:noWrap/>
            <w:hideMark/>
          </w:tcPr>
          <w:p w14:paraId="02F762CF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6ABB7231" wp14:editId="3418A30F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371475</wp:posOffset>
                  </wp:positionV>
                  <wp:extent cx="838200" cy="304800"/>
                  <wp:effectExtent l="0" t="0" r="0" b="0"/>
                  <wp:wrapNone/>
                  <wp:docPr id="5" name="Рисунок 5" descr="C:\Temp\KClipboardExport\sssqsznq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3CCF13C-6FDE-4C21-817B-86A13CCBEDA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89" name="Picture 21" descr="C:\Temp\KClipboardExport\sssqsznq.gif">
                            <a:extLst>
                              <a:ext uri="{FF2B5EF4-FFF2-40B4-BE49-F238E27FC236}">
                                <a16:creationId xmlns:a16="http://schemas.microsoft.com/office/drawing/2014/main" id="{73CCF13C-6FDE-4C21-817B-86A13CCBEDA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8"/>
            </w:tblGrid>
            <w:tr w:rsidR="005B5052" w:rsidRPr="0028116F" w14:paraId="0A6AA57F" w14:textId="77777777" w:rsidTr="006671F9">
              <w:trPr>
                <w:trHeight w:val="1365"/>
                <w:tblCellSpacing w:w="0" w:type="dxa"/>
              </w:trPr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79641E4" w14:textId="77777777" w:rsidR="005B5052" w:rsidRPr="0028116F" w:rsidRDefault="005B5052" w:rsidP="006671F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</w:pPr>
                  <w:r w:rsidRPr="0028116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  <w:t>Среднее квадратичное отклонение</w:t>
                  </w:r>
                </w:p>
              </w:tc>
            </w:tr>
          </w:tbl>
          <w:p w14:paraId="385B9F3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16" w:type="dxa"/>
            <w:noWrap/>
            <w:hideMark/>
          </w:tcPr>
          <w:p w14:paraId="2DF74BD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30344773" wp14:editId="60A5C7D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552450</wp:posOffset>
                  </wp:positionV>
                  <wp:extent cx="638175" cy="228600"/>
                  <wp:effectExtent l="0" t="0" r="9525" b="0"/>
                  <wp:wrapNone/>
                  <wp:docPr id="4" name="Рисунок 4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FAB9DE6-CEBE-4D40-AFD9-0DF2E14682A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90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1FAB9DE6-CEBE-4D40-AFD9-0DF2E14682A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116F"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52EF69E0" wp14:editId="45BDA51E">
                  <wp:simplePos x="0" y="0"/>
                  <wp:positionH relativeFrom="column">
                    <wp:posOffset>704850</wp:posOffset>
                  </wp:positionH>
                  <wp:positionV relativeFrom="paragraph">
                    <wp:posOffset>114300</wp:posOffset>
                  </wp:positionV>
                  <wp:extent cx="581025" cy="152400"/>
                  <wp:effectExtent l="0" t="0" r="9525" b="0"/>
                  <wp:wrapNone/>
                  <wp:docPr id="3" name="Рисунок 3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F97AD86-3D32-4A49-832E-351ED9FA821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88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0F97AD86-3D32-4A49-832E-351ED9FA821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4"/>
            </w:tblGrid>
            <w:tr w:rsidR="005B5052" w:rsidRPr="0028116F" w14:paraId="61DD2E5F" w14:textId="77777777" w:rsidTr="006671F9">
              <w:trPr>
                <w:trHeight w:val="1365"/>
                <w:tblCellSpacing w:w="0" w:type="dxa"/>
              </w:trPr>
              <w:tc>
                <w:tcPr>
                  <w:tcW w:w="10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325F2B8" w14:textId="77777777" w:rsidR="005B5052" w:rsidRPr="0028116F" w:rsidRDefault="005B5052" w:rsidP="006671F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</w:pPr>
                  <w:r w:rsidRPr="0028116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  <w:t xml:space="preserve">V - </w:t>
                  </w:r>
                  <w:proofErr w:type="spellStart"/>
                  <w:r w:rsidRPr="0028116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  <w:t>коэф-нт</w:t>
                  </w:r>
                  <w:proofErr w:type="spellEnd"/>
                  <w:r w:rsidRPr="0028116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  <w:t xml:space="preserve"> вариации </w:t>
                  </w:r>
                </w:p>
              </w:tc>
            </w:tr>
          </w:tbl>
          <w:p w14:paraId="7D48CED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6" w:type="dxa"/>
            <w:hideMark/>
          </w:tcPr>
          <w:p w14:paraId="6D335D1A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33" w:type="dxa"/>
            <w:vMerge/>
            <w:hideMark/>
          </w:tcPr>
          <w:p w14:paraId="66879060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5B5052" w:rsidRPr="0028116F" w14:paraId="209ABDCC" w14:textId="77777777" w:rsidTr="006671F9">
        <w:trPr>
          <w:trHeight w:val="900"/>
        </w:trPr>
        <w:tc>
          <w:tcPr>
            <w:tcW w:w="490" w:type="dxa"/>
            <w:hideMark/>
          </w:tcPr>
          <w:p w14:paraId="070AFF42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1560" w:type="dxa"/>
            <w:hideMark/>
          </w:tcPr>
          <w:p w14:paraId="4BEF2CF7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968" w:type="dxa"/>
            <w:hideMark/>
          </w:tcPr>
          <w:p w14:paraId="319CDD18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958" w:type="dxa"/>
            <w:hideMark/>
          </w:tcPr>
          <w:p w14:paraId="69DAA1A1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958" w:type="dxa"/>
            <w:hideMark/>
          </w:tcPr>
          <w:p w14:paraId="03779B5F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917" w:type="dxa"/>
            <w:hideMark/>
          </w:tcPr>
          <w:p w14:paraId="1E9044F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1032" w:type="dxa"/>
            <w:hideMark/>
          </w:tcPr>
          <w:p w14:paraId="1FB3373D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1074" w:type="dxa"/>
            <w:hideMark/>
          </w:tcPr>
          <w:p w14:paraId="395AE1C6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8=3+4+5+6+7</w:t>
            </w:r>
          </w:p>
        </w:tc>
        <w:tc>
          <w:tcPr>
            <w:tcW w:w="977" w:type="dxa"/>
            <w:hideMark/>
          </w:tcPr>
          <w:p w14:paraId="6E942EC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9</w:t>
            </w:r>
          </w:p>
        </w:tc>
        <w:tc>
          <w:tcPr>
            <w:tcW w:w="1049" w:type="dxa"/>
            <w:hideMark/>
          </w:tcPr>
          <w:p w14:paraId="45D2D3C5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10 = кол-во </w:t>
            </w: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ответов ИЦИ</w:t>
            </w:r>
          </w:p>
        </w:tc>
        <w:tc>
          <w:tcPr>
            <w:tcW w:w="1416" w:type="dxa"/>
            <w:noWrap/>
            <w:hideMark/>
          </w:tcPr>
          <w:p w14:paraId="4412F9D1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17745B93" wp14:editId="65E9CA8D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228600</wp:posOffset>
                  </wp:positionV>
                  <wp:extent cx="266700" cy="200025"/>
                  <wp:effectExtent l="0" t="0" r="0" b="9525"/>
                  <wp:wrapNone/>
                  <wp:docPr id="2" name="Рисунок 2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47B2B28-9426-43B6-93EF-C4A6414CC53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91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047B2B28-9426-43B6-93EF-C4A6414CC5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8"/>
            </w:tblGrid>
            <w:tr w:rsidR="005B5052" w:rsidRPr="0028116F" w14:paraId="45E1DEE6" w14:textId="77777777" w:rsidTr="006671F9">
              <w:trPr>
                <w:trHeight w:val="900"/>
                <w:tblCellSpacing w:w="0" w:type="dxa"/>
              </w:trPr>
              <w:tc>
                <w:tcPr>
                  <w:tcW w:w="1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06AB2F" w14:textId="77777777" w:rsidR="005B5052" w:rsidRPr="0028116F" w:rsidRDefault="005B5052" w:rsidP="006671F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</w:pPr>
                  <w:r w:rsidRPr="0028116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  <w:lastRenderedPageBreak/>
                    <w:t>11=          /10</w:t>
                  </w:r>
                </w:p>
              </w:tc>
            </w:tr>
          </w:tbl>
          <w:p w14:paraId="0530F992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6" w:type="dxa"/>
            <w:hideMark/>
          </w:tcPr>
          <w:p w14:paraId="42E30B9D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12</w:t>
            </w:r>
          </w:p>
        </w:tc>
        <w:tc>
          <w:tcPr>
            <w:tcW w:w="1016" w:type="dxa"/>
            <w:hideMark/>
          </w:tcPr>
          <w:p w14:paraId="1B415B02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13</w:t>
            </w:r>
          </w:p>
        </w:tc>
        <w:tc>
          <w:tcPr>
            <w:tcW w:w="956" w:type="dxa"/>
            <w:hideMark/>
          </w:tcPr>
          <w:p w14:paraId="354D0E74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14=9*11</w:t>
            </w:r>
          </w:p>
        </w:tc>
        <w:tc>
          <w:tcPr>
            <w:tcW w:w="633" w:type="dxa"/>
            <w:hideMark/>
          </w:tcPr>
          <w:p w14:paraId="683050DB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15</w:t>
            </w:r>
          </w:p>
        </w:tc>
      </w:tr>
      <w:tr w:rsidR="005B5052" w:rsidRPr="0028116F" w14:paraId="6232015F" w14:textId="77777777" w:rsidTr="006671F9">
        <w:trPr>
          <w:trHeight w:val="3165"/>
        </w:trPr>
        <w:tc>
          <w:tcPr>
            <w:tcW w:w="490" w:type="dxa"/>
            <w:hideMark/>
          </w:tcPr>
          <w:p w14:paraId="6B700596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1560" w:type="dxa"/>
            <w:hideMark/>
          </w:tcPr>
          <w:p w14:paraId="43933A76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Оказание услуг по предоставлению неисключительного права использования компьютерного программного обеспечения "Эконом эксперт" для нужд Санкт-Петербурга в 2026 году</w:t>
            </w:r>
          </w:p>
        </w:tc>
        <w:tc>
          <w:tcPr>
            <w:tcW w:w="968" w:type="dxa"/>
            <w:hideMark/>
          </w:tcPr>
          <w:p w14:paraId="02369B29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57 230,00</w:t>
            </w:r>
          </w:p>
        </w:tc>
        <w:tc>
          <w:tcPr>
            <w:tcW w:w="958" w:type="dxa"/>
            <w:hideMark/>
          </w:tcPr>
          <w:p w14:paraId="03EB22A7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57 700,00</w:t>
            </w:r>
          </w:p>
        </w:tc>
        <w:tc>
          <w:tcPr>
            <w:tcW w:w="958" w:type="dxa"/>
            <w:hideMark/>
          </w:tcPr>
          <w:p w14:paraId="6E9D2155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58 000,00</w:t>
            </w:r>
          </w:p>
        </w:tc>
        <w:tc>
          <w:tcPr>
            <w:tcW w:w="917" w:type="dxa"/>
            <w:hideMark/>
          </w:tcPr>
          <w:p w14:paraId="1D14A159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32" w:type="dxa"/>
            <w:hideMark/>
          </w:tcPr>
          <w:p w14:paraId="3B7E980B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74" w:type="dxa"/>
            <w:hideMark/>
          </w:tcPr>
          <w:p w14:paraId="029BA721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>172 930,00</w:t>
            </w:r>
          </w:p>
        </w:tc>
        <w:tc>
          <w:tcPr>
            <w:tcW w:w="977" w:type="dxa"/>
            <w:hideMark/>
          </w:tcPr>
          <w:p w14:paraId="28675B41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1049" w:type="dxa"/>
            <w:hideMark/>
          </w:tcPr>
          <w:p w14:paraId="2024A449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1416" w:type="dxa"/>
            <w:hideMark/>
          </w:tcPr>
          <w:p w14:paraId="38BF3C91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>57 643,33</w:t>
            </w:r>
          </w:p>
        </w:tc>
        <w:tc>
          <w:tcPr>
            <w:tcW w:w="1416" w:type="dxa"/>
            <w:hideMark/>
          </w:tcPr>
          <w:p w14:paraId="1B835B6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>388,12</w:t>
            </w:r>
          </w:p>
        </w:tc>
        <w:tc>
          <w:tcPr>
            <w:tcW w:w="1016" w:type="dxa"/>
            <w:hideMark/>
          </w:tcPr>
          <w:p w14:paraId="1957026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>0,67%</w:t>
            </w:r>
          </w:p>
        </w:tc>
        <w:tc>
          <w:tcPr>
            <w:tcW w:w="956" w:type="dxa"/>
            <w:hideMark/>
          </w:tcPr>
          <w:p w14:paraId="3A04A7F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>57 643,33</w:t>
            </w:r>
          </w:p>
        </w:tc>
        <w:tc>
          <w:tcPr>
            <w:tcW w:w="633" w:type="dxa"/>
            <w:hideMark/>
          </w:tcPr>
          <w:p w14:paraId="5FABF06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28116F">
              <w:rPr>
                <w:rFonts w:ascii="Times New Roman" w:hAnsi="Times New Roman" w:cs="Times New Roman"/>
                <w:i/>
                <w:iCs/>
              </w:rPr>
              <w:t>Усл.ед</w:t>
            </w:r>
            <w:proofErr w:type="spellEnd"/>
          </w:p>
        </w:tc>
      </w:tr>
      <w:tr w:rsidR="005B5052" w:rsidRPr="0028116F" w14:paraId="276E7A68" w14:textId="77777777" w:rsidTr="006671F9">
        <w:trPr>
          <w:trHeight w:val="300"/>
        </w:trPr>
        <w:tc>
          <w:tcPr>
            <w:tcW w:w="12815" w:type="dxa"/>
            <w:gridSpan w:val="12"/>
            <w:hideMark/>
          </w:tcPr>
          <w:p w14:paraId="336B7992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Начальная (максимальная) цена контракта </w:t>
            </w:r>
          </w:p>
        </w:tc>
        <w:tc>
          <w:tcPr>
            <w:tcW w:w="1016" w:type="dxa"/>
            <w:noWrap/>
            <w:hideMark/>
          </w:tcPr>
          <w:p w14:paraId="3D23AAA2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550C6D3F" wp14:editId="58C7E48C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9525</wp:posOffset>
                  </wp:positionV>
                  <wp:extent cx="552450" cy="266700"/>
                  <wp:effectExtent l="0" t="0" r="0" b="0"/>
                  <wp:wrapNone/>
                  <wp:docPr id="1" name="Рисунок 1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ABC81AF-E980-41F1-8EBD-526783CCB37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93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2ABC81AF-E980-41F1-8EBD-526783CCB37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4"/>
            </w:tblGrid>
            <w:tr w:rsidR="005B5052" w:rsidRPr="0028116F" w14:paraId="2650CD31" w14:textId="77777777" w:rsidTr="006671F9">
              <w:trPr>
                <w:trHeight w:val="300"/>
                <w:tblCellSpacing w:w="0" w:type="dxa"/>
              </w:trPr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55E577" w14:textId="77777777" w:rsidR="005B5052" w:rsidRPr="0028116F" w:rsidRDefault="005B5052" w:rsidP="006671F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</w:pPr>
                  <w:r w:rsidRPr="0028116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</w:rPr>
                    <w:t> </w:t>
                  </w:r>
                </w:p>
              </w:tc>
            </w:tr>
          </w:tbl>
          <w:p w14:paraId="04DC84CE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6" w:type="dxa"/>
            <w:hideMark/>
          </w:tcPr>
          <w:p w14:paraId="1ADF8890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57 643,33</w:t>
            </w:r>
          </w:p>
        </w:tc>
        <w:tc>
          <w:tcPr>
            <w:tcW w:w="633" w:type="dxa"/>
            <w:hideMark/>
          </w:tcPr>
          <w:p w14:paraId="0C86B8D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8116F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</w:tr>
      <w:tr w:rsidR="005B5052" w:rsidRPr="0028116F" w14:paraId="2C940BCD" w14:textId="77777777" w:rsidTr="006671F9">
        <w:trPr>
          <w:trHeight w:val="555"/>
        </w:trPr>
        <w:tc>
          <w:tcPr>
            <w:tcW w:w="490" w:type="dxa"/>
            <w:noWrap/>
            <w:hideMark/>
          </w:tcPr>
          <w:p w14:paraId="545AC13F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8444" w:type="dxa"/>
            <w:gridSpan w:val="8"/>
            <w:noWrap/>
            <w:hideMark/>
          </w:tcPr>
          <w:p w14:paraId="38B46315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 xml:space="preserve">Ответственный за расчет и обоснование НМЦК                                                                                               </w:t>
            </w:r>
          </w:p>
        </w:tc>
        <w:tc>
          <w:tcPr>
            <w:tcW w:w="1049" w:type="dxa"/>
            <w:noWrap/>
            <w:hideMark/>
          </w:tcPr>
          <w:p w14:paraId="7B49E442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6" w:type="dxa"/>
            <w:noWrap/>
            <w:hideMark/>
          </w:tcPr>
          <w:p w14:paraId="5CC6AAB1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6" w:type="dxa"/>
            <w:noWrap/>
            <w:hideMark/>
          </w:tcPr>
          <w:p w14:paraId="4C8F25B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16" w:type="dxa"/>
            <w:noWrap/>
            <w:hideMark/>
          </w:tcPr>
          <w:p w14:paraId="2AA78A8B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6" w:type="dxa"/>
            <w:noWrap/>
            <w:hideMark/>
          </w:tcPr>
          <w:p w14:paraId="787AC9E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33" w:type="dxa"/>
            <w:noWrap/>
            <w:hideMark/>
          </w:tcPr>
          <w:p w14:paraId="19A0100A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5B5052" w:rsidRPr="0028116F" w14:paraId="754C2D5D" w14:textId="77777777" w:rsidTr="006671F9">
        <w:trPr>
          <w:trHeight w:val="300"/>
        </w:trPr>
        <w:tc>
          <w:tcPr>
            <w:tcW w:w="490" w:type="dxa"/>
            <w:noWrap/>
            <w:hideMark/>
          </w:tcPr>
          <w:p w14:paraId="46958BD8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28" w:type="dxa"/>
            <w:gridSpan w:val="2"/>
            <w:noWrap/>
            <w:hideMark/>
          </w:tcPr>
          <w:p w14:paraId="7222A52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 xml:space="preserve"> Специалист в сфере закупок</w:t>
            </w:r>
          </w:p>
        </w:tc>
        <w:tc>
          <w:tcPr>
            <w:tcW w:w="958" w:type="dxa"/>
            <w:hideMark/>
          </w:tcPr>
          <w:p w14:paraId="362782AB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8" w:type="dxa"/>
            <w:hideMark/>
          </w:tcPr>
          <w:p w14:paraId="24CCB35D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17" w:type="dxa"/>
            <w:hideMark/>
          </w:tcPr>
          <w:p w14:paraId="5C09B712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32" w:type="dxa"/>
            <w:hideMark/>
          </w:tcPr>
          <w:p w14:paraId="7BC127E5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74" w:type="dxa"/>
            <w:hideMark/>
          </w:tcPr>
          <w:p w14:paraId="3C246DC9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77" w:type="dxa"/>
            <w:hideMark/>
          </w:tcPr>
          <w:p w14:paraId="5C947995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49" w:type="dxa"/>
            <w:noWrap/>
            <w:hideMark/>
          </w:tcPr>
          <w:p w14:paraId="4709207F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6" w:type="dxa"/>
            <w:noWrap/>
            <w:hideMark/>
          </w:tcPr>
          <w:p w14:paraId="44307A09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6" w:type="dxa"/>
            <w:noWrap/>
            <w:hideMark/>
          </w:tcPr>
          <w:p w14:paraId="12C67334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16" w:type="dxa"/>
            <w:noWrap/>
            <w:hideMark/>
          </w:tcPr>
          <w:p w14:paraId="623E53C0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6" w:type="dxa"/>
            <w:noWrap/>
            <w:hideMark/>
          </w:tcPr>
          <w:p w14:paraId="0C1FDFFE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33" w:type="dxa"/>
            <w:noWrap/>
            <w:hideMark/>
          </w:tcPr>
          <w:p w14:paraId="3DE0D4B0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5B5052" w:rsidRPr="0028116F" w14:paraId="1BB822B2" w14:textId="77777777" w:rsidTr="006671F9">
        <w:trPr>
          <w:trHeight w:val="300"/>
        </w:trPr>
        <w:tc>
          <w:tcPr>
            <w:tcW w:w="490" w:type="dxa"/>
            <w:noWrap/>
            <w:hideMark/>
          </w:tcPr>
          <w:p w14:paraId="0675494B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28" w:type="dxa"/>
            <w:gridSpan w:val="2"/>
            <w:noWrap/>
            <w:hideMark/>
          </w:tcPr>
          <w:p w14:paraId="5C89632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>_______________/</w:t>
            </w:r>
            <w:proofErr w:type="spellStart"/>
            <w:r w:rsidRPr="0028116F">
              <w:rPr>
                <w:rFonts w:ascii="Times New Roman" w:hAnsi="Times New Roman" w:cs="Times New Roman"/>
                <w:i/>
                <w:iCs/>
              </w:rPr>
              <w:t>Е.В.Кошелева</w:t>
            </w:r>
            <w:proofErr w:type="spellEnd"/>
            <w:r w:rsidRPr="0028116F">
              <w:rPr>
                <w:rFonts w:ascii="Times New Roman" w:hAnsi="Times New Roman" w:cs="Times New Roman"/>
                <w:i/>
                <w:iCs/>
              </w:rPr>
              <w:t>/</w:t>
            </w:r>
          </w:p>
        </w:tc>
        <w:tc>
          <w:tcPr>
            <w:tcW w:w="958" w:type="dxa"/>
            <w:hideMark/>
          </w:tcPr>
          <w:p w14:paraId="1DAD2BF4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8" w:type="dxa"/>
            <w:hideMark/>
          </w:tcPr>
          <w:p w14:paraId="177BFB3F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17" w:type="dxa"/>
            <w:hideMark/>
          </w:tcPr>
          <w:p w14:paraId="0A625DEE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32" w:type="dxa"/>
            <w:hideMark/>
          </w:tcPr>
          <w:p w14:paraId="7ABA3638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74" w:type="dxa"/>
            <w:hideMark/>
          </w:tcPr>
          <w:p w14:paraId="54BEFC7A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77" w:type="dxa"/>
            <w:hideMark/>
          </w:tcPr>
          <w:p w14:paraId="3DE8B128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49" w:type="dxa"/>
            <w:noWrap/>
            <w:hideMark/>
          </w:tcPr>
          <w:p w14:paraId="22E12765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6" w:type="dxa"/>
            <w:noWrap/>
            <w:hideMark/>
          </w:tcPr>
          <w:p w14:paraId="32B11BB1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6" w:type="dxa"/>
            <w:noWrap/>
            <w:hideMark/>
          </w:tcPr>
          <w:p w14:paraId="4F803283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16" w:type="dxa"/>
            <w:noWrap/>
            <w:hideMark/>
          </w:tcPr>
          <w:p w14:paraId="041EA3EF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6" w:type="dxa"/>
            <w:noWrap/>
            <w:hideMark/>
          </w:tcPr>
          <w:p w14:paraId="2683C139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33" w:type="dxa"/>
            <w:noWrap/>
            <w:hideMark/>
          </w:tcPr>
          <w:p w14:paraId="2798606E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5B5052" w:rsidRPr="0028116F" w14:paraId="46DDB24B" w14:textId="77777777" w:rsidTr="006671F9">
        <w:trPr>
          <w:trHeight w:val="300"/>
        </w:trPr>
        <w:tc>
          <w:tcPr>
            <w:tcW w:w="490" w:type="dxa"/>
            <w:noWrap/>
            <w:hideMark/>
          </w:tcPr>
          <w:p w14:paraId="0217CC20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60" w:type="dxa"/>
            <w:noWrap/>
            <w:hideMark/>
          </w:tcPr>
          <w:p w14:paraId="65FEA9B6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8116F">
              <w:rPr>
                <w:rFonts w:ascii="Times New Roman" w:hAnsi="Times New Roman" w:cs="Times New Roman"/>
                <w:i/>
                <w:iCs/>
              </w:rPr>
              <w:t xml:space="preserve">    26.02.2026 г.</w:t>
            </w:r>
          </w:p>
        </w:tc>
        <w:tc>
          <w:tcPr>
            <w:tcW w:w="968" w:type="dxa"/>
            <w:noWrap/>
            <w:hideMark/>
          </w:tcPr>
          <w:p w14:paraId="75C18CE6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8" w:type="dxa"/>
            <w:noWrap/>
            <w:hideMark/>
          </w:tcPr>
          <w:p w14:paraId="1D4745F9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8" w:type="dxa"/>
            <w:noWrap/>
            <w:hideMark/>
          </w:tcPr>
          <w:p w14:paraId="52542305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17" w:type="dxa"/>
            <w:noWrap/>
            <w:hideMark/>
          </w:tcPr>
          <w:p w14:paraId="00D04E30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32" w:type="dxa"/>
            <w:noWrap/>
            <w:hideMark/>
          </w:tcPr>
          <w:p w14:paraId="525432F8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74" w:type="dxa"/>
            <w:noWrap/>
            <w:hideMark/>
          </w:tcPr>
          <w:p w14:paraId="03344265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77" w:type="dxa"/>
            <w:noWrap/>
            <w:hideMark/>
          </w:tcPr>
          <w:p w14:paraId="06E3C3A8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49" w:type="dxa"/>
            <w:noWrap/>
            <w:hideMark/>
          </w:tcPr>
          <w:p w14:paraId="6AD5C8E4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6" w:type="dxa"/>
            <w:noWrap/>
            <w:hideMark/>
          </w:tcPr>
          <w:p w14:paraId="2688C0E4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6" w:type="dxa"/>
            <w:noWrap/>
            <w:hideMark/>
          </w:tcPr>
          <w:p w14:paraId="675CAEF0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016" w:type="dxa"/>
            <w:noWrap/>
            <w:hideMark/>
          </w:tcPr>
          <w:p w14:paraId="69B00B4C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56" w:type="dxa"/>
            <w:noWrap/>
            <w:hideMark/>
          </w:tcPr>
          <w:p w14:paraId="21AE41D8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33" w:type="dxa"/>
            <w:noWrap/>
            <w:hideMark/>
          </w:tcPr>
          <w:p w14:paraId="3520D024" w14:textId="77777777" w:rsidR="005B5052" w:rsidRPr="0028116F" w:rsidRDefault="005B5052" w:rsidP="006671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420DD072" w14:textId="77777777" w:rsidR="005B5052" w:rsidRPr="006A6C2D" w:rsidRDefault="005B5052" w:rsidP="005B505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</w:p>
    <w:p w14:paraId="45C99000" w14:textId="77777777" w:rsidR="00CD6AF8" w:rsidRDefault="00CD6AF8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60A62065" w14:textId="77777777" w:rsidR="00CD6AF8" w:rsidRDefault="00CD6AF8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6035BF12" w14:textId="44B7C7B9" w:rsidR="00CD6AF8" w:rsidRDefault="00CD6AF8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975E191" w14:textId="1A5B5DF5" w:rsidR="005B5052" w:rsidRDefault="005B5052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E303128" w14:textId="59DAAB5D" w:rsidR="005B5052" w:rsidRDefault="005B5052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4ECF4D7" w14:textId="7F42C321" w:rsidR="005B5052" w:rsidRDefault="005B5052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F44B4BC" w14:textId="77777777" w:rsidR="005B5052" w:rsidRDefault="005B5052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sectPr w:rsidR="005B5052" w:rsidSect="000E6AAC">
      <w:pgSz w:w="15840" w:h="12240" w:orient="landscape"/>
      <w:pgMar w:top="1701" w:right="1134" w:bottom="850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74A80" w14:textId="77777777" w:rsidR="000A2112" w:rsidRDefault="000A2112" w:rsidP="000E6AAC">
      <w:pPr>
        <w:spacing w:after="0" w:line="240" w:lineRule="auto"/>
      </w:pPr>
      <w:r>
        <w:separator/>
      </w:r>
    </w:p>
  </w:endnote>
  <w:endnote w:type="continuationSeparator" w:id="0">
    <w:p w14:paraId="6B18B4ED" w14:textId="77777777" w:rsidR="000A2112" w:rsidRDefault="000A2112" w:rsidP="000E6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FC43B" w14:textId="77777777" w:rsidR="000A2112" w:rsidRDefault="000A2112" w:rsidP="000E6AAC">
      <w:pPr>
        <w:spacing w:after="0" w:line="240" w:lineRule="auto"/>
      </w:pPr>
      <w:r>
        <w:separator/>
      </w:r>
    </w:p>
  </w:footnote>
  <w:footnote w:type="continuationSeparator" w:id="0">
    <w:p w14:paraId="2A2F1464" w14:textId="77777777" w:rsidR="000A2112" w:rsidRDefault="000A2112" w:rsidP="000E6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53AB"/>
    <w:multiLevelType w:val="hybridMultilevel"/>
    <w:tmpl w:val="220440A6"/>
    <w:lvl w:ilvl="0" w:tplc="A4C82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2F6793"/>
    <w:multiLevelType w:val="multilevel"/>
    <w:tmpl w:val="062F679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2" w15:restartNumberingAfterBreak="0">
    <w:nsid w:val="0DB46F6B"/>
    <w:multiLevelType w:val="hybridMultilevel"/>
    <w:tmpl w:val="62C47DF6"/>
    <w:lvl w:ilvl="0" w:tplc="C7128914">
      <w:start w:val="23"/>
      <w:numFmt w:val="decimal"/>
      <w:lvlText w:val="%1)"/>
      <w:lvlJc w:val="left"/>
      <w:pPr>
        <w:ind w:left="76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4"/>
        <w:szCs w:val="24"/>
        <w:lang w:val="ru-RU" w:eastAsia="en-US" w:bidi="ar-SA"/>
      </w:rPr>
    </w:lvl>
    <w:lvl w:ilvl="1" w:tplc="5D10BDBC">
      <w:numFmt w:val="bullet"/>
      <w:lvlText w:val="—"/>
      <w:lvlJc w:val="left"/>
      <w:pPr>
        <w:ind w:left="418" w:hanging="381"/>
      </w:pPr>
      <w:rPr>
        <w:rFonts w:ascii="Times New Roman" w:eastAsia="Times New Roman" w:hAnsi="Times New Roman" w:cs="Times New Roman" w:hint="default"/>
        <w:w w:val="50"/>
        <w:lang w:val="ru-RU" w:eastAsia="en-US" w:bidi="ar-SA"/>
      </w:rPr>
    </w:lvl>
    <w:lvl w:ilvl="2" w:tplc="576A0516">
      <w:numFmt w:val="bullet"/>
      <w:lvlText w:val="•"/>
      <w:lvlJc w:val="left"/>
      <w:pPr>
        <w:ind w:left="1033" w:hanging="381"/>
      </w:pPr>
      <w:rPr>
        <w:rFonts w:hint="default"/>
        <w:lang w:val="ru-RU" w:eastAsia="en-US" w:bidi="ar-SA"/>
      </w:rPr>
    </w:lvl>
    <w:lvl w:ilvl="3" w:tplc="7730FA6C">
      <w:numFmt w:val="bullet"/>
      <w:lvlText w:val="•"/>
      <w:lvlJc w:val="left"/>
      <w:pPr>
        <w:ind w:left="1647" w:hanging="381"/>
      </w:pPr>
      <w:rPr>
        <w:rFonts w:hint="default"/>
        <w:lang w:val="ru-RU" w:eastAsia="en-US" w:bidi="ar-SA"/>
      </w:rPr>
    </w:lvl>
    <w:lvl w:ilvl="4" w:tplc="CA0CBF10">
      <w:numFmt w:val="bullet"/>
      <w:lvlText w:val="•"/>
      <w:lvlJc w:val="left"/>
      <w:pPr>
        <w:ind w:left="2260" w:hanging="381"/>
      </w:pPr>
      <w:rPr>
        <w:rFonts w:hint="default"/>
        <w:lang w:val="ru-RU" w:eastAsia="en-US" w:bidi="ar-SA"/>
      </w:rPr>
    </w:lvl>
    <w:lvl w:ilvl="5" w:tplc="40CEA2A4">
      <w:numFmt w:val="bullet"/>
      <w:lvlText w:val="•"/>
      <w:lvlJc w:val="left"/>
      <w:pPr>
        <w:ind w:left="2874" w:hanging="381"/>
      </w:pPr>
      <w:rPr>
        <w:rFonts w:hint="default"/>
        <w:lang w:val="ru-RU" w:eastAsia="en-US" w:bidi="ar-SA"/>
      </w:rPr>
    </w:lvl>
    <w:lvl w:ilvl="6" w:tplc="D904242C">
      <w:numFmt w:val="bullet"/>
      <w:lvlText w:val="•"/>
      <w:lvlJc w:val="left"/>
      <w:pPr>
        <w:ind w:left="3487" w:hanging="381"/>
      </w:pPr>
      <w:rPr>
        <w:rFonts w:hint="default"/>
        <w:lang w:val="ru-RU" w:eastAsia="en-US" w:bidi="ar-SA"/>
      </w:rPr>
    </w:lvl>
    <w:lvl w:ilvl="7" w:tplc="2E92F430">
      <w:numFmt w:val="bullet"/>
      <w:lvlText w:val="•"/>
      <w:lvlJc w:val="left"/>
      <w:pPr>
        <w:ind w:left="4101" w:hanging="381"/>
      </w:pPr>
      <w:rPr>
        <w:rFonts w:hint="default"/>
        <w:lang w:val="ru-RU" w:eastAsia="en-US" w:bidi="ar-SA"/>
      </w:rPr>
    </w:lvl>
    <w:lvl w:ilvl="8" w:tplc="7DDC01C6">
      <w:numFmt w:val="bullet"/>
      <w:lvlText w:val="•"/>
      <w:lvlJc w:val="left"/>
      <w:pPr>
        <w:ind w:left="4714" w:hanging="381"/>
      </w:pPr>
      <w:rPr>
        <w:rFonts w:hint="default"/>
        <w:lang w:val="ru-RU" w:eastAsia="en-US" w:bidi="ar-SA"/>
      </w:rPr>
    </w:lvl>
  </w:abstractNum>
  <w:abstractNum w:abstractNumId="3" w15:restartNumberingAfterBreak="0">
    <w:nsid w:val="0FDB07D5"/>
    <w:multiLevelType w:val="multilevel"/>
    <w:tmpl w:val="0FDB07D5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855842"/>
    <w:multiLevelType w:val="multilevel"/>
    <w:tmpl w:val="6B5E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A5464F"/>
    <w:multiLevelType w:val="multilevel"/>
    <w:tmpl w:val="22A5464F"/>
    <w:lvl w:ilvl="0">
      <w:start w:val="10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6" w15:restartNumberingAfterBreak="0">
    <w:nsid w:val="2379193F"/>
    <w:multiLevelType w:val="multilevel"/>
    <w:tmpl w:val="2379193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5711D85"/>
    <w:multiLevelType w:val="multilevel"/>
    <w:tmpl w:val="25711D85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B8D0426"/>
    <w:multiLevelType w:val="multilevel"/>
    <w:tmpl w:val="2B8D042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9" w15:restartNumberingAfterBreak="0">
    <w:nsid w:val="3AFC1D7C"/>
    <w:multiLevelType w:val="hybridMultilevel"/>
    <w:tmpl w:val="78ACD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4CA468A"/>
    <w:multiLevelType w:val="multilevel"/>
    <w:tmpl w:val="44CA468A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1" w15:restartNumberingAfterBreak="0">
    <w:nsid w:val="520421ED"/>
    <w:multiLevelType w:val="multilevel"/>
    <w:tmpl w:val="520421ED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4865A2A"/>
    <w:multiLevelType w:val="multilevel"/>
    <w:tmpl w:val="54865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4F1599F"/>
    <w:multiLevelType w:val="multilevel"/>
    <w:tmpl w:val="54F1599F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4" w15:restartNumberingAfterBreak="0">
    <w:nsid w:val="608771E3"/>
    <w:multiLevelType w:val="multilevel"/>
    <w:tmpl w:val="608771E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8A24DB8"/>
    <w:multiLevelType w:val="multilevel"/>
    <w:tmpl w:val="68A24DB8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0DE495F"/>
    <w:multiLevelType w:val="multilevel"/>
    <w:tmpl w:val="70DE495F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35009BC"/>
    <w:multiLevelType w:val="multilevel"/>
    <w:tmpl w:val="35509BBA"/>
    <w:lvl w:ilvl="0">
      <w:start w:val="1"/>
      <w:numFmt w:val="decimal"/>
      <w:lvlRestart w:val="0"/>
      <w:lvlText w:val="%1."/>
      <w:lvlJc w:val="left"/>
      <w:pPr>
        <w:ind w:left="431" w:hanging="431"/>
      </w:pPr>
      <w:rPr>
        <w:rFonts w:hint="default"/>
        <w:b/>
        <w:color w:val="000000"/>
        <w:sz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573" w:hanging="573"/>
      </w:pPr>
      <w:rPr>
        <w:rFonts w:hint="default"/>
        <w:b/>
        <w:color w:val="000000"/>
        <w:sz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14" w:hanging="714"/>
      </w:pPr>
      <w:rPr>
        <w:rFonts w:hint="default"/>
        <w:b/>
        <w:color w:val="000000"/>
        <w:sz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856" w:hanging="856"/>
      </w:pPr>
      <w:rPr>
        <w:rFonts w:hint="default"/>
        <w:b/>
        <w:color w:val="000000"/>
        <w:sz w:val="24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998" w:hanging="998"/>
      </w:pPr>
      <w:rPr>
        <w:rFonts w:hint="default"/>
        <w:b/>
        <w:color w:val="000000"/>
        <w:sz w:val="24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97F42FB"/>
    <w:multiLevelType w:val="multilevel"/>
    <w:tmpl w:val="70060EC0"/>
    <w:lvl w:ilvl="0">
      <w:start w:val="1"/>
      <w:numFmt w:val="decimal"/>
      <w:pStyle w:val="1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7CF05B16"/>
    <w:multiLevelType w:val="multilevel"/>
    <w:tmpl w:val="7CF05B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4"/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9"/>
  </w:num>
  <w:num w:numId="11">
    <w:abstractNumId w:val="14"/>
  </w:num>
  <w:num w:numId="12">
    <w:abstractNumId w:val="7"/>
  </w:num>
  <w:num w:numId="13">
    <w:abstractNumId w:val="3"/>
  </w:num>
  <w:num w:numId="14">
    <w:abstractNumId w:val="12"/>
  </w:num>
  <w:num w:numId="15">
    <w:abstractNumId w:val="11"/>
  </w:num>
  <w:num w:numId="16">
    <w:abstractNumId w:val="5"/>
  </w:num>
  <w:num w:numId="17">
    <w:abstractNumId w:val="1"/>
  </w:num>
  <w:num w:numId="18">
    <w:abstractNumId w:val="16"/>
  </w:num>
  <w:num w:numId="19">
    <w:abstractNumId w:val="8"/>
  </w:num>
  <w:num w:numId="20">
    <w:abstractNumId w:val="10"/>
  </w:num>
  <w:num w:numId="21">
    <w:abstractNumId w:val="15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151"/>
    <w:rsid w:val="00037AAC"/>
    <w:rsid w:val="000A2112"/>
    <w:rsid w:val="000D0604"/>
    <w:rsid w:val="000D4E14"/>
    <w:rsid w:val="000E3B7B"/>
    <w:rsid w:val="000E6AAC"/>
    <w:rsid w:val="00117070"/>
    <w:rsid w:val="0018264E"/>
    <w:rsid w:val="001A1CFE"/>
    <w:rsid w:val="001D1266"/>
    <w:rsid w:val="001F401E"/>
    <w:rsid w:val="00206B15"/>
    <w:rsid w:val="0022051C"/>
    <w:rsid w:val="00247783"/>
    <w:rsid w:val="0025718B"/>
    <w:rsid w:val="002677B6"/>
    <w:rsid w:val="00294902"/>
    <w:rsid w:val="00296868"/>
    <w:rsid w:val="002B2A4C"/>
    <w:rsid w:val="002C5532"/>
    <w:rsid w:val="002F74E6"/>
    <w:rsid w:val="00313525"/>
    <w:rsid w:val="00327711"/>
    <w:rsid w:val="003313E8"/>
    <w:rsid w:val="00365E62"/>
    <w:rsid w:val="003748E6"/>
    <w:rsid w:val="00383A07"/>
    <w:rsid w:val="004064A5"/>
    <w:rsid w:val="00426023"/>
    <w:rsid w:val="00443D5E"/>
    <w:rsid w:val="00460824"/>
    <w:rsid w:val="00462151"/>
    <w:rsid w:val="0048572D"/>
    <w:rsid w:val="004D2EB5"/>
    <w:rsid w:val="00535984"/>
    <w:rsid w:val="005371AD"/>
    <w:rsid w:val="00556F19"/>
    <w:rsid w:val="00584FB9"/>
    <w:rsid w:val="005A3111"/>
    <w:rsid w:val="005B5052"/>
    <w:rsid w:val="005D3A8A"/>
    <w:rsid w:val="005E1E2E"/>
    <w:rsid w:val="005E2708"/>
    <w:rsid w:val="0063556C"/>
    <w:rsid w:val="0064140A"/>
    <w:rsid w:val="006A48B3"/>
    <w:rsid w:val="006C705D"/>
    <w:rsid w:val="006E3008"/>
    <w:rsid w:val="007019C1"/>
    <w:rsid w:val="00763BD5"/>
    <w:rsid w:val="007B7B68"/>
    <w:rsid w:val="007D35F0"/>
    <w:rsid w:val="007D3945"/>
    <w:rsid w:val="00850BA7"/>
    <w:rsid w:val="00856A3B"/>
    <w:rsid w:val="0089158C"/>
    <w:rsid w:val="008B0A2A"/>
    <w:rsid w:val="008B3C38"/>
    <w:rsid w:val="009A38A5"/>
    <w:rsid w:val="009B669D"/>
    <w:rsid w:val="009F7D10"/>
    <w:rsid w:val="00A11322"/>
    <w:rsid w:val="00A15A4C"/>
    <w:rsid w:val="00A442F9"/>
    <w:rsid w:val="00A85A71"/>
    <w:rsid w:val="00AD0C85"/>
    <w:rsid w:val="00B31549"/>
    <w:rsid w:val="00B66532"/>
    <w:rsid w:val="00B83111"/>
    <w:rsid w:val="00BE35D7"/>
    <w:rsid w:val="00BF2DCB"/>
    <w:rsid w:val="00C13EE6"/>
    <w:rsid w:val="00C769DD"/>
    <w:rsid w:val="00CC1E65"/>
    <w:rsid w:val="00CD6AF8"/>
    <w:rsid w:val="00D1540C"/>
    <w:rsid w:val="00D459F5"/>
    <w:rsid w:val="00D57B81"/>
    <w:rsid w:val="00D86AB7"/>
    <w:rsid w:val="00DA59AB"/>
    <w:rsid w:val="00DD4F4C"/>
    <w:rsid w:val="00DE39CF"/>
    <w:rsid w:val="00E00D8E"/>
    <w:rsid w:val="00E23CED"/>
    <w:rsid w:val="00E378F4"/>
    <w:rsid w:val="00E522FE"/>
    <w:rsid w:val="00E86C17"/>
    <w:rsid w:val="00EC58DD"/>
    <w:rsid w:val="00F108E1"/>
    <w:rsid w:val="00F255F7"/>
    <w:rsid w:val="00F50422"/>
    <w:rsid w:val="00F62F14"/>
    <w:rsid w:val="00F65F87"/>
    <w:rsid w:val="00F70F75"/>
    <w:rsid w:val="00FC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6B780"/>
  <w15:docId w15:val="{0A0DDA99-9D3C-497C-8066-75F66097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4621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462151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link w:val="a4"/>
    <w:uiPriority w:val="34"/>
    <w:qFormat/>
    <w:rsid w:val="00462151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3">
    <w:name w:val="Body Text Indent 3"/>
    <w:basedOn w:val="a"/>
    <w:link w:val="30"/>
    <w:uiPriority w:val="99"/>
    <w:rsid w:val="00462151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46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462151"/>
    <w:rPr>
      <w:rFonts w:ascii="Calibri" w:eastAsia="Times New Roman" w:hAnsi="Calibri" w:cs="Times New Roman"/>
    </w:rPr>
  </w:style>
  <w:style w:type="table" w:styleId="a5">
    <w:name w:val="Table Grid"/>
    <w:basedOn w:val="a1"/>
    <w:uiPriority w:val="39"/>
    <w:rsid w:val="00E52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 светлая1"/>
    <w:basedOn w:val="a1"/>
    <w:uiPriority w:val="40"/>
    <w:rsid w:val="00E522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onsNonformat">
    <w:name w:val="ConsNonformat"/>
    <w:rsid w:val="00296868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2968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6">
    <w:name w:val="Hyperlink"/>
    <w:link w:val="31"/>
    <w:rsid w:val="000D4E14"/>
    <w:rPr>
      <w:color w:val="0000FF"/>
      <w:u w:val="single"/>
    </w:rPr>
  </w:style>
  <w:style w:type="paragraph" w:customStyle="1" w:styleId="31">
    <w:name w:val="Гиперссылка3"/>
    <w:link w:val="a6"/>
    <w:rsid w:val="000D4E14"/>
    <w:pPr>
      <w:spacing w:line="264" w:lineRule="auto"/>
    </w:pPr>
    <w:rPr>
      <w:color w:val="0000FF"/>
      <w:u w:val="single"/>
    </w:rPr>
  </w:style>
  <w:style w:type="paragraph" w:customStyle="1" w:styleId="12">
    <w:name w:val="Обычный + 12 пт"/>
    <w:aliases w:val="По центру,Перед:  6 пт,После:  6 пт"/>
    <w:basedOn w:val="a"/>
    <w:rsid w:val="00B31549"/>
    <w:pPr>
      <w:numPr>
        <w:numId w:val="8"/>
      </w:numPr>
      <w:spacing w:before="120" w:after="120" w:line="240" w:lineRule="auto"/>
      <w:ind w:left="357" w:hanging="357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E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6AA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0E6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E6AAC"/>
  </w:style>
  <w:style w:type="paragraph" w:styleId="ab">
    <w:name w:val="footer"/>
    <w:basedOn w:val="a"/>
    <w:link w:val="ac"/>
    <w:uiPriority w:val="99"/>
    <w:unhideWhenUsed/>
    <w:rsid w:val="000E6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E6AAC"/>
  </w:style>
  <w:style w:type="paragraph" w:styleId="ad">
    <w:name w:val="footnote text"/>
    <w:aliases w:val="Знак,Знак2, Знак8 Знак Знак, Знак8 Знак,Char, Знак4 Знак,Знак8 Знак Знак,Знак8 Знак,Знак4 Знак"/>
    <w:basedOn w:val="a"/>
    <w:link w:val="ae"/>
    <w:uiPriority w:val="99"/>
    <w:rsid w:val="005B50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d"/>
    <w:uiPriority w:val="99"/>
    <w:rsid w:val="005B5052"/>
    <w:rPr>
      <w:rFonts w:ascii="Times New Roman" w:eastAsia="Times New Roman" w:hAnsi="Times New Roman" w:cs="Times New Roman"/>
      <w:sz w:val="20"/>
      <w:szCs w:val="20"/>
    </w:rPr>
  </w:style>
  <w:style w:type="paragraph" w:styleId="af">
    <w:name w:val="No Spacing"/>
    <w:uiPriority w:val="1"/>
    <w:qFormat/>
    <w:rsid w:val="005B50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Екатерина</dc:creator>
  <cp:lastModifiedBy>ASRock</cp:lastModifiedBy>
  <cp:revision>4</cp:revision>
  <dcterms:created xsi:type="dcterms:W3CDTF">2026-04-03T07:13:00Z</dcterms:created>
  <dcterms:modified xsi:type="dcterms:W3CDTF">2026-04-03T07:25:00Z</dcterms:modified>
</cp:coreProperties>
</file>