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602" w:rsidRDefault="00CA3359">
      <w:pPr>
        <w:pageBreakBefore/>
        <w:spacing w:line="340" w:lineRule="exact"/>
        <w:jc w:val="center"/>
        <w:outlineLvl w:val="0"/>
        <w:rPr>
          <w:b/>
          <w:bCs/>
          <w:color w:val="000000"/>
          <w:sz w:val="22"/>
          <w:szCs w:val="22"/>
        </w:rPr>
      </w:pPr>
      <w:r>
        <w:rPr>
          <w:b/>
          <w:bCs/>
          <w:sz w:val="22"/>
          <w:szCs w:val="22"/>
        </w:rPr>
        <w:t xml:space="preserve">Проект </w:t>
      </w:r>
    </w:p>
    <w:p w:rsidR="00914602" w:rsidRDefault="00914602">
      <w:pPr>
        <w:widowControl w:val="0"/>
        <w:rPr>
          <w:sz w:val="22"/>
          <w:szCs w:val="22"/>
        </w:rPr>
      </w:pPr>
    </w:p>
    <w:p w:rsidR="00914602" w:rsidRDefault="00CA3359">
      <w:pPr>
        <w:widowControl w:val="0"/>
        <w:jc w:val="center"/>
        <w:rPr>
          <w:b/>
          <w:bCs/>
          <w:sz w:val="22"/>
          <w:szCs w:val="22"/>
        </w:rPr>
      </w:pPr>
      <w:r>
        <w:rPr>
          <w:b/>
          <w:bCs/>
          <w:sz w:val="22"/>
          <w:szCs w:val="22"/>
        </w:rPr>
        <w:t>КОНТРАКТ №____________</w:t>
      </w:r>
    </w:p>
    <w:p w:rsidR="00914602" w:rsidRDefault="00914602">
      <w:pPr>
        <w:widowControl w:val="0"/>
        <w:jc w:val="center"/>
        <w:rPr>
          <w:sz w:val="22"/>
          <w:szCs w:val="22"/>
        </w:rPr>
      </w:pPr>
    </w:p>
    <w:p w:rsidR="00914602" w:rsidRDefault="00CA3359">
      <w:pPr>
        <w:widowControl w:val="0"/>
        <w:rPr>
          <w:sz w:val="22"/>
          <w:szCs w:val="22"/>
        </w:rPr>
      </w:pPr>
      <w:r>
        <w:rPr>
          <w:sz w:val="22"/>
          <w:szCs w:val="22"/>
        </w:rPr>
        <w:t>г. 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2F414F" w:rsidRPr="002F414F">
        <w:rPr>
          <w:sz w:val="22"/>
          <w:szCs w:val="22"/>
        </w:rPr>
        <w:t xml:space="preserve">              </w:t>
      </w:r>
      <w:r>
        <w:rPr>
          <w:sz w:val="22"/>
          <w:szCs w:val="22"/>
        </w:rPr>
        <w:t xml:space="preserve"> «___» _________ 20__ г.</w:t>
      </w:r>
    </w:p>
    <w:p w:rsidR="00914602" w:rsidRDefault="00914602">
      <w:pPr>
        <w:widowControl w:val="0"/>
        <w:jc w:val="both"/>
        <w:rPr>
          <w:bCs/>
          <w:sz w:val="22"/>
          <w:szCs w:val="22"/>
        </w:rPr>
      </w:pPr>
    </w:p>
    <w:p w:rsidR="00914602" w:rsidRDefault="00CA3359">
      <w:pPr>
        <w:widowControl w:val="0"/>
        <w:ind w:firstLine="567"/>
        <w:jc w:val="both"/>
        <w:rPr>
          <w:sz w:val="22"/>
          <w:szCs w:val="22"/>
        </w:rPr>
      </w:pPr>
      <w:r>
        <w:rPr>
          <w:sz w:val="22"/>
          <w:szCs w:val="22"/>
        </w:rPr>
        <w:t>Государственное бюджетное учреждение дополнительного профессионального образования «Санкт-Петербургский центр оценки качества образования и информационных технологий» (ГБУ ДПО «</w:t>
      </w:r>
      <w:proofErr w:type="spellStart"/>
      <w:r>
        <w:rPr>
          <w:sz w:val="22"/>
          <w:szCs w:val="22"/>
        </w:rPr>
        <w:t>СПбЦОКОиИТ</w:t>
      </w:r>
      <w:proofErr w:type="spellEnd"/>
      <w:r>
        <w:rPr>
          <w:sz w:val="22"/>
          <w:szCs w:val="22"/>
        </w:rPr>
        <w:t>»), именуемое в дальнейшем «Заказчик», в лице __________________, действующего на основании Устава, с одной стороны, и _________________(</w:t>
      </w:r>
      <w:r>
        <w:rPr>
          <w:i/>
          <w:sz w:val="22"/>
          <w:szCs w:val="22"/>
        </w:rPr>
        <w:t>полное и сокращенное наименование</w:t>
      </w:r>
      <w:r>
        <w:rPr>
          <w:sz w:val="22"/>
          <w:szCs w:val="22"/>
        </w:rPr>
        <w:t>), именуемое(-</w:t>
      </w:r>
      <w:proofErr w:type="spellStart"/>
      <w:r>
        <w:rPr>
          <w:sz w:val="22"/>
          <w:szCs w:val="22"/>
        </w:rPr>
        <w:t>ый</w:t>
      </w:r>
      <w:proofErr w:type="spellEnd"/>
      <w:r>
        <w:rPr>
          <w:sz w:val="22"/>
          <w:szCs w:val="22"/>
        </w:rPr>
        <w:t>) в дальнейшем «Исполнитель», в лице_________(</w:t>
      </w:r>
      <w:r>
        <w:rPr>
          <w:i/>
          <w:sz w:val="22"/>
          <w:szCs w:val="22"/>
        </w:rPr>
        <w:t>должность уполномоченного представителя, фамилия, имя, отчество (при наличии)</w:t>
      </w:r>
      <w:r>
        <w:rPr>
          <w:sz w:val="22"/>
          <w:szCs w:val="22"/>
        </w:rPr>
        <w:t>), действующего на основании _______ (</w:t>
      </w:r>
      <w:r>
        <w:rPr>
          <w:i/>
          <w:sz w:val="22"/>
          <w:szCs w:val="22"/>
        </w:rPr>
        <w:t>название и реквизиты документа, устанавливающего полномочия представителя</w:t>
      </w:r>
      <w:r>
        <w:rPr>
          <w:sz w:val="22"/>
          <w:szCs w:val="22"/>
        </w:rPr>
        <w:t xml:space="preserve">), с другой стороны, именуемые в дальнейшем совместно «Стороны», а по отдельности «Сторона»,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ФЗ-44), и по результатам </w:t>
      </w:r>
      <w:r>
        <w:rPr>
          <w:i/>
          <w:sz w:val="22"/>
          <w:szCs w:val="22"/>
        </w:rPr>
        <w:t>____________(процедура закупки, являющаяся основанием для заключения контракта, включая название и реквизиты документа, которым оформляются результаты закупки)</w:t>
      </w:r>
      <w:r>
        <w:rPr>
          <w:sz w:val="22"/>
          <w:szCs w:val="22"/>
        </w:rPr>
        <w:t>, заключили настоящий Контракт от ____________ №______  (далее – Контракт) о нижеследующем:</w:t>
      </w:r>
    </w:p>
    <w:p w:rsidR="00914602" w:rsidRDefault="00914602">
      <w:pPr>
        <w:widowControl w:val="0"/>
        <w:ind w:firstLine="567"/>
        <w:jc w:val="both"/>
        <w:rPr>
          <w:bCs/>
          <w:sz w:val="22"/>
          <w:szCs w:val="22"/>
        </w:rPr>
      </w:pPr>
    </w:p>
    <w:p w:rsidR="00914602" w:rsidRDefault="00CA3359">
      <w:pPr>
        <w:widowControl w:val="0"/>
        <w:ind w:firstLine="567"/>
        <w:jc w:val="center"/>
        <w:rPr>
          <w:b/>
          <w:bCs/>
          <w:sz w:val="22"/>
          <w:szCs w:val="22"/>
        </w:rPr>
      </w:pPr>
      <w:r>
        <w:rPr>
          <w:b/>
          <w:bCs/>
          <w:sz w:val="22"/>
          <w:szCs w:val="22"/>
        </w:rPr>
        <w:t>1. ПРЕДМЕТ КОНТРАКТА</w:t>
      </w:r>
    </w:p>
    <w:p w:rsidR="00914602" w:rsidRDefault="00CA3359">
      <w:pPr>
        <w:ind w:firstLine="567"/>
        <w:jc w:val="both"/>
        <w:rPr>
          <w:sz w:val="22"/>
          <w:szCs w:val="22"/>
        </w:rPr>
      </w:pPr>
      <w:r>
        <w:rPr>
          <w:sz w:val="22"/>
          <w:szCs w:val="22"/>
        </w:rPr>
        <w:t>1.1. Исполнитель обязуется оказать услуги по</w:t>
      </w:r>
      <w:r w:rsidR="003A2387" w:rsidRPr="003A2387">
        <w:rPr>
          <w:sz w:val="22"/>
          <w:szCs w:val="22"/>
        </w:rPr>
        <w:t xml:space="preserve"> организации участия в семинаре «Изменения порядка учета и отчетности в учреждениях бюджетной сферы-2026. Новые федеральные стандарты бухучета»</w:t>
      </w:r>
      <w:r>
        <w:rPr>
          <w:sz w:val="22"/>
          <w:szCs w:val="22"/>
        </w:rPr>
        <w:t xml:space="preserve"> (далее – Услуги) в соответствии с Техническим заданием (Приложение № 2 к Контракту) и с условиями настоящего Контракта, а Заказчик обязуется принять и оплатить надлежащим образом оказанные </w:t>
      </w:r>
      <w:r w:rsidR="00250F4C">
        <w:rPr>
          <w:sz w:val="22"/>
          <w:szCs w:val="22"/>
        </w:rPr>
        <w:t xml:space="preserve">Услуги </w:t>
      </w:r>
      <w:r>
        <w:rPr>
          <w:sz w:val="22"/>
          <w:szCs w:val="22"/>
        </w:rPr>
        <w:t>в порядке и на условиях, предусмотренных настоящим Контрактом.</w:t>
      </w:r>
    </w:p>
    <w:p w:rsidR="003A2387" w:rsidRPr="003A2387" w:rsidRDefault="00CA3359">
      <w:pPr>
        <w:ind w:firstLine="567"/>
        <w:jc w:val="both"/>
      </w:pPr>
      <w:r>
        <w:rPr>
          <w:sz w:val="22"/>
          <w:szCs w:val="22"/>
        </w:rPr>
        <w:t>1.</w:t>
      </w:r>
      <w:r w:rsidR="003A2387" w:rsidRPr="003A2387">
        <w:rPr>
          <w:sz w:val="22"/>
          <w:szCs w:val="22"/>
        </w:rPr>
        <w:t>2</w:t>
      </w:r>
      <w:r>
        <w:rPr>
          <w:sz w:val="22"/>
          <w:szCs w:val="22"/>
        </w:rPr>
        <w:t>. Срок оказания Услуг:</w:t>
      </w:r>
      <w:r w:rsidR="003A2387">
        <w:rPr>
          <w:sz w:val="22"/>
          <w:szCs w:val="22"/>
        </w:rPr>
        <w:t xml:space="preserve"> с 14.04.2026 по 15.04.2026.</w:t>
      </w:r>
    </w:p>
    <w:p w:rsidR="00914602" w:rsidRDefault="00CA3359">
      <w:pPr>
        <w:ind w:firstLine="567"/>
        <w:jc w:val="both"/>
        <w:rPr>
          <w:sz w:val="22"/>
          <w:szCs w:val="22"/>
        </w:rPr>
      </w:pPr>
      <w:r>
        <w:rPr>
          <w:sz w:val="22"/>
          <w:szCs w:val="22"/>
        </w:rPr>
        <w:t>1.</w:t>
      </w:r>
      <w:r w:rsidR="003A2387">
        <w:rPr>
          <w:sz w:val="22"/>
          <w:szCs w:val="22"/>
        </w:rPr>
        <w:t>3</w:t>
      </w:r>
      <w:r>
        <w:rPr>
          <w:sz w:val="22"/>
          <w:szCs w:val="22"/>
        </w:rPr>
        <w:t>. Место оказания Услуг:</w:t>
      </w:r>
      <w:r w:rsidR="003A2387">
        <w:rPr>
          <w:sz w:val="22"/>
          <w:szCs w:val="22"/>
        </w:rPr>
        <w:t xml:space="preserve"> </w:t>
      </w:r>
      <w:r>
        <w:rPr>
          <w:sz w:val="22"/>
          <w:szCs w:val="22"/>
        </w:rPr>
        <w:t>г. Санкт-Петербург,</w:t>
      </w:r>
      <w:r w:rsidR="003A2387">
        <w:rPr>
          <w:sz w:val="22"/>
          <w:szCs w:val="22"/>
        </w:rPr>
        <w:t xml:space="preserve"> </w:t>
      </w:r>
      <w:r w:rsidR="003A2387" w:rsidRPr="003A2387">
        <w:rPr>
          <w:sz w:val="22"/>
          <w:szCs w:val="22"/>
        </w:rPr>
        <w:t>территория проведения семинара определяется Исполнителем.</w:t>
      </w:r>
    </w:p>
    <w:p w:rsidR="00914602" w:rsidRDefault="00CA3359">
      <w:pPr>
        <w:ind w:firstLine="567"/>
        <w:rPr>
          <w:sz w:val="22"/>
          <w:szCs w:val="22"/>
        </w:rPr>
      </w:pPr>
      <w:r>
        <w:rPr>
          <w:sz w:val="22"/>
          <w:szCs w:val="22"/>
        </w:rPr>
        <w:t>1.</w:t>
      </w:r>
      <w:r w:rsidR="003A2387">
        <w:rPr>
          <w:sz w:val="22"/>
          <w:szCs w:val="22"/>
        </w:rPr>
        <w:t>4</w:t>
      </w:r>
      <w:r>
        <w:rPr>
          <w:sz w:val="22"/>
          <w:szCs w:val="22"/>
        </w:rPr>
        <w:t>. Идентификационный код закупки: _____________________________________.</w:t>
      </w:r>
    </w:p>
    <w:p w:rsidR="00914602" w:rsidRDefault="00914602">
      <w:pPr>
        <w:ind w:firstLine="567"/>
        <w:rPr>
          <w:sz w:val="22"/>
          <w:szCs w:val="22"/>
        </w:rPr>
      </w:pPr>
    </w:p>
    <w:p w:rsidR="00914602" w:rsidRDefault="00CA3359">
      <w:pPr>
        <w:widowControl w:val="0"/>
        <w:ind w:firstLine="567"/>
        <w:jc w:val="center"/>
        <w:rPr>
          <w:b/>
          <w:bCs/>
          <w:sz w:val="22"/>
          <w:szCs w:val="22"/>
        </w:rPr>
      </w:pPr>
      <w:r>
        <w:rPr>
          <w:b/>
          <w:bCs/>
          <w:sz w:val="22"/>
          <w:szCs w:val="22"/>
        </w:rPr>
        <w:t>2. ЦЕНА КОНТРАКТА, УСЛОВИЯ И ПОРЯДОК РАСЧЕТОВ</w:t>
      </w:r>
    </w:p>
    <w:p w:rsidR="00914602" w:rsidRDefault="00CA3359">
      <w:pPr>
        <w:pStyle w:val="afc"/>
        <w:spacing w:after="0"/>
        <w:ind w:left="0" w:firstLine="567"/>
        <w:jc w:val="both"/>
        <w:rPr>
          <w:sz w:val="22"/>
          <w:szCs w:val="22"/>
        </w:rPr>
      </w:pPr>
      <w:r>
        <w:rPr>
          <w:sz w:val="22"/>
          <w:szCs w:val="22"/>
        </w:rPr>
        <w:t>2.1. Цена настоящего Контракта определена в соответствии с Расчетом цены контракта (Приложение № 1 к Контракту) и составляет _______ рублей __ копеек (</w:t>
      </w:r>
      <w:r>
        <w:rPr>
          <w:i/>
          <w:sz w:val="22"/>
          <w:szCs w:val="22"/>
        </w:rPr>
        <w:t>сумма прописью</w:t>
      </w:r>
      <w:r>
        <w:rPr>
          <w:sz w:val="22"/>
          <w:szCs w:val="22"/>
        </w:rPr>
        <w:t xml:space="preserve">), </w:t>
      </w:r>
      <w:r>
        <w:rPr>
          <w:i/>
          <w:sz w:val="22"/>
          <w:szCs w:val="22"/>
        </w:rPr>
        <w:t>в том числе НДС __%, в размере_______ рублей __ копеек</w:t>
      </w:r>
      <w:r>
        <w:rPr>
          <w:sz w:val="22"/>
          <w:szCs w:val="22"/>
        </w:rPr>
        <w:t xml:space="preserve"> (</w:t>
      </w:r>
      <w:r>
        <w:rPr>
          <w:i/>
          <w:sz w:val="22"/>
          <w:szCs w:val="22"/>
        </w:rPr>
        <w:t>сумма прописью</w:t>
      </w:r>
      <w:r>
        <w:rPr>
          <w:sz w:val="22"/>
          <w:szCs w:val="22"/>
        </w:rPr>
        <w:t>)</w:t>
      </w:r>
      <w:r>
        <w:rPr>
          <w:i/>
          <w:sz w:val="22"/>
          <w:szCs w:val="22"/>
        </w:rPr>
        <w:t xml:space="preserve"> / НДС не облагается</w:t>
      </w:r>
      <w:r>
        <w:rPr>
          <w:sz w:val="22"/>
          <w:szCs w:val="22"/>
        </w:rPr>
        <w:t>.</w:t>
      </w:r>
    </w:p>
    <w:p w:rsidR="00914602" w:rsidRDefault="00CA3359">
      <w:pPr>
        <w:ind w:right="87" w:firstLine="567"/>
        <w:jc w:val="both"/>
        <w:rPr>
          <w:bCs/>
          <w:iCs/>
          <w:sz w:val="22"/>
          <w:szCs w:val="22"/>
        </w:rPr>
      </w:pPr>
      <w:r>
        <w:rPr>
          <w:bCs/>
          <w:iCs/>
          <w:sz w:val="22"/>
          <w:szCs w:val="22"/>
        </w:rPr>
        <w:t xml:space="preserve">2.2.  Цена Контракта включает в себя стоимость всего перечня услуг, оказываемых по Контракту, транспортные расходы Исполнителя, а также все прочие расходы, все налоги и сборы, другие обязательные платежи, уплаченные или подлежащие к уплате, в том числе в бюджеты бюджетной системы Российской Федерации. Все издержки и затраты, связанные с исполнением своих обязательств по Контракту, Исполнитель несет за свой счет. </w:t>
      </w:r>
    </w:p>
    <w:p w:rsidR="00914602" w:rsidRDefault="00CA3359">
      <w:pPr>
        <w:ind w:right="87" w:firstLine="567"/>
        <w:jc w:val="both"/>
        <w:rPr>
          <w:bCs/>
          <w:iCs/>
          <w:sz w:val="22"/>
          <w:szCs w:val="22"/>
        </w:rPr>
      </w:pPr>
      <w:r>
        <w:rPr>
          <w:bCs/>
          <w:iCs/>
          <w:sz w:val="22"/>
          <w:szCs w:val="22"/>
        </w:rPr>
        <w:t>2.3.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указанным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4602" w:rsidRDefault="00CA3359">
      <w:pPr>
        <w:ind w:right="87" w:firstLine="567"/>
        <w:jc w:val="both"/>
        <w:rPr>
          <w:bCs/>
          <w:iCs/>
          <w:sz w:val="22"/>
          <w:szCs w:val="22"/>
        </w:rPr>
      </w:pPr>
      <w:r>
        <w:rPr>
          <w:bCs/>
          <w:iCs/>
          <w:sz w:val="22"/>
          <w:szCs w:val="22"/>
        </w:rPr>
        <w:t>2.4. Цена Контракта является твердой и определяется на весь срок исполнения Контракта, за исключением случаев, установленных ФЗ-44 и настоящим Контрактом.</w:t>
      </w:r>
    </w:p>
    <w:p w:rsidR="00914602" w:rsidRDefault="00CA3359">
      <w:pPr>
        <w:ind w:right="87" w:firstLine="567"/>
        <w:jc w:val="both"/>
        <w:rPr>
          <w:bCs/>
          <w:iCs/>
          <w:sz w:val="22"/>
          <w:szCs w:val="22"/>
        </w:rPr>
      </w:pPr>
      <w:r>
        <w:rPr>
          <w:bCs/>
          <w:iCs/>
          <w:sz w:val="22"/>
          <w:szCs w:val="22"/>
        </w:rPr>
        <w:t xml:space="preserve">2.5. Расчет с Исполнителем за оказанные Услуги осуществляется Заказчиком в рублях Российской Федерации за счет внебюджетных средств. Средства бюджетных учреждений. Код подраздела 0709, целевая статья </w:t>
      </w:r>
      <w:r>
        <w:rPr>
          <w:sz w:val="22"/>
          <w:szCs w:val="22"/>
        </w:rPr>
        <w:t>0250021000 «Субсидии бюджетным учреждениям – Санкт-Петербургскому центру оценки качества образования и информационных технологий на финансовое обеспечение выполнения государственного задания»</w:t>
      </w:r>
      <w:r>
        <w:rPr>
          <w:bCs/>
          <w:iCs/>
          <w:sz w:val="22"/>
          <w:szCs w:val="22"/>
        </w:rPr>
        <w:t>, код вида расходов 244, код ОСГУ 226.</w:t>
      </w:r>
    </w:p>
    <w:p w:rsidR="00914602" w:rsidRDefault="00CA3359">
      <w:pPr>
        <w:widowControl w:val="0"/>
        <w:ind w:firstLine="567"/>
        <w:jc w:val="both"/>
        <w:rPr>
          <w:bCs/>
          <w:iCs/>
          <w:sz w:val="22"/>
          <w:szCs w:val="22"/>
        </w:rPr>
      </w:pPr>
      <w:r>
        <w:rPr>
          <w:bCs/>
          <w:iCs/>
          <w:sz w:val="22"/>
          <w:szCs w:val="22"/>
        </w:rPr>
        <w:t xml:space="preserve">2.6.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 </w:t>
      </w:r>
    </w:p>
    <w:p w:rsidR="00914602" w:rsidRDefault="00CA3359">
      <w:pPr>
        <w:widowControl w:val="0"/>
        <w:ind w:firstLine="567"/>
        <w:jc w:val="both"/>
        <w:rPr>
          <w:bCs/>
          <w:iCs/>
          <w:sz w:val="22"/>
          <w:szCs w:val="22"/>
        </w:rPr>
      </w:pPr>
      <w:r>
        <w:rPr>
          <w:bCs/>
          <w:iCs/>
          <w:sz w:val="22"/>
          <w:szCs w:val="22"/>
        </w:rPr>
        <w:t xml:space="preserve">2.7. Оплата за фактически оказанные услуги производится Заказчиком в течение 10 (десяти) рабочих </w:t>
      </w:r>
      <w:r>
        <w:rPr>
          <w:bCs/>
          <w:iCs/>
          <w:sz w:val="22"/>
          <w:szCs w:val="22"/>
        </w:rPr>
        <w:lastRenderedPageBreak/>
        <w:t>дней после удостоверения факта надлежащего оказания Услуг в соответствии с условиями настоящего Контракта, а именно даты (дня) подписания Сторонами документа об оказанных услугах – Акта или УПД, выставленного Исполнителем счета, счет-фактуры (при наличии) и утверждения Заказчиком Акта приемки товаров, работ услуг по форме ОКУД № 0510452, утвержденной приказом Минфина России от 15.04.2021  № 61н (далее – Акт приемки (ф. 0510452)).</w:t>
      </w:r>
    </w:p>
    <w:p w:rsidR="00914602" w:rsidRDefault="00CA3359">
      <w:pPr>
        <w:widowControl w:val="0"/>
        <w:ind w:firstLine="567"/>
        <w:jc w:val="both"/>
        <w:rPr>
          <w:bCs/>
          <w:iCs/>
          <w:sz w:val="22"/>
          <w:szCs w:val="22"/>
        </w:rPr>
      </w:pPr>
      <w:r>
        <w:rPr>
          <w:bCs/>
          <w:iCs/>
          <w:sz w:val="22"/>
          <w:szCs w:val="22"/>
        </w:rPr>
        <w:t>Авансирование не предусмотрено.</w:t>
      </w:r>
    </w:p>
    <w:p w:rsidR="00914602" w:rsidRDefault="00CA3359">
      <w:pPr>
        <w:widowControl w:val="0"/>
        <w:ind w:firstLine="567"/>
        <w:jc w:val="both"/>
        <w:rPr>
          <w:bCs/>
          <w:iCs/>
          <w:sz w:val="22"/>
          <w:szCs w:val="22"/>
        </w:rPr>
      </w:pPr>
      <w:r>
        <w:rPr>
          <w:bCs/>
          <w:iCs/>
          <w:sz w:val="22"/>
          <w:szCs w:val="22"/>
        </w:rPr>
        <w:t>2.8. Датой (днем) оплаты цены Контракта Стороны считают дату (день) принятия банковской организацией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соответствующей отметкой (штампом, печатью) банковской организации.</w:t>
      </w:r>
    </w:p>
    <w:p w:rsidR="00914602" w:rsidRDefault="00CA3359">
      <w:pPr>
        <w:widowControl w:val="0"/>
        <w:ind w:firstLine="567"/>
        <w:jc w:val="both"/>
        <w:rPr>
          <w:bCs/>
          <w:iCs/>
          <w:sz w:val="22"/>
          <w:szCs w:val="22"/>
        </w:rPr>
      </w:pPr>
      <w:r>
        <w:rPr>
          <w:bCs/>
          <w:iCs/>
          <w:sz w:val="22"/>
          <w:szCs w:val="22"/>
        </w:rPr>
        <w:t xml:space="preserve">2.9.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914602" w:rsidRDefault="00CA3359">
      <w:pPr>
        <w:widowControl w:val="0"/>
        <w:ind w:firstLine="567"/>
        <w:jc w:val="both"/>
        <w:rPr>
          <w:bCs/>
          <w:iCs/>
          <w:sz w:val="22"/>
          <w:szCs w:val="22"/>
        </w:rPr>
      </w:pPr>
      <w:r>
        <w:rPr>
          <w:bCs/>
          <w:iCs/>
          <w:sz w:val="22"/>
          <w:szCs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(или) Российской Федерации, работой банков в части перечисления денежных средств.</w:t>
      </w:r>
    </w:p>
    <w:p w:rsidR="00914602" w:rsidRDefault="00CA3359">
      <w:pPr>
        <w:widowControl w:val="0"/>
        <w:ind w:firstLine="567"/>
        <w:jc w:val="both"/>
        <w:rPr>
          <w:bCs/>
          <w:iCs/>
          <w:sz w:val="22"/>
          <w:szCs w:val="22"/>
        </w:rPr>
      </w:pPr>
      <w:r>
        <w:rPr>
          <w:bCs/>
          <w:iCs/>
          <w:sz w:val="22"/>
          <w:szCs w:val="22"/>
        </w:rPr>
        <w:t>2.10. Сверка расчетов по настоящему Контракту осуществляется с применением Акта сверки расчетов по форме ОКУД 0510477, утвержденной Приказом Минфина России от 15.04.2021 № 61н.</w:t>
      </w:r>
    </w:p>
    <w:p w:rsidR="00914602" w:rsidRDefault="00CA3359">
      <w:pPr>
        <w:widowControl w:val="0"/>
        <w:ind w:firstLine="567"/>
        <w:jc w:val="both"/>
        <w:rPr>
          <w:bCs/>
          <w:iCs/>
          <w:sz w:val="22"/>
          <w:szCs w:val="22"/>
        </w:rPr>
      </w:pPr>
      <w:r>
        <w:rPr>
          <w:bCs/>
          <w:iCs/>
          <w:sz w:val="22"/>
          <w:szCs w:val="22"/>
        </w:rPr>
        <w:t>2.11. Заказчик, в соответствии с положениями статьи 410 Гражданского кодекса Российской Федерации (далее – ГК РФ) имеет возможность прекратить обязательство зачетом встречного однородного требования, срок которого наступил.</w:t>
      </w:r>
    </w:p>
    <w:p w:rsidR="00914602" w:rsidRDefault="00CA3359">
      <w:pPr>
        <w:widowControl w:val="0"/>
        <w:ind w:firstLine="567"/>
        <w:jc w:val="both"/>
        <w:rPr>
          <w:bCs/>
          <w:iCs/>
          <w:sz w:val="22"/>
          <w:szCs w:val="22"/>
        </w:rPr>
      </w:pPr>
      <w:r>
        <w:rPr>
          <w:bCs/>
          <w:iCs/>
          <w:sz w:val="22"/>
          <w:szCs w:val="22"/>
        </w:rPr>
        <w:t>2.12. На основании части 5 статьи 78.1 Бюджетного кодекса РФ возможно изменение по соглашению Сторон размера и (или) сроков оплаты и (или) объема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14602" w:rsidRDefault="00914602">
      <w:pPr>
        <w:ind w:right="87" w:firstLine="567"/>
        <w:jc w:val="both"/>
        <w:rPr>
          <w:bCs/>
          <w:iCs/>
          <w:sz w:val="22"/>
          <w:szCs w:val="22"/>
        </w:rPr>
      </w:pPr>
    </w:p>
    <w:p w:rsidR="00914602" w:rsidRDefault="00CA3359">
      <w:pPr>
        <w:widowControl w:val="0"/>
        <w:ind w:firstLine="567"/>
        <w:jc w:val="center"/>
        <w:rPr>
          <w:b/>
          <w:bCs/>
          <w:sz w:val="22"/>
          <w:szCs w:val="22"/>
        </w:rPr>
      </w:pPr>
      <w:r>
        <w:rPr>
          <w:b/>
          <w:bCs/>
          <w:sz w:val="22"/>
          <w:szCs w:val="22"/>
        </w:rPr>
        <w:t>3. КАЧЕСТВО УСЛУГ, ГАРАНТИЙНЫЕ ОБЯЗАТЕЛЬСТВА</w:t>
      </w:r>
    </w:p>
    <w:p w:rsidR="00914602" w:rsidRDefault="00CA3359">
      <w:pPr>
        <w:tabs>
          <w:tab w:val="left" w:pos="426"/>
          <w:tab w:val="num" w:pos="900"/>
        </w:tabs>
        <w:ind w:firstLine="567"/>
        <w:jc w:val="both"/>
        <w:rPr>
          <w:rFonts w:eastAsia="Arial Unicode MS"/>
          <w:sz w:val="22"/>
          <w:szCs w:val="22"/>
          <w:lang w:eastAsia="ar-SA"/>
        </w:rPr>
      </w:pPr>
      <w:r>
        <w:rPr>
          <w:rFonts w:eastAsia="Arial Unicode MS"/>
          <w:sz w:val="22"/>
          <w:szCs w:val="22"/>
          <w:lang w:eastAsia="ar-SA"/>
        </w:rPr>
        <w:t>3.1</w:t>
      </w:r>
      <w:r>
        <w:t xml:space="preserve"> </w:t>
      </w:r>
      <w:r>
        <w:rPr>
          <w:rFonts w:eastAsia="Arial Unicode MS"/>
          <w:sz w:val="22"/>
          <w:szCs w:val="22"/>
          <w:lang w:eastAsia="ar-SA"/>
        </w:rPr>
        <w:t>Гарантии качества и безопасности распространяются на все Услуги (результаты Услуг) и на весь период оказания Услуг Исполнителем, установленный в п. 1.2. настоящего Контракта.</w:t>
      </w:r>
    </w:p>
    <w:p w:rsidR="00914602" w:rsidRDefault="00CA3359">
      <w:pPr>
        <w:tabs>
          <w:tab w:val="left" w:pos="426"/>
          <w:tab w:val="num" w:pos="900"/>
        </w:tabs>
        <w:ind w:firstLine="567"/>
        <w:jc w:val="both"/>
        <w:rPr>
          <w:rFonts w:eastAsia="Arial Unicode MS"/>
          <w:sz w:val="22"/>
          <w:szCs w:val="22"/>
          <w:lang w:eastAsia="ar-SA"/>
        </w:rPr>
      </w:pPr>
      <w:r>
        <w:rPr>
          <w:rFonts w:eastAsia="Arial Unicode MS"/>
          <w:sz w:val="22"/>
          <w:szCs w:val="22"/>
          <w:lang w:eastAsia="ar-SA"/>
        </w:rPr>
        <w:t>3.1.1.В течение гарантийного срока Исполнитель обязан гарантировать безвозмездное устранение выявленных дефектов и недостатков в ходе оказания услуг.</w:t>
      </w:r>
    </w:p>
    <w:p w:rsidR="00914602" w:rsidRDefault="00CA3359">
      <w:pPr>
        <w:tabs>
          <w:tab w:val="left" w:pos="426"/>
          <w:tab w:val="num" w:pos="900"/>
        </w:tabs>
        <w:ind w:firstLine="567"/>
        <w:jc w:val="both"/>
        <w:rPr>
          <w:rFonts w:eastAsia="Arial Unicode MS"/>
          <w:sz w:val="22"/>
          <w:szCs w:val="22"/>
          <w:lang w:eastAsia="ar-SA"/>
        </w:rPr>
      </w:pPr>
      <w:r>
        <w:rPr>
          <w:rFonts w:eastAsia="Arial Unicode MS"/>
          <w:sz w:val="22"/>
          <w:szCs w:val="22"/>
          <w:lang w:eastAsia="ar-SA"/>
        </w:rPr>
        <w:t>3.1.2. Если отступления при оказании Услуг или иные недостатки результата Услуг не были устранены в установленный Заказчиком разумный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914602" w:rsidRDefault="00CA3359">
      <w:pPr>
        <w:pStyle w:val="2111121NoSpacing111"/>
        <w:tabs>
          <w:tab w:val="left" w:pos="1134"/>
          <w:tab w:val="left" w:pos="1276"/>
        </w:tabs>
        <w:ind w:firstLine="567"/>
        <w:jc w:val="both"/>
        <w:rPr>
          <w:rFonts w:eastAsia="Arial Unicode MS"/>
          <w:sz w:val="22"/>
          <w:lang w:eastAsia="ar-SA"/>
        </w:rPr>
      </w:pPr>
      <w:r>
        <w:rPr>
          <w:rFonts w:eastAsia="Arial Unicode MS"/>
          <w:sz w:val="22"/>
          <w:lang w:eastAsia="ar-SA"/>
        </w:rPr>
        <w:t>3.2.</w:t>
      </w:r>
      <w:r>
        <w:rPr>
          <w:rFonts w:eastAsia="Arial Unicode MS"/>
          <w:sz w:val="22"/>
          <w:lang w:eastAsia="ar-SA"/>
        </w:rPr>
        <w:tab/>
        <w:t>Качество оказываемых Исполнителем Услуг должно соответствовать обязательным требованиям действующего законодательства Российской Федерации и Санкт-Петербурга, требованиям нормативных правовых актов, предусмотренных для услуг данного рода, Техническому заданию (Приложение № 2 к Контракту), определяющему объем, содержание Услуг и другие, предъявляемые к ним требования.</w:t>
      </w:r>
    </w:p>
    <w:p w:rsidR="00914602" w:rsidRDefault="00CA3359">
      <w:pPr>
        <w:widowControl w:val="0"/>
        <w:ind w:firstLine="567"/>
        <w:jc w:val="both"/>
        <w:rPr>
          <w:rFonts w:cs="Arial"/>
          <w:bCs/>
          <w:sz w:val="22"/>
          <w:szCs w:val="22"/>
        </w:rPr>
      </w:pPr>
      <w:r>
        <w:rPr>
          <w:rFonts w:cs="Arial"/>
          <w:bCs/>
          <w:sz w:val="22"/>
          <w:szCs w:val="22"/>
        </w:rPr>
        <w:t xml:space="preserve">3.3.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w:t>
      </w:r>
      <w:r w:rsidR="00B859AB">
        <w:rPr>
          <w:rFonts w:cs="Arial"/>
          <w:bCs/>
          <w:sz w:val="22"/>
          <w:szCs w:val="22"/>
        </w:rPr>
        <w:t>не оказанными</w:t>
      </w:r>
      <w:r>
        <w:rPr>
          <w:rFonts w:cs="Arial"/>
          <w:bCs/>
          <w:sz w:val="22"/>
          <w:szCs w:val="22"/>
        </w:rPr>
        <w:t>, и Заказчик вправе отказаться от их оплаты.</w:t>
      </w:r>
    </w:p>
    <w:p w:rsidR="00914602" w:rsidRDefault="00CA3359">
      <w:pPr>
        <w:widowControl w:val="0"/>
        <w:ind w:firstLine="567"/>
        <w:jc w:val="both"/>
        <w:rPr>
          <w:rFonts w:cs="Arial"/>
          <w:bCs/>
          <w:sz w:val="22"/>
          <w:szCs w:val="22"/>
        </w:rPr>
      </w:pPr>
      <w:r>
        <w:rPr>
          <w:rFonts w:cs="Arial"/>
          <w:bCs/>
          <w:sz w:val="22"/>
          <w:szCs w:val="22"/>
        </w:rPr>
        <w:t>3.4. Оказываемые Услуги должны быть безопасны для жизни, здоровья людей, в том числе работников и имущества Заказчика, жизни, здоровья и имущества третьих лиц, окружающей среды при обычных условиях их оказания и должны удовлетворять соответствующим требованиям законодательства Российской Федерации, в том числе Федеральному закону от 30.03.1999 № 52-ФЗ «О санитарно-эпидемиологическом благополучии населения».</w:t>
      </w:r>
    </w:p>
    <w:p w:rsidR="00914602" w:rsidRDefault="00CA3359">
      <w:pPr>
        <w:widowControl w:val="0"/>
        <w:ind w:firstLine="567"/>
        <w:jc w:val="both"/>
        <w:rPr>
          <w:rFonts w:cs="Arial"/>
          <w:bCs/>
          <w:sz w:val="22"/>
          <w:szCs w:val="22"/>
        </w:rPr>
      </w:pPr>
      <w:r>
        <w:rPr>
          <w:rFonts w:cs="Arial"/>
          <w:bCs/>
          <w:sz w:val="22"/>
          <w:szCs w:val="22"/>
        </w:rPr>
        <w:t>3.5. Если отступления при оказании Услуг или иные недостатки результата Услуг не были устранены в установленный Заказчиком разумный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914602" w:rsidRDefault="00CA3359">
      <w:pPr>
        <w:widowControl w:val="0"/>
        <w:ind w:firstLine="567"/>
        <w:jc w:val="both"/>
        <w:rPr>
          <w:rFonts w:cs="Arial"/>
          <w:bCs/>
          <w:sz w:val="22"/>
          <w:szCs w:val="22"/>
        </w:rPr>
      </w:pPr>
      <w:r>
        <w:rPr>
          <w:rFonts w:cs="Arial"/>
          <w:bCs/>
          <w:sz w:val="22"/>
          <w:szCs w:val="22"/>
        </w:rPr>
        <w:t>3.6. Исполнитель гарантирует соответствие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к Услугам такого рода.</w:t>
      </w:r>
    </w:p>
    <w:p w:rsidR="00914602" w:rsidRDefault="00CA3359">
      <w:pPr>
        <w:widowControl w:val="0"/>
        <w:ind w:firstLine="567"/>
        <w:jc w:val="both"/>
        <w:rPr>
          <w:rFonts w:cs="Arial"/>
          <w:bCs/>
          <w:sz w:val="22"/>
          <w:szCs w:val="22"/>
        </w:rPr>
      </w:pPr>
      <w:r>
        <w:rPr>
          <w:rFonts w:cs="Arial"/>
          <w:bCs/>
          <w:sz w:val="22"/>
          <w:szCs w:val="22"/>
        </w:rPr>
        <w:t>3.7. Исполнитель гарантирует:</w:t>
      </w:r>
    </w:p>
    <w:p w:rsidR="00914602" w:rsidRDefault="00CA3359">
      <w:pPr>
        <w:widowControl w:val="0"/>
        <w:ind w:firstLine="567"/>
        <w:jc w:val="both"/>
        <w:rPr>
          <w:rFonts w:cs="Arial"/>
          <w:bCs/>
          <w:sz w:val="22"/>
          <w:szCs w:val="22"/>
        </w:rPr>
      </w:pPr>
      <w:r>
        <w:rPr>
          <w:rFonts w:cs="Arial"/>
          <w:bCs/>
          <w:sz w:val="22"/>
          <w:szCs w:val="22"/>
        </w:rPr>
        <w:t>- оказание Услуг в полном объеме и в сроки, установленные настоящим Контрактом и Техническим заданием (Приложение № 2 к Контракту);</w:t>
      </w:r>
    </w:p>
    <w:p w:rsidR="00914602" w:rsidRDefault="00CA3359">
      <w:pPr>
        <w:widowControl w:val="0"/>
        <w:ind w:firstLine="567"/>
        <w:jc w:val="both"/>
        <w:rPr>
          <w:rFonts w:cs="Arial"/>
          <w:bCs/>
          <w:sz w:val="22"/>
          <w:szCs w:val="22"/>
        </w:rPr>
      </w:pPr>
      <w:r>
        <w:rPr>
          <w:rFonts w:cs="Arial"/>
          <w:bCs/>
          <w:sz w:val="22"/>
          <w:szCs w:val="22"/>
        </w:rPr>
        <w:t>- качество оказанных Услуг в соответствии с действующими нормами и правилами;</w:t>
      </w:r>
    </w:p>
    <w:p w:rsidR="00914602" w:rsidRDefault="00CA3359">
      <w:pPr>
        <w:widowControl w:val="0"/>
        <w:ind w:firstLine="567"/>
        <w:jc w:val="both"/>
        <w:rPr>
          <w:rFonts w:cs="Arial"/>
          <w:bCs/>
          <w:sz w:val="22"/>
          <w:szCs w:val="22"/>
        </w:rPr>
      </w:pPr>
      <w:r>
        <w:rPr>
          <w:rFonts w:cs="Arial"/>
          <w:bCs/>
          <w:sz w:val="22"/>
          <w:szCs w:val="22"/>
        </w:rPr>
        <w:t>- своевременное устранение недостатков и дефектов, выявленных при приемке Услуг Заказчиком</w:t>
      </w:r>
    </w:p>
    <w:p w:rsidR="00914602" w:rsidRDefault="00CA3359">
      <w:pPr>
        <w:widowControl w:val="0"/>
        <w:ind w:firstLine="567"/>
        <w:jc w:val="both"/>
        <w:rPr>
          <w:sz w:val="22"/>
          <w:szCs w:val="22"/>
        </w:rPr>
      </w:pPr>
      <w:r>
        <w:rPr>
          <w:sz w:val="22"/>
          <w:szCs w:val="22"/>
        </w:rPr>
        <w:t>3.</w:t>
      </w:r>
      <w:r w:rsidR="003A2387">
        <w:rPr>
          <w:sz w:val="22"/>
          <w:szCs w:val="22"/>
        </w:rPr>
        <w:t>8</w:t>
      </w:r>
      <w:r>
        <w:rPr>
          <w:sz w:val="22"/>
          <w:szCs w:val="22"/>
        </w:rPr>
        <w:t xml:space="preserve">. Исполнитель обязан не разглашать третьим лицам сведения и информацию, полученные в ходе оказания услуг и обеспечить конфиденциальность и безопасность этой информации в соответствии с </w:t>
      </w:r>
      <w:r>
        <w:rPr>
          <w:sz w:val="22"/>
          <w:szCs w:val="22"/>
        </w:rPr>
        <w:lastRenderedPageBreak/>
        <w:t>требованиями законодательства Российской Федерации.</w:t>
      </w:r>
    </w:p>
    <w:p w:rsidR="00914602" w:rsidRDefault="00914602">
      <w:pPr>
        <w:widowControl w:val="0"/>
        <w:ind w:firstLine="567"/>
        <w:jc w:val="both"/>
        <w:rPr>
          <w:sz w:val="22"/>
          <w:szCs w:val="22"/>
        </w:rPr>
      </w:pPr>
    </w:p>
    <w:p w:rsidR="00914602" w:rsidRDefault="00CA3359">
      <w:pPr>
        <w:ind w:firstLine="567"/>
        <w:jc w:val="center"/>
        <w:rPr>
          <w:b/>
          <w:bCs/>
          <w:sz w:val="22"/>
          <w:szCs w:val="22"/>
        </w:rPr>
      </w:pPr>
      <w:r>
        <w:rPr>
          <w:b/>
          <w:bCs/>
          <w:sz w:val="22"/>
          <w:szCs w:val="22"/>
        </w:rPr>
        <w:t>4. ПОРЯДОК СДАЧИ И ПРИЕМКИ УСЛУГ</w:t>
      </w:r>
    </w:p>
    <w:p w:rsidR="00914602" w:rsidRDefault="00CA3359">
      <w:pPr>
        <w:widowControl w:val="0"/>
        <w:tabs>
          <w:tab w:val="num" w:pos="5040"/>
        </w:tabs>
        <w:ind w:firstLine="567"/>
        <w:jc w:val="both"/>
        <w:rPr>
          <w:rFonts w:cs="Arial"/>
          <w:bCs/>
          <w:sz w:val="22"/>
          <w:szCs w:val="22"/>
        </w:rPr>
      </w:pPr>
      <w:r>
        <w:rPr>
          <w:rFonts w:cs="Arial"/>
          <w:bCs/>
          <w:sz w:val="22"/>
          <w:szCs w:val="22"/>
        </w:rPr>
        <w:t>4.1. Сдача и приемка оказанных Услуг осуществляются представителями Сторон.</w:t>
      </w:r>
    </w:p>
    <w:p w:rsidR="00914602" w:rsidRDefault="00CA3359">
      <w:pPr>
        <w:widowControl w:val="0"/>
        <w:tabs>
          <w:tab w:val="num" w:pos="1416"/>
        </w:tabs>
        <w:ind w:firstLine="567"/>
        <w:jc w:val="both"/>
        <w:rPr>
          <w:rFonts w:cs="Arial"/>
          <w:bCs/>
          <w:sz w:val="22"/>
          <w:szCs w:val="22"/>
        </w:rPr>
      </w:pPr>
      <w:r>
        <w:rPr>
          <w:rFonts w:cs="Arial"/>
          <w:bCs/>
          <w:sz w:val="22"/>
          <w:szCs w:val="22"/>
        </w:rPr>
        <w:t>4.2. При обнаружении в ходе оказания Услуг недостатков и иных обязательных требований, предъявляемым к Услугам данного рода, Заказчик должен немедленно известить об этом Исполнителя, назначив срок для устранения недостатков Услуг.</w:t>
      </w:r>
    </w:p>
    <w:p w:rsidR="00914602" w:rsidRDefault="00CA3359">
      <w:pPr>
        <w:widowControl w:val="0"/>
        <w:tabs>
          <w:tab w:val="num" w:pos="5040"/>
        </w:tabs>
        <w:ind w:firstLine="567"/>
        <w:jc w:val="both"/>
        <w:rPr>
          <w:rFonts w:cs="Arial"/>
          <w:bCs/>
          <w:sz w:val="22"/>
          <w:szCs w:val="22"/>
        </w:rPr>
      </w:pPr>
      <w:r>
        <w:rPr>
          <w:rFonts w:cs="Arial"/>
          <w:bCs/>
          <w:sz w:val="22"/>
          <w:szCs w:val="22"/>
        </w:rPr>
        <w:t>4.3. Замечания по качеству и (или) объему оказанных Исполнителем Услуг, направленные Заказчиком, подлежат рассмотрению Исполнителем в срок не превышающий 5 (пять) календарных дней со дня их получения, если иной срок не установлен в соответствующей претензии Заказчика.</w:t>
      </w:r>
    </w:p>
    <w:p w:rsidR="00914602" w:rsidRDefault="00CA3359">
      <w:pPr>
        <w:widowControl w:val="0"/>
        <w:tabs>
          <w:tab w:val="num" w:pos="5040"/>
        </w:tabs>
        <w:ind w:firstLine="567"/>
        <w:jc w:val="both"/>
        <w:rPr>
          <w:rFonts w:cs="Arial"/>
          <w:bCs/>
          <w:sz w:val="22"/>
          <w:szCs w:val="22"/>
        </w:rPr>
      </w:pPr>
      <w:r>
        <w:rPr>
          <w:rFonts w:cs="Arial"/>
          <w:bCs/>
          <w:sz w:val="22"/>
          <w:szCs w:val="22"/>
        </w:rPr>
        <w:t>4.4. Исполнитель обязан устранить все обнаруженные Заказчиком недостатки оказанных Услуг своими силами и за свой счет в сроки, указанные в претензии Заказчика.</w:t>
      </w:r>
    </w:p>
    <w:p w:rsidR="00914602" w:rsidRDefault="00CA3359">
      <w:pPr>
        <w:widowControl w:val="0"/>
        <w:tabs>
          <w:tab w:val="num" w:pos="5040"/>
        </w:tabs>
        <w:ind w:firstLine="567"/>
        <w:jc w:val="both"/>
        <w:rPr>
          <w:rFonts w:cs="Arial"/>
          <w:bCs/>
          <w:sz w:val="22"/>
          <w:szCs w:val="22"/>
        </w:rPr>
      </w:pPr>
      <w:r>
        <w:rPr>
          <w:rFonts w:cs="Arial"/>
          <w:bCs/>
          <w:sz w:val="22"/>
          <w:szCs w:val="22"/>
        </w:rPr>
        <w:t>4.5. Заказчик, принявший оказанные Услуги без их проверки (экспертизы), не лишается права ссылаться на недостатки оказанных Услуг, которые могли быть установлены при их обычной приемке (экспертизе).</w:t>
      </w:r>
    </w:p>
    <w:p w:rsidR="00914602" w:rsidRDefault="00CA3359">
      <w:pPr>
        <w:widowControl w:val="0"/>
        <w:shd w:val="clear" w:color="auto" w:fill="FFFFFF"/>
        <w:ind w:right="-2" w:firstLine="567"/>
        <w:jc w:val="both"/>
        <w:rPr>
          <w:sz w:val="22"/>
          <w:szCs w:val="22"/>
        </w:rPr>
      </w:pPr>
      <w:r>
        <w:rPr>
          <w:rFonts w:cs="Arial"/>
          <w:bCs/>
          <w:sz w:val="22"/>
          <w:szCs w:val="22"/>
        </w:rPr>
        <w:t xml:space="preserve">4.6. В день фактической сдачи Услуг Исполнитель предоставляет Заказчику документ об оказанных услугах – Акт или УПД в 2-х экземплярах, счет на оплату, счет-фактуру (при наличии). </w:t>
      </w:r>
    </w:p>
    <w:p w:rsidR="00914602" w:rsidRDefault="00CA3359">
      <w:pPr>
        <w:widowControl w:val="0"/>
        <w:tabs>
          <w:tab w:val="num" w:pos="5040"/>
        </w:tabs>
        <w:ind w:firstLine="567"/>
        <w:jc w:val="both"/>
        <w:rPr>
          <w:rFonts w:cs="Arial"/>
          <w:bCs/>
          <w:sz w:val="22"/>
          <w:szCs w:val="22"/>
        </w:rPr>
      </w:pPr>
      <w:r>
        <w:rPr>
          <w:rFonts w:cs="Arial"/>
          <w:bCs/>
          <w:sz w:val="22"/>
          <w:szCs w:val="22"/>
        </w:rPr>
        <w:t>4.7. Заказчик в течение 5 (пяти) рабочих дней, следующих за днем получения Акта или УПД подписывает его, если по результатам экспертизы нарушения требований Контракта не установлены.</w:t>
      </w:r>
    </w:p>
    <w:p w:rsidR="00914602" w:rsidRDefault="00CA3359">
      <w:pPr>
        <w:ind w:firstLine="567"/>
        <w:jc w:val="both"/>
        <w:rPr>
          <w:rFonts w:cs="Arial"/>
          <w:bCs/>
          <w:sz w:val="22"/>
          <w:szCs w:val="22"/>
        </w:rPr>
      </w:pPr>
      <w:r>
        <w:rPr>
          <w:rFonts w:cs="Arial"/>
          <w:bCs/>
          <w:sz w:val="22"/>
          <w:szCs w:val="22"/>
        </w:rPr>
        <w:t>4.8. Оказание Услуг считается оконченным после подписания Заказчиком и Исполнителем документа об оказанных услугах – Акта или УПД, утверждения Заказчиком Акта приемки</w:t>
      </w:r>
      <w:r w:rsidR="00B859AB">
        <w:rPr>
          <w:rFonts w:cs="Arial"/>
          <w:bCs/>
          <w:sz w:val="22"/>
          <w:szCs w:val="22"/>
        </w:rPr>
        <w:t xml:space="preserve"> </w:t>
      </w:r>
      <w:r>
        <w:rPr>
          <w:rFonts w:cs="Arial"/>
          <w:bCs/>
          <w:sz w:val="22"/>
          <w:szCs w:val="22"/>
        </w:rPr>
        <w:t>(ф. 0510452), в котором указываются сведения об оказании Услуг в полном объеме на условиях настоящего Контракта, фактические сроки оказания Услуг.</w:t>
      </w:r>
    </w:p>
    <w:p w:rsidR="00914602" w:rsidRDefault="00CA3359">
      <w:pPr>
        <w:ind w:firstLine="567"/>
        <w:jc w:val="both"/>
        <w:rPr>
          <w:rFonts w:cs="Arial"/>
          <w:bCs/>
          <w:sz w:val="22"/>
          <w:szCs w:val="22"/>
        </w:rPr>
      </w:pPr>
      <w:r>
        <w:rPr>
          <w:rFonts w:cs="Arial"/>
          <w:bCs/>
          <w:sz w:val="22"/>
          <w:szCs w:val="22"/>
        </w:rPr>
        <w:t>4.9. Для проверки оказанных Исполнителем Услуг в части их соответствия условиям Контракта Заказчик в течение 5 (пяти) рабочих дней, следующих за днем получения Акта проводит экспертизу Услуг своими силами.</w:t>
      </w:r>
    </w:p>
    <w:p w:rsidR="00914602" w:rsidRDefault="00CA3359">
      <w:pPr>
        <w:ind w:firstLine="567"/>
        <w:jc w:val="both"/>
        <w:rPr>
          <w:rFonts w:cs="Arial"/>
          <w:bCs/>
          <w:sz w:val="22"/>
          <w:szCs w:val="22"/>
        </w:rPr>
      </w:pPr>
      <w:r>
        <w:rPr>
          <w:rFonts w:cs="Arial"/>
          <w:bCs/>
          <w:sz w:val="22"/>
          <w:szCs w:val="22"/>
        </w:rPr>
        <w:t>4.9.1. В случае, если по результатам экспертизы установлены нарушения требований Контракта, не препятствующие приемке оказанных Услуг, Заказчик вправе принять оказанные Услуги, при этом направить в адрес Исполнителя требование об устранении данных нарушений, в том числе с указанием срока их устранения.</w:t>
      </w:r>
    </w:p>
    <w:p w:rsidR="00914602" w:rsidRDefault="00CA3359">
      <w:pPr>
        <w:ind w:firstLine="567"/>
        <w:jc w:val="both"/>
        <w:rPr>
          <w:rFonts w:cs="Arial"/>
          <w:bCs/>
          <w:sz w:val="22"/>
          <w:szCs w:val="22"/>
        </w:rPr>
      </w:pPr>
      <w:r>
        <w:rPr>
          <w:rFonts w:cs="Arial"/>
          <w:bCs/>
          <w:sz w:val="22"/>
          <w:szCs w:val="22"/>
        </w:rPr>
        <w:t>4.9.2. К проведению экспертизы оказанных Услуг могут привлекаться аккредитованные эксперты или экспертные организации.</w:t>
      </w:r>
    </w:p>
    <w:p w:rsidR="00914602" w:rsidRDefault="00CA3359">
      <w:pPr>
        <w:ind w:firstLine="567"/>
        <w:jc w:val="both"/>
        <w:rPr>
          <w:rFonts w:cs="Arial"/>
          <w:bCs/>
          <w:sz w:val="22"/>
          <w:szCs w:val="22"/>
        </w:rPr>
      </w:pPr>
      <w:r>
        <w:rPr>
          <w:rFonts w:cs="Arial"/>
          <w:bCs/>
          <w:sz w:val="22"/>
          <w:szCs w:val="22"/>
        </w:rPr>
        <w:t>4.9.3.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20 (двадцати) рабочих дней. В этом случае срок приемки оказанных Услуг продлевается на срок проведения экспертизы.</w:t>
      </w:r>
    </w:p>
    <w:p w:rsidR="00914602" w:rsidRDefault="00CA3359">
      <w:pPr>
        <w:ind w:firstLine="567"/>
        <w:jc w:val="both"/>
        <w:rPr>
          <w:rFonts w:cs="Arial"/>
          <w:bCs/>
          <w:sz w:val="22"/>
          <w:szCs w:val="22"/>
        </w:rPr>
      </w:pPr>
      <w:r>
        <w:rPr>
          <w:rFonts w:cs="Arial"/>
          <w:bCs/>
          <w:sz w:val="22"/>
          <w:szCs w:val="22"/>
        </w:rPr>
        <w:t>4.9.4. 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w:t>
      </w:r>
    </w:p>
    <w:p w:rsidR="00914602" w:rsidRDefault="00CA3359">
      <w:pPr>
        <w:tabs>
          <w:tab w:val="left" w:pos="567"/>
        </w:tabs>
        <w:ind w:firstLine="567"/>
        <w:jc w:val="both"/>
        <w:rPr>
          <w:rFonts w:cs="Arial"/>
          <w:bCs/>
          <w:sz w:val="22"/>
          <w:szCs w:val="22"/>
        </w:rPr>
      </w:pPr>
      <w:r>
        <w:rPr>
          <w:rFonts w:cs="Arial"/>
          <w:bCs/>
          <w:sz w:val="22"/>
          <w:szCs w:val="22"/>
        </w:rPr>
        <w:t xml:space="preserve">4.10. В случае обнаружения при приемке некачественно оказанных Услуг или Услуг, оказанных не в полном объеме, составляется акт, который подписывают представители Исполнителя и Заказчика. В случае отказа Исполнителя от подписания данного акта, он направляется Исполнителю по адресу его электронной почты, указанному в настоящем Контракте.   </w:t>
      </w:r>
    </w:p>
    <w:p w:rsidR="00914602" w:rsidRDefault="00CA3359">
      <w:pPr>
        <w:tabs>
          <w:tab w:val="left" w:pos="567"/>
        </w:tabs>
        <w:ind w:firstLine="567"/>
        <w:jc w:val="both"/>
        <w:rPr>
          <w:rFonts w:cs="Arial"/>
          <w:bCs/>
          <w:sz w:val="22"/>
          <w:szCs w:val="22"/>
        </w:rPr>
      </w:pPr>
      <w:r>
        <w:rPr>
          <w:rFonts w:cs="Arial"/>
          <w:bCs/>
          <w:sz w:val="22"/>
          <w:szCs w:val="22"/>
        </w:rPr>
        <w:t>4.10.1. В акте указываются выявленные несоответствия и (или) нарушения, допущенные Исполнителем при оказании Услуг и сроки их устранения.</w:t>
      </w:r>
    </w:p>
    <w:p w:rsidR="00914602" w:rsidRDefault="00CA3359">
      <w:pPr>
        <w:tabs>
          <w:tab w:val="left" w:pos="567"/>
        </w:tabs>
        <w:ind w:firstLine="567"/>
        <w:jc w:val="both"/>
        <w:rPr>
          <w:rFonts w:cs="Arial"/>
          <w:bCs/>
          <w:sz w:val="22"/>
          <w:szCs w:val="22"/>
        </w:rPr>
      </w:pPr>
      <w:r>
        <w:rPr>
          <w:rFonts w:cs="Arial"/>
          <w:bCs/>
          <w:sz w:val="22"/>
          <w:szCs w:val="22"/>
        </w:rPr>
        <w:t>4.10.2. Исполнитель обязан безвозмездно устранить указанные в акте недостатки не позднее 3 (трех) рабочих дней со дня их предъявления Заказчиком, если иной срок не установлен в данном акте.</w:t>
      </w:r>
    </w:p>
    <w:p w:rsidR="00914602" w:rsidRDefault="00CA3359">
      <w:pPr>
        <w:ind w:right="87" w:firstLine="567"/>
        <w:jc w:val="both"/>
        <w:rPr>
          <w:rFonts w:cs="Arial"/>
          <w:bCs/>
          <w:sz w:val="22"/>
          <w:szCs w:val="22"/>
        </w:rPr>
      </w:pPr>
      <w:r>
        <w:rPr>
          <w:rFonts w:cs="Arial"/>
          <w:bCs/>
          <w:sz w:val="22"/>
          <w:szCs w:val="22"/>
        </w:rPr>
        <w:t>4.11. Заказчик оформляет Акт приемки (ф. 0510452), на основании документов, указанных в п. 4.6. Контракта, предоставленных Исполнителем и подтверждающих факт оказания Услуг.</w:t>
      </w:r>
    </w:p>
    <w:p w:rsidR="00914602" w:rsidRDefault="00CA3359">
      <w:pPr>
        <w:ind w:right="87" w:firstLine="567"/>
        <w:jc w:val="both"/>
        <w:rPr>
          <w:rFonts w:cs="Arial"/>
          <w:bCs/>
          <w:sz w:val="22"/>
          <w:szCs w:val="22"/>
        </w:rPr>
      </w:pPr>
      <w:r>
        <w:rPr>
          <w:rFonts w:cs="Arial"/>
          <w:bCs/>
          <w:sz w:val="22"/>
          <w:szCs w:val="22"/>
        </w:rPr>
        <w:t xml:space="preserve">4.12. Приемка оказанных Услуг осуществляется Заказчиком в пределах срока, установленного в п. 4.7. настоящего Контракта, без присутствия Исполнителя. Подписание Акта приемки (ф. 0510452) Исполнителем не осуществляется. </w:t>
      </w:r>
    </w:p>
    <w:p w:rsidR="00914602" w:rsidRDefault="00CA3359">
      <w:pPr>
        <w:ind w:right="87" w:firstLine="567"/>
        <w:jc w:val="both"/>
        <w:rPr>
          <w:rFonts w:cs="Arial"/>
          <w:bCs/>
          <w:sz w:val="22"/>
          <w:szCs w:val="22"/>
        </w:rPr>
      </w:pPr>
      <w:r>
        <w:rPr>
          <w:rFonts w:cs="Arial"/>
          <w:bCs/>
          <w:sz w:val="22"/>
          <w:szCs w:val="22"/>
        </w:rPr>
        <w:t xml:space="preserve">4.13. Акт приемки (ф. 0510452) утверждается руководителем Заказчика без подписи уполномоченного представителя Исполнителя. В целях подтверждения возникновения у принимающей стороны обязанности оплатить оказанные услуги Исполнителю направляется скан-копия утвержденного Акта приемки (ф. 0510452) по адресу его электронной почты, указанному в настоящем Контракте (в случае отсутствия технической возможности двухстороннего формирования и подписания </w:t>
      </w:r>
      <w:r w:rsidR="00B43DA7">
        <w:rPr>
          <w:bCs/>
          <w:sz w:val="22"/>
          <w:szCs w:val="22"/>
        </w:rPr>
        <w:t>квалифицированной электронной подписью</w:t>
      </w:r>
      <w:r>
        <w:rPr>
          <w:rFonts w:cs="Arial"/>
          <w:bCs/>
          <w:sz w:val="22"/>
          <w:szCs w:val="22"/>
        </w:rPr>
        <w:t xml:space="preserve"> Акта приемки (ф. 0510452)).</w:t>
      </w:r>
    </w:p>
    <w:p w:rsidR="00914602" w:rsidRDefault="00CA3359">
      <w:pPr>
        <w:ind w:firstLine="567"/>
        <w:jc w:val="both"/>
        <w:rPr>
          <w:rFonts w:cs="Arial"/>
          <w:bCs/>
          <w:sz w:val="22"/>
          <w:szCs w:val="22"/>
        </w:rPr>
      </w:pPr>
      <w:r>
        <w:rPr>
          <w:rFonts w:cs="Arial"/>
          <w:bCs/>
          <w:sz w:val="22"/>
          <w:szCs w:val="22"/>
        </w:rPr>
        <w:t xml:space="preserve">4.14. В случае выявления Заказчиком наличия количественного и (или) качественного расхождения, а также несоответствия ассортимента оказанных Услуг сопроводительным документам Исполнителя, Акт </w:t>
      </w:r>
      <w:r>
        <w:rPr>
          <w:rFonts w:cs="Arial"/>
          <w:bCs/>
          <w:sz w:val="22"/>
          <w:szCs w:val="22"/>
        </w:rPr>
        <w:lastRenderedPageBreak/>
        <w:t>приемки (ф. 0510452) с приложением документов, подтверждающих указанные расхождения или несоответствия, является основанием для оформления соответствующей претензии в адрес Исполнителя.</w:t>
      </w:r>
    </w:p>
    <w:p w:rsidR="00914602" w:rsidRDefault="00914602">
      <w:pPr>
        <w:contextualSpacing/>
        <w:jc w:val="both"/>
        <w:rPr>
          <w:sz w:val="22"/>
          <w:szCs w:val="22"/>
        </w:rPr>
      </w:pPr>
    </w:p>
    <w:p w:rsidR="00914602" w:rsidRDefault="00CA3359">
      <w:pPr>
        <w:widowControl w:val="0"/>
        <w:shd w:val="clear" w:color="auto" w:fill="FFFFFF"/>
        <w:ind w:firstLine="567"/>
        <w:jc w:val="center"/>
        <w:rPr>
          <w:b/>
          <w:bCs/>
          <w:sz w:val="22"/>
          <w:szCs w:val="22"/>
        </w:rPr>
      </w:pPr>
      <w:r>
        <w:rPr>
          <w:b/>
          <w:bCs/>
          <w:sz w:val="22"/>
          <w:szCs w:val="22"/>
        </w:rPr>
        <w:t>5. ПРАВА И ОБЯЗАННОСТИ ЗАКАЗЧИКА</w:t>
      </w:r>
    </w:p>
    <w:p w:rsidR="00914602" w:rsidRDefault="00CA3359">
      <w:pPr>
        <w:widowControl w:val="0"/>
        <w:shd w:val="clear" w:color="auto" w:fill="FFFFFF"/>
        <w:tabs>
          <w:tab w:val="left" w:pos="1061"/>
        </w:tabs>
        <w:ind w:firstLine="567"/>
        <w:jc w:val="both"/>
        <w:rPr>
          <w:sz w:val="22"/>
          <w:szCs w:val="22"/>
        </w:rPr>
      </w:pPr>
      <w:r>
        <w:rPr>
          <w:b/>
          <w:sz w:val="22"/>
          <w:szCs w:val="22"/>
        </w:rPr>
        <w:t>5.1.</w:t>
      </w:r>
      <w:r>
        <w:rPr>
          <w:sz w:val="22"/>
          <w:szCs w:val="22"/>
        </w:rPr>
        <w:t xml:space="preserve"> </w:t>
      </w:r>
      <w:r>
        <w:rPr>
          <w:b/>
          <w:bCs/>
          <w:sz w:val="22"/>
          <w:szCs w:val="22"/>
        </w:rPr>
        <w:t>Заказчик по настоящему Контракту вправе:</w:t>
      </w:r>
    </w:p>
    <w:p w:rsidR="00914602" w:rsidRDefault="00CA3359">
      <w:pPr>
        <w:widowControl w:val="0"/>
        <w:shd w:val="clear" w:color="auto" w:fill="FFFFFF"/>
        <w:tabs>
          <w:tab w:val="left" w:pos="1238"/>
        </w:tabs>
        <w:ind w:firstLine="567"/>
        <w:jc w:val="both"/>
        <w:rPr>
          <w:sz w:val="22"/>
          <w:szCs w:val="22"/>
        </w:rPr>
      </w:pPr>
      <w:r>
        <w:rPr>
          <w:sz w:val="22"/>
          <w:szCs w:val="22"/>
        </w:rPr>
        <w:t>5.1.1. Требовать от Исполнителя надлежащего исполнения принятых им обязательств, а также своевременного устранения выявленных недостатков.</w:t>
      </w:r>
    </w:p>
    <w:p w:rsidR="00914602" w:rsidRDefault="00CA3359">
      <w:pPr>
        <w:widowControl w:val="0"/>
        <w:shd w:val="clear" w:color="auto" w:fill="FFFFFF"/>
        <w:tabs>
          <w:tab w:val="left" w:pos="720"/>
        </w:tabs>
        <w:ind w:firstLine="567"/>
        <w:jc w:val="both"/>
        <w:rPr>
          <w:sz w:val="22"/>
          <w:szCs w:val="22"/>
        </w:rPr>
      </w:pPr>
      <w:r>
        <w:rPr>
          <w:sz w:val="22"/>
          <w:szCs w:val="22"/>
        </w:rPr>
        <w:t>5.1.2. Требовать от Исполнителя предоставления надлежаще оформленных документов, подтверждающих исполнение принятых им обязательств.</w:t>
      </w:r>
    </w:p>
    <w:p w:rsidR="00914602" w:rsidRDefault="00CA3359">
      <w:pPr>
        <w:tabs>
          <w:tab w:val="left" w:pos="540"/>
        </w:tabs>
        <w:ind w:firstLine="567"/>
        <w:jc w:val="both"/>
        <w:rPr>
          <w:sz w:val="22"/>
          <w:szCs w:val="22"/>
        </w:rPr>
      </w:pPr>
      <w:r>
        <w:rPr>
          <w:sz w:val="22"/>
          <w:szCs w:val="22"/>
        </w:rPr>
        <w:t>5.1.3. Запрашивать у Исполнителя информацию о ходе и состоянии исполнения обязательств Исполнителя по настоящему Контракту.</w:t>
      </w:r>
    </w:p>
    <w:p w:rsidR="00914602" w:rsidRDefault="00CA3359">
      <w:pPr>
        <w:tabs>
          <w:tab w:val="left" w:pos="540"/>
        </w:tabs>
        <w:ind w:firstLine="567"/>
        <w:jc w:val="both"/>
        <w:rPr>
          <w:sz w:val="22"/>
          <w:szCs w:val="22"/>
        </w:rPr>
      </w:pPr>
      <w:r>
        <w:rPr>
          <w:sz w:val="22"/>
          <w:szCs w:val="22"/>
        </w:rPr>
        <w:t>5.1.4. Отказаться (полностью или частично) от оплаты Услуг, не соответствующих требованиям, установленным законодательством РФ для определения качества указанных Услуг или условиям Контракта и Технического задания (Приложение № 2 к Контракту).</w:t>
      </w:r>
    </w:p>
    <w:p w:rsidR="00914602" w:rsidRDefault="00CA3359">
      <w:pPr>
        <w:tabs>
          <w:tab w:val="left" w:pos="540"/>
          <w:tab w:val="left" w:pos="900"/>
        </w:tabs>
        <w:ind w:firstLine="567"/>
        <w:jc w:val="both"/>
        <w:rPr>
          <w:sz w:val="22"/>
          <w:szCs w:val="22"/>
        </w:rPr>
      </w:pPr>
      <w:r>
        <w:rPr>
          <w:sz w:val="22"/>
          <w:szCs w:val="22"/>
        </w:rPr>
        <w:t>5.1.5. При оказании Услуг ненадлежащего качества, потребовать безвозмездного устранения недостатков Услуг в течение 3 (трех) рабочих дней со дня направления соответствующего требования.</w:t>
      </w:r>
    </w:p>
    <w:p w:rsidR="00914602" w:rsidRDefault="00CA3359">
      <w:pPr>
        <w:tabs>
          <w:tab w:val="left" w:pos="540"/>
          <w:tab w:val="left" w:pos="900"/>
        </w:tabs>
        <w:ind w:firstLine="567"/>
        <w:jc w:val="both"/>
        <w:rPr>
          <w:sz w:val="22"/>
          <w:szCs w:val="22"/>
        </w:rPr>
      </w:pPr>
      <w:r>
        <w:rPr>
          <w:sz w:val="22"/>
          <w:szCs w:val="22"/>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14602" w:rsidRDefault="00CA3359">
      <w:pPr>
        <w:tabs>
          <w:tab w:val="left" w:pos="540"/>
          <w:tab w:val="left" w:pos="900"/>
        </w:tabs>
        <w:ind w:firstLine="567"/>
        <w:jc w:val="both"/>
        <w:rPr>
          <w:sz w:val="22"/>
          <w:szCs w:val="22"/>
        </w:rPr>
      </w:pPr>
      <w:r>
        <w:rPr>
          <w:sz w:val="22"/>
          <w:szCs w:val="22"/>
        </w:rPr>
        <w:t>- отказаться от исполнения Контракта и потребовать возврата уплаченной за Услуги денежной суммы;</w:t>
      </w:r>
    </w:p>
    <w:p w:rsidR="00914602" w:rsidRDefault="00CA3359">
      <w:pPr>
        <w:tabs>
          <w:tab w:val="left" w:pos="540"/>
          <w:tab w:val="left" w:pos="900"/>
        </w:tabs>
        <w:ind w:firstLine="567"/>
        <w:jc w:val="both"/>
        <w:rPr>
          <w:sz w:val="22"/>
          <w:szCs w:val="22"/>
        </w:rPr>
      </w:pPr>
      <w:r>
        <w:rPr>
          <w:sz w:val="22"/>
          <w:szCs w:val="22"/>
        </w:rPr>
        <w:t>- потребовать замены Услуг ненадлежащего качества услугами, соответствующим условиям Контракта и Техническому заданию (Приложение № 2 к Контракту).</w:t>
      </w:r>
    </w:p>
    <w:p w:rsidR="00914602" w:rsidRDefault="00CA3359">
      <w:pPr>
        <w:widowControl w:val="0"/>
        <w:shd w:val="clear" w:color="auto" w:fill="FFFFFF"/>
        <w:tabs>
          <w:tab w:val="left" w:pos="1238"/>
        </w:tabs>
        <w:ind w:firstLine="567"/>
        <w:jc w:val="both"/>
        <w:rPr>
          <w:sz w:val="22"/>
          <w:szCs w:val="22"/>
        </w:rPr>
      </w:pPr>
      <w:r>
        <w:rPr>
          <w:sz w:val="22"/>
          <w:szCs w:val="22"/>
        </w:rPr>
        <w:t>5.1.7. Привлекать экспертов, специалистов или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914602" w:rsidRDefault="00CA3359">
      <w:pPr>
        <w:widowControl w:val="0"/>
        <w:shd w:val="clear" w:color="auto" w:fill="FFFFFF"/>
        <w:tabs>
          <w:tab w:val="left" w:pos="1238"/>
        </w:tabs>
        <w:ind w:firstLine="567"/>
        <w:jc w:val="both"/>
        <w:rPr>
          <w:sz w:val="22"/>
          <w:szCs w:val="22"/>
        </w:rPr>
      </w:pPr>
      <w:r>
        <w:rPr>
          <w:sz w:val="22"/>
          <w:szCs w:val="22"/>
        </w:rPr>
        <w:t>5.1.8. Контролировать ход оказания Услуг, соблюдение сроков оказания Услуг, проверять соответствие оказанных Услуг условиям настоящего Контракта и Техническому заданию (Приложение № 2 к Контракту).</w:t>
      </w:r>
    </w:p>
    <w:p w:rsidR="00914602" w:rsidRDefault="00CA3359">
      <w:pPr>
        <w:widowControl w:val="0"/>
        <w:shd w:val="clear" w:color="auto" w:fill="FFFFFF"/>
        <w:tabs>
          <w:tab w:val="left" w:pos="1238"/>
        </w:tabs>
        <w:ind w:firstLine="567"/>
        <w:jc w:val="both"/>
        <w:rPr>
          <w:sz w:val="22"/>
          <w:szCs w:val="22"/>
        </w:rPr>
      </w:pPr>
      <w:r>
        <w:rPr>
          <w:sz w:val="22"/>
          <w:szCs w:val="22"/>
        </w:rPr>
        <w:t xml:space="preserve">5.1.9. При обнаружении недостатков Услуг, требовать их устранения. Требование устранения недостатков Услуг подлежит обязательному исполнению Исполнителем. </w:t>
      </w:r>
    </w:p>
    <w:p w:rsidR="00914602" w:rsidRDefault="00CA3359">
      <w:pPr>
        <w:widowControl w:val="0"/>
        <w:shd w:val="clear" w:color="auto" w:fill="FFFFFF"/>
        <w:tabs>
          <w:tab w:val="left" w:pos="1238"/>
        </w:tabs>
        <w:ind w:firstLine="567"/>
        <w:jc w:val="both"/>
        <w:rPr>
          <w:sz w:val="22"/>
          <w:szCs w:val="22"/>
        </w:rPr>
      </w:pPr>
      <w:r>
        <w:rPr>
          <w:sz w:val="22"/>
          <w:szCs w:val="22"/>
        </w:rPr>
        <w:t>5.1.10. Определять лиц, непосредственно участвующих в контроле за ходом оказания Услуг.</w:t>
      </w:r>
    </w:p>
    <w:p w:rsidR="00914602" w:rsidRDefault="00CA3359">
      <w:pPr>
        <w:widowControl w:val="0"/>
        <w:shd w:val="clear" w:color="auto" w:fill="FFFFFF"/>
        <w:tabs>
          <w:tab w:val="left" w:pos="1061"/>
        </w:tabs>
        <w:ind w:firstLine="567"/>
        <w:jc w:val="both"/>
        <w:rPr>
          <w:b/>
          <w:bCs/>
          <w:sz w:val="22"/>
          <w:szCs w:val="22"/>
        </w:rPr>
      </w:pPr>
      <w:r>
        <w:rPr>
          <w:b/>
          <w:bCs/>
          <w:sz w:val="22"/>
          <w:szCs w:val="22"/>
        </w:rPr>
        <w:t>5.2. Заказчик по настоящему Контракту обязан:</w:t>
      </w:r>
    </w:p>
    <w:p w:rsidR="00914602" w:rsidRDefault="00CA3359">
      <w:pPr>
        <w:ind w:firstLine="567"/>
        <w:jc w:val="both"/>
        <w:rPr>
          <w:sz w:val="22"/>
          <w:szCs w:val="22"/>
        </w:rPr>
      </w:pPr>
      <w:r>
        <w:rPr>
          <w:sz w:val="22"/>
          <w:szCs w:val="22"/>
        </w:rPr>
        <w:t>5.2.1. Совершить все необходимые действия, обеспечивающие принятие надлежащим образом оказанных Услуг по количеству и качеству в соответствии с условиями Контракта.</w:t>
      </w:r>
    </w:p>
    <w:p w:rsidR="00914602" w:rsidRDefault="00CA3359">
      <w:pPr>
        <w:ind w:firstLine="567"/>
        <w:jc w:val="both"/>
        <w:rPr>
          <w:sz w:val="22"/>
          <w:szCs w:val="22"/>
        </w:rPr>
      </w:pPr>
      <w:r>
        <w:rPr>
          <w:sz w:val="22"/>
          <w:szCs w:val="22"/>
        </w:rPr>
        <w:t>5.2.2. Произвести приемку Услуг, либо предоставить мотивированный отказ от ее приемки.</w:t>
      </w:r>
    </w:p>
    <w:p w:rsidR="00914602" w:rsidRDefault="00CA3359">
      <w:pPr>
        <w:ind w:firstLine="567"/>
        <w:jc w:val="both"/>
        <w:rPr>
          <w:sz w:val="22"/>
          <w:szCs w:val="22"/>
        </w:rPr>
      </w:pPr>
      <w:r>
        <w:rPr>
          <w:sz w:val="22"/>
          <w:szCs w:val="22"/>
        </w:rPr>
        <w:t>5.2.3. Произвести оплату надлежащим образом оказанных Услуг в соответствии с разделом 2 настоящего Контракта.</w:t>
      </w:r>
    </w:p>
    <w:p w:rsidR="00914602" w:rsidRDefault="00CA3359">
      <w:pPr>
        <w:ind w:firstLine="567"/>
        <w:jc w:val="both"/>
        <w:rPr>
          <w:sz w:val="22"/>
          <w:szCs w:val="22"/>
        </w:rPr>
      </w:pPr>
      <w:r>
        <w:rPr>
          <w:sz w:val="22"/>
          <w:szCs w:val="22"/>
        </w:rPr>
        <w:t>5.2.4. Своевременно предоставлять Исполнителю необходимую для исполнения обязательств по Контракту информацию.</w:t>
      </w:r>
    </w:p>
    <w:p w:rsidR="00914602" w:rsidRDefault="00CA3359">
      <w:pPr>
        <w:ind w:firstLine="567"/>
        <w:jc w:val="both"/>
        <w:rPr>
          <w:sz w:val="22"/>
          <w:szCs w:val="22"/>
        </w:rPr>
      </w:pPr>
      <w:r>
        <w:rPr>
          <w:sz w:val="22"/>
          <w:szCs w:val="22"/>
        </w:rPr>
        <w:t>5.2.5.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оказанных Услуг.</w:t>
      </w:r>
    </w:p>
    <w:p w:rsidR="00914602" w:rsidRDefault="00CA3359">
      <w:pPr>
        <w:ind w:firstLine="567"/>
        <w:jc w:val="both"/>
        <w:rPr>
          <w:sz w:val="22"/>
          <w:szCs w:val="22"/>
        </w:rPr>
      </w:pPr>
      <w:r>
        <w:rPr>
          <w:sz w:val="22"/>
          <w:szCs w:val="22"/>
        </w:rPr>
        <w:t>5.2.6.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914602" w:rsidRDefault="00CA3359">
      <w:pPr>
        <w:ind w:firstLine="567"/>
        <w:jc w:val="both"/>
        <w:rPr>
          <w:sz w:val="22"/>
          <w:szCs w:val="22"/>
        </w:rPr>
      </w:pPr>
      <w:r>
        <w:rPr>
          <w:sz w:val="22"/>
          <w:szCs w:val="22"/>
        </w:rPr>
        <w:t xml:space="preserve">5.2.7. Осуществлять контроль за исполнением Исполнителем условий Контракта в соответствии с законодательством Российской Федерации. </w:t>
      </w:r>
    </w:p>
    <w:p w:rsidR="00914602" w:rsidRDefault="00CA3359">
      <w:pPr>
        <w:ind w:firstLine="567"/>
        <w:jc w:val="both"/>
        <w:rPr>
          <w:sz w:val="22"/>
          <w:szCs w:val="22"/>
        </w:rPr>
      </w:pPr>
      <w:r>
        <w:rPr>
          <w:sz w:val="22"/>
          <w:szCs w:val="22"/>
        </w:rPr>
        <w:t>5.2.8.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rsidR="00914602" w:rsidRDefault="00CA3359">
      <w:pPr>
        <w:ind w:firstLine="567"/>
        <w:jc w:val="both"/>
        <w:rPr>
          <w:sz w:val="22"/>
          <w:szCs w:val="22"/>
        </w:rPr>
      </w:pPr>
      <w:r>
        <w:rPr>
          <w:sz w:val="22"/>
          <w:szCs w:val="22"/>
        </w:rPr>
        <w:t>5.2.9.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с учетом правил, установленных в разделе 8 настоящего Контракта.</w:t>
      </w:r>
    </w:p>
    <w:p w:rsidR="00914602" w:rsidRDefault="00CA3359">
      <w:pPr>
        <w:ind w:firstLine="567"/>
        <w:jc w:val="both"/>
        <w:rPr>
          <w:sz w:val="22"/>
          <w:szCs w:val="22"/>
        </w:rPr>
      </w:pPr>
      <w:r>
        <w:rPr>
          <w:sz w:val="22"/>
          <w:szCs w:val="22"/>
        </w:rPr>
        <w:t xml:space="preserve">5.2.10. При расторжении Контракта в одностороннем порядке направить в суд исковое заявление с требованиями об оплате неустойки, рассчитанной в соответствии с положениями законодательства РФ и условиями Контракта, если на момент подачи такого заявления имелись основания для взыскания </w:t>
      </w:r>
      <w:r>
        <w:rPr>
          <w:sz w:val="22"/>
          <w:szCs w:val="22"/>
        </w:rPr>
        <w:lastRenderedPageBreak/>
        <w:t>неустойки и такая неустойка не была оплачена в соответствии с разделом 8 настоящего Контракта, либо отсутствовала возможность для оплаты по Контракту в соответствии с разделом 8 настоящего Контракта.</w:t>
      </w:r>
    </w:p>
    <w:p w:rsidR="00914602" w:rsidRDefault="00CA3359">
      <w:pPr>
        <w:ind w:firstLine="567"/>
        <w:jc w:val="both"/>
        <w:rPr>
          <w:sz w:val="22"/>
          <w:szCs w:val="22"/>
        </w:rPr>
      </w:pPr>
      <w:r>
        <w:rPr>
          <w:sz w:val="22"/>
          <w:szCs w:val="22"/>
        </w:rPr>
        <w:t>5.2.11.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в порядке, предусмотренном разделом 8 настоящего Контракта.</w:t>
      </w:r>
    </w:p>
    <w:p w:rsidR="00914602" w:rsidRDefault="00CA3359">
      <w:pPr>
        <w:tabs>
          <w:tab w:val="left" w:pos="284"/>
        </w:tabs>
        <w:ind w:firstLine="567"/>
        <w:jc w:val="both"/>
        <w:rPr>
          <w:sz w:val="22"/>
          <w:szCs w:val="22"/>
        </w:rPr>
      </w:pPr>
      <w:r>
        <w:rPr>
          <w:sz w:val="22"/>
          <w:szCs w:val="22"/>
        </w:rPr>
        <w:t>5.2.12. Принять решение об одностороннем отказе от исполнения Контракта, если в ходе его исполнения установлено, что:</w:t>
      </w:r>
    </w:p>
    <w:p w:rsidR="00914602" w:rsidRDefault="00CA3359">
      <w:pPr>
        <w:tabs>
          <w:tab w:val="left" w:pos="284"/>
        </w:tabs>
        <w:ind w:firstLine="567"/>
        <w:jc w:val="both"/>
        <w:rPr>
          <w:sz w:val="22"/>
          <w:szCs w:val="22"/>
        </w:rPr>
      </w:pPr>
      <w:r>
        <w:rPr>
          <w:sz w:val="22"/>
          <w:szCs w:val="22"/>
        </w:rPr>
        <w:t>а) Исполнитель перестал соответствовать установленным в закупке требованиям к участникам закупки (за исключением требования, предусмотренного частью 1.1 (при наличии такого требования) статьи 31 ФЗ-44);</w:t>
      </w:r>
    </w:p>
    <w:p w:rsidR="00914602" w:rsidRDefault="00CA3359">
      <w:pPr>
        <w:tabs>
          <w:tab w:val="left" w:pos="284"/>
        </w:tabs>
        <w:ind w:firstLine="567"/>
        <w:jc w:val="both"/>
        <w:rPr>
          <w:sz w:val="22"/>
          <w:szCs w:val="22"/>
        </w:rPr>
      </w:pPr>
      <w:r>
        <w:rPr>
          <w:sz w:val="22"/>
          <w:szCs w:val="22"/>
        </w:rPr>
        <w:t>б) при определении Исполнителя, последним представлена недостоверная информация о своем соответствии требованиям, указанным в подпункте «а» настоящего пункта, что позволило ему стать победителем процедуры определения Исполнителя;</w:t>
      </w:r>
    </w:p>
    <w:p w:rsidR="00914602" w:rsidRDefault="00CA3359">
      <w:pPr>
        <w:tabs>
          <w:tab w:val="left" w:pos="284"/>
        </w:tabs>
        <w:ind w:firstLine="567"/>
        <w:jc w:val="both"/>
        <w:rPr>
          <w:sz w:val="22"/>
          <w:szCs w:val="22"/>
        </w:rPr>
      </w:pPr>
      <w:r>
        <w:rPr>
          <w:sz w:val="22"/>
          <w:szCs w:val="22"/>
        </w:rPr>
        <w:t>в)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ФЗ-44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ФЗ-44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914602" w:rsidRDefault="00914602">
      <w:pPr>
        <w:tabs>
          <w:tab w:val="left" w:pos="284"/>
        </w:tabs>
        <w:ind w:firstLine="567"/>
        <w:jc w:val="both"/>
        <w:rPr>
          <w:sz w:val="22"/>
          <w:szCs w:val="22"/>
        </w:rPr>
      </w:pPr>
    </w:p>
    <w:p w:rsidR="00914602" w:rsidRDefault="00CA3359">
      <w:pPr>
        <w:tabs>
          <w:tab w:val="left" w:pos="1134"/>
        </w:tabs>
        <w:ind w:firstLine="567"/>
        <w:jc w:val="center"/>
        <w:rPr>
          <w:b/>
          <w:bCs/>
          <w:sz w:val="22"/>
          <w:szCs w:val="22"/>
        </w:rPr>
      </w:pPr>
      <w:r>
        <w:rPr>
          <w:b/>
          <w:bCs/>
          <w:sz w:val="22"/>
          <w:szCs w:val="22"/>
        </w:rPr>
        <w:t>6. ПРАВА И ОБЯЗАННОСТИ ИСПОЛНИТЕЛЯ</w:t>
      </w:r>
    </w:p>
    <w:p w:rsidR="00914602" w:rsidRDefault="00CA3359">
      <w:pPr>
        <w:widowControl w:val="0"/>
        <w:shd w:val="clear" w:color="auto" w:fill="FFFFFF"/>
        <w:ind w:firstLine="567"/>
        <w:jc w:val="both"/>
        <w:rPr>
          <w:b/>
          <w:bCs/>
          <w:sz w:val="22"/>
          <w:szCs w:val="22"/>
        </w:rPr>
      </w:pPr>
      <w:r>
        <w:rPr>
          <w:b/>
          <w:bCs/>
          <w:sz w:val="22"/>
          <w:szCs w:val="22"/>
        </w:rPr>
        <w:t>6.1. Исполнитель по настоящему Контракту вправе:</w:t>
      </w:r>
    </w:p>
    <w:p w:rsidR="00914602" w:rsidRDefault="00CA3359">
      <w:pPr>
        <w:ind w:firstLine="567"/>
        <w:rPr>
          <w:sz w:val="22"/>
          <w:szCs w:val="22"/>
        </w:rPr>
      </w:pPr>
      <w:r>
        <w:rPr>
          <w:sz w:val="22"/>
          <w:szCs w:val="22"/>
        </w:rPr>
        <w:t>6.1.1. Требовать приемки и оплаты надлежащим образом оказанных Услуг в порядке, в сроки и на условиях, предусмотренных Контрактом.</w:t>
      </w:r>
    </w:p>
    <w:p w:rsidR="00914602" w:rsidRDefault="00CA3359">
      <w:pPr>
        <w:ind w:firstLine="567"/>
        <w:rPr>
          <w:sz w:val="22"/>
          <w:szCs w:val="22"/>
        </w:rPr>
      </w:pPr>
      <w:r>
        <w:rPr>
          <w:sz w:val="22"/>
          <w:szCs w:val="22"/>
        </w:rPr>
        <w:t>6.1.2.Требовать подписания в соответствии с условиями Контракта Заказчиком документов, удостоверяющих факт оказания Услуг в соответствии с условиями настоящего Контракта.</w:t>
      </w:r>
    </w:p>
    <w:p w:rsidR="00914602" w:rsidRDefault="00CA3359">
      <w:pPr>
        <w:ind w:firstLine="567"/>
        <w:jc w:val="both"/>
        <w:rPr>
          <w:sz w:val="22"/>
          <w:szCs w:val="22"/>
        </w:rPr>
      </w:pPr>
      <w:r>
        <w:rPr>
          <w:sz w:val="22"/>
          <w:szCs w:val="22"/>
        </w:rPr>
        <w:t>6.1.3. Оказывать Услуги лично или с привлечением третьих лиц по согласованию с Заказчиком.</w:t>
      </w:r>
    </w:p>
    <w:p w:rsidR="00914602" w:rsidRDefault="00CA3359">
      <w:pPr>
        <w:ind w:firstLine="567"/>
        <w:jc w:val="both"/>
        <w:rPr>
          <w:sz w:val="22"/>
          <w:szCs w:val="22"/>
        </w:rPr>
      </w:pPr>
      <w:r>
        <w:rPr>
          <w:sz w:val="22"/>
          <w:szCs w:val="22"/>
        </w:rPr>
        <w:t>6.1.4. Направлять Заказчику запросы и получать от него разъяснения и уточнения по вопросам оказания Услуг в рамках настоящего Контракта.</w:t>
      </w:r>
    </w:p>
    <w:p w:rsidR="00914602" w:rsidRDefault="00CA3359">
      <w:pPr>
        <w:widowControl w:val="0"/>
        <w:shd w:val="clear" w:color="auto" w:fill="FFFFFF"/>
        <w:tabs>
          <w:tab w:val="left" w:pos="2549"/>
        </w:tabs>
        <w:ind w:firstLine="567"/>
        <w:jc w:val="both"/>
        <w:rPr>
          <w:b/>
          <w:bCs/>
          <w:sz w:val="22"/>
          <w:szCs w:val="22"/>
        </w:rPr>
      </w:pPr>
      <w:r>
        <w:rPr>
          <w:b/>
          <w:bCs/>
          <w:sz w:val="22"/>
          <w:szCs w:val="22"/>
        </w:rPr>
        <w:t>6.2. Исполнитель по настоящему Контракту обязан:</w:t>
      </w:r>
    </w:p>
    <w:p w:rsidR="00914602" w:rsidRDefault="00CA3359">
      <w:pPr>
        <w:widowControl w:val="0"/>
        <w:shd w:val="clear" w:color="auto" w:fill="FFFFFF"/>
        <w:tabs>
          <w:tab w:val="left" w:pos="2534"/>
        </w:tabs>
        <w:ind w:firstLine="567"/>
        <w:jc w:val="both"/>
        <w:rPr>
          <w:sz w:val="22"/>
          <w:szCs w:val="22"/>
        </w:rPr>
      </w:pPr>
      <w:r>
        <w:rPr>
          <w:sz w:val="22"/>
          <w:szCs w:val="22"/>
        </w:rPr>
        <w:t>6.2.1. Оказать Услуги в соответствии с принятыми на себя обязательствами в порядке и на условиях настоящего Контракта и Технического задания (Приложение № 2 к Контракту).</w:t>
      </w:r>
    </w:p>
    <w:p w:rsidR="00914602" w:rsidRDefault="00CA3359">
      <w:pPr>
        <w:ind w:firstLine="567"/>
        <w:jc w:val="both"/>
        <w:rPr>
          <w:sz w:val="22"/>
          <w:szCs w:val="22"/>
        </w:rPr>
      </w:pPr>
      <w:r>
        <w:rPr>
          <w:sz w:val="22"/>
          <w:szCs w:val="22"/>
        </w:rPr>
        <w:t>6.2.2. По окончании оказания Услуг передать результаты оказанных Услуг Заказчику в порядке и в сроки, определенные настоящим Контрактом.</w:t>
      </w:r>
    </w:p>
    <w:p w:rsidR="00914602" w:rsidRDefault="00CA3359">
      <w:pPr>
        <w:widowControl w:val="0"/>
        <w:shd w:val="clear" w:color="auto" w:fill="FFFFFF"/>
        <w:tabs>
          <w:tab w:val="left" w:pos="2534"/>
        </w:tabs>
        <w:ind w:firstLine="567"/>
        <w:jc w:val="both"/>
        <w:rPr>
          <w:sz w:val="22"/>
          <w:szCs w:val="22"/>
        </w:rPr>
      </w:pPr>
      <w:r>
        <w:rPr>
          <w:sz w:val="22"/>
          <w:szCs w:val="22"/>
        </w:rPr>
        <w:t>6.2.3. В срок, установленный в письменном запросе Заказчика, предоставлять информацию о ходе исполнения принятых на себя обязательств.</w:t>
      </w:r>
    </w:p>
    <w:p w:rsidR="00914602" w:rsidRDefault="00CA3359">
      <w:pPr>
        <w:widowControl w:val="0"/>
        <w:tabs>
          <w:tab w:val="left" w:pos="1176"/>
        </w:tabs>
        <w:ind w:firstLine="567"/>
        <w:jc w:val="both"/>
        <w:rPr>
          <w:sz w:val="22"/>
          <w:szCs w:val="22"/>
        </w:rPr>
      </w:pPr>
      <w:r>
        <w:rPr>
          <w:sz w:val="22"/>
          <w:szCs w:val="22"/>
        </w:rPr>
        <w:t>6.2.4. Устранить за свой счет все выявленные недостатки Услуг, в том числе скрытые.</w:t>
      </w:r>
    </w:p>
    <w:p w:rsidR="00914602" w:rsidRDefault="00CA3359">
      <w:pPr>
        <w:pStyle w:val="TextNormal"/>
        <w:tabs>
          <w:tab w:val="left" w:pos="-2977"/>
          <w:tab w:val="left" w:pos="993"/>
        </w:tabs>
        <w:spacing w:after="0"/>
        <w:ind w:left="0" w:right="0" w:firstLine="567"/>
        <w:rPr>
          <w:rFonts w:ascii="Times New Roman" w:hAnsi="Times New Roman" w:cs="Times New Roman"/>
        </w:rPr>
      </w:pPr>
      <w:r>
        <w:rPr>
          <w:rFonts w:ascii="Times New Roman" w:hAnsi="Times New Roman" w:cs="Times New Roman"/>
        </w:rPr>
        <w:t>6.2.5.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914602" w:rsidRDefault="00CA3359">
      <w:pPr>
        <w:widowControl w:val="0"/>
        <w:shd w:val="clear" w:color="auto" w:fill="FFFFFF"/>
        <w:tabs>
          <w:tab w:val="left" w:pos="1330"/>
        </w:tabs>
        <w:ind w:firstLine="567"/>
        <w:jc w:val="both"/>
        <w:rPr>
          <w:sz w:val="22"/>
          <w:szCs w:val="22"/>
        </w:rPr>
      </w:pPr>
      <w:r>
        <w:rPr>
          <w:sz w:val="22"/>
          <w:szCs w:val="22"/>
        </w:rPr>
        <w:t>6.2.6. Гарантировать качество оказанных Услуг.</w:t>
      </w:r>
    </w:p>
    <w:p w:rsidR="00914602" w:rsidRDefault="00CA3359">
      <w:pPr>
        <w:widowControl w:val="0"/>
        <w:shd w:val="clear" w:color="auto" w:fill="FFFFFF"/>
        <w:tabs>
          <w:tab w:val="left" w:pos="2534"/>
        </w:tabs>
        <w:ind w:firstLine="567"/>
        <w:jc w:val="both"/>
        <w:rPr>
          <w:sz w:val="22"/>
          <w:szCs w:val="22"/>
        </w:rPr>
      </w:pPr>
      <w:r>
        <w:rPr>
          <w:sz w:val="22"/>
          <w:szCs w:val="22"/>
        </w:rPr>
        <w:t>6.2.</w:t>
      </w:r>
      <w:r w:rsidR="00B43DA7">
        <w:rPr>
          <w:sz w:val="22"/>
          <w:szCs w:val="22"/>
        </w:rPr>
        <w:t>7</w:t>
      </w:r>
      <w:r>
        <w:rPr>
          <w:sz w:val="22"/>
          <w:szCs w:val="22"/>
        </w:rPr>
        <w:t>. Надлежаще исполнять иные обязательства, предусмотренные условиями настоящего Контракта.</w:t>
      </w:r>
    </w:p>
    <w:p w:rsidR="00914602" w:rsidRDefault="00CA3359">
      <w:pPr>
        <w:widowControl w:val="0"/>
        <w:shd w:val="clear" w:color="auto" w:fill="FFFFFF"/>
        <w:tabs>
          <w:tab w:val="left" w:pos="2534"/>
        </w:tabs>
        <w:ind w:firstLine="567"/>
        <w:jc w:val="both"/>
        <w:rPr>
          <w:sz w:val="22"/>
          <w:szCs w:val="22"/>
        </w:rPr>
      </w:pPr>
      <w:r>
        <w:rPr>
          <w:sz w:val="22"/>
          <w:szCs w:val="22"/>
        </w:rPr>
        <w:t>6.2.</w:t>
      </w:r>
      <w:r w:rsidR="00B43DA7">
        <w:rPr>
          <w:sz w:val="22"/>
          <w:szCs w:val="22"/>
        </w:rPr>
        <w:t>8</w:t>
      </w:r>
      <w:r>
        <w:rPr>
          <w:sz w:val="22"/>
          <w:szCs w:val="22"/>
        </w:rPr>
        <w:t xml:space="preserve">. В случае нарушения Исполнителем обязанностей, установленных в настоящем разделе Контракта, он несет ответственность согласно разделу </w:t>
      </w:r>
      <w:r w:rsidR="00B859AB">
        <w:rPr>
          <w:sz w:val="22"/>
          <w:szCs w:val="22"/>
        </w:rPr>
        <w:t xml:space="preserve">8 </w:t>
      </w:r>
      <w:r>
        <w:rPr>
          <w:sz w:val="22"/>
          <w:szCs w:val="22"/>
        </w:rPr>
        <w:t>настоящего Контракта.</w:t>
      </w:r>
    </w:p>
    <w:p w:rsidR="00914602" w:rsidRDefault="00914602">
      <w:pPr>
        <w:pStyle w:val="TextNormal"/>
        <w:tabs>
          <w:tab w:val="left" w:pos="-2977"/>
          <w:tab w:val="left" w:pos="993"/>
        </w:tabs>
        <w:spacing w:after="0"/>
        <w:ind w:left="0" w:right="0" w:firstLine="567"/>
        <w:rPr>
          <w:rFonts w:ascii="Times New Roman" w:hAnsi="Times New Roman" w:cs="Times New Roman"/>
        </w:rPr>
      </w:pPr>
    </w:p>
    <w:p w:rsidR="00914602" w:rsidRDefault="00CA3359">
      <w:pPr>
        <w:pStyle w:val="1"/>
        <w:spacing w:before="0" w:after="0"/>
        <w:ind w:firstLine="567"/>
        <w:jc w:val="center"/>
        <w:rPr>
          <w:rFonts w:ascii="Times New Roman" w:hAnsi="Times New Roman" w:cs="Times New Roman"/>
          <w:sz w:val="22"/>
          <w:szCs w:val="22"/>
        </w:rPr>
      </w:pPr>
      <w:r>
        <w:rPr>
          <w:rFonts w:ascii="Times New Roman" w:hAnsi="Times New Roman" w:cs="Times New Roman"/>
          <w:sz w:val="22"/>
          <w:szCs w:val="22"/>
        </w:rPr>
        <w:t>7. ПРИВЛЕЧЕНИЕ К ОКАЗАНИЮ УСЛУГ ТРЕТЬИХ ЛИЦ</w:t>
      </w:r>
    </w:p>
    <w:p w:rsidR="00914602" w:rsidRDefault="00CA3359">
      <w:pPr>
        <w:ind w:right="87" w:firstLine="567"/>
        <w:jc w:val="both"/>
        <w:rPr>
          <w:rFonts w:cs="Arial"/>
          <w:bCs/>
          <w:sz w:val="22"/>
          <w:szCs w:val="22"/>
        </w:rPr>
      </w:pPr>
      <w:r>
        <w:rPr>
          <w:rFonts w:cs="Arial"/>
          <w:bCs/>
          <w:sz w:val="22"/>
          <w:szCs w:val="22"/>
        </w:rPr>
        <w:t>7.1. Исполнитель по предварительному согласованию с Заказчиком, вправе привлечь к исполнению своих обязательств по Контракту других лиц – соисполнителей.</w:t>
      </w:r>
    </w:p>
    <w:p w:rsidR="00914602" w:rsidRDefault="00CA3359">
      <w:pPr>
        <w:ind w:right="87" w:firstLine="567"/>
        <w:jc w:val="both"/>
        <w:rPr>
          <w:rFonts w:cs="Arial"/>
          <w:bCs/>
          <w:sz w:val="22"/>
          <w:szCs w:val="22"/>
        </w:rPr>
      </w:pPr>
      <w:r>
        <w:rPr>
          <w:rFonts w:cs="Arial"/>
          <w:bCs/>
          <w:sz w:val="22"/>
          <w:szCs w:val="22"/>
        </w:rPr>
        <w:t>7.2.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статьей 403 ГК РФ.</w:t>
      </w:r>
    </w:p>
    <w:p w:rsidR="00914602" w:rsidRDefault="00914602">
      <w:pPr>
        <w:widowControl w:val="0"/>
        <w:jc w:val="both"/>
        <w:rPr>
          <w:bCs/>
          <w:sz w:val="22"/>
          <w:szCs w:val="22"/>
        </w:rPr>
      </w:pPr>
    </w:p>
    <w:p w:rsidR="002A7C0C" w:rsidRDefault="002A7C0C">
      <w:pPr>
        <w:widowControl w:val="0"/>
        <w:shd w:val="clear" w:color="auto" w:fill="FFFFFF"/>
        <w:ind w:firstLine="567"/>
        <w:jc w:val="center"/>
        <w:rPr>
          <w:b/>
          <w:bCs/>
          <w:sz w:val="22"/>
          <w:szCs w:val="22"/>
        </w:rPr>
      </w:pPr>
    </w:p>
    <w:p w:rsidR="00914602" w:rsidRDefault="00CA3359">
      <w:pPr>
        <w:widowControl w:val="0"/>
        <w:shd w:val="clear" w:color="auto" w:fill="FFFFFF"/>
        <w:ind w:firstLine="567"/>
        <w:jc w:val="center"/>
        <w:rPr>
          <w:b/>
          <w:bCs/>
          <w:sz w:val="22"/>
          <w:szCs w:val="22"/>
        </w:rPr>
      </w:pPr>
      <w:r>
        <w:rPr>
          <w:b/>
          <w:bCs/>
          <w:sz w:val="22"/>
          <w:szCs w:val="22"/>
        </w:rPr>
        <w:t>8. ОТВЕТСТВЕННОСТЬ СТОРОН</w:t>
      </w:r>
    </w:p>
    <w:p w:rsidR="00914602" w:rsidRDefault="00CA3359">
      <w:pPr>
        <w:widowControl w:val="0"/>
        <w:shd w:val="clear" w:color="auto" w:fill="FFFFFF"/>
        <w:tabs>
          <w:tab w:val="left" w:pos="2534"/>
        </w:tabs>
        <w:ind w:firstLine="567"/>
        <w:jc w:val="both"/>
        <w:rPr>
          <w:bCs/>
          <w:sz w:val="22"/>
          <w:szCs w:val="22"/>
        </w:rPr>
      </w:pPr>
      <w:r>
        <w:rPr>
          <w:bCs/>
          <w:sz w:val="22"/>
          <w:szCs w:val="22"/>
        </w:rPr>
        <w:lastRenderedPageBreak/>
        <w:t>8.1. За неисполнение или ненадлежащее исполнение своих контрактных обязательств Стороны несут ответственность в соответствии с положениями ГК РФ, ФЗ-44, с учетом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(с изменениями и дополнениями), условиями настоящего Контракта.</w:t>
      </w:r>
    </w:p>
    <w:p w:rsidR="00914602" w:rsidRDefault="00CA3359">
      <w:pPr>
        <w:widowControl w:val="0"/>
        <w:shd w:val="clear" w:color="auto" w:fill="FFFFFF"/>
        <w:tabs>
          <w:tab w:val="left" w:pos="2534"/>
        </w:tabs>
        <w:ind w:firstLine="567"/>
        <w:jc w:val="both"/>
        <w:rPr>
          <w:bCs/>
          <w:sz w:val="22"/>
          <w:szCs w:val="22"/>
        </w:rPr>
      </w:pPr>
      <w:r>
        <w:rPr>
          <w:bCs/>
          <w:sz w:val="22"/>
          <w:szCs w:val="22"/>
        </w:rPr>
        <w:t>8.2. В случае просрочки исполнения Исполнителем обязательств, предусмотренных Контрактом, Заказчик обязан потребовать от Исполнителя уплату пени. 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Размер пени составляет 1/300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 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Заказчиком начисляется штраф. Размер штрафа устанавливается в следующем порядке: </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-10 процентов цены </w:t>
      </w:r>
      <w:r w:rsidR="00B859AB">
        <w:rPr>
          <w:bCs/>
          <w:sz w:val="22"/>
          <w:szCs w:val="22"/>
        </w:rPr>
        <w:t xml:space="preserve">Контракта </w:t>
      </w:r>
      <w:r>
        <w:rPr>
          <w:bCs/>
          <w:sz w:val="22"/>
          <w:szCs w:val="22"/>
        </w:rPr>
        <w:t>в случае, если цена контракта не превышает 3 млн. рублей.</w:t>
      </w:r>
    </w:p>
    <w:p w:rsidR="00914602" w:rsidRDefault="00CA3359">
      <w:pPr>
        <w:widowControl w:val="0"/>
        <w:shd w:val="clear" w:color="auto" w:fill="FFFFFF"/>
        <w:tabs>
          <w:tab w:val="left" w:pos="2534"/>
        </w:tabs>
        <w:ind w:firstLine="567"/>
        <w:jc w:val="both"/>
        <w:rPr>
          <w:bCs/>
          <w:sz w:val="22"/>
          <w:szCs w:val="22"/>
        </w:rPr>
      </w:pPr>
      <w:r>
        <w:rPr>
          <w:bCs/>
          <w:sz w:val="22"/>
          <w:szCs w:val="22"/>
        </w:rPr>
        <w:t>8.5.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Заказчиком начисляется штраф. Размер штрафа устанавливается в следующем порядке:</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-1000 рублей, если цена </w:t>
      </w:r>
      <w:r w:rsidR="00B859AB">
        <w:rPr>
          <w:bCs/>
          <w:sz w:val="22"/>
          <w:szCs w:val="22"/>
        </w:rPr>
        <w:t xml:space="preserve">Контракта </w:t>
      </w:r>
      <w:r>
        <w:rPr>
          <w:bCs/>
          <w:sz w:val="22"/>
          <w:szCs w:val="22"/>
        </w:rPr>
        <w:t>не превышает 3 млн. рублей.</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8.6.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B859AB">
        <w:rPr>
          <w:bCs/>
          <w:sz w:val="22"/>
          <w:szCs w:val="22"/>
        </w:rPr>
        <w:t>Контрактом</w:t>
      </w:r>
      <w:r>
        <w:rPr>
          <w:bCs/>
          <w:sz w:val="22"/>
          <w:szCs w:val="22"/>
        </w:rPr>
        <w:t>, Исполнитель вправе потребовать уплаты штрафа. Размер штрафа устанавливается в следующем порядке:</w:t>
      </w:r>
    </w:p>
    <w:p w:rsidR="00914602" w:rsidRDefault="00CA3359">
      <w:pPr>
        <w:widowControl w:val="0"/>
        <w:shd w:val="clear" w:color="auto" w:fill="FFFFFF"/>
        <w:tabs>
          <w:tab w:val="left" w:pos="2534"/>
        </w:tabs>
        <w:ind w:firstLine="567"/>
        <w:jc w:val="both"/>
        <w:rPr>
          <w:bCs/>
          <w:sz w:val="22"/>
          <w:szCs w:val="22"/>
        </w:rPr>
      </w:pPr>
      <w:r>
        <w:rPr>
          <w:bCs/>
          <w:sz w:val="22"/>
          <w:szCs w:val="22"/>
        </w:rPr>
        <w:t>- 1000 рублей, если цена контракта не превышает 3 млн. рублей (включительно).</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8.7.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w:t>
      </w:r>
      <w:r w:rsidR="00B859AB">
        <w:rPr>
          <w:bCs/>
          <w:sz w:val="22"/>
          <w:szCs w:val="22"/>
        </w:rPr>
        <w:t>Контракта</w:t>
      </w:r>
      <w:r>
        <w:rPr>
          <w:bCs/>
          <w:sz w:val="22"/>
          <w:szCs w:val="22"/>
        </w:rPr>
        <w:t>.</w:t>
      </w:r>
    </w:p>
    <w:p w:rsidR="00914602" w:rsidRDefault="00CA3359">
      <w:pPr>
        <w:widowControl w:val="0"/>
        <w:shd w:val="clear" w:color="auto" w:fill="FFFFFF"/>
        <w:tabs>
          <w:tab w:val="left" w:pos="2534"/>
        </w:tabs>
        <w:ind w:firstLine="567"/>
        <w:jc w:val="both"/>
        <w:rPr>
          <w:bCs/>
          <w:sz w:val="22"/>
          <w:szCs w:val="22"/>
        </w:rPr>
      </w:pPr>
      <w:r>
        <w:rPr>
          <w:bCs/>
          <w:sz w:val="22"/>
          <w:szCs w:val="22"/>
        </w:rPr>
        <w:t xml:space="preserve">8.8. Общая сумма начисленных штрафов за ненадлежащее исполнение Заказчиком обязательств, предусмотренных </w:t>
      </w:r>
      <w:r w:rsidR="00B859AB">
        <w:rPr>
          <w:bCs/>
          <w:sz w:val="22"/>
          <w:szCs w:val="22"/>
        </w:rPr>
        <w:t>Контрактом</w:t>
      </w:r>
      <w:r>
        <w:rPr>
          <w:bCs/>
          <w:sz w:val="22"/>
          <w:szCs w:val="22"/>
        </w:rPr>
        <w:t>, не может превышать цену контракта</w:t>
      </w:r>
    </w:p>
    <w:p w:rsidR="00914602" w:rsidRDefault="00CA3359">
      <w:pPr>
        <w:widowControl w:val="0"/>
        <w:shd w:val="clear" w:color="auto" w:fill="FFFFFF"/>
        <w:tabs>
          <w:tab w:val="left" w:pos="2534"/>
        </w:tabs>
        <w:ind w:firstLine="567"/>
        <w:jc w:val="both"/>
        <w:rPr>
          <w:bCs/>
          <w:sz w:val="22"/>
          <w:szCs w:val="22"/>
        </w:rPr>
      </w:pPr>
      <w:r>
        <w:rPr>
          <w:bCs/>
          <w:sz w:val="22"/>
          <w:szCs w:val="22"/>
        </w:rPr>
        <w:t>8.9. Уплата неустойки (штрафов, пеней) не освобождает Стороны от выполнения своих обязательств по Контракту.</w:t>
      </w:r>
    </w:p>
    <w:p w:rsidR="00914602" w:rsidRDefault="00CA3359">
      <w:pPr>
        <w:widowControl w:val="0"/>
        <w:shd w:val="clear" w:color="auto" w:fill="FFFFFF"/>
        <w:tabs>
          <w:tab w:val="left" w:pos="2534"/>
        </w:tabs>
        <w:ind w:firstLine="567"/>
        <w:jc w:val="both"/>
        <w:rPr>
          <w:bCs/>
          <w:sz w:val="22"/>
          <w:szCs w:val="22"/>
        </w:rPr>
      </w:pPr>
      <w:r>
        <w:rPr>
          <w:bCs/>
          <w:sz w:val="22"/>
          <w:szCs w:val="22"/>
        </w:rPr>
        <w:t>8.10. Исполнитель несет ответственность за действия третьих лиц, привлеченных им к исполнению обязательств по Контракту в соответствии с положениями настоящего раздела Контракта.</w:t>
      </w:r>
    </w:p>
    <w:p w:rsidR="00914602" w:rsidRDefault="00CA3359">
      <w:pPr>
        <w:widowControl w:val="0"/>
        <w:shd w:val="clear" w:color="auto" w:fill="FFFFFF"/>
        <w:tabs>
          <w:tab w:val="left" w:pos="2534"/>
        </w:tabs>
        <w:ind w:firstLine="567"/>
        <w:jc w:val="both"/>
        <w:rPr>
          <w:sz w:val="22"/>
          <w:szCs w:val="22"/>
        </w:rPr>
      </w:pPr>
      <w:r>
        <w:rPr>
          <w:bCs/>
          <w:sz w:val="22"/>
          <w:szCs w:val="22"/>
        </w:rPr>
        <w:t>8.11.</w:t>
      </w:r>
      <w:r>
        <w:rPr>
          <w:sz w:val="22"/>
          <w:szCs w:val="22"/>
        </w:rPr>
        <w:t xml:space="preserve"> </w:t>
      </w:r>
      <w:r>
        <w:rPr>
          <w:bCs/>
          <w:sz w:val="22"/>
          <w:szCs w:val="22"/>
        </w:rPr>
        <w:t>Уплата неустойки (штрафов, пеней) осуществляется на основании письменного требования Заказчика, содержащего расчет размера неустойки (штрафов, пеней), срока оплаты и реквизиты (для добровольной оплаты с указанием назначения платежа), которое подлежит рассмотрению Исполнителем в установленный в нем срок. Неполучение Заказчиком в установленный срок ответа на требование об уплате неустоек (штрафов, пеней) рассматривается Сторонами в качестве факта подтверждения Исполнителем наличия начисленной и неуплаченной суммы неустоек (пеней, штрафов).</w:t>
      </w:r>
    </w:p>
    <w:p w:rsidR="00914602" w:rsidRDefault="00CA3359">
      <w:pPr>
        <w:widowControl w:val="0"/>
        <w:shd w:val="clear" w:color="auto" w:fill="FFFFFF"/>
        <w:tabs>
          <w:tab w:val="left" w:pos="2534"/>
        </w:tabs>
        <w:ind w:firstLine="567"/>
        <w:jc w:val="both"/>
        <w:rPr>
          <w:bCs/>
          <w:sz w:val="22"/>
          <w:szCs w:val="22"/>
        </w:rPr>
      </w:pPr>
      <w:r>
        <w:rPr>
          <w:bCs/>
          <w:sz w:val="22"/>
          <w:szCs w:val="22"/>
        </w:rPr>
        <w:t>8.12.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и положениями части 14 статьи 34 ФЗ-44 вправе исполнить обязательство Исполнителя по уплате неустойки в бюджет Заказчика путем оплаты Исполнителю стоимости оказанной услуги, установленной разделом 2 настоящего Контракта, уменьшенной на сумму размера такой неустойки, и перечисления в установленном порядке указанной неустойки в доход бюджета Заказчика.</w:t>
      </w:r>
    </w:p>
    <w:p w:rsidR="00914602" w:rsidRDefault="00CA3359">
      <w:pPr>
        <w:widowControl w:val="0"/>
        <w:shd w:val="clear" w:color="auto" w:fill="FFFFFF"/>
        <w:tabs>
          <w:tab w:val="left" w:pos="2534"/>
        </w:tabs>
        <w:ind w:firstLine="567"/>
        <w:jc w:val="both"/>
        <w:rPr>
          <w:bCs/>
          <w:sz w:val="22"/>
          <w:szCs w:val="22"/>
        </w:rPr>
      </w:pPr>
      <w:r>
        <w:rPr>
          <w:bCs/>
          <w:sz w:val="22"/>
          <w:szCs w:val="22"/>
        </w:rPr>
        <w:t>8.13. Исполнитель вправе оплатить неустойку (штрафы, пени) добровольно, о чем сообщает Заказчику любым удобным способом.</w:t>
      </w:r>
    </w:p>
    <w:p w:rsidR="00914602" w:rsidRDefault="00CA3359">
      <w:pPr>
        <w:widowControl w:val="0"/>
        <w:shd w:val="clear" w:color="auto" w:fill="FFFFFF"/>
        <w:tabs>
          <w:tab w:val="left" w:pos="2534"/>
        </w:tabs>
        <w:ind w:firstLine="567"/>
        <w:jc w:val="both"/>
        <w:rPr>
          <w:bCs/>
          <w:sz w:val="22"/>
          <w:szCs w:val="22"/>
        </w:rPr>
      </w:pPr>
      <w:r>
        <w:rPr>
          <w:bCs/>
          <w:sz w:val="22"/>
          <w:szCs w:val="22"/>
        </w:rPr>
        <w:t>8.14. 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rsidR="00914602" w:rsidRDefault="00CA3359">
      <w:pPr>
        <w:widowControl w:val="0"/>
        <w:shd w:val="clear" w:color="auto" w:fill="FFFFFF"/>
        <w:tabs>
          <w:tab w:val="left" w:pos="2534"/>
        </w:tabs>
        <w:ind w:firstLine="567"/>
        <w:jc w:val="both"/>
        <w:rPr>
          <w:bCs/>
          <w:sz w:val="22"/>
          <w:szCs w:val="22"/>
        </w:rPr>
      </w:pPr>
      <w:r>
        <w:rPr>
          <w:bCs/>
          <w:sz w:val="22"/>
          <w:szCs w:val="22"/>
        </w:rPr>
        <w:t>8.15. Меры ответственности Сторон, не предусмотренные условиями настоящего Контракта, определяются в соответствии с действующим законодательством Российской Федерации.</w:t>
      </w:r>
    </w:p>
    <w:p w:rsidR="00914602" w:rsidRDefault="00CA3359">
      <w:pPr>
        <w:widowControl w:val="0"/>
        <w:ind w:firstLine="567"/>
        <w:jc w:val="both"/>
        <w:rPr>
          <w:bCs/>
          <w:sz w:val="22"/>
          <w:szCs w:val="22"/>
        </w:rPr>
      </w:pPr>
      <w:r>
        <w:rPr>
          <w:bCs/>
          <w:sz w:val="22"/>
          <w:szCs w:val="22"/>
        </w:rPr>
        <w:t>8.16. В случае установления уполномоченными контрольными органами фактов оказания услуг не в полном объеме, и (или) завышения их стоимости Исполнитель осуществляет возврат Заказчику излишне уплаченных денежных средств.</w:t>
      </w:r>
    </w:p>
    <w:p w:rsidR="00914602" w:rsidRDefault="00CA3359">
      <w:pPr>
        <w:widowControl w:val="0"/>
        <w:ind w:firstLine="567"/>
        <w:jc w:val="both"/>
        <w:rPr>
          <w:bCs/>
          <w:sz w:val="22"/>
          <w:szCs w:val="22"/>
        </w:rPr>
      </w:pPr>
      <w:r>
        <w:rPr>
          <w:bCs/>
          <w:sz w:val="22"/>
          <w:szCs w:val="22"/>
        </w:rPr>
        <w:t xml:space="preserve">8.17. Исполнитель несет ответственность в случае причинения вреда Заказчику, его работникам или имуществу, третьим лицам или их имуществу, вследствие недостатков оказанных Услуг или в результате действий (бездействий) Исполнителя и (или) сотрудников Исполнителя, задействованных в оказании Услуг. </w:t>
      </w:r>
    </w:p>
    <w:p w:rsidR="00914602" w:rsidRDefault="00914602">
      <w:pPr>
        <w:widowControl w:val="0"/>
        <w:ind w:firstLine="567"/>
        <w:jc w:val="center"/>
        <w:rPr>
          <w:b/>
          <w:bCs/>
          <w:sz w:val="22"/>
          <w:szCs w:val="22"/>
        </w:rPr>
      </w:pPr>
    </w:p>
    <w:p w:rsidR="00914602" w:rsidRDefault="00CA3359">
      <w:pPr>
        <w:widowControl w:val="0"/>
        <w:jc w:val="center"/>
        <w:rPr>
          <w:b/>
          <w:bCs/>
          <w:sz w:val="22"/>
          <w:szCs w:val="22"/>
        </w:rPr>
      </w:pPr>
      <w:r>
        <w:rPr>
          <w:b/>
          <w:bCs/>
          <w:sz w:val="22"/>
          <w:szCs w:val="22"/>
        </w:rPr>
        <w:t>9. ОБСТОЯТЕЛЬСТВА НЕПРЕОДОЛИМОЙ СИЛЫ</w:t>
      </w:r>
    </w:p>
    <w:p w:rsidR="00914602" w:rsidRDefault="00CA3359">
      <w:pPr>
        <w:ind w:firstLine="567"/>
        <w:jc w:val="both"/>
        <w:rPr>
          <w:bCs/>
          <w:sz w:val="22"/>
          <w:szCs w:val="22"/>
        </w:rPr>
      </w:pPr>
      <w:r>
        <w:rPr>
          <w:bCs/>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677374" w:rsidRDefault="00677374">
      <w:pPr>
        <w:ind w:firstLine="567"/>
        <w:jc w:val="both"/>
        <w:rPr>
          <w:bCs/>
          <w:sz w:val="22"/>
          <w:szCs w:val="22"/>
        </w:rPr>
      </w:pPr>
      <w:r w:rsidRPr="00677374">
        <w:rPr>
          <w:bCs/>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материально-технических средств у Стороны Контракта, квалифицированных специалистов в штате у Исполнителя или Заказчика, недобросовестное поведение контрагентов Исполнителя, в том числе связанное с нарушением обязательств по поставке реализуемых им товаров, или невозможность Стороны выполнить свои финансовые обязательства, так как указанное связано исключительно с предпринимательскими рисками, на которые при должной осмотрительности можно было повлиять или которые можно было предотвратить.</w:t>
      </w:r>
    </w:p>
    <w:p w:rsidR="00914602" w:rsidRDefault="00CA3359">
      <w:pPr>
        <w:ind w:firstLine="567"/>
        <w:jc w:val="both"/>
        <w:rPr>
          <w:bCs/>
          <w:sz w:val="22"/>
          <w:szCs w:val="22"/>
        </w:rPr>
      </w:pPr>
      <w:r>
        <w:rPr>
          <w:bCs/>
          <w:sz w:val="22"/>
          <w:szCs w:val="22"/>
        </w:rPr>
        <w:t>9.2. Сторона, ссылающаяся на обстоятельства непреодолимой силы, обязана в течение 3 (</w:t>
      </w:r>
      <w:r w:rsidR="00677374">
        <w:rPr>
          <w:bCs/>
          <w:sz w:val="22"/>
          <w:szCs w:val="22"/>
        </w:rPr>
        <w:t>т</w:t>
      </w:r>
      <w:r>
        <w:rPr>
          <w:bCs/>
          <w:sz w:val="22"/>
          <w:szCs w:val="22"/>
        </w:rPr>
        <w:t>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914602" w:rsidRDefault="00CA3359">
      <w:pPr>
        <w:ind w:firstLine="567"/>
        <w:jc w:val="both"/>
        <w:rPr>
          <w:bCs/>
          <w:sz w:val="22"/>
          <w:szCs w:val="22"/>
        </w:rPr>
      </w:pPr>
      <w:r>
        <w:rPr>
          <w:bCs/>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914602" w:rsidRDefault="00CA3359">
      <w:pPr>
        <w:ind w:firstLine="567"/>
        <w:jc w:val="both"/>
        <w:rPr>
          <w:bCs/>
          <w:sz w:val="22"/>
          <w:szCs w:val="22"/>
        </w:rPr>
      </w:pPr>
      <w:r>
        <w:rPr>
          <w:bCs/>
          <w:sz w:val="22"/>
          <w:szCs w:val="22"/>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914602" w:rsidRDefault="00CA3359">
      <w:pPr>
        <w:ind w:firstLine="567"/>
        <w:jc w:val="both"/>
        <w:rPr>
          <w:bCs/>
          <w:sz w:val="22"/>
          <w:szCs w:val="22"/>
        </w:rPr>
      </w:pPr>
      <w:r>
        <w:rPr>
          <w:bCs/>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таким не извещением или несвоевременным извещением.</w:t>
      </w:r>
    </w:p>
    <w:p w:rsidR="00914602" w:rsidRDefault="00CA3359">
      <w:pPr>
        <w:ind w:firstLine="567"/>
        <w:jc w:val="both"/>
        <w:rPr>
          <w:bCs/>
          <w:sz w:val="22"/>
          <w:szCs w:val="22"/>
        </w:rPr>
      </w:pPr>
      <w:r>
        <w:rPr>
          <w:bCs/>
          <w:sz w:val="22"/>
          <w:szCs w:val="22"/>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00677374">
        <w:rPr>
          <w:bCs/>
          <w:sz w:val="22"/>
          <w:szCs w:val="22"/>
        </w:rPr>
        <w:t>т</w:t>
      </w:r>
      <w:r>
        <w:rPr>
          <w:bCs/>
          <w:sz w:val="22"/>
          <w:szCs w:val="22"/>
        </w:rPr>
        <w:t>ридцати) календарных дней. При этом Сторона, не исполнившая обязательств по настоящему Контракту, обязана возвратить другой Стороне все полученное ей по Контракту от другой Стороны.</w:t>
      </w:r>
    </w:p>
    <w:p w:rsidR="00914602" w:rsidRDefault="00914602">
      <w:pPr>
        <w:ind w:firstLine="567"/>
        <w:jc w:val="both"/>
        <w:rPr>
          <w:bCs/>
          <w:sz w:val="22"/>
          <w:szCs w:val="22"/>
        </w:rPr>
      </w:pPr>
    </w:p>
    <w:p w:rsidR="00914602" w:rsidRDefault="00CA3359">
      <w:pPr>
        <w:widowControl w:val="0"/>
        <w:ind w:firstLine="567"/>
        <w:jc w:val="center"/>
        <w:rPr>
          <w:b/>
          <w:bCs/>
          <w:sz w:val="22"/>
          <w:szCs w:val="22"/>
        </w:rPr>
      </w:pPr>
      <w:r>
        <w:rPr>
          <w:b/>
          <w:bCs/>
          <w:sz w:val="22"/>
          <w:szCs w:val="22"/>
        </w:rPr>
        <w:t>10. УВЕДОМЛЕНИЯ И ИЗВЕЩЕНИЯ</w:t>
      </w:r>
    </w:p>
    <w:p w:rsidR="00914602" w:rsidRDefault="00CA3359">
      <w:pPr>
        <w:ind w:firstLine="567"/>
        <w:jc w:val="both"/>
        <w:rPr>
          <w:bCs/>
          <w:sz w:val="22"/>
          <w:szCs w:val="22"/>
        </w:rPr>
      </w:pPr>
      <w:r>
        <w:rPr>
          <w:bCs/>
          <w:sz w:val="22"/>
          <w:szCs w:val="22"/>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(электронной почтой), телефаксу по адресам, указанным Сторонами в разделе 15 настоящего Контракта.</w:t>
      </w:r>
    </w:p>
    <w:p w:rsidR="00914602" w:rsidRDefault="00CA3359">
      <w:pPr>
        <w:ind w:firstLine="567"/>
        <w:jc w:val="both"/>
        <w:rPr>
          <w:bCs/>
          <w:sz w:val="22"/>
          <w:szCs w:val="22"/>
        </w:rPr>
      </w:pPr>
      <w:r>
        <w:rPr>
          <w:bCs/>
          <w:sz w:val="22"/>
          <w:szCs w:val="22"/>
        </w:rPr>
        <w:t>10.2. Уведомления и извещения направляются за счет уведомляющей Стороны.</w:t>
      </w:r>
    </w:p>
    <w:p w:rsidR="00914602" w:rsidRDefault="00CA3359">
      <w:pPr>
        <w:ind w:firstLine="567"/>
        <w:jc w:val="both"/>
        <w:rPr>
          <w:bCs/>
          <w:sz w:val="22"/>
          <w:szCs w:val="22"/>
        </w:rPr>
      </w:pPr>
      <w:r>
        <w:rPr>
          <w:bCs/>
          <w:sz w:val="22"/>
          <w:szCs w:val="22"/>
        </w:rPr>
        <w:t>10.3. Любое извещение или уведомление, направленное, электронным сообщением (электронной почтой)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914602" w:rsidRDefault="00CA3359">
      <w:pPr>
        <w:ind w:firstLine="567"/>
        <w:jc w:val="both"/>
        <w:rPr>
          <w:bCs/>
          <w:sz w:val="22"/>
          <w:szCs w:val="22"/>
        </w:rPr>
      </w:pPr>
      <w:r>
        <w:rPr>
          <w:bCs/>
          <w:sz w:val="22"/>
          <w:szCs w:val="22"/>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914602" w:rsidRDefault="00914602">
      <w:pPr>
        <w:widowControl w:val="0"/>
        <w:jc w:val="both"/>
        <w:rPr>
          <w:b/>
          <w:bCs/>
          <w:sz w:val="22"/>
          <w:szCs w:val="22"/>
        </w:rPr>
      </w:pPr>
    </w:p>
    <w:p w:rsidR="00914602" w:rsidRDefault="00CA3359">
      <w:pPr>
        <w:widowControl w:val="0"/>
        <w:ind w:firstLine="567"/>
        <w:jc w:val="center"/>
        <w:rPr>
          <w:b/>
          <w:bCs/>
          <w:sz w:val="22"/>
          <w:szCs w:val="22"/>
        </w:rPr>
      </w:pPr>
      <w:r>
        <w:rPr>
          <w:b/>
          <w:bCs/>
          <w:sz w:val="22"/>
          <w:szCs w:val="22"/>
        </w:rPr>
        <w:t xml:space="preserve">11. </w:t>
      </w:r>
      <w:r w:rsidR="00677374" w:rsidRPr="00677374">
        <w:rPr>
          <w:b/>
          <w:bCs/>
          <w:sz w:val="22"/>
          <w:szCs w:val="22"/>
          <w:lang w:bidi="ru-RU"/>
        </w:rPr>
        <w:t>РАССМОТРЕНИЕ И РАЗРЕШЕНИЕ СПОРОВ</w:t>
      </w:r>
    </w:p>
    <w:p w:rsidR="00914602" w:rsidRDefault="00CA3359">
      <w:pPr>
        <w:ind w:firstLine="567"/>
        <w:jc w:val="both"/>
        <w:rPr>
          <w:bCs/>
          <w:sz w:val="22"/>
          <w:szCs w:val="22"/>
        </w:rPr>
      </w:pPr>
      <w:r>
        <w:rPr>
          <w:bCs/>
          <w:sz w:val="22"/>
          <w:szCs w:val="22"/>
        </w:rPr>
        <w:t xml:space="preserve">11.1. Все споры и разногласия, которые могут возникнуть в связи с исполнением обязательств по настоящему Контракту, Стороны будут стремиться разрешать путем переговоров. </w:t>
      </w:r>
    </w:p>
    <w:p w:rsidR="00914602" w:rsidRDefault="00CA3359">
      <w:pPr>
        <w:tabs>
          <w:tab w:val="left" w:pos="360"/>
        </w:tabs>
        <w:ind w:firstLine="567"/>
        <w:jc w:val="both"/>
        <w:rPr>
          <w:bCs/>
          <w:sz w:val="22"/>
          <w:szCs w:val="22"/>
        </w:rPr>
      </w:pPr>
      <w:r>
        <w:rPr>
          <w:bCs/>
          <w:sz w:val="22"/>
          <w:szCs w:val="22"/>
        </w:rPr>
        <w:t>11.2. Досудебный порядок урегулирования споров, вытекающих из настоящего Контракта, является для Сторон обязательным.</w:t>
      </w:r>
    </w:p>
    <w:p w:rsidR="00914602" w:rsidRDefault="00CA3359">
      <w:pPr>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567"/>
        <w:jc w:val="both"/>
        <w:rPr>
          <w:bCs/>
          <w:sz w:val="22"/>
          <w:szCs w:val="22"/>
        </w:rPr>
      </w:pPr>
      <w:r>
        <w:rPr>
          <w:bCs/>
          <w:sz w:val="22"/>
          <w:szCs w:val="22"/>
        </w:rPr>
        <w:t>11.3. Претензия (досудебная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настоящего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914602" w:rsidRDefault="00CA3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2"/>
          <w:szCs w:val="22"/>
        </w:rPr>
      </w:pPr>
      <w:r>
        <w:rPr>
          <w:bCs/>
          <w:sz w:val="22"/>
          <w:szCs w:val="22"/>
        </w:rPr>
        <w:t>11.4. Срок рассмотрения писем, уведомлений или претензий не может превышать 5 (</w:t>
      </w:r>
      <w:r w:rsidR="00677374">
        <w:rPr>
          <w:bCs/>
          <w:sz w:val="22"/>
          <w:szCs w:val="22"/>
        </w:rPr>
        <w:t>п</w:t>
      </w:r>
      <w:r>
        <w:rPr>
          <w:bCs/>
          <w:sz w:val="22"/>
          <w:szCs w:val="22"/>
        </w:rPr>
        <w:t>ять) календарных дней со дня их получения, если иные сроки не установлены в самих письмах, уведомлениях или претензиях.</w:t>
      </w:r>
    </w:p>
    <w:p w:rsidR="00914602" w:rsidRDefault="00CA3359">
      <w:pPr>
        <w:ind w:firstLine="567"/>
        <w:jc w:val="both"/>
        <w:rPr>
          <w:bCs/>
          <w:sz w:val="22"/>
          <w:szCs w:val="22"/>
        </w:rPr>
      </w:pPr>
      <w:r>
        <w:rPr>
          <w:bCs/>
          <w:sz w:val="22"/>
          <w:szCs w:val="22"/>
        </w:rPr>
        <w:t>11.5. В случае если возникшие между Сторонами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914602" w:rsidRDefault="00914602">
      <w:pPr>
        <w:widowControl w:val="0"/>
        <w:rPr>
          <w:b/>
          <w:bCs/>
          <w:sz w:val="22"/>
          <w:szCs w:val="22"/>
        </w:rPr>
      </w:pPr>
    </w:p>
    <w:p w:rsidR="00914602" w:rsidRDefault="00CA3359">
      <w:pPr>
        <w:widowControl w:val="0"/>
        <w:ind w:firstLine="567"/>
        <w:jc w:val="center"/>
        <w:rPr>
          <w:b/>
          <w:bCs/>
          <w:sz w:val="22"/>
          <w:szCs w:val="22"/>
        </w:rPr>
      </w:pPr>
      <w:r>
        <w:rPr>
          <w:b/>
          <w:bCs/>
          <w:sz w:val="22"/>
          <w:szCs w:val="22"/>
        </w:rPr>
        <w:t>12. ДЕЙСТВИЕ КОНТРАКТА,</w:t>
      </w:r>
    </w:p>
    <w:p w:rsidR="00914602" w:rsidRDefault="00CA3359">
      <w:pPr>
        <w:widowControl w:val="0"/>
        <w:ind w:firstLine="567"/>
        <w:jc w:val="center"/>
        <w:rPr>
          <w:b/>
          <w:bCs/>
          <w:sz w:val="22"/>
          <w:szCs w:val="22"/>
        </w:rPr>
      </w:pPr>
      <w:r>
        <w:rPr>
          <w:b/>
          <w:bCs/>
          <w:sz w:val="22"/>
          <w:szCs w:val="22"/>
        </w:rPr>
        <w:t>ОСНОВАНИЯ И ПОРЯДОК ИЗМЕНЕНИЯ И РАСТОРЖЕНИЯ КОНТРАКТА</w:t>
      </w:r>
    </w:p>
    <w:p w:rsidR="00914602" w:rsidRDefault="00CA3359">
      <w:pPr>
        <w:ind w:firstLine="567"/>
        <w:jc w:val="both"/>
        <w:rPr>
          <w:bCs/>
          <w:sz w:val="22"/>
          <w:szCs w:val="22"/>
        </w:rPr>
      </w:pPr>
      <w:r>
        <w:rPr>
          <w:bCs/>
          <w:sz w:val="22"/>
          <w:szCs w:val="22"/>
        </w:rPr>
        <w:t>12.1. Настоящий Контракт вступает в действие с момента его подписания обеими Сторонами и действует по «31» декабря 2026 года, а в части неисполненных обязательств – до полного их исполнения Сторонами. Окончание срока действия Контракта не влечет прекращение неисполненных обязательств по оплате оказанных Услуг, гарантийных обязательств по Контракту, обязательств по возмещению убытков и выплате неустойки, если они возникли у Стороны Контракта.</w:t>
      </w:r>
    </w:p>
    <w:p w:rsidR="00914602" w:rsidRDefault="00CA3359">
      <w:pPr>
        <w:ind w:firstLine="567"/>
        <w:jc w:val="both"/>
        <w:rPr>
          <w:bCs/>
          <w:sz w:val="22"/>
          <w:szCs w:val="22"/>
        </w:rPr>
      </w:pPr>
      <w:r>
        <w:rPr>
          <w:bCs/>
          <w:sz w:val="22"/>
          <w:szCs w:val="22"/>
        </w:rPr>
        <w:t>12.2.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 Российской Федерации в порядке, установленном частями 9-23 статьи 95 ФЗ-44.</w:t>
      </w:r>
    </w:p>
    <w:p w:rsidR="00914602" w:rsidRDefault="00CA3359">
      <w:pPr>
        <w:widowControl w:val="0"/>
        <w:ind w:firstLine="567"/>
        <w:jc w:val="both"/>
        <w:rPr>
          <w:bCs/>
          <w:sz w:val="22"/>
          <w:szCs w:val="22"/>
        </w:rPr>
      </w:pPr>
      <w:r>
        <w:rPr>
          <w:bCs/>
          <w:sz w:val="22"/>
          <w:szCs w:val="22"/>
        </w:rPr>
        <w:t>12.3. Расторжение Контракта по соглашению Сторон совершается в письменной форме или в электронной форме на основании п. 14.11 Контракта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914602" w:rsidRDefault="00CA3359">
      <w:pPr>
        <w:widowControl w:val="0"/>
        <w:ind w:firstLine="567"/>
        <w:jc w:val="both"/>
        <w:rPr>
          <w:bCs/>
          <w:sz w:val="22"/>
          <w:szCs w:val="22"/>
        </w:rPr>
      </w:pPr>
      <w:r>
        <w:rPr>
          <w:bCs/>
          <w:sz w:val="22"/>
          <w:szCs w:val="22"/>
        </w:rPr>
        <w:t>12.4. Контракт не может быть расторгнут по соглашению Сторон, если есть основания для расторжения Контракта в одностороннем порядке.</w:t>
      </w:r>
    </w:p>
    <w:p w:rsidR="00914602" w:rsidRDefault="00CA3359">
      <w:pPr>
        <w:ind w:firstLine="567"/>
        <w:jc w:val="both"/>
        <w:rPr>
          <w:bCs/>
          <w:sz w:val="22"/>
          <w:szCs w:val="22"/>
        </w:rPr>
      </w:pPr>
      <w:r>
        <w:rPr>
          <w:bCs/>
          <w:sz w:val="22"/>
          <w:szCs w:val="22"/>
        </w:rPr>
        <w:t>12.5. Заказчик вправе 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в том числе в случаях:</w:t>
      </w:r>
    </w:p>
    <w:p w:rsidR="00914602" w:rsidRDefault="00CA3359">
      <w:pPr>
        <w:ind w:firstLine="567"/>
        <w:jc w:val="both"/>
        <w:rPr>
          <w:bCs/>
          <w:sz w:val="22"/>
          <w:szCs w:val="22"/>
        </w:rPr>
      </w:pPr>
      <w:r>
        <w:rPr>
          <w:bCs/>
          <w:sz w:val="22"/>
          <w:szCs w:val="22"/>
        </w:rPr>
        <w:t>12.5.1. Оказания услуг ненадлежащего качества с недостатками, которые не могут быть устранены в приемлемый для Заказчика срок.</w:t>
      </w:r>
    </w:p>
    <w:p w:rsidR="00914602" w:rsidRDefault="00CA3359">
      <w:pPr>
        <w:ind w:firstLine="567"/>
        <w:jc w:val="both"/>
        <w:rPr>
          <w:bCs/>
          <w:sz w:val="22"/>
          <w:szCs w:val="22"/>
        </w:rPr>
      </w:pPr>
      <w:r>
        <w:rPr>
          <w:bCs/>
          <w:sz w:val="22"/>
          <w:szCs w:val="22"/>
        </w:rPr>
        <w:t>12.5.2. Неоднократного нарушения Исполнителем сроков оказания Услуг (более одного раза).</w:t>
      </w:r>
    </w:p>
    <w:p w:rsidR="00914602" w:rsidRDefault="00CA3359">
      <w:pPr>
        <w:ind w:firstLine="567"/>
        <w:jc w:val="both"/>
        <w:rPr>
          <w:bCs/>
          <w:sz w:val="22"/>
          <w:szCs w:val="22"/>
        </w:rPr>
      </w:pPr>
      <w:r>
        <w:rPr>
          <w:bCs/>
          <w:sz w:val="22"/>
          <w:szCs w:val="22"/>
        </w:rPr>
        <w:t>12.6. Исполнитель вправе 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в том числе в случае необоснованного уклонения Заказчика от принятия и (или) оплаты надлежащим образом оказанных Услуг.</w:t>
      </w:r>
    </w:p>
    <w:p w:rsidR="00914602" w:rsidRDefault="00CA3359">
      <w:pPr>
        <w:widowControl w:val="0"/>
        <w:ind w:firstLine="567"/>
        <w:jc w:val="both"/>
        <w:rPr>
          <w:bCs/>
          <w:sz w:val="22"/>
          <w:szCs w:val="22"/>
        </w:rPr>
      </w:pPr>
      <w:r>
        <w:rPr>
          <w:bCs/>
          <w:sz w:val="22"/>
          <w:szCs w:val="22"/>
        </w:rPr>
        <w:t>12.7.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14602" w:rsidRDefault="00CA3359">
      <w:pPr>
        <w:ind w:firstLine="567"/>
        <w:jc w:val="both"/>
        <w:rPr>
          <w:bCs/>
          <w:sz w:val="22"/>
          <w:szCs w:val="22"/>
        </w:rPr>
      </w:pPr>
      <w:r>
        <w:rPr>
          <w:bCs/>
          <w:sz w:val="22"/>
          <w:szCs w:val="22"/>
        </w:rPr>
        <w:t>12.8. Любые изменения и дополнения к настоящему Контракту должны быть совершены в письменной форме или в электронной форме на основании п. 14.11 Контракта и подписаны уполномоченными представителями Сторон.</w:t>
      </w:r>
    </w:p>
    <w:p w:rsidR="00914602" w:rsidRDefault="00CA3359">
      <w:pPr>
        <w:ind w:firstLine="567"/>
        <w:jc w:val="both"/>
        <w:rPr>
          <w:bCs/>
          <w:sz w:val="22"/>
          <w:szCs w:val="22"/>
        </w:rPr>
      </w:pPr>
      <w:r>
        <w:rPr>
          <w:bCs/>
          <w:sz w:val="22"/>
          <w:szCs w:val="22"/>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w:t>
      </w:r>
    </w:p>
    <w:p w:rsidR="00914602" w:rsidRDefault="00CA3359">
      <w:pPr>
        <w:ind w:firstLine="567"/>
        <w:jc w:val="both"/>
        <w:rPr>
          <w:bCs/>
          <w:sz w:val="22"/>
          <w:szCs w:val="22"/>
        </w:rPr>
      </w:pPr>
      <w:r>
        <w:rPr>
          <w:bCs/>
          <w:sz w:val="22"/>
          <w:szCs w:val="22"/>
        </w:rPr>
        <w:t>12.10. В случае смерти Исполнителя, являющегося индивидуальным предпринимателем, признания его судом несостоятельным (банкротом), прекращения в принудительном порядке по решению суда его деятельности в качестве индивидуального предпринимателя, вступления в силу приговора суда, которым ему назначено наказание в виде лишения права заниматься предпринимательской деятельностью на определенный срок, Контракт прекращает свое действие с момента соответственно смерти Исполнителя, принятия судом решения о признании его банкротом и решения о введении реализации имущества гражданина или о прекращении в принудительном порядке его деятельности в качестве индивидуального предпринимателя, вступления в силу указанного приговора суда, что подтверждается соответствующей записью в Едином государственном реестре индивидуальных предпринимателей (пункт 10 статьи 22.3 Федерального закона от 08.08.2001 № 129-ФЗ «О государственной регистрации юридических лиц и индивидуальных предпринимателей»).</w:t>
      </w:r>
    </w:p>
    <w:p w:rsidR="00914602" w:rsidRDefault="00914602">
      <w:pPr>
        <w:widowControl w:val="0"/>
        <w:ind w:firstLine="567"/>
        <w:jc w:val="both"/>
        <w:rPr>
          <w:sz w:val="22"/>
          <w:szCs w:val="22"/>
        </w:rPr>
      </w:pPr>
    </w:p>
    <w:p w:rsidR="00914602" w:rsidRDefault="00CA3359">
      <w:pPr>
        <w:widowControl w:val="0"/>
        <w:ind w:firstLine="567"/>
        <w:jc w:val="center"/>
        <w:rPr>
          <w:b/>
          <w:bCs/>
          <w:sz w:val="22"/>
          <w:szCs w:val="22"/>
        </w:rPr>
      </w:pPr>
      <w:r>
        <w:rPr>
          <w:b/>
          <w:bCs/>
          <w:sz w:val="22"/>
          <w:szCs w:val="22"/>
        </w:rPr>
        <w:t xml:space="preserve">13. АНТИКОРРУПЦИОННЫЕ УСЛОВИЯ </w:t>
      </w:r>
    </w:p>
    <w:p w:rsidR="00914602" w:rsidRDefault="00CA3359">
      <w:pPr>
        <w:ind w:firstLine="567"/>
        <w:jc w:val="both"/>
        <w:rPr>
          <w:bCs/>
          <w:sz w:val="22"/>
          <w:szCs w:val="22"/>
        </w:rPr>
      </w:pPr>
      <w:r>
        <w:rPr>
          <w:bCs/>
          <w:sz w:val="22"/>
          <w:szCs w:val="22"/>
        </w:rPr>
        <w:t xml:space="preserve">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посредники не совершали прямо или косвенно следующих действий: </w:t>
      </w:r>
    </w:p>
    <w:p w:rsidR="00914602" w:rsidRDefault="00CA3359">
      <w:pPr>
        <w:ind w:firstLine="567"/>
        <w:jc w:val="both"/>
        <w:rPr>
          <w:bCs/>
          <w:sz w:val="22"/>
          <w:szCs w:val="22"/>
        </w:rPr>
      </w:pPr>
      <w:r>
        <w:rPr>
          <w:bCs/>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14602" w:rsidRDefault="00CA3359">
      <w:pPr>
        <w:ind w:firstLine="567"/>
        <w:jc w:val="both"/>
        <w:rPr>
          <w:bCs/>
          <w:sz w:val="22"/>
          <w:szCs w:val="22"/>
        </w:rPr>
      </w:pPr>
      <w:r>
        <w:rPr>
          <w:bCs/>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14602" w:rsidRDefault="00CA3359">
      <w:pPr>
        <w:ind w:firstLine="567"/>
        <w:jc w:val="both"/>
        <w:rPr>
          <w:bCs/>
          <w:sz w:val="22"/>
          <w:szCs w:val="22"/>
        </w:rPr>
      </w:pPr>
      <w:r>
        <w:rPr>
          <w:bCs/>
          <w:sz w:val="22"/>
          <w:szCs w:val="22"/>
        </w:rPr>
        <w:t>- не совершать иных действий, нарушающих антикоррупционное законодательство Российской Федерации.</w:t>
      </w:r>
    </w:p>
    <w:p w:rsidR="00914602" w:rsidRDefault="00CA3359">
      <w:pPr>
        <w:ind w:firstLine="567"/>
        <w:jc w:val="both"/>
        <w:rPr>
          <w:bCs/>
          <w:sz w:val="22"/>
          <w:szCs w:val="22"/>
        </w:rPr>
      </w:pPr>
      <w:r>
        <w:rPr>
          <w:bCs/>
          <w:sz w:val="22"/>
          <w:szCs w:val="22"/>
        </w:rPr>
        <w:t>13.2. Стороны обязуются незамедлительно уведомлять друг друга о возникновении личной заинтересованности при исполнении обязательств по Контракту, которая приводит или может привести к конфликту интересов, для принятия мер, предусмотренных действующим законодательством Российской Федерации и направленных на профилактику и недопущение конфликта интересов, в том числе в сфере закупок.</w:t>
      </w:r>
    </w:p>
    <w:p w:rsidR="00914602" w:rsidRDefault="00914602">
      <w:pPr>
        <w:ind w:firstLine="567"/>
        <w:jc w:val="both"/>
        <w:rPr>
          <w:bCs/>
          <w:sz w:val="22"/>
          <w:szCs w:val="22"/>
        </w:rPr>
      </w:pPr>
    </w:p>
    <w:p w:rsidR="00914602" w:rsidRDefault="00CA3359">
      <w:pPr>
        <w:ind w:firstLine="567"/>
        <w:jc w:val="center"/>
        <w:rPr>
          <w:b/>
          <w:bCs/>
          <w:sz w:val="22"/>
          <w:szCs w:val="22"/>
        </w:rPr>
      </w:pPr>
      <w:r>
        <w:rPr>
          <w:b/>
          <w:bCs/>
          <w:sz w:val="22"/>
          <w:szCs w:val="22"/>
        </w:rPr>
        <w:t>14.</w:t>
      </w:r>
      <w:r>
        <w:rPr>
          <w:sz w:val="22"/>
          <w:szCs w:val="22"/>
        </w:rPr>
        <w:t> </w:t>
      </w:r>
      <w:r>
        <w:rPr>
          <w:b/>
          <w:bCs/>
          <w:sz w:val="22"/>
          <w:szCs w:val="22"/>
        </w:rPr>
        <w:t>ПРОЧИЕ УСЛОВИЯ</w:t>
      </w:r>
    </w:p>
    <w:p w:rsidR="00914602" w:rsidRDefault="00CA3359">
      <w:pPr>
        <w:ind w:firstLine="567"/>
        <w:jc w:val="both"/>
        <w:rPr>
          <w:bCs/>
          <w:sz w:val="22"/>
          <w:szCs w:val="22"/>
        </w:rPr>
      </w:pPr>
      <w:r>
        <w:rPr>
          <w:bCs/>
          <w:sz w:val="22"/>
          <w:szCs w:val="22"/>
        </w:rPr>
        <w:t>14.1. Настоящий Контракт Стороны заключили, руководствуясь ГК РФ и требованиями ФЗ-44.</w:t>
      </w:r>
    </w:p>
    <w:p w:rsidR="00914602" w:rsidRDefault="00CA3359">
      <w:pPr>
        <w:ind w:firstLine="567"/>
        <w:jc w:val="both"/>
        <w:rPr>
          <w:bCs/>
          <w:sz w:val="22"/>
          <w:szCs w:val="22"/>
        </w:rPr>
      </w:pPr>
      <w:r>
        <w:rPr>
          <w:bCs/>
          <w:sz w:val="22"/>
          <w:szCs w:val="22"/>
        </w:rPr>
        <w:t>14.2.</w:t>
      </w:r>
      <w:r w:rsidR="0086257E">
        <w:rPr>
          <w:bCs/>
          <w:sz w:val="22"/>
          <w:szCs w:val="22"/>
        </w:rPr>
        <w:t xml:space="preserve"> </w:t>
      </w:r>
      <w:r>
        <w:rPr>
          <w:bCs/>
          <w:sz w:val="22"/>
          <w:szCs w:val="22"/>
        </w:rPr>
        <w:t>В части отношений между Сторонами, неурегулированными положениями настоящего Контракта, применяется действующее законодательство Российской Федерации.</w:t>
      </w:r>
    </w:p>
    <w:p w:rsidR="00914602" w:rsidRDefault="00CA3359">
      <w:pPr>
        <w:ind w:firstLine="567"/>
        <w:jc w:val="both"/>
        <w:rPr>
          <w:bCs/>
          <w:sz w:val="22"/>
          <w:szCs w:val="22"/>
        </w:rPr>
      </w:pPr>
      <w:r>
        <w:rPr>
          <w:bCs/>
          <w:sz w:val="22"/>
          <w:szCs w:val="22"/>
        </w:rPr>
        <w:t>14.3.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914602" w:rsidRDefault="00CA3359">
      <w:pPr>
        <w:ind w:firstLine="567"/>
        <w:jc w:val="both"/>
        <w:rPr>
          <w:bCs/>
          <w:sz w:val="22"/>
          <w:szCs w:val="22"/>
        </w:rPr>
      </w:pPr>
      <w:r>
        <w:rPr>
          <w:bCs/>
          <w:sz w:val="22"/>
          <w:szCs w:val="22"/>
        </w:rPr>
        <w:t>14.4.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превышающий 3 (трех) календарных дней со дня такого изменения, если иные сроки не установлены условиями настоящего Контракта.</w:t>
      </w:r>
    </w:p>
    <w:p w:rsidR="00914602" w:rsidRDefault="00CA3359">
      <w:pPr>
        <w:ind w:firstLine="567"/>
        <w:jc w:val="both"/>
        <w:rPr>
          <w:bCs/>
          <w:sz w:val="22"/>
          <w:szCs w:val="22"/>
        </w:rPr>
      </w:pPr>
      <w:r>
        <w:rPr>
          <w:bCs/>
          <w:sz w:val="22"/>
          <w:szCs w:val="22"/>
        </w:rPr>
        <w:t>14.5. Стороны обязуются не разглашать конфиденциальную информацию и не использовать ее, кроме как в целях исполнения обязательств по настоящему Контракту.</w:t>
      </w:r>
    </w:p>
    <w:p w:rsidR="00914602" w:rsidRDefault="00CA3359">
      <w:pPr>
        <w:ind w:firstLine="567"/>
        <w:jc w:val="both"/>
        <w:rPr>
          <w:bCs/>
          <w:sz w:val="22"/>
          <w:szCs w:val="22"/>
        </w:rPr>
      </w:pPr>
      <w:r>
        <w:rPr>
          <w:bCs/>
          <w:sz w:val="22"/>
          <w:szCs w:val="22"/>
        </w:rPr>
        <w:t>14.6.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914602" w:rsidRDefault="00CA3359">
      <w:pPr>
        <w:ind w:firstLine="567"/>
        <w:jc w:val="both"/>
        <w:rPr>
          <w:bCs/>
          <w:sz w:val="22"/>
          <w:szCs w:val="22"/>
        </w:rPr>
      </w:pPr>
      <w:r>
        <w:rPr>
          <w:bCs/>
          <w:sz w:val="22"/>
          <w:szCs w:val="22"/>
        </w:rPr>
        <w:t>14.7. В случае ликвидации или проведения в отношении Исполнителя процедуры несостоятельности (банкротства), последний обязан письменно уведомить Заказчика о проведении ликвидации или проведении в отношении его процедуры несостоятельности (банкротства) не позднее 1 (одного) рабочего дня со дня принятия решения о начале проведения ликвидации или введения процедуры банкротства соответственно.</w:t>
      </w:r>
    </w:p>
    <w:p w:rsidR="00914602" w:rsidRDefault="00CA3359">
      <w:pPr>
        <w:ind w:firstLine="567"/>
        <w:jc w:val="both"/>
        <w:rPr>
          <w:bCs/>
          <w:sz w:val="22"/>
          <w:szCs w:val="22"/>
        </w:rPr>
      </w:pPr>
      <w:r>
        <w:rPr>
          <w:bCs/>
          <w:sz w:val="22"/>
          <w:szCs w:val="22"/>
        </w:rPr>
        <w:t>14.8.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914602" w:rsidRDefault="00CA3359">
      <w:pPr>
        <w:ind w:firstLine="567"/>
        <w:jc w:val="both"/>
        <w:rPr>
          <w:bCs/>
          <w:sz w:val="22"/>
          <w:szCs w:val="22"/>
        </w:rPr>
      </w:pPr>
      <w:r>
        <w:rPr>
          <w:bCs/>
          <w:sz w:val="22"/>
          <w:szCs w:val="22"/>
        </w:rPr>
        <w:t>14.9. В случае начала реорганизации Исполнитель обязан письменно уведомить Заказчика о начале своей реорганизации не позднее 1 (одного) рабочего дня от даты принятия решения о реорганизации.</w:t>
      </w:r>
    </w:p>
    <w:p w:rsidR="00914602" w:rsidRDefault="00CA3359">
      <w:pPr>
        <w:ind w:firstLine="567"/>
        <w:jc w:val="both"/>
        <w:rPr>
          <w:bCs/>
          <w:sz w:val="22"/>
          <w:szCs w:val="22"/>
        </w:rPr>
      </w:pPr>
      <w:r>
        <w:rPr>
          <w:bCs/>
          <w:sz w:val="22"/>
          <w:szCs w:val="22"/>
        </w:rPr>
        <w:t>14.10. Ответственные лица Сторон, координирующие исполнение Контракта:</w:t>
      </w:r>
    </w:p>
    <w:p w:rsidR="00914602" w:rsidRDefault="00CA3359">
      <w:pPr>
        <w:ind w:firstLine="567"/>
        <w:jc w:val="both"/>
        <w:rPr>
          <w:bCs/>
          <w:sz w:val="22"/>
          <w:szCs w:val="22"/>
        </w:rPr>
      </w:pPr>
      <w:r>
        <w:rPr>
          <w:bCs/>
          <w:sz w:val="22"/>
          <w:szCs w:val="22"/>
        </w:rPr>
        <w:t>- со стороны Исполнителя: _____________________________, тел.:__________.</w:t>
      </w:r>
    </w:p>
    <w:p w:rsidR="00914602" w:rsidRDefault="00CA3359">
      <w:pPr>
        <w:ind w:firstLine="567"/>
        <w:jc w:val="both"/>
        <w:rPr>
          <w:bCs/>
          <w:sz w:val="22"/>
          <w:szCs w:val="22"/>
        </w:rPr>
      </w:pPr>
      <w:r>
        <w:rPr>
          <w:bCs/>
          <w:sz w:val="22"/>
          <w:szCs w:val="22"/>
        </w:rPr>
        <w:t>- со стороны Заказчика:________________________________, тел.: +7 (812) 576-34-47.</w:t>
      </w:r>
    </w:p>
    <w:p w:rsidR="00914602" w:rsidRDefault="00CA3359">
      <w:pPr>
        <w:ind w:firstLine="567"/>
        <w:jc w:val="both"/>
        <w:rPr>
          <w:bCs/>
          <w:sz w:val="22"/>
          <w:szCs w:val="22"/>
        </w:rPr>
      </w:pPr>
      <w:r>
        <w:rPr>
          <w:bCs/>
          <w:sz w:val="22"/>
          <w:szCs w:val="22"/>
        </w:rPr>
        <w:t>14.11. Оформление и обмен любыми документами по настоящему Контракту (включая, но не ограничиваясь, счета, акты,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том числе Федерального закона от 06.04.2011 № 63-ФЗ «Об электронной подписи», и подписываются квалифицированной электронной подписью (далее – ЭП).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ЭП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 (или) дубликатами документов являются обязательными.</w:t>
      </w:r>
    </w:p>
    <w:p w:rsidR="00914602" w:rsidRDefault="00CA3359">
      <w:pPr>
        <w:ind w:firstLine="567"/>
        <w:jc w:val="both"/>
        <w:rPr>
          <w:bCs/>
          <w:sz w:val="22"/>
          <w:szCs w:val="22"/>
        </w:rPr>
      </w:pPr>
      <w:r>
        <w:rPr>
          <w:bCs/>
          <w:sz w:val="22"/>
          <w:szCs w:val="22"/>
        </w:rPr>
        <w:t>14.12. Настоящий Контракт составлен в форме электронного документа, подписанного Сторонами ЭП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по количеству экземпляров, необходимому для каждой из Сторон.</w:t>
      </w:r>
    </w:p>
    <w:p w:rsidR="00914602" w:rsidRDefault="00CA3359">
      <w:pPr>
        <w:ind w:firstLine="567"/>
        <w:jc w:val="both"/>
        <w:rPr>
          <w:bCs/>
          <w:sz w:val="22"/>
          <w:szCs w:val="22"/>
        </w:rPr>
      </w:pPr>
      <w:r>
        <w:rPr>
          <w:bCs/>
          <w:sz w:val="22"/>
          <w:szCs w:val="22"/>
        </w:rPr>
        <w:t xml:space="preserve">14.13. Перечисленные ниже Приложения являются неотъемлемой частью Контракта: </w:t>
      </w:r>
    </w:p>
    <w:p w:rsidR="00914602" w:rsidRDefault="00CA3359">
      <w:pPr>
        <w:jc w:val="both"/>
        <w:rPr>
          <w:bCs/>
          <w:sz w:val="22"/>
          <w:szCs w:val="22"/>
        </w:rPr>
      </w:pPr>
      <w:r>
        <w:rPr>
          <w:bCs/>
          <w:sz w:val="22"/>
          <w:szCs w:val="22"/>
        </w:rPr>
        <w:t xml:space="preserve">          Приложение № 1 – Расчет цены Контракта;</w:t>
      </w:r>
    </w:p>
    <w:p w:rsidR="00914602" w:rsidRDefault="00CA3359">
      <w:pPr>
        <w:jc w:val="both"/>
        <w:rPr>
          <w:bCs/>
          <w:sz w:val="22"/>
          <w:szCs w:val="22"/>
        </w:rPr>
      </w:pPr>
      <w:r>
        <w:rPr>
          <w:bCs/>
          <w:sz w:val="22"/>
          <w:szCs w:val="22"/>
        </w:rPr>
        <w:t xml:space="preserve">          Приложение № 2 – Техническое задание.</w:t>
      </w:r>
    </w:p>
    <w:p w:rsidR="00914602" w:rsidRDefault="00914602">
      <w:pPr>
        <w:rPr>
          <w:b/>
          <w:bCs/>
          <w:sz w:val="22"/>
          <w:szCs w:val="22"/>
        </w:rPr>
      </w:pPr>
    </w:p>
    <w:p w:rsidR="00914602" w:rsidRDefault="00CA3359">
      <w:pPr>
        <w:jc w:val="center"/>
        <w:rPr>
          <w:b/>
          <w:bCs/>
          <w:sz w:val="22"/>
          <w:szCs w:val="22"/>
        </w:rPr>
      </w:pPr>
      <w:r>
        <w:rPr>
          <w:b/>
          <w:bCs/>
          <w:sz w:val="22"/>
          <w:szCs w:val="22"/>
        </w:rPr>
        <w:t>15. АДРЕСА И БАНКОВСКИЕ РЕКВИЗИТЫ СТОРОН</w:t>
      </w:r>
    </w:p>
    <w:p w:rsidR="00914602" w:rsidRDefault="00914602">
      <w:pPr>
        <w:jc w:val="center"/>
        <w:rPr>
          <w:b/>
          <w:bCs/>
          <w:sz w:val="22"/>
          <w:szCs w:val="22"/>
        </w:rPr>
      </w:pPr>
    </w:p>
    <w:tbl>
      <w:tblPr>
        <w:tblW w:w="0" w:type="auto"/>
        <w:jc w:val="center"/>
        <w:tblLayout w:type="fixed"/>
        <w:tblLook w:val="04A0" w:firstRow="1" w:lastRow="0" w:firstColumn="1" w:lastColumn="0" w:noHBand="0" w:noVBand="1"/>
      </w:tblPr>
      <w:tblGrid>
        <w:gridCol w:w="5311"/>
        <w:gridCol w:w="4552"/>
      </w:tblGrid>
      <w:tr w:rsidR="00914602">
        <w:trPr>
          <w:trHeight w:val="1470"/>
          <w:jc w:val="center"/>
        </w:trPr>
        <w:tc>
          <w:tcPr>
            <w:tcW w:w="5311" w:type="dxa"/>
            <w:tcBorders>
              <w:top w:val="none" w:sz="0" w:space="0" w:color="000000"/>
              <w:left w:val="none" w:sz="0" w:space="0" w:color="000000"/>
              <w:bottom w:val="none" w:sz="0" w:space="0" w:color="000000"/>
              <w:right w:val="none" w:sz="0" w:space="0" w:color="000000"/>
            </w:tcBorders>
          </w:tcPr>
          <w:p w:rsidR="00914602" w:rsidRDefault="00CA3359">
            <w:pPr>
              <w:jc w:val="center"/>
              <w:rPr>
                <w:b/>
                <w:bCs/>
                <w:sz w:val="22"/>
                <w:szCs w:val="22"/>
              </w:rPr>
            </w:pPr>
            <w:r>
              <w:rPr>
                <w:b/>
                <w:bCs/>
                <w:sz w:val="22"/>
                <w:szCs w:val="22"/>
              </w:rPr>
              <w:t>ЗАКАЗЧИК:</w:t>
            </w:r>
          </w:p>
          <w:tbl>
            <w:tblPr>
              <w:tblW w:w="4609" w:type="dxa"/>
              <w:tblLayout w:type="fixed"/>
              <w:tblLook w:val="04A0" w:firstRow="1" w:lastRow="0" w:firstColumn="1" w:lastColumn="0" w:noHBand="0" w:noVBand="1"/>
            </w:tblPr>
            <w:tblGrid>
              <w:gridCol w:w="4609"/>
            </w:tblGrid>
            <w:tr w:rsidR="00914602">
              <w:tc>
                <w:tcPr>
                  <w:tcW w:w="4747" w:type="dxa"/>
                  <w:tcBorders>
                    <w:top w:val="none" w:sz="0" w:space="0" w:color="000000"/>
                    <w:left w:val="none" w:sz="0" w:space="0" w:color="000000"/>
                    <w:bottom w:val="none" w:sz="0" w:space="0" w:color="000000"/>
                    <w:right w:val="none" w:sz="0" w:space="0" w:color="000000"/>
                  </w:tcBorders>
                </w:tcPr>
                <w:tbl>
                  <w:tblPr>
                    <w:tblW w:w="4609" w:type="dxa"/>
                    <w:tblLayout w:type="fixed"/>
                    <w:tblLook w:val="04A0" w:firstRow="1" w:lastRow="0" w:firstColumn="1" w:lastColumn="0" w:noHBand="0" w:noVBand="1"/>
                  </w:tblPr>
                  <w:tblGrid>
                    <w:gridCol w:w="4609"/>
                  </w:tblGrid>
                  <w:tr w:rsidR="00914602">
                    <w:trPr>
                      <w:trHeight w:val="276"/>
                    </w:trPr>
                    <w:tc>
                      <w:tcPr>
                        <w:tcW w:w="4439" w:type="dxa"/>
                        <w:tcBorders>
                          <w:top w:val="none" w:sz="0" w:space="0" w:color="000000"/>
                          <w:left w:val="none" w:sz="0" w:space="0" w:color="000000"/>
                          <w:bottom w:val="none" w:sz="0" w:space="0" w:color="000000"/>
                          <w:right w:val="none" w:sz="0" w:space="0" w:color="000000"/>
                        </w:tcBorders>
                      </w:tcPr>
                      <w:p w:rsidR="00914602" w:rsidRDefault="00CA3359">
                        <w:pPr>
                          <w:rPr>
                            <w:sz w:val="22"/>
                            <w:szCs w:val="22"/>
                          </w:rPr>
                        </w:pPr>
                        <w:r>
                          <w:rPr>
                            <w:b/>
                            <w:bCs/>
                            <w:sz w:val="22"/>
                            <w:szCs w:val="22"/>
                          </w:rPr>
                          <w:t>Заказчик:</w:t>
                        </w:r>
                        <w:r>
                          <w:rPr>
                            <w:sz w:val="22"/>
                            <w:szCs w:val="22"/>
                          </w:rPr>
                          <w:t xml:space="preserve"> ГБУ ДПО «Санкт-Петербургский центр оценки качества образования и информационных технологий»</w:t>
                        </w:r>
                      </w:p>
                      <w:p w:rsidR="00914602" w:rsidRDefault="00CA3359">
                        <w:pPr>
                          <w:rPr>
                            <w:sz w:val="22"/>
                            <w:szCs w:val="22"/>
                          </w:rPr>
                        </w:pPr>
                        <w:r>
                          <w:rPr>
                            <w:sz w:val="22"/>
                            <w:szCs w:val="22"/>
                          </w:rPr>
                          <w:t>(ГБУ ДПО «</w:t>
                        </w:r>
                        <w:proofErr w:type="spellStart"/>
                        <w:r>
                          <w:rPr>
                            <w:sz w:val="22"/>
                            <w:szCs w:val="22"/>
                          </w:rPr>
                          <w:t>СПбЦОКОиИТ</w:t>
                        </w:r>
                        <w:proofErr w:type="spellEnd"/>
                        <w:r>
                          <w:rPr>
                            <w:sz w:val="22"/>
                            <w:szCs w:val="22"/>
                          </w:rPr>
                          <w:t xml:space="preserve">») </w:t>
                        </w:r>
                      </w:p>
                      <w:p w:rsidR="00914602" w:rsidRDefault="00CA3359">
                        <w:pPr>
                          <w:rPr>
                            <w:sz w:val="22"/>
                            <w:szCs w:val="22"/>
                          </w:rPr>
                        </w:pPr>
                        <w:r>
                          <w:rPr>
                            <w:sz w:val="22"/>
                            <w:szCs w:val="22"/>
                          </w:rPr>
                          <w:t>ИНН/КПП: 7813151217 / 783801001</w:t>
                        </w:r>
                      </w:p>
                      <w:p w:rsidR="00914602" w:rsidRDefault="00CA3359">
                        <w:pPr>
                          <w:rPr>
                            <w:sz w:val="22"/>
                            <w:szCs w:val="22"/>
                          </w:rPr>
                        </w:pPr>
                        <w:r>
                          <w:rPr>
                            <w:b/>
                            <w:sz w:val="22"/>
                            <w:szCs w:val="22"/>
                          </w:rPr>
                          <w:t>Юр. адрес:</w:t>
                        </w:r>
                        <w:r>
                          <w:rPr>
                            <w:sz w:val="22"/>
                            <w:szCs w:val="22"/>
                          </w:rPr>
                          <w:t xml:space="preserve"> 190068, г. Санкт - Петербург, Вознесенский пр-т., д. 34, литер Н</w:t>
                        </w:r>
                      </w:p>
                      <w:p w:rsidR="00914602" w:rsidRDefault="00CA3359">
                        <w:pPr>
                          <w:rPr>
                            <w:sz w:val="22"/>
                            <w:szCs w:val="22"/>
                          </w:rPr>
                        </w:pPr>
                        <w:r>
                          <w:rPr>
                            <w:b/>
                            <w:sz w:val="22"/>
                            <w:szCs w:val="22"/>
                          </w:rPr>
                          <w:t>Тел. :</w:t>
                        </w:r>
                        <w:r>
                          <w:rPr>
                            <w:sz w:val="22"/>
                            <w:szCs w:val="22"/>
                          </w:rPr>
                          <w:t xml:space="preserve"> +7 (812) 576-34-50</w:t>
                        </w:r>
                      </w:p>
                      <w:p w:rsidR="00677374" w:rsidRPr="00677374" w:rsidRDefault="00677374" w:rsidP="00677374">
                        <w:pPr>
                          <w:ind w:left="34"/>
                        </w:pPr>
                        <w:r>
                          <w:rPr>
                            <w:b/>
                          </w:rPr>
                          <w:t>Эл. адрес:</w:t>
                        </w:r>
                        <w:r>
                          <w:t xml:space="preserve"> info.cokoit@obr.gov.spb.ru</w:t>
                        </w:r>
                      </w:p>
                      <w:p w:rsidR="00914602" w:rsidRDefault="00CA3359">
                        <w:pPr>
                          <w:rPr>
                            <w:b/>
                            <w:sz w:val="22"/>
                            <w:szCs w:val="22"/>
                          </w:rPr>
                        </w:pPr>
                        <w:r>
                          <w:rPr>
                            <w:b/>
                            <w:sz w:val="22"/>
                            <w:szCs w:val="22"/>
                          </w:rPr>
                          <w:t>Банковские реквизиты:</w:t>
                        </w:r>
                      </w:p>
                      <w:tbl>
                        <w:tblPr>
                          <w:tblW w:w="4609" w:type="dxa"/>
                          <w:tblLayout w:type="fixed"/>
                          <w:tblLook w:val="04A0" w:firstRow="1" w:lastRow="0" w:firstColumn="1" w:lastColumn="0" w:noHBand="0" w:noVBand="1"/>
                        </w:tblPr>
                        <w:tblGrid>
                          <w:gridCol w:w="4609"/>
                        </w:tblGrid>
                        <w:tr w:rsidR="00914602">
                          <w:trPr>
                            <w:trHeight w:val="276"/>
                          </w:trPr>
                          <w:tc>
                            <w:tcPr>
                              <w:tcW w:w="4609" w:type="dxa"/>
                              <w:tcBorders>
                                <w:top w:val="none" w:sz="4" w:space="0" w:color="000000"/>
                                <w:left w:val="none" w:sz="4" w:space="0" w:color="000000"/>
                                <w:bottom w:val="none" w:sz="4" w:space="0" w:color="000000"/>
                                <w:right w:val="none" w:sz="4" w:space="0" w:color="000000"/>
                              </w:tcBorders>
                            </w:tcPr>
                            <w:p w:rsidR="00914602" w:rsidRDefault="00CA3359">
                              <w:pPr>
                                <w:ind w:left="-106" w:right="392"/>
                                <w:rPr>
                                  <w:sz w:val="22"/>
                                  <w:szCs w:val="22"/>
                                </w:rPr>
                              </w:pPr>
                              <w:r>
                                <w:rPr>
                                  <w:sz w:val="22"/>
                                  <w:szCs w:val="22"/>
                                </w:rPr>
                                <w:t xml:space="preserve">ОКЦ № 1 Северо-Западного ГУ Банка России // УФК по г. Санкт-Петербургу, г. Санкт-Петербург, л/с 0191102 открытый в Комитете финансов Санкт-Петербурга (Комитет финансов Санкт-Петербурга, ГБУ ДПО «Санкт-Петербургский центр оценки качества образования и информационных технологий») </w:t>
                              </w:r>
                            </w:p>
                            <w:p w:rsidR="00914602" w:rsidRDefault="00CA3359">
                              <w:pPr>
                                <w:ind w:left="-106" w:right="392"/>
                                <w:rPr>
                                  <w:sz w:val="22"/>
                                  <w:szCs w:val="22"/>
                                </w:rPr>
                              </w:pPr>
                              <w:proofErr w:type="spellStart"/>
                              <w:r>
                                <w:rPr>
                                  <w:sz w:val="22"/>
                                  <w:szCs w:val="22"/>
                                </w:rPr>
                                <w:t>казн.сч</w:t>
                              </w:r>
                              <w:proofErr w:type="spellEnd"/>
                              <w:r>
                                <w:rPr>
                                  <w:sz w:val="22"/>
                                  <w:szCs w:val="22"/>
                                </w:rPr>
                                <w:t>. 03224643400000007200</w:t>
                              </w:r>
                            </w:p>
                            <w:p w:rsidR="00914602" w:rsidRDefault="00CA3359">
                              <w:pPr>
                                <w:ind w:left="-106" w:right="392"/>
                                <w:rPr>
                                  <w:sz w:val="22"/>
                                  <w:szCs w:val="22"/>
                                </w:rPr>
                              </w:pPr>
                              <w:proofErr w:type="spellStart"/>
                              <w:r>
                                <w:rPr>
                                  <w:sz w:val="22"/>
                                  <w:szCs w:val="22"/>
                                </w:rPr>
                                <w:t>кор</w:t>
                              </w:r>
                              <w:proofErr w:type="spellEnd"/>
                              <w:r>
                                <w:rPr>
                                  <w:sz w:val="22"/>
                                  <w:szCs w:val="22"/>
                                </w:rPr>
                                <w:t>/</w:t>
                              </w:r>
                              <w:proofErr w:type="spellStart"/>
                              <w:r>
                                <w:rPr>
                                  <w:sz w:val="22"/>
                                  <w:szCs w:val="22"/>
                                </w:rPr>
                                <w:t>сч</w:t>
                              </w:r>
                              <w:proofErr w:type="spellEnd"/>
                              <w:r>
                                <w:rPr>
                                  <w:sz w:val="22"/>
                                  <w:szCs w:val="22"/>
                                </w:rPr>
                                <w:t xml:space="preserve">. 40102810945370000005 </w:t>
                              </w:r>
                            </w:p>
                            <w:p w:rsidR="00914602" w:rsidRDefault="00CA3359">
                              <w:pPr>
                                <w:ind w:left="-106" w:right="392"/>
                                <w:rPr>
                                  <w:sz w:val="22"/>
                                  <w:szCs w:val="22"/>
                                </w:rPr>
                              </w:pPr>
                              <w:r>
                                <w:rPr>
                                  <w:sz w:val="22"/>
                                  <w:szCs w:val="22"/>
                                </w:rPr>
                                <w:t>БИК 014030106</w:t>
                              </w:r>
                            </w:p>
                            <w:p w:rsidR="00764680" w:rsidRDefault="00764680">
                              <w:pPr>
                                <w:ind w:right="392"/>
                                <w:rPr>
                                  <w:sz w:val="22"/>
                                  <w:szCs w:val="22"/>
                                </w:rPr>
                              </w:pPr>
                            </w:p>
                          </w:tc>
                        </w:tr>
                      </w:tbl>
                      <w:p w:rsidR="00914602" w:rsidRDefault="00914602">
                        <w:pPr>
                          <w:widowControl w:val="0"/>
                          <w:rPr>
                            <w:b/>
                            <w:sz w:val="22"/>
                            <w:szCs w:val="22"/>
                          </w:rPr>
                        </w:pPr>
                      </w:p>
                    </w:tc>
                  </w:tr>
                </w:tbl>
                <w:p w:rsidR="00914602" w:rsidRDefault="00914602">
                  <w:pPr>
                    <w:pStyle w:val="ConsNonformat"/>
                    <w:widowControl/>
                    <w:ind w:right="0"/>
                    <w:jc w:val="both"/>
                    <w:rPr>
                      <w:rFonts w:ascii="Times New Roman" w:hAnsi="Times New Roman" w:cs="Times New Roman"/>
                      <w:sz w:val="22"/>
                      <w:szCs w:val="22"/>
                    </w:rPr>
                  </w:pPr>
                </w:p>
              </w:tc>
            </w:tr>
          </w:tbl>
          <w:p w:rsidR="00914602" w:rsidRDefault="00914602">
            <w:pPr>
              <w:rPr>
                <w:sz w:val="22"/>
                <w:szCs w:val="22"/>
              </w:rPr>
            </w:pPr>
          </w:p>
        </w:tc>
        <w:tc>
          <w:tcPr>
            <w:tcW w:w="4552" w:type="dxa"/>
            <w:tcBorders>
              <w:top w:val="none" w:sz="0" w:space="0" w:color="000000"/>
              <w:left w:val="none" w:sz="0" w:space="0" w:color="000000"/>
              <w:bottom w:val="none" w:sz="0" w:space="0" w:color="000000"/>
              <w:right w:val="none" w:sz="0" w:space="0" w:color="000000"/>
            </w:tcBorders>
          </w:tcPr>
          <w:p w:rsidR="00914602" w:rsidRDefault="00CA3359">
            <w:pPr>
              <w:pStyle w:val="1BodyTextChar"/>
              <w:ind w:firstLine="284"/>
              <w:jc w:val="center"/>
              <w:rPr>
                <w:sz w:val="22"/>
                <w:szCs w:val="22"/>
              </w:rPr>
            </w:pPr>
            <w:r>
              <w:rPr>
                <w:b/>
                <w:bCs/>
                <w:sz w:val="22"/>
                <w:szCs w:val="22"/>
              </w:rPr>
              <w:t>ИСПОЛНИТЕЛЬ</w:t>
            </w:r>
            <w:r>
              <w:rPr>
                <w:sz w:val="22"/>
                <w:szCs w:val="22"/>
              </w:rPr>
              <w:t>:</w:t>
            </w:r>
          </w:p>
          <w:p w:rsidR="00914602" w:rsidRDefault="00914602">
            <w:pPr>
              <w:widowControl w:val="0"/>
              <w:ind w:firstLine="284"/>
              <w:rPr>
                <w:bCs/>
                <w:sz w:val="22"/>
                <w:szCs w:val="22"/>
              </w:rPr>
            </w:pPr>
          </w:p>
          <w:p w:rsidR="00914602" w:rsidRDefault="00914602">
            <w:pPr>
              <w:widowControl w:val="0"/>
              <w:rPr>
                <w:bCs/>
                <w:sz w:val="22"/>
                <w:szCs w:val="22"/>
              </w:rPr>
            </w:pPr>
          </w:p>
          <w:p w:rsidR="00914602" w:rsidRDefault="00914602">
            <w:pPr>
              <w:widowControl w:val="0"/>
              <w:rPr>
                <w:bCs/>
                <w:sz w:val="22"/>
                <w:szCs w:val="22"/>
              </w:rPr>
            </w:pPr>
          </w:p>
          <w:p w:rsidR="00914602" w:rsidRDefault="00914602">
            <w:pPr>
              <w:widowControl w:val="0"/>
              <w:rPr>
                <w:bCs/>
                <w:sz w:val="22"/>
                <w:szCs w:val="22"/>
              </w:rPr>
            </w:pPr>
          </w:p>
          <w:p w:rsidR="00914602" w:rsidRDefault="00914602">
            <w:pPr>
              <w:widowControl w:val="0"/>
              <w:rPr>
                <w:bCs/>
                <w:sz w:val="22"/>
                <w:szCs w:val="22"/>
              </w:rPr>
            </w:pPr>
          </w:p>
          <w:p w:rsidR="00914602" w:rsidRDefault="00CA3359">
            <w:pPr>
              <w:widowControl w:val="0"/>
              <w:ind w:firstLine="10"/>
              <w:rPr>
                <w:sz w:val="22"/>
                <w:szCs w:val="22"/>
              </w:rPr>
            </w:pPr>
            <w:r>
              <w:rPr>
                <w:b/>
                <w:sz w:val="22"/>
                <w:szCs w:val="22"/>
              </w:rPr>
              <w:t>Юр. адрес</w:t>
            </w:r>
            <w:r>
              <w:rPr>
                <w:sz w:val="22"/>
                <w:szCs w:val="22"/>
              </w:rPr>
              <w:t xml:space="preserve">: </w:t>
            </w:r>
          </w:p>
          <w:p w:rsidR="00914602" w:rsidRDefault="00914602">
            <w:pPr>
              <w:widowControl w:val="0"/>
              <w:ind w:firstLine="10"/>
              <w:rPr>
                <w:sz w:val="22"/>
                <w:szCs w:val="22"/>
              </w:rPr>
            </w:pPr>
          </w:p>
          <w:p w:rsidR="00914602" w:rsidRDefault="00CA3359">
            <w:pPr>
              <w:widowControl w:val="0"/>
              <w:ind w:firstLine="10"/>
              <w:rPr>
                <w:sz w:val="22"/>
                <w:szCs w:val="22"/>
              </w:rPr>
            </w:pPr>
            <w:r>
              <w:rPr>
                <w:b/>
                <w:sz w:val="22"/>
                <w:szCs w:val="22"/>
              </w:rPr>
              <w:t>Тел.</w:t>
            </w:r>
            <w:r>
              <w:rPr>
                <w:sz w:val="22"/>
                <w:szCs w:val="22"/>
              </w:rPr>
              <w:t>:</w:t>
            </w:r>
          </w:p>
          <w:p w:rsidR="00914602" w:rsidRDefault="00CA3359">
            <w:pPr>
              <w:widowControl w:val="0"/>
              <w:ind w:firstLine="10"/>
              <w:rPr>
                <w:b/>
                <w:sz w:val="22"/>
                <w:szCs w:val="22"/>
              </w:rPr>
            </w:pPr>
            <w:r>
              <w:rPr>
                <w:b/>
                <w:sz w:val="22"/>
                <w:szCs w:val="22"/>
              </w:rPr>
              <w:t>Банковские реквизиты:</w:t>
            </w:r>
          </w:p>
        </w:tc>
      </w:tr>
    </w:tbl>
    <w:p w:rsidR="00914602" w:rsidRDefault="00CA3359">
      <w:pPr>
        <w:pStyle w:val="afd"/>
        <w:widowControl w:val="0"/>
        <w:jc w:val="center"/>
        <w:rPr>
          <w:b/>
          <w:sz w:val="22"/>
          <w:szCs w:val="22"/>
        </w:rPr>
      </w:pPr>
      <w:r>
        <w:rPr>
          <w:b/>
          <w:sz w:val="22"/>
          <w:szCs w:val="22"/>
        </w:rPr>
        <w:t>16. ПОДПИСИ СТОРОН:</w:t>
      </w:r>
    </w:p>
    <w:p w:rsidR="00914602" w:rsidRDefault="00914602">
      <w:pPr>
        <w:pStyle w:val="afd"/>
        <w:widowControl w:val="0"/>
        <w:jc w:val="center"/>
        <w:rPr>
          <w:b/>
          <w:bCs/>
          <w:sz w:val="22"/>
          <w:szCs w:val="22"/>
        </w:rPr>
      </w:pPr>
    </w:p>
    <w:tbl>
      <w:tblPr>
        <w:tblpPr w:leftFromText="180" w:rightFromText="180" w:vertAnchor="text" w:horzAnchor="margin" w:tblpXSpec="center" w:tblpY="188"/>
        <w:tblW w:w="0" w:type="auto"/>
        <w:tblLook w:val="01E0" w:firstRow="1" w:lastRow="1" w:firstColumn="1" w:lastColumn="1" w:noHBand="0" w:noVBand="0"/>
      </w:tblPr>
      <w:tblGrid>
        <w:gridCol w:w="4970"/>
        <w:gridCol w:w="4743"/>
      </w:tblGrid>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rPr>
                <w:b/>
                <w:bCs/>
                <w:sz w:val="22"/>
                <w:szCs w:val="22"/>
              </w:rPr>
            </w:pPr>
            <w:r>
              <w:rPr>
                <w:b/>
                <w:bCs/>
                <w:sz w:val="22"/>
                <w:szCs w:val="22"/>
              </w:rPr>
              <w:t>ЗАКАЗЧИК</w:t>
            </w:r>
          </w:p>
        </w:tc>
        <w:tc>
          <w:tcPr>
            <w:tcW w:w="4743" w:type="dxa"/>
            <w:tcBorders>
              <w:top w:val="none" w:sz="0" w:space="0" w:color="000000"/>
              <w:left w:val="none" w:sz="0" w:space="0" w:color="000000"/>
              <w:bottom w:val="none" w:sz="0" w:space="0" w:color="000000"/>
              <w:right w:val="none" w:sz="0" w:space="0" w:color="000000"/>
            </w:tcBorders>
          </w:tcPr>
          <w:p w:rsidR="00914602" w:rsidRDefault="00CA3359">
            <w:pPr>
              <w:ind w:left="276"/>
              <w:rPr>
                <w:b/>
                <w:bCs/>
                <w:sz w:val="22"/>
                <w:szCs w:val="22"/>
              </w:rPr>
            </w:pPr>
            <w:r>
              <w:rPr>
                <w:b/>
                <w:bCs/>
                <w:sz w:val="22"/>
                <w:szCs w:val="22"/>
              </w:rPr>
              <w:t>ИСПОЛНИТЕЛЬ</w:t>
            </w:r>
          </w:p>
        </w:tc>
      </w:tr>
      <w:tr w:rsidR="00677374" w:rsidTr="00677374">
        <w:tc>
          <w:tcPr>
            <w:tcW w:w="4970" w:type="dxa"/>
            <w:tcBorders>
              <w:top w:val="none" w:sz="0" w:space="0" w:color="000000"/>
              <w:left w:val="none" w:sz="0" w:space="0" w:color="000000"/>
              <w:bottom w:val="none" w:sz="0" w:space="0" w:color="000000"/>
              <w:right w:val="none" w:sz="0" w:space="0" w:color="000000"/>
            </w:tcBorders>
          </w:tcPr>
          <w:p w:rsidR="00677374" w:rsidRDefault="00677374">
            <w:pPr>
              <w:rPr>
                <w:b/>
                <w:bCs/>
                <w:sz w:val="22"/>
                <w:szCs w:val="22"/>
              </w:rPr>
            </w:pPr>
          </w:p>
        </w:tc>
        <w:tc>
          <w:tcPr>
            <w:tcW w:w="4743" w:type="dxa"/>
            <w:tcBorders>
              <w:top w:val="none" w:sz="0" w:space="0" w:color="000000"/>
              <w:left w:val="none" w:sz="0" w:space="0" w:color="000000"/>
              <w:bottom w:val="none" w:sz="0" w:space="0" w:color="000000"/>
              <w:right w:val="none" w:sz="0" w:space="0" w:color="000000"/>
            </w:tcBorders>
          </w:tcPr>
          <w:p w:rsidR="00677374" w:rsidRDefault="00677374">
            <w:pPr>
              <w:ind w:left="276"/>
              <w:rPr>
                <w:b/>
                <w:bCs/>
                <w:sz w:val="22"/>
                <w:szCs w:val="22"/>
              </w:rPr>
            </w:pP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ГБУ ДПО «</w:t>
            </w:r>
            <w:proofErr w:type="spellStart"/>
            <w:r>
              <w:rPr>
                <w:sz w:val="22"/>
                <w:szCs w:val="22"/>
              </w:rPr>
              <w:t>СПбЦОКОиИТ</w:t>
            </w:r>
            <w:proofErr w:type="spellEnd"/>
            <w:r>
              <w:rPr>
                <w:sz w:val="22"/>
                <w:szCs w:val="22"/>
              </w:rPr>
              <w:t>»</w:t>
            </w:r>
          </w:p>
        </w:tc>
        <w:tc>
          <w:tcPr>
            <w:tcW w:w="4743" w:type="dxa"/>
            <w:tcBorders>
              <w:top w:val="none" w:sz="0" w:space="0" w:color="000000"/>
              <w:left w:val="none" w:sz="0" w:space="0" w:color="000000"/>
              <w:bottom w:val="none" w:sz="0" w:space="0" w:color="000000"/>
              <w:right w:val="none" w:sz="0" w:space="0" w:color="000000"/>
            </w:tcBorders>
          </w:tcPr>
          <w:p w:rsidR="00914602" w:rsidRDefault="00914602">
            <w:pPr>
              <w:ind w:left="276"/>
              <w:jc w:val="both"/>
              <w:rPr>
                <w:sz w:val="22"/>
                <w:szCs w:val="22"/>
              </w:rPr>
            </w:pP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914602">
            <w:pPr>
              <w:jc w:val="both"/>
              <w:rPr>
                <w:sz w:val="22"/>
                <w:szCs w:val="22"/>
              </w:rPr>
            </w:pPr>
          </w:p>
        </w:tc>
        <w:tc>
          <w:tcPr>
            <w:tcW w:w="4743" w:type="dxa"/>
            <w:tcBorders>
              <w:top w:val="none" w:sz="0" w:space="0" w:color="000000"/>
              <w:left w:val="none" w:sz="0" w:space="0" w:color="000000"/>
              <w:bottom w:val="none" w:sz="0" w:space="0" w:color="000000"/>
              <w:right w:val="none" w:sz="0" w:space="0" w:color="000000"/>
            </w:tcBorders>
          </w:tcPr>
          <w:p w:rsidR="00914602" w:rsidRDefault="00914602">
            <w:pPr>
              <w:ind w:left="276"/>
              <w:jc w:val="both"/>
              <w:rPr>
                <w:sz w:val="22"/>
                <w:szCs w:val="22"/>
              </w:rPr>
            </w:pP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 xml:space="preserve">_______________ </w:t>
            </w:r>
          </w:p>
        </w:tc>
        <w:tc>
          <w:tcPr>
            <w:tcW w:w="4743" w:type="dxa"/>
            <w:tcBorders>
              <w:top w:val="none" w:sz="0" w:space="0" w:color="000000"/>
              <w:left w:val="none" w:sz="0" w:space="0" w:color="000000"/>
              <w:bottom w:val="none" w:sz="0" w:space="0" w:color="000000"/>
              <w:right w:val="none" w:sz="0" w:space="0" w:color="000000"/>
            </w:tcBorders>
          </w:tcPr>
          <w:p w:rsidR="00914602" w:rsidRDefault="00CA3359">
            <w:pPr>
              <w:ind w:left="276"/>
              <w:jc w:val="both"/>
              <w:rPr>
                <w:b/>
                <w:bCs/>
                <w:sz w:val="22"/>
                <w:szCs w:val="22"/>
              </w:rPr>
            </w:pPr>
            <w:r>
              <w:rPr>
                <w:sz w:val="22"/>
                <w:szCs w:val="22"/>
              </w:rPr>
              <w:t xml:space="preserve">_______________ </w:t>
            </w: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Подписано ЭП</w:t>
            </w:r>
          </w:p>
        </w:tc>
        <w:tc>
          <w:tcPr>
            <w:tcW w:w="4743" w:type="dxa"/>
            <w:tcBorders>
              <w:top w:val="none" w:sz="0" w:space="0" w:color="000000"/>
              <w:left w:val="none" w:sz="0" w:space="0" w:color="000000"/>
              <w:bottom w:val="none" w:sz="0" w:space="0" w:color="000000"/>
              <w:right w:val="none" w:sz="0" w:space="0" w:color="000000"/>
            </w:tcBorders>
          </w:tcPr>
          <w:p w:rsidR="00914602" w:rsidRDefault="00CA3359">
            <w:pPr>
              <w:ind w:left="276"/>
              <w:jc w:val="both"/>
              <w:rPr>
                <w:sz w:val="22"/>
                <w:szCs w:val="22"/>
              </w:rPr>
            </w:pPr>
            <w:r>
              <w:rPr>
                <w:sz w:val="22"/>
                <w:szCs w:val="22"/>
              </w:rPr>
              <w:t>Подписано ЭП</w:t>
            </w:r>
          </w:p>
        </w:tc>
      </w:tr>
    </w:tbl>
    <w:p w:rsidR="00914602" w:rsidRDefault="00914602">
      <w:pPr>
        <w:pStyle w:val="MediumGrid1Accent2-11BulletListFooterTextnumberedParagraphedeliste1lp1ListParagraph1itList1-Table-Normal"/>
        <w:ind w:left="0"/>
        <w:rPr>
          <w:sz w:val="22"/>
          <w:szCs w:val="22"/>
        </w:rPr>
      </w:pPr>
    </w:p>
    <w:p w:rsidR="00677374" w:rsidRDefault="00677374">
      <w:pPr>
        <w:jc w:val="right"/>
        <w:rPr>
          <w:sz w:val="22"/>
          <w:szCs w:val="22"/>
        </w:rPr>
      </w:pPr>
    </w:p>
    <w:p w:rsidR="00677374" w:rsidRDefault="00677374">
      <w:pPr>
        <w:jc w:val="right"/>
        <w:rPr>
          <w:sz w:val="22"/>
          <w:szCs w:val="22"/>
        </w:rPr>
      </w:pPr>
    </w:p>
    <w:p w:rsidR="00677374" w:rsidRDefault="00677374">
      <w:pPr>
        <w:jc w:val="right"/>
        <w:rPr>
          <w:sz w:val="22"/>
          <w:szCs w:val="22"/>
        </w:rPr>
      </w:pPr>
    </w:p>
    <w:p w:rsidR="00677374" w:rsidRDefault="00677374">
      <w:pPr>
        <w:jc w:val="right"/>
        <w:rPr>
          <w:sz w:val="22"/>
          <w:szCs w:val="22"/>
        </w:rPr>
      </w:pPr>
    </w:p>
    <w:p w:rsidR="00677374" w:rsidRDefault="00677374">
      <w:pPr>
        <w:jc w:val="right"/>
        <w:rPr>
          <w:sz w:val="22"/>
          <w:szCs w:val="22"/>
        </w:rPr>
      </w:pPr>
    </w:p>
    <w:p w:rsidR="00677374" w:rsidRDefault="00677374" w:rsidP="00E42686">
      <w:pPr>
        <w:rPr>
          <w:sz w:val="22"/>
          <w:szCs w:val="22"/>
        </w:rPr>
      </w:pPr>
    </w:p>
    <w:p w:rsidR="00914602" w:rsidRDefault="00CA3359">
      <w:pPr>
        <w:jc w:val="right"/>
        <w:rPr>
          <w:sz w:val="22"/>
          <w:szCs w:val="22"/>
        </w:rPr>
      </w:pPr>
      <w:bookmarkStart w:id="0" w:name="_GoBack"/>
      <w:bookmarkEnd w:id="0"/>
      <w:r>
        <w:rPr>
          <w:sz w:val="22"/>
          <w:szCs w:val="22"/>
        </w:rPr>
        <w:t>Приложение № 1</w:t>
      </w:r>
    </w:p>
    <w:p w:rsidR="00914602" w:rsidRDefault="00CA3359">
      <w:pPr>
        <w:jc w:val="right"/>
        <w:rPr>
          <w:sz w:val="22"/>
          <w:szCs w:val="22"/>
        </w:rPr>
      </w:pPr>
      <w:r>
        <w:rPr>
          <w:sz w:val="22"/>
          <w:szCs w:val="22"/>
        </w:rPr>
        <w:t xml:space="preserve">к Контракту № __________ </w:t>
      </w:r>
    </w:p>
    <w:p w:rsidR="00914602" w:rsidRDefault="00CA3359">
      <w:pPr>
        <w:jc w:val="right"/>
        <w:rPr>
          <w:sz w:val="22"/>
          <w:szCs w:val="22"/>
        </w:rPr>
      </w:pPr>
      <w:r>
        <w:rPr>
          <w:sz w:val="22"/>
          <w:szCs w:val="22"/>
        </w:rPr>
        <w:t>от «__» ___________ 20   г.</w:t>
      </w:r>
    </w:p>
    <w:p w:rsidR="00914602" w:rsidRDefault="00914602">
      <w:pPr>
        <w:jc w:val="right"/>
        <w:rPr>
          <w:sz w:val="22"/>
          <w:szCs w:val="22"/>
        </w:rPr>
      </w:pPr>
    </w:p>
    <w:p w:rsidR="00914602" w:rsidRDefault="00CA3359">
      <w:pPr>
        <w:jc w:val="center"/>
        <w:rPr>
          <w:b/>
          <w:sz w:val="22"/>
          <w:szCs w:val="22"/>
        </w:rPr>
      </w:pPr>
      <w:r>
        <w:rPr>
          <w:b/>
          <w:sz w:val="22"/>
          <w:szCs w:val="22"/>
        </w:rPr>
        <w:t xml:space="preserve">Расчет цены Контракта </w:t>
      </w:r>
    </w:p>
    <w:p w:rsidR="00914602" w:rsidRDefault="00914602">
      <w:pPr>
        <w:jc w:val="both"/>
        <w:outlineLvl w:val="0"/>
        <w:rPr>
          <w:rFonts w:eastAsia="Arial Unicode MS"/>
          <w:sz w:val="22"/>
          <w:szCs w:val="22"/>
        </w:rPr>
      </w:pP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5388"/>
        <w:gridCol w:w="851"/>
        <w:gridCol w:w="992"/>
        <w:gridCol w:w="1276"/>
        <w:gridCol w:w="1416"/>
      </w:tblGrid>
      <w:tr w:rsidR="00914602">
        <w:trPr>
          <w:trHeight w:val="309"/>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r>
              <w:rPr>
                <w:sz w:val="20"/>
                <w:szCs w:val="20"/>
              </w:rPr>
              <w:t>№</w:t>
            </w:r>
          </w:p>
          <w:p w:rsidR="00914602" w:rsidRDefault="00CA3359">
            <w:pPr>
              <w:jc w:val="center"/>
              <w:rPr>
                <w:sz w:val="20"/>
                <w:szCs w:val="20"/>
              </w:rPr>
            </w:pPr>
            <w:r>
              <w:rPr>
                <w:sz w:val="20"/>
                <w:szCs w:val="20"/>
              </w:rPr>
              <w:t>п/п</w:t>
            </w:r>
          </w:p>
        </w:tc>
        <w:tc>
          <w:tcPr>
            <w:tcW w:w="5388"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r>
              <w:rPr>
                <w:sz w:val="20"/>
                <w:szCs w:val="20"/>
              </w:rPr>
              <w:t>Наименование услуг</w:t>
            </w:r>
          </w:p>
        </w:tc>
        <w:tc>
          <w:tcPr>
            <w:tcW w:w="851"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r>
              <w:rPr>
                <w:sz w:val="20"/>
                <w:szCs w:val="20"/>
              </w:rPr>
              <w:t>Ед.</w:t>
            </w:r>
          </w:p>
          <w:p w:rsidR="00914602" w:rsidRDefault="00CA3359">
            <w:pPr>
              <w:jc w:val="center"/>
              <w:rPr>
                <w:sz w:val="20"/>
                <w:szCs w:val="20"/>
              </w:rPr>
            </w:pPr>
            <w:r>
              <w:rPr>
                <w:sz w:val="20"/>
                <w:szCs w:val="20"/>
              </w:rPr>
              <w:t>Изм.</w:t>
            </w:r>
          </w:p>
        </w:tc>
        <w:tc>
          <w:tcPr>
            <w:tcW w:w="992"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r>
              <w:rPr>
                <w:sz w:val="20"/>
                <w:szCs w:val="20"/>
              </w:rPr>
              <w:t>Кол-</w:t>
            </w:r>
          </w:p>
          <w:p w:rsidR="00914602" w:rsidRDefault="00CA3359">
            <w:pPr>
              <w:jc w:val="center"/>
              <w:rPr>
                <w:sz w:val="20"/>
                <w:szCs w:val="20"/>
              </w:rPr>
            </w:pPr>
            <w:r>
              <w:rPr>
                <w:sz w:val="20"/>
                <w:szCs w:val="20"/>
              </w:rPr>
              <w:t>во</w:t>
            </w:r>
          </w:p>
        </w:tc>
        <w:tc>
          <w:tcPr>
            <w:tcW w:w="1276"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r>
              <w:rPr>
                <w:sz w:val="20"/>
                <w:szCs w:val="20"/>
              </w:rPr>
              <w:t>Цена с НДС/без НДС, руб.</w:t>
            </w:r>
          </w:p>
        </w:tc>
        <w:tc>
          <w:tcPr>
            <w:tcW w:w="1416"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r>
              <w:rPr>
                <w:sz w:val="20"/>
                <w:szCs w:val="20"/>
              </w:rPr>
              <w:t>Стоимость с НДС, без НДС, руб.</w:t>
            </w:r>
          </w:p>
        </w:tc>
      </w:tr>
      <w:tr w:rsidR="00914602">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14602" w:rsidRDefault="00CA3359">
            <w:pPr>
              <w:tabs>
                <w:tab w:val="left" w:pos="34"/>
              </w:tabs>
              <w:ind w:left="182" w:hanging="182"/>
              <w:jc w:val="center"/>
              <w:rPr>
                <w:rFonts w:eastAsia="Dotum"/>
                <w:sz w:val="20"/>
                <w:szCs w:val="20"/>
              </w:rPr>
            </w:pPr>
            <w:r>
              <w:rPr>
                <w:rFonts w:eastAsia="Dotum"/>
                <w:sz w:val="20"/>
                <w:szCs w:val="20"/>
              </w:rPr>
              <w:t>1</w:t>
            </w:r>
          </w:p>
        </w:tc>
        <w:tc>
          <w:tcPr>
            <w:tcW w:w="5388" w:type="dxa"/>
            <w:tcBorders>
              <w:top w:val="single" w:sz="4" w:space="0" w:color="000000"/>
              <w:left w:val="single" w:sz="4" w:space="0" w:color="000000"/>
              <w:bottom w:val="single" w:sz="4" w:space="0" w:color="000000"/>
              <w:right w:val="single" w:sz="4" w:space="0" w:color="000000"/>
            </w:tcBorders>
          </w:tcPr>
          <w:p w:rsidR="00914602" w:rsidRDefault="00677374">
            <w:pPr>
              <w:rPr>
                <w:sz w:val="20"/>
                <w:szCs w:val="20"/>
              </w:rPr>
            </w:pPr>
            <w:r w:rsidRPr="00677374">
              <w:rPr>
                <w:sz w:val="20"/>
                <w:szCs w:val="20"/>
              </w:rPr>
              <w:t>Организация участия в семинаре «Изменения порядка учета и отчетности в учреждениях бюджетной сферы-2026. Новые федеральные стандарты бухучета».</w:t>
            </w:r>
          </w:p>
        </w:tc>
        <w:tc>
          <w:tcPr>
            <w:tcW w:w="851" w:type="dxa"/>
            <w:tcBorders>
              <w:top w:val="single" w:sz="4" w:space="0" w:color="000000"/>
              <w:left w:val="single" w:sz="4" w:space="0" w:color="000000"/>
              <w:bottom w:val="single" w:sz="4" w:space="0" w:color="000000"/>
              <w:right w:val="single" w:sz="4" w:space="0" w:color="000000"/>
            </w:tcBorders>
            <w:vAlign w:val="center"/>
          </w:tcPr>
          <w:p w:rsidR="00914602" w:rsidRDefault="00CA3359">
            <w:pPr>
              <w:jc w:val="center"/>
              <w:rPr>
                <w:sz w:val="20"/>
                <w:szCs w:val="20"/>
              </w:rPr>
            </w:pPr>
            <w:proofErr w:type="spellStart"/>
            <w:r>
              <w:rPr>
                <w:sz w:val="20"/>
                <w:szCs w:val="20"/>
              </w:rPr>
              <w:t>усл.ед</w:t>
            </w:r>
            <w:proofErr w:type="spellEnd"/>
            <w:r>
              <w:rPr>
                <w:sz w:val="20"/>
                <w:szCs w:val="20"/>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914602" w:rsidRDefault="00677374">
            <w:pPr>
              <w:jc w:val="center"/>
              <w:rPr>
                <w:sz w:val="20"/>
                <w:szCs w:val="20"/>
              </w:rPr>
            </w:pPr>
            <w:r>
              <w:rPr>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914602" w:rsidRDefault="00914602">
            <w:pPr>
              <w:jc w:val="center"/>
              <w:rPr>
                <w:sz w:val="20"/>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914602" w:rsidRDefault="00914602">
            <w:pPr>
              <w:jc w:val="center"/>
              <w:rPr>
                <w:sz w:val="20"/>
                <w:szCs w:val="20"/>
              </w:rPr>
            </w:pPr>
          </w:p>
        </w:tc>
      </w:tr>
      <w:tr w:rsidR="00914602">
        <w:trPr>
          <w:jc w:val="center"/>
        </w:trPr>
        <w:tc>
          <w:tcPr>
            <w:tcW w:w="9074" w:type="dxa"/>
            <w:gridSpan w:val="5"/>
            <w:tcBorders>
              <w:top w:val="single" w:sz="4" w:space="0" w:color="000000"/>
              <w:left w:val="single" w:sz="4" w:space="0" w:color="000000"/>
              <w:bottom w:val="single" w:sz="4" w:space="0" w:color="000000"/>
              <w:right w:val="single" w:sz="4" w:space="0" w:color="000000"/>
            </w:tcBorders>
          </w:tcPr>
          <w:p w:rsidR="00914602" w:rsidRDefault="00CA3359">
            <w:pPr>
              <w:jc w:val="right"/>
              <w:rPr>
                <w:sz w:val="20"/>
                <w:szCs w:val="20"/>
              </w:rPr>
            </w:pPr>
            <w:r>
              <w:rPr>
                <w:b/>
                <w:sz w:val="20"/>
                <w:szCs w:val="20"/>
              </w:rPr>
              <w:t>ИТОГО:</w:t>
            </w:r>
          </w:p>
        </w:tc>
        <w:tc>
          <w:tcPr>
            <w:tcW w:w="1416" w:type="dxa"/>
            <w:tcBorders>
              <w:top w:val="single" w:sz="4" w:space="0" w:color="000000"/>
              <w:left w:val="single" w:sz="4" w:space="0" w:color="000000"/>
              <w:bottom w:val="single" w:sz="4" w:space="0" w:color="000000"/>
              <w:right w:val="single" w:sz="4" w:space="0" w:color="000000"/>
            </w:tcBorders>
          </w:tcPr>
          <w:p w:rsidR="00914602" w:rsidRDefault="00914602">
            <w:pPr>
              <w:ind w:right="-208"/>
              <w:jc w:val="center"/>
              <w:rPr>
                <w:sz w:val="20"/>
                <w:szCs w:val="20"/>
              </w:rPr>
            </w:pPr>
          </w:p>
        </w:tc>
      </w:tr>
    </w:tbl>
    <w:p w:rsidR="00914602" w:rsidRDefault="00914602">
      <w:pPr>
        <w:jc w:val="both"/>
        <w:outlineLvl w:val="0"/>
        <w:rPr>
          <w:rFonts w:eastAsia="Arial Unicode MS"/>
          <w:sz w:val="22"/>
          <w:szCs w:val="22"/>
        </w:rPr>
      </w:pPr>
    </w:p>
    <w:p w:rsidR="00914602" w:rsidRDefault="00CA3359">
      <w:pPr>
        <w:rPr>
          <w:sz w:val="22"/>
          <w:szCs w:val="22"/>
        </w:rPr>
      </w:pPr>
      <w:r>
        <w:rPr>
          <w:b/>
          <w:sz w:val="22"/>
          <w:szCs w:val="22"/>
        </w:rPr>
        <w:t xml:space="preserve">ИТОГО: </w:t>
      </w:r>
      <w:r>
        <w:rPr>
          <w:sz w:val="22"/>
          <w:szCs w:val="22"/>
        </w:rPr>
        <w:t>Цена Контракта составляет _______ рублей __ копеек (</w:t>
      </w:r>
      <w:r>
        <w:rPr>
          <w:i/>
          <w:sz w:val="22"/>
          <w:szCs w:val="22"/>
        </w:rPr>
        <w:t>сумма прописью</w:t>
      </w:r>
      <w:r>
        <w:rPr>
          <w:sz w:val="22"/>
          <w:szCs w:val="22"/>
        </w:rPr>
        <w:t xml:space="preserve">), </w:t>
      </w:r>
      <w:r>
        <w:rPr>
          <w:i/>
          <w:sz w:val="22"/>
          <w:szCs w:val="22"/>
        </w:rPr>
        <w:t>в том числе НДС __%, в размере_______ рублей __ копеек</w:t>
      </w:r>
      <w:r>
        <w:rPr>
          <w:sz w:val="22"/>
          <w:szCs w:val="22"/>
        </w:rPr>
        <w:t xml:space="preserve"> (</w:t>
      </w:r>
      <w:r>
        <w:rPr>
          <w:i/>
          <w:sz w:val="22"/>
          <w:szCs w:val="22"/>
        </w:rPr>
        <w:t>сумма прописью</w:t>
      </w:r>
      <w:r>
        <w:rPr>
          <w:sz w:val="22"/>
          <w:szCs w:val="22"/>
        </w:rPr>
        <w:t>)</w:t>
      </w:r>
      <w:r>
        <w:rPr>
          <w:i/>
          <w:sz w:val="22"/>
          <w:szCs w:val="22"/>
        </w:rPr>
        <w:t xml:space="preserve"> / НДС не облагается</w:t>
      </w:r>
      <w:r>
        <w:rPr>
          <w:sz w:val="22"/>
          <w:szCs w:val="22"/>
        </w:rPr>
        <w:t>.</w:t>
      </w:r>
    </w:p>
    <w:p w:rsidR="00914602" w:rsidRDefault="00914602">
      <w:pPr>
        <w:rPr>
          <w:sz w:val="22"/>
          <w:szCs w:val="22"/>
        </w:rPr>
      </w:pPr>
    </w:p>
    <w:p w:rsidR="00914602" w:rsidRDefault="00914602">
      <w:pPr>
        <w:rPr>
          <w:sz w:val="22"/>
          <w:szCs w:val="22"/>
        </w:rPr>
      </w:pPr>
    </w:p>
    <w:p w:rsidR="00914602" w:rsidRDefault="00914602">
      <w:pPr>
        <w:rPr>
          <w:sz w:val="22"/>
          <w:szCs w:val="22"/>
        </w:rPr>
      </w:pPr>
    </w:p>
    <w:p w:rsidR="00914602" w:rsidRDefault="00914602">
      <w:pPr>
        <w:rPr>
          <w:sz w:val="22"/>
          <w:szCs w:val="22"/>
        </w:rPr>
      </w:pPr>
    </w:p>
    <w:tbl>
      <w:tblPr>
        <w:tblpPr w:leftFromText="180" w:rightFromText="180" w:vertAnchor="text" w:horzAnchor="margin" w:tblpXSpec="center" w:tblpY="188"/>
        <w:tblW w:w="0" w:type="auto"/>
        <w:tblLook w:val="01E0" w:firstRow="1" w:lastRow="1" w:firstColumn="1" w:lastColumn="1" w:noHBand="0" w:noVBand="0"/>
      </w:tblPr>
      <w:tblGrid>
        <w:gridCol w:w="4970"/>
        <w:gridCol w:w="4743"/>
      </w:tblGrid>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rPr>
                <w:b/>
                <w:bCs/>
                <w:sz w:val="22"/>
                <w:szCs w:val="22"/>
              </w:rPr>
            </w:pPr>
            <w:r>
              <w:rPr>
                <w:b/>
                <w:bCs/>
                <w:sz w:val="22"/>
                <w:szCs w:val="22"/>
              </w:rPr>
              <w:t>ЗАКАЗЧИК</w:t>
            </w:r>
          </w:p>
        </w:tc>
        <w:tc>
          <w:tcPr>
            <w:tcW w:w="4743" w:type="dxa"/>
            <w:tcBorders>
              <w:top w:val="none" w:sz="0" w:space="0" w:color="000000"/>
              <w:left w:val="none" w:sz="0" w:space="0" w:color="000000"/>
              <w:bottom w:val="none" w:sz="0" w:space="0" w:color="000000"/>
              <w:right w:val="none" w:sz="0" w:space="0" w:color="000000"/>
            </w:tcBorders>
          </w:tcPr>
          <w:p w:rsidR="00914602" w:rsidRDefault="00CA3359">
            <w:pPr>
              <w:rPr>
                <w:b/>
                <w:bCs/>
                <w:sz w:val="22"/>
                <w:szCs w:val="22"/>
              </w:rPr>
            </w:pPr>
            <w:r>
              <w:rPr>
                <w:b/>
                <w:bCs/>
                <w:sz w:val="22"/>
                <w:szCs w:val="22"/>
              </w:rPr>
              <w:t>ИСПОЛНИТЕЛЬ</w:t>
            </w: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ГБУ ДПО «</w:t>
            </w:r>
            <w:proofErr w:type="spellStart"/>
            <w:r>
              <w:rPr>
                <w:sz w:val="22"/>
                <w:szCs w:val="22"/>
              </w:rPr>
              <w:t>СПбЦОКОиИТ</w:t>
            </w:r>
            <w:proofErr w:type="spellEnd"/>
            <w:r>
              <w:rPr>
                <w:sz w:val="22"/>
                <w:szCs w:val="22"/>
              </w:rPr>
              <w:t>»</w:t>
            </w:r>
          </w:p>
        </w:tc>
        <w:tc>
          <w:tcPr>
            <w:tcW w:w="4743" w:type="dxa"/>
            <w:tcBorders>
              <w:top w:val="none" w:sz="0" w:space="0" w:color="000000"/>
              <w:left w:val="none" w:sz="0" w:space="0" w:color="000000"/>
              <w:bottom w:val="none" w:sz="0" w:space="0" w:color="000000"/>
              <w:right w:val="none" w:sz="0" w:space="0" w:color="000000"/>
            </w:tcBorders>
          </w:tcPr>
          <w:p w:rsidR="00914602" w:rsidRDefault="00914602">
            <w:pPr>
              <w:jc w:val="both"/>
              <w:rPr>
                <w:sz w:val="22"/>
                <w:szCs w:val="22"/>
              </w:rPr>
            </w:pP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914602">
            <w:pPr>
              <w:jc w:val="both"/>
              <w:rPr>
                <w:sz w:val="22"/>
                <w:szCs w:val="22"/>
              </w:rPr>
            </w:pPr>
          </w:p>
        </w:tc>
        <w:tc>
          <w:tcPr>
            <w:tcW w:w="4743" w:type="dxa"/>
            <w:tcBorders>
              <w:top w:val="none" w:sz="0" w:space="0" w:color="000000"/>
              <w:left w:val="none" w:sz="0" w:space="0" w:color="000000"/>
              <w:bottom w:val="none" w:sz="0" w:space="0" w:color="000000"/>
              <w:right w:val="none" w:sz="0" w:space="0" w:color="000000"/>
            </w:tcBorders>
          </w:tcPr>
          <w:p w:rsidR="00914602" w:rsidRDefault="00914602">
            <w:pPr>
              <w:jc w:val="both"/>
              <w:rPr>
                <w:sz w:val="22"/>
                <w:szCs w:val="22"/>
              </w:rPr>
            </w:pP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 xml:space="preserve">_______________ </w:t>
            </w:r>
          </w:p>
        </w:tc>
        <w:tc>
          <w:tcPr>
            <w:tcW w:w="4743" w:type="dxa"/>
            <w:tcBorders>
              <w:top w:val="none" w:sz="0" w:space="0" w:color="000000"/>
              <w:left w:val="none" w:sz="0" w:space="0" w:color="000000"/>
              <w:bottom w:val="none" w:sz="0" w:space="0" w:color="000000"/>
              <w:right w:val="none" w:sz="0" w:space="0" w:color="000000"/>
            </w:tcBorders>
          </w:tcPr>
          <w:p w:rsidR="00914602" w:rsidRDefault="00CA3359">
            <w:pPr>
              <w:jc w:val="both"/>
              <w:rPr>
                <w:b/>
                <w:bCs/>
                <w:sz w:val="22"/>
                <w:szCs w:val="22"/>
              </w:rPr>
            </w:pPr>
            <w:r>
              <w:rPr>
                <w:sz w:val="22"/>
                <w:szCs w:val="22"/>
              </w:rPr>
              <w:t xml:space="preserve">_______________ </w:t>
            </w:r>
          </w:p>
        </w:tc>
      </w:tr>
      <w:tr w:rsidR="00914602" w:rsidTr="00677374">
        <w:tc>
          <w:tcPr>
            <w:tcW w:w="4970"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Подписано ЭП</w:t>
            </w:r>
          </w:p>
        </w:tc>
        <w:tc>
          <w:tcPr>
            <w:tcW w:w="4743" w:type="dxa"/>
            <w:tcBorders>
              <w:top w:val="none" w:sz="0" w:space="0" w:color="000000"/>
              <w:left w:val="none" w:sz="0" w:space="0" w:color="000000"/>
              <w:bottom w:val="none" w:sz="0" w:space="0" w:color="000000"/>
              <w:right w:val="none" w:sz="0" w:space="0" w:color="000000"/>
            </w:tcBorders>
          </w:tcPr>
          <w:p w:rsidR="00914602" w:rsidRDefault="00CA3359">
            <w:pPr>
              <w:jc w:val="both"/>
              <w:rPr>
                <w:sz w:val="22"/>
                <w:szCs w:val="22"/>
              </w:rPr>
            </w:pPr>
            <w:r>
              <w:rPr>
                <w:sz w:val="22"/>
                <w:szCs w:val="22"/>
              </w:rPr>
              <w:t>Подписано ЭП</w:t>
            </w:r>
          </w:p>
        </w:tc>
      </w:tr>
    </w:tbl>
    <w:p w:rsidR="00914602" w:rsidRDefault="00914602">
      <w:pPr>
        <w:pStyle w:val="2111121NoSpacing111"/>
        <w:rPr>
          <w:sz w:val="22"/>
        </w:rPr>
      </w:pPr>
    </w:p>
    <w:p w:rsidR="00914602" w:rsidRDefault="00914602">
      <w:pPr>
        <w:jc w:val="center"/>
        <w:rPr>
          <w:b/>
          <w:bCs/>
          <w:sz w:val="22"/>
          <w:szCs w:val="22"/>
        </w:rPr>
      </w:pPr>
    </w:p>
    <w:p w:rsidR="00914602" w:rsidRDefault="00914602">
      <w:pPr>
        <w:jc w:val="right"/>
        <w:rPr>
          <w:sz w:val="22"/>
          <w:szCs w:val="22"/>
        </w:rPr>
      </w:pPr>
    </w:p>
    <w:p w:rsidR="00914602" w:rsidRDefault="00914602">
      <w:pPr>
        <w:rPr>
          <w:sz w:val="22"/>
          <w:szCs w:val="22"/>
        </w:rPr>
      </w:pPr>
    </w:p>
    <w:p w:rsidR="00914602" w:rsidRDefault="00CA3359">
      <w:pPr>
        <w:jc w:val="right"/>
        <w:rPr>
          <w:sz w:val="22"/>
          <w:szCs w:val="22"/>
        </w:rPr>
      </w:pPr>
      <w:r>
        <w:rPr>
          <w:sz w:val="22"/>
          <w:szCs w:val="22"/>
        </w:rPr>
        <w:br w:type="page" w:clear="all"/>
        <w:t>Приложение № 2</w:t>
      </w:r>
    </w:p>
    <w:p w:rsidR="00914602" w:rsidRDefault="00CA3359">
      <w:pPr>
        <w:jc w:val="right"/>
        <w:rPr>
          <w:sz w:val="22"/>
          <w:szCs w:val="22"/>
        </w:rPr>
      </w:pPr>
      <w:r>
        <w:rPr>
          <w:sz w:val="22"/>
          <w:szCs w:val="22"/>
        </w:rPr>
        <w:t xml:space="preserve">к Контракту № __________ </w:t>
      </w:r>
    </w:p>
    <w:p w:rsidR="00914602" w:rsidRDefault="00CA3359">
      <w:pPr>
        <w:jc w:val="right"/>
        <w:rPr>
          <w:sz w:val="22"/>
          <w:szCs w:val="22"/>
        </w:rPr>
      </w:pPr>
      <w:r>
        <w:rPr>
          <w:sz w:val="22"/>
          <w:szCs w:val="22"/>
        </w:rPr>
        <w:t>от «__» ___________ 202  г.</w:t>
      </w:r>
    </w:p>
    <w:p w:rsidR="00914602" w:rsidRDefault="00914602">
      <w:pPr>
        <w:rPr>
          <w:b/>
          <w:bCs/>
          <w:sz w:val="22"/>
          <w:szCs w:val="22"/>
        </w:rPr>
      </w:pPr>
    </w:p>
    <w:p w:rsidR="00914602" w:rsidRDefault="00CA3359">
      <w:pPr>
        <w:jc w:val="center"/>
        <w:rPr>
          <w:rFonts w:eastAsia="Calibri"/>
          <w:b/>
          <w:bCs/>
          <w:sz w:val="22"/>
          <w:szCs w:val="22"/>
        </w:rPr>
      </w:pPr>
      <w:r>
        <w:rPr>
          <w:rFonts w:eastAsia="Calibri"/>
          <w:b/>
          <w:bCs/>
          <w:sz w:val="22"/>
          <w:szCs w:val="22"/>
        </w:rPr>
        <w:t>Техническое задание</w:t>
      </w:r>
    </w:p>
    <w:p w:rsidR="00677374" w:rsidRPr="00677374" w:rsidRDefault="00677374">
      <w:pPr>
        <w:jc w:val="center"/>
        <w:rPr>
          <w:rFonts w:eastAsia="Calibri"/>
          <w:b/>
          <w:bCs/>
          <w:sz w:val="22"/>
          <w:szCs w:val="22"/>
        </w:rPr>
      </w:pPr>
    </w:p>
    <w:p w:rsidR="00677374" w:rsidRPr="00677374" w:rsidRDefault="00677374" w:rsidP="00677374">
      <w:pPr>
        <w:pStyle w:val="afa"/>
        <w:widowControl w:val="0"/>
        <w:numPr>
          <w:ilvl w:val="0"/>
          <w:numId w:val="28"/>
        </w:numPr>
        <w:tabs>
          <w:tab w:val="left" w:pos="851"/>
        </w:tabs>
        <w:autoSpaceDE w:val="0"/>
        <w:autoSpaceDN w:val="0"/>
        <w:adjustRightInd w:val="0"/>
        <w:spacing w:after="0" w:line="240" w:lineRule="auto"/>
        <w:ind w:left="0"/>
        <w:contextualSpacing/>
        <w:jc w:val="center"/>
        <w:outlineLvl w:val="1"/>
        <w:rPr>
          <w:rFonts w:ascii="Times New Roman" w:hAnsi="Times New Roman" w:cs="Times New Roman"/>
          <w:b/>
        </w:rPr>
      </w:pPr>
      <w:r>
        <w:rPr>
          <w:rFonts w:ascii="Times New Roman" w:hAnsi="Times New Roman" w:cs="Times New Roman"/>
          <w:b/>
        </w:rPr>
        <w:t>Предмет контракта</w:t>
      </w:r>
    </w:p>
    <w:p w:rsidR="00677374" w:rsidRPr="00677374" w:rsidRDefault="00677374" w:rsidP="00677374">
      <w:pPr>
        <w:widowControl w:val="0"/>
        <w:numPr>
          <w:ilvl w:val="1"/>
          <w:numId w:val="28"/>
        </w:numPr>
        <w:tabs>
          <w:tab w:val="left" w:pos="993"/>
        </w:tabs>
        <w:autoSpaceDE w:val="0"/>
        <w:autoSpaceDN w:val="0"/>
        <w:adjustRightInd w:val="0"/>
        <w:spacing w:after="60"/>
        <w:ind w:firstLine="567"/>
        <w:jc w:val="both"/>
        <w:rPr>
          <w:rFonts w:eastAsia="Arial Unicode MS"/>
          <w:color w:val="000000"/>
          <w:sz w:val="22"/>
          <w:szCs w:val="22"/>
        </w:rPr>
      </w:pPr>
      <w:r w:rsidRPr="00677374">
        <w:rPr>
          <w:sz w:val="22"/>
          <w:szCs w:val="22"/>
        </w:rPr>
        <w:t>Предмет Контракта оказание услуг по организации участия в семинаре «Изменения порядка учета и отчетности в учреждениях бюджетной сферы-2026. Новые федеральные стандарты бухучета»</w:t>
      </w:r>
      <w:r w:rsidRPr="00677374">
        <w:rPr>
          <w:rFonts w:eastAsia="ヒラギノ角ゴ pro w3"/>
          <w:sz w:val="22"/>
          <w:szCs w:val="22"/>
        </w:rPr>
        <w:t>.</w:t>
      </w:r>
    </w:p>
    <w:p w:rsidR="00677374" w:rsidRDefault="00677374" w:rsidP="00677374">
      <w:pPr>
        <w:widowControl w:val="0"/>
        <w:numPr>
          <w:ilvl w:val="1"/>
          <w:numId w:val="28"/>
        </w:numPr>
        <w:tabs>
          <w:tab w:val="left" w:pos="993"/>
        </w:tabs>
        <w:autoSpaceDE w:val="0"/>
        <w:autoSpaceDN w:val="0"/>
        <w:adjustRightInd w:val="0"/>
        <w:spacing w:after="60"/>
        <w:ind w:firstLine="567"/>
        <w:jc w:val="both"/>
        <w:rPr>
          <w:sz w:val="22"/>
          <w:szCs w:val="22"/>
        </w:rPr>
      </w:pPr>
      <w:r w:rsidRPr="00677374">
        <w:rPr>
          <w:sz w:val="22"/>
          <w:szCs w:val="22"/>
        </w:rPr>
        <w:t>Код по Общероссийскому классификатору продукции по видам экономической деятельности (ОКПД) соответствующий предмету аукциона: 85.42.19.900 - Услуги по профессиональному обучению прочие.</w:t>
      </w:r>
    </w:p>
    <w:p w:rsidR="00677374" w:rsidRPr="00677374" w:rsidRDefault="00677374" w:rsidP="00677374">
      <w:pPr>
        <w:widowControl w:val="0"/>
        <w:tabs>
          <w:tab w:val="left" w:pos="993"/>
        </w:tabs>
        <w:autoSpaceDE w:val="0"/>
        <w:autoSpaceDN w:val="0"/>
        <w:adjustRightInd w:val="0"/>
        <w:spacing w:after="60"/>
        <w:ind w:left="567"/>
        <w:jc w:val="both"/>
        <w:rPr>
          <w:sz w:val="22"/>
          <w:szCs w:val="22"/>
        </w:rPr>
      </w:pPr>
    </w:p>
    <w:p w:rsidR="00677374" w:rsidRPr="00677374" w:rsidRDefault="00677374" w:rsidP="00677374">
      <w:pPr>
        <w:widowControl w:val="0"/>
        <w:tabs>
          <w:tab w:val="left" w:pos="993"/>
        </w:tabs>
        <w:ind w:firstLine="567"/>
        <w:jc w:val="center"/>
        <w:rPr>
          <w:b/>
          <w:sz w:val="22"/>
          <w:szCs w:val="22"/>
        </w:rPr>
      </w:pPr>
      <w:r w:rsidRPr="00677374">
        <w:rPr>
          <w:b/>
          <w:sz w:val="22"/>
          <w:szCs w:val="22"/>
        </w:rPr>
        <w:t>2. Место, условия и сроки (периоды) оказания услуги</w:t>
      </w:r>
    </w:p>
    <w:p w:rsidR="00677374" w:rsidRPr="00677374" w:rsidRDefault="00677374" w:rsidP="00677374">
      <w:pPr>
        <w:ind w:firstLine="567"/>
        <w:rPr>
          <w:sz w:val="22"/>
          <w:szCs w:val="22"/>
        </w:rPr>
      </w:pPr>
      <w:r w:rsidRPr="00677374">
        <w:rPr>
          <w:sz w:val="22"/>
          <w:szCs w:val="22"/>
        </w:rPr>
        <w:t>2.1. Срок оказания услуг: 14.04.2026- 15.04.2026.</w:t>
      </w:r>
    </w:p>
    <w:p w:rsidR="00677374" w:rsidRPr="00677374" w:rsidRDefault="00677374" w:rsidP="00677374">
      <w:pPr>
        <w:ind w:firstLine="567"/>
        <w:jc w:val="both"/>
        <w:rPr>
          <w:sz w:val="22"/>
          <w:szCs w:val="22"/>
        </w:rPr>
      </w:pPr>
      <w:r w:rsidRPr="00677374">
        <w:rPr>
          <w:sz w:val="22"/>
          <w:szCs w:val="22"/>
        </w:rPr>
        <w:t>2.2. Место оказания услуг: г. Санкт-Петербург, территория проведения семинара определяется Исполнителем.</w:t>
      </w:r>
    </w:p>
    <w:p w:rsidR="00677374" w:rsidRPr="00677374" w:rsidRDefault="00677374" w:rsidP="00677374">
      <w:pPr>
        <w:shd w:val="clear" w:color="auto" w:fill="FFFFFF"/>
        <w:ind w:firstLine="567"/>
        <w:jc w:val="both"/>
        <w:rPr>
          <w:sz w:val="22"/>
          <w:szCs w:val="22"/>
        </w:rPr>
      </w:pPr>
      <w:r w:rsidRPr="00677374">
        <w:rPr>
          <w:sz w:val="22"/>
          <w:szCs w:val="22"/>
        </w:rPr>
        <w:t xml:space="preserve">2.3. Форма оказания услуг по организации участия в семинаре: очно. </w:t>
      </w:r>
    </w:p>
    <w:p w:rsidR="00677374" w:rsidRPr="00677374" w:rsidRDefault="00677374" w:rsidP="00677374">
      <w:pPr>
        <w:shd w:val="clear" w:color="auto" w:fill="FFFFFF"/>
        <w:ind w:firstLine="567"/>
        <w:jc w:val="both"/>
        <w:rPr>
          <w:sz w:val="22"/>
          <w:szCs w:val="22"/>
        </w:rPr>
      </w:pPr>
      <w:r w:rsidRPr="00677374">
        <w:rPr>
          <w:sz w:val="22"/>
          <w:szCs w:val="22"/>
        </w:rPr>
        <w:t>2.4. Количество участников семинара: 1 слушатель.</w:t>
      </w:r>
    </w:p>
    <w:p w:rsidR="00677374" w:rsidRPr="00677374" w:rsidRDefault="00677374" w:rsidP="00677374">
      <w:pPr>
        <w:jc w:val="both"/>
        <w:rPr>
          <w:b/>
          <w:sz w:val="22"/>
          <w:szCs w:val="22"/>
        </w:rPr>
      </w:pPr>
    </w:p>
    <w:p w:rsidR="00677374" w:rsidRPr="00677374" w:rsidRDefault="00677374" w:rsidP="00677374">
      <w:pPr>
        <w:jc w:val="center"/>
        <w:rPr>
          <w:b/>
          <w:sz w:val="22"/>
          <w:szCs w:val="22"/>
        </w:rPr>
      </w:pPr>
      <w:r w:rsidRPr="00677374">
        <w:rPr>
          <w:b/>
          <w:bCs/>
          <w:sz w:val="22"/>
          <w:szCs w:val="22"/>
        </w:rPr>
        <w:t>3.Требования к описанию объекта закупки и условий контракта в соответствии со статьей 33 Закона</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 xml:space="preserve">3.1. </w:t>
      </w:r>
      <w:r w:rsidR="00CC0279">
        <w:rPr>
          <w:sz w:val="22"/>
          <w:szCs w:val="22"/>
          <w:lang w:eastAsia="en-US"/>
        </w:rPr>
        <w:t>Должна быть предусмотрена в</w:t>
      </w:r>
      <w:r w:rsidRPr="00677374">
        <w:rPr>
          <w:sz w:val="22"/>
          <w:szCs w:val="22"/>
          <w:lang w:eastAsia="en-US"/>
        </w:rPr>
        <w:t xml:space="preserve">озможность участия в семинаре онлайн. Доступ высылается Заказчику в электронном виде на адрес электронной почты: </w:t>
      </w:r>
      <w:hyperlink r:id="rId7" w:history="1">
        <w:r w:rsidRPr="00677374">
          <w:rPr>
            <w:rStyle w:val="af1"/>
            <w:rFonts w:eastAsia="Arial"/>
            <w:sz w:val="22"/>
            <w:szCs w:val="22"/>
            <w:lang w:eastAsia="en-US"/>
          </w:rPr>
          <w:t>kovalenko@spbcokoit.ru</w:t>
        </w:r>
      </w:hyperlink>
      <w:r w:rsidRPr="00677374">
        <w:rPr>
          <w:sz w:val="22"/>
          <w:szCs w:val="22"/>
          <w:lang w:eastAsia="en-US"/>
        </w:rPr>
        <w:t xml:space="preserve"> не позднее 30 (тридцати) минут до начала семинара</w:t>
      </w:r>
      <w:r w:rsidR="00CC0279">
        <w:rPr>
          <w:sz w:val="22"/>
          <w:szCs w:val="22"/>
          <w:lang w:eastAsia="en-US"/>
        </w:rPr>
        <w:t>.</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3.2.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а также иным требованиям законодательства Российской Федерации:</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 Федеральному закону от 27.07.2006 № 152-ФЗ «О персональных данных»;</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 Федеральному закону от 30.03.1999 №52 «О санитарно-эпидемиологическом благополучии населения».</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3.3. Программа семинара должна содержать следующие блоки:</w:t>
      </w:r>
    </w:p>
    <w:p w:rsidR="00677374" w:rsidRPr="00677374" w:rsidRDefault="00677374" w:rsidP="00677374">
      <w:pPr>
        <w:pStyle w:val="a3"/>
        <w:tabs>
          <w:tab w:val="left" w:pos="709"/>
        </w:tabs>
        <w:spacing w:line="276" w:lineRule="auto"/>
        <w:ind w:firstLine="567"/>
        <w:rPr>
          <w:sz w:val="22"/>
          <w:szCs w:val="22"/>
        </w:rPr>
      </w:pPr>
      <w:r w:rsidRPr="00677374">
        <w:rPr>
          <w:sz w:val="22"/>
          <w:szCs w:val="22"/>
          <w:lang w:eastAsia="en-US"/>
        </w:rPr>
        <w:t xml:space="preserve">3.3.1. </w:t>
      </w:r>
      <w:r w:rsidRPr="00677374">
        <w:rPr>
          <w:sz w:val="22"/>
          <w:szCs w:val="22"/>
        </w:rPr>
        <w:t>Единый план счетов. Организация учета:</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 xml:space="preserve">- Системное применение документов, регулирующих ведение учета. Структура Стандарта «Единый план счетов». Рабочий план счетов. Новые счета в Едином плане счетов. Общие правила формирования номера счета. Особенности формирования номеров счетов со гласно новым СГС. Дополнительные аналитические коды. Сфера применения КФО 5. Перечень аналитических признаков. </w:t>
      </w:r>
      <w:proofErr w:type="gramStart"/>
      <w:r w:rsidRPr="00677374">
        <w:rPr>
          <w:sz w:val="22"/>
          <w:szCs w:val="22"/>
          <w:lang w:eastAsia="en-US"/>
        </w:rPr>
        <w:t>При знак</w:t>
      </w:r>
      <w:proofErr w:type="gramEnd"/>
      <w:r w:rsidRPr="00677374">
        <w:rPr>
          <w:sz w:val="22"/>
          <w:szCs w:val="22"/>
          <w:lang w:eastAsia="en-US"/>
        </w:rPr>
        <w:t xml:space="preserve"> счета: активный, пассивный, активно-пассивный, контроль остатков по результатам каждой бухгалтерской записи. Основные принципы, методы (способы) ведения учета. Исправление ошибок в учете. Случаи применения метода "Красное сторно". Полномочия комиссии по поступлению и выбытию активов. Порядок работы Комиссии в случае обслуживания в централизованной бухгалтерии. Правила определения даты бухгалтерской проводки. Предельные сроки завершения отчетного периода. Запрет на изменение учетных данных после завершения отчетного периода</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3.3.2.</w:t>
      </w:r>
      <w:r w:rsidRPr="00677374">
        <w:rPr>
          <w:sz w:val="22"/>
          <w:szCs w:val="22"/>
        </w:rPr>
        <w:t xml:space="preserve"> </w:t>
      </w:r>
      <w:r w:rsidRPr="00677374">
        <w:rPr>
          <w:sz w:val="22"/>
          <w:szCs w:val="22"/>
          <w:lang w:eastAsia="en-US"/>
        </w:rPr>
        <w:t>Допустимые бухгалтерские проводки:</w:t>
      </w:r>
    </w:p>
    <w:p w:rsidR="00677374" w:rsidRPr="00677374" w:rsidRDefault="00677374" w:rsidP="00677374">
      <w:pPr>
        <w:pStyle w:val="a3"/>
        <w:tabs>
          <w:tab w:val="left" w:pos="709"/>
        </w:tabs>
        <w:spacing w:line="276" w:lineRule="auto"/>
        <w:ind w:firstLine="567"/>
        <w:jc w:val="both"/>
        <w:rPr>
          <w:sz w:val="22"/>
          <w:szCs w:val="22"/>
          <w:lang w:eastAsia="en-US"/>
        </w:rPr>
      </w:pPr>
      <w:r w:rsidRPr="00677374">
        <w:rPr>
          <w:sz w:val="22"/>
          <w:szCs w:val="22"/>
          <w:lang w:eastAsia="en-US"/>
        </w:rPr>
        <w:t>- Допустимые корреспонденции счетов бухгалтерского учета. Выбирая корреспонденцию счетов, учитываем тип учреждения. Новые проводки, которых не было в 2025 году.</w:t>
      </w:r>
    </w:p>
    <w:p w:rsidR="00677374" w:rsidRPr="00677374" w:rsidRDefault="00677374" w:rsidP="00677374">
      <w:pPr>
        <w:pStyle w:val="a3"/>
        <w:tabs>
          <w:tab w:val="left" w:pos="709"/>
        </w:tabs>
        <w:spacing w:line="276" w:lineRule="auto"/>
        <w:ind w:firstLine="567"/>
        <w:jc w:val="both"/>
        <w:rPr>
          <w:sz w:val="22"/>
          <w:szCs w:val="22"/>
        </w:rPr>
      </w:pPr>
      <w:r w:rsidRPr="00677374">
        <w:rPr>
          <w:sz w:val="22"/>
          <w:szCs w:val="22"/>
          <w:lang w:eastAsia="en-US"/>
        </w:rPr>
        <w:t xml:space="preserve">3.3.3. </w:t>
      </w:r>
      <w:r w:rsidRPr="00677374">
        <w:rPr>
          <w:sz w:val="22"/>
          <w:szCs w:val="22"/>
        </w:rPr>
        <w:t>Первичные документы и учетные регистры:</w:t>
      </w:r>
    </w:p>
    <w:p w:rsidR="00677374" w:rsidRPr="00677374" w:rsidRDefault="00677374" w:rsidP="00677374">
      <w:pPr>
        <w:pStyle w:val="a3"/>
        <w:ind w:firstLine="709"/>
        <w:jc w:val="both"/>
        <w:rPr>
          <w:sz w:val="22"/>
          <w:szCs w:val="22"/>
          <w:lang w:eastAsia="en-US"/>
        </w:rPr>
      </w:pPr>
      <w:r w:rsidRPr="00677374">
        <w:rPr>
          <w:sz w:val="22"/>
          <w:szCs w:val="22"/>
          <w:lang w:eastAsia="en-US"/>
        </w:rPr>
        <w:t>- Виды учетных регистров. Свод требований к систематизации информации в Журналах операций. Правила подборки и брошюровки «</w:t>
      </w:r>
      <w:proofErr w:type="spellStart"/>
      <w:r w:rsidRPr="00677374">
        <w:rPr>
          <w:sz w:val="22"/>
          <w:szCs w:val="22"/>
          <w:lang w:eastAsia="en-US"/>
        </w:rPr>
        <w:t>первички</w:t>
      </w:r>
      <w:proofErr w:type="spellEnd"/>
      <w:r w:rsidRPr="00677374">
        <w:rPr>
          <w:sz w:val="22"/>
          <w:szCs w:val="22"/>
          <w:lang w:eastAsia="en-US"/>
        </w:rPr>
        <w:t>». Периодичность формирования регистров. Выбор регистра для аналитического учета. Записи в регистры вносим по факту принятия «</w:t>
      </w:r>
      <w:proofErr w:type="spellStart"/>
      <w:r w:rsidRPr="00677374">
        <w:rPr>
          <w:sz w:val="22"/>
          <w:szCs w:val="22"/>
          <w:lang w:eastAsia="en-US"/>
        </w:rPr>
        <w:t>первички</w:t>
      </w:r>
      <w:proofErr w:type="spellEnd"/>
      <w:r w:rsidRPr="00677374">
        <w:rPr>
          <w:sz w:val="22"/>
          <w:szCs w:val="22"/>
          <w:lang w:eastAsia="en-US"/>
        </w:rPr>
        <w:t xml:space="preserve">» к учету. Ответственные за подписание регистров. Особенности формирования регистров на бумаге или в электронном виде. Хранение бухгалтерских документов. Продолжаем внедрять ЭДО: с 2026 года ряд норм приказа Минфина РФ от 30.09.2024 № 144н обязательны к применению. Электронный Акт сверки расчетов (ф. 0510477) и порядок его применения с 2026 года. График документооборота и его применение при распределении ответственности между бухгалтерией и лицами, оформляющими факты хозяйственной жизни. </w:t>
      </w:r>
    </w:p>
    <w:p w:rsidR="00677374" w:rsidRPr="00677374" w:rsidRDefault="00677374" w:rsidP="00677374">
      <w:pPr>
        <w:pStyle w:val="a3"/>
        <w:ind w:firstLine="709"/>
        <w:jc w:val="both"/>
        <w:rPr>
          <w:sz w:val="22"/>
          <w:szCs w:val="22"/>
        </w:rPr>
      </w:pPr>
      <w:r w:rsidRPr="00677374">
        <w:rPr>
          <w:sz w:val="22"/>
          <w:szCs w:val="22"/>
          <w:lang w:eastAsia="en-US"/>
        </w:rPr>
        <w:t xml:space="preserve">3.3.4. </w:t>
      </w:r>
      <w:r w:rsidRPr="00677374">
        <w:rPr>
          <w:sz w:val="22"/>
          <w:szCs w:val="22"/>
        </w:rPr>
        <w:t>Нефинансовые активы:</w:t>
      </w:r>
    </w:p>
    <w:p w:rsidR="00677374" w:rsidRPr="00677374" w:rsidRDefault="00677374" w:rsidP="00677374">
      <w:pPr>
        <w:pStyle w:val="a3"/>
        <w:ind w:firstLine="709"/>
        <w:jc w:val="both"/>
        <w:rPr>
          <w:sz w:val="22"/>
          <w:szCs w:val="22"/>
          <w:lang w:eastAsia="en-US"/>
        </w:rPr>
      </w:pPr>
      <w:r w:rsidRPr="00677374">
        <w:rPr>
          <w:sz w:val="22"/>
          <w:szCs w:val="22"/>
          <w:lang w:eastAsia="en-US"/>
        </w:rPr>
        <w:t xml:space="preserve">- Первоначальная, балансовая стоимость НФА и ее изменение. Порядок включения НДС в первоначальную стоимость. Особенности определения первоначальной стоимости НФА, полученных в обмен на иные активы. Определение первоначальной стоимости НФА, полученных безвозмездно не от организаций бюджетной сферы. Первоначальная стоимость излишков. Условная оценка объектов НФА. Правила определения первоначальной стоимости непроизведенных активов, включая земельные участки. Случаи изменения первоначальной (балансовой) стоимости объектов НФА. Переоценка НФА. Переоценка имущества казны. Изменение кадастровой стоимости земельных участков. </w:t>
      </w:r>
      <w:proofErr w:type="spellStart"/>
      <w:r w:rsidRPr="00677374">
        <w:rPr>
          <w:sz w:val="22"/>
          <w:szCs w:val="22"/>
          <w:lang w:eastAsia="en-US"/>
        </w:rPr>
        <w:t>Дооценка</w:t>
      </w:r>
      <w:proofErr w:type="spellEnd"/>
      <w:r w:rsidRPr="00677374">
        <w:rPr>
          <w:sz w:val="22"/>
          <w:szCs w:val="22"/>
          <w:lang w:eastAsia="en-US"/>
        </w:rPr>
        <w:t xml:space="preserve"> / уценка НФА, предназначенных для отчуждения не в пользу организаций бюджетной сферы. Передача имущества при его движении между организациями бюджетной сферы. Недвижимость в учете - по факту </w:t>
      </w:r>
      <w:proofErr w:type="spellStart"/>
      <w:r w:rsidRPr="00677374">
        <w:rPr>
          <w:sz w:val="22"/>
          <w:szCs w:val="22"/>
          <w:lang w:eastAsia="en-US"/>
        </w:rPr>
        <w:t>госрегистрации</w:t>
      </w:r>
      <w:proofErr w:type="spellEnd"/>
      <w:r w:rsidRPr="00677374">
        <w:rPr>
          <w:sz w:val="22"/>
          <w:szCs w:val="22"/>
          <w:lang w:eastAsia="en-US"/>
        </w:rPr>
        <w:t xml:space="preserve"> права.</w:t>
      </w:r>
    </w:p>
    <w:p w:rsidR="00677374" w:rsidRPr="00677374" w:rsidRDefault="00677374" w:rsidP="00677374">
      <w:pPr>
        <w:pStyle w:val="a3"/>
        <w:ind w:firstLine="709"/>
        <w:jc w:val="both"/>
        <w:rPr>
          <w:sz w:val="22"/>
          <w:szCs w:val="22"/>
        </w:rPr>
      </w:pPr>
      <w:r w:rsidRPr="00677374">
        <w:rPr>
          <w:sz w:val="22"/>
          <w:szCs w:val="22"/>
          <w:lang w:eastAsia="en-US"/>
        </w:rPr>
        <w:t xml:space="preserve">3.3.5. </w:t>
      </w:r>
      <w:r w:rsidRPr="00677374">
        <w:rPr>
          <w:sz w:val="22"/>
          <w:szCs w:val="22"/>
        </w:rPr>
        <w:t>Основные средства:</w:t>
      </w:r>
    </w:p>
    <w:p w:rsidR="00677374" w:rsidRPr="00677374" w:rsidRDefault="00677374" w:rsidP="00677374">
      <w:pPr>
        <w:pStyle w:val="a3"/>
        <w:ind w:firstLine="709"/>
        <w:jc w:val="both"/>
        <w:rPr>
          <w:sz w:val="22"/>
          <w:szCs w:val="22"/>
          <w:lang w:eastAsia="en-US"/>
        </w:rPr>
      </w:pPr>
      <w:r w:rsidRPr="00677374">
        <w:rPr>
          <w:sz w:val="22"/>
          <w:szCs w:val="22"/>
          <w:lang w:eastAsia="en-US"/>
        </w:rPr>
        <w:t>- Инвентарный объект. Инвентарный номер - присвоение и уникальность. Нанесение инвентарных номеров на ОС. Срок полезного использования. Перечень биологических ресурсов. Учет вложений в многолетние насаждения. Неотделимые улучшения. Особенности учета Единых функционирующих систем. Правила учета обстановки дороги. Первичные документы по учету основных средств. Списание “</w:t>
      </w:r>
      <w:proofErr w:type="spellStart"/>
      <w:r w:rsidRPr="00677374">
        <w:rPr>
          <w:sz w:val="22"/>
          <w:szCs w:val="22"/>
          <w:lang w:eastAsia="en-US"/>
        </w:rPr>
        <w:t>малоценки</w:t>
      </w:r>
      <w:proofErr w:type="spellEnd"/>
      <w:r w:rsidRPr="00677374">
        <w:rPr>
          <w:sz w:val="22"/>
          <w:szCs w:val="22"/>
          <w:lang w:eastAsia="en-US"/>
        </w:rPr>
        <w:t xml:space="preserve">” за баланс по факту ее ввода в эксплуатацию. Выбытие объектов ОС с балансового и </w:t>
      </w:r>
      <w:proofErr w:type="spellStart"/>
      <w:r w:rsidRPr="00677374">
        <w:rPr>
          <w:sz w:val="22"/>
          <w:szCs w:val="22"/>
          <w:lang w:eastAsia="en-US"/>
        </w:rPr>
        <w:t>забалансового</w:t>
      </w:r>
      <w:proofErr w:type="spellEnd"/>
      <w:r w:rsidRPr="00677374">
        <w:rPr>
          <w:sz w:val="22"/>
          <w:szCs w:val="22"/>
          <w:lang w:eastAsia="en-US"/>
        </w:rPr>
        <w:t xml:space="preserve"> учета.</w:t>
      </w:r>
    </w:p>
    <w:p w:rsidR="00677374" w:rsidRPr="00677374" w:rsidRDefault="00677374" w:rsidP="00677374">
      <w:pPr>
        <w:pStyle w:val="a3"/>
        <w:ind w:firstLine="709"/>
        <w:jc w:val="both"/>
        <w:rPr>
          <w:sz w:val="22"/>
          <w:szCs w:val="22"/>
        </w:rPr>
      </w:pPr>
      <w:r w:rsidRPr="00677374">
        <w:rPr>
          <w:sz w:val="22"/>
          <w:szCs w:val="22"/>
        </w:rPr>
        <w:t>3.3.6. Нематериальные активы:</w:t>
      </w:r>
    </w:p>
    <w:p w:rsidR="00677374" w:rsidRPr="00677374" w:rsidRDefault="00677374" w:rsidP="00677374">
      <w:pPr>
        <w:pStyle w:val="a3"/>
        <w:ind w:firstLine="709"/>
        <w:jc w:val="both"/>
        <w:rPr>
          <w:sz w:val="22"/>
          <w:szCs w:val="22"/>
        </w:rPr>
      </w:pPr>
      <w:r w:rsidRPr="00677374">
        <w:rPr>
          <w:sz w:val="22"/>
          <w:szCs w:val="22"/>
        </w:rPr>
        <w:t>- Критерии отнесения объектов к НМА. Состав инвентарного объекта, присвоение инвентарного номера. Группировка НМА на счете 102 00. Определение срока полезного использования НМА. Формирование первоначальной стоимости НМА. Первичные документы по учету нематериальных активов. Дата принятия НМА к учету. Выбытие объектов НМА с балансового учета. Учет НМА обладателем исключительного права при предоставлении неисключительных прав на него - при предоставлении другому лицу права использования объекта НМА согласно лицензионному договору.</w:t>
      </w:r>
    </w:p>
    <w:p w:rsidR="00677374" w:rsidRPr="00677374" w:rsidRDefault="00677374" w:rsidP="00677374">
      <w:pPr>
        <w:pStyle w:val="a3"/>
        <w:ind w:firstLine="709"/>
        <w:jc w:val="both"/>
        <w:rPr>
          <w:sz w:val="22"/>
          <w:szCs w:val="22"/>
        </w:rPr>
      </w:pPr>
      <w:r w:rsidRPr="00677374">
        <w:rPr>
          <w:sz w:val="22"/>
          <w:szCs w:val="22"/>
        </w:rPr>
        <w:t>3.3.7. Непроизведенные активы:</w:t>
      </w:r>
    </w:p>
    <w:p w:rsidR="00677374" w:rsidRPr="00677374" w:rsidRDefault="00677374" w:rsidP="00677374">
      <w:pPr>
        <w:pStyle w:val="a3"/>
        <w:ind w:firstLine="709"/>
        <w:jc w:val="both"/>
        <w:rPr>
          <w:sz w:val="22"/>
          <w:szCs w:val="22"/>
        </w:rPr>
      </w:pPr>
      <w:r w:rsidRPr="00677374">
        <w:rPr>
          <w:sz w:val="22"/>
          <w:szCs w:val="22"/>
        </w:rPr>
        <w:t>- Что относится к непроизведенным активам. Учет объектов НПА на счете 103 00. Присвоение инвентарного номера объекту НПА - согласно учетной политике. Справедливая стоимость непроизведенных ресурсов. Учет земли - по кадастровой стоимости или в условной оценке. Первоначальная стоимость НПА при их приобретении. Первичные документы по учету непроизведенных активов. Учет переданных в пользование НПА. Сервитут. Выбытие объектов НПА с балансового учета.</w:t>
      </w:r>
    </w:p>
    <w:p w:rsidR="00677374" w:rsidRPr="00677374" w:rsidRDefault="00677374" w:rsidP="00677374">
      <w:pPr>
        <w:pStyle w:val="a3"/>
        <w:ind w:firstLine="709"/>
        <w:jc w:val="both"/>
        <w:rPr>
          <w:sz w:val="22"/>
          <w:szCs w:val="22"/>
        </w:rPr>
      </w:pPr>
      <w:r w:rsidRPr="00677374">
        <w:rPr>
          <w:sz w:val="22"/>
          <w:szCs w:val="22"/>
        </w:rPr>
        <w:t>3.3.8. Амортизация:</w:t>
      </w:r>
    </w:p>
    <w:p w:rsidR="00677374" w:rsidRPr="00677374" w:rsidRDefault="00677374" w:rsidP="00677374">
      <w:pPr>
        <w:pStyle w:val="a3"/>
        <w:ind w:firstLine="709"/>
        <w:jc w:val="both"/>
        <w:rPr>
          <w:sz w:val="22"/>
          <w:szCs w:val="22"/>
        </w:rPr>
      </w:pPr>
      <w:r w:rsidRPr="00677374">
        <w:rPr>
          <w:sz w:val="22"/>
          <w:szCs w:val="22"/>
        </w:rPr>
        <w:t xml:space="preserve">- Понятие амортизации и ее расчет. Дата начисления амортизации ОС и НМА. Дата начисления амортизации прав пользования активами - объектов операционной аренды. Уточнение сумм ежемесячных амортизационных начислений при изменении срока полезного использования объекта ОС, НМА. Амортизация НФА имущества казны. Доначисление амортизации за время нахождения имущества в казне. </w:t>
      </w:r>
    </w:p>
    <w:p w:rsidR="00677374" w:rsidRPr="00677374" w:rsidRDefault="00677374" w:rsidP="00677374">
      <w:pPr>
        <w:pStyle w:val="a3"/>
        <w:ind w:firstLine="709"/>
        <w:jc w:val="both"/>
        <w:rPr>
          <w:sz w:val="22"/>
          <w:szCs w:val="22"/>
        </w:rPr>
      </w:pPr>
      <w:r w:rsidRPr="00677374">
        <w:rPr>
          <w:sz w:val="22"/>
          <w:szCs w:val="22"/>
        </w:rPr>
        <w:t xml:space="preserve">3.3.9. Материальные запасы: </w:t>
      </w:r>
    </w:p>
    <w:p w:rsidR="00677374" w:rsidRPr="00677374" w:rsidRDefault="00677374" w:rsidP="00677374">
      <w:pPr>
        <w:pStyle w:val="a3"/>
        <w:ind w:firstLine="709"/>
        <w:jc w:val="both"/>
        <w:rPr>
          <w:sz w:val="22"/>
          <w:szCs w:val="22"/>
        </w:rPr>
      </w:pPr>
      <w:r w:rsidRPr="00677374">
        <w:rPr>
          <w:sz w:val="22"/>
          <w:szCs w:val="22"/>
        </w:rPr>
        <w:t>- Внеоборотные запасы: матзапасы со сроком службы более 12 месяцев. Единица учета матзапасов. Учет мат запасов в разрезе аналитических счетов. Первоначальная стоимость матзапасов. Методы оценки матзапасов при выбытии (отпуске, списании). Признание ущербов в случае выбытия матзапасов помимо воли владельца. Выбытие матзапасов в результате стихийных бедствий и иных чрезвычайных ситуаций. Выбытие матзапасов в пределах естественной убыли. Передача матзапасов на сторону с отражением внутреннего перемещения. Давальческое сырье. Передача имущества в прокат. Первичные документы по учету материальных запасов. Учет матзапасов, полученных в рамках централизованного снабжения: новая методичка от Минфина РФ.</w:t>
      </w:r>
    </w:p>
    <w:p w:rsidR="00677374" w:rsidRPr="00677374" w:rsidRDefault="00677374" w:rsidP="00677374">
      <w:pPr>
        <w:pStyle w:val="a3"/>
        <w:ind w:firstLine="709"/>
        <w:jc w:val="both"/>
        <w:rPr>
          <w:sz w:val="22"/>
          <w:szCs w:val="22"/>
        </w:rPr>
      </w:pPr>
      <w:r w:rsidRPr="00677374">
        <w:rPr>
          <w:sz w:val="22"/>
          <w:szCs w:val="22"/>
        </w:rPr>
        <w:t xml:space="preserve">3.3.10. Финансовые активы: </w:t>
      </w:r>
    </w:p>
    <w:p w:rsidR="00677374" w:rsidRPr="00677374" w:rsidRDefault="00677374" w:rsidP="00677374">
      <w:pPr>
        <w:pStyle w:val="a3"/>
        <w:ind w:firstLine="709"/>
        <w:jc w:val="both"/>
        <w:rPr>
          <w:sz w:val="22"/>
          <w:szCs w:val="22"/>
        </w:rPr>
      </w:pPr>
      <w:r w:rsidRPr="00677374">
        <w:rPr>
          <w:sz w:val="22"/>
          <w:szCs w:val="22"/>
        </w:rPr>
        <w:t>- Признание, корректировка и списание «дебиторки» по доходам. Учет и документальное оформление расчетов с подотчетными лицами при ЭДО. Учет расчетов по дебиторской задолженности прошлых лет. Когда и как переносить дебиторскую задолженность на счета 209 34 и 209 36? Новые рекомендации Минфина РФ по при знанию задолженности сомнительной и безнадежной.</w:t>
      </w:r>
    </w:p>
    <w:p w:rsidR="00677374" w:rsidRPr="00677374" w:rsidRDefault="00677374" w:rsidP="00677374">
      <w:pPr>
        <w:pStyle w:val="a3"/>
        <w:ind w:firstLine="709"/>
        <w:jc w:val="both"/>
        <w:rPr>
          <w:sz w:val="22"/>
          <w:szCs w:val="22"/>
        </w:rPr>
      </w:pPr>
      <w:r w:rsidRPr="00677374">
        <w:rPr>
          <w:sz w:val="22"/>
          <w:szCs w:val="22"/>
        </w:rPr>
        <w:t>3.3.11. Обязательства:</w:t>
      </w:r>
    </w:p>
    <w:p w:rsidR="00677374" w:rsidRPr="00677374" w:rsidRDefault="00677374" w:rsidP="00677374">
      <w:pPr>
        <w:pStyle w:val="a3"/>
        <w:ind w:firstLine="709"/>
        <w:jc w:val="both"/>
        <w:rPr>
          <w:sz w:val="22"/>
          <w:szCs w:val="22"/>
        </w:rPr>
      </w:pPr>
      <w:r w:rsidRPr="00677374">
        <w:rPr>
          <w:sz w:val="22"/>
          <w:szCs w:val="22"/>
        </w:rPr>
        <w:t>- Учета расчетов с персоналом. Нарушения, связанные с ведением Табеля учета использования рабочего времени. Учет расчетов по закупкам. Расчеты с бюджетом. Восстановление расходов текущего года.</w:t>
      </w:r>
    </w:p>
    <w:p w:rsidR="00677374" w:rsidRPr="00677374" w:rsidRDefault="00677374" w:rsidP="00677374">
      <w:pPr>
        <w:pStyle w:val="a3"/>
        <w:ind w:firstLine="709"/>
        <w:jc w:val="both"/>
        <w:rPr>
          <w:sz w:val="22"/>
          <w:szCs w:val="22"/>
        </w:rPr>
      </w:pPr>
      <w:r w:rsidRPr="00677374">
        <w:rPr>
          <w:sz w:val="22"/>
          <w:szCs w:val="22"/>
        </w:rPr>
        <w:t>3.3.12. Финансовый результат:</w:t>
      </w:r>
    </w:p>
    <w:p w:rsidR="00677374" w:rsidRPr="00677374" w:rsidRDefault="00677374" w:rsidP="00677374">
      <w:pPr>
        <w:pStyle w:val="a3"/>
        <w:ind w:firstLine="709"/>
        <w:jc w:val="both"/>
        <w:rPr>
          <w:sz w:val="22"/>
          <w:szCs w:val="22"/>
        </w:rPr>
      </w:pPr>
      <w:r w:rsidRPr="00677374">
        <w:rPr>
          <w:sz w:val="22"/>
          <w:szCs w:val="22"/>
        </w:rPr>
        <w:t>- Расходы будущих периодов (счет 401 50). Резервы (счет 401 60). Доходы будущих периодов: особенности применения счетов 401 40, 401 41 и 401 49.</w:t>
      </w:r>
    </w:p>
    <w:p w:rsidR="00677374" w:rsidRPr="00677374" w:rsidRDefault="00677374" w:rsidP="00677374">
      <w:pPr>
        <w:pStyle w:val="a3"/>
        <w:ind w:firstLine="709"/>
        <w:jc w:val="both"/>
        <w:rPr>
          <w:sz w:val="22"/>
          <w:szCs w:val="22"/>
        </w:rPr>
      </w:pPr>
      <w:r w:rsidRPr="00677374">
        <w:rPr>
          <w:sz w:val="22"/>
          <w:szCs w:val="22"/>
        </w:rPr>
        <w:t>3.3.13. Забалансовые счета:</w:t>
      </w:r>
    </w:p>
    <w:p w:rsidR="00677374" w:rsidRPr="00677374" w:rsidRDefault="00677374" w:rsidP="00677374">
      <w:pPr>
        <w:pStyle w:val="a3"/>
        <w:ind w:firstLine="709"/>
        <w:jc w:val="both"/>
        <w:rPr>
          <w:sz w:val="22"/>
          <w:szCs w:val="22"/>
        </w:rPr>
      </w:pPr>
      <w:r w:rsidRPr="00677374">
        <w:rPr>
          <w:sz w:val="22"/>
          <w:szCs w:val="22"/>
        </w:rPr>
        <w:t>- Учет полученного имущества на забалансовых счетах, в том числе в усл</w:t>
      </w:r>
      <w:r w:rsidR="00CC0279">
        <w:rPr>
          <w:sz w:val="22"/>
          <w:szCs w:val="22"/>
        </w:rPr>
        <w:t>овной оценке. Временно учитывае</w:t>
      </w:r>
      <w:r w:rsidRPr="00677374">
        <w:rPr>
          <w:sz w:val="22"/>
          <w:szCs w:val="22"/>
        </w:rPr>
        <w:t>мое за балансом имущество до его признания на балансе. Учет имущества, полученного в безвозмездное пользование от специализированной организации. Учет переданного в пользование имущества с отражением информации за балансом. НФА, признанные “неактивом”. Бланки строгой отчетности (БСО). Подарки. Имущество в личном пользовании.</w:t>
      </w:r>
    </w:p>
    <w:p w:rsidR="00677374" w:rsidRPr="00677374" w:rsidRDefault="00677374" w:rsidP="00677374">
      <w:pPr>
        <w:pStyle w:val="a3"/>
        <w:ind w:firstLine="709"/>
        <w:jc w:val="both"/>
        <w:rPr>
          <w:sz w:val="22"/>
          <w:szCs w:val="22"/>
        </w:rPr>
      </w:pPr>
      <w:r w:rsidRPr="00677374">
        <w:rPr>
          <w:sz w:val="22"/>
          <w:szCs w:val="22"/>
        </w:rPr>
        <w:t xml:space="preserve"> 3.3.14. Счета санкционирования:</w:t>
      </w:r>
    </w:p>
    <w:p w:rsidR="00677374" w:rsidRPr="00677374" w:rsidRDefault="00677374" w:rsidP="00677374">
      <w:pPr>
        <w:pStyle w:val="a3"/>
        <w:ind w:firstLine="709"/>
        <w:jc w:val="both"/>
        <w:rPr>
          <w:sz w:val="22"/>
          <w:szCs w:val="22"/>
        </w:rPr>
      </w:pPr>
      <w:r w:rsidRPr="00677374">
        <w:rPr>
          <w:sz w:val="22"/>
          <w:szCs w:val="22"/>
        </w:rPr>
        <w:t xml:space="preserve">- Термины и понятия обязательств на счетах санкционирования. Реклассификация обязательств. Детализация бюджетных ассигнований и ЛБО. Способ “Красное сторно” на счетах санкционирования. </w:t>
      </w:r>
    </w:p>
    <w:p w:rsidR="00677374" w:rsidRPr="00677374" w:rsidRDefault="00677374" w:rsidP="00677374">
      <w:pPr>
        <w:pStyle w:val="a3"/>
        <w:ind w:firstLine="709"/>
        <w:jc w:val="both"/>
        <w:rPr>
          <w:sz w:val="22"/>
          <w:szCs w:val="22"/>
        </w:rPr>
      </w:pPr>
      <w:r w:rsidRPr="00677374">
        <w:rPr>
          <w:sz w:val="22"/>
          <w:szCs w:val="22"/>
        </w:rPr>
        <w:t xml:space="preserve">3.3.15. Бюджетная классификация – 2026: </w:t>
      </w:r>
    </w:p>
    <w:p w:rsidR="00677374" w:rsidRPr="00677374" w:rsidRDefault="00677374" w:rsidP="00677374">
      <w:pPr>
        <w:pStyle w:val="a3"/>
        <w:ind w:firstLine="709"/>
        <w:jc w:val="both"/>
        <w:rPr>
          <w:sz w:val="22"/>
          <w:szCs w:val="22"/>
        </w:rPr>
      </w:pPr>
      <w:r w:rsidRPr="00677374">
        <w:rPr>
          <w:sz w:val="22"/>
          <w:szCs w:val="22"/>
        </w:rPr>
        <w:t xml:space="preserve">- Лизинг. Премии и гранты. Отмена обязательной детализации кодов КОСГУ 340 и 440. </w:t>
      </w:r>
    </w:p>
    <w:p w:rsidR="00677374" w:rsidRPr="00677374" w:rsidRDefault="00677374" w:rsidP="00677374">
      <w:pPr>
        <w:pStyle w:val="a3"/>
        <w:ind w:firstLine="709"/>
        <w:jc w:val="both"/>
        <w:rPr>
          <w:sz w:val="22"/>
          <w:szCs w:val="22"/>
        </w:rPr>
      </w:pPr>
      <w:r w:rsidRPr="00677374">
        <w:rPr>
          <w:sz w:val="22"/>
          <w:szCs w:val="22"/>
        </w:rPr>
        <w:t>3.3.16. Учетная политика – 2026:</w:t>
      </w:r>
    </w:p>
    <w:p w:rsidR="00677374" w:rsidRPr="00677374" w:rsidRDefault="00677374" w:rsidP="00677374">
      <w:pPr>
        <w:pStyle w:val="a3"/>
        <w:ind w:firstLine="709"/>
        <w:jc w:val="both"/>
        <w:rPr>
          <w:sz w:val="22"/>
          <w:szCs w:val="22"/>
        </w:rPr>
      </w:pPr>
      <w:r w:rsidRPr="00677374">
        <w:rPr>
          <w:sz w:val="22"/>
          <w:szCs w:val="22"/>
        </w:rPr>
        <w:t xml:space="preserve">- Нарушения при формировании и утверждении Учетной политики, за которые можно получить штраф. Новые требования к Положению по внутреннему контролю в составе Учетной политики. </w:t>
      </w:r>
    </w:p>
    <w:p w:rsidR="00677374" w:rsidRPr="00677374" w:rsidRDefault="00677374" w:rsidP="00677374">
      <w:pPr>
        <w:pStyle w:val="a3"/>
        <w:ind w:firstLine="709"/>
        <w:jc w:val="both"/>
        <w:rPr>
          <w:sz w:val="22"/>
          <w:szCs w:val="22"/>
        </w:rPr>
      </w:pPr>
      <w:r w:rsidRPr="00677374">
        <w:rPr>
          <w:sz w:val="22"/>
          <w:szCs w:val="22"/>
        </w:rPr>
        <w:t>3.3.17. Бухгалтерская (бюджетная) отчетность:</w:t>
      </w:r>
    </w:p>
    <w:p w:rsidR="00677374" w:rsidRPr="00677374" w:rsidRDefault="00677374" w:rsidP="00677374">
      <w:pPr>
        <w:pStyle w:val="a3"/>
        <w:ind w:firstLine="709"/>
        <w:jc w:val="both"/>
        <w:rPr>
          <w:sz w:val="22"/>
          <w:szCs w:val="22"/>
        </w:rPr>
      </w:pPr>
      <w:r w:rsidRPr="00677374">
        <w:rPr>
          <w:sz w:val="22"/>
          <w:szCs w:val="22"/>
        </w:rPr>
        <w:t xml:space="preserve">- Новое в Контрольных соотношениях. Предварительные итоги сдачи отчетности за 2025 год: сложные ситуации и типичные ошибки. </w:t>
      </w:r>
    </w:p>
    <w:p w:rsidR="00677374" w:rsidRPr="00677374" w:rsidRDefault="00677374" w:rsidP="00677374">
      <w:pPr>
        <w:pStyle w:val="a3"/>
        <w:ind w:firstLine="709"/>
        <w:jc w:val="both"/>
        <w:rPr>
          <w:sz w:val="22"/>
          <w:szCs w:val="22"/>
        </w:rPr>
      </w:pPr>
      <w:r w:rsidRPr="00677374">
        <w:rPr>
          <w:sz w:val="22"/>
          <w:szCs w:val="22"/>
        </w:rPr>
        <w:t>3.4. В семинаре должен участвовать минимум один ведущий эксперт в области бюджетного учета.</w:t>
      </w:r>
    </w:p>
    <w:p w:rsidR="00677374" w:rsidRPr="00C92B66" w:rsidRDefault="00677374" w:rsidP="00CC0279">
      <w:pPr>
        <w:pStyle w:val="a3"/>
        <w:jc w:val="both"/>
        <w:rPr>
          <w:sz w:val="22"/>
          <w:szCs w:val="22"/>
          <w:lang w:eastAsia="en-US"/>
        </w:rPr>
      </w:pPr>
    </w:p>
    <w:p w:rsidR="00677374" w:rsidRDefault="00677374">
      <w:pPr>
        <w:jc w:val="center"/>
        <w:rPr>
          <w:rFonts w:eastAsia="Calibri"/>
          <w:b/>
          <w:bCs/>
          <w:sz w:val="22"/>
          <w:szCs w:val="22"/>
        </w:rPr>
      </w:pPr>
    </w:p>
    <w:tbl>
      <w:tblPr>
        <w:tblpPr w:leftFromText="180" w:rightFromText="180" w:vertAnchor="text" w:horzAnchor="margin" w:tblpXSpec="center" w:tblpY="188"/>
        <w:tblW w:w="0" w:type="auto"/>
        <w:tblLook w:val="01E0" w:firstRow="1" w:lastRow="1" w:firstColumn="1" w:lastColumn="1" w:noHBand="0" w:noVBand="0"/>
      </w:tblPr>
      <w:tblGrid>
        <w:gridCol w:w="4970"/>
        <w:gridCol w:w="4743"/>
      </w:tblGrid>
      <w:tr w:rsidR="00677374" w:rsidTr="00CC0279">
        <w:tc>
          <w:tcPr>
            <w:tcW w:w="4970" w:type="dxa"/>
            <w:tcBorders>
              <w:top w:val="none" w:sz="0" w:space="0" w:color="000000"/>
              <w:left w:val="none" w:sz="0" w:space="0" w:color="000000"/>
              <w:bottom w:val="none" w:sz="0" w:space="0" w:color="000000"/>
              <w:right w:val="none" w:sz="0" w:space="0" w:color="000000"/>
            </w:tcBorders>
          </w:tcPr>
          <w:p w:rsidR="00677374" w:rsidRDefault="00677374" w:rsidP="00796D89">
            <w:pPr>
              <w:rPr>
                <w:b/>
                <w:bCs/>
                <w:sz w:val="22"/>
                <w:szCs w:val="22"/>
              </w:rPr>
            </w:pPr>
            <w:r>
              <w:rPr>
                <w:b/>
                <w:bCs/>
                <w:sz w:val="22"/>
                <w:szCs w:val="22"/>
              </w:rPr>
              <w:t>ЗАКАЗЧИК</w:t>
            </w:r>
          </w:p>
        </w:tc>
        <w:tc>
          <w:tcPr>
            <w:tcW w:w="4743" w:type="dxa"/>
            <w:tcBorders>
              <w:top w:val="none" w:sz="0" w:space="0" w:color="000000"/>
              <w:left w:val="none" w:sz="0" w:space="0" w:color="000000"/>
              <w:bottom w:val="none" w:sz="0" w:space="0" w:color="000000"/>
              <w:right w:val="none" w:sz="0" w:space="0" w:color="000000"/>
            </w:tcBorders>
          </w:tcPr>
          <w:p w:rsidR="00677374" w:rsidRDefault="00677374" w:rsidP="00796D89">
            <w:pPr>
              <w:rPr>
                <w:b/>
                <w:bCs/>
                <w:sz w:val="22"/>
                <w:szCs w:val="22"/>
              </w:rPr>
            </w:pPr>
            <w:r>
              <w:rPr>
                <w:b/>
                <w:bCs/>
                <w:sz w:val="22"/>
                <w:szCs w:val="22"/>
              </w:rPr>
              <w:t>ИСПОЛНИТЕЛЬ</w:t>
            </w:r>
          </w:p>
        </w:tc>
      </w:tr>
      <w:tr w:rsidR="00677374" w:rsidTr="00CC0279">
        <w:tc>
          <w:tcPr>
            <w:tcW w:w="4970"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r>
              <w:rPr>
                <w:sz w:val="22"/>
                <w:szCs w:val="22"/>
              </w:rPr>
              <w:t>ГБУ ДПО «</w:t>
            </w:r>
            <w:proofErr w:type="spellStart"/>
            <w:r>
              <w:rPr>
                <w:sz w:val="22"/>
                <w:szCs w:val="22"/>
              </w:rPr>
              <w:t>СПбЦОКОиИТ</w:t>
            </w:r>
            <w:proofErr w:type="spellEnd"/>
            <w:r>
              <w:rPr>
                <w:sz w:val="22"/>
                <w:szCs w:val="22"/>
              </w:rPr>
              <w:t>»</w:t>
            </w:r>
          </w:p>
        </w:tc>
        <w:tc>
          <w:tcPr>
            <w:tcW w:w="4743"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p>
        </w:tc>
      </w:tr>
      <w:tr w:rsidR="00677374" w:rsidTr="00CC0279">
        <w:tc>
          <w:tcPr>
            <w:tcW w:w="4970"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p>
        </w:tc>
        <w:tc>
          <w:tcPr>
            <w:tcW w:w="4743"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p>
        </w:tc>
      </w:tr>
      <w:tr w:rsidR="00677374" w:rsidTr="00CC0279">
        <w:tc>
          <w:tcPr>
            <w:tcW w:w="4970"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r>
              <w:rPr>
                <w:sz w:val="22"/>
                <w:szCs w:val="22"/>
              </w:rPr>
              <w:t xml:space="preserve">_______________ </w:t>
            </w:r>
          </w:p>
        </w:tc>
        <w:tc>
          <w:tcPr>
            <w:tcW w:w="4743"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b/>
                <w:bCs/>
                <w:sz w:val="22"/>
                <w:szCs w:val="22"/>
              </w:rPr>
            </w:pPr>
            <w:r>
              <w:rPr>
                <w:sz w:val="22"/>
                <w:szCs w:val="22"/>
              </w:rPr>
              <w:t xml:space="preserve">_______________ </w:t>
            </w:r>
          </w:p>
        </w:tc>
      </w:tr>
      <w:tr w:rsidR="00677374" w:rsidTr="00CC0279">
        <w:tc>
          <w:tcPr>
            <w:tcW w:w="4970"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r>
              <w:rPr>
                <w:sz w:val="22"/>
                <w:szCs w:val="22"/>
              </w:rPr>
              <w:t>Подписано ЭП</w:t>
            </w:r>
          </w:p>
        </w:tc>
        <w:tc>
          <w:tcPr>
            <w:tcW w:w="4743" w:type="dxa"/>
            <w:tcBorders>
              <w:top w:val="none" w:sz="0" w:space="0" w:color="000000"/>
              <w:left w:val="none" w:sz="0" w:space="0" w:color="000000"/>
              <w:bottom w:val="none" w:sz="0" w:space="0" w:color="000000"/>
              <w:right w:val="none" w:sz="0" w:space="0" w:color="000000"/>
            </w:tcBorders>
          </w:tcPr>
          <w:p w:rsidR="00677374" w:rsidRDefault="00677374" w:rsidP="00796D89">
            <w:pPr>
              <w:jc w:val="both"/>
              <w:rPr>
                <w:sz w:val="22"/>
                <w:szCs w:val="22"/>
              </w:rPr>
            </w:pPr>
            <w:r>
              <w:rPr>
                <w:sz w:val="22"/>
                <w:szCs w:val="22"/>
              </w:rPr>
              <w:t>Подписано ЭП</w:t>
            </w:r>
          </w:p>
        </w:tc>
      </w:tr>
    </w:tbl>
    <w:p w:rsidR="00914602" w:rsidRDefault="00914602">
      <w:pPr>
        <w:jc w:val="center"/>
        <w:rPr>
          <w:rFonts w:eastAsia="Calibri"/>
          <w:b/>
          <w:bCs/>
          <w:sz w:val="22"/>
          <w:szCs w:val="22"/>
        </w:rPr>
      </w:pPr>
    </w:p>
    <w:sectPr w:rsidR="00914602" w:rsidSect="00250F4C">
      <w:headerReference w:type="default" r:id="rId8"/>
      <w:pgSz w:w="11906" w:h="16838"/>
      <w:pgMar w:top="709" w:right="568" w:bottom="851" w:left="1134"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865" w:rsidRDefault="006C6865">
      <w:r>
        <w:separator/>
      </w:r>
    </w:p>
  </w:endnote>
  <w:endnote w:type="continuationSeparator" w:id="0">
    <w:p w:rsidR="006C6865" w:rsidRDefault="006C6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Dotum">
    <w:altName w:val="돋움"/>
    <w:panose1 w:val="020B0600000101010101"/>
    <w:charset w:val="81"/>
    <w:family w:val="modern"/>
    <w:notTrueType/>
    <w:pitch w:val="fixed"/>
    <w:sig w:usb0="00000001" w:usb1="09060000" w:usb2="00000010" w:usb3="00000000" w:csb0="00080000" w:csb1="00000000"/>
  </w:font>
  <w:font w:name="ヒラギノ角ゴ pro w3">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865" w:rsidRDefault="006C6865">
      <w:r>
        <w:separator/>
      </w:r>
    </w:p>
  </w:footnote>
  <w:footnote w:type="continuationSeparator" w:id="0">
    <w:p w:rsidR="006C6865" w:rsidRDefault="006C6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602" w:rsidRPr="00250F4C" w:rsidRDefault="002F414F">
    <w:pPr>
      <w:pStyle w:val="ab"/>
      <w:jc w:val="center"/>
      <w:rPr>
        <w:sz w:val="20"/>
      </w:rPr>
    </w:pPr>
    <w:r w:rsidRPr="002F414F">
      <w:rPr>
        <w:sz w:val="20"/>
      </w:rPr>
      <w:fldChar w:fldCharType="begin"/>
    </w:r>
    <w:r w:rsidRPr="002F414F">
      <w:rPr>
        <w:sz w:val="20"/>
      </w:rPr>
      <w:instrText>PAGE   \* MERGEFORMAT</w:instrText>
    </w:r>
    <w:r w:rsidRPr="002F414F">
      <w:rPr>
        <w:sz w:val="20"/>
      </w:rPr>
      <w:fldChar w:fldCharType="separate"/>
    </w:r>
    <w:r w:rsidR="00E42686">
      <w:rPr>
        <w:noProof/>
        <w:sz w:val="20"/>
      </w:rPr>
      <w:t>14</w:t>
    </w:r>
    <w:r w:rsidRPr="002F414F">
      <w:rPr>
        <w:sz w:val="20"/>
      </w:rPr>
      <w:fldChar w:fldCharType="end"/>
    </w:r>
  </w:p>
  <w:p w:rsidR="00914602" w:rsidRDefault="00914602">
    <w:pPr>
      <w:pStyle w:val="ab"/>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A5AD1"/>
    <w:multiLevelType w:val="multilevel"/>
    <w:tmpl w:val="D9D42A14"/>
    <w:lvl w:ilvl="0">
      <w:start w:val="1"/>
      <w:numFmt w:val="decimal"/>
      <w:suff w:val="nothing"/>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C400FD"/>
    <w:multiLevelType w:val="multilevel"/>
    <w:tmpl w:val="A44A2566"/>
    <w:lvl w:ilvl="0">
      <w:start w:val="1"/>
      <w:numFmt w:val="decimal"/>
      <w:suff w:val="space"/>
      <w:lvlText w:val="%1."/>
      <w:lvlJc w:val="left"/>
      <w:pPr>
        <w:ind w:left="502" w:hanging="360"/>
      </w:pPr>
    </w:lvl>
    <w:lvl w:ilvl="1">
      <w:start w:val="1"/>
      <w:numFmt w:val="decimal"/>
      <w:suff w:val="space"/>
      <w:lvlText w:val="%1.%2."/>
      <w:lvlJc w:val="left"/>
      <w:pPr>
        <w:ind w:left="1000" w:hanging="432"/>
      </w:pPr>
      <w:rPr>
        <w:b w:val="0"/>
        <w:i w:val="0"/>
      </w:rPr>
    </w:lvl>
    <w:lvl w:ilvl="2">
      <w:start w:val="1"/>
      <w:numFmt w:val="decimal"/>
      <w:suff w:val="space"/>
      <w:lvlText w:val="%1.%2.%3."/>
      <w:lvlJc w:val="left"/>
      <w:pPr>
        <w:ind w:left="1779" w:hanging="504"/>
      </w:pPr>
      <w:rPr>
        <w:i w:val="0"/>
        <w:color w:val="000000"/>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5E3865"/>
    <w:multiLevelType w:val="multilevel"/>
    <w:tmpl w:val="1E3E9942"/>
    <w:lvl w:ilvl="0">
      <w:start w:val="3"/>
      <w:numFmt w:val="decimal"/>
      <w:lvlText w:val="%1."/>
      <w:lvlJc w:val="left"/>
      <w:pPr>
        <w:ind w:left="540" w:hanging="540"/>
      </w:pPr>
    </w:lvl>
    <w:lvl w:ilvl="1">
      <w:start w:val="3"/>
      <w:numFmt w:val="decimal"/>
      <w:lvlText w:val="%1.%2."/>
      <w:lvlJc w:val="left"/>
      <w:pPr>
        <w:ind w:left="823" w:hanging="54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 w15:restartNumberingAfterBreak="0">
    <w:nsid w:val="100E1163"/>
    <w:multiLevelType w:val="multilevel"/>
    <w:tmpl w:val="28165DB6"/>
    <w:lvl w:ilvl="0">
      <w:start w:val="1"/>
      <w:numFmt w:val="decimal"/>
      <w:lvlText w:val="%1."/>
      <w:lvlJc w:val="left"/>
      <w:pPr>
        <w:tabs>
          <w:tab w:val="num" w:pos="928"/>
        </w:tabs>
        <w:ind w:left="928" w:hanging="360"/>
      </w:pPr>
      <w:rPr>
        <w:rFonts w:cs="Times New Roman"/>
      </w:rPr>
    </w:lvl>
    <w:lvl w:ilvl="1">
      <w:start w:val="1"/>
      <w:numFmt w:val="decimal"/>
      <w:lvlText w:val="%1.%2."/>
      <w:lvlJc w:val="left"/>
      <w:pPr>
        <w:ind w:left="927" w:hanging="36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55" w:hanging="720"/>
      </w:pPr>
      <w:rPr>
        <w:rFonts w:cs="Times New Roman"/>
      </w:rPr>
    </w:lvl>
    <w:lvl w:ilvl="4">
      <w:start w:val="1"/>
      <w:numFmt w:val="decimal"/>
      <w:lvlText w:val="%1.%2.%3.%4.%5."/>
      <w:lvlJc w:val="left"/>
      <w:pPr>
        <w:ind w:left="4058" w:hanging="1080"/>
      </w:pPr>
      <w:rPr>
        <w:rFonts w:cs="Times New Roman"/>
      </w:rPr>
    </w:lvl>
    <w:lvl w:ilvl="5">
      <w:start w:val="1"/>
      <w:numFmt w:val="decimal"/>
      <w:lvlText w:val="%1.%2.%3.%4.%5.%6."/>
      <w:lvlJc w:val="left"/>
      <w:pPr>
        <w:ind w:left="1647" w:hanging="1080"/>
      </w:pPr>
      <w:rPr>
        <w:rFonts w:cs="Times New Roman"/>
      </w:rPr>
    </w:lvl>
    <w:lvl w:ilvl="6">
      <w:start w:val="1"/>
      <w:numFmt w:val="decimal"/>
      <w:lvlText w:val="%1.%2.%3.%4.%5.%6.%7."/>
      <w:lvlJc w:val="left"/>
      <w:pPr>
        <w:ind w:left="2007" w:hanging="1440"/>
      </w:pPr>
      <w:rPr>
        <w:rFonts w:cs="Times New Roman"/>
      </w:rPr>
    </w:lvl>
    <w:lvl w:ilvl="7">
      <w:start w:val="1"/>
      <w:numFmt w:val="decimal"/>
      <w:lvlText w:val="%1.%2.%3.%4.%5.%6.%7.%8."/>
      <w:lvlJc w:val="left"/>
      <w:pPr>
        <w:ind w:left="2007" w:hanging="1440"/>
      </w:pPr>
      <w:rPr>
        <w:rFonts w:cs="Times New Roman"/>
      </w:rPr>
    </w:lvl>
    <w:lvl w:ilvl="8">
      <w:start w:val="1"/>
      <w:numFmt w:val="decimal"/>
      <w:lvlText w:val="%1.%2.%3.%4.%5.%6.%7.%8.%9."/>
      <w:lvlJc w:val="left"/>
      <w:pPr>
        <w:ind w:left="2367" w:hanging="1800"/>
      </w:pPr>
      <w:rPr>
        <w:rFonts w:cs="Times New Roman"/>
      </w:rPr>
    </w:lvl>
  </w:abstractNum>
  <w:abstractNum w:abstractNumId="4" w15:restartNumberingAfterBreak="0">
    <w:nsid w:val="11D53F22"/>
    <w:multiLevelType w:val="multilevel"/>
    <w:tmpl w:val="A83463C4"/>
    <w:lvl w:ilvl="0">
      <w:start w:val="1"/>
      <w:numFmt w:val="decimal"/>
      <w:lvlText w:val="%1."/>
      <w:lvlJc w:val="left"/>
      <w:pPr>
        <w:ind w:left="360" w:hanging="360"/>
      </w:pPr>
    </w:lvl>
    <w:lvl w:ilvl="1">
      <w:start w:val="2"/>
      <w:numFmt w:val="decimal"/>
      <w:lvlText w:val="%1.%2."/>
      <w:lvlJc w:val="left"/>
      <w:pPr>
        <w:ind w:left="1495"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41E7BBB"/>
    <w:multiLevelType w:val="multilevel"/>
    <w:tmpl w:val="AF9A44EE"/>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6" w15:restartNumberingAfterBreak="0">
    <w:nsid w:val="143029AC"/>
    <w:multiLevelType w:val="hybridMultilevel"/>
    <w:tmpl w:val="B66E3E94"/>
    <w:lvl w:ilvl="0" w:tplc="168EAFAE">
      <w:start w:val="1"/>
      <w:numFmt w:val="decimal"/>
      <w:lvlText w:val="%1)"/>
      <w:lvlJc w:val="left"/>
      <w:pPr>
        <w:ind w:left="1494" w:hanging="360"/>
      </w:pPr>
    </w:lvl>
    <w:lvl w:ilvl="1" w:tplc="45CCFEE0">
      <w:start w:val="1"/>
      <w:numFmt w:val="lowerLetter"/>
      <w:lvlText w:val="%2."/>
      <w:lvlJc w:val="left"/>
      <w:pPr>
        <w:ind w:left="2214" w:hanging="360"/>
      </w:pPr>
    </w:lvl>
    <w:lvl w:ilvl="2" w:tplc="93DCE6D4">
      <w:start w:val="1"/>
      <w:numFmt w:val="lowerRoman"/>
      <w:lvlText w:val="%3."/>
      <w:lvlJc w:val="right"/>
      <w:pPr>
        <w:ind w:left="2934" w:hanging="180"/>
      </w:pPr>
    </w:lvl>
    <w:lvl w:ilvl="3" w:tplc="D9E0E174">
      <w:start w:val="1"/>
      <w:numFmt w:val="decimal"/>
      <w:lvlText w:val="%4."/>
      <w:lvlJc w:val="left"/>
      <w:pPr>
        <w:ind w:left="3654" w:hanging="360"/>
      </w:pPr>
    </w:lvl>
    <w:lvl w:ilvl="4" w:tplc="A790E48A">
      <w:start w:val="1"/>
      <w:numFmt w:val="lowerLetter"/>
      <w:lvlText w:val="%5."/>
      <w:lvlJc w:val="left"/>
      <w:pPr>
        <w:ind w:left="4374" w:hanging="360"/>
      </w:pPr>
    </w:lvl>
    <w:lvl w:ilvl="5" w:tplc="1C041366">
      <w:start w:val="1"/>
      <w:numFmt w:val="lowerRoman"/>
      <w:lvlText w:val="%6."/>
      <w:lvlJc w:val="right"/>
      <w:pPr>
        <w:ind w:left="5094" w:hanging="180"/>
      </w:pPr>
    </w:lvl>
    <w:lvl w:ilvl="6" w:tplc="A2BEFD20">
      <w:start w:val="1"/>
      <w:numFmt w:val="decimal"/>
      <w:lvlText w:val="%7."/>
      <w:lvlJc w:val="left"/>
      <w:pPr>
        <w:ind w:left="5814" w:hanging="360"/>
      </w:pPr>
    </w:lvl>
    <w:lvl w:ilvl="7" w:tplc="6074CF64">
      <w:start w:val="1"/>
      <w:numFmt w:val="lowerLetter"/>
      <w:lvlText w:val="%8."/>
      <w:lvlJc w:val="left"/>
      <w:pPr>
        <w:ind w:left="6534" w:hanging="360"/>
      </w:pPr>
    </w:lvl>
    <w:lvl w:ilvl="8" w:tplc="B2723AC2">
      <w:start w:val="1"/>
      <w:numFmt w:val="lowerRoman"/>
      <w:lvlText w:val="%9."/>
      <w:lvlJc w:val="right"/>
      <w:pPr>
        <w:ind w:left="7254" w:hanging="180"/>
      </w:pPr>
    </w:lvl>
  </w:abstractNum>
  <w:abstractNum w:abstractNumId="7" w15:restartNumberingAfterBreak="0">
    <w:nsid w:val="1E472E33"/>
    <w:multiLevelType w:val="hybridMultilevel"/>
    <w:tmpl w:val="49A6B684"/>
    <w:lvl w:ilvl="0" w:tplc="5C76B764">
      <w:start w:val="1"/>
      <w:numFmt w:val="bullet"/>
      <w:suff w:val="space"/>
      <w:lvlText w:val=""/>
      <w:lvlJc w:val="left"/>
      <w:pPr>
        <w:ind w:left="720" w:hanging="360"/>
      </w:pPr>
      <w:rPr>
        <w:rFonts w:ascii="Symbol" w:hAnsi="Symbol"/>
      </w:rPr>
    </w:lvl>
    <w:lvl w:ilvl="1" w:tplc="301AD83C">
      <w:start w:val="1"/>
      <w:numFmt w:val="bullet"/>
      <w:lvlText w:val="o"/>
      <w:lvlJc w:val="left"/>
      <w:pPr>
        <w:ind w:left="2149" w:hanging="360"/>
      </w:pPr>
      <w:rPr>
        <w:rFonts w:ascii="Courier New" w:hAnsi="Courier New" w:cs="Courier New"/>
      </w:rPr>
    </w:lvl>
    <w:lvl w:ilvl="2" w:tplc="035C220E">
      <w:start w:val="1"/>
      <w:numFmt w:val="bullet"/>
      <w:lvlText w:val=""/>
      <w:lvlJc w:val="left"/>
      <w:pPr>
        <w:ind w:left="2869" w:hanging="360"/>
      </w:pPr>
      <w:rPr>
        <w:rFonts w:ascii="Wingdings" w:hAnsi="Wingdings"/>
      </w:rPr>
    </w:lvl>
    <w:lvl w:ilvl="3" w:tplc="E954C610">
      <w:start w:val="1"/>
      <w:numFmt w:val="bullet"/>
      <w:lvlText w:val=""/>
      <w:lvlJc w:val="left"/>
      <w:pPr>
        <w:ind w:left="3589" w:hanging="360"/>
      </w:pPr>
      <w:rPr>
        <w:rFonts w:ascii="Symbol" w:hAnsi="Symbol"/>
      </w:rPr>
    </w:lvl>
    <w:lvl w:ilvl="4" w:tplc="FD7AE288">
      <w:start w:val="1"/>
      <w:numFmt w:val="bullet"/>
      <w:lvlText w:val="o"/>
      <w:lvlJc w:val="left"/>
      <w:pPr>
        <w:ind w:left="4309" w:hanging="360"/>
      </w:pPr>
      <w:rPr>
        <w:rFonts w:ascii="Courier New" w:hAnsi="Courier New" w:cs="Courier New"/>
      </w:rPr>
    </w:lvl>
    <w:lvl w:ilvl="5" w:tplc="F822D308">
      <w:start w:val="1"/>
      <w:numFmt w:val="bullet"/>
      <w:lvlText w:val=""/>
      <w:lvlJc w:val="left"/>
      <w:pPr>
        <w:ind w:left="5029" w:hanging="360"/>
      </w:pPr>
      <w:rPr>
        <w:rFonts w:ascii="Wingdings" w:hAnsi="Wingdings"/>
      </w:rPr>
    </w:lvl>
    <w:lvl w:ilvl="6" w:tplc="9058F6C0">
      <w:start w:val="1"/>
      <w:numFmt w:val="bullet"/>
      <w:lvlText w:val=""/>
      <w:lvlJc w:val="left"/>
      <w:pPr>
        <w:ind w:left="5749" w:hanging="360"/>
      </w:pPr>
      <w:rPr>
        <w:rFonts w:ascii="Symbol" w:hAnsi="Symbol"/>
      </w:rPr>
    </w:lvl>
    <w:lvl w:ilvl="7" w:tplc="DEC6E692">
      <w:start w:val="1"/>
      <w:numFmt w:val="bullet"/>
      <w:lvlText w:val="o"/>
      <w:lvlJc w:val="left"/>
      <w:pPr>
        <w:ind w:left="6469" w:hanging="360"/>
      </w:pPr>
      <w:rPr>
        <w:rFonts w:ascii="Courier New" w:hAnsi="Courier New" w:cs="Courier New"/>
      </w:rPr>
    </w:lvl>
    <w:lvl w:ilvl="8" w:tplc="23E2DDD0">
      <w:start w:val="1"/>
      <w:numFmt w:val="bullet"/>
      <w:lvlText w:val=""/>
      <w:lvlJc w:val="left"/>
      <w:pPr>
        <w:ind w:left="7189" w:hanging="360"/>
      </w:pPr>
      <w:rPr>
        <w:rFonts w:ascii="Wingdings" w:hAnsi="Wingdings"/>
      </w:rPr>
    </w:lvl>
  </w:abstractNum>
  <w:abstractNum w:abstractNumId="8" w15:restartNumberingAfterBreak="0">
    <w:nsid w:val="23373B1B"/>
    <w:multiLevelType w:val="multilevel"/>
    <w:tmpl w:val="F2D8F606"/>
    <w:lvl w:ilvl="0">
      <w:start w:val="3"/>
      <w:numFmt w:val="decimal"/>
      <w:lvlText w:val="%1"/>
      <w:lvlJc w:val="left"/>
      <w:pPr>
        <w:ind w:left="360" w:hanging="360"/>
      </w:pPr>
      <w:rPr>
        <w:rFonts w:eastAsia="Courier New"/>
      </w:rPr>
    </w:lvl>
    <w:lvl w:ilvl="1">
      <w:start w:val="5"/>
      <w:numFmt w:val="decimal"/>
      <w:lvlText w:val="%1.%2"/>
      <w:lvlJc w:val="left"/>
      <w:pPr>
        <w:ind w:left="540" w:hanging="360"/>
      </w:pPr>
      <w:rPr>
        <w:rFonts w:eastAsia="Courier New"/>
      </w:rPr>
    </w:lvl>
    <w:lvl w:ilvl="2">
      <w:start w:val="1"/>
      <w:numFmt w:val="decimal"/>
      <w:lvlText w:val="%1.%2.%3"/>
      <w:lvlJc w:val="left"/>
      <w:pPr>
        <w:ind w:left="1080" w:hanging="720"/>
      </w:pPr>
      <w:rPr>
        <w:rFonts w:eastAsia="Courier New"/>
      </w:rPr>
    </w:lvl>
    <w:lvl w:ilvl="3">
      <w:start w:val="1"/>
      <w:numFmt w:val="decimal"/>
      <w:lvlText w:val="%1.%2.%3.%4"/>
      <w:lvlJc w:val="left"/>
      <w:pPr>
        <w:ind w:left="1260" w:hanging="720"/>
      </w:pPr>
      <w:rPr>
        <w:rFonts w:eastAsia="Courier New"/>
      </w:rPr>
    </w:lvl>
    <w:lvl w:ilvl="4">
      <w:start w:val="1"/>
      <w:numFmt w:val="decimal"/>
      <w:lvlText w:val="%1.%2.%3.%4.%5"/>
      <w:lvlJc w:val="left"/>
      <w:pPr>
        <w:ind w:left="1800" w:hanging="1080"/>
      </w:pPr>
      <w:rPr>
        <w:rFonts w:eastAsia="Courier New"/>
      </w:rPr>
    </w:lvl>
    <w:lvl w:ilvl="5">
      <w:start w:val="1"/>
      <w:numFmt w:val="decimal"/>
      <w:lvlText w:val="%1.%2.%3.%4.%5.%6"/>
      <w:lvlJc w:val="left"/>
      <w:pPr>
        <w:ind w:left="1980" w:hanging="1080"/>
      </w:pPr>
      <w:rPr>
        <w:rFonts w:eastAsia="Courier New"/>
      </w:rPr>
    </w:lvl>
    <w:lvl w:ilvl="6">
      <w:start w:val="1"/>
      <w:numFmt w:val="decimal"/>
      <w:lvlText w:val="%1.%2.%3.%4.%5.%6.%7"/>
      <w:lvlJc w:val="left"/>
      <w:pPr>
        <w:ind w:left="2520" w:hanging="1440"/>
      </w:pPr>
      <w:rPr>
        <w:rFonts w:eastAsia="Courier New"/>
      </w:rPr>
    </w:lvl>
    <w:lvl w:ilvl="7">
      <w:start w:val="1"/>
      <w:numFmt w:val="decimal"/>
      <w:lvlText w:val="%1.%2.%3.%4.%5.%6.%7.%8"/>
      <w:lvlJc w:val="left"/>
      <w:pPr>
        <w:ind w:left="2700" w:hanging="1440"/>
      </w:pPr>
      <w:rPr>
        <w:rFonts w:eastAsia="Courier New"/>
      </w:rPr>
    </w:lvl>
    <w:lvl w:ilvl="8">
      <w:start w:val="1"/>
      <w:numFmt w:val="decimal"/>
      <w:lvlText w:val="%1.%2.%3.%4.%5.%6.%7.%8.%9"/>
      <w:lvlJc w:val="left"/>
      <w:pPr>
        <w:ind w:left="3240" w:hanging="1800"/>
      </w:pPr>
      <w:rPr>
        <w:rFonts w:eastAsia="Courier New"/>
      </w:rPr>
    </w:lvl>
  </w:abstractNum>
  <w:abstractNum w:abstractNumId="9" w15:restartNumberingAfterBreak="0">
    <w:nsid w:val="284F0608"/>
    <w:multiLevelType w:val="multilevel"/>
    <w:tmpl w:val="D4E6F2AA"/>
    <w:lvl w:ilvl="0">
      <w:start w:val="1"/>
      <w:numFmt w:val="decimal"/>
      <w:lvlText w:val="%1."/>
      <w:lvlJc w:val="left"/>
      <w:pPr>
        <w:tabs>
          <w:tab w:val="num" w:pos="360"/>
        </w:tabs>
      </w:pPr>
      <w:rPr>
        <w:rFonts w:cs="Times New Roman" w:hint="default"/>
        <w:b/>
      </w:rPr>
    </w:lvl>
    <w:lvl w:ilvl="1">
      <w:start w:val="1"/>
      <w:numFmt w:val="decimal"/>
      <w:lvlText w:val="%1.%2."/>
      <w:lvlJc w:val="left"/>
      <w:pPr>
        <w:tabs>
          <w:tab w:val="num" w:pos="454"/>
        </w:tabs>
      </w:pPr>
      <w:rPr>
        <w:rFonts w:cs="Times New Roman" w:hint="default"/>
      </w:rPr>
    </w:lvl>
    <w:lvl w:ilvl="2">
      <w:start w:val="1"/>
      <w:numFmt w:val="decimal"/>
      <w:lvlText w:val="%1.%2.%3."/>
      <w:lvlJc w:val="left"/>
      <w:pPr>
        <w:tabs>
          <w:tab w:val="num" w:pos="709"/>
        </w:tabs>
        <w:ind w:left="709" w:hanging="709"/>
      </w:pPr>
      <w:rPr>
        <w:rFonts w:cs="Times New Roman" w:hint="default"/>
      </w:rPr>
    </w:lvl>
    <w:lvl w:ilvl="3">
      <w:start w:val="1"/>
      <w:numFmt w:val="decimal"/>
      <w:lvlText w:val="%1.%2.%3.%4."/>
      <w:lvlJc w:val="left"/>
      <w:pPr>
        <w:tabs>
          <w:tab w:val="num" w:pos="648"/>
        </w:tabs>
        <w:ind w:left="64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32595040"/>
    <w:multiLevelType w:val="hybridMultilevel"/>
    <w:tmpl w:val="E3EEE54E"/>
    <w:lvl w:ilvl="0" w:tplc="8702E3C4">
      <w:start w:val="1"/>
      <w:numFmt w:val="decimal"/>
      <w:lvlText w:val="%1."/>
      <w:lvlJc w:val="left"/>
      <w:pPr>
        <w:ind w:left="786" w:hanging="360"/>
      </w:pPr>
    </w:lvl>
    <w:lvl w:ilvl="1" w:tplc="58506136">
      <w:start w:val="1"/>
      <w:numFmt w:val="lowerLetter"/>
      <w:lvlText w:val="%2."/>
      <w:lvlJc w:val="left"/>
      <w:pPr>
        <w:ind w:left="1506" w:hanging="360"/>
      </w:pPr>
    </w:lvl>
    <w:lvl w:ilvl="2" w:tplc="B5F2BDCC">
      <w:start w:val="1"/>
      <w:numFmt w:val="lowerRoman"/>
      <w:lvlText w:val="%3."/>
      <w:lvlJc w:val="right"/>
      <w:pPr>
        <w:ind w:left="2226" w:hanging="180"/>
      </w:pPr>
    </w:lvl>
    <w:lvl w:ilvl="3" w:tplc="B3789592">
      <w:start w:val="1"/>
      <w:numFmt w:val="decimal"/>
      <w:lvlText w:val="%4."/>
      <w:lvlJc w:val="left"/>
      <w:pPr>
        <w:ind w:left="2946" w:hanging="360"/>
      </w:pPr>
    </w:lvl>
    <w:lvl w:ilvl="4" w:tplc="96ACBC18">
      <w:start w:val="1"/>
      <w:numFmt w:val="lowerLetter"/>
      <w:lvlText w:val="%5."/>
      <w:lvlJc w:val="left"/>
      <w:pPr>
        <w:ind w:left="3666" w:hanging="360"/>
      </w:pPr>
    </w:lvl>
    <w:lvl w:ilvl="5" w:tplc="787A52AA">
      <w:start w:val="1"/>
      <w:numFmt w:val="lowerRoman"/>
      <w:lvlText w:val="%6."/>
      <w:lvlJc w:val="right"/>
      <w:pPr>
        <w:ind w:left="4386" w:hanging="180"/>
      </w:pPr>
    </w:lvl>
    <w:lvl w:ilvl="6" w:tplc="989AE392">
      <w:start w:val="1"/>
      <w:numFmt w:val="decimal"/>
      <w:lvlText w:val="%7."/>
      <w:lvlJc w:val="left"/>
      <w:pPr>
        <w:ind w:left="5106" w:hanging="360"/>
      </w:pPr>
    </w:lvl>
    <w:lvl w:ilvl="7" w:tplc="1494BA34">
      <w:start w:val="1"/>
      <w:numFmt w:val="lowerLetter"/>
      <w:lvlText w:val="%8."/>
      <w:lvlJc w:val="left"/>
      <w:pPr>
        <w:ind w:left="5826" w:hanging="360"/>
      </w:pPr>
    </w:lvl>
    <w:lvl w:ilvl="8" w:tplc="EB0CE57A">
      <w:start w:val="1"/>
      <w:numFmt w:val="lowerRoman"/>
      <w:lvlText w:val="%9."/>
      <w:lvlJc w:val="right"/>
      <w:pPr>
        <w:ind w:left="6546" w:hanging="180"/>
      </w:pPr>
    </w:lvl>
  </w:abstractNum>
  <w:abstractNum w:abstractNumId="11" w15:restartNumberingAfterBreak="0">
    <w:nsid w:val="32FF28AD"/>
    <w:multiLevelType w:val="hybridMultilevel"/>
    <w:tmpl w:val="42D08E74"/>
    <w:lvl w:ilvl="0" w:tplc="6C5226F8">
      <w:start w:val="1"/>
      <w:numFmt w:val="decimal"/>
      <w:lvlText w:val="%1."/>
      <w:lvlJc w:val="left"/>
      <w:pPr>
        <w:ind w:left="720" w:hanging="360"/>
      </w:pPr>
    </w:lvl>
    <w:lvl w:ilvl="1" w:tplc="505A0DCC">
      <w:start w:val="1"/>
      <w:numFmt w:val="lowerLetter"/>
      <w:lvlText w:val="%2."/>
      <w:lvlJc w:val="left"/>
      <w:pPr>
        <w:ind w:left="1440" w:hanging="360"/>
      </w:pPr>
    </w:lvl>
    <w:lvl w:ilvl="2" w:tplc="B116371A">
      <w:start w:val="1"/>
      <w:numFmt w:val="lowerRoman"/>
      <w:lvlText w:val="%3."/>
      <w:lvlJc w:val="right"/>
      <w:pPr>
        <w:ind w:left="2160" w:hanging="180"/>
      </w:pPr>
    </w:lvl>
    <w:lvl w:ilvl="3" w:tplc="599409BE">
      <w:start w:val="1"/>
      <w:numFmt w:val="decimal"/>
      <w:lvlText w:val="%4."/>
      <w:lvlJc w:val="left"/>
      <w:pPr>
        <w:ind w:left="2880" w:hanging="360"/>
      </w:pPr>
    </w:lvl>
    <w:lvl w:ilvl="4" w:tplc="411EB212">
      <w:start w:val="1"/>
      <w:numFmt w:val="lowerLetter"/>
      <w:lvlText w:val="%5."/>
      <w:lvlJc w:val="left"/>
      <w:pPr>
        <w:ind w:left="3600" w:hanging="360"/>
      </w:pPr>
    </w:lvl>
    <w:lvl w:ilvl="5" w:tplc="CD8AC4AC">
      <w:start w:val="1"/>
      <w:numFmt w:val="lowerRoman"/>
      <w:lvlText w:val="%6."/>
      <w:lvlJc w:val="right"/>
      <w:pPr>
        <w:ind w:left="4320" w:hanging="180"/>
      </w:pPr>
    </w:lvl>
    <w:lvl w:ilvl="6" w:tplc="B764E90E">
      <w:start w:val="1"/>
      <w:numFmt w:val="decimal"/>
      <w:lvlText w:val="%7."/>
      <w:lvlJc w:val="left"/>
      <w:pPr>
        <w:ind w:left="5040" w:hanging="360"/>
      </w:pPr>
    </w:lvl>
    <w:lvl w:ilvl="7" w:tplc="78501588">
      <w:start w:val="1"/>
      <w:numFmt w:val="lowerLetter"/>
      <w:lvlText w:val="%8."/>
      <w:lvlJc w:val="left"/>
      <w:pPr>
        <w:ind w:left="5760" w:hanging="360"/>
      </w:pPr>
    </w:lvl>
    <w:lvl w:ilvl="8" w:tplc="44967ECE">
      <w:start w:val="1"/>
      <w:numFmt w:val="lowerRoman"/>
      <w:lvlText w:val="%9."/>
      <w:lvlJc w:val="right"/>
      <w:pPr>
        <w:ind w:left="6480" w:hanging="180"/>
      </w:pPr>
    </w:lvl>
  </w:abstractNum>
  <w:abstractNum w:abstractNumId="12" w15:restartNumberingAfterBreak="0">
    <w:nsid w:val="33921CB5"/>
    <w:multiLevelType w:val="hybridMultilevel"/>
    <w:tmpl w:val="0550236C"/>
    <w:lvl w:ilvl="0" w:tplc="5AB64B2C">
      <w:start w:val="1"/>
      <w:numFmt w:val="decimal"/>
      <w:lvlText w:val="%1."/>
      <w:lvlJc w:val="left"/>
      <w:pPr>
        <w:tabs>
          <w:tab w:val="num" w:pos="720"/>
        </w:tabs>
        <w:ind w:left="720" w:hanging="360"/>
      </w:pPr>
    </w:lvl>
    <w:lvl w:ilvl="1" w:tplc="432693E8">
      <w:start w:val="1"/>
      <w:numFmt w:val="decimal"/>
      <w:lvlText w:val="%2."/>
      <w:lvlJc w:val="left"/>
      <w:pPr>
        <w:tabs>
          <w:tab w:val="num" w:pos="5040"/>
        </w:tabs>
        <w:ind w:left="5040" w:hanging="360"/>
      </w:pPr>
    </w:lvl>
    <w:lvl w:ilvl="2" w:tplc="962C79D4">
      <w:start w:val="1"/>
      <w:numFmt w:val="lowerRoman"/>
      <w:lvlText w:val="%3."/>
      <w:lvlJc w:val="right"/>
      <w:pPr>
        <w:tabs>
          <w:tab w:val="num" w:pos="2160"/>
        </w:tabs>
        <w:ind w:left="2160" w:hanging="180"/>
      </w:pPr>
    </w:lvl>
    <w:lvl w:ilvl="3" w:tplc="22A2FF22">
      <w:start w:val="1"/>
      <w:numFmt w:val="decimal"/>
      <w:lvlText w:val="%4."/>
      <w:lvlJc w:val="left"/>
      <w:pPr>
        <w:tabs>
          <w:tab w:val="num" w:pos="2880"/>
        </w:tabs>
        <w:ind w:left="2880" w:hanging="360"/>
      </w:pPr>
    </w:lvl>
    <w:lvl w:ilvl="4" w:tplc="7B668B6C">
      <w:start w:val="1"/>
      <w:numFmt w:val="lowerLetter"/>
      <w:lvlText w:val="%5."/>
      <w:lvlJc w:val="left"/>
      <w:pPr>
        <w:tabs>
          <w:tab w:val="num" w:pos="3600"/>
        </w:tabs>
        <w:ind w:left="3600" w:hanging="360"/>
      </w:pPr>
    </w:lvl>
    <w:lvl w:ilvl="5" w:tplc="1D300F5E">
      <w:start w:val="1"/>
      <w:numFmt w:val="lowerRoman"/>
      <w:lvlText w:val="%6."/>
      <w:lvlJc w:val="right"/>
      <w:pPr>
        <w:tabs>
          <w:tab w:val="num" w:pos="4320"/>
        </w:tabs>
        <w:ind w:left="4320" w:hanging="180"/>
      </w:pPr>
    </w:lvl>
    <w:lvl w:ilvl="6" w:tplc="E3CA79C0">
      <w:start w:val="1"/>
      <w:numFmt w:val="decimal"/>
      <w:lvlText w:val="%7."/>
      <w:lvlJc w:val="left"/>
      <w:pPr>
        <w:tabs>
          <w:tab w:val="num" w:pos="5040"/>
        </w:tabs>
        <w:ind w:left="5040" w:hanging="360"/>
      </w:pPr>
    </w:lvl>
    <w:lvl w:ilvl="7" w:tplc="613A5A0C">
      <w:start w:val="1"/>
      <w:numFmt w:val="lowerLetter"/>
      <w:lvlText w:val="%8."/>
      <w:lvlJc w:val="left"/>
      <w:pPr>
        <w:tabs>
          <w:tab w:val="num" w:pos="5760"/>
        </w:tabs>
        <w:ind w:left="5760" w:hanging="360"/>
      </w:pPr>
    </w:lvl>
    <w:lvl w:ilvl="8" w:tplc="E8F23C42">
      <w:start w:val="1"/>
      <w:numFmt w:val="lowerRoman"/>
      <w:lvlText w:val="%9."/>
      <w:lvlJc w:val="right"/>
      <w:pPr>
        <w:tabs>
          <w:tab w:val="num" w:pos="6480"/>
        </w:tabs>
        <w:ind w:left="6480" w:hanging="180"/>
      </w:pPr>
    </w:lvl>
  </w:abstractNum>
  <w:abstractNum w:abstractNumId="13" w15:restartNumberingAfterBreak="0">
    <w:nsid w:val="36C96A81"/>
    <w:multiLevelType w:val="hybridMultilevel"/>
    <w:tmpl w:val="25CC4540"/>
    <w:lvl w:ilvl="0" w:tplc="112E6B26">
      <w:start w:val="1"/>
      <w:numFmt w:val="decimal"/>
      <w:lvlText w:val="%1."/>
      <w:lvlJc w:val="left"/>
      <w:pPr>
        <w:tabs>
          <w:tab w:val="num" w:pos="720"/>
        </w:tabs>
        <w:ind w:left="720" w:hanging="360"/>
      </w:pPr>
    </w:lvl>
    <w:lvl w:ilvl="1" w:tplc="0972D88E">
      <w:start w:val="1"/>
      <w:numFmt w:val="lowerLetter"/>
      <w:lvlText w:val="%2."/>
      <w:lvlJc w:val="left"/>
      <w:pPr>
        <w:tabs>
          <w:tab w:val="num" w:pos="1440"/>
        </w:tabs>
        <w:ind w:left="1440" w:hanging="360"/>
      </w:pPr>
    </w:lvl>
    <w:lvl w:ilvl="2" w:tplc="80EEC66A">
      <w:start w:val="1"/>
      <w:numFmt w:val="lowerRoman"/>
      <w:lvlText w:val="%3."/>
      <w:lvlJc w:val="right"/>
      <w:pPr>
        <w:tabs>
          <w:tab w:val="num" w:pos="2160"/>
        </w:tabs>
        <w:ind w:left="2160" w:hanging="180"/>
      </w:pPr>
    </w:lvl>
    <w:lvl w:ilvl="3" w:tplc="429CB43A">
      <w:start w:val="1"/>
      <w:numFmt w:val="decimal"/>
      <w:lvlText w:val="%4."/>
      <w:lvlJc w:val="left"/>
      <w:pPr>
        <w:tabs>
          <w:tab w:val="num" w:pos="2880"/>
        </w:tabs>
        <w:ind w:left="2880" w:hanging="360"/>
      </w:pPr>
    </w:lvl>
    <w:lvl w:ilvl="4" w:tplc="8840A272">
      <w:start w:val="1"/>
      <w:numFmt w:val="lowerLetter"/>
      <w:lvlText w:val="%5."/>
      <w:lvlJc w:val="left"/>
      <w:pPr>
        <w:tabs>
          <w:tab w:val="num" w:pos="3600"/>
        </w:tabs>
        <w:ind w:left="3600" w:hanging="360"/>
      </w:pPr>
    </w:lvl>
    <w:lvl w:ilvl="5" w:tplc="5B6495FC">
      <w:start w:val="1"/>
      <w:numFmt w:val="lowerRoman"/>
      <w:lvlText w:val="%6."/>
      <w:lvlJc w:val="right"/>
      <w:pPr>
        <w:tabs>
          <w:tab w:val="num" w:pos="4320"/>
        </w:tabs>
        <w:ind w:left="4320" w:hanging="180"/>
      </w:pPr>
    </w:lvl>
    <w:lvl w:ilvl="6" w:tplc="83E6950A">
      <w:start w:val="1"/>
      <w:numFmt w:val="decimal"/>
      <w:lvlText w:val="%7."/>
      <w:lvlJc w:val="left"/>
      <w:pPr>
        <w:tabs>
          <w:tab w:val="num" w:pos="5040"/>
        </w:tabs>
        <w:ind w:left="5040" w:hanging="360"/>
      </w:pPr>
    </w:lvl>
    <w:lvl w:ilvl="7" w:tplc="28DE4F6A">
      <w:start w:val="1"/>
      <w:numFmt w:val="lowerLetter"/>
      <w:lvlText w:val="%8."/>
      <w:lvlJc w:val="left"/>
      <w:pPr>
        <w:tabs>
          <w:tab w:val="num" w:pos="5760"/>
        </w:tabs>
        <w:ind w:left="5760" w:hanging="360"/>
      </w:pPr>
    </w:lvl>
    <w:lvl w:ilvl="8" w:tplc="21E0D622">
      <w:start w:val="1"/>
      <w:numFmt w:val="lowerRoman"/>
      <w:lvlText w:val="%9."/>
      <w:lvlJc w:val="right"/>
      <w:pPr>
        <w:tabs>
          <w:tab w:val="num" w:pos="6480"/>
        </w:tabs>
        <w:ind w:left="6480" w:hanging="180"/>
      </w:pPr>
    </w:lvl>
  </w:abstractNum>
  <w:abstractNum w:abstractNumId="14" w15:restartNumberingAfterBreak="0">
    <w:nsid w:val="39801DE3"/>
    <w:multiLevelType w:val="multilevel"/>
    <w:tmpl w:val="E2EE53F6"/>
    <w:lvl w:ilvl="0">
      <w:start w:val="1"/>
      <w:numFmt w:val="decimal"/>
      <w:lvlText w:val="%1."/>
      <w:lvlJc w:val="left"/>
      <w:pPr>
        <w:ind w:left="2203" w:hanging="360"/>
      </w:pPr>
    </w:lvl>
    <w:lvl w:ilvl="1">
      <w:start w:val="1"/>
      <w:numFmt w:val="decimal"/>
      <w:lvlText w:val="%1.%2."/>
      <w:lvlJc w:val="left"/>
      <w:pPr>
        <w:ind w:left="360" w:hanging="360"/>
      </w:pPr>
      <w:rPr>
        <w:rFonts w:eastAsia="Courier New"/>
        <w:b/>
      </w:rPr>
    </w:lvl>
    <w:lvl w:ilvl="2">
      <w:start w:val="1"/>
      <w:numFmt w:val="decimal"/>
      <w:lvlText w:val="%1.%2.%3."/>
      <w:lvlJc w:val="left"/>
      <w:pPr>
        <w:ind w:left="1080" w:hanging="720"/>
      </w:pPr>
      <w:rPr>
        <w:rFonts w:eastAsia="Courier New"/>
      </w:rPr>
    </w:lvl>
    <w:lvl w:ilvl="3">
      <w:start w:val="1"/>
      <w:numFmt w:val="decimal"/>
      <w:lvlText w:val="%1.%2.%3.%4."/>
      <w:lvlJc w:val="left"/>
      <w:pPr>
        <w:ind w:left="1080" w:hanging="720"/>
      </w:pPr>
      <w:rPr>
        <w:rFonts w:eastAsia="Courier New"/>
      </w:rPr>
    </w:lvl>
    <w:lvl w:ilvl="4">
      <w:start w:val="1"/>
      <w:numFmt w:val="decimal"/>
      <w:lvlText w:val="%1.%2.%3.%4.%5."/>
      <w:lvlJc w:val="left"/>
      <w:pPr>
        <w:ind w:left="1440" w:hanging="1080"/>
      </w:pPr>
      <w:rPr>
        <w:rFonts w:eastAsia="Courier New"/>
      </w:rPr>
    </w:lvl>
    <w:lvl w:ilvl="5">
      <w:start w:val="1"/>
      <w:numFmt w:val="decimal"/>
      <w:lvlText w:val="%1.%2.%3.%4.%5.%6."/>
      <w:lvlJc w:val="left"/>
      <w:pPr>
        <w:ind w:left="1440" w:hanging="1080"/>
      </w:pPr>
      <w:rPr>
        <w:rFonts w:eastAsia="Courier New"/>
      </w:rPr>
    </w:lvl>
    <w:lvl w:ilvl="6">
      <w:start w:val="1"/>
      <w:numFmt w:val="decimal"/>
      <w:lvlText w:val="%1.%2.%3.%4.%5.%6.%7."/>
      <w:lvlJc w:val="left"/>
      <w:pPr>
        <w:ind w:left="1800" w:hanging="1440"/>
      </w:pPr>
      <w:rPr>
        <w:rFonts w:eastAsia="Courier New"/>
      </w:rPr>
    </w:lvl>
    <w:lvl w:ilvl="7">
      <w:start w:val="1"/>
      <w:numFmt w:val="decimal"/>
      <w:lvlText w:val="%1.%2.%3.%4.%5.%6.%7.%8."/>
      <w:lvlJc w:val="left"/>
      <w:pPr>
        <w:ind w:left="1800" w:hanging="1440"/>
      </w:pPr>
      <w:rPr>
        <w:rFonts w:eastAsia="Courier New"/>
      </w:rPr>
    </w:lvl>
    <w:lvl w:ilvl="8">
      <w:start w:val="1"/>
      <w:numFmt w:val="decimal"/>
      <w:lvlText w:val="%1.%2.%3.%4.%5.%6.%7.%8.%9."/>
      <w:lvlJc w:val="left"/>
      <w:pPr>
        <w:ind w:left="2160" w:hanging="1800"/>
      </w:pPr>
      <w:rPr>
        <w:rFonts w:eastAsia="Courier New"/>
      </w:rPr>
    </w:lvl>
  </w:abstractNum>
  <w:abstractNum w:abstractNumId="15" w15:restartNumberingAfterBreak="0">
    <w:nsid w:val="45F477CE"/>
    <w:multiLevelType w:val="multilevel"/>
    <w:tmpl w:val="58C25CC2"/>
    <w:lvl w:ilvl="0">
      <w:start w:val="2"/>
      <w:numFmt w:val="decimal"/>
      <w:lvlText w:val="%1."/>
      <w:lvlJc w:val="left"/>
      <w:pPr>
        <w:tabs>
          <w:tab w:val="num" w:pos="540"/>
        </w:tabs>
        <w:ind w:left="540" w:hanging="540"/>
      </w:pPr>
    </w:lvl>
    <w:lvl w:ilvl="1">
      <w:start w:val="3"/>
      <w:numFmt w:val="decimal"/>
      <w:lvlText w:val="%1.%2."/>
      <w:lvlJc w:val="left"/>
      <w:pPr>
        <w:tabs>
          <w:tab w:val="num" w:pos="900"/>
        </w:tabs>
        <w:ind w:left="90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49F20EC8"/>
    <w:multiLevelType w:val="multilevel"/>
    <w:tmpl w:val="F190D9E2"/>
    <w:lvl w:ilvl="0">
      <w:start w:val="4"/>
      <w:numFmt w:val="decimal"/>
      <w:lvlText w:val="%1."/>
      <w:lvlJc w:val="left"/>
      <w:pPr>
        <w:ind w:left="360" w:hanging="360"/>
      </w:pPr>
      <w:rPr>
        <w:rFonts w:cs="Times New Roman"/>
        <w:sz w:val="22"/>
      </w:rPr>
    </w:lvl>
    <w:lvl w:ilvl="1">
      <w:start w:val="1"/>
      <w:numFmt w:val="decimal"/>
      <w:lvlText w:val="%1.%2."/>
      <w:lvlJc w:val="left"/>
      <w:pPr>
        <w:ind w:left="360" w:hanging="360"/>
      </w:pPr>
      <w:rPr>
        <w:rFonts w:cs="Times New Roman"/>
        <w:sz w:val="22"/>
      </w:rPr>
    </w:lvl>
    <w:lvl w:ilvl="2">
      <w:start w:val="1"/>
      <w:numFmt w:val="decimal"/>
      <w:lvlText w:val="%1.%2.%3."/>
      <w:lvlJc w:val="left"/>
      <w:pPr>
        <w:ind w:left="720" w:hanging="720"/>
      </w:pPr>
      <w:rPr>
        <w:rFonts w:cs="Times New Roman"/>
        <w:sz w:val="22"/>
      </w:rPr>
    </w:lvl>
    <w:lvl w:ilvl="3">
      <w:start w:val="1"/>
      <w:numFmt w:val="decimal"/>
      <w:lvlText w:val="%1.%2.%3.%4."/>
      <w:lvlJc w:val="left"/>
      <w:pPr>
        <w:ind w:left="720" w:hanging="720"/>
      </w:pPr>
      <w:rPr>
        <w:rFonts w:cs="Times New Roman"/>
        <w:sz w:val="22"/>
      </w:rPr>
    </w:lvl>
    <w:lvl w:ilvl="4">
      <w:start w:val="1"/>
      <w:numFmt w:val="decimal"/>
      <w:lvlText w:val="%1.%2.%3.%4.%5."/>
      <w:lvlJc w:val="left"/>
      <w:pPr>
        <w:ind w:left="1080" w:hanging="1080"/>
      </w:pPr>
      <w:rPr>
        <w:rFonts w:cs="Times New Roman"/>
        <w:sz w:val="22"/>
      </w:rPr>
    </w:lvl>
    <w:lvl w:ilvl="5">
      <w:start w:val="1"/>
      <w:numFmt w:val="decimal"/>
      <w:lvlText w:val="%1.%2.%3.%4.%5.%6."/>
      <w:lvlJc w:val="left"/>
      <w:pPr>
        <w:ind w:left="1080" w:hanging="1080"/>
      </w:pPr>
      <w:rPr>
        <w:rFonts w:cs="Times New Roman"/>
        <w:sz w:val="22"/>
      </w:rPr>
    </w:lvl>
    <w:lvl w:ilvl="6">
      <w:start w:val="1"/>
      <w:numFmt w:val="decimal"/>
      <w:lvlText w:val="%1.%2.%3.%4.%5.%6.%7."/>
      <w:lvlJc w:val="left"/>
      <w:pPr>
        <w:ind w:left="1440" w:hanging="1440"/>
      </w:pPr>
      <w:rPr>
        <w:rFonts w:cs="Times New Roman"/>
        <w:sz w:val="22"/>
      </w:rPr>
    </w:lvl>
    <w:lvl w:ilvl="7">
      <w:start w:val="1"/>
      <w:numFmt w:val="decimal"/>
      <w:lvlText w:val="%1.%2.%3.%4.%5.%6.%7.%8."/>
      <w:lvlJc w:val="left"/>
      <w:pPr>
        <w:ind w:left="1440" w:hanging="1440"/>
      </w:pPr>
      <w:rPr>
        <w:rFonts w:cs="Times New Roman"/>
        <w:sz w:val="22"/>
      </w:rPr>
    </w:lvl>
    <w:lvl w:ilvl="8">
      <w:start w:val="1"/>
      <w:numFmt w:val="decimal"/>
      <w:lvlText w:val="%1.%2.%3.%4.%5.%6.%7.%8.%9."/>
      <w:lvlJc w:val="left"/>
      <w:pPr>
        <w:ind w:left="1800" w:hanging="1800"/>
      </w:pPr>
      <w:rPr>
        <w:rFonts w:cs="Times New Roman"/>
        <w:sz w:val="22"/>
      </w:rPr>
    </w:lvl>
  </w:abstractNum>
  <w:abstractNum w:abstractNumId="17" w15:restartNumberingAfterBreak="0">
    <w:nsid w:val="51631427"/>
    <w:multiLevelType w:val="multilevel"/>
    <w:tmpl w:val="73EE0718"/>
    <w:lvl w:ilvl="0">
      <w:start w:val="3"/>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1146"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8" w15:restartNumberingAfterBreak="0">
    <w:nsid w:val="586A1CCB"/>
    <w:multiLevelType w:val="hybridMultilevel"/>
    <w:tmpl w:val="B246965E"/>
    <w:lvl w:ilvl="0" w:tplc="1BF861B8">
      <w:start w:val="4"/>
      <w:numFmt w:val="decimal"/>
      <w:lvlText w:val="%1."/>
      <w:lvlJc w:val="left"/>
      <w:pPr>
        <w:ind w:left="1065" w:hanging="705"/>
      </w:pPr>
      <w:rPr>
        <w:rFonts w:eastAsia="Times New Roman"/>
      </w:rPr>
    </w:lvl>
    <w:lvl w:ilvl="1" w:tplc="3AE6F246">
      <w:start w:val="1"/>
      <w:numFmt w:val="lowerLetter"/>
      <w:lvlText w:val="%2."/>
      <w:lvlJc w:val="left"/>
      <w:pPr>
        <w:ind w:left="1440" w:hanging="360"/>
      </w:pPr>
    </w:lvl>
    <w:lvl w:ilvl="2" w:tplc="14AA03EA">
      <w:start w:val="1"/>
      <w:numFmt w:val="lowerRoman"/>
      <w:lvlText w:val="%3."/>
      <w:lvlJc w:val="right"/>
      <w:pPr>
        <w:ind w:left="2160" w:hanging="180"/>
      </w:pPr>
    </w:lvl>
    <w:lvl w:ilvl="3" w:tplc="6B82D4AE">
      <w:start w:val="1"/>
      <w:numFmt w:val="decimal"/>
      <w:lvlText w:val="%4."/>
      <w:lvlJc w:val="left"/>
      <w:pPr>
        <w:ind w:left="2880" w:hanging="360"/>
      </w:pPr>
    </w:lvl>
    <w:lvl w:ilvl="4" w:tplc="A31868C8">
      <w:start w:val="1"/>
      <w:numFmt w:val="lowerLetter"/>
      <w:lvlText w:val="%5."/>
      <w:lvlJc w:val="left"/>
      <w:pPr>
        <w:ind w:left="3600" w:hanging="360"/>
      </w:pPr>
    </w:lvl>
    <w:lvl w:ilvl="5" w:tplc="19E6FD50">
      <w:start w:val="1"/>
      <w:numFmt w:val="lowerRoman"/>
      <w:lvlText w:val="%6."/>
      <w:lvlJc w:val="right"/>
      <w:pPr>
        <w:ind w:left="4320" w:hanging="180"/>
      </w:pPr>
    </w:lvl>
    <w:lvl w:ilvl="6" w:tplc="6A221A2E">
      <w:start w:val="1"/>
      <w:numFmt w:val="decimal"/>
      <w:lvlText w:val="%7."/>
      <w:lvlJc w:val="left"/>
      <w:pPr>
        <w:ind w:left="5040" w:hanging="360"/>
      </w:pPr>
    </w:lvl>
    <w:lvl w:ilvl="7" w:tplc="B4CEC54A">
      <w:start w:val="1"/>
      <w:numFmt w:val="lowerLetter"/>
      <w:lvlText w:val="%8."/>
      <w:lvlJc w:val="left"/>
      <w:pPr>
        <w:ind w:left="5760" w:hanging="360"/>
      </w:pPr>
    </w:lvl>
    <w:lvl w:ilvl="8" w:tplc="5C94120E">
      <w:start w:val="1"/>
      <w:numFmt w:val="lowerRoman"/>
      <w:lvlText w:val="%9."/>
      <w:lvlJc w:val="right"/>
      <w:pPr>
        <w:ind w:left="6480" w:hanging="180"/>
      </w:pPr>
    </w:lvl>
  </w:abstractNum>
  <w:abstractNum w:abstractNumId="19" w15:restartNumberingAfterBreak="0">
    <w:nsid w:val="5C125CA2"/>
    <w:multiLevelType w:val="multilevel"/>
    <w:tmpl w:val="A3DEFCA6"/>
    <w:lvl w:ilvl="0">
      <w:start w:val="1"/>
      <w:numFmt w:val="decimal"/>
      <w:lvlText w:val="%1"/>
      <w:lvlJc w:val="left"/>
      <w:pPr>
        <w:ind w:left="435" w:hanging="435"/>
      </w:pPr>
    </w:lvl>
    <w:lvl w:ilvl="1">
      <w:start w:val="1"/>
      <w:numFmt w:val="decimal"/>
      <w:lvlText w:val="%1.%2"/>
      <w:lvlJc w:val="left"/>
      <w:pPr>
        <w:ind w:left="1003"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C3E08D5"/>
    <w:multiLevelType w:val="hybridMultilevel"/>
    <w:tmpl w:val="20C47AC4"/>
    <w:lvl w:ilvl="0" w:tplc="39B2B922">
      <w:start w:val="1"/>
      <w:numFmt w:val="bullet"/>
      <w:lvlText w:val=""/>
      <w:lvlJc w:val="left"/>
      <w:pPr>
        <w:ind w:left="927" w:hanging="360"/>
      </w:pPr>
      <w:rPr>
        <w:rFonts w:ascii="Symbol" w:hAnsi="Symbol"/>
      </w:rPr>
    </w:lvl>
    <w:lvl w:ilvl="1" w:tplc="0150A79A">
      <w:start w:val="1"/>
      <w:numFmt w:val="bullet"/>
      <w:lvlText w:val="o"/>
      <w:lvlJc w:val="left"/>
      <w:pPr>
        <w:ind w:left="1647" w:hanging="360"/>
      </w:pPr>
      <w:rPr>
        <w:rFonts w:ascii="Courier New" w:hAnsi="Courier New"/>
      </w:rPr>
    </w:lvl>
    <w:lvl w:ilvl="2" w:tplc="4F4447A2">
      <w:start w:val="1"/>
      <w:numFmt w:val="bullet"/>
      <w:lvlText w:val=""/>
      <w:lvlJc w:val="left"/>
      <w:pPr>
        <w:ind w:left="2367" w:hanging="360"/>
      </w:pPr>
      <w:rPr>
        <w:rFonts w:ascii="Wingdings" w:hAnsi="Wingdings"/>
      </w:rPr>
    </w:lvl>
    <w:lvl w:ilvl="3" w:tplc="6B1201E4">
      <w:start w:val="1"/>
      <w:numFmt w:val="bullet"/>
      <w:lvlText w:val=""/>
      <w:lvlJc w:val="left"/>
      <w:pPr>
        <w:ind w:left="3087" w:hanging="360"/>
      </w:pPr>
      <w:rPr>
        <w:rFonts w:ascii="Symbol" w:hAnsi="Symbol"/>
      </w:rPr>
    </w:lvl>
    <w:lvl w:ilvl="4" w:tplc="F3E42E66">
      <w:start w:val="1"/>
      <w:numFmt w:val="bullet"/>
      <w:lvlText w:val="o"/>
      <w:lvlJc w:val="left"/>
      <w:pPr>
        <w:ind w:left="3807" w:hanging="360"/>
      </w:pPr>
      <w:rPr>
        <w:rFonts w:ascii="Courier New" w:hAnsi="Courier New"/>
      </w:rPr>
    </w:lvl>
    <w:lvl w:ilvl="5" w:tplc="661E0438">
      <w:start w:val="1"/>
      <w:numFmt w:val="bullet"/>
      <w:lvlText w:val=""/>
      <w:lvlJc w:val="left"/>
      <w:pPr>
        <w:ind w:left="4527" w:hanging="360"/>
      </w:pPr>
      <w:rPr>
        <w:rFonts w:ascii="Wingdings" w:hAnsi="Wingdings"/>
      </w:rPr>
    </w:lvl>
    <w:lvl w:ilvl="6" w:tplc="27FEC23E">
      <w:start w:val="1"/>
      <w:numFmt w:val="bullet"/>
      <w:lvlText w:val=""/>
      <w:lvlJc w:val="left"/>
      <w:pPr>
        <w:ind w:left="5247" w:hanging="360"/>
      </w:pPr>
      <w:rPr>
        <w:rFonts w:ascii="Symbol" w:hAnsi="Symbol"/>
      </w:rPr>
    </w:lvl>
    <w:lvl w:ilvl="7" w:tplc="70B07776">
      <w:start w:val="1"/>
      <w:numFmt w:val="bullet"/>
      <w:lvlText w:val="o"/>
      <w:lvlJc w:val="left"/>
      <w:pPr>
        <w:ind w:left="5967" w:hanging="360"/>
      </w:pPr>
      <w:rPr>
        <w:rFonts w:ascii="Courier New" w:hAnsi="Courier New"/>
      </w:rPr>
    </w:lvl>
    <w:lvl w:ilvl="8" w:tplc="8A346268">
      <w:start w:val="1"/>
      <w:numFmt w:val="bullet"/>
      <w:lvlText w:val=""/>
      <w:lvlJc w:val="left"/>
      <w:pPr>
        <w:ind w:left="6687" w:hanging="360"/>
      </w:pPr>
      <w:rPr>
        <w:rFonts w:ascii="Wingdings" w:hAnsi="Wingdings"/>
      </w:rPr>
    </w:lvl>
  </w:abstractNum>
  <w:abstractNum w:abstractNumId="21" w15:restartNumberingAfterBreak="0">
    <w:nsid w:val="61264390"/>
    <w:multiLevelType w:val="multilevel"/>
    <w:tmpl w:val="F46EE7DC"/>
    <w:lvl w:ilvl="0">
      <w:start w:val="2"/>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5"/>
      <w:numFmt w:val="decimal"/>
      <w:lvlText w:val="%1.%2.%3"/>
      <w:lvlJc w:val="left"/>
      <w:pPr>
        <w:tabs>
          <w:tab w:val="num" w:pos="360"/>
        </w:tabs>
        <w:ind w:left="360" w:hanging="36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080"/>
        </w:tabs>
        <w:ind w:left="1080" w:hanging="1080"/>
      </w:pPr>
    </w:lvl>
    <w:lvl w:ilvl="8">
      <w:start w:val="1"/>
      <w:numFmt w:val="decimal"/>
      <w:lvlText w:val="%1.%2.%3.%4.%5.%6.%7.%8.%9"/>
      <w:lvlJc w:val="left"/>
      <w:pPr>
        <w:tabs>
          <w:tab w:val="num" w:pos="1440"/>
        </w:tabs>
        <w:ind w:left="1440" w:hanging="1440"/>
      </w:pPr>
    </w:lvl>
  </w:abstractNum>
  <w:abstractNum w:abstractNumId="22" w15:restartNumberingAfterBreak="0">
    <w:nsid w:val="621D3B0C"/>
    <w:multiLevelType w:val="hybridMultilevel"/>
    <w:tmpl w:val="E41EF15A"/>
    <w:lvl w:ilvl="0" w:tplc="D320F996">
      <w:start w:val="1"/>
      <w:numFmt w:val="decimal"/>
      <w:lvlText w:val="%1."/>
      <w:lvlJc w:val="left"/>
      <w:pPr>
        <w:ind w:left="2730" w:hanging="570"/>
      </w:pPr>
    </w:lvl>
    <w:lvl w:ilvl="1" w:tplc="BD0E7714">
      <w:start w:val="1"/>
      <w:numFmt w:val="lowerLetter"/>
      <w:lvlText w:val="%2."/>
      <w:lvlJc w:val="left"/>
      <w:pPr>
        <w:ind w:left="1260" w:hanging="360"/>
      </w:pPr>
    </w:lvl>
    <w:lvl w:ilvl="2" w:tplc="BE0EB506">
      <w:start w:val="1"/>
      <w:numFmt w:val="lowerRoman"/>
      <w:lvlText w:val="%3."/>
      <w:lvlJc w:val="right"/>
      <w:pPr>
        <w:ind w:left="1980" w:hanging="180"/>
      </w:pPr>
    </w:lvl>
    <w:lvl w:ilvl="3" w:tplc="197857E8">
      <w:start w:val="1"/>
      <w:numFmt w:val="decimal"/>
      <w:lvlText w:val="%4."/>
      <w:lvlJc w:val="left"/>
      <w:pPr>
        <w:ind w:left="2700" w:hanging="360"/>
      </w:pPr>
    </w:lvl>
    <w:lvl w:ilvl="4" w:tplc="BE4012B4">
      <w:start w:val="1"/>
      <w:numFmt w:val="lowerLetter"/>
      <w:lvlText w:val="%5."/>
      <w:lvlJc w:val="left"/>
      <w:pPr>
        <w:ind w:left="3420" w:hanging="360"/>
      </w:pPr>
    </w:lvl>
    <w:lvl w:ilvl="5" w:tplc="E9E82016">
      <w:start w:val="1"/>
      <w:numFmt w:val="lowerRoman"/>
      <w:lvlText w:val="%6."/>
      <w:lvlJc w:val="right"/>
      <w:pPr>
        <w:ind w:left="4140" w:hanging="180"/>
      </w:pPr>
    </w:lvl>
    <w:lvl w:ilvl="6" w:tplc="50180798">
      <w:start w:val="1"/>
      <w:numFmt w:val="decimal"/>
      <w:lvlText w:val="%7."/>
      <w:lvlJc w:val="left"/>
      <w:pPr>
        <w:ind w:left="4860" w:hanging="360"/>
      </w:pPr>
    </w:lvl>
    <w:lvl w:ilvl="7" w:tplc="B16026C8">
      <w:start w:val="1"/>
      <w:numFmt w:val="lowerLetter"/>
      <w:lvlText w:val="%8."/>
      <w:lvlJc w:val="left"/>
      <w:pPr>
        <w:ind w:left="5580" w:hanging="360"/>
      </w:pPr>
    </w:lvl>
    <w:lvl w:ilvl="8" w:tplc="13BED688">
      <w:start w:val="1"/>
      <w:numFmt w:val="lowerRoman"/>
      <w:lvlText w:val="%9."/>
      <w:lvlJc w:val="right"/>
      <w:pPr>
        <w:ind w:left="6300" w:hanging="180"/>
      </w:pPr>
    </w:lvl>
  </w:abstractNum>
  <w:abstractNum w:abstractNumId="23" w15:restartNumberingAfterBreak="0">
    <w:nsid w:val="63DB1518"/>
    <w:multiLevelType w:val="hybridMultilevel"/>
    <w:tmpl w:val="D0CCA0C8"/>
    <w:lvl w:ilvl="0" w:tplc="A370741C">
      <w:start w:val="1"/>
      <w:numFmt w:val="bullet"/>
      <w:suff w:val="space"/>
      <w:lvlText w:val=""/>
      <w:lvlJc w:val="left"/>
      <w:pPr>
        <w:tabs>
          <w:tab w:val="num" w:pos="350"/>
        </w:tabs>
        <w:ind w:left="1070" w:hanging="360"/>
      </w:pPr>
      <w:rPr>
        <w:rFonts w:ascii="Symbol" w:hAnsi="Symbol" w:cs="Symbol"/>
      </w:rPr>
    </w:lvl>
    <w:lvl w:ilvl="1" w:tplc="E4505352">
      <w:start w:val="1"/>
      <w:numFmt w:val="bullet"/>
      <w:lvlText w:val="o"/>
      <w:lvlJc w:val="left"/>
      <w:pPr>
        <w:tabs>
          <w:tab w:val="num" w:pos="0"/>
        </w:tabs>
        <w:ind w:left="2149" w:hanging="360"/>
      </w:pPr>
      <w:rPr>
        <w:rFonts w:ascii="Courier New" w:hAnsi="Courier New" w:cs="Courier New"/>
      </w:rPr>
    </w:lvl>
    <w:lvl w:ilvl="2" w:tplc="C638EAB0">
      <w:start w:val="1"/>
      <w:numFmt w:val="bullet"/>
      <w:lvlText w:val=""/>
      <w:lvlJc w:val="left"/>
      <w:pPr>
        <w:tabs>
          <w:tab w:val="num" w:pos="0"/>
        </w:tabs>
        <w:ind w:left="2869" w:hanging="360"/>
      </w:pPr>
      <w:rPr>
        <w:rFonts w:ascii="Wingdings" w:hAnsi="Wingdings" w:cs="Wingdings"/>
      </w:rPr>
    </w:lvl>
    <w:lvl w:ilvl="3" w:tplc="17823118">
      <w:start w:val="1"/>
      <w:numFmt w:val="bullet"/>
      <w:lvlText w:val=""/>
      <w:lvlJc w:val="left"/>
      <w:pPr>
        <w:tabs>
          <w:tab w:val="num" w:pos="0"/>
        </w:tabs>
        <w:ind w:left="3589" w:hanging="360"/>
      </w:pPr>
      <w:rPr>
        <w:rFonts w:ascii="Symbol" w:hAnsi="Symbol" w:cs="Symbol"/>
      </w:rPr>
    </w:lvl>
    <w:lvl w:ilvl="4" w:tplc="D13EEA70">
      <w:start w:val="1"/>
      <w:numFmt w:val="bullet"/>
      <w:lvlText w:val="o"/>
      <w:lvlJc w:val="left"/>
      <w:pPr>
        <w:tabs>
          <w:tab w:val="num" w:pos="0"/>
        </w:tabs>
        <w:ind w:left="4309" w:hanging="360"/>
      </w:pPr>
      <w:rPr>
        <w:rFonts w:ascii="Courier New" w:hAnsi="Courier New" w:cs="Courier New"/>
      </w:rPr>
    </w:lvl>
    <w:lvl w:ilvl="5" w:tplc="8CB8153E">
      <w:start w:val="1"/>
      <w:numFmt w:val="bullet"/>
      <w:lvlText w:val=""/>
      <w:lvlJc w:val="left"/>
      <w:pPr>
        <w:tabs>
          <w:tab w:val="num" w:pos="0"/>
        </w:tabs>
        <w:ind w:left="5029" w:hanging="360"/>
      </w:pPr>
      <w:rPr>
        <w:rFonts w:ascii="Wingdings" w:hAnsi="Wingdings" w:cs="Wingdings"/>
      </w:rPr>
    </w:lvl>
    <w:lvl w:ilvl="6" w:tplc="6772E36E">
      <w:start w:val="1"/>
      <w:numFmt w:val="bullet"/>
      <w:lvlText w:val=""/>
      <w:lvlJc w:val="left"/>
      <w:pPr>
        <w:tabs>
          <w:tab w:val="num" w:pos="0"/>
        </w:tabs>
        <w:ind w:left="5749" w:hanging="360"/>
      </w:pPr>
      <w:rPr>
        <w:rFonts w:ascii="Symbol" w:hAnsi="Symbol" w:cs="Symbol"/>
      </w:rPr>
    </w:lvl>
    <w:lvl w:ilvl="7" w:tplc="76563AA8">
      <w:start w:val="1"/>
      <w:numFmt w:val="bullet"/>
      <w:lvlText w:val="o"/>
      <w:lvlJc w:val="left"/>
      <w:pPr>
        <w:tabs>
          <w:tab w:val="num" w:pos="0"/>
        </w:tabs>
        <w:ind w:left="6469" w:hanging="360"/>
      </w:pPr>
      <w:rPr>
        <w:rFonts w:ascii="Courier New" w:hAnsi="Courier New" w:cs="Courier New"/>
      </w:rPr>
    </w:lvl>
    <w:lvl w:ilvl="8" w:tplc="A74C82C0">
      <w:start w:val="1"/>
      <w:numFmt w:val="bullet"/>
      <w:lvlText w:val=""/>
      <w:lvlJc w:val="left"/>
      <w:pPr>
        <w:tabs>
          <w:tab w:val="num" w:pos="0"/>
        </w:tabs>
        <w:ind w:left="7189" w:hanging="360"/>
      </w:pPr>
      <w:rPr>
        <w:rFonts w:ascii="Wingdings" w:hAnsi="Wingdings" w:cs="Wingdings"/>
      </w:rPr>
    </w:lvl>
  </w:abstractNum>
  <w:abstractNum w:abstractNumId="24" w15:restartNumberingAfterBreak="0">
    <w:nsid w:val="6C177C7B"/>
    <w:multiLevelType w:val="hybridMultilevel"/>
    <w:tmpl w:val="BDF2A3D6"/>
    <w:lvl w:ilvl="0" w:tplc="E0F6D0F8">
      <w:start w:val="1"/>
      <w:numFmt w:val="decimal"/>
      <w:lvlText w:val="%1."/>
      <w:lvlJc w:val="left"/>
      <w:pPr>
        <w:ind w:left="1065" w:hanging="705"/>
      </w:pPr>
    </w:lvl>
    <w:lvl w:ilvl="1" w:tplc="454CD00C">
      <w:start w:val="1"/>
      <w:numFmt w:val="lowerLetter"/>
      <w:lvlText w:val="%2."/>
      <w:lvlJc w:val="left"/>
      <w:pPr>
        <w:ind w:left="1440" w:hanging="360"/>
      </w:pPr>
    </w:lvl>
    <w:lvl w:ilvl="2" w:tplc="05FE1F9C">
      <w:start w:val="1"/>
      <w:numFmt w:val="lowerRoman"/>
      <w:lvlText w:val="%3."/>
      <w:lvlJc w:val="right"/>
      <w:pPr>
        <w:ind w:left="2160" w:hanging="180"/>
      </w:pPr>
    </w:lvl>
    <w:lvl w:ilvl="3" w:tplc="E5F46BF2">
      <w:start w:val="1"/>
      <w:numFmt w:val="decimal"/>
      <w:lvlText w:val="%4."/>
      <w:lvlJc w:val="left"/>
      <w:pPr>
        <w:ind w:left="2880" w:hanging="360"/>
      </w:pPr>
    </w:lvl>
    <w:lvl w:ilvl="4" w:tplc="9378C640">
      <w:start w:val="1"/>
      <w:numFmt w:val="lowerLetter"/>
      <w:lvlText w:val="%5."/>
      <w:lvlJc w:val="left"/>
      <w:pPr>
        <w:ind w:left="3600" w:hanging="360"/>
      </w:pPr>
    </w:lvl>
    <w:lvl w:ilvl="5" w:tplc="038C74D8">
      <w:start w:val="1"/>
      <w:numFmt w:val="lowerRoman"/>
      <w:lvlText w:val="%6."/>
      <w:lvlJc w:val="right"/>
      <w:pPr>
        <w:ind w:left="4320" w:hanging="180"/>
      </w:pPr>
    </w:lvl>
    <w:lvl w:ilvl="6" w:tplc="ECC4AEF0">
      <w:start w:val="1"/>
      <w:numFmt w:val="decimal"/>
      <w:lvlText w:val="%7."/>
      <w:lvlJc w:val="left"/>
      <w:pPr>
        <w:ind w:left="5040" w:hanging="360"/>
      </w:pPr>
    </w:lvl>
    <w:lvl w:ilvl="7" w:tplc="ADD417D0">
      <w:start w:val="1"/>
      <w:numFmt w:val="lowerLetter"/>
      <w:lvlText w:val="%8."/>
      <w:lvlJc w:val="left"/>
      <w:pPr>
        <w:ind w:left="5760" w:hanging="360"/>
      </w:pPr>
    </w:lvl>
    <w:lvl w:ilvl="8" w:tplc="FF4CAEF8">
      <w:start w:val="1"/>
      <w:numFmt w:val="lowerRoman"/>
      <w:lvlText w:val="%9."/>
      <w:lvlJc w:val="right"/>
      <w:pPr>
        <w:ind w:left="6480" w:hanging="180"/>
      </w:pPr>
    </w:lvl>
  </w:abstractNum>
  <w:abstractNum w:abstractNumId="25" w15:restartNumberingAfterBreak="0">
    <w:nsid w:val="73960FA9"/>
    <w:multiLevelType w:val="multilevel"/>
    <w:tmpl w:val="64720A4A"/>
    <w:lvl w:ilvl="0">
      <w:start w:val="1"/>
      <w:numFmt w:val="decimal"/>
      <w:lvlText w:val="%1."/>
      <w:lvlJc w:val="left"/>
      <w:pPr>
        <w:tabs>
          <w:tab w:val="num" w:pos="360"/>
        </w:tabs>
      </w:pPr>
      <w:rPr>
        <w:rFonts w:cs="Times New Roman"/>
        <w:b/>
      </w:rPr>
    </w:lvl>
    <w:lvl w:ilvl="1">
      <w:start w:val="1"/>
      <w:numFmt w:val="decimal"/>
      <w:lvlText w:val="%1.%2."/>
      <w:lvlJc w:val="left"/>
      <w:pPr>
        <w:tabs>
          <w:tab w:val="num" w:pos="454"/>
        </w:tabs>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648"/>
        </w:tabs>
        <w:ind w:left="64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15:restartNumberingAfterBreak="0">
    <w:nsid w:val="75131A93"/>
    <w:multiLevelType w:val="multilevel"/>
    <w:tmpl w:val="380C9728"/>
    <w:lvl w:ilvl="0">
      <w:start w:val="2"/>
      <w:numFmt w:val="decimal"/>
      <w:lvlText w:val="%1."/>
      <w:lvlJc w:val="left"/>
      <w:pPr>
        <w:ind w:left="540" w:hanging="540"/>
      </w:pPr>
    </w:lvl>
    <w:lvl w:ilvl="1">
      <w:start w:val="5"/>
      <w:numFmt w:val="decimal"/>
      <w:lvlText w:val="%1.%2."/>
      <w:lvlJc w:val="left"/>
      <w:pPr>
        <w:ind w:left="720" w:hanging="54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7" w15:restartNumberingAfterBreak="0">
    <w:nsid w:val="7C227CC7"/>
    <w:multiLevelType w:val="hybridMultilevel"/>
    <w:tmpl w:val="6090F1A0"/>
    <w:lvl w:ilvl="0" w:tplc="129E8044">
      <w:start w:val="1"/>
      <w:numFmt w:val="bullet"/>
      <w:lvlText w:val=""/>
      <w:lvlJc w:val="left"/>
      <w:pPr>
        <w:ind w:left="1440" w:hanging="360"/>
      </w:pPr>
      <w:rPr>
        <w:rFonts w:ascii="Symbol" w:hAnsi="Symbol" w:cs="Symbol"/>
      </w:rPr>
    </w:lvl>
    <w:lvl w:ilvl="1" w:tplc="1B8A0688">
      <w:start w:val="1"/>
      <w:numFmt w:val="bullet"/>
      <w:lvlText w:val="o"/>
      <w:lvlJc w:val="left"/>
      <w:pPr>
        <w:ind w:left="2160" w:hanging="360"/>
      </w:pPr>
      <w:rPr>
        <w:rFonts w:ascii="Courier New" w:hAnsi="Courier New" w:cs="Courier New"/>
      </w:rPr>
    </w:lvl>
    <w:lvl w:ilvl="2" w:tplc="E3DAD46E">
      <w:start w:val="1"/>
      <w:numFmt w:val="bullet"/>
      <w:lvlText w:val=""/>
      <w:lvlJc w:val="left"/>
      <w:pPr>
        <w:ind w:left="2880" w:hanging="360"/>
      </w:pPr>
      <w:rPr>
        <w:rFonts w:ascii="Wingdings" w:hAnsi="Wingdings"/>
      </w:rPr>
    </w:lvl>
    <w:lvl w:ilvl="3" w:tplc="FD5EBC30">
      <w:start w:val="1"/>
      <w:numFmt w:val="bullet"/>
      <w:lvlText w:val=""/>
      <w:lvlJc w:val="left"/>
      <w:pPr>
        <w:ind w:left="3600" w:hanging="360"/>
      </w:pPr>
      <w:rPr>
        <w:rFonts w:ascii="Symbol" w:hAnsi="Symbol"/>
      </w:rPr>
    </w:lvl>
    <w:lvl w:ilvl="4" w:tplc="3382490E">
      <w:start w:val="1"/>
      <w:numFmt w:val="bullet"/>
      <w:lvlText w:val="o"/>
      <w:lvlJc w:val="left"/>
      <w:pPr>
        <w:ind w:left="4320" w:hanging="360"/>
      </w:pPr>
      <w:rPr>
        <w:rFonts w:ascii="Courier New" w:hAnsi="Courier New" w:cs="Courier New"/>
      </w:rPr>
    </w:lvl>
    <w:lvl w:ilvl="5" w:tplc="F56CBD58">
      <w:start w:val="1"/>
      <w:numFmt w:val="bullet"/>
      <w:lvlText w:val=""/>
      <w:lvlJc w:val="left"/>
      <w:pPr>
        <w:ind w:left="5040" w:hanging="360"/>
      </w:pPr>
      <w:rPr>
        <w:rFonts w:ascii="Wingdings" w:hAnsi="Wingdings"/>
      </w:rPr>
    </w:lvl>
    <w:lvl w:ilvl="6" w:tplc="5D6EB99A">
      <w:start w:val="1"/>
      <w:numFmt w:val="bullet"/>
      <w:lvlText w:val=""/>
      <w:lvlJc w:val="left"/>
      <w:pPr>
        <w:ind w:left="5760" w:hanging="360"/>
      </w:pPr>
      <w:rPr>
        <w:rFonts w:ascii="Symbol" w:hAnsi="Symbol"/>
      </w:rPr>
    </w:lvl>
    <w:lvl w:ilvl="7" w:tplc="C9AEBECE">
      <w:start w:val="1"/>
      <w:numFmt w:val="bullet"/>
      <w:lvlText w:val="o"/>
      <w:lvlJc w:val="left"/>
      <w:pPr>
        <w:ind w:left="6480" w:hanging="360"/>
      </w:pPr>
      <w:rPr>
        <w:rFonts w:ascii="Courier New" w:hAnsi="Courier New" w:cs="Courier New"/>
      </w:rPr>
    </w:lvl>
    <w:lvl w:ilvl="8" w:tplc="5FE696AE">
      <w:start w:val="1"/>
      <w:numFmt w:val="bullet"/>
      <w:lvlText w:val=""/>
      <w:lvlJc w:val="left"/>
      <w:pPr>
        <w:ind w:left="7200" w:hanging="360"/>
      </w:pPr>
      <w:rPr>
        <w:rFonts w:ascii="Wingdings" w:hAnsi="Wingdings"/>
      </w:rPr>
    </w:lvl>
  </w:abstractNum>
  <w:num w:numId="1">
    <w:abstractNumId w:val="2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5"/>
  </w:num>
  <w:num w:numId="5">
    <w:abstractNumId w:val="13"/>
  </w:num>
  <w:num w:numId="6">
    <w:abstractNumId w:val="12"/>
  </w:num>
  <w:num w:numId="7">
    <w:abstractNumId w:val="20"/>
  </w:num>
  <w:num w:numId="8">
    <w:abstractNumId w:val="5"/>
  </w:num>
  <w:num w:numId="9">
    <w:abstractNumId w:val="11"/>
  </w:num>
  <w:num w:numId="10">
    <w:abstractNumId w:val="3"/>
  </w:num>
  <w:num w:numId="11">
    <w:abstractNumId w:val="25"/>
  </w:num>
  <w:num w:numId="12">
    <w:abstractNumId w:val="17"/>
  </w:num>
  <w:num w:numId="13">
    <w:abstractNumId w:val="16"/>
  </w:num>
  <w:num w:numId="14">
    <w:abstractNumId w:val="10"/>
  </w:num>
  <w:num w:numId="15">
    <w:abstractNumId w:val="27"/>
  </w:num>
  <w:num w:numId="16">
    <w:abstractNumId w:val="1"/>
  </w:num>
  <w:num w:numId="17">
    <w:abstractNumId w:val="7"/>
  </w:num>
  <w:num w:numId="18">
    <w:abstractNumId w:val="0"/>
  </w:num>
  <w:num w:numId="19">
    <w:abstractNumId w:val="23"/>
  </w:num>
  <w:num w:numId="20">
    <w:abstractNumId w:val="14"/>
  </w:num>
  <w:num w:numId="21">
    <w:abstractNumId w:val="26"/>
  </w:num>
  <w:num w:numId="22">
    <w:abstractNumId w:val="24"/>
  </w:num>
  <w:num w:numId="23">
    <w:abstractNumId w:val="19"/>
  </w:num>
  <w:num w:numId="24">
    <w:abstractNumId w:val="4"/>
  </w:num>
  <w:num w:numId="25">
    <w:abstractNumId w:val="18"/>
  </w:num>
  <w:num w:numId="26">
    <w:abstractNumId w:val="2"/>
  </w:num>
  <w:num w:numId="27">
    <w:abstractNumId w:val="8"/>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14602"/>
    <w:rsid w:val="00250F4C"/>
    <w:rsid w:val="002A7C0C"/>
    <w:rsid w:val="002F414F"/>
    <w:rsid w:val="003A2387"/>
    <w:rsid w:val="00677374"/>
    <w:rsid w:val="006C6865"/>
    <w:rsid w:val="00764680"/>
    <w:rsid w:val="0086257E"/>
    <w:rsid w:val="00914602"/>
    <w:rsid w:val="00B43DA7"/>
    <w:rsid w:val="00B859AB"/>
    <w:rsid w:val="00CA3359"/>
    <w:rsid w:val="00CC0279"/>
    <w:rsid w:val="00E426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32BDB4-BA20-4DCD-8360-4C86AA5DC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14F"/>
    <w:rPr>
      <w:sz w:val="24"/>
      <w:szCs w:val="24"/>
      <w:lang w:eastAsia="ru-RU"/>
    </w:rPr>
  </w:style>
  <w:style w:type="paragraph" w:styleId="1">
    <w:name w:val="heading 1"/>
    <w:basedOn w:val="a"/>
    <w:next w:val="a"/>
    <w:link w:val="10"/>
    <w:qFormat/>
    <w:rsid w:val="002F414F"/>
    <w:pPr>
      <w:keepNext/>
      <w:spacing w:before="240" w:after="60"/>
      <w:outlineLvl w:val="0"/>
    </w:pPr>
    <w:rPr>
      <w:rFonts w:ascii="Arial" w:hAnsi="Arial" w:cs="Arial"/>
      <w:b/>
      <w:bCs/>
      <w:sz w:val="32"/>
      <w:szCs w:val="32"/>
    </w:rPr>
  </w:style>
  <w:style w:type="paragraph" w:styleId="2">
    <w:name w:val="heading 2"/>
    <w:basedOn w:val="a"/>
    <w:next w:val="a"/>
    <w:link w:val="20"/>
    <w:uiPriority w:val="9"/>
    <w:unhideWhenUsed/>
    <w:qFormat/>
    <w:rsid w:val="002F414F"/>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2F414F"/>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2F414F"/>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2F414F"/>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2F414F"/>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2F414F"/>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2F414F"/>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2F414F"/>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sid w:val="002F414F"/>
    <w:rPr>
      <w:rFonts w:ascii="Arial" w:eastAsia="Arial" w:hAnsi="Arial" w:cs="Arial"/>
      <w:sz w:val="34"/>
    </w:rPr>
  </w:style>
  <w:style w:type="character" w:customStyle="1" w:styleId="Heading3Char">
    <w:name w:val="Heading 3 Char"/>
    <w:basedOn w:val="a0"/>
    <w:uiPriority w:val="9"/>
    <w:rsid w:val="002F414F"/>
    <w:rPr>
      <w:rFonts w:ascii="Arial" w:eastAsia="Arial" w:hAnsi="Arial" w:cs="Arial"/>
      <w:sz w:val="30"/>
      <w:szCs w:val="30"/>
    </w:rPr>
  </w:style>
  <w:style w:type="character" w:customStyle="1" w:styleId="Heading4Char">
    <w:name w:val="Heading 4 Char"/>
    <w:basedOn w:val="a0"/>
    <w:uiPriority w:val="9"/>
    <w:rsid w:val="002F414F"/>
    <w:rPr>
      <w:rFonts w:ascii="Arial" w:eastAsia="Arial" w:hAnsi="Arial" w:cs="Arial"/>
      <w:b/>
      <w:bCs/>
      <w:sz w:val="26"/>
      <w:szCs w:val="26"/>
    </w:rPr>
  </w:style>
  <w:style w:type="character" w:customStyle="1" w:styleId="Heading5Char">
    <w:name w:val="Heading 5 Char"/>
    <w:basedOn w:val="a0"/>
    <w:uiPriority w:val="9"/>
    <w:rsid w:val="002F414F"/>
    <w:rPr>
      <w:rFonts w:ascii="Arial" w:eastAsia="Arial" w:hAnsi="Arial" w:cs="Arial"/>
      <w:b/>
      <w:bCs/>
      <w:sz w:val="24"/>
      <w:szCs w:val="24"/>
    </w:rPr>
  </w:style>
  <w:style w:type="character" w:customStyle="1" w:styleId="Heading6Char">
    <w:name w:val="Heading 6 Char"/>
    <w:basedOn w:val="a0"/>
    <w:uiPriority w:val="9"/>
    <w:rsid w:val="002F414F"/>
    <w:rPr>
      <w:rFonts w:ascii="Arial" w:eastAsia="Arial" w:hAnsi="Arial" w:cs="Arial"/>
      <w:b/>
      <w:bCs/>
      <w:sz w:val="22"/>
      <w:szCs w:val="22"/>
    </w:rPr>
  </w:style>
  <w:style w:type="character" w:customStyle="1" w:styleId="Heading7Char">
    <w:name w:val="Heading 7 Char"/>
    <w:basedOn w:val="a0"/>
    <w:uiPriority w:val="9"/>
    <w:rsid w:val="002F414F"/>
    <w:rPr>
      <w:rFonts w:ascii="Arial" w:eastAsia="Arial" w:hAnsi="Arial" w:cs="Arial"/>
      <w:b/>
      <w:bCs/>
      <w:i/>
      <w:iCs/>
      <w:sz w:val="22"/>
      <w:szCs w:val="22"/>
    </w:rPr>
  </w:style>
  <w:style w:type="character" w:customStyle="1" w:styleId="Heading8Char">
    <w:name w:val="Heading 8 Char"/>
    <w:basedOn w:val="a0"/>
    <w:uiPriority w:val="9"/>
    <w:rsid w:val="002F414F"/>
    <w:rPr>
      <w:rFonts w:ascii="Arial" w:eastAsia="Arial" w:hAnsi="Arial" w:cs="Arial"/>
      <w:i/>
      <w:iCs/>
      <w:sz w:val="22"/>
      <w:szCs w:val="22"/>
    </w:rPr>
  </w:style>
  <w:style w:type="character" w:customStyle="1" w:styleId="Heading9Char">
    <w:name w:val="Heading 9 Char"/>
    <w:basedOn w:val="a0"/>
    <w:uiPriority w:val="9"/>
    <w:rsid w:val="002F414F"/>
    <w:rPr>
      <w:rFonts w:ascii="Arial" w:eastAsia="Arial" w:hAnsi="Arial" w:cs="Arial"/>
      <w:i/>
      <w:iCs/>
      <w:sz w:val="21"/>
      <w:szCs w:val="21"/>
    </w:rPr>
  </w:style>
  <w:style w:type="character" w:customStyle="1" w:styleId="TitleChar">
    <w:name w:val="Title Char"/>
    <w:basedOn w:val="a0"/>
    <w:uiPriority w:val="10"/>
    <w:rsid w:val="002F414F"/>
    <w:rPr>
      <w:sz w:val="48"/>
      <w:szCs w:val="48"/>
    </w:rPr>
  </w:style>
  <w:style w:type="character" w:customStyle="1" w:styleId="QuoteChar">
    <w:name w:val="Quote Char"/>
    <w:uiPriority w:val="29"/>
    <w:rsid w:val="002F414F"/>
    <w:rPr>
      <w:i/>
    </w:rPr>
  </w:style>
  <w:style w:type="character" w:customStyle="1" w:styleId="IntenseQuoteChar">
    <w:name w:val="Intense Quote Char"/>
    <w:uiPriority w:val="30"/>
    <w:rsid w:val="002F414F"/>
    <w:rPr>
      <w:i/>
    </w:rPr>
  </w:style>
  <w:style w:type="character" w:customStyle="1" w:styleId="FootnoteTextChar">
    <w:name w:val="Footnote Text Char"/>
    <w:uiPriority w:val="99"/>
    <w:rsid w:val="002F414F"/>
    <w:rPr>
      <w:sz w:val="18"/>
    </w:rPr>
  </w:style>
  <w:style w:type="character" w:customStyle="1" w:styleId="EndnoteTextChar">
    <w:name w:val="Endnote Text Char"/>
    <w:uiPriority w:val="99"/>
    <w:rsid w:val="002F414F"/>
    <w:rPr>
      <w:sz w:val="20"/>
    </w:rPr>
  </w:style>
  <w:style w:type="character" w:customStyle="1" w:styleId="Heading1Char">
    <w:name w:val="Heading 1 Char"/>
    <w:uiPriority w:val="9"/>
    <w:rsid w:val="002F414F"/>
    <w:rPr>
      <w:rFonts w:ascii="Arial" w:eastAsia="Arial" w:hAnsi="Arial" w:cs="Arial"/>
      <w:sz w:val="40"/>
      <w:szCs w:val="40"/>
    </w:rPr>
  </w:style>
  <w:style w:type="character" w:customStyle="1" w:styleId="20">
    <w:name w:val="Заголовок 2 Знак"/>
    <w:link w:val="2"/>
    <w:uiPriority w:val="9"/>
    <w:rsid w:val="002F414F"/>
    <w:rPr>
      <w:rFonts w:ascii="Arial" w:eastAsia="Arial" w:hAnsi="Arial" w:cs="Arial"/>
      <w:sz w:val="34"/>
    </w:rPr>
  </w:style>
  <w:style w:type="character" w:customStyle="1" w:styleId="30">
    <w:name w:val="Заголовок 3 Знак"/>
    <w:link w:val="3"/>
    <w:uiPriority w:val="9"/>
    <w:rsid w:val="002F414F"/>
    <w:rPr>
      <w:rFonts w:ascii="Arial" w:eastAsia="Arial" w:hAnsi="Arial" w:cs="Arial"/>
      <w:sz w:val="30"/>
      <w:szCs w:val="30"/>
    </w:rPr>
  </w:style>
  <w:style w:type="character" w:customStyle="1" w:styleId="40">
    <w:name w:val="Заголовок 4 Знак"/>
    <w:link w:val="4"/>
    <w:uiPriority w:val="9"/>
    <w:rsid w:val="002F414F"/>
    <w:rPr>
      <w:rFonts w:ascii="Arial" w:eastAsia="Arial" w:hAnsi="Arial" w:cs="Arial"/>
      <w:b/>
      <w:bCs/>
      <w:sz w:val="26"/>
      <w:szCs w:val="26"/>
    </w:rPr>
  </w:style>
  <w:style w:type="character" w:customStyle="1" w:styleId="50">
    <w:name w:val="Заголовок 5 Знак"/>
    <w:link w:val="5"/>
    <w:uiPriority w:val="9"/>
    <w:rsid w:val="002F414F"/>
    <w:rPr>
      <w:rFonts w:ascii="Arial" w:eastAsia="Arial" w:hAnsi="Arial" w:cs="Arial"/>
      <w:b/>
      <w:bCs/>
      <w:sz w:val="24"/>
      <w:szCs w:val="24"/>
    </w:rPr>
  </w:style>
  <w:style w:type="character" w:customStyle="1" w:styleId="60">
    <w:name w:val="Заголовок 6 Знак"/>
    <w:link w:val="6"/>
    <w:uiPriority w:val="9"/>
    <w:rsid w:val="002F414F"/>
    <w:rPr>
      <w:rFonts w:ascii="Arial" w:eastAsia="Arial" w:hAnsi="Arial" w:cs="Arial"/>
      <w:b/>
      <w:bCs/>
      <w:sz w:val="22"/>
      <w:szCs w:val="22"/>
    </w:rPr>
  </w:style>
  <w:style w:type="character" w:customStyle="1" w:styleId="70">
    <w:name w:val="Заголовок 7 Знак"/>
    <w:link w:val="7"/>
    <w:uiPriority w:val="9"/>
    <w:rsid w:val="002F414F"/>
    <w:rPr>
      <w:rFonts w:ascii="Arial" w:eastAsia="Arial" w:hAnsi="Arial" w:cs="Arial"/>
      <w:b/>
      <w:bCs/>
      <w:i/>
      <w:iCs/>
      <w:sz w:val="22"/>
      <w:szCs w:val="22"/>
    </w:rPr>
  </w:style>
  <w:style w:type="character" w:customStyle="1" w:styleId="80">
    <w:name w:val="Заголовок 8 Знак"/>
    <w:link w:val="8"/>
    <w:uiPriority w:val="9"/>
    <w:rsid w:val="002F414F"/>
    <w:rPr>
      <w:rFonts w:ascii="Arial" w:eastAsia="Arial" w:hAnsi="Arial" w:cs="Arial"/>
      <w:i/>
      <w:iCs/>
      <w:sz w:val="22"/>
      <w:szCs w:val="22"/>
    </w:rPr>
  </w:style>
  <w:style w:type="character" w:customStyle="1" w:styleId="90">
    <w:name w:val="Заголовок 9 Знак"/>
    <w:link w:val="9"/>
    <w:uiPriority w:val="9"/>
    <w:rsid w:val="002F414F"/>
    <w:rPr>
      <w:rFonts w:ascii="Arial" w:eastAsia="Arial" w:hAnsi="Arial" w:cs="Arial"/>
      <w:i/>
      <w:iCs/>
      <w:sz w:val="21"/>
      <w:szCs w:val="21"/>
    </w:rPr>
  </w:style>
  <w:style w:type="paragraph" w:styleId="a3">
    <w:name w:val="No Spacing"/>
    <w:aliases w:val="для таблиц,мой,МОЙ,Без интервала 111,МММ,МОЙ МОЙ,Без интервала21,No Spacing111"/>
    <w:link w:val="a4"/>
    <w:uiPriority w:val="1"/>
    <w:qFormat/>
    <w:rsid w:val="002F414F"/>
  </w:style>
  <w:style w:type="paragraph" w:styleId="a5">
    <w:name w:val="Title"/>
    <w:basedOn w:val="a"/>
    <w:next w:val="a"/>
    <w:link w:val="a6"/>
    <w:uiPriority w:val="10"/>
    <w:qFormat/>
    <w:rsid w:val="002F414F"/>
    <w:pPr>
      <w:spacing w:before="300" w:after="200"/>
      <w:contextualSpacing/>
    </w:pPr>
    <w:rPr>
      <w:sz w:val="48"/>
      <w:szCs w:val="48"/>
    </w:rPr>
  </w:style>
  <w:style w:type="character" w:customStyle="1" w:styleId="a6">
    <w:name w:val="Название Знак"/>
    <w:link w:val="a5"/>
    <w:uiPriority w:val="10"/>
    <w:rsid w:val="002F414F"/>
    <w:rPr>
      <w:sz w:val="48"/>
      <w:szCs w:val="48"/>
    </w:rPr>
  </w:style>
  <w:style w:type="paragraph" w:styleId="a7">
    <w:name w:val="Subtitle"/>
    <w:basedOn w:val="a"/>
    <w:link w:val="a8"/>
    <w:qFormat/>
    <w:rsid w:val="002F414F"/>
    <w:pPr>
      <w:spacing w:after="60"/>
      <w:jc w:val="center"/>
      <w:outlineLvl w:val="1"/>
    </w:pPr>
    <w:rPr>
      <w:rFonts w:ascii="Arial" w:hAnsi="Arial" w:cs="Arial"/>
    </w:rPr>
  </w:style>
  <w:style w:type="character" w:customStyle="1" w:styleId="SubtitleChar">
    <w:name w:val="Subtitle Char"/>
    <w:uiPriority w:val="11"/>
    <w:rsid w:val="002F414F"/>
    <w:rPr>
      <w:sz w:val="24"/>
      <w:szCs w:val="24"/>
    </w:rPr>
  </w:style>
  <w:style w:type="paragraph" w:styleId="21">
    <w:name w:val="Quote"/>
    <w:basedOn w:val="a"/>
    <w:next w:val="a"/>
    <w:link w:val="22"/>
    <w:uiPriority w:val="29"/>
    <w:qFormat/>
    <w:rsid w:val="002F414F"/>
    <w:pPr>
      <w:ind w:left="720" w:right="720"/>
    </w:pPr>
    <w:rPr>
      <w:i/>
    </w:rPr>
  </w:style>
  <w:style w:type="character" w:customStyle="1" w:styleId="22">
    <w:name w:val="Цитата 2 Знак"/>
    <w:link w:val="21"/>
    <w:uiPriority w:val="29"/>
    <w:rsid w:val="002F414F"/>
    <w:rPr>
      <w:i/>
    </w:rPr>
  </w:style>
  <w:style w:type="paragraph" w:styleId="a9">
    <w:name w:val="Intense Quote"/>
    <w:basedOn w:val="a"/>
    <w:next w:val="a"/>
    <w:link w:val="aa"/>
    <w:uiPriority w:val="30"/>
    <w:qFormat/>
    <w:rsid w:val="002F414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sid w:val="002F414F"/>
    <w:rPr>
      <w:i/>
    </w:rPr>
  </w:style>
  <w:style w:type="paragraph" w:styleId="ab">
    <w:name w:val="header"/>
    <w:basedOn w:val="a"/>
    <w:link w:val="ac"/>
    <w:uiPriority w:val="99"/>
    <w:rsid w:val="002F414F"/>
    <w:pPr>
      <w:tabs>
        <w:tab w:val="center" w:pos="4677"/>
        <w:tab w:val="right" w:pos="9355"/>
      </w:tabs>
    </w:pPr>
    <w:rPr>
      <w:szCs w:val="20"/>
    </w:rPr>
  </w:style>
  <w:style w:type="character" w:customStyle="1" w:styleId="HeaderChar">
    <w:name w:val="Header Char"/>
    <w:uiPriority w:val="99"/>
    <w:rsid w:val="002F414F"/>
  </w:style>
  <w:style w:type="paragraph" w:styleId="ad">
    <w:name w:val="footer"/>
    <w:basedOn w:val="a"/>
    <w:link w:val="ae"/>
    <w:uiPriority w:val="99"/>
    <w:rsid w:val="002F414F"/>
    <w:pPr>
      <w:tabs>
        <w:tab w:val="center" w:pos="4677"/>
        <w:tab w:val="right" w:pos="9355"/>
      </w:tabs>
    </w:pPr>
  </w:style>
  <w:style w:type="character" w:customStyle="1" w:styleId="FooterChar">
    <w:name w:val="Footer Char"/>
    <w:uiPriority w:val="99"/>
    <w:rsid w:val="002F414F"/>
  </w:style>
  <w:style w:type="paragraph" w:styleId="af">
    <w:name w:val="caption"/>
    <w:basedOn w:val="a"/>
    <w:next w:val="a"/>
    <w:uiPriority w:val="35"/>
    <w:semiHidden/>
    <w:unhideWhenUsed/>
    <w:qFormat/>
    <w:rsid w:val="002F414F"/>
    <w:pPr>
      <w:spacing w:line="276" w:lineRule="auto"/>
    </w:pPr>
    <w:rPr>
      <w:b/>
      <w:bCs/>
      <w:color w:val="4F81BD" w:themeColor="accent1"/>
      <w:sz w:val="18"/>
      <w:szCs w:val="18"/>
    </w:rPr>
  </w:style>
  <w:style w:type="character" w:customStyle="1" w:styleId="CaptionChar">
    <w:name w:val="Caption Char"/>
    <w:uiPriority w:val="99"/>
    <w:rsid w:val="002F414F"/>
  </w:style>
  <w:style w:type="table" w:styleId="af0">
    <w:name w:val="Table Grid"/>
    <w:basedOn w:val="a1"/>
    <w:rsid w:val="002F414F"/>
    <w:rPr>
      <w:lang w:eastAsia="ru-RU"/>
    </w:rPr>
    <w:tblPr/>
  </w:style>
  <w:style w:type="table" w:customStyle="1" w:styleId="TableGridLight">
    <w:name w:val="Table Grid Light"/>
    <w:uiPriority w:val="59"/>
    <w:rsid w:val="002F414F"/>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rsid w:val="002F414F"/>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2F414F"/>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2F414F"/>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2F414F"/>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2F414F"/>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2F414F"/>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2F414F"/>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2F414F"/>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2F414F"/>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2F414F"/>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2F414F"/>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2F414F"/>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2F414F"/>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2F414F"/>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2F414F"/>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2F414F"/>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2F414F"/>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2F414F"/>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2F414F"/>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2F414F"/>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2F414F"/>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2F414F"/>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2F414F"/>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2F414F"/>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2F414F"/>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2F414F"/>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2F414F"/>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2F414F"/>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2F414F"/>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2F414F"/>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2F414F"/>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2F414F"/>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2F414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2F414F"/>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2F414F"/>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2F414F"/>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2F414F"/>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2F414F"/>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2F414F"/>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2F414F"/>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2F414F"/>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2F414F"/>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2F414F"/>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2F414F"/>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2F414F"/>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2F414F"/>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2F414F"/>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2F414F"/>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2F414F"/>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2F414F"/>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2F414F"/>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2F414F"/>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2F414F"/>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2F414F"/>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2F414F"/>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2F414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2F414F"/>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2F414F"/>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2F414F"/>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2F414F"/>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2F414F"/>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2F414F"/>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2F414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2F414F"/>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2F414F"/>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2F414F"/>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2F414F"/>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2F414F"/>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2F414F"/>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2F414F"/>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2F414F"/>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2F414F"/>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2F414F"/>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2F414F"/>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2F414F"/>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2F414F"/>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2F414F"/>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2F414F"/>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2F414F"/>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2F414F"/>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2F414F"/>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2F414F"/>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2F414F"/>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2F414F"/>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2F414F"/>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2F414F"/>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2F414F"/>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2F414F"/>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2F414F"/>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2F414F"/>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2F414F"/>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2F414F"/>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2F414F"/>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2F414F"/>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2F414F"/>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2F414F"/>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2F414F"/>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2F414F"/>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2F414F"/>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2F414F"/>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2F414F"/>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2F414F"/>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2F414F"/>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2F414F"/>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2F414F"/>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rsid w:val="002F414F"/>
    <w:rPr>
      <w:rFonts w:cs="Times New Roman"/>
      <w:color w:val="0000FF"/>
      <w:u w:val="single"/>
    </w:rPr>
  </w:style>
  <w:style w:type="paragraph" w:styleId="af2">
    <w:name w:val="footnote text"/>
    <w:basedOn w:val="a"/>
    <w:link w:val="af3"/>
    <w:uiPriority w:val="99"/>
    <w:semiHidden/>
    <w:unhideWhenUsed/>
    <w:rsid w:val="002F414F"/>
    <w:pPr>
      <w:spacing w:after="40"/>
    </w:pPr>
    <w:rPr>
      <w:sz w:val="18"/>
    </w:rPr>
  </w:style>
  <w:style w:type="character" w:customStyle="1" w:styleId="af3">
    <w:name w:val="Текст сноски Знак"/>
    <w:link w:val="af2"/>
    <w:uiPriority w:val="99"/>
    <w:rsid w:val="002F414F"/>
    <w:rPr>
      <w:sz w:val="18"/>
    </w:rPr>
  </w:style>
  <w:style w:type="character" w:styleId="af4">
    <w:name w:val="footnote reference"/>
    <w:uiPriority w:val="99"/>
    <w:unhideWhenUsed/>
    <w:rsid w:val="002F414F"/>
    <w:rPr>
      <w:vertAlign w:val="superscript"/>
    </w:rPr>
  </w:style>
  <w:style w:type="paragraph" w:styleId="af5">
    <w:name w:val="endnote text"/>
    <w:basedOn w:val="a"/>
    <w:link w:val="af6"/>
    <w:uiPriority w:val="99"/>
    <w:semiHidden/>
    <w:unhideWhenUsed/>
    <w:rsid w:val="002F414F"/>
    <w:rPr>
      <w:sz w:val="20"/>
    </w:rPr>
  </w:style>
  <w:style w:type="character" w:customStyle="1" w:styleId="af6">
    <w:name w:val="Текст концевой сноски Знак"/>
    <w:link w:val="af5"/>
    <w:uiPriority w:val="99"/>
    <w:rsid w:val="002F414F"/>
    <w:rPr>
      <w:sz w:val="20"/>
    </w:rPr>
  </w:style>
  <w:style w:type="character" w:styleId="af7">
    <w:name w:val="endnote reference"/>
    <w:uiPriority w:val="99"/>
    <w:semiHidden/>
    <w:unhideWhenUsed/>
    <w:rsid w:val="002F414F"/>
    <w:rPr>
      <w:vertAlign w:val="superscript"/>
    </w:rPr>
  </w:style>
  <w:style w:type="paragraph" w:styleId="12">
    <w:name w:val="toc 1"/>
    <w:basedOn w:val="a"/>
    <w:next w:val="a"/>
    <w:uiPriority w:val="39"/>
    <w:unhideWhenUsed/>
    <w:rsid w:val="002F414F"/>
    <w:pPr>
      <w:spacing w:after="57"/>
    </w:pPr>
  </w:style>
  <w:style w:type="paragraph" w:styleId="23">
    <w:name w:val="toc 2"/>
    <w:basedOn w:val="a"/>
    <w:next w:val="a"/>
    <w:uiPriority w:val="39"/>
    <w:unhideWhenUsed/>
    <w:rsid w:val="002F414F"/>
    <w:pPr>
      <w:spacing w:after="57"/>
      <w:ind w:left="283"/>
    </w:pPr>
  </w:style>
  <w:style w:type="paragraph" w:styleId="32">
    <w:name w:val="toc 3"/>
    <w:basedOn w:val="a"/>
    <w:next w:val="a"/>
    <w:uiPriority w:val="39"/>
    <w:unhideWhenUsed/>
    <w:rsid w:val="002F414F"/>
    <w:pPr>
      <w:spacing w:after="57"/>
      <w:ind w:left="567"/>
    </w:pPr>
  </w:style>
  <w:style w:type="paragraph" w:styleId="42">
    <w:name w:val="toc 4"/>
    <w:basedOn w:val="a"/>
    <w:next w:val="a"/>
    <w:uiPriority w:val="39"/>
    <w:unhideWhenUsed/>
    <w:rsid w:val="002F414F"/>
    <w:pPr>
      <w:spacing w:after="57"/>
      <w:ind w:left="850"/>
    </w:pPr>
  </w:style>
  <w:style w:type="paragraph" w:styleId="52">
    <w:name w:val="toc 5"/>
    <w:basedOn w:val="a"/>
    <w:next w:val="a"/>
    <w:uiPriority w:val="39"/>
    <w:unhideWhenUsed/>
    <w:rsid w:val="002F414F"/>
    <w:pPr>
      <w:spacing w:after="57"/>
      <w:ind w:left="1134"/>
    </w:pPr>
  </w:style>
  <w:style w:type="paragraph" w:styleId="61">
    <w:name w:val="toc 6"/>
    <w:basedOn w:val="a"/>
    <w:next w:val="a"/>
    <w:uiPriority w:val="39"/>
    <w:unhideWhenUsed/>
    <w:rsid w:val="002F414F"/>
    <w:pPr>
      <w:spacing w:after="57"/>
      <w:ind w:left="1417"/>
    </w:pPr>
  </w:style>
  <w:style w:type="paragraph" w:styleId="71">
    <w:name w:val="toc 7"/>
    <w:basedOn w:val="a"/>
    <w:next w:val="a"/>
    <w:uiPriority w:val="39"/>
    <w:unhideWhenUsed/>
    <w:rsid w:val="002F414F"/>
    <w:pPr>
      <w:spacing w:after="57"/>
      <w:ind w:left="1701"/>
    </w:pPr>
  </w:style>
  <w:style w:type="paragraph" w:styleId="81">
    <w:name w:val="toc 8"/>
    <w:basedOn w:val="a"/>
    <w:next w:val="a"/>
    <w:uiPriority w:val="39"/>
    <w:unhideWhenUsed/>
    <w:rsid w:val="002F414F"/>
    <w:pPr>
      <w:spacing w:after="57"/>
      <w:ind w:left="1984"/>
    </w:pPr>
  </w:style>
  <w:style w:type="paragraph" w:styleId="91">
    <w:name w:val="toc 9"/>
    <w:basedOn w:val="a"/>
    <w:next w:val="a"/>
    <w:uiPriority w:val="39"/>
    <w:unhideWhenUsed/>
    <w:rsid w:val="002F414F"/>
    <w:pPr>
      <w:spacing w:after="57"/>
      <w:ind w:left="2268"/>
    </w:pPr>
  </w:style>
  <w:style w:type="paragraph" w:styleId="af8">
    <w:name w:val="TOC Heading"/>
    <w:uiPriority w:val="39"/>
    <w:unhideWhenUsed/>
    <w:rsid w:val="002F414F"/>
  </w:style>
  <w:style w:type="paragraph" w:styleId="af9">
    <w:name w:val="table of figures"/>
    <w:basedOn w:val="a"/>
    <w:next w:val="a"/>
    <w:uiPriority w:val="99"/>
    <w:unhideWhenUsed/>
    <w:rsid w:val="002F414F"/>
  </w:style>
  <w:style w:type="paragraph" w:customStyle="1" w:styleId="3h3Head3l3toc3CTSub-sectionTitlel3">
    <w:name w:val="Заголовок 3;h3;Head 3;l3+toc 3;CT;Sub-section Title;l3"/>
    <w:basedOn w:val="a"/>
    <w:next w:val="a"/>
    <w:link w:val="3h3Head3l3toc3CTSub-sectionTitlel30"/>
    <w:qFormat/>
    <w:rsid w:val="002F414F"/>
    <w:pPr>
      <w:keepNext/>
      <w:spacing w:before="240" w:after="60"/>
      <w:outlineLvl w:val="2"/>
    </w:pPr>
    <w:rPr>
      <w:rFonts w:ascii="Arial" w:hAnsi="Arial" w:cs="Arial"/>
      <w:b/>
      <w:bCs/>
      <w:sz w:val="26"/>
      <w:szCs w:val="26"/>
    </w:rPr>
  </w:style>
  <w:style w:type="paragraph" w:customStyle="1" w:styleId="1BodyTextChar">
    <w:name w:val="Основной текст;Список 1;Body Text Char"/>
    <w:basedOn w:val="a"/>
    <w:link w:val="1BodyTextChar0"/>
    <w:rsid w:val="002F414F"/>
    <w:pPr>
      <w:jc w:val="both"/>
    </w:pPr>
    <w:rPr>
      <w:sz w:val="28"/>
      <w:szCs w:val="28"/>
    </w:rPr>
  </w:style>
  <w:style w:type="character" w:customStyle="1" w:styleId="1BodyTextChar0">
    <w:name w:val="Основной текст Знак;Список 1 Знак;Body Text Char Знак"/>
    <w:link w:val="1BodyTextChar"/>
    <w:semiHidden/>
    <w:rsid w:val="002F414F"/>
    <w:rPr>
      <w:sz w:val="28"/>
      <w:szCs w:val="28"/>
      <w:lang w:val="ru-RU" w:eastAsia="ru-RU" w:bidi="ar-SA"/>
    </w:rPr>
  </w:style>
  <w:style w:type="paragraph" w:styleId="33">
    <w:name w:val="Body Text Indent 3"/>
    <w:basedOn w:val="a"/>
    <w:rsid w:val="002F414F"/>
    <w:pPr>
      <w:spacing w:after="120"/>
      <w:ind w:left="283"/>
    </w:pPr>
    <w:rPr>
      <w:sz w:val="16"/>
      <w:szCs w:val="16"/>
    </w:rPr>
  </w:style>
  <w:style w:type="paragraph" w:customStyle="1" w:styleId="34">
    <w:name w:val="Стиль3"/>
    <w:basedOn w:val="24"/>
    <w:rsid w:val="002F414F"/>
    <w:pPr>
      <w:widowControl w:val="0"/>
      <w:tabs>
        <w:tab w:val="num" w:pos="643"/>
      </w:tabs>
      <w:spacing w:after="0" w:line="240" w:lineRule="auto"/>
      <w:ind w:left="643" w:hanging="360"/>
      <w:jc w:val="both"/>
    </w:pPr>
  </w:style>
  <w:style w:type="paragraph" w:customStyle="1" w:styleId="35">
    <w:name w:val="Стиль3 Знак Знак"/>
    <w:basedOn w:val="24"/>
    <w:link w:val="36"/>
    <w:rsid w:val="002F414F"/>
    <w:pPr>
      <w:widowControl w:val="0"/>
      <w:tabs>
        <w:tab w:val="num" w:pos="227"/>
      </w:tabs>
      <w:spacing w:after="0" w:line="240" w:lineRule="auto"/>
      <w:ind w:left="0"/>
      <w:jc w:val="both"/>
    </w:pPr>
    <w:rPr>
      <w:szCs w:val="20"/>
    </w:rPr>
  </w:style>
  <w:style w:type="character" w:customStyle="1" w:styleId="36">
    <w:name w:val="Стиль3 Знак Знак Знак"/>
    <w:link w:val="35"/>
    <w:rsid w:val="002F414F"/>
    <w:rPr>
      <w:sz w:val="24"/>
      <w:lang w:val="ru-RU" w:eastAsia="ru-RU" w:bidi="ar-SA"/>
    </w:rPr>
  </w:style>
  <w:style w:type="paragraph" w:customStyle="1" w:styleId="ConsPlusNormal">
    <w:name w:val="ConsPlusNormal"/>
    <w:link w:val="ConsPlusNormal0"/>
    <w:rsid w:val="002F414F"/>
    <w:pPr>
      <w:widowControl w:val="0"/>
      <w:ind w:firstLine="720"/>
    </w:pPr>
    <w:rPr>
      <w:rFonts w:ascii="Arial" w:hAnsi="Arial"/>
      <w:sz w:val="22"/>
      <w:szCs w:val="22"/>
      <w:lang w:eastAsia="ru-RU"/>
    </w:rPr>
  </w:style>
  <w:style w:type="paragraph" w:customStyle="1" w:styleId="37">
    <w:name w:val="3"/>
    <w:basedOn w:val="a"/>
    <w:rsid w:val="002F414F"/>
    <w:pPr>
      <w:jc w:val="both"/>
    </w:pPr>
  </w:style>
  <w:style w:type="character" w:customStyle="1" w:styleId="a8">
    <w:name w:val="Подзаголовок Знак"/>
    <w:link w:val="a7"/>
    <w:rsid w:val="002F414F"/>
    <w:rPr>
      <w:rFonts w:ascii="Arial" w:hAnsi="Arial" w:cs="Arial"/>
      <w:sz w:val="24"/>
      <w:szCs w:val="24"/>
      <w:lang w:val="ru-RU" w:eastAsia="ru-RU" w:bidi="ar-SA"/>
    </w:rPr>
  </w:style>
  <w:style w:type="character" w:customStyle="1" w:styleId="ConsPlusNormal0">
    <w:name w:val="ConsPlusNormal Знак"/>
    <w:link w:val="ConsPlusNormal"/>
    <w:rsid w:val="002F414F"/>
    <w:rPr>
      <w:rFonts w:ascii="Arial" w:hAnsi="Arial"/>
      <w:sz w:val="22"/>
      <w:szCs w:val="22"/>
      <w:lang w:val="ru-RU" w:eastAsia="ru-RU" w:bidi="ar-SA"/>
    </w:rPr>
  </w:style>
  <w:style w:type="paragraph" w:styleId="24">
    <w:name w:val="Body Text Indent 2"/>
    <w:basedOn w:val="a"/>
    <w:rsid w:val="002F414F"/>
    <w:pPr>
      <w:spacing w:after="120" w:line="480" w:lineRule="auto"/>
      <w:ind w:left="283"/>
    </w:pPr>
  </w:style>
  <w:style w:type="character" w:customStyle="1" w:styleId="10">
    <w:name w:val="Заголовок 1 Знак"/>
    <w:link w:val="1"/>
    <w:rsid w:val="002F414F"/>
    <w:rPr>
      <w:rFonts w:ascii="Arial" w:hAnsi="Arial" w:cs="Arial"/>
      <w:b/>
      <w:bCs/>
      <w:sz w:val="32"/>
      <w:szCs w:val="32"/>
      <w:lang w:val="ru-RU" w:eastAsia="ru-RU" w:bidi="ar-SA"/>
    </w:rPr>
  </w:style>
  <w:style w:type="paragraph" w:styleId="25">
    <w:name w:val="Body Text 2"/>
    <w:basedOn w:val="a"/>
    <w:rsid w:val="002F414F"/>
    <w:pPr>
      <w:spacing w:after="120" w:line="480" w:lineRule="auto"/>
    </w:pPr>
  </w:style>
  <w:style w:type="paragraph" w:customStyle="1" w:styleId="ConsNormal">
    <w:name w:val="ConsNormal"/>
    <w:link w:val="ConsNormal0"/>
    <w:rsid w:val="002F414F"/>
    <w:pPr>
      <w:ind w:right="19772" w:firstLine="720"/>
    </w:pPr>
    <w:rPr>
      <w:rFonts w:ascii="Arial" w:hAnsi="Arial" w:cs="Arial"/>
      <w:lang w:eastAsia="ru-RU"/>
    </w:rPr>
  </w:style>
  <w:style w:type="character" w:customStyle="1" w:styleId="ConsNormal0">
    <w:name w:val="ConsNormal Знак"/>
    <w:link w:val="ConsNormal"/>
    <w:rsid w:val="002F414F"/>
    <w:rPr>
      <w:rFonts w:ascii="Arial" w:hAnsi="Arial" w:cs="Arial"/>
      <w:lang w:val="ru-RU" w:eastAsia="ru-RU" w:bidi="ar-SA"/>
    </w:rPr>
  </w:style>
  <w:style w:type="paragraph" w:styleId="38">
    <w:name w:val="Body Text 3"/>
    <w:basedOn w:val="a"/>
    <w:link w:val="39"/>
    <w:rsid w:val="002F414F"/>
    <w:pPr>
      <w:spacing w:after="120"/>
    </w:pPr>
    <w:rPr>
      <w:sz w:val="16"/>
      <w:szCs w:val="16"/>
    </w:rPr>
  </w:style>
  <w:style w:type="character" w:customStyle="1" w:styleId="39">
    <w:name w:val="Основной текст 3 Знак"/>
    <w:link w:val="38"/>
    <w:rsid w:val="002F414F"/>
    <w:rPr>
      <w:sz w:val="16"/>
      <w:szCs w:val="16"/>
      <w:lang w:val="ru-RU" w:eastAsia="ru-RU" w:bidi="ar-SA"/>
    </w:rPr>
  </w:style>
  <w:style w:type="character" w:customStyle="1" w:styleId="FontStyle57">
    <w:name w:val="Font Style57"/>
    <w:rsid w:val="002F414F"/>
    <w:rPr>
      <w:rFonts w:ascii="Times New Roman" w:hAnsi="Times New Roman" w:cs="Times New Roman"/>
      <w:sz w:val="22"/>
      <w:szCs w:val="22"/>
    </w:rPr>
  </w:style>
  <w:style w:type="paragraph" w:customStyle="1" w:styleId="Style36">
    <w:name w:val="Style36"/>
    <w:basedOn w:val="a"/>
    <w:rsid w:val="002F414F"/>
    <w:pPr>
      <w:widowControl w:val="0"/>
      <w:spacing w:line="274" w:lineRule="exact"/>
      <w:ind w:hanging="569"/>
      <w:jc w:val="both"/>
    </w:pPr>
    <w:rPr>
      <w:color w:val="00000A"/>
    </w:rPr>
  </w:style>
  <w:style w:type="paragraph" w:styleId="afa">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fb"/>
    <w:uiPriority w:val="99"/>
    <w:qFormat/>
    <w:rsid w:val="002F414F"/>
    <w:pPr>
      <w:spacing w:after="200" w:line="276" w:lineRule="auto"/>
      <w:ind w:left="720"/>
    </w:pPr>
    <w:rPr>
      <w:rFonts w:ascii="Calibri" w:hAnsi="Calibri" w:cs="Calibri"/>
      <w:sz w:val="22"/>
      <w:szCs w:val="22"/>
    </w:rPr>
  </w:style>
  <w:style w:type="paragraph" w:customStyle="1" w:styleId="ConsPlusTitle">
    <w:name w:val="ConsPlusTitle"/>
    <w:rsid w:val="002F414F"/>
    <w:rPr>
      <w:b/>
      <w:bCs/>
      <w:sz w:val="24"/>
      <w:szCs w:val="24"/>
      <w:lang w:eastAsia="ru-RU"/>
    </w:rPr>
  </w:style>
  <w:style w:type="paragraph" w:customStyle="1" w:styleId="MediumGrid1Accent2-11BulletListFooterTextnumberedParagraphedeliste1lp1ListParagraph1itList1-Table-Normal">
    <w:name w:val="Абзац списка;ТЗ список;Абзац списка литеральный;Абзац списка с маркерами;Medium Grid 1 Accent 2;Цветной список - Акцент 11;Bullet List;FooterText;numbered;Paragraphe de liste1;lp1;List Paragraph1;it_List1;ПС - Нумерованный;перечисление;Table-Normal"/>
    <w:basedOn w:val="a"/>
    <w:link w:val="MediumGrid1Accent2-11BulletListFooterTextnumberedParagraphedeliste1lp1itList1"/>
    <w:qFormat/>
    <w:rsid w:val="002F414F"/>
    <w:pPr>
      <w:widowControl w:val="0"/>
      <w:ind w:left="720"/>
      <w:contextualSpacing/>
    </w:pPr>
    <w:rPr>
      <w:sz w:val="20"/>
      <w:szCs w:val="20"/>
    </w:rPr>
  </w:style>
  <w:style w:type="character" w:customStyle="1" w:styleId="a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fa"/>
    <w:uiPriority w:val="99"/>
    <w:qFormat/>
    <w:rsid w:val="002F414F"/>
    <w:rPr>
      <w:rFonts w:ascii="Calibri" w:hAnsi="Calibri" w:cs="Calibri"/>
      <w:sz w:val="22"/>
      <w:szCs w:val="22"/>
      <w:lang w:val="ru-RU" w:eastAsia="ru-RU" w:bidi="ar-SA"/>
    </w:rPr>
  </w:style>
  <w:style w:type="character" w:customStyle="1" w:styleId="3a">
    <w:name w:val="Основной текст (3)_"/>
    <w:link w:val="3b"/>
    <w:rsid w:val="002F414F"/>
    <w:rPr>
      <w:b/>
      <w:bCs/>
      <w:sz w:val="21"/>
      <w:szCs w:val="21"/>
      <w:lang w:bidi="ar-SA"/>
    </w:rPr>
  </w:style>
  <w:style w:type="paragraph" w:customStyle="1" w:styleId="3b">
    <w:name w:val="Основной текст (3)"/>
    <w:basedOn w:val="a"/>
    <w:link w:val="3a"/>
    <w:rsid w:val="002F414F"/>
    <w:pPr>
      <w:widowControl w:val="0"/>
      <w:shd w:val="clear" w:color="auto" w:fill="FFFFFF"/>
      <w:spacing w:after="300" w:line="0" w:lineRule="atLeast"/>
      <w:jc w:val="center"/>
    </w:pPr>
    <w:rPr>
      <w:b/>
      <w:bCs/>
      <w:sz w:val="21"/>
      <w:szCs w:val="21"/>
    </w:rPr>
  </w:style>
  <w:style w:type="character" w:customStyle="1" w:styleId="26">
    <w:name w:val="Основной текст (2)_"/>
    <w:link w:val="27"/>
    <w:rsid w:val="002F414F"/>
    <w:rPr>
      <w:sz w:val="21"/>
      <w:szCs w:val="21"/>
      <w:lang w:bidi="ar-SA"/>
    </w:rPr>
  </w:style>
  <w:style w:type="paragraph" w:customStyle="1" w:styleId="27">
    <w:name w:val="Основной текст (2)"/>
    <w:basedOn w:val="a"/>
    <w:link w:val="26"/>
    <w:rsid w:val="002F414F"/>
    <w:pPr>
      <w:widowControl w:val="0"/>
      <w:shd w:val="clear" w:color="auto" w:fill="FFFFFF"/>
      <w:spacing w:before="300" w:after="300" w:line="0" w:lineRule="atLeast"/>
      <w:jc w:val="both"/>
    </w:pPr>
    <w:rPr>
      <w:sz w:val="21"/>
      <w:szCs w:val="21"/>
    </w:rPr>
  </w:style>
  <w:style w:type="character" w:customStyle="1" w:styleId="13">
    <w:name w:val="Заголовок №1_"/>
    <w:link w:val="14"/>
    <w:rsid w:val="002F414F"/>
    <w:rPr>
      <w:b/>
      <w:bCs/>
      <w:sz w:val="21"/>
      <w:szCs w:val="21"/>
      <w:lang w:bidi="ar-SA"/>
    </w:rPr>
  </w:style>
  <w:style w:type="character" w:customStyle="1" w:styleId="28">
    <w:name w:val="Основной текст (2) + Полужирный"/>
    <w:rsid w:val="002F414F"/>
    <w:rPr>
      <w:rFonts w:ascii="Times New Roman" w:eastAsia="Times New Roman" w:hAnsi="Times New Roman" w:cs="Times New Roman"/>
      <w:b/>
      <w:bCs/>
      <w:color w:val="000000"/>
      <w:spacing w:val="0"/>
      <w:position w:val="0"/>
      <w:sz w:val="21"/>
      <w:szCs w:val="21"/>
      <w:u w:val="none"/>
      <w:lang w:val="ru-RU" w:eastAsia="ru-RU" w:bidi="ru-RU"/>
    </w:rPr>
  </w:style>
  <w:style w:type="paragraph" w:customStyle="1" w:styleId="14">
    <w:name w:val="Заголовок №1"/>
    <w:basedOn w:val="a"/>
    <w:link w:val="13"/>
    <w:rsid w:val="002F414F"/>
    <w:pPr>
      <w:widowControl w:val="0"/>
      <w:shd w:val="clear" w:color="auto" w:fill="FFFFFF"/>
      <w:spacing w:before="180" w:line="242" w:lineRule="exact"/>
      <w:jc w:val="both"/>
      <w:outlineLvl w:val="0"/>
    </w:pPr>
    <w:rPr>
      <w:b/>
      <w:bCs/>
      <w:sz w:val="21"/>
      <w:szCs w:val="21"/>
    </w:rPr>
  </w:style>
  <w:style w:type="paragraph" w:customStyle="1" w:styleId="260">
    <w:name w:val="Текст сноски;Знак2 Знак;Знак6 Знак"/>
    <w:basedOn w:val="a"/>
    <w:link w:val="2624"/>
    <w:uiPriority w:val="99"/>
    <w:rsid w:val="002F414F"/>
    <w:pPr>
      <w:spacing w:after="60"/>
      <w:jc w:val="both"/>
    </w:pPr>
    <w:rPr>
      <w:sz w:val="20"/>
      <w:szCs w:val="20"/>
    </w:rPr>
  </w:style>
  <w:style w:type="character" w:customStyle="1" w:styleId="2624">
    <w:name w:val="Текст сноски Знак;Знак2 Знак Знак;Знак6 Знак Знак;Знак2 Знак Знак4"/>
    <w:link w:val="260"/>
    <w:uiPriority w:val="99"/>
    <w:rsid w:val="002F414F"/>
    <w:rPr>
      <w:lang w:val="ru-RU" w:eastAsia="ru-RU" w:bidi="ar-SA"/>
    </w:rPr>
  </w:style>
  <w:style w:type="paragraph" w:customStyle="1" w:styleId="2111121NoSpacing111">
    <w:name w:val="Без интервала;для таблиц;Без интервала2;мой;МОЙ;Без интервала 111;МММ;МОЙ МОЙ;Без интервала1;Без интервала21;No Spacing111"/>
    <w:link w:val="2111121NoSpacing1110"/>
    <w:uiPriority w:val="1"/>
    <w:qFormat/>
    <w:rsid w:val="002F414F"/>
    <w:rPr>
      <w:rFonts w:eastAsia="Calibri"/>
      <w:szCs w:val="22"/>
      <w:lang w:eastAsia="en-US"/>
    </w:rPr>
  </w:style>
  <w:style w:type="paragraph" w:styleId="afc">
    <w:name w:val="Body Text Indent"/>
    <w:basedOn w:val="a"/>
    <w:rsid w:val="002F414F"/>
    <w:pPr>
      <w:spacing w:after="120"/>
      <w:ind w:left="283"/>
    </w:pPr>
  </w:style>
  <w:style w:type="character" w:customStyle="1" w:styleId="3h3Head3l3toc3CTSub-sectionTitlel30">
    <w:name w:val="Заголовок 3 Знак;h3 Знак;Head 3 Знак;l3+toc 3 Знак;CT Знак;Sub-section Title Знак;l3 Знак"/>
    <w:link w:val="3h3Head3l3toc3CTSub-sectionTitlel3"/>
    <w:rsid w:val="002F414F"/>
    <w:rPr>
      <w:rFonts w:ascii="Arial" w:hAnsi="Arial" w:cs="Arial"/>
      <w:b/>
      <w:bCs/>
      <w:sz w:val="26"/>
      <w:szCs w:val="26"/>
      <w:lang w:val="ru-RU" w:eastAsia="ru-RU" w:bidi="ar-SA"/>
    </w:rPr>
  </w:style>
  <w:style w:type="paragraph" w:customStyle="1" w:styleId="ConsNonformat">
    <w:name w:val="ConsNonformat"/>
    <w:link w:val="ConsNonformat0"/>
    <w:rsid w:val="002F414F"/>
    <w:pPr>
      <w:widowControl w:val="0"/>
      <w:ind w:right="19772"/>
    </w:pPr>
    <w:rPr>
      <w:rFonts w:ascii="Courier New" w:hAnsi="Courier New" w:cs="Courier New"/>
      <w:lang w:eastAsia="ru-RU"/>
    </w:rPr>
  </w:style>
  <w:style w:type="character" w:customStyle="1" w:styleId="blk">
    <w:name w:val="blk"/>
    <w:rsid w:val="002F414F"/>
  </w:style>
  <w:style w:type="character" w:customStyle="1" w:styleId="ConsNonformat0">
    <w:name w:val="ConsNonformat Знак"/>
    <w:link w:val="ConsNonformat"/>
    <w:rsid w:val="002F414F"/>
    <w:rPr>
      <w:rFonts w:ascii="Courier New" w:hAnsi="Courier New" w:cs="Courier New"/>
      <w:lang w:val="ru-RU" w:eastAsia="ru-RU" w:bidi="ar-SA"/>
    </w:rPr>
  </w:style>
  <w:style w:type="paragraph" w:customStyle="1" w:styleId="afd">
    <w:name w:val="Îáû÷íûé"/>
    <w:rsid w:val="002F414F"/>
    <w:rPr>
      <w:lang w:eastAsia="ar-SA"/>
    </w:rPr>
  </w:style>
  <w:style w:type="paragraph" w:customStyle="1" w:styleId="TextNormal">
    <w:name w:val="Text Normal"/>
    <w:basedOn w:val="a"/>
    <w:uiPriority w:val="99"/>
    <w:rsid w:val="002F414F"/>
    <w:pPr>
      <w:widowControl w:val="0"/>
      <w:tabs>
        <w:tab w:val="left" w:pos="0"/>
      </w:tabs>
      <w:spacing w:after="120"/>
      <w:ind w:left="850" w:right="-1" w:hanging="283"/>
      <w:jc w:val="both"/>
    </w:pPr>
    <w:rPr>
      <w:rFonts w:ascii="Arial" w:hAnsi="Arial" w:cs="Arial"/>
      <w:sz w:val="22"/>
      <w:szCs w:val="22"/>
    </w:rPr>
  </w:style>
  <w:style w:type="paragraph" w:customStyle="1" w:styleId="15">
    <w:name w:val="Абзац списка1"/>
    <w:basedOn w:val="a"/>
    <w:rsid w:val="002F414F"/>
    <w:pPr>
      <w:ind w:left="720"/>
    </w:pPr>
  </w:style>
  <w:style w:type="character" w:customStyle="1" w:styleId="textspanview">
    <w:name w:val="textspanview"/>
    <w:basedOn w:val="a0"/>
    <w:rsid w:val="002F414F"/>
  </w:style>
  <w:style w:type="paragraph" w:styleId="afe">
    <w:name w:val="Normal (Web)"/>
    <w:basedOn w:val="a"/>
    <w:rsid w:val="002F414F"/>
    <w:pPr>
      <w:spacing w:before="100" w:beforeAutospacing="1" w:after="100" w:afterAutospacing="1"/>
    </w:pPr>
    <w:rPr>
      <w:rFonts w:ascii="Arial Unicode MS" w:eastAsia="Arial Unicode MS" w:hAnsi="Arial Unicode MS" w:cs="Arial Unicode MS"/>
    </w:rPr>
  </w:style>
  <w:style w:type="paragraph" w:customStyle="1" w:styleId="aff">
    <w:name w:val="Базовый"/>
    <w:rsid w:val="002F414F"/>
    <w:pPr>
      <w:spacing w:before="120" w:after="120"/>
      <w:ind w:left="426" w:hanging="426"/>
      <w:jc w:val="both"/>
    </w:pPr>
    <w:rPr>
      <w:sz w:val="24"/>
      <w:szCs w:val="24"/>
      <w:lang w:eastAsia="ru-RU"/>
    </w:rPr>
  </w:style>
  <w:style w:type="character" w:styleId="aff0">
    <w:name w:val="page number"/>
    <w:rsid w:val="002F414F"/>
    <w:rPr>
      <w:rFonts w:cs="Times New Roman"/>
    </w:rPr>
  </w:style>
  <w:style w:type="character" w:customStyle="1" w:styleId="1Ciaeniinee1-FNCiaeniinee-FN45frUsedbyWordforHelpfootnotesymbolsReferencianotaalpieSUPERS">
    <w:name w:val="Знак сноски;Знак сноски 1;Ciae niinee 1;Знак сноски-FN;Ciae niinee-FN;Ссылка на сноску 45;fr;Used by Word for Help footnote symbols;Referencia nota al pie;SUPERS"/>
    <w:unhideWhenUsed/>
    <w:rsid w:val="002F414F"/>
    <w:rPr>
      <w:vertAlign w:val="superscript"/>
    </w:rPr>
  </w:style>
  <w:style w:type="paragraph" w:styleId="aff1">
    <w:name w:val="Balloon Text"/>
    <w:basedOn w:val="a"/>
    <w:link w:val="aff2"/>
    <w:rsid w:val="002F414F"/>
    <w:rPr>
      <w:rFonts w:ascii="Segoe UI" w:hAnsi="Segoe UI" w:cs="Segoe UI"/>
      <w:sz w:val="18"/>
      <w:szCs w:val="18"/>
    </w:rPr>
  </w:style>
  <w:style w:type="character" w:customStyle="1" w:styleId="aff2">
    <w:name w:val="Текст выноски Знак"/>
    <w:link w:val="aff1"/>
    <w:rsid w:val="002F414F"/>
    <w:rPr>
      <w:rFonts w:ascii="Segoe UI" w:hAnsi="Segoe UI" w:cs="Segoe UI"/>
      <w:sz w:val="18"/>
      <w:szCs w:val="18"/>
    </w:rPr>
  </w:style>
  <w:style w:type="character" w:customStyle="1" w:styleId="ae">
    <w:name w:val="Нижний колонтитул Знак"/>
    <w:link w:val="ad"/>
    <w:uiPriority w:val="99"/>
    <w:rsid w:val="002F414F"/>
    <w:rPr>
      <w:sz w:val="24"/>
      <w:szCs w:val="24"/>
    </w:rPr>
  </w:style>
  <w:style w:type="character" w:customStyle="1" w:styleId="ac">
    <w:name w:val="Верхний колонтитул Знак"/>
    <w:link w:val="ab"/>
    <w:uiPriority w:val="99"/>
    <w:rsid w:val="002F414F"/>
    <w:rPr>
      <w:sz w:val="24"/>
    </w:rPr>
  </w:style>
  <w:style w:type="paragraph" w:customStyle="1" w:styleId="Style9">
    <w:name w:val="Style9"/>
    <w:basedOn w:val="a"/>
    <w:uiPriority w:val="99"/>
    <w:rsid w:val="002F414F"/>
    <w:pPr>
      <w:widowControl w:val="0"/>
    </w:pPr>
  </w:style>
  <w:style w:type="paragraph" w:customStyle="1" w:styleId="Style49">
    <w:name w:val="Style49"/>
    <w:basedOn w:val="a"/>
    <w:uiPriority w:val="99"/>
    <w:rsid w:val="002F414F"/>
    <w:pPr>
      <w:widowControl w:val="0"/>
      <w:spacing w:line="274" w:lineRule="exact"/>
      <w:jc w:val="both"/>
    </w:pPr>
    <w:rPr>
      <w:color w:val="00000A"/>
    </w:rPr>
  </w:style>
  <w:style w:type="character" w:customStyle="1" w:styleId="MediumGrid1Accent2-11BulletListFooterTextnumberedParagraphedeliste1lp1itList1">
    <w:name w:val="Абзац списка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MediumGrid1Accent2-11BulletListFooterTextnumberedParagraphedeliste1lp1ListParagraph1itList1-Table-Normal"/>
    <w:qFormat/>
    <w:rsid w:val="002F414F"/>
  </w:style>
  <w:style w:type="paragraph" w:customStyle="1" w:styleId="s1">
    <w:name w:val="s_1"/>
    <w:basedOn w:val="a"/>
    <w:rsid w:val="002F414F"/>
    <w:pPr>
      <w:spacing w:before="100" w:beforeAutospacing="1" w:after="100" w:afterAutospacing="1"/>
    </w:pPr>
  </w:style>
  <w:style w:type="character" w:customStyle="1" w:styleId="2111121NoSpacing1110">
    <w:name w:val="Без интервала Знак;для таблиц Знак;Без интервала2 Знак;мой Знак;МОЙ Знак;Без интервала 111 Знак;МММ Знак;МОЙ МОЙ Знак;Без интервала1 Знак;Без интервала21 Знак;No Spacing111 Знак"/>
    <w:link w:val="2111121NoSpacing111"/>
    <w:uiPriority w:val="1"/>
    <w:rsid w:val="002F414F"/>
    <w:rPr>
      <w:rFonts w:eastAsia="Calibri"/>
      <w:szCs w:val="22"/>
      <w:lang w:eastAsia="en-US"/>
    </w:rPr>
  </w:style>
  <w:style w:type="paragraph" w:customStyle="1" w:styleId="aff3">
    <w:name w:val="Нормальный"/>
    <w:uiPriority w:val="99"/>
    <w:rsid w:val="002F414F"/>
    <w:rPr>
      <w:lang w:eastAsia="ru-RU"/>
    </w:rPr>
  </w:style>
  <w:style w:type="paragraph" w:customStyle="1" w:styleId="Default">
    <w:name w:val="Default"/>
    <w:rsid w:val="002F414F"/>
    <w:rPr>
      <w:rFonts w:eastAsia="Calibri"/>
      <w:color w:val="000000"/>
      <w:sz w:val="24"/>
      <w:szCs w:val="24"/>
      <w:lang w:eastAsia="en-US"/>
    </w:rPr>
  </w:style>
  <w:style w:type="paragraph" w:customStyle="1" w:styleId="3h3Head3l3toc3CTSub-sectionTitlel31">
    <w:name w:val="Заголовок 3;h3;Head 3;l3+toc 3;CT;Sub-section Title;l3"/>
    <w:basedOn w:val="a"/>
    <w:next w:val="a"/>
    <w:link w:val="3h3Head3l3toc3CTSub-sectionTitlel32"/>
    <w:qFormat/>
    <w:rsid w:val="002F414F"/>
    <w:pPr>
      <w:keepNext/>
      <w:spacing w:before="240" w:after="60"/>
      <w:outlineLvl w:val="2"/>
    </w:pPr>
    <w:rPr>
      <w:rFonts w:ascii="Arial" w:hAnsi="Arial" w:cs="Arial"/>
      <w:b/>
      <w:bCs/>
      <w:sz w:val="26"/>
      <w:szCs w:val="26"/>
    </w:rPr>
  </w:style>
  <w:style w:type="character" w:customStyle="1" w:styleId="3h3Head3l3toc3CTSub-sectionTitlel32">
    <w:name w:val="Заголовок 3 Знак;h3 Знак;Head 3 Знак;l3+toc 3 Знак;CT Знак;Sub-section Title Знак;l3 Знак"/>
    <w:link w:val="3h3Head3l3toc3CTSub-sectionTitlel31"/>
    <w:rsid w:val="002F414F"/>
    <w:rPr>
      <w:rFonts w:ascii="Arial" w:hAnsi="Arial" w:cs="Arial"/>
      <w:b/>
      <w:bCs/>
      <w:sz w:val="26"/>
      <w:szCs w:val="26"/>
    </w:rPr>
  </w:style>
  <w:style w:type="character" w:customStyle="1" w:styleId="a4">
    <w:name w:val="Без интервала Знак"/>
    <w:aliases w:val="для таблиц Знак,мой Знак,МОЙ Знак,Без интервала 111 Знак,МММ Знак,МОЙ МОЙ Знак,Без интервала21 Знак,No Spacing111 Знак"/>
    <w:link w:val="a3"/>
    <w:uiPriority w:val="1"/>
    <w:rsid w:val="00677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valenko@spbcokoi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14</Pages>
  <Words>7847</Words>
  <Characters>44730</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
  <LinksUpToDate>false</LinksUpToDate>
  <CharactersWithSpaces>52473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Кристина В. Филиппова</cp:lastModifiedBy>
  <cp:revision>728</cp:revision>
  <dcterms:created xsi:type="dcterms:W3CDTF">2023-09-22T08:28:00Z</dcterms:created>
  <dcterms:modified xsi:type="dcterms:W3CDTF">2026-04-02T07:24:00Z</dcterms:modified>
  <cp:version>983040</cp:version>
</cp:coreProperties>
</file>