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AA7E5A" w14:textId="77777777" w:rsidR="00F30EB3" w:rsidRDefault="006E5C9D">
      <w:pPr>
        <w:spacing w:after="0" w:line="240" w:lineRule="auto"/>
        <w:jc w:val="center"/>
        <w:rPr>
          <w:rFonts w:ascii="Times New Roman" w:hAnsi="Times New Roman"/>
          <w:b/>
          <w:color w:val="000000"/>
          <w:lang w:eastAsia="ru-RU"/>
        </w:rPr>
      </w:pPr>
      <w:r>
        <w:rPr>
          <w:rFonts w:ascii="Times New Roman" w:hAnsi="Times New Roman"/>
          <w:b/>
          <w:color w:val="000000"/>
          <w:lang w:eastAsia="ru-RU"/>
        </w:rPr>
        <w:t xml:space="preserve">ДОГОВОР ПОСТАВКИ № ______________ </w:t>
      </w:r>
    </w:p>
    <w:p w14:paraId="17BE230E" w14:textId="77777777" w:rsidR="00F30EB3" w:rsidRDefault="00F30EB3">
      <w:pPr>
        <w:spacing w:after="0" w:line="240" w:lineRule="auto"/>
        <w:jc w:val="center"/>
        <w:rPr>
          <w:rFonts w:ascii="Times New Roman" w:hAnsi="Times New Roman"/>
          <w:b/>
          <w:color w:val="000000"/>
          <w:lang w:eastAsia="ru-RU"/>
        </w:rPr>
      </w:pPr>
    </w:p>
    <w:p w14:paraId="74539A30" w14:textId="77777777" w:rsidR="00F30EB3" w:rsidRDefault="006E5C9D">
      <w:pPr>
        <w:ind w:left="360" w:hanging="360"/>
        <w:jc w:val="both"/>
        <w:rPr>
          <w:rFonts w:ascii="Times New Roman" w:hAnsi="Times New Roman"/>
          <w:color w:val="000000"/>
          <w:lang w:eastAsia="ru-RU"/>
        </w:rPr>
      </w:pPr>
      <w:r>
        <w:rPr>
          <w:rFonts w:ascii="Times New Roman" w:hAnsi="Times New Roman"/>
          <w:bCs/>
          <w:color w:val="000000"/>
          <w:lang w:eastAsia="ru-RU"/>
        </w:rPr>
        <w:t>Санкт-Петербург</w:t>
      </w:r>
      <w:r>
        <w:rPr>
          <w:rFonts w:ascii="Times New Roman" w:hAnsi="Times New Roman"/>
          <w:bCs/>
          <w:color w:val="000000"/>
          <w:lang w:eastAsia="ru-RU"/>
        </w:rPr>
        <w:tab/>
      </w:r>
      <w:r>
        <w:rPr>
          <w:rFonts w:ascii="Times New Roman" w:hAnsi="Times New Roman"/>
          <w:bCs/>
          <w:color w:val="000000"/>
          <w:lang w:eastAsia="ru-RU"/>
        </w:rPr>
        <w:tab/>
      </w:r>
      <w:r>
        <w:rPr>
          <w:rFonts w:ascii="Times New Roman" w:hAnsi="Times New Roman"/>
          <w:bCs/>
          <w:color w:val="000000"/>
          <w:lang w:eastAsia="ru-RU"/>
        </w:rPr>
        <w:tab/>
      </w:r>
      <w:r>
        <w:rPr>
          <w:rFonts w:ascii="Times New Roman" w:hAnsi="Times New Roman"/>
          <w:bCs/>
          <w:color w:val="000000"/>
          <w:lang w:eastAsia="ru-RU"/>
        </w:rPr>
        <w:tab/>
      </w:r>
      <w:r>
        <w:rPr>
          <w:rFonts w:ascii="Times New Roman" w:hAnsi="Times New Roman"/>
          <w:bCs/>
          <w:color w:val="000000"/>
          <w:lang w:eastAsia="ru-RU"/>
        </w:rPr>
        <w:tab/>
      </w:r>
      <w:r>
        <w:rPr>
          <w:rFonts w:ascii="Times New Roman" w:hAnsi="Times New Roman"/>
          <w:bCs/>
          <w:color w:val="000000"/>
          <w:lang w:eastAsia="ru-RU"/>
        </w:rPr>
        <w:tab/>
      </w:r>
      <w:r>
        <w:rPr>
          <w:rFonts w:ascii="Times New Roman" w:hAnsi="Times New Roman"/>
          <w:bCs/>
          <w:color w:val="000000"/>
          <w:lang w:eastAsia="ru-RU"/>
        </w:rPr>
        <w:tab/>
        <w:t xml:space="preserve">                </w:t>
      </w:r>
      <w:r>
        <w:rPr>
          <w:rFonts w:ascii="Times New Roman" w:hAnsi="Times New Roman"/>
          <w:color w:val="000000"/>
          <w:lang w:eastAsia="ru-RU"/>
        </w:rPr>
        <w:t>«___» _____________ 2026 г.</w:t>
      </w:r>
    </w:p>
    <w:p w14:paraId="464F15EE"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b/>
          <w:color w:val="000000"/>
          <w:lang w:eastAsia="ru-RU"/>
        </w:rPr>
        <w:t>Санкт-Петербургское государственное бюджетное учреждение культуры «</w:t>
      </w:r>
      <w:bookmarkStart w:id="0" w:name="_Hlk159843619"/>
      <w:r>
        <w:rPr>
          <w:rFonts w:ascii="Times New Roman" w:hAnsi="Times New Roman"/>
          <w:b/>
          <w:color w:val="000000"/>
          <w:lang w:eastAsia="ru-RU"/>
        </w:rPr>
        <w:t>Академический театр Комедии им. Н.П. Акимова</w:t>
      </w:r>
      <w:bookmarkEnd w:id="0"/>
      <w:r>
        <w:rPr>
          <w:rFonts w:ascii="Times New Roman" w:hAnsi="Times New Roman"/>
          <w:b/>
          <w:color w:val="000000"/>
          <w:lang w:eastAsia="ru-RU"/>
        </w:rPr>
        <w:t>»</w:t>
      </w:r>
      <w:r>
        <w:rPr>
          <w:rFonts w:ascii="Times New Roman" w:hAnsi="Times New Roman"/>
        </w:rPr>
        <w:t xml:space="preserve"> </w:t>
      </w:r>
      <w:r>
        <w:rPr>
          <w:rFonts w:ascii="Times New Roman" w:hAnsi="Times New Roman"/>
          <w:b/>
          <w:color w:val="000000"/>
          <w:lang w:eastAsia="ru-RU"/>
        </w:rPr>
        <w:t>(СПб ГБУК «Академический театр Комедии им. Н.П. Акимова»),</w:t>
      </w:r>
      <w:r>
        <w:rPr>
          <w:rFonts w:ascii="Times New Roman" w:hAnsi="Times New Roman"/>
          <w:color w:val="000000"/>
          <w:lang w:eastAsia="ru-RU"/>
        </w:rPr>
        <w:t xml:space="preserve"> именуемое в дальнейшем </w:t>
      </w:r>
      <w:r>
        <w:rPr>
          <w:rFonts w:ascii="Times New Roman" w:hAnsi="Times New Roman"/>
          <w:b/>
          <w:bCs/>
          <w:color w:val="000000"/>
          <w:lang w:eastAsia="ru-RU"/>
        </w:rPr>
        <w:t>«Заказчик»,</w:t>
      </w:r>
      <w:r>
        <w:rPr>
          <w:rFonts w:ascii="Times New Roman" w:hAnsi="Times New Roman"/>
          <w:color w:val="000000"/>
          <w:lang w:eastAsia="ru-RU"/>
        </w:rPr>
        <w:t xml:space="preserve"> в лице _________, действующего на основании _________, с одной стороны, и _________</w:t>
      </w:r>
      <w:r>
        <w:rPr>
          <w:rFonts w:ascii="Times New Roman" w:hAnsi="Times New Roman"/>
          <w:b/>
          <w:color w:val="000000"/>
          <w:lang w:eastAsia="ru-RU"/>
        </w:rPr>
        <w:t xml:space="preserve">, </w:t>
      </w:r>
      <w:r>
        <w:rPr>
          <w:rFonts w:ascii="Times New Roman" w:hAnsi="Times New Roman"/>
          <w:color w:val="000000"/>
          <w:lang w:eastAsia="ru-RU"/>
        </w:rPr>
        <w:t xml:space="preserve">именуемое (ый) в дальнейшем </w:t>
      </w:r>
      <w:r>
        <w:rPr>
          <w:rFonts w:ascii="Times New Roman" w:hAnsi="Times New Roman"/>
          <w:b/>
          <w:bCs/>
          <w:color w:val="000000"/>
          <w:lang w:eastAsia="ru-RU"/>
        </w:rPr>
        <w:t>«Поставщик»,</w:t>
      </w:r>
      <w:r>
        <w:rPr>
          <w:rFonts w:ascii="Times New Roman" w:hAnsi="Times New Roman"/>
          <w:color w:val="000000"/>
          <w:lang w:eastAsia="ru-RU"/>
        </w:rPr>
        <w:t xml:space="preserve"> в лице _________, действующего (щей) на основании _________, с другой стороны, именуемые при совместном упоминании Стороны, на основании Положения о закупках товаров, работ, услуг для нужд Заказчика от 23.12.2025, в соответствии с Федеральным законом от 18.07.2011 № 223-ФЗ «О закупках товаров, работ, услуг отдельными видами юридических лиц» заключили настоящий Договор (далее – Договор) о нижеследующем:</w:t>
      </w:r>
    </w:p>
    <w:p w14:paraId="630913EA" w14:textId="77777777" w:rsidR="00F30EB3" w:rsidRDefault="00F30EB3">
      <w:pPr>
        <w:spacing w:after="0" w:line="240" w:lineRule="auto"/>
        <w:ind w:firstLine="709"/>
        <w:jc w:val="both"/>
        <w:rPr>
          <w:rFonts w:ascii="Times New Roman" w:hAnsi="Times New Roman"/>
          <w:color w:val="000000"/>
          <w:lang w:eastAsia="ru-RU"/>
        </w:rPr>
      </w:pPr>
    </w:p>
    <w:p w14:paraId="6E4DEAA5" w14:textId="77777777" w:rsidR="00F30EB3" w:rsidRDefault="006E5C9D">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1.</w:t>
      </w:r>
      <w:r>
        <w:rPr>
          <w:rFonts w:ascii="Times New Roman" w:hAnsi="Times New Roman"/>
          <w:b/>
          <w:bCs/>
          <w:color w:val="000000"/>
          <w:lang w:eastAsia="ru-RU"/>
        </w:rPr>
        <w:tab/>
        <w:t>ПРЕДМЕТ ДОГОВОРА</w:t>
      </w:r>
    </w:p>
    <w:p w14:paraId="3E2FB8B3" w14:textId="331B51D2"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1.1. Поставщик обязуется в течение срока действия Договора поставить товар</w:t>
      </w:r>
      <w:bookmarkStart w:id="1" w:name="_Hlk225330393"/>
      <w:r w:rsidR="00612CF6" w:rsidRPr="00612CF6">
        <w:t xml:space="preserve"> </w:t>
      </w:r>
      <w:r w:rsidR="00612CF6" w:rsidRPr="00612CF6">
        <w:rPr>
          <w:rFonts w:ascii="Times New Roman" w:hAnsi="Times New Roman"/>
          <w:color w:val="000000"/>
          <w:lang w:eastAsia="ru-RU"/>
        </w:rPr>
        <w:t>для художественно оформления спектакля</w:t>
      </w:r>
      <w:r>
        <w:rPr>
          <w:rFonts w:ascii="Times New Roman" w:hAnsi="Times New Roman"/>
          <w:color w:val="000000"/>
          <w:lang w:eastAsia="ru-RU"/>
        </w:rPr>
        <w:t xml:space="preserve"> </w:t>
      </w:r>
      <w:bookmarkEnd w:id="1"/>
      <w:r w:rsidR="00612CF6" w:rsidRPr="00612CF6">
        <w:rPr>
          <w:rFonts w:ascii="Times New Roman" w:hAnsi="Times New Roman"/>
          <w:color w:val="000000"/>
          <w:lang w:eastAsia="ru-RU"/>
        </w:rPr>
        <w:t>«Не все коту масленица»</w:t>
      </w:r>
      <w:r>
        <w:rPr>
          <w:rFonts w:ascii="Times New Roman" w:hAnsi="Times New Roman"/>
          <w:color w:val="000000"/>
          <w:lang w:eastAsia="ru-RU"/>
        </w:rPr>
        <w:t xml:space="preserve"> СПб ГБУК «Академический театр Комедии им. Н.П.</w:t>
      </w:r>
      <w:r>
        <w:rPr>
          <w:rFonts w:ascii="Times New Roman" w:hAnsi="Times New Roman"/>
          <w:bCs/>
          <w:color w:val="000000"/>
          <w:lang w:eastAsia="ru-RU"/>
        </w:rPr>
        <w:t xml:space="preserve"> Акимова»</w:t>
      </w:r>
      <w:r>
        <w:rPr>
          <w:rFonts w:ascii="Times New Roman" w:hAnsi="Times New Roman"/>
          <w:color w:val="000000"/>
          <w:lang w:eastAsia="ru-RU"/>
        </w:rPr>
        <w:t xml:space="preserve"> (далее – Товар), а Заказчик обязуется обеспечить оплату поставленного Товара в порядке и на условиях, предусмотренных Договором.</w:t>
      </w:r>
    </w:p>
    <w:p w14:paraId="47CD6F23"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1.2. Цена, количество и ассортимент Товара, подлежащего поставке в рамках Договора, указаны </w:t>
      </w:r>
      <w:bookmarkStart w:id="2" w:name="_Hlk163209874"/>
      <w:r>
        <w:rPr>
          <w:rFonts w:ascii="Times New Roman" w:hAnsi="Times New Roman"/>
          <w:color w:val="000000"/>
          <w:lang w:eastAsia="ru-RU"/>
        </w:rPr>
        <w:t xml:space="preserve">в </w:t>
      </w:r>
      <w:bookmarkStart w:id="3" w:name="_Hlk163209687"/>
      <w:r>
        <w:rPr>
          <w:rFonts w:ascii="Times New Roman" w:hAnsi="Times New Roman"/>
          <w:color w:val="000000"/>
          <w:lang w:eastAsia="ru-RU"/>
        </w:rPr>
        <w:t>Приложении №1 к Договору «Техническое задание» и в Приложении № 2 к Договору «Спецификация».</w:t>
      </w:r>
      <w:bookmarkEnd w:id="2"/>
      <w:bookmarkEnd w:id="3"/>
    </w:p>
    <w:p w14:paraId="2F2D6FD3"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1.3. Поставщик подтверждает и гарантирует, что является собственником Товара, либо владеет и распоряжается им на законных основаниях и что своими действиями не нарушает права и законные интересы третьих лиц.</w:t>
      </w:r>
    </w:p>
    <w:p w14:paraId="7D27D0E2" w14:textId="31338401"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1.4. Получение и отправка документов (счетов, универсальных передаточных документов) может осуществляться также с применением телекоммуникационных каналов связи с использованием электронной цифровой подписи. В этом случае документооборот по Договору осуществляется в электронном формате без применения бумажных носителей. Датой отправки и получения документов является дата отправки или получения, зафиксированная оператором ТКС.</w:t>
      </w:r>
    </w:p>
    <w:p w14:paraId="7B856921"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1.5. Договор заключен Заказчиком в электронной форме 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w:t>
      </w:r>
    </w:p>
    <w:p w14:paraId="481F2115" w14:textId="29704820"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1.6.</w:t>
      </w:r>
      <w:r>
        <w:t xml:space="preserve"> </w:t>
      </w:r>
      <w:r>
        <w:rPr>
          <w:rFonts w:ascii="Times New Roman" w:hAnsi="Times New Roman"/>
          <w:color w:val="000000"/>
          <w:lang w:eastAsia="ru-RU"/>
        </w:rPr>
        <w:t>При заключении Договора применяется</w:t>
      </w:r>
      <w:r>
        <w:t xml:space="preserve"> </w:t>
      </w:r>
      <w:r w:rsidR="002734FE">
        <w:rPr>
          <w:rFonts w:ascii="Times New Roman" w:hAnsi="Times New Roman"/>
          <w:color w:val="000000"/>
          <w:lang w:eastAsia="ru-RU"/>
        </w:rPr>
        <w:t xml:space="preserve">преимущество </w:t>
      </w:r>
      <w:bookmarkStart w:id="4" w:name="_GoBack"/>
      <w:bookmarkEnd w:id="4"/>
      <w:r>
        <w:rPr>
          <w:rFonts w:ascii="Times New Roman" w:hAnsi="Times New Roman"/>
          <w:color w:val="000000"/>
          <w:lang w:eastAsia="ru-RU"/>
        </w:rPr>
        <w:t xml:space="preserve">в отношении товаров иностранного происхождения в соответствии с постановлением Правительства Российской Федерации от 23.12.2024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p>
    <w:p w14:paraId="6D44F379" w14:textId="77777777" w:rsidR="00F30EB3" w:rsidRDefault="00F30EB3">
      <w:pPr>
        <w:spacing w:after="0" w:line="240" w:lineRule="auto"/>
        <w:ind w:firstLine="709"/>
        <w:jc w:val="both"/>
        <w:rPr>
          <w:rFonts w:ascii="Times New Roman" w:hAnsi="Times New Roman"/>
          <w:color w:val="auto"/>
          <w:lang w:eastAsia="ru-RU"/>
        </w:rPr>
      </w:pPr>
    </w:p>
    <w:p w14:paraId="093D68CA" w14:textId="77777777" w:rsidR="00F30EB3" w:rsidRDefault="006E5C9D">
      <w:pPr>
        <w:spacing w:after="0" w:line="240" w:lineRule="auto"/>
        <w:ind w:firstLine="709"/>
        <w:jc w:val="center"/>
        <w:rPr>
          <w:rFonts w:ascii="Times New Roman" w:hAnsi="Times New Roman"/>
          <w:b/>
          <w:bCs/>
          <w:color w:val="auto"/>
          <w:lang w:eastAsia="ru-RU"/>
        </w:rPr>
      </w:pPr>
      <w:r>
        <w:rPr>
          <w:rFonts w:ascii="Times New Roman" w:hAnsi="Times New Roman"/>
          <w:b/>
          <w:bCs/>
          <w:color w:val="auto"/>
          <w:lang w:eastAsia="ru-RU"/>
        </w:rPr>
        <w:t>2.</w:t>
      </w:r>
      <w:r>
        <w:rPr>
          <w:rFonts w:ascii="Times New Roman" w:hAnsi="Times New Roman"/>
          <w:b/>
          <w:bCs/>
          <w:color w:val="auto"/>
          <w:lang w:eastAsia="ru-RU"/>
        </w:rPr>
        <w:tab/>
        <w:t>УСЛОВИЯ ПОСТАВКИ И ПОРЯДОК ПРИЕМКИ ТОВАРА</w:t>
      </w:r>
    </w:p>
    <w:p w14:paraId="13E9BC5E" w14:textId="77777777" w:rsidR="00F30EB3" w:rsidRDefault="006E5C9D">
      <w:pPr>
        <w:spacing w:after="0" w:line="240" w:lineRule="auto"/>
        <w:ind w:firstLine="709"/>
        <w:jc w:val="both"/>
        <w:rPr>
          <w:rFonts w:ascii="Times New Roman" w:hAnsi="Times New Roman"/>
          <w:color w:val="auto"/>
          <w:lang w:eastAsia="ru-RU"/>
        </w:rPr>
      </w:pPr>
      <w:r>
        <w:rPr>
          <w:rFonts w:ascii="Times New Roman" w:hAnsi="Times New Roman"/>
          <w:color w:val="auto"/>
          <w:lang w:eastAsia="ru-RU"/>
        </w:rPr>
        <w:t xml:space="preserve">2.1. Количество Товара: </w:t>
      </w:r>
    </w:p>
    <w:p w14:paraId="08EC115B" w14:textId="77777777" w:rsidR="00F30EB3" w:rsidRDefault="006E5C9D">
      <w:pPr>
        <w:spacing w:after="0" w:line="240" w:lineRule="auto"/>
        <w:ind w:firstLine="709"/>
        <w:jc w:val="both"/>
        <w:rPr>
          <w:rFonts w:ascii="Times New Roman" w:hAnsi="Times New Roman"/>
          <w:color w:val="auto"/>
          <w:lang w:eastAsia="ru-RU"/>
        </w:rPr>
      </w:pPr>
      <w:r>
        <w:rPr>
          <w:rFonts w:ascii="Times New Roman" w:hAnsi="Times New Roman"/>
          <w:color w:val="auto"/>
          <w:lang w:eastAsia="ru-RU"/>
        </w:rPr>
        <w:t xml:space="preserve">- в соответствии с Приложением №1 к Договору «Техническое задание» и в Приложением № 2 к Договору «Спецификация». </w:t>
      </w:r>
    </w:p>
    <w:p w14:paraId="6362942B" w14:textId="77777777" w:rsidR="00F30EB3" w:rsidRDefault="006E5C9D">
      <w:pPr>
        <w:tabs>
          <w:tab w:val="left" w:pos="993"/>
        </w:tabs>
        <w:spacing w:after="0" w:line="240" w:lineRule="auto"/>
        <w:ind w:firstLine="709"/>
        <w:jc w:val="both"/>
        <w:rPr>
          <w:rFonts w:ascii="Times New Roman" w:hAnsi="Times New Roman"/>
          <w:color w:val="auto"/>
        </w:rPr>
      </w:pPr>
      <w:r>
        <w:rPr>
          <w:rFonts w:ascii="Times New Roman" w:hAnsi="Times New Roman"/>
          <w:color w:val="auto"/>
          <w:lang w:eastAsia="ru-RU"/>
        </w:rPr>
        <w:t xml:space="preserve">Срок поставки товара: </w:t>
      </w:r>
      <w:r>
        <w:rPr>
          <w:rFonts w:ascii="Times New Roman" w:hAnsi="Times New Roman"/>
          <w:color w:val="auto"/>
        </w:rPr>
        <w:t xml:space="preserve">товар в полном объеме должен </w:t>
      </w:r>
      <w:r w:rsidRPr="00001613">
        <w:rPr>
          <w:rFonts w:ascii="Times New Roman" w:hAnsi="Times New Roman"/>
          <w:color w:val="auto"/>
        </w:rPr>
        <w:t>быть поставлен в течение 15 (пятнадцати) рабочих дней со дня заключения Договора.</w:t>
      </w:r>
    </w:p>
    <w:p w14:paraId="57DB13BB" w14:textId="77777777" w:rsidR="00F30EB3" w:rsidRDefault="006E5C9D">
      <w:pPr>
        <w:spacing w:after="0" w:line="240" w:lineRule="auto"/>
        <w:ind w:firstLine="709"/>
        <w:jc w:val="both"/>
        <w:rPr>
          <w:rFonts w:ascii="Times New Roman" w:hAnsi="Times New Roman"/>
          <w:color w:val="auto"/>
          <w:lang w:eastAsia="ru-RU"/>
        </w:rPr>
      </w:pPr>
      <w:r>
        <w:rPr>
          <w:rFonts w:ascii="Times New Roman" w:hAnsi="Times New Roman"/>
          <w:color w:val="auto"/>
          <w:lang w:eastAsia="ru-RU"/>
        </w:rPr>
        <w:t xml:space="preserve">Поставка товара производится одной партией и в срок, установленный Договором. </w:t>
      </w:r>
    </w:p>
    <w:p w14:paraId="0A90CC2C" w14:textId="77777777" w:rsidR="00F30EB3" w:rsidRDefault="006E5C9D">
      <w:pPr>
        <w:spacing w:after="0" w:line="240" w:lineRule="auto"/>
        <w:ind w:firstLine="709"/>
        <w:jc w:val="both"/>
        <w:rPr>
          <w:rFonts w:ascii="Times New Roman" w:hAnsi="Times New Roman"/>
          <w:color w:val="auto"/>
          <w:lang w:eastAsia="ru-RU"/>
        </w:rPr>
      </w:pPr>
      <w:r>
        <w:rPr>
          <w:rFonts w:ascii="Times New Roman" w:hAnsi="Times New Roman"/>
          <w:color w:val="auto"/>
          <w:lang w:eastAsia="ru-RU"/>
        </w:rPr>
        <w:t xml:space="preserve">2.3. </w:t>
      </w:r>
      <w:bookmarkStart w:id="5" w:name="_Hlk224218705"/>
      <w:r>
        <w:rPr>
          <w:rFonts w:ascii="Times New Roman" w:hAnsi="Times New Roman"/>
          <w:color w:val="auto"/>
          <w:lang w:eastAsia="ru-RU"/>
        </w:rPr>
        <w:t>Поставка Товара осуществляется силами Поставщика по нахождения Заказчика: 191023, г. Санкт-Петербург, Невский пр., д. 56</w:t>
      </w:r>
      <w:bookmarkEnd w:id="5"/>
    </w:p>
    <w:p w14:paraId="6FF5624A"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Поставщик поставляет Товар в упаковке, обеспечивающей его сохранность, товарный вид, предохраняющих от всякого рода повреждений, загрязнений, при его транспортировке. Упаковка не должна содержать следов вскрытий, вмятин, порезов.</w:t>
      </w:r>
    </w:p>
    <w:p w14:paraId="33C89477"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Заказчик оставляет за собой право проверки Товара на соответствия требованиям Технического задания.</w:t>
      </w:r>
    </w:p>
    <w:p w14:paraId="30F45C25" w14:textId="77777777" w:rsidR="00F30EB3" w:rsidRDefault="006E5C9D">
      <w:pPr>
        <w:spacing w:after="0" w:line="240" w:lineRule="auto"/>
        <w:ind w:firstLine="709"/>
        <w:jc w:val="both"/>
        <w:rPr>
          <w:rFonts w:ascii="Times New Roman" w:hAnsi="Times New Roman"/>
          <w:color w:val="FF0000"/>
          <w:lang w:eastAsia="ru-RU"/>
        </w:rPr>
      </w:pPr>
      <w:r>
        <w:rPr>
          <w:rFonts w:ascii="Times New Roman" w:hAnsi="Times New Roman"/>
          <w:color w:val="000000"/>
          <w:lang w:eastAsia="ru-RU"/>
        </w:rPr>
        <w:t>- Товар должен быть целым (сколов на внешней стороне не допускается</w:t>
      </w:r>
      <w:r>
        <w:rPr>
          <w:rFonts w:ascii="Times New Roman" w:hAnsi="Times New Roman"/>
          <w:color w:val="auto"/>
          <w:lang w:eastAsia="ru-RU"/>
        </w:rPr>
        <w:t>), и соответствовать всем требованиям, указанным в Техническом задании.</w:t>
      </w:r>
    </w:p>
    <w:p w14:paraId="297FB2C9" w14:textId="205BF15C"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2.4. В день доставки Товаров, Поставщик обязан передать Заказчику товарные накладные, счета-фактуры (при наличии)/УПД, </w:t>
      </w:r>
      <w:r>
        <w:rPr>
          <w:u w:val="single"/>
        </w:rPr>
        <w:t xml:space="preserve"> </w:t>
      </w:r>
      <w:r>
        <w:rPr>
          <w:rFonts w:ascii="Times New Roman" w:hAnsi="Times New Roman"/>
          <w:color w:val="000000"/>
          <w:u w:val="single"/>
          <w:lang w:eastAsia="ru-RU"/>
        </w:rPr>
        <w:t xml:space="preserve">акт приемки товаров, работ, услуг (форма 0510452) </w:t>
      </w:r>
      <w:r>
        <w:rPr>
          <w:rFonts w:ascii="Times New Roman" w:hAnsi="Times New Roman"/>
          <w:color w:val="000000"/>
          <w:lang w:eastAsia="ru-RU"/>
        </w:rPr>
        <w:t>счета, подписанные со своей Стороны.</w:t>
      </w:r>
    </w:p>
    <w:p w14:paraId="22FA9D77"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2.5. Приемка Товара по количеству и визуальный осмотр осуществляются Заказчиком в день поставки. Заказчик обязан при приемке Товара осуществить проверку Товара по соответствия марки (модели) условиям Договора и подписать соответствующие товарные накладные/УПД. Приемка </w:t>
      </w:r>
      <w:r>
        <w:rPr>
          <w:rFonts w:ascii="Times New Roman" w:hAnsi="Times New Roman"/>
          <w:color w:val="000000"/>
          <w:lang w:eastAsia="ru-RU"/>
        </w:rPr>
        <w:lastRenderedPageBreak/>
        <w:t>поставленного Товара производится Заказчиком по транспортным и сопроводительным документам (счету-фактуре, накладным/УПД и т.д.). Количество поступившего Товара при его приемке должно определяться в тех же единицах измерения, которые указаны в Техническом задании и С</w:t>
      </w:r>
      <w:bookmarkStart w:id="6" w:name="_Hlk163210082"/>
      <w:r>
        <w:rPr>
          <w:rFonts w:ascii="Times New Roman" w:hAnsi="Times New Roman"/>
          <w:color w:val="000000"/>
          <w:lang w:eastAsia="ru-RU"/>
        </w:rPr>
        <w:t xml:space="preserve">пецификации. </w:t>
      </w:r>
      <w:bookmarkEnd w:id="6"/>
      <w:r>
        <w:rPr>
          <w:rFonts w:ascii="Times New Roman" w:hAnsi="Times New Roman"/>
          <w:color w:val="000000"/>
          <w:lang w:eastAsia="ru-RU"/>
        </w:rPr>
        <w:t>В случае выявления в момент приема-передачи Товара несоответствий Товара условиям настоящего Договора, которые могут быть обнаружены и при визуальном осмотре, или согласованным условиям по ассортименту Товара, уполномоченные представители Сторон делают отметку о фактическом принятии Товара, по которому разногласий не возникло.</w:t>
      </w:r>
    </w:p>
    <w:p w14:paraId="0377ACE9"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2.6. Отсутствие у Поставщика документов, указанных в п. п. 2.4. Договора, при приемке Товара может являться основанием для отказа в приемке Товара. В случае отказа Заказчика от приемки Товара по данному основанию, Товар считается непоставленным Поставщиком, и Заказчик вправе применить ответственность за просрочку поставки Товара в соответствии с условиями настоящего Договора.</w:t>
      </w:r>
    </w:p>
    <w:p w14:paraId="21310F7C"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2.7. Претензии по качеству и внутритарной недостаче Товара Заказчик вправе предъявить Поставщику в течение 5 (пяти) рабочих дней с момента подписания товарных накладных/УПД. Поставщик обязан в течение одного рабочего дня с момента получения уведомления от Заказчика о несоответствии Товара направить своего уполномоченного представителя для составления двустороннего акта. Неявка представителя Поставщика для составления Акта в указанный срок означает согласие Поставщика на составление Акта Заказчиком в одностороннем порядке. Составленный Акт имеет полную юридическую силу.</w:t>
      </w:r>
    </w:p>
    <w:p w14:paraId="722BBB4C"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2.8. Незаказанный Товар или поставленный по ценам, отличным от указанных в Спецификации за единицу Заказчиком не принимается и не оплачивается. Заказчик вправе отказать в приемке Товара, поставленного с нарушением сроков, в том числе, предусмотренных п. 2.9 Договора.</w:t>
      </w:r>
    </w:p>
    <w:p w14:paraId="12BD35BE"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2.9. В случае неполной поставки или поставки Товара, не соответствующего условиям настоящего Договора, Заказчик вправе потребовать по своему усмотрению восполнения недопоставки Товара, замены или возврата Товара ненадлежащего качества. По требованию Заказчика Поставщик обязан в течение 1 (одного) рабочего дня с момента получения требования от Заказчика допоставить или заменить Товар. Требование о допоставке/замене Товара может быть направлено Поставщику по электронной почте или передано по телефону, указанным в разделе 15 Договора.</w:t>
      </w:r>
    </w:p>
    <w:p w14:paraId="7FC3797C"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2.10. Заказчик вправе направлять претензии/требования о несоответствии Товара условиям Договора и заявок Заказчика посредством электронной почты на электронный адрес Поставщика, указанный в Договоре.</w:t>
      </w:r>
    </w:p>
    <w:p w14:paraId="0918847C"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2.11. Право собственности на Товары переходит от Поставщика к Заказчику в момент приемки Товаров Заказчиком и подписания товарных накладных/УПД. Риск случайной гибели несет собственник в соответствии с действующим законодательством Российской Федерации.</w:t>
      </w:r>
    </w:p>
    <w:p w14:paraId="0C9F3509" w14:textId="77777777" w:rsidR="00F30EB3" w:rsidRDefault="00F30EB3">
      <w:pPr>
        <w:spacing w:after="0" w:line="240" w:lineRule="auto"/>
        <w:ind w:firstLine="709"/>
        <w:jc w:val="both"/>
        <w:rPr>
          <w:rFonts w:ascii="Times New Roman" w:hAnsi="Times New Roman"/>
          <w:color w:val="000000"/>
          <w:lang w:eastAsia="ru-RU"/>
        </w:rPr>
      </w:pPr>
    </w:p>
    <w:p w14:paraId="52C23F49" w14:textId="77777777" w:rsidR="00F30EB3" w:rsidRDefault="006E5C9D">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3.</w:t>
      </w:r>
      <w:r>
        <w:rPr>
          <w:rFonts w:ascii="Times New Roman" w:hAnsi="Times New Roman"/>
          <w:b/>
          <w:bCs/>
          <w:color w:val="000000"/>
          <w:lang w:eastAsia="ru-RU"/>
        </w:rPr>
        <w:tab/>
        <w:t>ПРАВА И ОБЯЗАННОСТИ СТОРОН</w:t>
      </w:r>
    </w:p>
    <w:p w14:paraId="0102A306"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3.1. Поставщик обязуется:</w:t>
      </w:r>
    </w:p>
    <w:p w14:paraId="5D34C5F0"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3.1.1. Поставить Товар надлежащего качества, в ассортименте и сроки, согласно условиям настоящего Договора и Технического задания (Приложение № 1 к Договору), в полном соответствии с поданной Заказчиком заявкой.</w:t>
      </w:r>
    </w:p>
    <w:p w14:paraId="4C9A8133"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3.1.2. Одновременно с поставкой Товара передать Заказчику надлежащим образом оформленные сопроводительные документы, подтверждающие качество и безопасность продукции. </w:t>
      </w:r>
    </w:p>
    <w:p w14:paraId="5E5B4DE1"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3.1.3. Поставить Товар без видимых дефектов, трещин, сколов, вмятин и других недостатков. При обнаружении товара ненадлежащего качества, Поставщик обязан произвести замену в течение 1 (одного) рабочего дня с момента уведомления Заказчиком.</w:t>
      </w:r>
    </w:p>
    <w:p w14:paraId="6FC78E19"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3.1.4. Предоставить товар в полном соответствии с требованиями, заявленными Заказчиком, при нарушении требований, Поставщик своими силами и за свой устраняет все недочеты, в случае невозможности устранения, Поставщик производит замену некачественного товара путем поставки нового товара. </w:t>
      </w:r>
    </w:p>
    <w:p w14:paraId="55A33B5C"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3.1.5. При поставке Товара использовать транспортное средство, предназначенное для транспортировки такого Товара.</w:t>
      </w:r>
    </w:p>
    <w:p w14:paraId="72291003"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3.1.6. Поставить Товар надлежащего качества согласно нормам и правилам, действующим на данный вид продукции, с обязательным нанесением маркировки, также на Товаре должны присутствовать ярлыки / этикетки.</w:t>
      </w:r>
    </w:p>
    <w:p w14:paraId="2C5829E5"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3.1.7. Предоставить гарантию на Товар.</w:t>
      </w:r>
    </w:p>
    <w:p w14:paraId="4D4BF1C2"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3.2. Поставщик вправе:</w:t>
      </w:r>
    </w:p>
    <w:p w14:paraId="758688D3"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3.2.1. Требовать оплаты по Договору в случае полного и надлежащего качества исполнения обязательств по Договору.</w:t>
      </w:r>
    </w:p>
    <w:p w14:paraId="453BEF54"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3.3. Заказчик обязуется:</w:t>
      </w:r>
    </w:p>
    <w:p w14:paraId="275939EA"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lastRenderedPageBreak/>
        <w:t>3.3.1. Принять и оплатить поставленный Поставщиком Товар в размере, в сроки и в порядке, предусмотренном настоящим Договором.</w:t>
      </w:r>
    </w:p>
    <w:p w14:paraId="250F9C07"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3.4. Заказчик вправе:</w:t>
      </w:r>
    </w:p>
    <w:p w14:paraId="62E18019"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3.4.1. Провести экспертизу поставленного Товара с привлечением экспертов, экспертных организаций.</w:t>
      </w:r>
    </w:p>
    <w:p w14:paraId="7FFC2AD3"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3.4.2.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и настоящим Договором.</w:t>
      </w:r>
    </w:p>
    <w:p w14:paraId="0803E880"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3.4.3. Предъявлять претензии/требования в случае ненадлежащего выполнения Поставщиком своих обязательств.</w:t>
      </w:r>
    </w:p>
    <w:p w14:paraId="18FB361E" w14:textId="77777777" w:rsidR="00F30EB3" w:rsidRDefault="006E5C9D">
      <w:pPr>
        <w:spacing w:after="0" w:line="240" w:lineRule="auto"/>
        <w:ind w:firstLine="709"/>
        <w:jc w:val="both"/>
        <w:rPr>
          <w:rFonts w:ascii="Times New Roman" w:hAnsi="Times New Roman"/>
          <w:color w:val="auto"/>
          <w:lang w:eastAsia="ru-RU"/>
        </w:rPr>
      </w:pPr>
      <w:r>
        <w:rPr>
          <w:rFonts w:ascii="Times New Roman" w:hAnsi="Times New Roman"/>
          <w:color w:val="auto"/>
          <w:lang w:eastAsia="ru-RU"/>
        </w:rPr>
        <w:t>3.5. Стороны настоящим соглашаются, что Заказчик заключил настоящий Договор, основываясь на заверениях и гарантиях Поставщика, перечисленных в п. п. 1.3, 3.5 Договора, и что вышеуказанные гарантии имеют для Заказчика существенное значение. Стороны настоящим соглашаются и признают, что заверения и гарантии по настоящему Договору представляют собой «существенные условия» Договора для целей Гражданского кодекса РФ (включая, но, не ограничиваясь, для целей статей 431.2, 432 Гражданского кодекса РФ). Любое нарушение или недействительность какого-либо заверения или гарантии будет считаться существенным нарушением договора для целей статьи 450 Гражданского кодекса РФ. Сторона, полагавшаяся на недостоверные заверения другой стороны, имеющие для нее существенное значение, наряду с требованием о возмещении убытков также вправе отказаться от настоящего договора.</w:t>
      </w:r>
    </w:p>
    <w:p w14:paraId="7857D88A" w14:textId="77777777" w:rsidR="00F30EB3" w:rsidRDefault="006E5C9D">
      <w:pPr>
        <w:spacing w:after="0" w:line="240" w:lineRule="auto"/>
        <w:ind w:firstLine="709"/>
        <w:jc w:val="both"/>
        <w:rPr>
          <w:rFonts w:ascii="Times New Roman" w:hAnsi="Times New Roman"/>
          <w:color w:val="auto"/>
          <w:lang w:eastAsia="ru-RU"/>
        </w:rPr>
      </w:pPr>
      <w:r>
        <w:rPr>
          <w:rFonts w:ascii="Times New Roman" w:hAnsi="Times New Roman"/>
          <w:color w:val="auto"/>
          <w:lang w:eastAsia="ru-RU"/>
        </w:rPr>
        <w:t>Последствия, предусмотренные настоящим пунктом Договора, применяются к стороне, давшей недостоверные заверения, независимо от того, было ли ей известно о недостоверности таких заверений или нет.</w:t>
      </w:r>
    </w:p>
    <w:p w14:paraId="5D1B1673" w14:textId="77777777" w:rsidR="00F30EB3" w:rsidRDefault="00F30EB3">
      <w:pPr>
        <w:spacing w:after="0" w:line="240" w:lineRule="auto"/>
        <w:ind w:firstLine="709"/>
        <w:jc w:val="both"/>
        <w:rPr>
          <w:rFonts w:ascii="Times New Roman" w:hAnsi="Times New Roman"/>
          <w:color w:val="000000"/>
          <w:lang w:eastAsia="ru-RU"/>
        </w:rPr>
      </w:pPr>
    </w:p>
    <w:p w14:paraId="73391E67" w14:textId="77777777" w:rsidR="00F30EB3" w:rsidRDefault="006E5C9D">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4. ЦЕНА ДОГОВОРА И ПОРЯДОК РАСЧЕТОВ</w:t>
      </w:r>
    </w:p>
    <w:p w14:paraId="71505372"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4.1. Цена Договора _______(___________) руб. __ коп., в т. ч. НДС ___% на сумму _______(___________) руб. __ коп. (В случае, если НДС не облагается, то указать «Без НДС»).</w:t>
      </w:r>
    </w:p>
    <w:p w14:paraId="319E2A56"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Цена за единицу указана в Приложении № 2 к Договору «Спецификация».</w:t>
      </w:r>
    </w:p>
    <w:p w14:paraId="1BCAEAB4"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4.2. Валютой, используемой для расчетов с Поставщиком, является валюта Российской Федерации (российский рубль).</w:t>
      </w:r>
    </w:p>
    <w:p w14:paraId="529ABD7A"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4.3. Цена Договора является твердой и определяется на весь срок его исполнения, изменению и индексации не подлежит, кроме случаев, предусмотренных Положением о закупках товаров, работ, услуг Заказчика, в т. ч. расходы на изготовление, поставку товара, погрузку, разгрузку, оплату труда, затраты на все расходные материалы, необходимые для изготовления и поставки Товара в рамках настоящего договора, а также уплату налогов, сборов и иных обязательных платежей связанных с исполнением обязательств по Договора, а также включает в себя транспортные, погрузо-разгрузочные, таможенные и иные затраты и расходы Поставщика, связанные с поставкой Товара, а также все налоги и сборы и другие обязательные платежи, подлежащие к уплате Поставщиком.</w:t>
      </w:r>
    </w:p>
    <w:p w14:paraId="1563D31B"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4.4. Порядок расчетов по Договору:</w:t>
      </w:r>
    </w:p>
    <w:p w14:paraId="31A667DC"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4.4.1. Расчёты за поставленный Товар производятся в безналичном порядке за счет собственных средств в течение 7 (семи) рабочих дней с момента приемки Товара на основании выставленных счетов, счетов-фактур и подписанных Сторонами товарных накладных/УПД, акта приемки товаров, работ, услуг  (форма 0510452). Авансирование не предусмотрено.</w:t>
      </w:r>
    </w:p>
    <w:p w14:paraId="57EB2D79"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4.5. Обязанность Заказчика по оплате считается выполненной в момент списания денежных средств с лицевого счета Заказчика.</w:t>
      </w:r>
    </w:p>
    <w:p w14:paraId="743C70E4"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4.6. В случае неисполнения или ненадлежащего исполнения Поставщиком своих обязательств, предусмотренных Договором, Заказчик вправе произвести оплату по Договору за вычетом соответствующего размера неустойки (штрафа, пени).</w:t>
      </w:r>
    </w:p>
    <w:p w14:paraId="4DC3D749" w14:textId="77777777" w:rsidR="00F30EB3" w:rsidRDefault="00F30EB3">
      <w:pPr>
        <w:spacing w:after="0" w:line="240" w:lineRule="auto"/>
        <w:ind w:firstLine="709"/>
        <w:jc w:val="both"/>
        <w:rPr>
          <w:rFonts w:ascii="Times New Roman" w:hAnsi="Times New Roman"/>
          <w:color w:val="000000"/>
          <w:lang w:eastAsia="ru-RU"/>
        </w:rPr>
      </w:pPr>
    </w:p>
    <w:p w14:paraId="6D26DA1E" w14:textId="77777777" w:rsidR="00F30EB3" w:rsidRDefault="006E5C9D">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5. КАЧЕСТВО ТОВАРА</w:t>
      </w:r>
    </w:p>
    <w:p w14:paraId="068A9F7F"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5.1. Товар должен быть зарегистрирован и разрешен к применению в установленном порядке. </w:t>
      </w:r>
    </w:p>
    <w:p w14:paraId="0F158283"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5.2. Качество Товара должно соответствовать ГОСТ, ТУ, ОСТ, требованиям санитарных, технических и всех иных применимых норм и стандартов Российской Федерации, стандартам, нормам фирмы-изготовителя, удостоверениям о качестве, сертификатам соответствия (декларациям о соответствии) и подтверждаться  предоставляемыми Поставщиком надлежащим образом оформленными копиями товаросопроводительной документации в соответствии с действующим законодательством РФ в момент осуществления поставки.</w:t>
      </w:r>
    </w:p>
    <w:p w14:paraId="473C97FB"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5.3. Товар должен быть надлежащим образом упакован, в соответствии с установленными стандартами, требованиями санитарно-эпидемиологических норм, нормами действующего законодательства РФ, способом, обеспечивающим сохранность Товара при его хранении, транспортировке, выполнении </w:t>
      </w:r>
      <w:r>
        <w:rPr>
          <w:rFonts w:ascii="Times New Roman" w:hAnsi="Times New Roman"/>
          <w:color w:val="000000"/>
          <w:lang w:eastAsia="ru-RU"/>
        </w:rPr>
        <w:lastRenderedPageBreak/>
        <w:t>погрузо-разгрузочных работ. Стоимость упаковки, тары входит в цену Товара. Многоразовая тара подлежит возврату. Поставщик самостоятельно вывозит многоразовую тару, возвращенную Заказчиком.</w:t>
      </w:r>
    </w:p>
    <w:p w14:paraId="7A9F6174"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5.4. Тара и упаковка должны соответствовать требованиям, предъявляемым к ним действующими нормативами и обеспечивать сохранность Товара (оборудования) и его составных частей и комплектующих при транспортировке, разгрузке - погрузке. Требования к маркировке: маркировка общей (внешней) упаковки должна быть нанесена на языке производителя.</w:t>
      </w:r>
    </w:p>
    <w:p w14:paraId="4F6AA736"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5.5. Упаковка должна обеспечивать сохранность Товара и предохранять его от повреждений и порчи при транспортировке, погрузочных операциях и хранении.</w:t>
      </w:r>
    </w:p>
    <w:p w14:paraId="499D9710"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5.6. Маркировка Товара должна соответствовать действующим правилам Российской Федерации.</w:t>
      </w:r>
    </w:p>
    <w:p w14:paraId="3DB90F7D" w14:textId="77777777" w:rsidR="00F30EB3" w:rsidRDefault="00F30EB3">
      <w:pPr>
        <w:spacing w:after="0" w:line="240" w:lineRule="auto"/>
        <w:ind w:firstLine="709"/>
        <w:jc w:val="both"/>
        <w:rPr>
          <w:rFonts w:ascii="Times New Roman" w:hAnsi="Times New Roman"/>
          <w:color w:val="000000"/>
          <w:lang w:eastAsia="ru-RU"/>
        </w:rPr>
      </w:pPr>
    </w:p>
    <w:p w14:paraId="7F93FD9B" w14:textId="77777777" w:rsidR="00F30EB3" w:rsidRDefault="006E5C9D">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6. ОТВЕТСТВЕННОСТЬ СТОРОН</w:t>
      </w:r>
    </w:p>
    <w:p w14:paraId="6B752349"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6.1. За неисполнение обязательств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14:paraId="07D78AA7"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6.2. В случае нарушения одной из Сторон обязательств по Договору другая Сторона вправе потребовать уплаты неустойки (штрафа, пени) за неисполнение или ненадлежащее исполнение обязательств по Договору в соответствии с действующим законодательством Российской Федерации.</w:t>
      </w:r>
    </w:p>
    <w:p w14:paraId="72EEE821"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6.3. В случае просрочки исполнения Заказчиком обязательств по оплате</w:t>
      </w:r>
      <w:r>
        <w:rPr>
          <w:rFonts w:ascii="Times New Roman" w:hAnsi="Times New Roman"/>
          <w:color w:val="000000"/>
        </w:rPr>
        <w:t xml:space="preserve"> поставленного Товара, Поставщик вправе потребовать уплаты пени. Пеня начисляется за каждый день просрочки платежа, начиная со дня, следующего после дня истечения срока оплаты, в размере одной трехсотой ключевой ставки Центрального банка Российской Федерации, действующей на дату уплаты пеней, от невыплаченной суммы.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14:paraId="524C346C"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6.4. За ненадлежащее выполнение Поставщиком обязательств, предусмотренных Договором, за исключением просрочки исполнения обязательств, Заказчик вправе потребовать от Поставщика уплаты штрафа в размере </w:t>
      </w:r>
      <w:bookmarkStart w:id="7" w:name="sub_1041"/>
      <w:r>
        <w:rPr>
          <w:rFonts w:ascii="Times New Roman" w:hAnsi="Times New Roman"/>
          <w:color w:val="000000"/>
          <w:lang w:eastAsia="ru-RU"/>
        </w:rPr>
        <w:t xml:space="preserve">2,5 % </w:t>
      </w:r>
      <w:bookmarkStart w:id="8" w:name="sub_1044"/>
      <w:bookmarkEnd w:id="7"/>
      <w:r>
        <w:rPr>
          <w:rFonts w:ascii="Times New Roman" w:hAnsi="Times New Roman"/>
          <w:color w:val="000000"/>
          <w:lang w:eastAsia="ru-RU"/>
        </w:rPr>
        <w:t>от цены Договора.</w:t>
      </w:r>
      <w:bookmarkEnd w:id="8"/>
      <w:r>
        <w:rPr>
          <w:rFonts w:ascii="Times New Roman" w:hAnsi="Times New Roman"/>
          <w:color w:val="000000"/>
          <w:lang w:eastAsia="ru-RU"/>
        </w:rPr>
        <w:t xml:space="preserve"> </w:t>
      </w:r>
    </w:p>
    <w:p w14:paraId="5083E594"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6.5.  В случае несоблюдения сроков поставки, предусмотренных Договором, Поставщик уплачивает неустойку в размере 0,1 % от общей цены Договора за каждый день просрочки до момента фактического исполнения обязательств.</w:t>
      </w:r>
    </w:p>
    <w:p w14:paraId="6F0B5081"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6.6. Поставщик несет ответственность за достоверность данных, указанных в документах на поставляемый Товар. При несоответствии действительности любых данных, указанных в сопроводительных документах на Товар, или при их отсутствии, а также, если в связи с недостатками в документальном оформлении Заказчик был привлечен к ответственности в соответствии с действующим законодательством, Поставщик возмещает Заказчику убытки в полном объеме.</w:t>
      </w:r>
    </w:p>
    <w:p w14:paraId="201C5ABA"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6.7.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AD160C4"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6.8. Уплата неустойки (пени, штрафа), а также возмещение убытков не освобождает Стороны от исполнения обязательств, предусмотренных Договором.</w:t>
      </w:r>
    </w:p>
    <w:p w14:paraId="4D7A3F2E"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6.9. При возникновении между Заказчиком и Поставщиком спора по поводу качества поставленных товаров по требованию любой из Сторон может быть назначена экспертиза. Расходы на экспертизу несет Поставщик, за исключением случаев, когда экспертизой установлено отсутствие нарушений Поставщиком условий Договора или причинной связи между действиями Поставщика и обнаруженными недостатками. В указанном случае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65D6AAD7" w14:textId="77777777" w:rsidR="00F30EB3" w:rsidRDefault="00F30EB3">
      <w:pPr>
        <w:spacing w:after="0" w:line="240" w:lineRule="auto"/>
        <w:ind w:firstLine="709"/>
        <w:jc w:val="both"/>
        <w:rPr>
          <w:rFonts w:ascii="Times New Roman" w:hAnsi="Times New Roman"/>
          <w:color w:val="000000"/>
          <w:lang w:eastAsia="ru-RU"/>
        </w:rPr>
      </w:pPr>
    </w:p>
    <w:p w14:paraId="7764DFDB" w14:textId="77777777" w:rsidR="00F30EB3" w:rsidRDefault="006E5C9D">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7. ОБСТОЯТЕЛЬСТВА НЕПРЕОДОЛИМОЙ СИЛЫ</w:t>
      </w:r>
    </w:p>
    <w:p w14:paraId="73ECC805"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7.1. Ни одна из Сторон не несет ответственности перед другой Стороной за невыполнение обязательств, обусловленных обстоятельствами непреодолимой силы, возникшими после заключения настоящего Договора помимо воли и желания Сторон в результате обстоятельств чрезвычайного характера, которые стороны не могли предвидеть или предотвратить, как-то: объявленная или фактическая война, эпидемии, блокада, эмбарго, пожары, наводнения, землетрясения и другие стихийные бедствия и т.д.</w:t>
      </w:r>
    </w:p>
    <w:p w14:paraId="5DC26492"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7.2. Сторона, которая не может исполнить своего обязательства вследствие действия обстоятельств непреодолимой силы, должна в течение трех рабочих дней, после их наступления, известить другую Сторону об имеющихся препятствиях и их влиянии на исполнение обязательств по настоящему Договору с приложением документов, выданных компетентным органом или организацией. Не уведомление или несвоевременное уведомление об указанных обстоятельствах лишает Сторону права ссылаться на любое из этих обстоятельств как на основание, освобождающее от ответственности за несвоевременное исполнение, неисполнение обязательств.</w:t>
      </w:r>
    </w:p>
    <w:p w14:paraId="05991F84"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lastRenderedPageBreak/>
        <w:t>7.3. В случае если обстоятельства непреодолимой силы продолжаются более 2 (двух) месяцев, то Стороны проводят переговоры о целесообразности продолжения выполнения настоящего Договора.</w:t>
      </w:r>
    </w:p>
    <w:p w14:paraId="5E5AC2B3" w14:textId="77777777" w:rsidR="00F30EB3" w:rsidRDefault="00F30EB3">
      <w:pPr>
        <w:spacing w:after="0" w:line="240" w:lineRule="auto"/>
        <w:ind w:firstLine="709"/>
        <w:jc w:val="both"/>
        <w:rPr>
          <w:rFonts w:ascii="Times New Roman" w:hAnsi="Times New Roman"/>
          <w:color w:val="000000"/>
          <w:lang w:eastAsia="ru-RU"/>
        </w:rPr>
      </w:pPr>
    </w:p>
    <w:p w14:paraId="5AEC2C43" w14:textId="77777777" w:rsidR="00F30EB3" w:rsidRDefault="006E5C9D">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8. СРОК ДЕЙСТВИЯ ДОГОВОРА</w:t>
      </w:r>
    </w:p>
    <w:p w14:paraId="316ADB03"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8.1. Договор вступает в силу с момента его подписания Сторонами и регистрации в Единой Информационной Системе.</w:t>
      </w:r>
    </w:p>
    <w:p w14:paraId="6B60BF4E"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8.2. Срок действия Договора: с момента заключения Договора Сторонами по 31.12.2026 года.</w:t>
      </w:r>
    </w:p>
    <w:p w14:paraId="7997FC88"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8.3.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56BFEE82" w14:textId="77777777" w:rsidR="00F30EB3" w:rsidRDefault="00F30EB3">
      <w:pPr>
        <w:spacing w:after="0" w:line="240" w:lineRule="auto"/>
        <w:ind w:firstLine="709"/>
        <w:jc w:val="both"/>
        <w:rPr>
          <w:rFonts w:ascii="Times New Roman" w:hAnsi="Times New Roman"/>
          <w:color w:val="000000"/>
          <w:lang w:eastAsia="ru-RU"/>
        </w:rPr>
      </w:pPr>
    </w:p>
    <w:p w14:paraId="1C2DC9DF" w14:textId="77777777" w:rsidR="00F30EB3" w:rsidRDefault="006E5C9D">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9. ПОРЯДОК ИЗМЕНЕНИЯ И РАСТОРЖЕНИЯ ДОГОВОРА</w:t>
      </w:r>
    </w:p>
    <w:p w14:paraId="23A61EEB"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9.1. Изменения и дополнения настоящего Договора возможны по соглашению Сторон в рамках действующего законодательства Российской Федерации. Все изменения и дополнения оформляются в письменном виде путем подписания Сторонами дополнительных соглашений. Дополнительные соглашения к Договору являются неотъемлемой частью и вступают в силу с момента их подписания Сторонами.</w:t>
      </w:r>
    </w:p>
    <w:p w14:paraId="36FCEBF9"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9.2. В случае, если Поставщик допускает невыполнение принятых на себя обязательств по Договору, Заказчик вправе в одностороннем порядке уменьшить объем поставляемых Товаров, предусмотренных Договором и/или полностью отказаться от исполнения Договора на оставшийся объем не поставленных Товаров.</w:t>
      </w:r>
    </w:p>
    <w:p w14:paraId="1FF577B1"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9.3. Расторжение Договора допускается по соглашению Сторон, по основаниям предусмотренным настоящим Договором и действующим законодательством Российской Федерации.</w:t>
      </w:r>
    </w:p>
    <w:p w14:paraId="26FD78AD"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9.4. Заказчик вправе в одностороннем порядке отказаться от исполнения обязательств по настоящему Договору, в случаях:</w:t>
      </w:r>
    </w:p>
    <w:p w14:paraId="650B413D"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нарушения Поставщиком сроков поставки, в том числе сроков допоставки/замены Товара;</w:t>
      </w:r>
    </w:p>
    <w:p w14:paraId="7BD2AA6E"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Поставщик не выполнит какие-либо из своих обязательств по Договору;</w:t>
      </w:r>
    </w:p>
    <w:p w14:paraId="5BE14608"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нарушения требований к качеству Товара;</w:t>
      </w:r>
    </w:p>
    <w:p w14:paraId="6C487559"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если в ходе исполнения Договора будет установлено, что Поставщик и/или поставляемый Товар не соответствуют требованиям к участникам закупки и/или Товару, установленным извещением о закупке, Договором и/или законодательством Российской Федерации или Поставщик представил недостоверную информацию о своем соответствии и/или соответствии Товара таким требованиям;</w:t>
      </w:r>
    </w:p>
    <w:p w14:paraId="32CACC5F"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в иных случаях, предусмотренных действующим законодательством Российской Федерации и настоящим Договором.</w:t>
      </w:r>
    </w:p>
    <w:p w14:paraId="290F27DD"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9.5. Уведомление Заказчика об одностороннем отказе от исполнения Договора направляется Поставщику по почте заказным письмом с уведомлением о вручении по адресу Поставщика, указанному в Договоре,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Датой уведомления Поставщика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Договоре. При невозможности получения указанных подтверждения либо информации датой такого уведомления признается дата по истечении десяти дней с даты направления Заказчиком уведомления Поставщику.</w:t>
      </w:r>
    </w:p>
    <w:p w14:paraId="45790A79"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Договор будет считаться расторгнутым с момента получения Поставщиком уведомления об одностороннем отказе от исполнения Договора. В этом случае оплате подлежат только уже предоставленные Поставщиком и принятые Заказчиком товары, за вычетом причиненных Заказчику убытков (при наличии) и дополнительных расходов (в том числе на устранение недостатков, возникших по вине Поставщика).</w:t>
      </w:r>
    </w:p>
    <w:p w14:paraId="4F939ED8" w14:textId="77777777" w:rsidR="00F30EB3" w:rsidRDefault="00F30EB3">
      <w:pPr>
        <w:spacing w:after="0" w:line="240" w:lineRule="auto"/>
        <w:ind w:firstLine="709"/>
        <w:jc w:val="both"/>
        <w:rPr>
          <w:rFonts w:ascii="Times New Roman" w:hAnsi="Times New Roman"/>
          <w:color w:val="000000"/>
          <w:lang w:eastAsia="ru-RU"/>
        </w:rPr>
      </w:pPr>
    </w:p>
    <w:p w14:paraId="6D41AAF8" w14:textId="77777777" w:rsidR="00F30EB3" w:rsidRDefault="006E5C9D">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10. ПОРЯДОК УРЕГУЛИРОВАНИЯ СПОРОВ</w:t>
      </w:r>
    </w:p>
    <w:p w14:paraId="0B48D885"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путем переговоров. Срок ответа на досудебную претензию – 10 дней.</w:t>
      </w:r>
    </w:p>
    <w:p w14:paraId="04A71381"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10.2. При не урегулировании Сторонами спора в досудебном порядке спор передается на разрешение в Арбитражный суд города Санкт-Петербурга и Ленинградской области, в порядке, установленном действующим законодательством Российской Федерации.</w:t>
      </w:r>
    </w:p>
    <w:p w14:paraId="18A3DD49" w14:textId="77777777" w:rsidR="00F30EB3" w:rsidRDefault="00F30EB3">
      <w:pPr>
        <w:spacing w:after="0" w:line="240" w:lineRule="auto"/>
        <w:ind w:firstLine="709"/>
        <w:jc w:val="both"/>
        <w:rPr>
          <w:rFonts w:ascii="Times New Roman" w:hAnsi="Times New Roman"/>
          <w:color w:val="000000"/>
          <w:lang w:eastAsia="ru-RU"/>
        </w:rPr>
      </w:pPr>
    </w:p>
    <w:p w14:paraId="616CED71" w14:textId="77777777" w:rsidR="00F30EB3" w:rsidRDefault="006E5C9D">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11. ПРОЧИЕ УСЛОВИЯ ДОГОВОРА</w:t>
      </w:r>
    </w:p>
    <w:p w14:paraId="2ADE0389"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11.1. Вопросы, не урегулированные Договором, решаются в соответствии с действующим законодательством Российской Федерации.</w:t>
      </w:r>
    </w:p>
    <w:p w14:paraId="223A5F6F"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11.2. Об изменении адресов, реквизитов, контактных телефонов, средств связи и иных сведений, изложенных в Договоре, Стороны обязаны уведомить друг друга в течение 2 (двух) рабочих дней с даты </w:t>
      </w:r>
      <w:r>
        <w:rPr>
          <w:rFonts w:ascii="Times New Roman" w:hAnsi="Times New Roman"/>
          <w:color w:val="000000"/>
          <w:lang w:eastAsia="ru-RU"/>
        </w:rPr>
        <w:lastRenderedPageBreak/>
        <w:t>введения изменений в действие. В случае нарушения одной Стороной данного условия, исполнение обязательства другой Стороной по известным ей реквизитам/данным будет считаться надлежащим.</w:t>
      </w:r>
    </w:p>
    <w:p w14:paraId="346BF5CC"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11.3. 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
    <w:p w14:paraId="2CC17019"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11.4. Под «рабочими» или «банковскими» днями Стороны понимают дни недели с понедельника по пятницу, не являющиеся официальными праздниками и официальными выходными днями в Российской Федерации.</w:t>
      </w:r>
    </w:p>
    <w:p w14:paraId="13F63285"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11.5. Договор составлен в двух экземплярах, имеющих одинаковую юридическую силу, по одному для каждой из Сторон.</w:t>
      </w:r>
    </w:p>
    <w:p w14:paraId="66FCDE13"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11.6. К Договору прилагаются и являются неотъемлемой его частью – Приложения.</w:t>
      </w:r>
    </w:p>
    <w:p w14:paraId="0DE05CDE" w14:textId="77777777" w:rsidR="00F30EB3" w:rsidRDefault="00F30EB3">
      <w:pPr>
        <w:spacing w:after="0" w:line="240" w:lineRule="auto"/>
        <w:ind w:firstLine="709"/>
        <w:jc w:val="both"/>
        <w:rPr>
          <w:rFonts w:ascii="Times New Roman" w:hAnsi="Times New Roman"/>
          <w:color w:val="000000"/>
          <w:lang w:eastAsia="ru-RU"/>
        </w:rPr>
      </w:pPr>
    </w:p>
    <w:p w14:paraId="73575B94" w14:textId="77777777" w:rsidR="00F30EB3" w:rsidRDefault="006E5C9D">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12. АНТИКОРРУПЦИОННАЯ ОГОВОРКА</w:t>
      </w:r>
    </w:p>
    <w:p w14:paraId="79614009"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12.1 При заключении и (или) исполнении настоящего Договора Стороны, их аффилированные лица, сотрудники не выплачивают, не предлагают выплатить и не разрешают выплату каких-либо денежных средств или ценностей в любой форме, ни напрямую, ни через посредников, любым лицам для оказания влияния на действия или решения этих лиц с целью сохранить или получить какие-либо неправомерные преимущества в хозяйственной деятельности. При заключении и (или) исполнении Договора Стороны, их аффилированные лица, сотрудники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действия по легализации (отмыванию) доходов, полученных преступным путем.</w:t>
      </w:r>
    </w:p>
    <w:p w14:paraId="22E2A277"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12.2. В случае возникновения у Сторон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настоящего раздела контрагентом, его аффилированными лицами, сотрудниками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по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нарушение не произошло или не произойдет. Это подтверждение должно быть направлено в течение 15 (пятнадцати) рабочих дней с даты направления письменного уведомления.</w:t>
      </w:r>
    </w:p>
    <w:p w14:paraId="6B7F792F"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12.3. В случае нарушения одной Стороной обязательств воздерживаться от запрещенных в данном разделе действий и (или) неполучения другой Стороной в установленный Договором срок подтверждения, что нарушение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настоящего раздела, вправе требовать возмещения реального ущерба, возникшего в результате такого нарушения.</w:t>
      </w:r>
    </w:p>
    <w:p w14:paraId="1458E4A2" w14:textId="77777777" w:rsidR="00F30EB3" w:rsidRDefault="00F30EB3">
      <w:pPr>
        <w:spacing w:after="0" w:line="240" w:lineRule="auto"/>
        <w:ind w:firstLine="709"/>
        <w:jc w:val="both"/>
        <w:rPr>
          <w:rFonts w:ascii="Times New Roman" w:hAnsi="Times New Roman"/>
          <w:color w:val="000000"/>
          <w:lang w:eastAsia="ru-RU"/>
        </w:rPr>
      </w:pPr>
    </w:p>
    <w:p w14:paraId="3147C556" w14:textId="77777777" w:rsidR="00F30EB3" w:rsidRDefault="006E5C9D">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13. ПРИМЕНЕНИЕ ЭЛЕКТРОННОГО ДОКУМЕНТООБОРОТА</w:t>
      </w:r>
    </w:p>
    <w:p w14:paraId="296A4DB5"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13.1. В целях оптимизации документооборота между Сторонами, а также повышения уровня сохранения и защиты передаваемых документов и информации, содержащейся в них, Стороны имеют право с момента подписания настоящего Договора перейти на электронный документооборот (далее – ЭДО) с использованием электронной подписи и передачей документов и информации через оператора ЭДО (далее – Оператор), соответствующего требованиям, предусмотренным Приказом ФНС от 08.06.2021 №ЕД-7-26/546@ (если данный нормативно-правовой акт будет заменен на аналогичный по своей сути, то Оператор должен соответствовать требованиям нового, заменяющего акта). Подписывать дополнительное соглашение о переходе на ЭДО не требуется.</w:t>
      </w:r>
    </w:p>
    <w:p w14:paraId="6E33EDF2"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13.2. Документы и информация, удостоверенные усиленной квалифицированной электронной подписью (далее – УКЭП), признаются электронным документом, равнозначным документу на бумажном носителе, подписанному собственноручной подписью, кроме случаев, если федеральными законами или принимаемыми в соответствии с ними нормативными правовыми актами, либо соглашением Сторон, установлено требование о необходимости составления документа исключительно на бумажной основе.</w:t>
      </w:r>
    </w:p>
    <w:p w14:paraId="593C4AE8"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13.3. Стороны договариваются на обмен следующими документами в электронном виде, подписанными УКЭП: </w:t>
      </w:r>
    </w:p>
    <w:p w14:paraId="791298FE"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дополнительные соглашения к Договору, приложения к Договору, меморандумы, протоколы разногласий и иные сделки, направленные на возникновение, изменение и прекращение взаимных прав и обязанностей Сторон, и не требующие государственной регистрации, нотариального удостоверения;</w:t>
      </w:r>
    </w:p>
    <w:p w14:paraId="59844BFF"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lastRenderedPageBreak/>
        <w:t>- акты оказанных услуг, акты передачи имущественных прав, отчеты к ним, счета-фактуры и иные документы, подтверждающие факт исполнения обязательств по Договору, заключенному между Сторонами;</w:t>
      </w:r>
    </w:p>
    <w:p w14:paraId="43645C10"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счета на оплату услуг, направляемые Сторонами в рамках исполнения обязательств по Договору, заключенному между Сторонами;</w:t>
      </w:r>
    </w:p>
    <w:p w14:paraId="7C2CB743"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 документы (письма, справки, уведомления, извещения) справочно-информационного характера, обмен которыми возможен в рамках исполнения обязательств по Договору, заключенному между Сторонами. </w:t>
      </w:r>
    </w:p>
    <w:p w14:paraId="5A7F834B"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13.4.   Участники электронного документооборота обеспечивают хранение Сертификата ключа электронной подписи, применявшегося для подписания документов, в течение срока, установленного для хранения соответствующих документов. </w:t>
      </w:r>
    </w:p>
    <w:p w14:paraId="68DCBB1F"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13.5.   Любая из Сторон может в любой момент отказаться от участия в электронном документообороте, направив уведомление об этом другой Стороне в ЭДО за 30 (Тридцать) календарных дней до прекращения использования ЭДО. </w:t>
      </w:r>
    </w:p>
    <w:p w14:paraId="77037D29"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13.6.   Стороны обязаны информировать друг друга о невозможности обмена документами в электронном виде, подписанными ЭП, в случае технического сбоя внутренних систем Стороны.</w:t>
      </w:r>
    </w:p>
    <w:p w14:paraId="5BE5731F" w14:textId="77777777" w:rsidR="00F30EB3" w:rsidRDefault="00F30EB3">
      <w:pPr>
        <w:tabs>
          <w:tab w:val="left" w:pos="540"/>
        </w:tabs>
        <w:spacing w:after="0" w:line="240" w:lineRule="auto"/>
        <w:ind w:left="1080" w:right="-104"/>
        <w:rPr>
          <w:rFonts w:ascii="Times New Roman" w:hAnsi="Times New Roman"/>
          <w:b/>
          <w:color w:val="auto"/>
          <w:lang w:eastAsia="ru-RU"/>
        </w:rPr>
      </w:pPr>
    </w:p>
    <w:p w14:paraId="0C7E5564" w14:textId="77777777" w:rsidR="00F30EB3" w:rsidRDefault="006E5C9D">
      <w:pPr>
        <w:pStyle w:val="af1"/>
        <w:numPr>
          <w:ilvl w:val="0"/>
          <w:numId w:val="1"/>
        </w:numPr>
        <w:tabs>
          <w:tab w:val="left" w:pos="540"/>
        </w:tabs>
        <w:ind w:right="-104"/>
        <w:jc w:val="center"/>
        <w:rPr>
          <w:b/>
          <w:color w:val="auto"/>
          <w:sz w:val="22"/>
          <w:szCs w:val="22"/>
          <w:lang w:eastAsia="ru-RU"/>
        </w:rPr>
      </w:pPr>
      <w:r>
        <w:rPr>
          <w:b/>
          <w:color w:val="auto"/>
          <w:sz w:val="22"/>
          <w:szCs w:val="22"/>
          <w:lang w:eastAsia="ru-RU"/>
        </w:rPr>
        <w:t>Приложение</w:t>
      </w:r>
    </w:p>
    <w:p w14:paraId="659E8ABC" w14:textId="77777777" w:rsidR="00F30EB3" w:rsidRDefault="006E5C9D">
      <w:pPr>
        <w:pStyle w:val="af1"/>
        <w:numPr>
          <w:ilvl w:val="1"/>
          <w:numId w:val="1"/>
        </w:numPr>
        <w:rPr>
          <w:b/>
          <w:sz w:val="22"/>
          <w:szCs w:val="22"/>
        </w:rPr>
      </w:pPr>
      <w:bookmarkStart w:id="9" w:name="_Hlk163209571"/>
      <w:r>
        <w:rPr>
          <w:color w:val="000000"/>
          <w:sz w:val="22"/>
          <w:szCs w:val="22"/>
          <w:lang w:eastAsia="ru-RU"/>
        </w:rPr>
        <w:t xml:space="preserve"> Приложение № 1 Техническое задание.</w:t>
      </w:r>
    </w:p>
    <w:p w14:paraId="0E3D2AFD" w14:textId="77777777" w:rsidR="00F30EB3" w:rsidRDefault="006E5C9D">
      <w:pPr>
        <w:pStyle w:val="af1"/>
        <w:numPr>
          <w:ilvl w:val="1"/>
          <w:numId w:val="1"/>
        </w:numPr>
        <w:jc w:val="both"/>
        <w:rPr>
          <w:b/>
          <w:color w:val="auto"/>
          <w:sz w:val="22"/>
          <w:szCs w:val="22"/>
          <w:lang w:eastAsia="ru-RU"/>
        </w:rPr>
      </w:pPr>
      <w:r>
        <w:rPr>
          <w:b/>
          <w:color w:val="auto"/>
          <w:sz w:val="22"/>
          <w:szCs w:val="22"/>
          <w:lang w:eastAsia="ru-RU"/>
        </w:rPr>
        <w:t xml:space="preserve"> </w:t>
      </w:r>
      <w:r>
        <w:rPr>
          <w:color w:val="000000"/>
          <w:sz w:val="22"/>
          <w:szCs w:val="22"/>
          <w:lang w:eastAsia="ru-RU"/>
        </w:rPr>
        <w:t>Приложение № 2 Спецификация.</w:t>
      </w:r>
      <w:bookmarkEnd w:id="9"/>
    </w:p>
    <w:p w14:paraId="5BA6D379" w14:textId="77777777" w:rsidR="00F30EB3" w:rsidRDefault="00F30EB3">
      <w:pPr>
        <w:pStyle w:val="af1"/>
        <w:ind w:left="1189"/>
        <w:jc w:val="both"/>
        <w:rPr>
          <w:b/>
          <w:color w:val="auto"/>
          <w:sz w:val="22"/>
          <w:szCs w:val="22"/>
          <w:lang w:eastAsia="ru-RU"/>
        </w:rPr>
      </w:pPr>
    </w:p>
    <w:p w14:paraId="2A0B9F33" w14:textId="77777777" w:rsidR="00F30EB3" w:rsidRDefault="006E5C9D">
      <w:pPr>
        <w:pStyle w:val="af1"/>
        <w:numPr>
          <w:ilvl w:val="0"/>
          <w:numId w:val="1"/>
        </w:numPr>
        <w:tabs>
          <w:tab w:val="left" w:pos="540"/>
        </w:tabs>
        <w:ind w:right="-104"/>
        <w:jc w:val="center"/>
        <w:rPr>
          <w:b/>
          <w:color w:val="auto"/>
          <w:sz w:val="22"/>
          <w:szCs w:val="22"/>
          <w:lang w:eastAsia="ru-RU"/>
        </w:rPr>
      </w:pPr>
      <w:r>
        <w:rPr>
          <w:b/>
          <w:color w:val="auto"/>
          <w:sz w:val="22"/>
          <w:szCs w:val="22"/>
          <w:lang w:eastAsia="ru-RU"/>
        </w:rPr>
        <w:t>АДРЕСА И РЕКВИЗИТЫ СТОРОН</w:t>
      </w:r>
    </w:p>
    <w:tbl>
      <w:tblPr>
        <w:tblW w:w="10481" w:type="dxa"/>
        <w:tblInd w:w="-98" w:type="dxa"/>
        <w:tblLayout w:type="fixed"/>
        <w:tblLook w:val="0000" w:firstRow="0" w:lastRow="0" w:firstColumn="0" w:lastColumn="0" w:noHBand="0" w:noVBand="0"/>
      </w:tblPr>
      <w:tblGrid>
        <w:gridCol w:w="5353"/>
        <w:gridCol w:w="5128"/>
      </w:tblGrid>
      <w:tr w:rsidR="00F30EB3" w14:paraId="5F6BBFDA" w14:textId="77777777">
        <w:tc>
          <w:tcPr>
            <w:tcW w:w="5353" w:type="dxa"/>
            <w:tcBorders>
              <w:top w:val="single" w:sz="4" w:space="0" w:color="DDDDDD"/>
              <w:left w:val="single" w:sz="4" w:space="0" w:color="DDDDDD"/>
              <w:bottom w:val="single" w:sz="4" w:space="0" w:color="DDDDDD"/>
            </w:tcBorders>
            <w:shd w:val="clear" w:color="auto" w:fill="auto"/>
            <w:vAlign w:val="center"/>
          </w:tcPr>
          <w:p w14:paraId="1AE743FE" w14:textId="77777777" w:rsidR="00F30EB3" w:rsidRDefault="006E5C9D">
            <w:pPr>
              <w:widowControl w:val="0"/>
              <w:spacing w:after="0" w:line="240" w:lineRule="auto"/>
              <w:ind w:firstLine="720"/>
              <w:jc w:val="center"/>
              <w:rPr>
                <w:rFonts w:ascii="Times New Roman" w:eastAsia="Adobe Ming Std L" w:hAnsi="Times New Roman"/>
                <w:b/>
                <w:color w:val="auto"/>
                <w:sz w:val="20"/>
                <w:szCs w:val="20"/>
              </w:rPr>
            </w:pPr>
            <w:bookmarkStart w:id="10" w:name="_Hlk159846411"/>
            <w:r>
              <w:rPr>
                <w:rFonts w:ascii="Times New Roman" w:eastAsia="Adobe Ming Std L" w:hAnsi="Times New Roman"/>
                <w:b/>
                <w:color w:val="auto"/>
                <w:sz w:val="20"/>
                <w:szCs w:val="20"/>
              </w:rPr>
              <w:t>Заказчик</w:t>
            </w:r>
          </w:p>
        </w:tc>
        <w:tc>
          <w:tcPr>
            <w:tcW w:w="5128" w:type="dxa"/>
            <w:tcBorders>
              <w:top w:val="single" w:sz="4" w:space="0" w:color="DDDDDD"/>
              <w:left w:val="single" w:sz="4" w:space="0" w:color="DDDDDD"/>
              <w:bottom w:val="single" w:sz="4" w:space="0" w:color="DDDDDD"/>
              <w:right w:val="single" w:sz="4" w:space="0" w:color="DDDDDD"/>
            </w:tcBorders>
            <w:shd w:val="clear" w:color="auto" w:fill="auto"/>
            <w:vAlign w:val="center"/>
          </w:tcPr>
          <w:p w14:paraId="3528204B" w14:textId="77777777" w:rsidR="00F30EB3" w:rsidRDefault="006E5C9D">
            <w:pPr>
              <w:widowControl w:val="0"/>
              <w:spacing w:after="0" w:line="240" w:lineRule="auto"/>
              <w:ind w:firstLine="720"/>
              <w:jc w:val="center"/>
              <w:rPr>
                <w:rFonts w:ascii="Times New Roman" w:eastAsia="Adobe Ming Std L" w:hAnsi="Times New Roman"/>
                <w:b/>
                <w:color w:val="auto"/>
                <w:sz w:val="20"/>
                <w:szCs w:val="20"/>
              </w:rPr>
            </w:pPr>
            <w:r>
              <w:rPr>
                <w:rFonts w:ascii="Times New Roman" w:eastAsia="Adobe Ming Std L" w:hAnsi="Times New Roman"/>
                <w:b/>
                <w:color w:val="auto"/>
                <w:sz w:val="20"/>
                <w:szCs w:val="20"/>
              </w:rPr>
              <w:t>Поставщик</w:t>
            </w:r>
          </w:p>
        </w:tc>
      </w:tr>
      <w:tr w:rsidR="00F30EB3" w14:paraId="4B53A6C1" w14:textId="77777777">
        <w:trPr>
          <w:trHeight w:val="713"/>
        </w:trPr>
        <w:tc>
          <w:tcPr>
            <w:tcW w:w="5353" w:type="dxa"/>
            <w:tcBorders>
              <w:top w:val="single" w:sz="4" w:space="0" w:color="DDDDDD"/>
              <w:left w:val="single" w:sz="4" w:space="0" w:color="DDDDDD"/>
              <w:bottom w:val="single" w:sz="4" w:space="0" w:color="DDDDDD"/>
            </w:tcBorders>
            <w:shd w:val="clear" w:color="auto" w:fill="auto"/>
            <w:vAlign w:val="center"/>
          </w:tcPr>
          <w:p w14:paraId="43ABE988" w14:textId="77777777" w:rsidR="00F30EB3" w:rsidRDefault="006E5C9D">
            <w:pPr>
              <w:widowControl w:val="0"/>
              <w:spacing w:after="0" w:line="240" w:lineRule="auto"/>
              <w:jc w:val="center"/>
              <w:rPr>
                <w:rFonts w:ascii="Times New Roman" w:hAnsi="Times New Roman"/>
                <w:b/>
                <w:color w:val="000000"/>
                <w:sz w:val="20"/>
                <w:szCs w:val="20"/>
              </w:rPr>
            </w:pPr>
            <w:r>
              <w:rPr>
                <w:rFonts w:ascii="Times New Roman" w:hAnsi="Times New Roman"/>
                <w:b/>
                <w:color w:val="auto"/>
                <w:sz w:val="20"/>
                <w:szCs w:val="20"/>
              </w:rPr>
              <w:t>СПб ГБУК «Академический театр Комедии им. Н.П. Акимова»</w:t>
            </w:r>
          </w:p>
        </w:tc>
        <w:tc>
          <w:tcPr>
            <w:tcW w:w="5128" w:type="dxa"/>
            <w:tcBorders>
              <w:top w:val="single" w:sz="4" w:space="0" w:color="DDDDDD"/>
              <w:left w:val="single" w:sz="4" w:space="0" w:color="DDDDDD"/>
              <w:bottom w:val="single" w:sz="4" w:space="0" w:color="DDDDDD"/>
              <w:right w:val="single" w:sz="4" w:space="0" w:color="DDDDDD"/>
            </w:tcBorders>
            <w:shd w:val="clear" w:color="auto" w:fill="auto"/>
            <w:vAlign w:val="center"/>
          </w:tcPr>
          <w:p w14:paraId="352AF05B" w14:textId="77777777" w:rsidR="00F30EB3" w:rsidRDefault="006E5C9D">
            <w:pPr>
              <w:widowControl w:val="0"/>
              <w:spacing w:after="0" w:line="240" w:lineRule="auto"/>
              <w:ind w:firstLine="720"/>
              <w:jc w:val="center"/>
              <w:rPr>
                <w:rFonts w:ascii="Times New Roman" w:eastAsia="Adobe Ming Std L" w:hAnsi="Times New Roman"/>
                <w:b/>
                <w:bCs/>
                <w:color w:val="auto"/>
                <w:sz w:val="20"/>
                <w:szCs w:val="20"/>
              </w:rPr>
            </w:pPr>
            <w:r>
              <w:rPr>
                <w:rFonts w:ascii="Times New Roman" w:eastAsia="Adobe Ming Std L" w:hAnsi="Times New Roman"/>
                <w:b/>
                <w:bCs/>
                <w:color w:val="auto"/>
                <w:sz w:val="20"/>
                <w:szCs w:val="20"/>
              </w:rPr>
              <w:t>Наименование</w:t>
            </w:r>
          </w:p>
        </w:tc>
      </w:tr>
      <w:tr w:rsidR="00F30EB3" w14:paraId="0D3AC341" w14:textId="77777777">
        <w:trPr>
          <w:trHeight w:val="639"/>
        </w:trPr>
        <w:tc>
          <w:tcPr>
            <w:tcW w:w="5353" w:type="dxa"/>
            <w:tcBorders>
              <w:top w:val="single" w:sz="4" w:space="0" w:color="DDDDDD"/>
              <w:left w:val="single" w:sz="4" w:space="0" w:color="DDDDDD"/>
              <w:bottom w:val="single" w:sz="4" w:space="0" w:color="DDDDDD"/>
            </w:tcBorders>
            <w:shd w:val="clear" w:color="auto" w:fill="auto"/>
          </w:tcPr>
          <w:p w14:paraId="63310FD4"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Юридический адрес: 191023, г. Санкт-Петербург, Невский пр., д. 56, литера А, помещ. 11-Н, помещ. 25</w:t>
            </w:r>
          </w:p>
          <w:p w14:paraId="6C39306C"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Почтовый адрес: 191023, г. Санкт-Петербург, Невский пр., д. 56</w:t>
            </w:r>
          </w:p>
          <w:p w14:paraId="69039B77"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ИНН 7808030376/КПП 784101001</w:t>
            </w:r>
          </w:p>
          <w:p w14:paraId="4A70045D"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ОГРН 1027809181542</w:t>
            </w:r>
            <w:r>
              <w:rPr>
                <w:rFonts w:ascii="Times New Roman" w:hAnsi="Times New Roman"/>
                <w:color w:val="auto"/>
                <w:sz w:val="20"/>
                <w:szCs w:val="20"/>
                <w:lang w:eastAsia="ru-RU"/>
              </w:rPr>
              <w:t xml:space="preserve"> /</w:t>
            </w:r>
            <w:r>
              <w:rPr>
                <w:rFonts w:ascii="Times New Roman" w:hAnsi="Times New Roman"/>
                <w:bCs/>
                <w:color w:val="auto"/>
                <w:sz w:val="20"/>
                <w:szCs w:val="20"/>
              </w:rPr>
              <w:t>ОКПО 02192251</w:t>
            </w:r>
          </w:p>
          <w:p w14:paraId="46643F59"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ОКТМО 40908000</w:t>
            </w:r>
          </w:p>
          <w:p w14:paraId="0EDF11D3"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Получатель: Комитет финансов (СПб ГБУК «Академический театр Комедии им. Н.П. Акимова» л/сч 0171021)</w:t>
            </w:r>
          </w:p>
          <w:p w14:paraId="1EBB92FD"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р/с 03224643400000007200 в ОКЦ №1 СЕВЕРО-ЗАПАДНОГО ГУ БАНКА РОССИИ //УФК по г. Санкт-Петербургу</w:t>
            </w:r>
          </w:p>
          <w:p w14:paraId="1D02A464"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г. Санкт-Петербург БИК 014030106</w:t>
            </w:r>
          </w:p>
          <w:p w14:paraId="096957D0"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к/с 40102810945370000005</w:t>
            </w:r>
          </w:p>
          <w:p w14:paraId="295A84FB"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Тел. +7 (812) 314-25-01/Эл.почта: teatr@akimovkomedia.ru</w:t>
            </w:r>
          </w:p>
          <w:p w14:paraId="10AC506D" w14:textId="77777777" w:rsidR="00F30EB3" w:rsidRDefault="00F30EB3">
            <w:pPr>
              <w:widowControl w:val="0"/>
              <w:spacing w:after="0" w:line="240" w:lineRule="auto"/>
              <w:jc w:val="both"/>
              <w:rPr>
                <w:rFonts w:ascii="Times New Roman" w:hAnsi="Times New Roman"/>
                <w:bCs/>
                <w:color w:val="auto"/>
                <w:sz w:val="20"/>
                <w:szCs w:val="20"/>
              </w:rPr>
            </w:pPr>
          </w:p>
          <w:p w14:paraId="3D9624C3"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____________________</w:t>
            </w:r>
          </w:p>
          <w:p w14:paraId="440D2B66" w14:textId="77777777" w:rsidR="00F30EB3" w:rsidRDefault="00F30EB3">
            <w:pPr>
              <w:widowControl w:val="0"/>
              <w:spacing w:after="0" w:line="240" w:lineRule="auto"/>
              <w:jc w:val="both"/>
              <w:rPr>
                <w:rFonts w:ascii="Times New Roman" w:hAnsi="Times New Roman"/>
                <w:bCs/>
                <w:color w:val="auto"/>
                <w:sz w:val="20"/>
                <w:szCs w:val="20"/>
              </w:rPr>
            </w:pPr>
          </w:p>
          <w:p w14:paraId="4846CABC"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____________________ /Ф.И.О./</w:t>
            </w:r>
          </w:p>
          <w:p w14:paraId="5EDC709A" w14:textId="77777777" w:rsidR="00F30EB3" w:rsidRDefault="006E5C9D">
            <w:pPr>
              <w:widowControl w:val="0"/>
              <w:spacing w:after="0" w:line="240" w:lineRule="auto"/>
              <w:jc w:val="both"/>
              <w:rPr>
                <w:rFonts w:ascii="Times New Roman" w:hAnsi="Times New Roman"/>
                <w:color w:val="auto"/>
                <w:sz w:val="20"/>
                <w:szCs w:val="20"/>
              </w:rPr>
            </w:pPr>
            <w:r>
              <w:rPr>
                <w:rFonts w:ascii="Times New Roman" w:hAnsi="Times New Roman"/>
                <w:bCs/>
                <w:color w:val="auto"/>
                <w:sz w:val="20"/>
                <w:szCs w:val="20"/>
                <w:lang w:bidi="ru-RU"/>
              </w:rPr>
              <w:t>(подписано ЭП)</w:t>
            </w:r>
          </w:p>
        </w:tc>
        <w:tc>
          <w:tcPr>
            <w:tcW w:w="5128" w:type="dxa"/>
            <w:tcBorders>
              <w:top w:val="single" w:sz="4" w:space="0" w:color="DDDDDD"/>
              <w:left w:val="single" w:sz="4" w:space="0" w:color="DDDDDD"/>
              <w:bottom w:val="single" w:sz="4" w:space="0" w:color="DDDDDD"/>
              <w:right w:val="single" w:sz="4" w:space="0" w:color="DDDDDD"/>
            </w:tcBorders>
            <w:shd w:val="clear" w:color="auto" w:fill="auto"/>
          </w:tcPr>
          <w:p w14:paraId="49D8A9C6"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Юридический адрес: (с индексом)</w:t>
            </w:r>
          </w:p>
          <w:p w14:paraId="17F5E501"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Почтовый адрес: (с индексом)</w:t>
            </w:r>
          </w:p>
          <w:p w14:paraId="4F5F0332"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ИНН</w:t>
            </w:r>
          </w:p>
          <w:p w14:paraId="0B0A78F9"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КПП</w:t>
            </w:r>
          </w:p>
          <w:p w14:paraId="2BCF99D6"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Дата постановки на налоговый учет:</w:t>
            </w:r>
          </w:p>
          <w:p w14:paraId="564D751E"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ОГРН (ОГРНИП)</w:t>
            </w:r>
          </w:p>
          <w:p w14:paraId="7492D996"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ОКТМО</w:t>
            </w:r>
          </w:p>
          <w:p w14:paraId="40B23997"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ОКПО</w:t>
            </w:r>
          </w:p>
          <w:p w14:paraId="1058377E"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р/сч</w:t>
            </w:r>
          </w:p>
          <w:p w14:paraId="235583E3"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 xml:space="preserve">в </w:t>
            </w:r>
          </w:p>
          <w:p w14:paraId="22B16E43"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к/сч</w:t>
            </w:r>
          </w:p>
          <w:p w14:paraId="0BDFCF2B"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БИК</w:t>
            </w:r>
          </w:p>
          <w:p w14:paraId="241B5B65"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Телефон/факс:</w:t>
            </w:r>
          </w:p>
          <w:p w14:paraId="488E0310"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Е-mail:</w:t>
            </w:r>
          </w:p>
          <w:p w14:paraId="0B1860B2" w14:textId="77777777" w:rsidR="00F30EB3" w:rsidRDefault="00F30EB3">
            <w:pPr>
              <w:widowControl w:val="0"/>
              <w:spacing w:after="0" w:line="240" w:lineRule="auto"/>
              <w:jc w:val="both"/>
              <w:rPr>
                <w:rFonts w:ascii="Times New Roman" w:hAnsi="Times New Roman"/>
                <w:bCs/>
                <w:color w:val="auto"/>
                <w:sz w:val="20"/>
                <w:szCs w:val="20"/>
              </w:rPr>
            </w:pPr>
          </w:p>
          <w:p w14:paraId="41424503" w14:textId="77777777" w:rsidR="00F30EB3" w:rsidRDefault="00F30EB3">
            <w:pPr>
              <w:widowControl w:val="0"/>
              <w:spacing w:after="0" w:line="240" w:lineRule="auto"/>
              <w:jc w:val="both"/>
              <w:rPr>
                <w:rFonts w:ascii="Times New Roman" w:hAnsi="Times New Roman"/>
                <w:bCs/>
                <w:color w:val="auto"/>
                <w:sz w:val="20"/>
                <w:szCs w:val="20"/>
              </w:rPr>
            </w:pPr>
          </w:p>
          <w:p w14:paraId="265E4E58"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____________________</w:t>
            </w:r>
          </w:p>
          <w:p w14:paraId="0AF06009" w14:textId="77777777" w:rsidR="00F30EB3" w:rsidRDefault="00F30EB3">
            <w:pPr>
              <w:widowControl w:val="0"/>
              <w:spacing w:after="0" w:line="240" w:lineRule="auto"/>
              <w:jc w:val="both"/>
              <w:rPr>
                <w:rFonts w:ascii="Times New Roman" w:hAnsi="Times New Roman"/>
                <w:bCs/>
                <w:color w:val="auto"/>
                <w:sz w:val="20"/>
                <w:szCs w:val="20"/>
              </w:rPr>
            </w:pPr>
          </w:p>
          <w:p w14:paraId="42A0F97C"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____________________ /Ф.И.О./</w:t>
            </w:r>
          </w:p>
          <w:p w14:paraId="348FD713" w14:textId="77777777" w:rsidR="00F30EB3" w:rsidRDefault="006E5C9D">
            <w:pPr>
              <w:widowControl w:val="0"/>
              <w:spacing w:after="0" w:line="240" w:lineRule="auto"/>
              <w:jc w:val="both"/>
              <w:rPr>
                <w:rFonts w:ascii="Times New Roman" w:eastAsia="Adobe Ming Std L" w:hAnsi="Times New Roman"/>
                <w:color w:val="auto"/>
                <w:sz w:val="20"/>
                <w:szCs w:val="20"/>
              </w:rPr>
            </w:pPr>
            <w:r>
              <w:rPr>
                <w:rFonts w:ascii="Times New Roman" w:hAnsi="Times New Roman"/>
                <w:bCs/>
                <w:color w:val="auto"/>
                <w:sz w:val="20"/>
                <w:szCs w:val="20"/>
                <w:lang w:bidi="ru-RU"/>
              </w:rPr>
              <w:t>(подписано ЭП)</w:t>
            </w:r>
          </w:p>
        </w:tc>
      </w:tr>
    </w:tbl>
    <w:p w14:paraId="226155CE" w14:textId="77777777" w:rsidR="00F30EB3" w:rsidRDefault="00F30EB3">
      <w:pPr>
        <w:jc w:val="right"/>
        <w:rPr>
          <w:rFonts w:ascii="Times New Roman" w:hAnsi="Times New Roman"/>
        </w:rPr>
      </w:pPr>
    </w:p>
    <w:p w14:paraId="0B25745D" w14:textId="77777777" w:rsidR="00F30EB3" w:rsidRDefault="00F30EB3">
      <w:pPr>
        <w:jc w:val="right"/>
        <w:rPr>
          <w:rFonts w:ascii="Times New Roman" w:hAnsi="Times New Roman"/>
        </w:rPr>
      </w:pPr>
    </w:p>
    <w:p w14:paraId="36EDD3ED" w14:textId="77777777" w:rsidR="00F30EB3" w:rsidRDefault="00F30EB3">
      <w:pPr>
        <w:jc w:val="right"/>
        <w:rPr>
          <w:rFonts w:ascii="Times New Roman" w:hAnsi="Times New Roman"/>
        </w:rPr>
      </w:pPr>
    </w:p>
    <w:p w14:paraId="5CE7F127" w14:textId="77777777" w:rsidR="00F30EB3" w:rsidRDefault="00F30EB3">
      <w:pPr>
        <w:jc w:val="right"/>
        <w:rPr>
          <w:rFonts w:ascii="Times New Roman" w:hAnsi="Times New Roman"/>
        </w:rPr>
      </w:pPr>
    </w:p>
    <w:p w14:paraId="491B5F00" w14:textId="77777777" w:rsidR="00F30EB3" w:rsidRDefault="00F30EB3">
      <w:pPr>
        <w:jc w:val="right"/>
        <w:rPr>
          <w:rFonts w:ascii="Times New Roman" w:hAnsi="Times New Roman"/>
        </w:rPr>
      </w:pPr>
    </w:p>
    <w:p w14:paraId="3A186A2D" w14:textId="77777777" w:rsidR="00F30EB3" w:rsidRDefault="00F30EB3">
      <w:pPr>
        <w:jc w:val="right"/>
        <w:rPr>
          <w:rFonts w:ascii="Times New Roman" w:hAnsi="Times New Roman"/>
        </w:rPr>
      </w:pPr>
    </w:p>
    <w:p w14:paraId="55AE1EC2" w14:textId="77777777" w:rsidR="00F30EB3" w:rsidRDefault="00F30EB3">
      <w:pPr>
        <w:jc w:val="right"/>
        <w:rPr>
          <w:rFonts w:ascii="Times New Roman" w:hAnsi="Times New Roman"/>
        </w:rPr>
      </w:pPr>
    </w:p>
    <w:p w14:paraId="13DECD39" w14:textId="77777777" w:rsidR="00F30EB3" w:rsidRDefault="00F30EB3">
      <w:pPr>
        <w:jc w:val="right"/>
        <w:rPr>
          <w:rFonts w:ascii="Times New Roman" w:hAnsi="Times New Roman"/>
        </w:rPr>
      </w:pPr>
    </w:p>
    <w:p w14:paraId="6573C7E4" w14:textId="77777777" w:rsidR="00F30EB3" w:rsidRDefault="006E5C9D">
      <w:pPr>
        <w:jc w:val="right"/>
        <w:rPr>
          <w:rFonts w:ascii="Times New Roman" w:hAnsi="Times New Roman"/>
        </w:rPr>
      </w:pPr>
      <w:r>
        <w:rPr>
          <w:rFonts w:ascii="Times New Roman" w:hAnsi="Times New Roman"/>
        </w:rPr>
        <w:lastRenderedPageBreak/>
        <w:t>Приложение № 1 к Договору  №______ от «____» _________ 2026 г.</w:t>
      </w:r>
    </w:p>
    <w:p w14:paraId="25C85AE9" w14:textId="77777777" w:rsidR="00F30EB3" w:rsidRDefault="006E5C9D">
      <w:pPr>
        <w:spacing w:after="0" w:line="240" w:lineRule="auto"/>
        <w:ind w:firstLine="851"/>
        <w:jc w:val="center"/>
        <w:rPr>
          <w:rFonts w:ascii="Times New Roman" w:hAnsi="Times New Roman"/>
          <w:b/>
          <w:color w:val="auto"/>
          <w:sz w:val="24"/>
          <w:szCs w:val="24"/>
          <w:lang w:eastAsia="ru-RU"/>
        </w:rPr>
      </w:pPr>
      <w:r>
        <w:rPr>
          <w:rFonts w:ascii="Times New Roman" w:hAnsi="Times New Roman"/>
          <w:b/>
          <w:color w:val="auto"/>
          <w:sz w:val="24"/>
          <w:szCs w:val="24"/>
          <w:lang w:eastAsia="ru-RU"/>
        </w:rPr>
        <w:t>ТЕХНИЧЕСКОЕ ЗАДАНИЕ</w:t>
      </w:r>
    </w:p>
    <w:p w14:paraId="12545166" w14:textId="078D76D5" w:rsidR="00F30EB3" w:rsidRDefault="006E5C9D">
      <w:pPr>
        <w:tabs>
          <w:tab w:val="left" w:pos="993"/>
        </w:tabs>
        <w:spacing w:after="0" w:line="240" w:lineRule="auto"/>
        <w:jc w:val="center"/>
        <w:rPr>
          <w:rFonts w:ascii="Times New Roman" w:hAnsi="Times New Roman"/>
          <w:b/>
          <w:bCs/>
          <w:color w:val="auto"/>
        </w:rPr>
      </w:pPr>
      <w:bookmarkStart w:id="11" w:name="_Hlk224551991"/>
      <w:r>
        <w:rPr>
          <w:rFonts w:ascii="Times New Roman" w:hAnsi="Times New Roman"/>
          <w:b/>
          <w:bCs/>
          <w:color w:val="auto"/>
        </w:rPr>
        <w:t>на поставку товара</w:t>
      </w:r>
      <w:bookmarkEnd w:id="11"/>
      <w:r w:rsidR="00CB6862" w:rsidRPr="00CB6862">
        <w:t xml:space="preserve"> </w:t>
      </w:r>
      <w:r w:rsidR="00CB6862" w:rsidRPr="00CB6862">
        <w:rPr>
          <w:rFonts w:ascii="Times New Roman" w:hAnsi="Times New Roman"/>
          <w:b/>
          <w:bCs/>
          <w:color w:val="auto"/>
        </w:rPr>
        <w:t>для художественно оформления спектакля «Не все коту масленица» СПб ГБУК «Академический театр Комедии им. Н.П. Акимова»</w:t>
      </w:r>
    </w:p>
    <w:p w14:paraId="47C364BC" w14:textId="77777777" w:rsidR="00F30EB3" w:rsidRDefault="00F30EB3">
      <w:pPr>
        <w:tabs>
          <w:tab w:val="left" w:pos="993"/>
        </w:tabs>
        <w:spacing w:after="0" w:line="240" w:lineRule="auto"/>
        <w:jc w:val="both"/>
        <w:rPr>
          <w:rFonts w:ascii="Times New Roman" w:hAnsi="Times New Roman"/>
          <w:color w:val="auto"/>
        </w:rPr>
      </w:pPr>
    </w:p>
    <w:p w14:paraId="2DFC605B" w14:textId="77777777" w:rsidR="00F30EB3" w:rsidRDefault="006E5C9D">
      <w:pPr>
        <w:tabs>
          <w:tab w:val="left" w:pos="993"/>
        </w:tabs>
        <w:spacing w:after="0" w:line="240" w:lineRule="auto"/>
        <w:jc w:val="both"/>
        <w:rPr>
          <w:rFonts w:ascii="Times New Roman" w:hAnsi="Times New Roman"/>
          <w:b/>
          <w:color w:val="auto"/>
        </w:rPr>
      </w:pPr>
      <w:r>
        <w:rPr>
          <w:rFonts w:ascii="Times New Roman" w:hAnsi="Times New Roman"/>
          <w:b/>
          <w:color w:val="auto"/>
        </w:rPr>
        <w:t>Предмет закупки:</w:t>
      </w:r>
    </w:p>
    <w:p w14:paraId="460957A7" w14:textId="7921D8E1" w:rsidR="00F30EB3" w:rsidRDefault="006E5C9D">
      <w:pPr>
        <w:tabs>
          <w:tab w:val="left" w:pos="993"/>
        </w:tabs>
        <w:spacing w:after="0" w:line="240" w:lineRule="auto"/>
        <w:jc w:val="both"/>
        <w:rPr>
          <w:rFonts w:ascii="Times New Roman" w:hAnsi="Times New Roman"/>
          <w:color w:val="auto"/>
        </w:rPr>
      </w:pPr>
      <w:r>
        <w:rPr>
          <w:rFonts w:ascii="Times New Roman" w:hAnsi="Times New Roman"/>
          <w:color w:val="auto"/>
        </w:rPr>
        <w:t>Поставка товара</w:t>
      </w:r>
      <w:r w:rsidR="00CB6862" w:rsidRPr="00CB6862">
        <w:t xml:space="preserve"> </w:t>
      </w:r>
      <w:r w:rsidR="00CB6862" w:rsidRPr="00CB6862">
        <w:rPr>
          <w:rFonts w:ascii="Times New Roman" w:hAnsi="Times New Roman"/>
          <w:color w:val="auto"/>
        </w:rPr>
        <w:t>для художественно оформления спектакля «Не все коту масленица» СПб ГБУК «Академический театр Комедии им. Н.П. Акимова»</w:t>
      </w:r>
    </w:p>
    <w:p w14:paraId="6F747E47" w14:textId="77777777" w:rsidR="00F30EB3" w:rsidRDefault="00F30EB3">
      <w:pPr>
        <w:tabs>
          <w:tab w:val="left" w:pos="993"/>
        </w:tabs>
        <w:spacing w:after="0" w:line="240" w:lineRule="auto"/>
        <w:jc w:val="both"/>
        <w:rPr>
          <w:rFonts w:ascii="Times New Roman" w:hAnsi="Times New Roman"/>
          <w:b/>
          <w:color w:val="auto"/>
        </w:rPr>
      </w:pPr>
    </w:p>
    <w:p w14:paraId="631D571D" w14:textId="77777777" w:rsidR="00F30EB3" w:rsidRDefault="006E5C9D">
      <w:pPr>
        <w:tabs>
          <w:tab w:val="left" w:pos="993"/>
        </w:tabs>
        <w:spacing w:after="0" w:line="240" w:lineRule="auto"/>
        <w:jc w:val="both"/>
        <w:rPr>
          <w:rFonts w:ascii="Times New Roman" w:hAnsi="Times New Roman"/>
          <w:b/>
          <w:color w:val="auto"/>
        </w:rPr>
      </w:pPr>
      <w:r>
        <w:rPr>
          <w:rFonts w:ascii="Times New Roman" w:hAnsi="Times New Roman"/>
          <w:b/>
          <w:color w:val="auto"/>
        </w:rPr>
        <w:t>Адрес поставки Товара:</w:t>
      </w:r>
    </w:p>
    <w:p w14:paraId="77A3CDF8" w14:textId="77777777" w:rsidR="00F30EB3" w:rsidRDefault="006E5C9D">
      <w:pPr>
        <w:tabs>
          <w:tab w:val="left" w:pos="993"/>
        </w:tabs>
        <w:spacing w:after="0" w:line="240" w:lineRule="auto"/>
        <w:jc w:val="both"/>
        <w:rPr>
          <w:rFonts w:ascii="Times New Roman" w:hAnsi="Times New Roman"/>
          <w:b/>
          <w:color w:val="auto"/>
        </w:rPr>
      </w:pPr>
      <w:r>
        <w:rPr>
          <w:rFonts w:ascii="Times New Roman" w:hAnsi="Times New Roman"/>
          <w:color w:val="auto"/>
        </w:rPr>
        <w:t>Поставка Товара осуществляется силами Поставщика по нахождения Заказчика: 191023, г. Санкт-Петербург, Невский пр., д. 56</w:t>
      </w:r>
    </w:p>
    <w:p w14:paraId="6221AC83" w14:textId="77777777" w:rsidR="00F30EB3" w:rsidRDefault="006E5C9D">
      <w:pPr>
        <w:tabs>
          <w:tab w:val="left" w:pos="993"/>
        </w:tabs>
        <w:spacing w:after="0" w:line="240" w:lineRule="auto"/>
        <w:jc w:val="both"/>
        <w:rPr>
          <w:rFonts w:ascii="Times New Roman" w:hAnsi="Times New Roman"/>
          <w:color w:val="auto"/>
        </w:rPr>
      </w:pPr>
      <w:r>
        <w:rPr>
          <w:rFonts w:ascii="Times New Roman" w:hAnsi="Times New Roman"/>
          <w:b/>
          <w:color w:val="auto"/>
        </w:rPr>
        <w:t>Срок поставки Товара</w:t>
      </w:r>
      <w:r>
        <w:rPr>
          <w:rFonts w:ascii="Times New Roman" w:hAnsi="Times New Roman"/>
          <w:color w:val="auto"/>
        </w:rPr>
        <w:t>*:</w:t>
      </w:r>
    </w:p>
    <w:p w14:paraId="40E3FC86" w14:textId="77777777" w:rsidR="00F30EB3" w:rsidRDefault="006E5C9D">
      <w:pPr>
        <w:tabs>
          <w:tab w:val="left" w:pos="993"/>
        </w:tabs>
        <w:spacing w:after="0" w:line="240" w:lineRule="auto"/>
        <w:jc w:val="both"/>
        <w:rPr>
          <w:rFonts w:ascii="Times New Roman" w:hAnsi="Times New Roman"/>
          <w:color w:val="auto"/>
        </w:rPr>
      </w:pPr>
      <w:r>
        <w:rPr>
          <w:rFonts w:ascii="Times New Roman" w:hAnsi="Times New Roman"/>
          <w:color w:val="auto"/>
        </w:rPr>
        <w:t>Товар в полном объеме должен бы</w:t>
      </w:r>
      <w:r w:rsidRPr="00001613">
        <w:rPr>
          <w:rFonts w:ascii="Times New Roman" w:hAnsi="Times New Roman"/>
          <w:color w:val="auto"/>
        </w:rPr>
        <w:t>ть поставлен в течение 15 (пятнадцати) рабочих дней со дня заключения Договора.</w:t>
      </w:r>
    </w:p>
    <w:p w14:paraId="055B7FD8" w14:textId="77777777" w:rsidR="00F30EB3" w:rsidRDefault="006E5C9D">
      <w:pPr>
        <w:spacing w:after="0" w:line="240" w:lineRule="auto"/>
        <w:jc w:val="both"/>
        <w:rPr>
          <w:rFonts w:ascii="Times New Roman" w:hAnsi="Times New Roman"/>
          <w:color w:val="auto"/>
          <w:lang w:eastAsia="ru-RU"/>
        </w:rPr>
      </w:pPr>
      <w:r>
        <w:rPr>
          <w:rFonts w:ascii="Times New Roman" w:hAnsi="Times New Roman"/>
          <w:color w:val="auto"/>
          <w:lang w:eastAsia="ru-RU"/>
        </w:rPr>
        <w:t xml:space="preserve">Поставка товара производится одной партией и в срок, установленный Договором. </w:t>
      </w:r>
    </w:p>
    <w:p w14:paraId="224428CF" w14:textId="77777777" w:rsidR="00F30EB3" w:rsidRDefault="00F30EB3">
      <w:pPr>
        <w:tabs>
          <w:tab w:val="left" w:pos="993"/>
        </w:tabs>
        <w:spacing w:after="0" w:line="240" w:lineRule="auto"/>
        <w:jc w:val="both"/>
        <w:rPr>
          <w:rFonts w:ascii="Times New Roman" w:hAnsi="Times New Roman"/>
          <w:b/>
          <w:color w:val="auto"/>
        </w:rPr>
      </w:pPr>
    </w:p>
    <w:p w14:paraId="2BDE4E8A" w14:textId="77777777" w:rsidR="00F30EB3" w:rsidRDefault="006E5C9D">
      <w:pPr>
        <w:tabs>
          <w:tab w:val="left" w:pos="993"/>
        </w:tabs>
        <w:spacing w:after="0" w:line="240" w:lineRule="auto"/>
        <w:jc w:val="both"/>
        <w:rPr>
          <w:rFonts w:ascii="Times New Roman" w:hAnsi="Times New Roman"/>
          <w:color w:val="auto"/>
        </w:rPr>
      </w:pPr>
      <w:r>
        <w:rPr>
          <w:rFonts w:ascii="Times New Roman" w:hAnsi="Times New Roman"/>
          <w:b/>
          <w:color w:val="auto"/>
        </w:rPr>
        <w:t>Описание объекта закупки</w:t>
      </w:r>
      <w:r>
        <w:rPr>
          <w:rFonts w:ascii="Times New Roman" w:hAnsi="Times New Roman"/>
          <w:color w:val="auto"/>
        </w:rPr>
        <w:t xml:space="preserve">, </w:t>
      </w:r>
      <w:r>
        <w:rPr>
          <w:rFonts w:ascii="Times New Roman" w:hAnsi="Times New Roman"/>
          <w:b/>
          <w:color w:val="auto"/>
        </w:rPr>
        <w:t>требования к количеству Товара, Требования к техническим характеристикам поставляемого Товара:</w:t>
      </w:r>
    </w:p>
    <w:p w14:paraId="0A77C699" w14:textId="77777777" w:rsidR="00F30EB3" w:rsidRDefault="006E5C9D">
      <w:pPr>
        <w:tabs>
          <w:tab w:val="left" w:pos="993"/>
        </w:tabs>
        <w:spacing w:after="0" w:line="240" w:lineRule="auto"/>
        <w:jc w:val="both"/>
        <w:rPr>
          <w:rFonts w:ascii="Times New Roman" w:hAnsi="Times New Roman"/>
          <w:color w:val="auto"/>
        </w:rPr>
      </w:pPr>
      <w:r>
        <w:rPr>
          <w:rFonts w:ascii="Times New Roman" w:hAnsi="Times New Roman"/>
          <w:color w:val="auto"/>
        </w:rPr>
        <w:t>В соответствии с приложением № 1 к Техническому заданию.</w:t>
      </w:r>
    </w:p>
    <w:p w14:paraId="300A937B" w14:textId="77777777" w:rsidR="00F30EB3" w:rsidRDefault="00F30EB3">
      <w:pPr>
        <w:tabs>
          <w:tab w:val="left" w:pos="993"/>
        </w:tabs>
        <w:spacing w:after="0" w:line="240" w:lineRule="auto"/>
        <w:jc w:val="both"/>
        <w:rPr>
          <w:rFonts w:ascii="Times New Roman" w:hAnsi="Times New Roman"/>
          <w:b/>
          <w:color w:val="auto"/>
        </w:rPr>
      </w:pPr>
    </w:p>
    <w:p w14:paraId="20C89C7E" w14:textId="77777777" w:rsidR="00F30EB3" w:rsidRDefault="006E5C9D">
      <w:pPr>
        <w:tabs>
          <w:tab w:val="left" w:pos="993"/>
        </w:tabs>
        <w:spacing w:after="0" w:line="240" w:lineRule="auto"/>
        <w:jc w:val="both"/>
        <w:rPr>
          <w:rFonts w:ascii="Times New Roman" w:hAnsi="Times New Roman"/>
          <w:color w:val="auto"/>
        </w:rPr>
      </w:pPr>
      <w:r>
        <w:rPr>
          <w:rFonts w:ascii="Times New Roman" w:hAnsi="Times New Roman"/>
          <w:b/>
          <w:color w:val="auto"/>
        </w:rPr>
        <w:t>Требования к качеству поставляемого Товара</w:t>
      </w:r>
      <w:r>
        <w:rPr>
          <w:rFonts w:ascii="Times New Roman" w:hAnsi="Times New Roman"/>
          <w:color w:val="auto"/>
        </w:rPr>
        <w:t>:</w:t>
      </w:r>
    </w:p>
    <w:p w14:paraId="4B285A33" w14:textId="77777777" w:rsidR="00F30EB3" w:rsidRDefault="006E5C9D">
      <w:pPr>
        <w:tabs>
          <w:tab w:val="left" w:pos="993"/>
        </w:tabs>
        <w:spacing w:after="0" w:line="240" w:lineRule="auto"/>
        <w:jc w:val="both"/>
        <w:rPr>
          <w:rFonts w:ascii="Times New Roman" w:hAnsi="Times New Roman"/>
          <w:color w:val="auto"/>
        </w:rPr>
      </w:pPr>
      <w:r>
        <w:rPr>
          <w:rFonts w:ascii="Times New Roman" w:hAnsi="Times New Roman"/>
          <w:color w:val="auto"/>
        </w:rPr>
        <w:t>- поставка товара должна быть осуществлена с предоставлением сертификатов соответствия на товар;</w:t>
      </w:r>
    </w:p>
    <w:p w14:paraId="66193ADB" w14:textId="77777777" w:rsidR="00F30EB3" w:rsidRDefault="006E5C9D">
      <w:pPr>
        <w:tabs>
          <w:tab w:val="left" w:pos="993"/>
        </w:tabs>
        <w:spacing w:after="0" w:line="240" w:lineRule="auto"/>
        <w:jc w:val="both"/>
        <w:rPr>
          <w:rFonts w:ascii="Times New Roman" w:hAnsi="Times New Roman"/>
          <w:color w:val="auto"/>
        </w:rPr>
      </w:pPr>
      <w:r>
        <w:rPr>
          <w:rFonts w:ascii="Times New Roman" w:hAnsi="Times New Roman"/>
          <w:color w:val="auto"/>
        </w:rPr>
        <w:t>- товар должен быть новым, не бывшем ранее в эксплуатации;</w:t>
      </w:r>
    </w:p>
    <w:p w14:paraId="70F3C5B6" w14:textId="77777777" w:rsidR="00F30EB3" w:rsidRDefault="006E5C9D">
      <w:pPr>
        <w:tabs>
          <w:tab w:val="left" w:pos="993"/>
        </w:tabs>
        <w:spacing w:after="0" w:line="240" w:lineRule="auto"/>
        <w:jc w:val="both"/>
        <w:rPr>
          <w:rFonts w:ascii="Times New Roman" w:hAnsi="Times New Roman"/>
          <w:color w:val="auto"/>
        </w:rPr>
      </w:pPr>
      <w:r>
        <w:rPr>
          <w:rFonts w:ascii="Times New Roman" w:hAnsi="Times New Roman"/>
          <w:color w:val="auto"/>
        </w:rPr>
        <w:t>- товар должен быть безопасен для жизни, здоровья, имущества потребителя и окружающей среды при обычных условиях его использования, хранения, транспортировки;</w:t>
      </w:r>
    </w:p>
    <w:p w14:paraId="52F4D55F" w14:textId="77777777" w:rsidR="00F30EB3" w:rsidRDefault="006E5C9D">
      <w:pPr>
        <w:tabs>
          <w:tab w:val="left" w:pos="993"/>
        </w:tabs>
        <w:spacing w:after="0" w:line="240" w:lineRule="auto"/>
        <w:jc w:val="both"/>
        <w:rPr>
          <w:rFonts w:ascii="Times New Roman" w:hAnsi="Times New Roman"/>
          <w:color w:val="auto"/>
        </w:rPr>
      </w:pPr>
      <w:r>
        <w:rPr>
          <w:rFonts w:ascii="Times New Roman" w:hAnsi="Times New Roman"/>
          <w:color w:val="auto"/>
        </w:rPr>
        <w:t>- товар должен соответствовать требованиям химической безопасности;</w:t>
      </w:r>
    </w:p>
    <w:p w14:paraId="15AA79E7" w14:textId="77777777" w:rsidR="00F30EB3" w:rsidRDefault="006E5C9D">
      <w:pPr>
        <w:tabs>
          <w:tab w:val="left" w:pos="993"/>
        </w:tabs>
        <w:spacing w:after="0" w:line="240" w:lineRule="auto"/>
        <w:jc w:val="both"/>
        <w:rPr>
          <w:rFonts w:ascii="Times New Roman" w:hAnsi="Times New Roman"/>
          <w:color w:val="auto"/>
        </w:rPr>
      </w:pPr>
      <w:r>
        <w:rPr>
          <w:rFonts w:ascii="Times New Roman" w:hAnsi="Times New Roman"/>
          <w:color w:val="auto"/>
        </w:rPr>
        <w:t>- товар должен иметь инструкцию по эксплуатации на русском языке;</w:t>
      </w:r>
    </w:p>
    <w:p w14:paraId="481344F8" w14:textId="77777777" w:rsidR="00F30EB3" w:rsidRDefault="006E5C9D">
      <w:pPr>
        <w:tabs>
          <w:tab w:val="left" w:pos="993"/>
        </w:tabs>
        <w:spacing w:after="0" w:line="240" w:lineRule="auto"/>
        <w:jc w:val="both"/>
        <w:rPr>
          <w:rFonts w:ascii="Times New Roman" w:hAnsi="Times New Roman"/>
          <w:color w:val="auto"/>
        </w:rPr>
      </w:pPr>
      <w:r>
        <w:rPr>
          <w:rFonts w:ascii="Times New Roman" w:hAnsi="Times New Roman"/>
          <w:color w:val="auto"/>
        </w:rPr>
        <w:t>- товар должен быть без видимых и скрытых повреждений;</w:t>
      </w:r>
    </w:p>
    <w:p w14:paraId="2649C4D3" w14:textId="77777777" w:rsidR="00F30EB3" w:rsidRDefault="006E5C9D">
      <w:pPr>
        <w:tabs>
          <w:tab w:val="left" w:pos="993"/>
        </w:tabs>
        <w:spacing w:after="0" w:line="240" w:lineRule="auto"/>
        <w:jc w:val="both"/>
        <w:rPr>
          <w:rFonts w:ascii="Times New Roman" w:hAnsi="Times New Roman"/>
          <w:color w:val="auto"/>
        </w:rPr>
      </w:pPr>
      <w:r>
        <w:rPr>
          <w:rFonts w:ascii="Times New Roman" w:hAnsi="Times New Roman"/>
          <w:color w:val="auto"/>
        </w:rPr>
        <w:t>- упаковка товара должна быть не нарушена, и в чистом состоянии</w:t>
      </w:r>
    </w:p>
    <w:p w14:paraId="77108740" w14:textId="77777777" w:rsidR="00F30EB3" w:rsidRDefault="006E5C9D">
      <w:pPr>
        <w:tabs>
          <w:tab w:val="left" w:pos="993"/>
        </w:tabs>
        <w:spacing w:after="0" w:line="240" w:lineRule="auto"/>
        <w:jc w:val="both"/>
        <w:rPr>
          <w:rFonts w:ascii="Times New Roman" w:hAnsi="Times New Roman"/>
          <w:color w:val="auto"/>
        </w:rPr>
      </w:pPr>
      <w:r>
        <w:rPr>
          <w:rFonts w:ascii="Times New Roman" w:hAnsi="Times New Roman"/>
          <w:color w:val="auto"/>
        </w:rPr>
        <w:t>- на товаре все пломбы, марки крепежные элементы должны быть на местах установленных (наклеенных) производителем.</w:t>
      </w:r>
    </w:p>
    <w:p w14:paraId="50218FB8" w14:textId="77777777" w:rsidR="00F30EB3" w:rsidRDefault="006E5C9D">
      <w:pPr>
        <w:tabs>
          <w:tab w:val="left" w:pos="993"/>
        </w:tabs>
        <w:spacing w:after="0" w:line="240" w:lineRule="auto"/>
        <w:jc w:val="both"/>
        <w:rPr>
          <w:rFonts w:ascii="Times New Roman" w:hAnsi="Times New Roman"/>
          <w:color w:val="auto"/>
        </w:rPr>
      </w:pPr>
      <w:r>
        <w:rPr>
          <w:rFonts w:ascii="Times New Roman" w:hAnsi="Times New Roman"/>
          <w:color w:val="auto"/>
        </w:rPr>
        <w:t>- товар должен быть промаркирован в соответствии с номенклатурой товара, маркировка товара на видном месте.</w:t>
      </w:r>
    </w:p>
    <w:p w14:paraId="32936E38" w14:textId="77777777" w:rsidR="00F30EB3" w:rsidRDefault="006E5C9D">
      <w:pPr>
        <w:tabs>
          <w:tab w:val="left" w:pos="993"/>
        </w:tabs>
        <w:spacing w:after="0" w:line="240" w:lineRule="auto"/>
        <w:jc w:val="both"/>
        <w:rPr>
          <w:rFonts w:ascii="Times New Roman" w:hAnsi="Times New Roman"/>
          <w:color w:val="auto"/>
        </w:rPr>
      </w:pPr>
      <w:r>
        <w:rPr>
          <w:rFonts w:ascii="Times New Roman" w:hAnsi="Times New Roman"/>
          <w:color w:val="auto"/>
        </w:rPr>
        <w:t>Доставка, погрузочно-разгрузочные и экспедиторские работы, связанные с поставкой Товара, выполняются силами и за счет Поставщика.</w:t>
      </w:r>
    </w:p>
    <w:p w14:paraId="5CF83528" w14:textId="77777777" w:rsidR="00F30EB3" w:rsidRDefault="006E5C9D">
      <w:pPr>
        <w:tabs>
          <w:tab w:val="left" w:pos="993"/>
        </w:tabs>
        <w:spacing w:after="0" w:line="240" w:lineRule="auto"/>
        <w:jc w:val="both"/>
        <w:rPr>
          <w:rFonts w:ascii="Times New Roman" w:hAnsi="Times New Roman"/>
          <w:color w:val="auto"/>
        </w:rPr>
      </w:pPr>
      <w:r>
        <w:rPr>
          <w:rFonts w:ascii="Times New Roman" w:hAnsi="Times New Roman"/>
          <w:color w:val="auto"/>
        </w:rPr>
        <w:t>Поставщик поставляет Товар в упаковке, обеспечивающих его сохранность, товарный вид, предохраняющих от всякого рода повреждений, загрязнений, обеспечивающей защиту от сырости при его транспортировке. Упаковка не должна содержать следов вскрытий, вмятин, порезов.</w:t>
      </w:r>
    </w:p>
    <w:p w14:paraId="391C1F11" w14:textId="77777777" w:rsidR="00F30EB3" w:rsidRDefault="006E5C9D">
      <w:pPr>
        <w:tabs>
          <w:tab w:val="left" w:pos="993"/>
        </w:tabs>
        <w:spacing w:after="0" w:line="240" w:lineRule="auto"/>
        <w:jc w:val="both"/>
        <w:rPr>
          <w:rFonts w:ascii="Times New Roman" w:hAnsi="Times New Roman"/>
          <w:color w:val="auto"/>
        </w:rPr>
      </w:pPr>
      <w:r>
        <w:rPr>
          <w:rFonts w:ascii="Times New Roman" w:hAnsi="Times New Roman"/>
          <w:color w:val="auto"/>
        </w:rPr>
        <w:t>В случае нарушение товарного вида или упаковки Товар возвращается Поставщику с последующей заменой и поставкой заменяемого товара в течение 1 (одного) рабочего дня.</w:t>
      </w:r>
    </w:p>
    <w:p w14:paraId="06E0995C" w14:textId="77777777" w:rsidR="00F30EB3" w:rsidRDefault="006E5C9D">
      <w:pPr>
        <w:tabs>
          <w:tab w:val="left" w:pos="993"/>
        </w:tabs>
        <w:spacing w:after="0" w:line="240" w:lineRule="auto"/>
        <w:jc w:val="both"/>
        <w:rPr>
          <w:rFonts w:ascii="Times New Roman" w:hAnsi="Times New Roman"/>
          <w:color w:val="auto"/>
        </w:rPr>
      </w:pPr>
      <w:r>
        <w:rPr>
          <w:rFonts w:ascii="Times New Roman" w:hAnsi="Times New Roman"/>
          <w:color w:val="auto"/>
        </w:rPr>
        <w:t>6. Требования соответствия нормативным документам (лицензии, допуски, разрешения, согласования): Товар должен отвечать требованиям:</w:t>
      </w:r>
    </w:p>
    <w:p w14:paraId="71680B27" w14:textId="77777777" w:rsidR="00F30EB3" w:rsidRDefault="006E5C9D">
      <w:pPr>
        <w:tabs>
          <w:tab w:val="left" w:pos="993"/>
        </w:tabs>
        <w:spacing w:after="0" w:line="240" w:lineRule="auto"/>
        <w:jc w:val="both"/>
        <w:rPr>
          <w:rFonts w:ascii="Times New Roman" w:hAnsi="Times New Roman"/>
          <w:color w:val="auto"/>
        </w:rPr>
      </w:pPr>
      <w:r>
        <w:rPr>
          <w:rFonts w:ascii="Times New Roman" w:hAnsi="Times New Roman"/>
          <w:color w:val="auto"/>
        </w:rPr>
        <w:t>- Закона Российской Федерации от 07.02.1992 № 2300-1 «О защите прав потребителей».</w:t>
      </w:r>
    </w:p>
    <w:p w14:paraId="3F80C1DE" w14:textId="77777777" w:rsidR="00F30EB3" w:rsidRDefault="00F30EB3">
      <w:pPr>
        <w:tabs>
          <w:tab w:val="left" w:pos="993"/>
        </w:tabs>
        <w:spacing w:after="0" w:line="240" w:lineRule="auto"/>
        <w:jc w:val="both"/>
        <w:rPr>
          <w:rFonts w:ascii="Times New Roman" w:hAnsi="Times New Roman"/>
          <w:color w:val="auto"/>
        </w:rPr>
      </w:pPr>
    </w:p>
    <w:p w14:paraId="499A2E4D" w14:textId="77777777" w:rsidR="00F30EB3" w:rsidRDefault="006E5C9D">
      <w:pPr>
        <w:tabs>
          <w:tab w:val="left" w:pos="993"/>
        </w:tabs>
        <w:spacing w:after="0" w:line="240" w:lineRule="auto"/>
        <w:jc w:val="both"/>
        <w:rPr>
          <w:rFonts w:ascii="Times New Roman" w:hAnsi="Times New Roman"/>
          <w:i/>
          <w:iCs/>
          <w:color w:val="auto"/>
        </w:rPr>
      </w:pPr>
      <w:r>
        <w:rPr>
          <w:rFonts w:ascii="Times New Roman" w:hAnsi="Times New Roman"/>
          <w:i/>
          <w:iCs/>
          <w:color w:val="auto"/>
        </w:rPr>
        <w:t>*В случае разночтений между нормативными документами и Техническим заданием, руководствоваться информацией, которая представлена в Техническом задании.</w:t>
      </w:r>
    </w:p>
    <w:p w14:paraId="3AEF12D8" w14:textId="77777777" w:rsidR="00F30EB3" w:rsidRDefault="006E5C9D">
      <w:pPr>
        <w:tabs>
          <w:tab w:val="left" w:pos="993"/>
        </w:tabs>
        <w:spacing w:after="0" w:line="240" w:lineRule="auto"/>
        <w:jc w:val="both"/>
        <w:rPr>
          <w:rFonts w:ascii="Times New Roman" w:hAnsi="Times New Roman"/>
          <w:i/>
          <w:iCs/>
          <w:color w:val="auto"/>
        </w:rPr>
      </w:pPr>
      <w:r>
        <w:rPr>
          <w:rFonts w:ascii="Times New Roman" w:hAnsi="Times New Roman"/>
          <w:i/>
          <w:iCs/>
          <w:color w:val="auto"/>
        </w:rPr>
        <w:t>В случае отмены нормативного документа, либо внесения в него изменений, применять нормы законодательства РФ, действующие на дату поставки Товара</w:t>
      </w:r>
      <w:bookmarkEnd w:id="10"/>
    </w:p>
    <w:p w14:paraId="00B2BE44" w14:textId="77777777" w:rsidR="00F30EB3" w:rsidRDefault="00F30EB3">
      <w:pPr>
        <w:jc w:val="right"/>
        <w:rPr>
          <w:rFonts w:ascii="Times New Roman" w:hAnsi="Times New Roman"/>
        </w:rPr>
      </w:pPr>
    </w:p>
    <w:p w14:paraId="6439E95A" w14:textId="77777777" w:rsidR="00F30EB3" w:rsidRDefault="00F30EB3">
      <w:pPr>
        <w:tabs>
          <w:tab w:val="left" w:pos="993"/>
        </w:tabs>
        <w:spacing w:after="0" w:line="240" w:lineRule="auto"/>
        <w:jc w:val="both"/>
        <w:rPr>
          <w:rFonts w:ascii="Times New Roman" w:hAnsi="Times New Roman"/>
          <w:bCs/>
          <w:color w:val="000000"/>
          <w:shd w:val="clear" w:color="auto" w:fill="FFFFFF"/>
          <w:lang w:eastAsia="ru-RU"/>
        </w:rPr>
      </w:pPr>
    </w:p>
    <w:tbl>
      <w:tblPr>
        <w:tblW w:w="10485" w:type="dxa"/>
        <w:tblLook w:val="01E0" w:firstRow="1" w:lastRow="1" w:firstColumn="1" w:lastColumn="1" w:noHBand="0" w:noVBand="0"/>
      </w:tblPr>
      <w:tblGrid>
        <w:gridCol w:w="5240"/>
        <w:gridCol w:w="5245"/>
      </w:tblGrid>
      <w:tr w:rsidR="00F30EB3" w14:paraId="5374D336" w14:textId="77777777">
        <w:trPr>
          <w:trHeight w:val="274"/>
        </w:trPr>
        <w:tc>
          <w:tcPr>
            <w:tcW w:w="5240" w:type="dxa"/>
          </w:tcPr>
          <w:p w14:paraId="1CBA19CF" w14:textId="77777777" w:rsidR="00F30EB3" w:rsidRDefault="006E5C9D">
            <w:pPr>
              <w:spacing w:after="0" w:line="240" w:lineRule="auto"/>
              <w:rPr>
                <w:rFonts w:ascii="Times New Roman" w:hAnsi="Times New Roman"/>
                <w:bCs/>
                <w:color w:val="auto"/>
                <w:lang w:eastAsia="ru-RU"/>
              </w:rPr>
            </w:pPr>
            <w:r>
              <w:rPr>
                <w:rFonts w:ascii="Times New Roman" w:hAnsi="Times New Roman"/>
                <w:b/>
                <w:color w:val="auto"/>
                <w:lang w:eastAsia="ru-RU"/>
              </w:rPr>
              <w:t>Заказчик</w:t>
            </w:r>
            <w:r>
              <w:rPr>
                <w:rFonts w:ascii="Times New Roman" w:hAnsi="Times New Roman"/>
                <w:bCs/>
                <w:color w:val="auto"/>
                <w:lang w:eastAsia="ru-RU"/>
              </w:rPr>
              <w:t>: СПб ГБУК «Академический театр Комедии им. Н.П. Акимова»</w:t>
            </w:r>
          </w:p>
          <w:p w14:paraId="2A7CDFA9" w14:textId="77777777" w:rsidR="00F30EB3" w:rsidRDefault="006E5C9D">
            <w:pPr>
              <w:spacing w:after="0" w:line="240" w:lineRule="auto"/>
              <w:rPr>
                <w:rFonts w:ascii="Times New Roman" w:hAnsi="Times New Roman"/>
                <w:bCs/>
                <w:color w:val="auto"/>
                <w:lang w:eastAsia="ru-RU"/>
              </w:rPr>
            </w:pPr>
            <w:r>
              <w:rPr>
                <w:rFonts w:ascii="Times New Roman" w:hAnsi="Times New Roman"/>
                <w:bCs/>
                <w:color w:val="auto"/>
                <w:lang w:eastAsia="ru-RU"/>
              </w:rPr>
              <w:t xml:space="preserve">_______________________ </w:t>
            </w:r>
          </w:p>
          <w:p w14:paraId="139D187C" w14:textId="77777777" w:rsidR="00F30EB3" w:rsidRDefault="006E5C9D">
            <w:pPr>
              <w:spacing w:after="0" w:line="240" w:lineRule="auto"/>
              <w:rPr>
                <w:rFonts w:ascii="Times New Roman" w:hAnsi="Times New Roman"/>
                <w:bCs/>
                <w:color w:val="auto"/>
                <w:lang w:eastAsia="ru-RU"/>
              </w:rPr>
            </w:pPr>
            <w:r>
              <w:rPr>
                <w:rFonts w:ascii="Times New Roman" w:hAnsi="Times New Roman"/>
                <w:bCs/>
                <w:color w:val="auto"/>
                <w:lang w:eastAsia="ru-RU"/>
              </w:rPr>
              <w:t>Подписано ЭП</w:t>
            </w:r>
          </w:p>
        </w:tc>
        <w:tc>
          <w:tcPr>
            <w:tcW w:w="5245" w:type="dxa"/>
          </w:tcPr>
          <w:p w14:paraId="0CC10878" w14:textId="77777777" w:rsidR="00F30EB3" w:rsidRDefault="006E5C9D">
            <w:pPr>
              <w:spacing w:after="0" w:line="240" w:lineRule="auto"/>
              <w:rPr>
                <w:rFonts w:ascii="Times New Roman" w:hAnsi="Times New Roman"/>
                <w:b/>
                <w:bCs/>
                <w:color w:val="auto"/>
                <w:lang w:eastAsia="ru-RU"/>
              </w:rPr>
            </w:pPr>
            <w:r>
              <w:rPr>
                <w:rFonts w:ascii="Times New Roman" w:hAnsi="Times New Roman"/>
                <w:b/>
                <w:bCs/>
                <w:color w:val="auto"/>
                <w:lang w:eastAsia="ru-RU"/>
              </w:rPr>
              <w:t>Поставщик:</w:t>
            </w:r>
          </w:p>
          <w:p w14:paraId="646E98A4" w14:textId="77777777" w:rsidR="00F30EB3" w:rsidRDefault="00F30EB3">
            <w:pPr>
              <w:spacing w:after="0" w:line="240" w:lineRule="auto"/>
              <w:rPr>
                <w:rFonts w:ascii="Times New Roman" w:hAnsi="Times New Roman"/>
                <w:b/>
                <w:bCs/>
                <w:color w:val="auto"/>
                <w:lang w:eastAsia="ru-RU"/>
              </w:rPr>
            </w:pPr>
          </w:p>
          <w:p w14:paraId="01E2BC80" w14:textId="77777777" w:rsidR="00F30EB3" w:rsidRDefault="006E5C9D">
            <w:pPr>
              <w:spacing w:after="0" w:line="240" w:lineRule="auto"/>
              <w:rPr>
                <w:rFonts w:ascii="Times New Roman" w:hAnsi="Times New Roman"/>
                <w:bCs/>
                <w:color w:val="auto"/>
                <w:lang w:eastAsia="ru-RU"/>
              </w:rPr>
            </w:pPr>
            <w:r>
              <w:rPr>
                <w:rFonts w:ascii="Times New Roman" w:hAnsi="Times New Roman"/>
                <w:bCs/>
                <w:color w:val="auto"/>
                <w:lang w:eastAsia="ru-RU"/>
              </w:rPr>
              <w:t xml:space="preserve">_______________________ </w:t>
            </w:r>
          </w:p>
          <w:p w14:paraId="726623B5" w14:textId="77777777" w:rsidR="00F30EB3" w:rsidRDefault="006E5C9D">
            <w:pPr>
              <w:spacing w:after="0" w:line="240" w:lineRule="auto"/>
              <w:rPr>
                <w:rFonts w:ascii="Times New Roman" w:hAnsi="Times New Roman"/>
                <w:b/>
                <w:bCs/>
                <w:color w:val="auto"/>
                <w:lang w:eastAsia="ru-RU"/>
              </w:rPr>
            </w:pPr>
            <w:r>
              <w:rPr>
                <w:rFonts w:ascii="Times New Roman" w:hAnsi="Times New Roman"/>
                <w:bCs/>
                <w:color w:val="auto"/>
                <w:lang w:eastAsia="ru-RU"/>
              </w:rPr>
              <w:t>Подписано ЭП</w:t>
            </w:r>
          </w:p>
        </w:tc>
      </w:tr>
    </w:tbl>
    <w:p w14:paraId="43D7A425" w14:textId="77777777" w:rsidR="00F30EB3" w:rsidRDefault="00F30EB3">
      <w:pPr>
        <w:keepNext/>
        <w:spacing w:after="0" w:line="240" w:lineRule="auto"/>
        <w:jc w:val="center"/>
        <w:rPr>
          <w:rFonts w:ascii="Times New Roman" w:hAnsi="Times New Roman"/>
          <w:color w:val="auto"/>
          <w:lang w:eastAsia="ru-RU"/>
        </w:rPr>
        <w:sectPr w:rsidR="00F30EB3">
          <w:footerReference w:type="default" r:id="rId8"/>
          <w:type w:val="continuous"/>
          <w:pgSz w:w="11906" w:h="16838"/>
          <w:pgMar w:top="709" w:right="707" w:bottom="568" w:left="993" w:header="708" w:footer="57" w:gutter="0"/>
          <w:cols w:space="708"/>
          <w:docGrid w:linePitch="360"/>
        </w:sectPr>
      </w:pPr>
    </w:p>
    <w:p w14:paraId="42C0FE00" w14:textId="77777777" w:rsidR="00F30EB3" w:rsidRDefault="006E5C9D">
      <w:pPr>
        <w:spacing w:after="0" w:line="240" w:lineRule="auto"/>
        <w:jc w:val="right"/>
        <w:rPr>
          <w:rFonts w:ascii="Times New Roman" w:eastAsia="Calibri" w:hAnsi="Times New Roman"/>
          <w:color w:val="auto"/>
          <w:lang w:eastAsia="ru-RU"/>
        </w:rPr>
      </w:pPr>
      <w:r>
        <w:rPr>
          <w:rFonts w:ascii="Times New Roman" w:eastAsia="Calibri" w:hAnsi="Times New Roman"/>
          <w:color w:val="auto"/>
          <w:lang w:eastAsia="ru-RU"/>
        </w:rPr>
        <w:lastRenderedPageBreak/>
        <w:t>Приложение № 1 к Техническому заданию</w:t>
      </w:r>
    </w:p>
    <w:p w14:paraId="00DD28AF" w14:textId="77777777" w:rsidR="00F30EB3" w:rsidRDefault="00F30EB3">
      <w:pPr>
        <w:spacing w:after="0" w:line="240" w:lineRule="auto"/>
        <w:jc w:val="center"/>
        <w:rPr>
          <w:rFonts w:ascii="Times New Roman" w:hAnsi="Times New Roman"/>
          <w:b/>
          <w:color w:val="auto"/>
          <w:lang w:eastAsia="ru-RU"/>
        </w:rPr>
      </w:pPr>
    </w:p>
    <w:p w14:paraId="3F6E7D84" w14:textId="77777777" w:rsidR="00F30EB3" w:rsidRDefault="006E5C9D">
      <w:pPr>
        <w:spacing w:after="0" w:line="240" w:lineRule="auto"/>
        <w:jc w:val="center"/>
        <w:rPr>
          <w:rFonts w:ascii="Times New Roman" w:hAnsi="Times New Roman"/>
          <w:b/>
          <w:color w:val="auto"/>
          <w:lang w:eastAsia="ru-RU"/>
        </w:rPr>
      </w:pPr>
      <w:r>
        <w:rPr>
          <w:rFonts w:ascii="Times New Roman" w:hAnsi="Times New Roman"/>
          <w:b/>
          <w:color w:val="auto"/>
          <w:lang w:eastAsia="ru-RU"/>
        </w:rPr>
        <w:t xml:space="preserve">Требования к техническим характеристикам </w:t>
      </w:r>
      <w:r>
        <w:rPr>
          <w:rFonts w:ascii="Times New Roman" w:hAnsi="Times New Roman"/>
          <w:b/>
          <w:color w:val="auto"/>
        </w:rPr>
        <w:t xml:space="preserve">поставляемого </w:t>
      </w:r>
      <w:r>
        <w:rPr>
          <w:rFonts w:ascii="Times New Roman" w:hAnsi="Times New Roman"/>
          <w:b/>
          <w:color w:val="auto"/>
          <w:lang w:eastAsia="ru-RU"/>
        </w:rPr>
        <w:t>Товара</w:t>
      </w:r>
    </w:p>
    <w:p w14:paraId="0CD216C9" w14:textId="045E9D5E" w:rsidR="00F30EB3" w:rsidRDefault="009802B9">
      <w:pPr>
        <w:jc w:val="center"/>
        <w:rPr>
          <w:rFonts w:ascii="Times New Roman" w:hAnsi="Times New Roman"/>
          <w:b/>
          <w:color w:val="auto"/>
          <w:lang w:eastAsia="ru-RU"/>
        </w:rPr>
      </w:pPr>
      <w:r w:rsidRPr="009802B9">
        <w:rPr>
          <w:rFonts w:ascii="Times New Roman" w:hAnsi="Times New Roman"/>
          <w:b/>
          <w:color w:val="auto"/>
          <w:lang w:eastAsia="ru-RU"/>
        </w:rPr>
        <w:t>для художественно оформления спектакля «Не все коту масленица» СПб ГБУК «Академический театр Комедии им. Н.П. Акимова»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31"/>
        <w:gridCol w:w="1371"/>
        <w:gridCol w:w="1689"/>
        <w:gridCol w:w="4768"/>
        <w:gridCol w:w="1107"/>
        <w:gridCol w:w="870"/>
      </w:tblGrid>
      <w:tr w:rsidR="00F30EB3" w:rsidRPr="0021352D" w14:paraId="2AC65F25" w14:textId="77777777">
        <w:trPr>
          <w:tblHeader/>
        </w:trPr>
        <w:tc>
          <w:tcPr>
            <w:tcW w:w="531" w:type="dxa"/>
            <w:shd w:val="clear" w:color="auto" w:fill="FFFFFF"/>
            <w:tcMar>
              <w:top w:w="0" w:type="dxa"/>
              <w:left w:w="108" w:type="dxa"/>
              <w:bottom w:w="0" w:type="dxa"/>
              <w:right w:w="108" w:type="dxa"/>
            </w:tcMar>
          </w:tcPr>
          <w:p w14:paraId="72C0D630" w14:textId="77777777" w:rsidR="00F30EB3" w:rsidRPr="0021352D" w:rsidRDefault="006E5C9D">
            <w:pPr>
              <w:spacing w:after="0" w:line="240" w:lineRule="auto"/>
              <w:jc w:val="center"/>
              <w:rPr>
                <w:rFonts w:ascii="Times New Roman" w:hAnsi="Times New Roman"/>
                <w:b/>
                <w:bCs/>
                <w:color w:val="auto"/>
                <w:sz w:val="20"/>
                <w:szCs w:val="20"/>
                <w:lang w:eastAsia="ru-RU"/>
              </w:rPr>
            </w:pPr>
            <w:r w:rsidRPr="0021352D">
              <w:rPr>
                <w:rFonts w:ascii="Times New Roman" w:hAnsi="Times New Roman"/>
                <w:b/>
                <w:bCs/>
                <w:color w:val="auto"/>
                <w:sz w:val="20"/>
                <w:szCs w:val="20"/>
                <w:lang w:eastAsia="ru-RU"/>
              </w:rPr>
              <w:t>№ п/п</w:t>
            </w:r>
          </w:p>
        </w:tc>
        <w:tc>
          <w:tcPr>
            <w:tcW w:w="1371" w:type="dxa"/>
            <w:shd w:val="clear" w:color="auto" w:fill="FFFFFF"/>
            <w:tcMar>
              <w:top w:w="0" w:type="dxa"/>
              <w:left w:w="108" w:type="dxa"/>
              <w:bottom w:w="0" w:type="dxa"/>
              <w:right w:w="108" w:type="dxa"/>
            </w:tcMar>
          </w:tcPr>
          <w:p w14:paraId="6AE5DFFA" w14:textId="77777777" w:rsidR="00F30EB3" w:rsidRPr="0021352D" w:rsidRDefault="006E5C9D">
            <w:pPr>
              <w:spacing w:after="0" w:line="240" w:lineRule="auto"/>
              <w:jc w:val="center"/>
              <w:rPr>
                <w:rFonts w:ascii="Times New Roman" w:hAnsi="Times New Roman"/>
                <w:b/>
                <w:bCs/>
                <w:color w:val="auto"/>
                <w:sz w:val="20"/>
                <w:szCs w:val="20"/>
                <w:lang w:eastAsia="ru-RU"/>
              </w:rPr>
            </w:pPr>
            <w:r w:rsidRPr="0021352D">
              <w:rPr>
                <w:rFonts w:ascii="Times New Roman" w:hAnsi="Times New Roman"/>
                <w:b/>
                <w:bCs/>
                <w:color w:val="auto"/>
                <w:sz w:val="20"/>
                <w:szCs w:val="20"/>
                <w:shd w:val="clear" w:color="auto" w:fill="FFFFFF"/>
                <w:lang w:eastAsia="ru-RU"/>
              </w:rPr>
              <w:t>ОКПД2</w:t>
            </w:r>
          </w:p>
        </w:tc>
        <w:tc>
          <w:tcPr>
            <w:tcW w:w="1689" w:type="dxa"/>
            <w:shd w:val="clear" w:color="auto" w:fill="FFFFFF"/>
            <w:tcMar>
              <w:top w:w="0" w:type="dxa"/>
              <w:left w:w="108" w:type="dxa"/>
              <w:bottom w:w="0" w:type="dxa"/>
              <w:right w:w="108" w:type="dxa"/>
            </w:tcMar>
            <w:vAlign w:val="center"/>
          </w:tcPr>
          <w:p w14:paraId="0FCE736F" w14:textId="77777777" w:rsidR="00F30EB3" w:rsidRPr="0021352D" w:rsidRDefault="006E5C9D">
            <w:pPr>
              <w:spacing w:after="0" w:line="240" w:lineRule="auto"/>
              <w:jc w:val="center"/>
              <w:rPr>
                <w:rFonts w:ascii="Times New Roman" w:hAnsi="Times New Roman"/>
                <w:b/>
                <w:bCs/>
                <w:color w:val="auto"/>
                <w:sz w:val="20"/>
                <w:szCs w:val="20"/>
                <w:lang w:eastAsia="ru-RU"/>
              </w:rPr>
            </w:pPr>
            <w:r w:rsidRPr="0021352D">
              <w:rPr>
                <w:rFonts w:ascii="Times New Roman" w:hAnsi="Times New Roman"/>
                <w:b/>
                <w:bCs/>
                <w:color w:val="auto"/>
                <w:sz w:val="20"/>
                <w:szCs w:val="20"/>
                <w:lang w:eastAsia="ru-RU"/>
              </w:rPr>
              <w:t>Наименование товара*</w:t>
            </w:r>
          </w:p>
        </w:tc>
        <w:tc>
          <w:tcPr>
            <w:tcW w:w="4768" w:type="dxa"/>
            <w:shd w:val="clear" w:color="auto" w:fill="FFFFFF"/>
            <w:tcMar>
              <w:top w:w="0" w:type="dxa"/>
              <w:left w:w="108" w:type="dxa"/>
              <w:bottom w:w="0" w:type="dxa"/>
              <w:right w:w="108" w:type="dxa"/>
            </w:tcMar>
            <w:vAlign w:val="center"/>
          </w:tcPr>
          <w:p w14:paraId="7E2F154E" w14:textId="77777777" w:rsidR="00F30EB3" w:rsidRPr="0021352D" w:rsidRDefault="006E5C9D">
            <w:pPr>
              <w:spacing w:after="0" w:line="240" w:lineRule="auto"/>
              <w:jc w:val="center"/>
              <w:rPr>
                <w:rFonts w:ascii="Times New Roman" w:hAnsi="Times New Roman"/>
                <w:b/>
                <w:bCs/>
                <w:color w:val="auto"/>
                <w:sz w:val="20"/>
                <w:szCs w:val="20"/>
                <w:lang w:eastAsia="ru-RU"/>
              </w:rPr>
            </w:pPr>
            <w:r w:rsidRPr="0021352D">
              <w:rPr>
                <w:rFonts w:ascii="Times New Roman" w:hAnsi="Times New Roman"/>
                <w:b/>
                <w:bCs/>
                <w:color w:val="auto"/>
                <w:sz w:val="20"/>
                <w:szCs w:val="20"/>
                <w:lang w:eastAsia="ru-RU"/>
              </w:rPr>
              <w:t>Технические характеристики товара</w:t>
            </w:r>
          </w:p>
        </w:tc>
        <w:tc>
          <w:tcPr>
            <w:tcW w:w="1107" w:type="dxa"/>
            <w:shd w:val="clear" w:color="auto" w:fill="FFFFFF"/>
            <w:tcMar>
              <w:top w:w="0" w:type="dxa"/>
              <w:left w:w="108" w:type="dxa"/>
              <w:bottom w:w="0" w:type="dxa"/>
              <w:right w:w="108" w:type="dxa"/>
            </w:tcMar>
            <w:vAlign w:val="center"/>
          </w:tcPr>
          <w:p w14:paraId="6F514313" w14:textId="77777777" w:rsidR="00F30EB3" w:rsidRPr="0021352D" w:rsidRDefault="006E5C9D">
            <w:pPr>
              <w:spacing w:after="0" w:line="240" w:lineRule="auto"/>
              <w:jc w:val="center"/>
              <w:rPr>
                <w:rFonts w:ascii="Times New Roman" w:hAnsi="Times New Roman"/>
                <w:b/>
                <w:bCs/>
                <w:color w:val="auto"/>
                <w:sz w:val="20"/>
                <w:szCs w:val="20"/>
                <w:lang w:eastAsia="ru-RU"/>
              </w:rPr>
            </w:pPr>
            <w:r w:rsidRPr="0021352D">
              <w:rPr>
                <w:rFonts w:ascii="Times New Roman" w:hAnsi="Times New Roman"/>
                <w:b/>
                <w:bCs/>
                <w:color w:val="auto"/>
                <w:sz w:val="20"/>
                <w:szCs w:val="20"/>
                <w:lang w:eastAsia="ru-RU"/>
              </w:rPr>
              <w:t>Ед. изм.</w:t>
            </w:r>
          </w:p>
        </w:tc>
        <w:tc>
          <w:tcPr>
            <w:tcW w:w="870" w:type="dxa"/>
            <w:shd w:val="clear" w:color="auto" w:fill="FFFFFF"/>
            <w:tcMar>
              <w:top w:w="0" w:type="dxa"/>
              <w:left w:w="108" w:type="dxa"/>
              <w:bottom w:w="0" w:type="dxa"/>
              <w:right w:w="108" w:type="dxa"/>
            </w:tcMar>
            <w:vAlign w:val="center"/>
          </w:tcPr>
          <w:p w14:paraId="1B8725EB" w14:textId="77777777" w:rsidR="00F30EB3" w:rsidRPr="0021352D" w:rsidRDefault="006E5C9D">
            <w:pPr>
              <w:spacing w:after="0" w:line="240" w:lineRule="auto"/>
              <w:jc w:val="center"/>
              <w:rPr>
                <w:rFonts w:ascii="Times New Roman" w:hAnsi="Times New Roman"/>
                <w:b/>
                <w:bCs/>
                <w:color w:val="auto"/>
                <w:sz w:val="20"/>
                <w:szCs w:val="20"/>
                <w:lang w:eastAsia="ru-RU"/>
              </w:rPr>
            </w:pPr>
            <w:r w:rsidRPr="0021352D">
              <w:rPr>
                <w:rFonts w:ascii="Times New Roman" w:hAnsi="Times New Roman"/>
                <w:b/>
                <w:bCs/>
                <w:color w:val="auto"/>
                <w:sz w:val="20"/>
                <w:szCs w:val="20"/>
                <w:lang w:eastAsia="ru-RU"/>
              </w:rPr>
              <w:t>Кол-во</w:t>
            </w:r>
          </w:p>
        </w:tc>
      </w:tr>
      <w:tr w:rsidR="00F30EB3" w:rsidRPr="0021352D" w14:paraId="26BF65D3" w14:textId="77777777">
        <w:trPr>
          <w:tblHeader/>
        </w:trPr>
        <w:tc>
          <w:tcPr>
            <w:tcW w:w="531" w:type="dxa"/>
            <w:tcBorders>
              <w:bottom w:val="single" w:sz="4" w:space="0" w:color="auto"/>
            </w:tcBorders>
            <w:shd w:val="clear" w:color="auto" w:fill="FFFFFF"/>
            <w:tcMar>
              <w:top w:w="0" w:type="dxa"/>
              <w:left w:w="108" w:type="dxa"/>
              <w:bottom w:w="0" w:type="dxa"/>
              <w:right w:w="108" w:type="dxa"/>
            </w:tcMar>
          </w:tcPr>
          <w:p w14:paraId="173CDFD1" w14:textId="77777777" w:rsidR="00F30EB3" w:rsidRPr="0021352D" w:rsidRDefault="006E5C9D">
            <w:pPr>
              <w:spacing w:after="0" w:line="240" w:lineRule="auto"/>
              <w:jc w:val="center"/>
              <w:rPr>
                <w:rFonts w:ascii="Times New Roman" w:hAnsi="Times New Roman"/>
                <w:b/>
                <w:bCs/>
                <w:color w:val="auto"/>
                <w:sz w:val="20"/>
                <w:szCs w:val="20"/>
                <w:lang w:eastAsia="ru-RU"/>
              </w:rPr>
            </w:pPr>
            <w:r w:rsidRPr="0021352D">
              <w:rPr>
                <w:rFonts w:ascii="Times New Roman" w:hAnsi="Times New Roman"/>
                <w:b/>
                <w:bCs/>
                <w:color w:val="auto"/>
                <w:sz w:val="20"/>
                <w:szCs w:val="20"/>
                <w:lang w:eastAsia="ru-RU"/>
              </w:rPr>
              <w:t>1</w:t>
            </w:r>
          </w:p>
        </w:tc>
        <w:tc>
          <w:tcPr>
            <w:tcW w:w="1371" w:type="dxa"/>
            <w:tcBorders>
              <w:bottom w:val="single" w:sz="4" w:space="0" w:color="auto"/>
            </w:tcBorders>
            <w:shd w:val="clear" w:color="auto" w:fill="FFFFFF"/>
            <w:tcMar>
              <w:top w:w="0" w:type="dxa"/>
              <w:left w:w="108" w:type="dxa"/>
              <w:bottom w:w="0" w:type="dxa"/>
              <w:right w:w="108" w:type="dxa"/>
            </w:tcMar>
          </w:tcPr>
          <w:p w14:paraId="15631272" w14:textId="77777777" w:rsidR="00F30EB3" w:rsidRPr="0021352D" w:rsidRDefault="006E5C9D">
            <w:pPr>
              <w:spacing w:after="0" w:line="240" w:lineRule="auto"/>
              <w:jc w:val="center"/>
              <w:rPr>
                <w:rFonts w:ascii="Times New Roman" w:hAnsi="Times New Roman"/>
                <w:b/>
                <w:bCs/>
                <w:color w:val="auto"/>
                <w:sz w:val="20"/>
                <w:szCs w:val="20"/>
                <w:lang w:eastAsia="ru-RU"/>
              </w:rPr>
            </w:pPr>
            <w:r w:rsidRPr="0021352D">
              <w:rPr>
                <w:rFonts w:ascii="Times New Roman" w:hAnsi="Times New Roman"/>
                <w:b/>
                <w:bCs/>
                <w:color w:val="auto"/>
                <w:sz w:val="20"/>
                <w:szCs w:val="20"/>
                <w:shd w:val="clear" w:color="auto" w:fill="FFFFFF"/>
                <w:lang w:eastAsia="ru-RU"/>
              </w:rPr>
              <w:t>2</w:t>
            </w:r>
          </w:p>
        </w:tc>
        <w:tc>
          <w:tcPr>
            <w:tcW w:w="1689" w:type="dxa"/>
            <w:tcBorders>
              <w:bottom w:val="single" w:sz="4" w:space="0" w:color="auto"/>
            </w:tcBorders>
            <w:shd w:val="clear" w:color="auto" w:fill="FFFFFF"/>
            <w:tcMar>
              <w:top w:w="0" w:type="dxa"/>
              <w:left w:w="108" w:type="dxa"/>
              <w:bottom w:w="0" w:type="dxa"/>
              <w:right w:w="108" w:type="dxa"/>
            </w:tcMar>
          </w:tcPr>
          <w:p w14:paraId="14C757C3" w14:textId="77777777" w:rsidR="00F30EB3" w:rsidRPr="0021352D" w:rsidRDefault="006E5C9D">
            <w:pPr>
              <w:spacing w:after="0" w:line="240" w:lineRule="auto"/>
              <w:jc w:val="center"/>
              <w:rPr>
                <w:rFonts w:ascii="Times New Roman" w:hAnsi="Times New Roman"/>
                <w:b/>
                <w:bCs/>
                <w:color w:val="auto"/>
                <w:sz w:val="20"/>
                <w:szCs w:val="20"/>
                <w:lang w:eastAsia="ru-RU"/>
              </w:rPr>
            </w:pPr>
            <w:r w:rsidRPr="0021352D">
              <w:rPr>
                <w:rFonts w:ascii="Times New Roman" w:hAnsi="Times New Roman"/>
                <w:b/>
                <w:bCs/>
                <w:color w:val="auto"/>
                <w:sz w:val="20"/>
                <w:szCs w:val="20"/>
                <w:lang w:eastAsia="ru-RU"/>
              </w:rPr>
              <w:t>3</w:t>
            </w:r>
          </w:p>
        </w:tc>
        <w:tc>
          <w:tcPr>
            <w:tcW w:w="4768" w:type="dxa"/>
            <w:tcBorders>
              <w:bottom w:val="single" w:sz="4" w:space="0" w:color="auto"/>
            </w:tcBorders>
            <w:shd w:val="clear" w:color="auto" w:fill="FFFFFF"/>
            <w:tcMar>
              <w:top w:w="0" w:type="dxa"/>
              <w:left w:w="108" w:type="dxa"/>
              <w:bottom w:w="0" w:type="dxa"/>
              <w:right w:w="108" w:type="dxa"/>
            </w:tcMar>
            <w:vAlign w:val="center"/>
          </w:tcPr>
          <w:p w14:paraId="3E7E9E18" w14:textId="77777777" w:rsidR="00F30EB3" w:rsidRPr="0021352D" w:rsidRDefault="006E5C9D">
            <w:pPr>
              <w:spacing w:after="0" w:line="240" w:lineRule="auto"/>
              <w:jc w:val="center"/>
              <w:rPr>
                <w:rFonts w:ascii="Times New Roman" w:hAnsi="Times New Roman"/>
                <w:b/>
                <w:bCs/>
                <w:color w:val="auto"/>
                <w:sz w:val="20"/>
                <w:szCs w:val="20"/>
                <w:lang w:eastAsia="ru-RU"/>
              </w:rPr>
            </w:pPr>
            <w:r w:rsidRPr="0021352D">
              <w:rPr>
                <w:rFonts w:ascii="Times New Roman" w:hAnsi="Times New Roman"/>
                <w:b/>
                <w:bCs/>
                <w:color w:val="auto"/>
                <w:sz w:val="20"/>
                <w:szCs w:val="20"/>
                <w:lang w:eastAsia="ru-RU"/>
              </w:rPr>
              <w:t>4</w:t>
            </w:r>
          </w:p>
        </w:tc>
        <w:tc>
          <w:tcPr>
            <w:tcW w:w="1107" w:type="dxa"/>
            <w:tcBorders>
              <w:bottom w:val="single" w:sz="4" w:space="0" w:color="auto"/>
            </w:tcBorders>
            <w:shd w:val="clear" w:color="auto" w:fill="FFFFFF"/>
            <w:tcMar>
              <w:top w:w="0" w:type="dxa"/>
              <w:left w:w="108" w:type="dxa"/>
              <w:bottom w:w="0" w:type="dxa"/>
              <w:right w:w="108" w:type="dxa"/>
            </w:tcMar>
            <w:vAlign w:val="center"/>
          </w:tcPr>
          <w:p w14:paraId="1A83D8C9" w14:textId="77777777" w:rsidR="00F30EB3" w:rsidRPr="0021352D" w:rsidRDefault="006E5C9D">
            <w:pPr>
              <w:spacing w:after="0" w:line="240" w:lineRule="auto"/>
              <w:jc w:val="center"/>
              <w:rPr>
                <w:rFonts w:ascii="Times New Roman" w:hAnsi="Times New Roman"/>
                <w:b/>
                <w:bCs/>
                <w:color w:val="auto"/>
                <w:sz w:val="20"/>
                <w:szCs w:val="20"/>
                <w:lang w:eastAsia="ru-RU"/>
              </w:rPr>
            </w:pPr>
            <w:r w:rsidRPr="0021352D">
              <w:rPr>
                <w:rFonts w:ascii="Times New Roman" w:hAnsi="Times New Roman"/>
                <w:b/>
                <w:bCs/>
                <w:color w:val="auto"/>
                <w:sz w:val="20"/>
                <w:szCs w:val="20"/>
                <w:lang w:eastAsia="ru-RU"/>
              </w:rPr>
              <w:t>5</w:t>
            </w:r>
          </w:p>
        </w:tc>
        <w:tc>
          <w:tcPr>
            <w:tcW w:w="870" w:type="dxa"/>
            <w:tcBorders>
              <w:bottom w:val="single" w:sz="4" w:space="0" w:color="auto"/>
            </w:tcBorders>
            <w:shd w:val="clear" w:color="auto" w:fill="FFFFFF"/>
            <w:tcMar>
              <w:top w:w="0" w:type="dxa"/>
              <w:left w:w="108" w:type="dxa"/>
              <w:bottom w:w="0" w:type="dxa"/>
              <w:right w:w="108" w:type="dxa"/>
            </w:tcMar>
            <w:vAlign w:val="center"/>
          </w:tcPr>
          <w:p w14:paraId="4F20573C" w14:textId="77777777" w:rsidR="00F30EB3" w:rsidRPr="0021352D" w:rsidRDefault="006E5C9D">
            <w:pPr>
              <w:spacing w:after="0" w:line="240" w:lineRule="auto"/>
              <w:jc w:val="center"/>
              <w:rPr>
                <w:rFonts w:ascii="Times New Roman" w:hAnsi="Times New Roman"/>
                <w:b/>
                <w:bCs/>
                <w:color w:val="auto"/>
                <w:sz w:val="20"/>
                <w:szCs w:val="20"/>
                <w:lang w:eastAsia="ru-RU"/>
              </w:rPr>
            </w:pPr>
            <w:r w:rsidRPr="0021352D">
              <w:rPr>
                <w:rFonts w:ascii="Times New Roman" w:hAnsi="Times New Roman"/>
                <w:b/>
                <w:bCs/>
                <w:color w:val="auto"/>
                <w:sz w:val="20"/>
                <w:szCs w:val="20"/>
                <w:lang w:eastAsia="ru-RU"/>
              </w:rPr>
              <w:t>6</w:t>
            </w:r>
          </w:p>
        </w:tc>
      </w:tr>
      <w:tr w:rsidR="00141464" w:rsidRPr="0021352D" w14:paraId="0BADBA8A" w14:textId="77777777" w:rsidTr="003F4543">
        <w:trPr>
          <w:trHeight w:val="645"/>
        </w:trPr>
        <w:tc>
          <w:tcPr>
            <w:tcW w:w="531" w:type="dxa"/>
            <w:tcBorders>
              <w:bottom w:val="single" w:sz="4" w:space="0" w:color="auto"/>
            </w:tcBorders>
            <w:shd w:val="clear" w:color="auto" w:fill="FFFFFF"/>
            <w:tcMar>
              <w:top w:w="0" w:type="dxa"/>
              <w:left w:w="108" w:type="dxa"/>
              <w:bottom w:w="0" w:type="dxa"/>
              <w:right w:w="108" w:type="dxa"/>
            </w:tcMar>
          </w:tcPr>
          <w:p w14:paraId="68EDFDED" w14:textId="6A748686" w:rsidR="00141464" w:rsidRPr="0021352D" w:rsidRDefault="00141464" w:rsidP="00141464">
            <w:pPr>
              <w:spacing w:after="0" w:line="240" w:lineRule="auto"/>
              <w:jc w:val="center"/>
              <w:rPr>
                <w:rFonts w:ascii="Times New Roman" w:hAnsi="Times New Roman"/>
                <w:color w:val="auto"/>
                <w:sz w:val="20"/>
                <w:szCs w:val="20"/>
                <w:lang w:eastAsia="ru-RU"/>
              </w:rPr>
            </w:pPr>
            <w:r w:rsidRPr="0021352D">
              <w:rPr>
                <w:rFonts w:ascii="Times New Roman" w:hAnsi="Times New Roman"/>
                <w:color w:val="auto"/>
                <w:sz w:val="20"/>
                <w:szCs w:val="20"/>
                <w:lang w:eastAsia="ru-RU"/>
              </w:rPr>
              <w:t>1</w:t>
            </w:r>
          </w:p>
        </w:tc>
        <w:tc>
          <w:tcPr>
            <w:tcW w:w="1371" w:type="dxa"/>
            <w:vMerge w:val="restart"/>
            <w:shd w:val="clear" w:color="auto" w:fill="FFFFFF"/>
            <w:tcMar>
              <w:top w:w="0" w:type="dxa"/>
              <w:left w:w="108" w:type="dxa"/>
              <w:bottom w:w="0" w:type="dxa"/>
              <w:right w:w="108" w:type="dxa"/>
            </w:tcMar>
          </w:tcPr>
          <w:p w14:paraId="0D335EB1" w14:textId="55D788B8" w:rsidR="00141464" w:rsidRPr="0021352D" w:rsidRDefault="00141464" w:rsidP="00141464">
            <w:pPr>
              <w:shd w:val="clear" w:color="auto" w:fill="FFFFFF"/>
              <w:spacing w:after="0" w:line="240" w:lineRule="auto"/>
              <w:outlineLvl w:val="0"/>
              <w:rPr>
                <w:rFonts w:ascii="Times New Roman" w:eastAsia="Calibri" w:hAnsi="Times New Roman"/>
                <w:color w:val="auto"/>
                <w:sz w:val="20"/>
                <w:szCs w:val="20"/>
                <w:lang w:eastAsia="en-US"/>
              </w:rPr>
            </w:pPr>
            <w:r w:rsidRPr="0021352D">
              <w:rPr>
                <w:rFonts w:ascii="Times New Roman" w:eastAsia="Calibri" w:hAnsi="Times New Roman"/>
                <w:color w:val="auto"/>
                <w:sz w:val="20"/>
                <w:szCs w:val="20"/>
                <w:lang w:eastAsia="en-US"/>
              </w:rPr>
              <w:t>32.99.51.190</w:t>
            </w:r>
          </w:p>
        </w:tc>
        <w:tc>
          <w:tcPr>
            <w:tcW w:w="168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bottom"/>
          </w:tcPr>
          <w:p w14:paraId="06C46DDE" w14:textId="7A3460EC" w:rsidR="00141464" w:rsidRPr="0021352D" w:rsidRDefault="00141464" w:rsidP="00141464">
            <w:pPr>
              <w:jc w:val="center"/>
              <w:rPr>
                <w:rFonts w:ascii="Times New Roman" w:eastAsia="Calibri" w:hAnsi="Times New Roman"/>
                <w:color w:val="auto"/>
                <w:sz w:val="20"/>
                <w:szCs w:val="20"/>
                <w:lang w:eastAsia="en-US"/>
              </w:rPr>
            </w:pPr>
            <w:r w:rsidRPr="0021352D">
              <w:rPr>
                <w:rFonts w:ascii="Times New Roman" w:hAnsi="Times New Roman"/>
                <w:sz w:val="20"/>
                <w:szCs w:val="20"/>
              </w:rPr>
              <w:t>Проволока вязальная 2 мм бухта 100 м</w:t>
            </w:r>
          </w:p>
        </w:tc>
        <w:tc>
          <w:tcPr>
            <w:tcW w:w="4768" w:type="dxa"/>
            <w:shd w:val="clear" w:color="auto" w:fill="FFFFFF"/>
            <w:tcMar>
              <w:top w:w="0" w:type="dxa"/>
              <w:left w:w="108" w:type="dxa"/>
              <w:bottom w:w="0" w:type="dxa"/>
              <w:right w:w="108" w:type="dxa"/>
            </w:tcMar>
            <w:vAlign w:val="center"/>
          </w:tcPr>
          <w:p w14:paraId="5950EA57" w14:textId="60B5D388" w:rsidR="00141464" w:rsidRPr="0021352D" w:rsidRDefault="00141464" w:rsidP="00D9213E">
            <w:pPr>
              <w:shd w:val="clear" w:color="auto" w:fill="FFFFFF"/>
              <w:spacing w:after="0" w:line="240" w:lineRule="auto"/>
              <w:rPr>
                <w:rFonts w:ascii="Times New Roman" w:hAnsi="Times New Roman"/>
                <w:color w:val="auto"/>
                <w:sz w:val="20"/>
                <w:szCs w:val="20"/>
                <w:lang w:eastAsia="ru-RU"/>
              </w:rPr>
            </w:pPr>
            <w:r w:rsidRPr="0021352D">
              <w:rPr>
                <w:rFonts w:ascii="Times New Roman" w:hAnsi="Times New Roman"/>
                <w:color w:val="auto"/>
                <w:sz w:val="20"/>
                <w:szCs w:val="20"/>
                <w:lang w:eastAsia="ru-RU"/>
              </w:rPr>
              <w:t>Тип товара:</w:t>
            </w:r>
            <w:r w:rsidR="00D9213E" w:rsidRPr="0021352D">
              <w:rPr>
                <w:rFonts w:ascii="Times New Roman" w:hAnsi="Times New Roman"/>
                <w:color w:val="auto"/>
                <w:sz w:val="20"/>
                <w:szCs w:val="20"/>
                <w:lang w:eastAsia="ru-RU"/>
              </w:rPr>
              <w:t xml:space="preserve"> </w:t>
            </w:r>
            <w:hyperlink r:id="rId9" w:tooltip="https://petrovich.ru/catalog/94893457/?tip_tovara=provoloka_vyazalnaya" w:history="1">
              <w:r w:rsidRPr="0021352D">
                <w:rPr>
                  <w:rFonts w:ascii="Times New Roman" w:hAnsi="Times New Roman"/>
                  <w:color w:val="auto"/>
                  <w:sz w:val="20"/>
                  <w:szCs w:val="20"/>
                  <w:lang w:eastAsia="ru-RU"/>
                </w:rPr>
                <w:t>Проволока вязальная</w:t>
              </w:r>
            </w:hyperlink>
          </w:p>
          <w:p w14:paraId="411BFA15" w14:textId="6F28DC49" w:rsidR="00141464" w:rsidRPr="0021352D" w:rsidRDefault="00141464" w:rsidP="00D9213E">
            <w:pPr>
              <w:shd w:val="clear" w:color="auto" w:fill="FFFFFF"/>
              <w:spacing w:after="0" w:line="240" w:lineRule="auto"/>
              <w:rPr>
                <w:rFonts w:ascii="Times New Roman" w:hAnsi="Times New Roman"/>
                <w:color w:val="auto"/>
                <w:sz w:val="20"/>
                <w:szCs w:val="20"/>
                <w:lang w:eastAsia="ru-RU"/>
              </w:rPr>
            </w:pPr>
            <w:r w:rsidRPr="0021352D">
              <w:rPr>
                <w:rFonts w:ascii="Times New Roman" w:hAnsi="Times New Roman"/>
                <w:color w:val="auto"/>
                <w:sz w:val="20"/>
                <w:szCs w:val="20"/>
                <w:lang w:eastAsia="ru-RU"/>
              </w:rPr>
              <w:t>Диаметр, мм2</w:t>
            </w:r>
          </w:p>
          <w:p w14:paraId="1CB375DF" w14:textId="51001902" w:rsidR="00141464" w:rsidRPr="0021352D" w:rsidRDefault="00141464" w:rsidP="00D9213E">
            <w:pPr>
              <w:shd w:val="clear" w:color="auto" w:fill="FFFFFF"/>
              <w:spacing w:after="0" w:line="240" w:lineRule="auto"/>
              <w:rPr>
                <w:rFonts w:ascii="Times New Roman" w:hAnsi="Times New Roman"/>
                <w:color w:val="auto"/>
                <w:sz w:val="20"/>
                <w:szCs w:val="20"/>
                <w:lang w:eastAsia="ru-RU"/>
              </w:rPr>
            </w:pPr>
            <w:r w:rsidRPr="0021352D">
              <w:rPr>
                <w:rFonts w:ascii="Times New Roman" w:hAnsi="Times New Roman"/>
                <w:color w:val="auto"/>
                <w:sz w:val="20"/>
                <w:szCs w:val="20"/>
                <w:lang w:eastAsia="ru-RU"/>
              </w:rPr>
              <w:t>Форма выпуска Бухта</w:t>
            </w:r>
          </w:p>
          <w:p w14:paraId="268AB9D7" w14:textId="0CB23C49" w:rsidR="00141464" w:rsidRPr="0021352D" w:rsidRDefault="00141464" w:rsidP="00D9213E">
            <w:pPr>
              <w:shd w:val="clear" w:color="auto" w:fill="FFFFFF"/>
              <w:spacing w:after="0" w:line="240" w:lineRule="auto"/>
              <w:rPr>
                <w:rFonts w:ascii="Times New Roman" w:hAnsi="Times New Roman"/>
                <w:color w:val="auto"/>
                <w:sz w:val="20"/>
                <w:szCs w:val="20"/>
                <w:lang w:eastAsia="ru-RU"/>
              </w:rPr>
            </w:pPr>
            <w:r w:rsidRPr="0021352D">
              <w:rPr>
                <w:rFonts w:ascii="Times New Roman" w:hAnsi="Times New Roman"/>
                <w:color w:val="auto"/>
                <w:sz w:val="20"/>
                <w:szCs w:val="20"/>
                <w:lang w:eastAsia="ru-RU"/>
              </w:rPr>
              <w:t>Длина, м 100</w:t>
            </w:r>
          </w:p>
          <w:p w14:paraId="5CC7E3EA" w14:textId="65DBBCD8" w:rsidR="00141464" w:rsidRPr="0021352D" w:rsidRDefault="00141464" w:rsidP="00D9213E">
            <w:pPr>
              <w:shd w:val="clear" w:color="auto" w:fill="FFFFFF"/>
              <w:spacing w:after="0" w:line="240" w:lineRule="auto"/>
              <w:rPr>
                <w:rFonts w:ascii="Times New Roman" w:hAnsi="Times New Roman"/>
                <w:color w:val="auto"/>
                <w:sz w:val="20"/>
                <w:szCs w:val="20"/>
                <w:lang w:eastAsia="ru-RU"/>
              </w:rPr>
            </w:pPr>
            <w:r w:rsidRPr="0021352D">
              <w:rPr>
                <w:rFonts w:ascii="Times New Roman" w:hAnsi="Times New Roman"/>
                <w:color w:val="auto"/>
                <w:sz w:val="20"/>
                <w:szCs w:val="20"/>
                <w:lang w:eastAsia="ru-RU"/>
              </w:rPr>
              <w:t>Материал Низкоуглеродистая сталь</w:t>
            </w:r>
          </w:p>
          <w:p w14:paraId="65B35BA2" w14:textId="6BE88039" w:rsidR="00141464" w:rsidRPr="0021352D" w:rsidRDefault="00141464" w:rsidP="00D9213E">
            <w:pPr>
              <w:shd w:val="clear" w:color="auto" w:fill="FFFFFF"/>
              <w:spacing w:after="0" w:line="240" w:lineRule="auto"/>
              <w:rPr>
                <w:rFonts w:ascii="Times New Roman" w:hAnsi="Times New Roman"/>
                <w:color w:val="auto"/>
                <w:sz w:val="20"/>
                <w:szCs w:val="20"/>
                <w:lang w:eastAsia="ru-RU"/>
              </w:rPr>
            </w:pPr>
            <w:r w:rsidRPr="0021352D">
              <w:rPr>
                <w:rFonts w:ascii="Times New Roman" w:hAnsi="Times New Roman"/>
                <w:color w:val="auto"/>
                <w:sz w:val="20"/>
                <w:szCs w:val="20"/>
                <w:lang w:eastAsia="ru-RU"/>
              </w:rPr>
              <w:t>Минимальная единица продажи Бухта</w:t>
            </w:r>
          </w:p>
          <w:p w14:paraId="26C3C42D" w14:textId="594DA17A" w:rsidR="00141464" w:rsidRPr="0021352D" w:rsidRDefault="00141464" w:rsidP="00D9213E">
            <w:pPr>
              <w:shd w:val="clear" w:color="auto" w:fill="FFFFFF"/>
              <w:spacing w:after="0" w:line="240" w:lineRule="auto"/>
              <w:rPr>
                <w:rFonts w:ascii="Times New Roman" w:hAnsi="Times New Roman"/>
                <w:color w:val="auto"/>
                <w:sz w:val="20"/>
                <w:szCs w:val="20"/>
                <w:lang w:eastAsia="ru-RU"/>
              </w:rPr>
            </w:pPr>
            <w:r w:rsidRPr="0021352D">
              <w:rPr>
                <w:rFonts w:ascii="Times New Roman" w:hAnsi="Times New Roman"/>
                <w:color w:val="auto"/>
                <w:sz w:val="20"/>
                <w:szCs w:val="20"/>
                <w:lang w:eastAsia="ru-RU"/>
              </w:rPr>
              <w:t>Допустимое отклонение Длина +/- 5 см</w:t>
            </w:r>
          </w:p>
          <w:p w14:paraId="0BCC6EE4" w14:textId="56893B30" w:rsidR="00141464" w:rsidRPr="0021352D" w:rsidRDefault="00141464" w:rsidP="00D9213E">
            <w:pPr>
              <w:shd w:val="clear" w:color="auto" w:fill="FFFFFF"/>
              <w:spacing w:after="0" w:line="240" w:lineRule="auto"/>
              <w:rPr>
                <w:rFonts w:ascii="Times New Roman" w:hAnsi="Times New Roman"/>
                <w:color w:val="auto"/>
                <w:sz w:val="20"/>
                <w:szCs w:val="20"/>
                <w:lang w:eastAsia="ru-RU"/>
              </w:rPr>
            </w:pPr>
            <w:r w:rsidRPr="0021352D">
              <w:rPr>
                <w:rFonts w:ascii="Times New Roman" w:hAnsi="Times New Roman"/>
                <w:color w:val="auto"/>
                <w:sz w:val="20"/>
                <w:szCs w:val="20"/>
                <w:lang w:eastAsia="ru-RU"/>
              </w:rPr>
              <w:t>Сертификаты соответствия ГОСТ 3282-74</w:t>
            </w:r>
          </w:p>
          <w:p w14:paraId="1E855ADC" w14:textId="642EB1EE" w:rsidR="00141464" w:rsidRPr="0021352D" w:rsidRDefault="00141464" w:rsidP="00D9213E">
            <w:pPr>
              <w:shd w:val="clear" w:color="auto" w:fill="FFFFFF"/>
              <w:spacing w:after="0" w:line="240" w:lineRule="auto"/>
              <w:rPr>
                <w:rFonts w:ascii="Times New Roman" w:hAnsi="Times New Roman"/>
                <w:color w:val="auto"/>
                <w:sz w:val="20"/>
                <w:szCs w:val="20"/>
                <w:lang w:eastAsia="ru-RU"/>
              </w:rPr>
            </w:pPr>
            <w:r w:rsidRPr="0021352D">
              <w:rPr>
                <w:rFonts w:ascii="Times New Roman" w:hAnsi="Times New Roman"/>
                <w:color w:val="auto"/>
                <w:sz w:val="20"/>
                <w:szCs w:val="20"/>
                <w:lang w:eastAsia="ru-RU"/>
              </w:rPr>
              <w:t>Вес, кг2,4</w:t>
            </w:r>
          </w:p>
          <w:p w14:paraId="38B78EA7" w14:textId="7CFB6616" w:rsidR="00141464" w:rsidRPr="0021352D" w:rsidRDefault="00141464" w:rsidP="00141464">
            <w:pPr>
              <w:shd w:val="clear" w:color="auto" w:fill="FFFFFF"/>
              <w:spacing w:after="0" w:line="240" w:lineRule="auto"/>
              <w:rPr>
                <w:rFonts w:ascii="Times New Roman" w:hAnsi="Times New Roman"/>
                <w:color w:val="auto"/>
                <w:sz w:val="20"/>
                <w:szCs w:val="20"/>
                <w:lang w:eastAsia="ru-RU"/>
              </w:rPr>
            </w:pPr>
            <w:r w:rsidRPr="0021352D">
              <w:rPr>
                <w:rFonts w:ascii="Times New Roman" w:hAnsi="Times New Roman"/>
                <w:color w:val="auto"/>
                <w:sz w:val="20"/>
                <w:szCs w:val="20"/>
                <w:lang w:eastAsia="ru-RU"/>
              </w:rPr>
              <w:t>Скручена по 100метров.</w:t>
            </w:r>
          </w:p>
        </w:tc>
        <w:tc>
          <w:tcPr>
            <w:tcW w:w="110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4E86E90" w14:textId="57B7F639" w:rsidR="00141464" w:rsidRPr="0021352D" w:rsidRDefault="00141464" w:rsidP="00141464">
            <w:pPr>
              <w:spacing w:after="0" w:line="240" w:lineRule="auto"/>
              <w:jc w:val="center"/>
              <w:rPr>
                <w:rFonts w:ascii="Times New Roman" w:hAnsi="Times New Roman"/>
                <w:color w:val="auto"/>
                <w:sz w:val="20"/>
                <w:szCs w:val="20"/>
                <w:lang w:eastAsia="ru-RU"/>
              </w:rPr>
            </w:pPr>
            <w:r w:rsidRPr="0021352D">
              <w:rPr>
                <w:rFonts w:ascii="Times New Roman" w:hAnsi="Times New Roman"/>
                <w:sz w:val="20"/>
                <w:szCs w:val="20"/>
              </w:rPr>
              <w:t>Штука</w:t>
            </w:r>
          </w:p>
        </w:tc>
        <w:tc>
          <w:tcPr>
            <w:tcW w:w="870"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13E6789C" w14:textId="476DDC9F" w:rsidR="00141464" w:rsidRPr="0021352D" w:rsidRDefault="00141464" w:rsidP="00141464">
            <w:pPr>
              <w:spacing w:after="0" w:line="240" w:lineRule="auto"/>
              <w:jc w:val="center"/>
              <w:rPr>
                <w:rFonts w:ascii="Times New Roman" w:eastAsia="Calibri" w:hAnsi="Times New Roman"/>
                <w:color w:val="333333"/>
                <w:sz w:val="20"/>
                <w:szCs w:val="20"/>
                <w:lang w:eastAsia="en-US"/>
              </w:rPr>
            </w:pPr>
            <w:r w:rsidRPr="0021352D">
              <w:rPr>
                <w:rFonts w:ascii="Times New Roman" w:hAnsi="Times New Roman"/>
                <w:color w:val="000000"/>
                <w:sz w:val="20"/>
                <w:szCs w:val="20"/>
              </w:rPr>
              <w:t>11</w:t>
            </w:r>
          </w:p>
        </w:tc>
      </w:tr>
      <w:tr w:rsidR="00141464" w:rsidRPr="0021352D" w14:paraId="708D7C22" w14:textId="77777777" w:rsidTr="00C50957">
        <w:trPr>
          <w:trHeight w:val="2480"/>
        </w:trPr>
        <w:tc>
          <w:tcPr>
            <w:tcW w:w="531" w:type="dxa"/>
            <w:tcBorders>
              <w:bottom w:val="single" w:sz="4" w:space="0" w:color="auto"/>
            </w:tcBorders>
            <w:shd w:val="clear" w:color="auto" w:fill="FFFFFF"/>
            <w:tcMar>
              <w:top w:w="0" w:type="dxa"/>
              <w:left w:w="108" w:type="dxa"/>
              <w:bottom w:w="0" w:type="dxa"/>
              <w:right w:w="108" w:type="dxa"/>
            </w:tcMar>
          </w:tcPr>
          <w:p w14:paraId="2E46A908" w14:textId="1359BBB1" w:rsidR="00141464" w:rsidRPr="0021352D" w:rsidRDefault="00141464" w:rsidP="00141464">
            <w:pPr>
              <w:spacing w:after="0" w:line="240" w:lineRule="auto"/>
              <w:jc w:val="center"/>
              <w:rPr>
                <w:rFonts w:ascii="Times New Roman" w:hAnsi="Times New Roman"/>
                <w:color w:val="auto"/>
                <w:sz w:val="20"/>
                <w:szCs w:val="20"/>
                <w:lang w:eastAsia="ru-RU"/>
              </w:rPr>
            </w:pPr>
            <w:r w:rsidRPr="0021352D">
              <w:rPr>
                <w:rFonts w:ascii="Times New Roman" w:hAnsi="Times New Roman"/>
                <w:color w:val="auto"/>
                <w:sz w:val="20"/>
                <w:szCs w:val="20"/>
                <w:lang w:eastAsia="ru-RU"/>
              </w:rPr>
              <w:t>2</w:t>
            </w:r>
          </w:p>
        </w:tc>
        <w:tc>
          <w:tcPr>
            <w:tcW w:w="1371" w:type="dxa"/>
            <w:vMerge/>
            <w:shd w:val="clear" w:color="auto" w:fill="FFFFFF"/>
            <w:tcMar>
              <w:top w:w="0" w:type="dxa"/>
              <w:left w:w="108" w:type="dxa"/>
              <w:bottom w:w="0" w:type="dxa"/>
              <w:right w:w="108" w:type="dxa"/>
            </w:tcMar>
          </w:tcPr>
          <w:p w14:paraId="67CF5712" w14:textId="66228865" w:rsidR="00141464" w:rsidRPr="0021352D" w:rsidRDefault="00141464" w:rsidP="00141464">
            <w:pPr>
              <w:shd w:val="clear" w:color="auto" w:fill="FFFFFF"/>
              <w:spacing w:after="0" w:line="240" w:lineRule="auto"/>
              <w:outlineLvl w:val="0"/>
              <w:rPr>
                <w:rFonts w:ascii="Times New Roman" w:eastAsia="Calibri" w:hAnsi="Times New Roman"/>
                <w:color w:val="auto"/>
                <w:sz w:val="20"/>
                <w:szCs w:val="20"/>
                <w:lang w:eastAsia="en-US"/>
              </w:rPr>
            </w:pPr>
          </w:p>
        </w:tc>
        <w:tc>
          <w:tcPr>
            <w:tcW w:w="1689"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bottom"/>
          </w:tcPr>
          <w:p w14:paraId="184C2C1A" w14:textId="467744C1" w:rsidR="00141464" w:rsidRPr="0021352D" w:rsidRDefault="00141464" w:rsidP="00141464">
            <w:pPr>
              <w:jc w:val="center"/>
              <w:rPr>
                <w:rFonts w:ascii="Times New Roman" w:eastAsia="Calibri" w:hAnsi="Times New Roman"/>
                <w:color w:val="auto"/>
                <w:sz w:val="20"/>
                <w:szCs w:val="20"/>
                <w:lang w:eastAsia="en-US"/>
              </w:rPr>
            </w:pPr>
            <w:r w:rsidRPr="0021352D">
              <w:rPr>
                <w:rFonts w:ascii="Times New Roman" w:hAnsi="Times New Roman"/>
                <w:sz w:val="20"/>
                <w:szCs w:val="20"/>
              </w:rPr>
              <w:t>Стальной трос для растяжки DIN 3055, 2 мм, 10 м</w:t>
            </w:r>
          </w:p>
        </w:tc>
        <w:tc>
          <w:tcPr>
            <w:tcW w:w="4768" w:type="dxa"/>
            <w:tcBorders>
              <w:bottom w:val="single" w:sz="4" w:space="0" w:color="auto"/>
            </w:tcBorders>
            <w:shd w:val="clear" w:color="auto" w:fill="FFFFFF"/>
            <w:tcMar>
              <w:top w:w="0" w:type="dxa"/>
              <w:left w:w="108" w:type="dxa"/>
              <w:bottom w:w="0" w:type="dxa"/>
              <w:right w:w="108" w:type="dxa"/>
            </w:tcMar>
            <w:vAlign w:val="center"/>
          </w:tcPr>
          <w:p w14:paraId="6B5DFE91" w14:textId="77777777" w:rsidR="00D9213E" w:rsidRPr="00D9213E" w:rsidRDefault="00D9213E" w:rsidP="00D9213E">
            <w:pPr>
              <w:shd w:val="clear" w:color="auto" w:fill="FFFFFF"/>
              <w:spacing w:after="0" w:line="240" w:lineRule="auto"/>
              <w:rPr>
                <w:rFonts w:ascii="Times New Roman" w:hAnsi="Times New Roman"/>
                <w:color w:val="auto"/>
                <w:sz w:val="20"/>
                <w:szCs w:val="20"/>
                <w:lang w:eastAsia="ru-RU"/>
              </w:rPr>
            </w:pPr>
            <w:r w:rsidRPr="00D9213E">
              <w:rPr>
                <w:rFonts w:ascii="Times New Roman" w:hAnsi="Times New Roman"/>
                <w:color w:val="auto"/>
                <w:sz w:val="20"/>
                <w:szCs w:val="20"/>
                <w:lang w:eastAsia="ru-RU"/>
              </w:rPr>
              <w:t xml:space="preserve">Длина </w:t>
            </w:r>
            <w:hyperlink r:id="rId10" w:tooltip="https://www.vseinstrumenti.ru/tag-page/stalnye-trosy-10-metrov-2106100/" w:history="1">
              <w:r w:rsidRPr="00D9213E">
                <w:rPr>
                  <w:rFonts w:ascii="Times New Roman" w:hAnsi="Times New Roman"/>
                  <w:color w:val="auto"/>
                  <w:sz w:val="20"/>
                  <w:szCs w:val="20"/>
                  <w:u w:val="single"/>
                  <w:lang w:eastAsia="ru-RU"/>
                </w:rPr>
                <w:t>10 м</w:t>
              </w:r>
            </w:hyperlink>
          </w:p>
          <w:p w14:paraId="0FFBFFE8" w14:textId="77777777" w:rsidR="00D9213E" w:rsidRPr="00D9213E" w:rsidRDefault="00D9213E" w:rsidP="00D9213E">
            <w:pPr>
              <w:shd w:val="clear" w:color="auto" w:fill="FFFFFF"/>
              <w:spacing w:after="0" w:line="240" w:lineRule="auto"/>
              <w:rPr>
                <w:rFonts w:ascii="Times New Roman" w:hAnsi="Times New Roman"/>
                <w:color w:val="auto"/>
                <w:sz w:val="20"/>
                <w:szCs w:val="20"/>
                <w:lang w:eastAsia="ru-RU"/>
              </w:rPr>
            </w:pPr>
            <w:r w:rsidRPr="00D9213E">
              <w:rPr>
                <w:rFonts w:ascii="Times New Roman" w:hAnsi="Times New Roman"/>
                <w:color w:val="auto"/>
                <w:sz w:val="20"/>
                <w:szCs w:val="20"/>
                <w:lang w:eastAsia="ru-RU"/>
              </w:rPr>
              <w:t xml:space="preserve">Диаметр </w:t>
            </w:r>
            <w:hyperlink r:id="rId11" w:tooltip="https://www.vseinstrumenti.ru/tag-page/stalnye-trosy-2-mm-6222/" w:history="1">
              <w:r w:rsidRPr="00D9213E">
                <w:rPr>
                  <w:rFonts w:ascii="Times New Roman" w:hAnsi="Times New Roman"/>
                  <w:color w:val="auto"/>
                  <w:sz w:val="20"/>
                  <w:szCs w:val="20"/>
                  <w:u w:val="single"/>
                  <w:lang w:eastAsia="ru-RU"/>
                </w:rPr>
                <w:t>2 мм</w:t>
              </w:r>
            </w:hyperlink>
          </w:p>
          <w:p w14:paraId="51952B3E" w14:textId="77777777" w:rsidR="00D9213E" w:rsidRPr="00D9213E" w:rsidRDefault="00D9213E" w:rsidP="00D9213E">
            <w:pPr>
              <w:shd w:val="clear" w:color="auto" w:fill="FFFFFF"/>
              <w:spacing w:after="0" w:line="240" w:lineRule="auto"/>
              <w:rPr>
                <w:rFonts w:ascii="Times New Roman" w:hAnsi="Times New Roman"/>
                <w:color w:val="auto"/>
                <w:sz w:val="20"/>
                <w:szCs w:val="20"/>
                <w:lang w:eastAsia="ru-RU"/>
              </w:rPr>
            </w:pPr>
            <w:r w:rsidRPr="00D9213E">
              <w:rPr>
                <w:rFonts w:ascii="Times New Roman" w:hAnsi="Times New Roman"/>
                <w:color w:val="auto"/>
                <w:sz w:val="20"/>
                <w:szCs w:val="20"/>
                <w:lang w:eastAsia="ru-RU"/>
              </w:rPr>
              <w:t xml:space="preserve">Покрытие </w:t>
            </w:r>
            <w:hyperlink r:id="rId12" w:tooltip="https://www.vseinstrumenti.ru/tag-page/otsinkovannye-stalnye-trosy-i-kanaty-1690021/" w:history="1">
              <w:r w:rsidRPr="00D9213E">
                <w:rPr>
                  <w:rFonts w:ascii="Times New Roman" w:hAnsi="Times New Roman"/>
                  <w:color w:val="auto"/>
                  <w:sz w:val="20"/>
                  <w:szCs w:val="20"/>
                  <w:u w:val="single"/>
                  <w:lang w:eastAsia="ru-RU"/>
                </w:rPr>
                <w:t>цинк</w:t>
              </w:r>
            </w:hyperlink>
          </w:p>
          <w:p w14:paraId="62A8B9B2" w14:textId="77777777" w:rsidR="00D9213E" w:rsidRPr="00D9213E" w:rsidRDefault="00D9213E" w:rsidP="00D9213E">
            <w:pPr>
              <w:shd w:val="clear" w:color="auto" w:fill="FFFFFF"/>
              <w:spacing w:after="0" w:line="240" w:lineRule="auto"/>
              <w:rPr>
                <w:rFonts w:ascii="Times New Roman" w:hAnsi="Times New Roman"/>
                <w:color w:val="auto"/>
                <w:sz w:val="20"/>
                <w:szCs w:val="20"/>
                <w:lang w:eastAsia="ru-RU"/>
              </w:rPr>
            </w:pPr>
            <w:r w:rsidRPr="00D9213E">
              <w:rPr>
                <w:rFonts w:ascii="Times New Roman" w:hAnsi="Times New Roman"/>
                <w:color w:val="auto"/>
                <w:sz w:val="20"/>
                <w:szCs w:val="20"/>
                <w:lang w:eastAsia="ru-RU"/>
              </w:rPr>
              <w:t>В ПВХ изоляции нет</w:t>
            </w:r>
          </w:p>
          <w:p w14:paraId="7DE8C923" w14:textId="77777777" w:rsidR="00D9213E" w:rsidRPr="00D9213E" w:rsidRDefault="00D9213E" w:rsidP="00D9213E">
            <w:pPr>
              <w:shd w:val="clear" w:color="auto" w:fill="FFFFFF"/>
              <w:spacing w:after="0" w:line="240" w:lineRule="auto"/>
              <w:rPr>
                <w:rFonts w:ascii="Times New Roman" w:hAnsi="Times New Roman"/>
                <w:color w:val="auto"/>
                <w:sz w:val="20"/>
                <w:szCs w:val="20"/>
                <w:lang w:eastAsia="ru-RU"/>
              </w:rPr>
            </w:pPr>
            <w:r w:rsidRPr="00D9213E">
              <w:rPr>
                <w:rFonts w:ascii="Times New Roman" w:hAnsi="Times New Roman"/>
                <w:color w:val="auto"/>
                <w:sz w:val="20"/>
                <w:szCs w:val="20"/>
                <w:lang w:eastAsia="ru-RU"/>
              </w:rPr>
              <w:t xml:space="preserve">DIN </w:t>
            </w:r>
            <w:hyperlink r:id="rId13" w:tooltip="https://www.vseinstrumenti.ru/tag-page/stalnye-trosy-din-3055-9426/" w:history="1">
              <w:r w:rsidRPr="00D9213E">
                <w:rPr>
                  <w:rFonts w:ascii="Times New Roman" w:hAnsi="Times New Roman"/>
                  <w:color w:val="auto"/>
                  <w:sz w:val="20"/>
                  <w:szCs w:val="20"/>
                  <w:u w:val="single"/>
                  <w:lang w:eastAsia="ru-RU"/>
                </w:rPr>
                <w:t>3055</w:t>
              </w:r>
            </w:hyperlink>
          </w:p>
          <w:p w14:paraId="66793DFF" w14:textId="77777777" w:rsidR="00D9213E" w:rsidRPr="00D9213E" w:rsidRDefault="00D9213E" w:rsidP="00D9213E">
            <w:pPr>
              <w:shd w:val="clear" w:color="auto" w:fill="FFFFFF"/>
              <w:spacing w:after="0" w:line="240" w:lineRule="auto"/>
              <w:rPr>
                <w:rFonts w:ascii="Times New Roman" w:hAnsi="Times New Roman"/>
                <w:color w:val="auto"/>
                <w:sz w:val="20"/>
                <w:szCs w:val="20"/>
                <w:lang w:eastAsia="ru-RU"/>
              </w:rPr>
            </w:pPr>
            <w:r w:rsidRPr="00D9213E">
              <w:rPr>
                <w:rFonts w:ascii="Times New Roman" w:hAnsi="Times New Roman"/>
                <w:color w:val="auto"/>
                <w:sz w:val="20"/>
                <w:szCs w:val="20"/>
                <w:lang w:eastAsia="ru-RU"/>
              </w:rPr>
              <w:t>Вес нетто 0.14 кг</w:t>
            </w:r>
          </w:p>
          <w:p w14:paraId="544C4A42" w14:textId="77777777" w:rsidR="00D9213E" w:rsidRPr="00D9213E" w:rsidRDefault="00D9213E" w:rsidP="00D9213E">
            <w:pPr>
              <w:shd w:val="clear" w:color="auto" w:fill="FFFFFF"/>
              <w:spacing w:after="0" w:line="240" w:lineRule="auto"/>
              <w:rPr>
                <w:rFonts w:ascii="Times New Roman" w:hAnsi="Times New Roman"/>
                <w:color w:val="auto"/>
                <w:sz w:val="20"/>
                <w:szCs w:val="20"/>
                <w:lang w:eastAsia="ru-RU"/>
              </w:rPr>
            </w:pPr>
            <w:r w:rsidRPr="00D9213E">
              <w:rPr>
                <w:rFonts w:ascii="Times New Roman" w:hAnsi="Times New Roman"/>
                <w:color w:val="auto"/>
                <w:sz w:val="20"/>
                <w:szCs w:val="20"/>
                <w:lang w:eastAsia="ru-RU"/>
              </w:rPr>
              <w:t>На катушке нет</w:t>
            </w:r>
          </w:p>
          <w:p w14:paraId="0DC9B207" w14:textId="77777777" w:rsidR="00D9213E" w:rsidRPr="00D9213E" w:rsidRDefault="00D9213E" w:rsidP="00D9213E">
            <w:pPr>
              <w:shd w:val="clear" w:color="auto" w:fill="FFFFFF"/>
              <w:spacing w:after="0" w:line="240" w:lineRule="auto"/>
              <w:rPr>
                <w:rFonts w:ascii="Times New Roman" w:hAnsi="Times New Roman"/>
                <w:color w:val="auto"/>
                <w:sz w:val="20"/>
                <w:szCs w:val="20"/>
                <w:lang w:eastAsia="ru-RU"/>
              </w:rPr>
            </w:pPr>
            <w:r w:rsidRPr="00D9213E">
              <w:rPr>
                <w:rFonts w:ascii="Times New Roman" w:hAnsi="Times New Roman"/>
                <w:color w:val="auto"/>
                <w:sz w:val="20"/>
                <w:szCs w:val="20"/>
                <w:lang w:eastAsia="ru-RU"/>
              </w:rPr>
              <w:t>Материал сталь</w:t>
            </w:r>
          </w:p>
          <w:p w14:paraId="0DBF672D" w14:textId="77777777" w:rsidR="00D9213E" w:rsidRPr="00D9213E" w:rsidRDefault="00D9213E" w:rsidP="00D9213E">
            <w:pPr>
              <w:shd w:val="clear" w:color="auto" w:fill="FFFFFF"/>
              <w:spacing w:after="0" w:line="240" w:lineRule="auto"/>
              <w:rPr>
                <w:rFonts w:ascii="Times New Roman" w:hAnsi="Times New Roman"/>
                <w:color w:val="auto"/>
                <w:sz w:val="20"/>
                <w:szCs w:val="20"/>
                <w:lang w:eastAsia="ru-RU"/>
              </w:rPr>
            </w:pPr>
            <w:r w:rsidRPr="00D9213E">
              <w:rPr>
                <w:rFonts w:ascii="Times New Roman" w:hAnsi="Times New Roman"/>
                <w:color w:val="auto"/>
                <w:sz w:val="20"/>
                <w:szCs w:val="20"/>
                <w:lang w:eastAsia="ru-RU"/>
              </w:rPr>
              <w:t>Цвет  серый</w:t>
            </w:r>
          </w:p>
          <w:p w14:paraId="3D449DC3" w14:textId="3E2FB463" w:rsidR="00141464" w:rsidRPr="0021352D" w:rsidRDefault="00D9213E" w:rsidP="00141464">
            <w:pPr>
              <w:shd w:val="clear" w:color="auto" w:fill="FFFFFF"/>
              <w:spacing w:after="0" w:line="240" w:lineRule="auto"/>
              <w:rPr>
                <w:rFonts w:ascii="Times New Roman" w:hAnsi="Times New Roman"/>
                <w:color w:val="auto"/>
                <w:sz w:val="20"/>
                <w:szCs w:val="20"/>
                <w:lang w:eastAsia="ru-RU"/>
              </w:rPr>
            </w:pPr>
            <w:r w:rsidRPr="00D9213E">
              <w:rPr>
                <w:rFonts w:ascii="Times New Roman" w:hAnsi="Times New Roman"/>
                <w:color w:val="auto"/>
                <w:sz w:val="20"/>
                <w:szCs w:val="20"/>
                <w:lang w:eastAsia="ru-RU"/>
              </w:rPr>
              <w:t>Бухта по 10 метров</w:t>
            </w:r>
          </w:p>
        </w:tc>
        <w:tc>
          <w:tcPr>
            <w:tcW w:w="1107"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C652426" w14:textId="5CB59986" w:rsidR="00141464" w:rsidRPr="0021352D" w:rsidRDefault="00141464" w:rsidP="00141464">
            <w:pPr>
              <w:spacing w:after="0" w:line="240" w:lineRule="auto"/>
              <w:jc w:val="center"/>
              <w:rPr>
                <w:rFonts w:ascii="Times New Roman" w:hAnsi="Times New Roman"/>
                <w:color w:val="auto"/>
                <w:sz w:val="20"/>
                <w:szCs w:val="20"/>
                <w:lang w:eastAsia="ru-RU"/>
              </w:rPr>
            </w:pPr>
            <w:r w:rsidRPr="0021352D">
              <w:rPr>
                <w:rFonts w:ascii="Times New Roman" w:hAnsi="Times New Roman"/>
                <w:sz w:val="20"/>
                <w:szCs w:val="20"/>
              </w:rPr>
              <w:t>Штука</w:t>
            </w:r>
          </w:p>
        </w:tc>
        <w:tc>
          <w:tcPr>
            <w:tcW w:w="870" w:type="dxa"/>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1F288545" w14:textId="3DCF9ABF" w:rsidR="00141464" w:rsidRPr="0021352D" w:rsidRDefault="00141464" w:rsidP="00141464">
            <w:pPr>
              <w:spacing w:after="0" w:line="240" w:lineRule="auto"/>
              <w:jc w:val="center"/>
              <w:rPr>
                <w:rFonts w:ascii="Times New Roman" w:eastAsia="Calibri" w:hAnsi="Times New Roman"/>
                <w:color w:val="333333"/>
                <w:sz w:val="20"/>
                <w:szCs w:val="20"/>
                <w:lang w:eastAsia="en-US"/>
              </w:rPr>
            </w:pPr>
            <w:r w:rsidRPr="0021352D">
              <w:rPr>
                <w:rFonts w:ascii="Times New Roman" w:hAnsi="Times New Roman"/>
                <w:color w:val="000000"/>
                <w:sz w:val="20"/>
                <w:szCs w:val="20"/>
              </w:rPr>
              <w:t>10</w:t>
            </w:r>
          </w:p>
        </w:tc>
      </w:tr>
      <w:tr w:rsidR="00141464" w:rsidRPr="0021352D" w14:paraId="1B3ED4D7" w14:textId="77777777" w:rsidTr="003F4543">
        <w:trPr>
          <w:trHeight w:val="645"/>
        </w:trPr>
        <w:tc>
          <w:tcPr>
            <w:tcW w:w="531" w:type="dxa"/>
            <w:tcBorders>
              <w:bottom w:val="single" w:sz="4" w:space="0" w:color="auto"/>
            </w:tcBorders>
            <w:shd w:val="clear" w:color="auto" w:fill="FFFFFF"/>
            <w:tcMar>
              <w:top w:w="0" w:type="dxa"/>
              <w:left w:w="108" w:type="dxa"/>
              <w:bottom w:w="0" w:type="dxa"/>
              <w:right w:w="108" w:type="dxa"/>
            </w:tcMar>
          </w:tcPr>
          <w:p w14:paraId="7EE01CE8" w14:textId="74823630" w:rsidR="00141464" w:rsidRPr="0021352D" w:rsidRDefault="00141464" w:rsidP="00141464">
            <w:pPr>
              <w:spacing w:after="0" w:line="240" w:lineRule="auto"/>
              <w:jc w:val="center"/>
              <w:rPr>
                <w:rFonts w:ascii="Times New Roman" w:hAnsi="Times New Roman"/>
                <w:color w:val="auto"/>
                <w:sz w:val="20"/>
                <w:szCs w:val="20"/>
                <w:lang w:eastAsia="ru-RU"/>
              </w:rPr>
            </w:pPr>
            <w:r w:rsidRPr="0021352D">
              <w:rPr>
                <w:rFonts w:ascii="Times New Roman" w:hAnsi="Times New Roman"/>
                <w:color w:val="auto"/>
                <w:sz w:val="20"/>
                <w:szCs w:val="20"/>
                <w:lang w:eastAsia="ru-RU"/>
              </w:rPr>
              <w:t>3</w:t>
            </w:r>
          </w:p>
        </w:tc>
        <w:tc>
          <w:tcPr>
            <w:tcW w:w="1371" w:type="dxa"/>
            <w:vMerge/>
            <w:shd w:val="clear" w:color="auto" w:fill="FFFFFF"/>
            <w:tcMar>
              <w:top w:w="0" w:type="dxa"/>
              <w:left w:w="108" w:type="dxa"/>
              <w:bottom w:w="0" w:type="dxa"/>
              <w:right w:w="108" w:type="dxa"/>
            </w:tcMar>
          </w:tcPr>
          <w:p w14:paraId="76C1FA85" w14:textId="77F8C010" w:rsidR="00141464" w:rsidRPr="0021352D" w:rsidRDefault="00141464" w:rsidP="00141464">
            <w:pPr>
              <w:shd w:val="clear" w:color="auto" w:fill="FFFFFF"/>
              <w:spacing w:after="0" w:line="240" w:lineRule="auto"/>
              <w:outlineLvl w:val="0"/>
              <w:rPr>
                <w:rFonts w:ascii="Times New Roman" w:eastAsia="Calibri" w:hAnsi="Times New Roman"/>
                <w:color w:val="auto"/>
                <w:sz w:val="20"/>
                <w:szCs w:val="20"/>
                <w:lang w:eastAsia="en-US"/>
              </w:rPr>
            </w:pPr>
          </w:p>
        </w:tc>
        <w:tc>
          <w:tcPr>
            <w:tcW w:w="1689"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bottom"/>
          </w:tcPr>
          <w:p w14:paraId="0AB4C578" w14:textId="1B3364B2" w:rsidR="00141464" w:rsidRPr="0021352D" w:rsidRDefault="00141464" w:rsidP="00141464">
            <w:pPr>
              <w:jc w:val="center"/>
              <w:rPr>
                <w:rFonts w:ascii="Times New Roman" w:eastAsia="Calibri" w:hAnsi="Times New Roman"/>
                <w:color w:val="auto"/>
                <w:sz w:val="20"/>
                <w:szCs w:val="20"/>
                <w:lang w:eastAsia="en-US"/>
              </w:rPr>
            </w:pPr>
            <w:r w:rsidRPr="0021352D">
              <w:rPr>
                <w:rFonts w:ascii="Times New Roman" w:hAnsi="Times New Roman"/>
                <w:sz w:val="20"/>
                <w:szCs w:val="20"/>
              </w:rPr>
              <w:t>Ковровая дорожка ретро</w:t>
            </w:r>
            <w:r w:rsidR="00975DFE" w:rsidRPr="0021352D">
              <w:rPr>
                <w:rFonts w:ascii="Times New Roman" w:hAnsi="Times New Roman"/>
                <w:sz w:val="20"/>
                <w:szCs w:val="20"/>
              </w:rPr>
              <w:t xml:space="preserve"> </w:t>
            </w:r>
            <w:r w:rsidR="00975DFE" w:rsidRPr="0021352D">
              <w:rPr>
                <w:rFonts w:ascii="Times New Roman" w:hAnsi="Times New Roman"/>
                <w:noProof/>
                <w:sz w:val="20"/>
                <w:szCs w:val="20"/>
              </w:rPr>
              <w:drawing>
                <wp:inline distT="0" distB="0" distL="0" distR="0" wp14:anchorId="776E920E" wp14:editId="56266D13">
                  <wp:extent cx="935355" cy="51498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35355" cy="514985"/>
                          </a:xfrm>
                          <a:prstGeom prst="rect">
                            <a:avLst/>
                          </a:prstGeom>
                          <a:noFill/>
                          <a:ln>
                            <a:noFill/>
                          </a:ln>
                        </pic:spPr>
                      </pic:pic>
                    </a:graphicData>
                  </a:graphic>
                </wp:inline>
              </w:drawing>
            </w:r>
          </w:p>
        </w:tc>
        <w:tc>
          <w:tcPr>
            <w:tcW w:w="4768" w:type="dxa"/>
            <w:tcBorders>
              <w:bottom w:val="single" w:sz="4" w:space="0" w:color="auto"/>
            </w:tcBorders>
            <w:shd w:val="clear" w:color="auto" w:fill="FFFFFF"/>
            <w:tcMar>
              <w:top w:w="0" w:type="dxa"/>
              <w:left w:w="108" w:type="dxa"/>
              <w:bottom w:w="0" w:type="dxa"/>
              <w:right w:w="108" w:type="dxa"/>
            </w:tcMar>
            <w:vAlign w:val="center"/>
          </w:tcPr>
          <w:p w14:paraId="46ED0F5B" w14:textId="37E5FFAC" w:rsidR="00C47450" w:rsidRPr="00C47450" w:rsidRDefault="00C47450" w:rsidP="00C47450">
            <w:pPr>
              <w:shd w:val="clear" w:color="auto" w:fill="FFFFFF"/>
              <w:spacing w:after="0" w:line="240" w:lineRule="auto"/>
              <w:rPr>
                <w:rFonts w:ascii="Times New Roman" w:hAnsi="Times New Roman"/>
                <w:color w:val="000000"/>
                <w:sz w:val="20"/>
                <w:szCs w:val="20"/>
                <w:lang w:eastAsia="ru-RU"/>
              </w:rPr>
            </w:pPr>
            <w:r w:rsidRPr="00C47450">
              <w:rPr>
                <w:rFonts w:ascii="Times New Roman" w:hAnsi="Times New Roman"/>
                <w:color w:val="000000"/>
                <w:sz w:val="20"/>
                <w:szCs w:val="20"/>
                <w:lang w:eastAsia="ru-RU"/>
              </w:rPr>
              <w:t>Прямоугольный.</w:t>
            </w:r>
          </w:p>
          <w:p w14:paraId="0F72F512" w14:textId="4C943836" w:rsidR="00C47450" w:rsidRPr="00C47450" w:rsidRDefault="00C47450" w:rsidP="00C47450">
            <w:pPr>
              <w:shd w:val="clear" w:color="auto" w:fill="FFFFFF"/>
              <w:spacing w:after="0" w:line="240" w:lineRule="auto"/>
              <w:rPr>
                <w:rFonts w:ascii="Times New Roman" w:hAnsi="Times New Roman"/>
                <w:color w:val="000000"/>
                <w:sz w:val="20"/>
                <w:szCs w:val="20"/>
                <w:lang w:eastAsia="ru-RU"/>
              </w:rPr>
            </w:pPr>
            <w:r w:rsidRPr="00C47450">
              <w:rPr>
                <w:rFonts w:ascii="Times New Roman" w:hAnsi="Times New Roman"/>
                <w:color w:val="000000"/>
                <w:sz w:val="20"/>
                <w:szCs w:val="20"/>
                <w:lang w:eastAsia="ru-RU"/>
              </w:rPr>
              <w:t>Цветные полоски красных оттенков.</w:t>
            </w:r>
          </w:p>
          <w:p w14:paraId="4830734E" w14:textId="62016D24" w:rsidR="00C47450" w:rsidRPr="00C47450" w:rsidRDefault="00C47450" w:rsidP="00C47450">
            <w:pPr>
              <w:shd w:val="clear" w:color="auto" w:fill="FFFFFF"/>
              <w:spacing w:after="0" w:line="240" w:lineRule="auto"/>
              <w:rPr>
                <w:rFonts w:ascii="Times New Roman" w:hAnsi="Times New Roman"/>
                <w:color w:val="000000"/>
                <w:sz w:val="20"/>
                <w:szCs w:val="20"/>
                <w:lang w:eastAsia="ru-RU"/>
              </w:rPr>
            </w:pPr>
            <w:r w:rsidRPr="00C47450">
              <w:rPr>
                <w:rFonts w:ascii="Times New Roman" w:hAnsi="Times New Roman"/>
                <w:color w:val="000000"/>
                <w:sz w:val="20"/>
                <w:szCs w:val="20"/>
                <w:lang w:eastAsia="ru-RU"/>
              </w:rPr>
              <w:t xml:space="preserve"> Хлопок.</w:t>
            </w:r>
          </w:p>
          <w:p w14:paraId="05C440EB" w14:textId="7D05FCB9" w:rsidR="00C47450" w:rsidRPr="00C47450" w:rsidRDefault="00C47450" w:rsidP="00C47450">
            <w:pPr>
              <w:shd w:val="clear" w:color="auto" w:fill="FFFFFF"/>
              <w:spacing w:after="0" w:line="240" w:lineRule="auto"/>
              <w:rPr>
                <w:rFonts w:ascii="Times New Roman" w:hAnsi="Times New Roman"/>
                <w:color w:val="000000"/>
                <w:sz w:val="20"/>
                <w:szCs w:val="20"/>
                <w:lang w:eastAsia="ru-RU"/>
              </w:rPr>
            </w:pPr>
            <w:r w:rsidRPr="00C47450">
              <w:rPr>
                <w:rFonts w:ascii="Times New Roman" w:hAnsi="Times New Roman"/>
                <w:color w:val="000000"/>
                <w:sz w:val="20"/>
                <w:szCs w:val="20"/>
                <w:lang w:eastAsia="ru-RU"/>
              </w:rPr>
              <w:t xml:space="preserve"> Размер ширина  от 55см </w:t>
            </w:r>
          </w:p>
          <w:p w14:paraId="54FB3915" w14:textId="77777777" w:rsidR="00C47450" w:rsidRPr="00C47450" w:rsidRDefault="00C47450" w:rsidP="00C47450">
            <w:pPr>
              <w:shd w:val="clear" w:color="auto" w:fill="FFFFFF"/>
              <w:spacing w:after="0" w:line="240" w:lineRule="auto"/>
              <w:rPr>
                <w:rFonts w:ascii="Times New Roman" w:hAnsi="Times New Roman"/>
                <w:color w:val="000000"/>
                <w:sz w:val="20"/>
                <w:szCs w:val="20"/>
                <w:lang w:eastAsia="ru-RU"/>
              </w:rPr>
            </w:pPr>
            <w:r w:rsidRPr="00C47450">
              <w:rPr>
                <w:rFonts w:ascii="Times New Roman" w:hAnsi="Times New Roman"/>
                <w:color w:val="000000"/>
                <w:sz w:val="20"/>
                <w:szCs w:val="20"/>
                <w:lang w:eastAsia="ru-RU"/>
              </w:rPr>
              <w:t xml:space="preserve">Длинна 140см </w:t>
            </w:r>
          </w:p>
          <w:p w14:paraId="44C9BFEF" w14:textId="11ECD1CD" w:rsidR="00C47450" w:rsidRPr="00C47450" w:rsidRDefault="00C47450" w:rsidP="00C47450">
            <w:pPr>
              <w:shd w:val="clear" w:color="auto" w:fill="FFFFFF"/>
              <w:spacing w:after="0" w:line="240" w:lineRule="auto"/>
              <w:rPr>
                <w:rFonts w:ascii="Times New Roman" w:hAnsi="Times New Roman"/>
                <w:color w:val="000000"/>
                <w:sz w:val="20"/>
                <w:szCs w:val="20"/>
                <w:lang w:eastAsia="ru-RU"/>
              </w:rPr>
            </w:pPr>
            <w:r w:rsidRPr="00C47450">
              <w:rPr>
                <w:rFonts w:ascii="Times New Roman" w:hAnsi="Times New Roman"/>
                <w:color w:val="000000"/>
                <w:sz w:val="20"/>
                <w:szCs w:val="20"/>
                <w:lang w:eastAsia="ru-RU"/>
              </w:rPr>
              <w:t xml:space="preserve"> Ручная работа</w:t>
            </w:r>
          </w:p>
          <w:p w14:paraId="54083787" w14:textId="451048B3" w:rsidR="00141464" w:rsidRPr="0021352D" w:rsidRDefault="00C47450" w:rsidP="00141464">
            <w:pPr>
              <w:shd w:val="clear" w:color="auto" w:fill="FFFFFF"/>
              <w:spacing w:after="0" w:line="240" w:lineRule="auto"/>
              <w:rPr>
                <w:rFonts w:ascii="Times New Roman" w:hAnsi="Times New Roman"/>
                <w:color w:val="000000"/>
                <w:sz w:val="20"/>
                <w:szCs w:val="20"/>
                <w:lang w:eastAsia="ru-RU"/>
              </w:rPr>
            </w:pPr>
            <w:r w:rsidRPr="00C47450">
              <w:rPr>
                <w:rFonts w:ascii="Times New Roman" w:hAnsi="Times New Roman"/>
                <w:color w:val="000000"/>
                <w:sz w:val="20"/>
                <w:szCs w:val="20"/>
                <w:lang w:eastAsia="ru-RU"/>
              </w:rPr>
              <w:t xml:space="preserve"> Бахрома</w:t>
            </w:r>
          </w:p>
        </w:tc>
        <w:tc>
          <w:tcPr>
            <w:tcW w:w="1107"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A4712F4" w14:textId="60706EE5" w:rsidR="00141464" w:rsidRPr="0021352D" w:rsidRDefault="00141464" w:rsidP="00141464">
            <w:pPr>
              <w:spacing w:after="0" w:line="240" w:lineRule="auto"/>
              <w:jc w:val="center"/>
              <w:rPr>
                <w:rFonts w:ascii="Times New Roman" w:hAnsi="Times New Roman"/>
                <w:color w:val="auto"/>
                <w:sz w:val="20"/>
                <w:szCs w:val="20"/>
                <w:lang w:eastAsia="ru-RU"/>
              </w:rPr>
            </w:pPr>
            <w:r w:rsidRPr="0021352D">
              <w:rPr>
                <w:rFonts w:ascii="Times New Roman" w:hAnsi="Times New Roman"/>
                <w:sz w:val="20"/>
                <w:szCs w:val="20"/>
              </w:rPr>
              <w:t>Штука</w:t>
            </w:r>
          </w:p>
        </w:tc>
        <w:tc>
          <w:tcPr>
            <w:tcW w:w="870" w:type="dxa"/>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73AEFD78" w14:textId="545B3B67" w:rsidR="00141464" w:rsidRPr="0021352D" w:rsidRDefault="00141464" w:rsidP="00141464">
            <w:pPr>
              <w:spacing w:after="0" w:line="240" w:lineRule="auto"/>
              <w:jc w:val="center"/>
              <w:rPr>
                <w:rFonts w:ascii="Times New Roman" w:eastAsia="Calibri" w:hAnsi="Times New Roman"/>
                <w:color w:val="333333"/>
                <w:sz w:val="20"/>
                <w:szCs w:val="20"/>
                <w:lang w:eastAsia="en-US"/>
              </w:rPr>
            </w:pPr>
            <w:r w:rsidRPr="0021352D">
              <w:rPr>
                <w:rFonts w:ascii="Times New Roman" w:hAnsi="Times New Roman"/>
                <w:color w:val="000000"/>
                <w:sz w:val="20"/>
                <w:szCs w:val="20"/>
              </w:rPr>
              <w:t>7</w:t>
            </w:r>
          </w:p>
        </w:tc>
      </w:tr>
      <w:tr w:rsidR="00141464" w:rsidRPr="0021352D" w14:paraId="12D285D5" w14:textId="77777777" w:rsidTr="003F4543">
        <w:trPr>
          <w:trHeight w:val="645"/>
        </w:trPr>
        <w:tc>
          <w:tcPr>
            <w:tcW w:w="531" w:type="dxa"/>
            <w:tcBorders>
              <w:bottom w:val="single" w:sz="4" w:space="0" w:color="auto"/>
            </w:tcBorders>
            <w:shd w:val="clear" w:color="auto" w:fill="FFFFFF"/>
            <w:tcMar>
              <w:top w:w="0" w:type="dxa"/>
              <w:left w:w="108" w:type="dxa"/>
              <w:bottom w:w="0" w:type="dxa"/>
              <w:right w:w="108" w:type="dxa"/>
            </w:tcMar>
          </w:tcPr>
          <w:p w14:paraId="5477F37A" w14:textId="4265B4D1" w:rsidR="00141464" w:rsidRPr="0021352D" w:rsidRDefault="00141464" w:rsidP="00141464">
            <w:pPr>
              <w:spacing w:after="0" w:line="240" w:lineRule="auto"/>
              <w:jc w:val="center"/>
              <w:rPr>
                <w:rFonts w:ascii="Times New Roman" w:hAnsi="Times New Roman"/>
                <w:color w:val="auto"/>
                <w:sz w:val="20"/>
                <w:szCs w:val="20"/>
                <w:lang w:eastAsia="ru-RU"/>
              </w:rPr>
            </w:pPr>
            <w:r w:rsidRPr="0021352D">
              <w:rPr>
                <w:rFonts w:ascii="Times New Roman" w:hAnsi="Times New Roman"/>
                <w:color w:val="auto"/>
                <w:sz w:val="20"/>
                <w:szCs w:val="20"/>
                <w:lang w:eastAsia="ru-RU"/>
              </w:rPr>
              <w:t>4</w:t>
            </w:r>
          </w:p>
        </w:tc>
        <w:tc>
          <w:tcPr>
            <w:tcW w:w="1371" w:type="dxa"/>
            <w:vMerge/>
            <w:shd w:val="clear" w:color="auto" w:fill="FFFFFF"/>
            <w:tcMar>
              <w:top w:w="0" w:type="dxa"/>
              <w:left w:w="108" w:type="dxa"/>
              <w:bottom w:w="0" w:type="dxa"/>
              <w:right w:w="108" w:type="dxa"/>
            </w:tcMar>
          </w:tcPr>
          <w:p w14:paraId="18C47214" w14:textId="1E0C4595" w:rsidR="00141464" w:rsidRPr="0021352D" w:rsidRDefault="00141464" w:rsidP="00141464">
            <w:pPr>
              <w:shd w:val="clear" w:color="auto" w:fill="FFFFFF"/>
              <w:spacing w:after="0" w:line="240" w:lineRule="auto"/>
              <w:outlineLvl w:val="0"/>
              <w:rPr>
                <w:rFonts w:ascii="Times New Roman" w:eastAsia="Calibri" w:hAnsi="Times New Roman"/>
                <w:color w:val="auto"/>
                <w:sz w:val="20"/>
                <w:szCs w:val="20"/>
                <w:lang w:eastAsia="en-US"/>
              </w:rPr>
            </w:pPr>
          </w:p>
        </w:tc>
        <w:tc>
          <w:tcPr>
            <w:tcW w:w="1689"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bottom"/>
          </w:tcPr>
          <w:p w14:paraId="43592C2D" w14:textId="7204FE79" w:rsidR="00141464" w:rsidRPr="0021352D" w:rsidRDefault="00141464" w:rsidP="00141464">
            <w:pPr>
              <w:jc w:val="center"/>
              <w:rPr>
                <w:rFonts w:ascii="Times New Roman" w:eastAsia="Calibri" w:hAnsi="Times New Roman"/>
                <w:color w:val="auto"/>
                <w:sz w:val="20"/>
                <w:szCs w:val="20"/>
                <w:lang w:eastAsia="en-US"/>
              </w:rPr>
            </w:pPr>
            <w:r w:rsidRPr="0021352D">
              <w:rPr>
                <w:rFonts w:ascii="Times New Roman" w:hAnsi="Times New Roman"/>
                <w:sz w:val="20"/>
                <w:szCs w:val="20"/>
              </w:rPr>
              <w:t>Кисти плоские</w:t>
            </w:r>
            <w:r w:rsidR="00526713" w:rsidRPr="0021352D">
              <w:rPr>
                <w:rFonts w:ascii="Times New Roman" w:hAnsi="Times New Roman"/>
                <w:sz w:val="20"/>
                <w:szCs w:val="20"/>
              </w:rPr>
              <w:t xml:space="preserve"> 20мм.</w:t>
            </w:r>
          </w:p>
        </w:tc>
        <w:tc>
          <w:tcPr>
            <w:tcW w:w="4768" w:type="dxa"/>
            <w:tcBorders>
              <w:bottom w:val="single" w:sz="4" w:space="0" w:color="auto"/>
            </w:tcBorders>
            <w:shd w:val="clear" w:color="auto" w:fill="FFFFFF"/>
            <w:tcMar>
              <w:top w:w="0" w:type="dxa"/>
              <w:left w:w="108" w:type="dxa"/>
              <w:bottom w:w="0" w:type="dxa"/>
              <w:right w:w="108" w:type="dxa"/>
            </w:tcMar>
            <w:vAlign w:val="center"/>
          </w:tcPr>
          <w:p w14:paraId="4794DD4F" w14:textId="086E8029" w:rsidR="00A15D13" w:rsidRPr="00A15D13" w:rsidRDefault="00A15D13" w:rsidP="00A15D13">
            <w:pPr>
              <w:shd w:val="clear" w:color="auto" w:fill="FFFFFF"/>
              <w:spacing w:after="0" w:line="240" w:lineRule="auto"/>
              <w:rPr>
                <w:rFonts w:ascii="Times New Roman" w:hAnsi="Times New Roman"/>
                <w:color w:val="000000"/>
                <w:sz w:val="20"/>
                <w:szCs w:val="20"/>
                <w:lang w:eastAsia="ru-RU"/>
              </w:rPr>
            </w:pPr>
            <w:r w:rsidRPr="00A15D13">
              <w:rPr>
                <w:rFonts w:ascii="Times New Roman" w:hAnsi="Times New Roman"/>
                <w:color w:val="000000"/>
                <w:sz w:val="20"/>
                <w:szCs w:val="20"/>
                <w:lang w:eastAsia="ru-RU"/>
              </w:rPr>
              <w:t>Тип- кисть филеночная</w:t>
            </w:r>
          </w:p>
          <w:p w14:paraId="34FAEEAD" w14:textId="70010949" w:rsidR="00A15D13" w:rsidRPr="00A15D13" w:rsidRDefault="00A15D13" w:rsidP="00A15D13">
            <w:pPr>
              <w:shd w:val="clear" w:color="auto" w:fill="FFFFFF"/>
              <w:spacing w:after="0" w:line="240" w:lineRule="auto"/>
              <w:rPr>
                <w:rFonts w:ascii="Times New Roman" w:hAnsi="Times New Roman"/>
                <w:color w:val="000000"/>
                <w:sz w:val="20"/>
                <w:szCs w:val="20"/>
                <w:lang w:eastAsia="ru-RU"/>
              </w:rPr>
            </w:pPr>
            <w:r w:rsidRPr="00A15D13">
              <w:rPr>
                <w:rFonts w:ascii="Times New Roman" w:hAnsi="Times New Roman"/>
                <w:color w:val="000000"/>
                <w:sz w:val="20"/>
                <w:szCs w:val="20"/>
                <w:lang w:eastAsia="ru-RU"/>
              </w:rPr>
              <w:t xml:space="preserve">Назначение - </w:t>
            </w:r>
            <w:hyperlink r:id="rId15" w:tooltip="https://www.vseinstrumenti.ru/tag-page/kisti-malyarnye-universalnye-1620247/" w:history="1">
              <w:r w:rsidRPr="00A15D13">
                <w:rPr>
                  <w:rFonts w:ascii="Times New Roman" w:hAnsi="Times New Roman"/>
                  <w:color w:val="000000"/>
                  <w:sz w:val="20"/>
                  <w:szCs w:val="20"/>
                  <w:lang w:eastAsia="ru-RU"/>
                </w:rPr>
                <w:t>универсальные</w:t>
              </w:r>
            </w:hyperlink>
          </w:p>
          <w:p w14:paraId="19A3278F" w14:textId="6971A8A9" w:rsidR="00A15D13" w:rsidRPr="00A15D13" w:rsidRDefault="00A15D13" w:rsidP="00A15D13">
            <w:pPr>
              <w:shd w:val="clear" w:color="auto" w:fill="FFFFFF"/>
              <w:spacing w:after="0" w:line="240" w:lineRule="auto"/>
              <w:rPr>
                <w:rFonts w:ascii="Times New Roman" w:hAnsi="Times New Roman"/>
                <w:color w:val="000000"/>
                <w:sz w:val="20"/>
                <w:szCs w:val="20"/>
                <w:lang w:eastAsia="ru-RU"/>
              </w:rPr>
            </w:pPr>
            <w:r w:rsidRPr="00A15D13">
              <w:rPr>
                <w:rFonts w:ascii="Times New Roman" w:hAnsi="Times New Roman"/>
                <w:color w:val="000000"/>
                <w:sz w:val="20"/>
                <w:szCs w:val="20"/>
                <w:lang w:eastAsia="ru-RU"/>
              </w:rPr>
              <w:t>Количество в наборе – 1шт.</w:t>
            </w:r>
          </w:p>
          <w:p w14:paraId="23316215" w14:textId="33C38CF6" w:rsidR="00A15D13" w:rsidRPr="00A15D13" w:rsidRDefault="00A15D13" w:rsidP="00A15D13">
            <w:pPr>
              <w:shd w:val="clear" w:color="auto" w:fill="FFFFFF"/>
              <w:spacing w:after="0" w:line="240" w:lineRule="auto"/>
              <w:rPr>
                <w:rFonts w:ascii="Times New Roman" w:hAnsi="Times New Roman"/>
                <w:color w:val="000000"/>
                <w:sz w:val="20"/>
                <w:szCs w:val="20"/>
                <w:lang w:eastAsia="ru-RU"/>
              </w:rPr>
            </w:pPr>
            <w:r w:rsidRPr="00A15D13">
              <w:rPr>
                <w:rFonts w:ascii="Times New Roman" w:hAnsi="Times New Roman"/>
                <w:color w:val="000000"/>
                <w:sz w:val="20"/>
                <w:szCs w:val="20"/>
                <w:lang w:eastAsia="ru-RU"/>
              </w:rPr>
              <w:t xml:space="preserve">Ширина- </w:t>
            </w:r>
            <w:hyperlink r:id="rId16" w:tooltip="https://www.vseinstrumenti.ru/tag-page/kisti-malyarnye-20-mm-2170637/" w:history="1">
              <w:r w:rsidRPr="00A15D13">
                <w:rPr>
                  <w:rFonts w:ascii="Times New Roman" w:hAnsi="Times New Roman"/>
                  <w:color w:val="000000"/>
                  <w:sz w:val="20"/>
                  <w:szCs w:val="20"/>
                  <w:lang w:eastAsia="ru-RU"/>
                </w:rPr>
                <w:t>20 мм</w:t>
              </w:r>
            </w:hyperlink>
          </w:p>
          <w:p w14:paraId="48D14998" w14:textId="77777777" w:rsidR="00A15D13" w:rsidRPr="0021352D" w:rsidRDefault="00A15D13" w:rsidP="00A15D13">
            <w:pPr>
              <w:shd w:val="clear" w:color="auto" w:fill="FFFFFF"/>
              <w:spacing w:after="0" w:line="240" w:lineRule="auto"/>
              <w:rPr>
                <w:rFonts w:ascii="Times New Roman" w:hAnsi="Times New Roman"/>
                <w:color w:val="000000"/>
                <w:sz w:val="20"/>
                <w:szCs w:val="20"/>
                <w:lang w:eastAsia="ru-RU"/>
              </w:rPr>
            </w:pPr>
            <w:r w:rsidRPr="00A15D13">
              <w:rPr>
                <w:rFonts w:ascii="Times New Roman" w:hAnsi="Times New Roman"/>
                <w:color w:val="000000"/>
                <w:sz w:val="20"/>
                <w:szCs w:val="20"/>
                <w:lang w:eastAsia="ru-RU"/>
              </w:rPr>
              <w:t xml:space="preserve">Щетина- </w:t>
            </w:r>
            <w:hyperlink r:id="rId17" w:tooltip="https://www.vseinstrumenti.ru/tag-page/malyarnye-kisti-so-smeshannoj-schetinoj-6382/" w:history="1">
              <w:r w:rsidRPr="00A15D13">
                <w:rPr>
                  <w:rFonts w:ascii="Times New Roman" w:hAnsi="Times New Roman"/>
                  <w:color w:val="000000"/>
                  <w:sz w:val="20"/>
                  <w:szCs w:val="20"/>
                  <w:lang w:eastAsia="ru-RU"/>
                </w:rPr>
                <w:t>смешанная</w:t>
              </w:r>
            </w:hyperlink>
          </w:p>
          <w:p w14:paraId="00C691DD" w14:textId="2001205E" w:rsidR="00A15D13" w:rsidRPr="00A15D13" w:rsidRDefault="00A15D13" w:rsidP="00A15D13">
            <w:pPr>
              <w:shd w:val="clear" w:color="auto" w:fill="FFFFFF"/>
              <w:spacing w:after="0" w:line="240" w:lineRule="auto"/>
              <w:rPr>
                <w:rFonts w:ascii="Times New Roman" w:hAnsi="Times New Roman"/>
                <w:color w:val="000000"/>
                <w:sz w:val="20"/>
                <w:szCs w:val="20"/>
                <w:lang w:eastAsia="ru-RU"/>
              </w:rPr>
            </w:pPr>
            <w:r w:rsidRPr="00A15D13">
              <w:rPr>
                <w:rFonts w:ascii="Times New Roman" w:hAnsi="Times New Roman"/>
                <w:color w:val="000000"/>
                <w:sz w:val="20"/>
                <w:szCs w:val="20"/>
                <w:lang w:eastAsia="ru-RU"/>
              </w:rPr>
              <w:t>Длина щетины - 30 мм</w:t>
            </w:r>
          </w:p>
          <w:p w14:paraId="5CD66C54" w14:textId="431E11F6" w:rsidR="00A15D13" w:rsidRPr="00A15D13" w:rsidRDefault="00A15D13" w:rsidP="00A15D13">
            <w:pPr>
              <w:shd w:val="clear" w:color="auto" w:fill="FFFFFF"/>
              <w:spacing w:after="0" w:line="240" w:lineRule="auto"/>
              <w:rPr>
                <w:rFonts w:ascii="Times New Roman" w:hAnsi="Times New Roman"/>
                <w:color w:val="000000"/>
                <w:sz w:val="20"/>
                <w:szCs w:val="20"/>
                <w:lang w:eastAsia="ru-RU"/>
              </w:rPr>
            </w:pPr>
            <w:r w:rsidRPr="00A15D13">
              <w:rPr>
                <w:rFonts w:ascii="Times New Roman" w:hAnsi="Times New Roman"/>
                <w:color w:val="000000"/>
                <w:sz w:val="20"/>
                <w:szCs w:val="20"/>
                <w:lang w:eastAsia="ru-RU"/>
              </w:rPr>
              <w:t>Длина кисти - 200 мм</w:t>
            </w:r>
          </w:p>
          <w:p w14:paraId="2906B054" w14:textId="713479E6" w:rsidR="00A15D13" w:rsidRPr="00A15D13" w:rsidRDefault="00A15D13" w:rsidP="00A15D13">
            <w:pPr>
              <w:shd w:val="clear" w:color="auto" w:fill="FFFFFF"/>
              <w:spacing w:after="0" w:line="240" w:lineRule="auto"/>
              <w:rPr>
                <w:rFonts w:ascii="Times New Roman" w:hAnsi="Times New Roman"/>
                <w:color w:val="000000"/>
                <w:sz w:val="20"/>
                <w:szCs w:val="20"/>
                <w:lang w:eastAsia="ru-RU"/>
              </w:rPr>
            </w:pPr>
            <w:r w:rsidRPr="00A15D13">
              <w:rPr>
                <w:rFonts w:ascii="Times New Roman" w:hAnsi="Times New Roman"/>
                <w:color w:val="000000"/>
                <w:sz w:val="20"/>
                <w:szCs w:val="20"/>
                <w:lang w:eastAsia="ru-RU"/>
              </w:rPr>
              <w:t xml:space="preserve">Материал рукояти - </w:t>
            </w:r>
            <w:hyperlink r:id="rId18" w:tooltip="https://www.vseinstrumenti.ru/tag-page/kisti-malyarnye-s-derevyannoj-rukoyatkoj-2325281/" w:history="1">
              <w:r w:rsidRPr="00A15D13">
                <w:rPr>
                  <w:rFonts w:ascii="Times New Roman" w:hAnsi="Times New Roman"/>
                  <w:color w:val="000000"/>
                  <w:sz w:val="20"/>
                  <w:szCs w:val="20"/>
                  <w:lang w:eastAsia="ru-RU"/>
                </w:rPr>
                <w:t>дерево</w:t>
              </w:r>
            </w:hyperlink>
          </w:p>
          <w:p w14:paraId="00A75558" w14:textId="77777777" w:rsidR="00A15D13" w:rsidRPr="00A15D13" w:rsidRDefault="00A15D13" w:rsidP="00A15D13">
            <w:pPr>
              <w:shd w:val="clear" w:color="auto" w:fill="FFFFFF"/>
              <w:spacing w:after="0" w:line="240" w:lineRule="auto"/>
              <w:rPr>
                <w:rFonts w:ascii="Times New Roman" w:hAnsi="Times New Roman"/>
                <w:color w:val="000000"/>
                <w:sz w:val="20"/>
                <w:szCs w:val="20"/>
                <w:lang w:eastAsia="ru-RU"/>
              </w:rPr>
            </w:pPr>
            <w:r w:rsidRPr="00A15D13">
              <w:rPr>
                <w:rFonts w:ascii="Times New Roman" w:hAnsi="Times New Roman"/>
                <w:color w:val="000000"/>
                <w:sz w:val="20"/>
                <w:szCs w:val="20"/>
                <w:lang w:eastAsia="ru-RU"/>
              </w:rPr>
              <w:t>Материал бандажа - металл</w:t>
            </w:r>
          </w:p>
          <w:p w14:paraId="4F009C0E" w14:textId="05355815" w:rsidR="00141464" w:rsidRPr="0021352D" w:rsidRDefault="00A15D13" w:rsidP="00141464">
            <w:pPr>
              <w:shd w:val="clear" w:color="auto" w:fill="FFFFFF"/>
              <w:spacing w:after="0" w:line="240" w:lineRule="auto"/>
              <w:rPr>
                <w:rFonts w:ascii="Times New Roman" w:hAnsi="Times New Roman"/>
                <w:color w:val="000000"/>
                <w:sz w:val="20"/>
                <w:szCs w:val="20"/>
                <w:lang w:eastAsia="ru-RU"/>
              </w:rPr>
            </w:pPr>
            <w:r w:rsidRPr="00A15D13">
              <w:rPr>
                <w:rFonts w:ascii="Times New Roman" w:hAnsi="Times New Roman"/>
                <w:color w:val="000000"/>
                <w:sz w:val="20"/>
                <w:szCs w:val="20"/>
                <w:lang w:eastAsia="ru-RU"/>
              </w:rPr>
              <w:t>Вес нетто 0.05 кг</w:t>
            </w:r>
          </w:p>
        </w:tc>
        <w:tc>
          <w:tcPr>
            <w:tcW w:w="1107"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56F9987" w14:textId="4B02D40E" w:rsidR="00141464" w:rsidRPr="0021352D" w:rsidRDefault="00141464" w:rsidP="00141464">
            <w:pPr>
              <w:spacing w:after="0" w:line="240" w:lineRule="auto"/>
              <w:jc w:val="center"/>
              <w:rPr>
                <w:rFonts w:ascii="Times New Roman" w:hAnsi="Times New Roman"/>
                <w:color w:val="auto"/>
                <w:sz w:val="20"/>
                <w:szCs w:val="20"/>
                <w:lang w:eastAsia="ru-RU"/>
              </w:rPr>
            </w:pPr>
            <w:r w:rsidRPr="0021352D">
              <w:rPr>
                <w:rFonts w:ascii="Times New Roman" w:hAnsi="Times New Roman"/>
                <w:sz w:val="20"/>
                <w:szCs w:val="20"/>
              </w:rPr>
              <w:t>Штука</w:t>
            </w:r>
          </w:p>
        </w:tc>
        <w:tc>
          <w:tcPr>
            <w:tcW w:w="870" w:type="dxa"/>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0561C516" w14:textId="468DFDAB" w:rsidR="00141464" w:rsidRPr="0021352D" w:rsidRDefault="00141464" w:rsidP="00141464">
            <w:pPr>
              <w:spacing w:after="0" w:line="240" w:lineRule="auto"/>
              <w:jc w:val="center"/>
              <w:rPr>
                <w:rFonts w:ascii="Times New Roman" w:eastAsia="Calibri" w:hAnsi="Times New Roman"/>
                <w:color w:val="333333"/>
                <w:sz w:val="20"/>
                <w:szCs w:val="20"/>
                <w:lang w:eastAsia="en-US"/>
              </w:rPr>
            </w:pPr>
            <w:r w:rsidRPr="0021352D">
              <w:rPr>
                <w:rFonts w:ascii="Times New Roman" w:hAnsi="Times New Roman"/>
                <w:color w:val="000000"/>
                <w:sz w:val="20"/>
                <w:szCs w:val="20"/>
              </w:rPr>
              <w:t>10</w:t>
            </w:r>
          </w:p>
        </w:tc>
      </w:tr>
      <w:tr w:rsidR="00141464" w:rsidRPr="0021352D" w14:paraId="3119243F" w14:textId="77777777" w:rsidTr="003F4543">
        <w:trPr>
          <w:trHeight w:val="645"/>
        </w:trPr>
        <w:tc>
          <w:tcPr>
            <w:tcW w:w="531" w:type="dxa"/>
            <w:tcBorders>
              <w:bottom w:val="single" w:sz="4" w:space="0" w:color="auto"/>
            </w:tcBorders>
            <w:shd w:val="clear" w:color="auto" w:fill="FFFFFF"/>
            <w:tcMar>
              <w:top w:w="0" w:type="dxa"/>
              <w:left w:w="108" w:type="dxa"/>
              <w:bottom w:w="0" w:type="dxa"/>
              <w:right w:w="108" w:type="dxa"/>
            </w:tcMar>
          </w:tcPr>
          <w:p w14:paraId="3164EFA2" w14:textId="52D6869F" w:rsidR="00141464" w:rsidRPr="0021352D" w:rsidRDefault="00141464" w:rsidP="00141464">
            <w:pPr>
              <w:spacing w:after="0" w:line="240" w:lineRule="auto"/>
              <w:jc w:val="center"/>
              <w:rPr>
                <w:rFonts w:ascii="Times New Roman" w:hAnsi="Times New Roman"/>
                <w:color w:val="auto"/>
                <w:sz w:val="20"/>
                <w:szCs w:val="20"/>
                <w:lang w:eastAsia="ru-RU"/>
              </w:rPr>
            </w:pPr>
            <w:r w:rsidRPr="0021352D">
              <w:rPr>
                <w:rFonts w:ascii="Times New Roman" w:hAnsi="Times New Roman"/>
                <w:color w:val="auto"/>
                <w:sz w:val="20"/>
                <w:szCs w:val="20"/>
                <w:lang w:eastAsia="ru-RU"/>
              </w:rPr>
              <w:t>5</w:t>
            </w:r>
          </w:p>
        </w:tc>
        <w:tc>
          <w:tcPr>
            <w:tcW w:w="1371" w:type="dxa"/>
            <w:vMerge/>
            <w:shd w:val="clear" w:color="auto" w:fill="FFFFFF"/>
            <w:tcMar>
              <w:top w:w="0" w:type="dxa"/>
              <w:left w:w="108" w:type="dxa"/>
              <w:bottom w:w="0" w:type="dxa"/>
              <w:right w:w="108" w:type="dxa"/>
            </w:tcMar>
          </w:tcPr>
          <w:p w14:paraId="0849D69F" w14:textId="03ED3F1A" w:rsidR="00141464" w:rsidRPr="0021352D" w:rsidRDefault="00141464" w:rsidP="00141464">
            <w:pPr>
              <w:shd w:val="clear" w:color="auto" w:fill="FFFFFF"/>
              <w:spacing w:after="0" w:line="240" w:lineRule="auto"/>
              <w:outlineLvl w:val="0"/>
              <w:rPr>
                <w:rFonts w:ascii="Times New Roman" w:eastAsia="Calibri" w:hAnsi="Times New Roman"/>
                <w:color w:val="auto"/>
                <w:sz w:val="20"/>
                <w:szCs w:val="20"/>
                <w:lang w:eastAsia="en-US"/>
              </w:rPr>
            </w:pPr>
          </w:p>
        </w:tc>
        <w:tc>
          <w:tcPr>
            <w:tcW w:w="1689"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bottom"/>
          </w:tcPr>
          <w:p w14:paraId="13BB5127" w14:textId="7CCBBF31" w:rsidR="00141464" w:rsidRPr="0021352D" w:rsidRDefault="00436C84" w:rsidP="00141464">
            <w:pPr>
              <w:jc w:val="center"/>
              <w:rPr>
                <w:rFonts w:ascii="Times New Roman" w:eastAsia="Calibri" w:hAnsi="Times New Roman"/>
                <w:color w:val="auto"/>
                <w:sz w:val="20"/>
                <w:szCs w:val="20"/>
                <w:lang w:eastAsia="en-US"/>
              </w:rPr>
            </w:pPr>
            <w:r w:rsidRPr="0021352D">
              <w:rPr>
                <w:rFonts w:ascii="Times New Roman" w:hAnsi="Times New Roman"/>
                <w:sz w:val="20"/>
                <w:szCs w:val="20"/>
              </w:rPr>
              <w:t>Краска водо-дисперсионная моющаяся основа D (9 л) колер - NCSS 0580-Y90R</w:t>
            </w:r>
            <w:r w:rsidR="00864EF6" w:rsidRPr="0021352D">
              <w:rPr>
                <w:rFonts w:ascii="Times New Roman" w:hAnsi="Times New Roman"/>
                <w:noProof/>
                <w:sz w:val="20"/>
                <w:szCs w:val="20"/>
              </w:rPr>
              <w:drawing>
                <wp:inline distT="0" distB="0" distL="0" distR="0" wp14:anchorId="4E550E5B" wp14:editId="1E059CBC">
                  <wp:extent cx="934872" cy="934872"/>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52544" cy="952544"/>
                          </a:xfrm>
                          <a:prstGeom prst="rect">
                            <a:avLst/>
                          </a:prstGeom>
                          <a:noFill/>
                        </pic:spPr>
                      </pic:pic>
                    </a:graphicData>
                  </a:graphic>
                </wp:inline>
              </w:drawing>
            </w:r>
          </w:p>
        </w:tc>
        <w:tc>
          <w:tcPr>
            <w:tcW w:w="4768" w:type="dxa"/>
            <w:tcBorders>
              <w:bottom w:val="single" w:sz="4" w:space="0" w:color="auto"/>
            </w:tcBorders>
            <w:shd w:val="clear" w:color="auto" w:fill="FFFFFF"/>
            <w:tcMar>
              <w:top w:w="0" w:type="dxa"/>
              <w:left w:w="108" w:type="dxa"/>
              <w:bottom w:w="0" w:type="dxa"/>
              <w:right w:w="108" w:type="dxa"/>
            </w:tcMar>
            <w:vAlign w:val="center"/>
          </w:tcPr>
          <w:p w14:paraId="1B16D5FB" w14:textId="77777777" w:rsidR="00436C84" w:rsidRPr="00436C84" w:rsidRDefault="00436C84" w:rsidP="00436C84">
            <w:pPr>
              <w:shd w:val="clear" w:color="auto" w:fill="FFFFFF"/>
              <w:tabs>
                <w:tab w:val="num" w:pos="720"/>
              </w:tabs>
              <w:spacing w:after="0" w:line="240" w:lineRule="auto"/>
              <w:rPr>
                <w:rFonts w:ascii="Times New Roman" w:hAnsi="Times New Roman"/>
                <w:color w:val="000000"/>
                <w:sz w:val="20"/>
                <w:szCs w:val="20"/>
                <w:lang w:eastAsia="ru-RU"/>
              </w:rPr>
            </w:pPr>
            <w:r w:rsidRPr="00436C84">
              <w:rPr>
                <w:rFonts w:ascii="Times New Roman" w:hAnsi="Times New Roman"/>
                <w:color w:val="000000"/>
                <w:sz w:val="20"/>
                <w:szCs w:val="20"/>
                <w:lang w:eastAsia="ru-RU"/>
              </w:rPr>
              <w:t>Тип:краска / эмаль</w:t>
            </w:r>
          </w:p>
          <w:p w14:paraId="561BBF98" w14:textId="77777777" w:rsidR="00436C84" w:rsidRPr="00436C84" w:rsidRDefault="00436C84" w:rsidP="00436C84">
            <w:pPr>
              <w:shd w:val="clear" w:color="auto" w:fill="FFFFFF"/>
              <w:tabs>
                <w:tab w:val="num" w:pos="720"/>
              </w:tabs>
              <w:spacing w:after="0" w:line="240" w:lineRule="auto"/>
              <w:rPr>
                <w:rFonts w:ascii="Times New Roman" w:hAnsi="Times New Roman"/>
                <w:color w:val="000000"/>
                <w:sz w:val="20"/>
                <w:szCs w:val="20"/>
                <w:lang w:eastAsia="ru-RU"/>
              </w:rPr>
            </w:pPr>
            <w:r w:rsidRPr="00436C84">
              <w:rPr>
                <w:rFonts w:ascii="Times New Roman" w:hAnsi="Times New Roman"/>
                <w:color w:val="000000"/>
                <w:sz w:val="20"/>
                <w:szCs w:val="20"/>
                <w:lang w:eastAsia="ru-RU"/>
              </w:rPr>
              <w:t>Тип объекта: пол, стены</w:t>
            </w:r>
          </w:p>
          <w:p w14:paraId="01921A04" w14:textId="77777777" w:rsidR="00436C84" w:rsidRPr="00436C84" w:rsidRDefault="00436C84" w:rsidP="00436C84">
            <w:pPr>
              <w:shd w:val="clear" w:color="auto" w:fill="FFFFFF"/>
              <w:tabs>
                <w:tab w:val="num" w:pos="720"/>
              </w:tabs>
              <w:spacing w:after="0" w:line="240" w:lineRule="auto"/>
              <w:rPr>
                <w:rFonts w:ascii="Times New Roman" w:hAnsi="Times New Roman"/>
                <w:color w:val="000000"/>
                <w:sz w:val="20"/>
                <w:szCs w:val="20"/>
                <w:lang w:eastAsia="ru-RU"/>
              </w:rPr>
            </w:pPr>
            <w:r w:rsidRPr="00436C84">
              <w:rPr>
                <w:rFonts w:ascii="Times New Roman" w:hAnsi="Times New Roman"/>
                <w:color w:val="000000"/>
                <w:sz w:val="20"/>
                <w:szCs w:val="20"/>
                <w:lang w:eastAsia="ru-RU"/>
              </w:rPr>
              <w:t>Материал рабочей поверхности:бетон, штукатурка (в т.ч. структурная) / гипсокартон (ГКЛ) / кирпич / ЦСП</w:t>
            </w:r>
          </w:p>
          <w:p w14:paraId="5CFCBF3A" w14:textId="77777777" w:rsidR="00436C84" w:rsidRPr="00436C84" w:rsidRDefault="00436C84" w:rsidP="00436C84">
            <w:pPr>
              <w:shd w:val="clear" w:color="auto" w:fill="FFFFFF"/>
              <w:tabs>
                <w:tab w:val="num" w:pos="720"/>
              </w:tabs>
              <w:spacing w:after="0" w:line="240" w:lineRule="auto"/>
              <w:rPr>
                <w:rFonts w:ascii="Times New Roman" w:hAnsi="Times New Roman"/>
                <w:color w:val="000000"/>
                <w:sz w:val="20"/>
                <w:szCs w:val="20"/>
                <w:lang w:eastAsia="ru-RU"/>
              </w:rPr>
            </w:pPr>
            <w:r w:rsidRPr="00436C84">
              <w:rPr>
                <w:rFonts w:ascii="Times New Roman" w:hAnsi="Times New Roman"/>
                <w:color w:val="000000"/>
                <w:sz w:val="20"/>
                <w:szCs w:val="20"/>
                <w:lang w:eastAsia="ru-RU"/>
              </w:rPr>
              <w:t>Моющееся покрытие:да</w:t>
            </w:r>
          </w:p>
          <w:p w14:paraId="6741019D" w14:textId="77777777" w:rsidR="00436C84" w:rsidRPr="00436C84" w:rsidRDefault="00436C84" w:rsidP="00436C84">
            <w:pPr>
              <w:shd w:val="clear" w:color="auto" w:fill="FFFFFF"/>
              <w:tabs>
                <w:tab w:val="num" w:pos="720"/>
              </w:tabs>
              <w:spacing w:after="0" w:line="240" w:lineRule="auto"/>
              <w:rPr>
                <w:rFonts w:ascii="Times New Roman" w:hAnsi="Times New Roman"/>
                <w:color w:val="000000"/>
                <w:sz w:val="20"/>
                <w:szCs w:val="20"/>
                <w:lang w:eastAsia="ru-RU"/>
              </w:rPr>
            </w:pPr>
            <w:r w:rsidRPr="00436C84">
              <w:rPr>
                <w:rFonts w:ascii="Times New Roman" w:hAnsi="Times New Roman"/>
                <w:color w:val="000000"/>
                <w:sz w:val="20"/>
                <w:szCs w:val="20"/>
                <w:lang w:eastAsia="ru-RU"/>
              </w:rPr>
              <w:t>Степень блеска: глубокоматовый</w:t>
            </w:r>
          </w:p>
          <w:p w14:paraId="43E7DEC5" w14:textId="77777777" w:rsidR="00436C84" w:rsidRPr="00436C84" w:rsidRDefault="00436C84" w:rsidP="00436C84">
            <w:pPr>
              <w:shd w:val="clear" w:color="auto" w:fill="FFFFFF"/>
              <w:tabs>
                <w:tab w:val="num" w:pos="720"/>
              </w:tabs>
              <w:spacing w:after="0" w:line="240" w:lineRule="auto"/>
              <w:rPr>
                <w:rFonts w:ascii="Times New Roman" w:hAnsi="Times New Roman"/>
                <w:color w:val="000000"/>
                <w:sz w:val="20"/>
                <w:szCs w:val="20"/>
                <w:lang w:eastAsia="ru-RU"/>
              </w:rPr>
            </w:pPr>
            <w:r w:rsidRPr="00436C84">
              <w:rPr>
                <w:rFonts w:ascii="Times New Roman" w:hAnsi="Times New Roman"/>
                <w:color w:val="000000"/>
                <w:sz w:val="20"/>
                <w:szCs w:val="20"/>
                <w:lang w:eastAsia="ru-RU"/>
              </w:rPr>
              <w:t>Без запаха: да</w:t>
            </w:r>
          </w:p>
          <w:p w14:paraId="3159F346" w14:textId="77777777" w:rsidR="00436C84" w:rsidRPr="00436C84" w:rsidRDefault="00436C84" w:rsidP="00436C84">
            <w:pPr>
              <w:shd w:val="clear" w:color="auto" w:fill="FFFFFF"/>
              <w:tabs>
                <w:tab w:val="num" w:pos="720"/>
              </w:tabs>
              <w:spacing w:after="0" w:line="240" w:lineRule="auto"/>
              <w:rPr>
                <w:rFonts w:ascii="Times New Roman" w:hAnsi="Times New Roman"/>
                <w:color w:val="000000"/>
                <w:sz w:val="20"/>
                <w:szCs w:val="20"/>
                <w:lang w:eastAsia="ru-RU"/>
              </w:rPr>
            </w:pPr>
            <w:r w:rsidRPr="00436C84">
              <w:rPr>
                <w:rFonts w:ascii="Times New Roman" w:hAnsi="Times New Roman"/>
                <w:color w:val="000000"/>
                <w:sz w:val="20"/>
                <w:szCs w:val="20"/>
                <w:lang w:eastAsia="ru-RU"/>
              </w:rPr>
              <w:t>Колеруется: да</w:t>
            </w:r>
          </w:p>
          <w:p w14:paraId="62D697C0" w14:textId="77777777" w:rsidR="00436C84" w:rsidRPr="00436C84" w:rsidRDefault="00436C84" w:rsidP="00436C84">
            <w:pPr>
              <w:shd w:val="clear" w:color="auto" w:fill="FFFFFF"/>
              <w:tabs>
                <w:tab w:val="num" w:pos="720"/>
              </w:tabs>
              <w:spacing w:after="0" w:line="240" w:lineRule="auto"/>
              <w:rPr>
                <w:rFonts w:ascii="Times New Roman" w:hAnsi="Times New Roman"/>
                <w:color w:val="000000"/>
                <w:sz w:val="20"/>
                <w:szCs w:val="20"/>
                <w:lang w:eastAsia="ru-RU"/>
              </w:rPr>
            </w:pPr>
            <w:r w:rsidRPr="00436C84">
              <w:rPr>
                <w:rFonts w:ascii="Times New Roman" w:hAnsi="Times New Roman"/>
                <w:color w:val="000000"/>
                <w:sz w:val="20"/>
                <w:szCs w:val="20"/>
                <w:lang w:eastAsia="ru-RU"/>
              </w:rPr>
              <w:t>Разбавитель: вода</w:t>
            </w:r>
          </w:p>
          <w:p w14:paraId="5D8879FD" w14:textId="77777777" w:rsidR="00436C84" w:rsidRPr="00436C84" w:rsidRDefault="00436C84" w:rsidP="00436C84">
            <w:pPr>
              <w:shd w:val="clear" w:color="auto" w:fill="FFFFFF"/>
              <w:tabs>
                <w:tab w:val="num" w:pos="720"/>
              </w:tabs>
              <w:spacing w:after="0" w:line="240" w:lineRule="auto"/>
              <w:rPr>
                <w:rFonts w:ascii="Times New Roman" w:hAnsi="Times New Roman"/>
                <w:color w:val="000000"/>
                <w:sz w:val="20"/>
                <w:szCs w:val="20"/>
                <w:lang w:eastAsia="ru-RU"/>
              </w:rPr>
            </w:pPr>
            <w:r w:rsidRPr="00436C84">
              <w:rPr>
                <w:rFonts w:ascii="Times New Roman" w:hAnsi="Times New Roman"/>
                <w:color w:val="000000"/>
                <w:sz w:val="20"/>
                <w:szCs w:val="20"/>
                <w:lang w:eastAsia="ru-RU"/>
              </w:rPr>
              <w:t>Тип связующего :поливинилацетатные (ПВА)</w:t>
            </w:r>
          </w:p>
          <w:p w14:paraId="57BCC590" w14:textId="77777777" w:rsidR="00436C84" w:rsidRPr="00436C84" w:rsidRDefault="00436C84" w:rsidP="00436C84">
            <w:pPr>
              <w:shd w:val="clear" w:color="auto" w:fill="FFFFFF"/>
              <w:tabs>
                <w:tab w:val="num" w:pos="720"/>
              </w:tabs>
              <w:spacing w:after="0" w:line="240" w:lineRule="auto"/>
              <w:rPr>
                <w:rFonts w:ascii="Times New Roman" w:hAnsi="Times New Roman"/>
                <w:color w:val="000000"/>
                <w:sz w:val="20"/>
                <w:szCs w:val="20"/>
                <w:lang w:eastAsia="ru-RU"/>
              </w:rPr>
            </w:pPr>
            <w:r w:rsidRPr="00436C84">
              <w:rPr>
                <w:rFonts w:ascii="Times New Roman" w:hAnsi="Times New Roman"/>
                <w:color w:val="000000"/>
                <w:sz w:val="20"/>
                <w:szCs w:val="20"/>
                <w:lang w:eastAsia="ru-RU"/>
              </w:rPr>
              <w:t>Разбавление: не требуется</w:t>
            </w:r>
          </w:p>
          <w:p w14:paraId="7FF3F94E" w14:textId="77777777" w:rsidR="00436C84" w:rsidRPr="00436C84" w:rsidRDefault="00436C84" w:rsidP="00436C84">
            <w:pPr>
              <w:shd w:val="clear" w:color="auto" w:fill="FFFFFF"/>
              <w:tabs>
                <w:tab w:val="num" w:pos="720"/>
              </w:tabs>
              <w:spacing w:after="0" w:line="240" w:lineRule="auto"/>
              <w:rPr>
                <w:rFonts w:ascii="Times New Roman" w:hAnsi="Times New Roman"/>
                <w:color w:val="000000"/>
                <w:sz w:val="20"/>
                <w:szCs w:val="20"/>
                <w:lang w:eastAsia="ru-RU"/>
              </w:rPr>
            </w:pPr>
            <w:r w:rsidRPr="00436C84">
              <w:rPr>
                <w:rFonts w:ascii="Times New Roman" w:hAnsi="Times New Roman"/>
                <w:color w:val="000000"/>
                <w:sz w:val="20"/>
                <w:szCs w:val="20"/>
                <w:lang w:eastAsia="ru-RU"/>
              </w:rPr>
              <w:t xml:space="preserve">Быстросохнущая: да </w:t>
            </w:r>
          </w:p>
          <w:p w14:paraId="4DB016ED" w14:textId="77777777" w:rsidR="00436C84" w:rsidRPr="00436C84" w:rsidRDefault="00436C84" w:rsidP="00436C84">
            <w:pPr>
              <w:shd w:val="clear" w:color="auto" w:fill="FFFFFF"/>
              <w:tabs>
                <w:tab w:val="num" w:pos="720"/>
              </w:tabs>
              <w:spacing w:after="0" w:line="240" w:lineRule="auto"/>
              <w:rPr>
                <w:rFonts w:ascii="Times New Roman" w:hAnsi="Times New Roman"/>
                <w:color w:val="000000"/>
                <w:sz w:val="20"/>
                <w:szCs w:val="20"/>
                <w:lang w:eastAsia="ru-RU"/>
              </w:rPr>
            </w:pPr>
            <w:r w:rsidRPr="00436C84">
              <w:rPr>
                <w:rFonts w:ascii="Times New Roman" w:hAnsi="Times New Roman"/>
                <w:color w:val="000000"/>
                <w:sz w:val="20"/>
                <w:szCs w:val="20"/>
                <w:lang w:eastAsia="ru-RU"/>
              </w:rPr>
              <w:t>Износостойкое покрытие: да</w:t>
            </w:r>
          </w:p>
          <w:p w14:paraId="776C6A05" w14:textId="77777777" w:rsidR="00436C84" w:rsidRPr="00436C84" w:rsidRDefault="00436C84" w:rsidP="00436C84">
            <w:pPr>
              <w:shd w:val="clear" w:color="auto" w:fill="FFFFFF"/>
              <w:tabs>
                <w:tab w:val="num" w:pos="720"/>
              </w:tabs>
              <w:spacing w:after="0" w:line="240" w:lineRule="auto"/>
              <w:rPr>
                <w:rFonts w:ascii="Times New Roman" w:hAnsi="Times New Roman"/>
                <w:color w:val="000000"/>
                <w:sz w:val="20"/>
                <w:szCs w:val="20"/>
                <w:lang w:eastAsia="ru-RU"/>
              </w:rPr>
            </w:pPr>
            <w:r w:rsidRPr="00436C84">
              <w:rPr>
                <w:rFonts w:ascii="Times New Roman" w:hAnsi="Times New Roman"/>
                <w:color w:val="000000"/>
                <w:sz w:val="20"/>
                <w:szCs w:val="20"/>
                <w:lang w:eastAsia="ru-RU"/>
              </w:rPr>
              <w:t>Срок хранения в оригинальной упаковке (мес.):24</w:t>
            </w:r>
          </w:p>
          <w:p w14:paraId="152C3F8D" w14:textId="77777777" w:rsidR="00436C84" w:rsidRPr="00436C84" w:rsidRDefault="00436C84" w:rsidP="00436C84">
            <w:pPr>
              <w:shd w:val="clear" w:color="auto" w:fill="FFFFFF"/>
              <w:tabs>
                <w:tab w:val="num" w:pos="720"/>
              </w:tabs>
              <w:spacing w:after="0" w:line="240" w:lineRule="auto"/>
              <w:rPr>
                <w:rFonts w:ascii="Times New Roman" w:hAnsi="Times New Roman"/>
                <w:color w:val="000000"/>
                <w:sz w:val="20"/>
                <w:szCs w:val="20"/>
                <w:lang w:eastAsia="ru-RU"/>
              </w:rPr>
            </w:pPr>
            <w:r w:rsidRPr="00436C84">
              <w:rPr>
                <w:rFonts w:ascii="Times New Roman" w:hAnsi="Times New Roman"/>
                <w:color w:val="000000"/>
                <w:sz w:val="20"/>
                <w:szCs w:val="20"/>
                <w:lang w:eastAsia="ru-RU"/>
              </w:rPr>
              <w:lastRenderedPageBreak/>
              <w:t>Срок годности:24</w:t>
            </w:r>
          </w:p>
          <w:p w14:paraId="5D8EAFE8" w14:textId="77777777" w:rsidR="00436C84" w:rsidRPr="00436C84" w:rsidRDefault="00436C84" w:rsidP="00436C84">
            <w:pPr>
              <w:shd w:val="clear" w:color="auto" w:fill="FFFFFF"/>
              <w:tabs>
                <w:tab w:val="num" w:pos="720"/>
              </w:tabs>
              <w:spacing w:after="0" w:line="240" w:lineRule="auto"/>
              <w:rPr>
                <w:rFonts w:ascii="Times New Roman" w:hAnsi="Times New Roman"/>
                <w:color w:val="000000"/>
                <w:sz w:val="20"/>
                <w:szCs w:val="20"/>
                <w:lang w:eastAsia="ru-RU"/>
              </w:rPr>
            </w:pPr>
            <w:r w:rsidRPr="00436C84">
              <w:rPr>
                <w:rFonts w:ascii="Times New Roman" w:hAnsi="Times New Roman"/>
                <w:color w:val="000000"/>
                <w:sz w:val="20"/>
                <w:szCs w:val="20"/>
                <w:lang w:eastAsia="ru-RU"/>
              </w:rPr>
              <w:t>Колер- NCSS 0580-Y90R</w:t>
            </w:r>
          </w:p>
          <w:p w14:paraId="14251246" w14:textId="77777777" w:rsidR="00141464" w:rsidRPr="0021352D" w:rsidRDefault="00141464" w:rsidP="00141464">
            <w:pPr>
              <w:shd w:val="clear" w:color="auto" w:fill="FFFFFF"/>
              <w:spacing w:after="0" w:line="240" w:lineRule="auto"/>
              <w:rPr>
                <w:rFonts w:ascii="Times New Roman" w:hAnsi="Times New Roman"/>
                <w:color w:val="auto"/>
                <w:sz w:val="20"/>
                <w:szCs w:val="20"/>
                <w:lang w:eastAsia="ru-RU"/>
              </w:rPr>
            </w:pPr>
          </w:p>
        </w:tc>
        <w:tc>
          <w:tcPr>
            <w:tcW w:w="1107"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D3AB762" w14:textId="50496821" w:rsidR="00141464" w:rsidRPr="0021352D" w:rsidRDefault="00141464" w:rsidP="00141464">
            <w:pPr>
              <w:spacing w:after="0" w:line="240" w:lineRule="auto"/>
              <w:jc w:val="center"/>
              <w:rPr>
                <w:rFonts w:ascii="Times New Roman" w:hAnsi="Times New Roman"/>
                <w:color w:val="auto"/>
                <w:sz w:val="20"/>
                <w:szCs w:val="20"/>
                <w:lang w:eastAsia="ru-RU"/>
              </w:rPr>
            </w:pPr>
            <w:r w:rsidRPr="0021352D">
              <w:rPr>
                <w:rFonts w:ascii="Times New Roman" w:hAnsi="Times New Roman"/>
                <w:sz w:val="20"/>
                <w:szCs w:val="20"/>
              </w:rPr>
              <w:lastRenderedPageBreak/>
              <w:t>Штука</w:t>
            </w:r>
          </w:p>
        </w:tc>
        <w:tc>
          <w:tcPr>
            <w:tcW w:w="870" w:type="dxa"/>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009A0E09" w14:textId="2B2CA01E" w:rsidR="00141464" w:rsidRPr="0021352D" w:rsidRDefault="00141464" w:rsidP="00141464">
            <w:pPr>
              <w:spacing w:after="0" w:line="240" w:lineRule="auto"/>
              <w:jc w:val="center"/>
              <w:rPr>
                <w:rFonts w:ascii="Times New Roman" w:eastAsia="Calibri" w:hAnsi="Times New Roman"/>
                <w:color w:val="333333"/>
                <w:sz w:val="20"/>
                <w:szCs w:val="20"/>
                <w:lang w:eastAsia="en-US"/>
              </w:rPr>
            </w:pPr>
            <w:r w:rsidRPr="0021352D">
              <w:rPr>
                <w:rFonts w:ascii="Times New Roman" w:hAnsi="Times New Roman"/>
                <w:color w:val="000000"/>
                <w:sz w:val="20"/>
                <w:szCs w:val="20"/>
              </w:rPr>
              <w:t>1</w:t>
            </w:r>
          </w:p>
        </w:tc>
      </w:tr>
      <w:tr w:rsidR="00141464" w:rsidRPr="0021352D" w14:paraId="1E1D7093" w14:textId="77777777" w:rsidTr="003F4543">
        <w:trPr>
          <w:trHeight w:val="645"/>
        </w:trPr>
        <w:tc>
          <w:tcPr>
            <w:tcW w:w="531" w:type="dxa"/>
            <w:tcBorders>
              <w:bottom w:val="single" w:sz="4" w:space="0" w:color="auto"/>
            </w:tcBorders>
            <w:shd w:val="clear" w:color="auto" w:fill="FFFFFF"/>
            <w:tcMar>
              <w:top w:w="0" w:type="dxa"/>
              <w:left w:w="108" w:type="dxa"/>
              <w:bottom w:w="0" w:type="dxa"/>
              <w:right w:w="108" w:type="dxa"/>
            </w:tcMar>
          </w:tcPr>
          <w:p w14:paraId="2C90487A" w14:textId="0AF773A8" w:rsidR="00141464" w:rsidRPr="0021352D" w:rsidRDefault="00141464" w:rsidP="00141464">
            <w:pPr>
              <w:spacing w:after="0" w:line="240" w:lineRule="auto"/>
              <w:jc w:val="center"/>
              <w:rPr>
                <w:rFonts w:ascii="Times New Roman" w:hAnsi="Times New Roman"/>
                <w:color w:val="auto"/>
                <w:sz w:val="20"/>
                <w:szCs w:val="20"/>
                <w:lang w:eastAsia="ru-RU"/>
              </w:rPr>
            </w:pPr>
            <w:r w:rsidRPr="0021352D">
              <w:rPr>
                <w:rFonts w:ascii="Times New Roman" w:hAnsi="Times New Roman"/>
                <w:color w:val="auto"/>
                <w:sz w:val="20"/>
                <w:szCs w:val="20"/>
                <w:lang w:eastAsia="ru-RU"/>
              </w:rPr>
              <w:t>6</w:t>
            </w:r>
          </w:p>
        </w:tc>
        <w:tc>
          <w:tcPr>
            <w:tcW w:w="1371" w:type="dxa"/>
            <w:vMerge/>
            <w:shd w:val="clear" w:color="auto" w:fill="FFFFFF"/>
            <w:tcMar>
              <w:top w:w="0" w:type="dxa"/>
              <w:left w:w="108" w:type="dxa"/>
              <w:bottom w:w="0" w:type="dxa"/>
              <w:right w:w="108" w:type="dxa"/>
            </w:tcMar>
          </w:tcPr>
          <w:p w14:paraId="36392928" w14:textId="466802FE" w:rsidR="00141464" w:rsidRPr="0021352D" w:rsidRDefault="00141464" w:rsidP="00141464">
            <w:pPr>
              <w:shd w:val="clear" w:color="auto" w:fill="FFFFFF"/>
              <w:spacing w:after="0" w:line="240" w:lineRule="auto"/>
              <w:outlineLvl w:val="0"/>
              <w:rPr>
                <w:rFonts w:ascii="Times New Roman" w:eastAsia="Calibri" w:hAnsi="Times New Roman"/>
                <w:color w:val="auto"/>
                <w:sz w:val="20"/>
                <w:szCs w:val="20"/>
                <w:lang w:eastAsia="en-US"/>
              </w:rPr>
            </w:pPr>
          </w:p>
        </w:tc>
        <w:tc>
          <w:tcPr>
            <w:tcW w:w="1689"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bottom"/>
          </w:tcPr>
          <w:p w14:paraId="49ECA189" w14:textId="52CCC99F" w:rsidR="00141464" w:rsidRPr="0021352D" w:rsidRDefault="00141464" w:rsidP="00141464">
            <w:pPr>
              <w:jc w:val="center"/>
              <w:rPr>
                <w:rFonts w:ascii="Times New Roman" w:eastAsia="Calibri" w:hAnsi="Times New Roman"/>
                <w:color w:val="auto"/>
                <w:sz w:val="20"/>
                <w:szCs w:val="20"/>
                <w:lang w:eastAsia="en-US"/>
              </w:rPr>
            </w:pPr>
            <w:r w:rsidRPr="0021352D">
              <w:rPr>
                <w:rFonts w:ascii="Times New Roman" w:hAnsi="Times New Roman"/>
                <w:sz w:val="20"/>
                <w:szCs w:val="20"/>
              </w:rPr>
              <w:t>Клей Титан</w:t>
            </w:r>
            <w:r w:rsidR="002F505A" w:rsidRPr="0021352D">
              <w:rPr>
                <w:rFonts w:ascii="Times New Roman" w:hAnsi="Times New Roman"/>
                <w:noProof/>
                <w:sz w:val="20"/>
                <w:szCs w:val="20"/>
              </w:rPr>
              <w:drawing>
                <wp:inline distT="0" distB="0" distL="0" distR="0" wp14:anchorId="18EF3815" wp14:editId="14E6E87C">
                  <wp:extent cx="823471" cy="1719618"/>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27642" cy="1728327"/>
                          </a:xfrm>
                          <a:prstGeom prst="rect">
                            <a:avLst/>
                          </a:prstGeom>
                          <a:noFill/>
                          <a:ln>
                            <a:noFill/>
                          </a:ln>
                        </pic:spPr>
                      </pic:pic>
                    </a:graphicData>
                  </a:graphic>
                </wp:inline>
              </w:drawing>
            </w:r>
          </w:p>
        </w:tc>
        <w:tc>
          <w:tcPr>
            <w:tcW w:w="4768" w:type="dxa"/>
            <w:tcBorders>
              <w:bottom w:val="single" w:sz="4" w:space="0" w:color="auto"/>
            </w:tcBorders>
            <w:shd w:val="clear" w:color="auto" w:fill="FFFFFF"/>
            <w:tcMar>
              <w:top w:w="0" w:type="dxa"/>
              <w:left w:w="108" w:type="dxa"/>
              <w:bottom w:w="0" w:type="dxa"/>
              <w:right w:w="108" w:type="dxa"/>
            </w:tcMar>
            <w:vAlign w:val="center"/>
          </w:tcPr>
          <w:p w14:paraId="25141953" w14:textId="77777777" w:rsidR="008A6711" w:rsidRPr="008A6711" w:rsidRDefault="008A6711" w:rsidP="008A6711">
            <w:pPr>
              <w:shd w:val="clear" w:color="auto" w:fill="FFFFFF"/>
              <w:tabs>
                <w:tab w:val="num" w:pos="720"/>
              </w:tabs>
              <w:spacing w:after="0" w:line="240" w:lineRule="auto"/>
              <w:rPr>
                <w:rFonts w:ascii="Times New Roman" w:hAnsi="Times New Roman"/>
                <w:color w:val="000000"/>
                <w:sz w:val="20"/>
                <w:szCs w:val="20"/>
                <w:lang w:eastAsia="ru-RU"/>
              </w:rPr>
            </w:pPr>
            <w:r w:rsidRPr="008A6711">
              <w:rPr>
                <w:rFonts w:ascii="Times New Roman" w:hAnsi="Times New Roman"/>
                <w:color w:val="000000"/>
                <w:sz w:val="20"/>
                <w:szCs w:val="20"/>
                <w:lang w:eastAsia="ru-RU"/>
              </w:rPr>
              <w:t>Объем - 1 л</w:t>
            </w:r>
          </w:p>
          <w:p w14:paraId="0F1C42AC" w14:textId="77777777" w:rsidR="008A6711" w:rsidRPr="008A6711" w:rsidRDefault="008A6711" w:rsidP="008A6711">
            <w:pPr>
              <w:shd w:val="clear" w:color="auto" w:fill="FFFFFF"/>
              <w:tabs>
                <w:tab w:val="num" w:pos="720"/>
              </w:tabs>
              <w:spacing w:after="0" w:line="240" w:lineRule="auto"/>
              <w:rPr>
                <w:rFonts w:ascii="Times New Roman" w:hAnsi="Times New Roman"/>
                <w:color w:val="000000"/>
                <w:sz w:val="20"/>
                <w:szCs w:val="20"/>
                <w:lang w:eastAsia="ru-RU"/>
              </w:rPr>
            </w:pPr>
            <w:r w:rsidRPr="008A6711">
              <w:rPr>
                <w:rFonts w:ascii="Times New Roman" w:hAnsi="Times New Roman"/>
                <w:color w:val="000000"/>
                <w:sz w:val="20"/>
                <w:szCs w:val="20"/>
                <w:lang w:eastAsia="ru-RU"/>
              </w:rPr>
              <w:t>Вес нетто - 0.22 кг</w:t>
            </w:r>
          </w:p>
          <w:p w14:paraId="4A3678D5" w14:textId="77777777" w:rsidR="008A6711" w:rsidRPr="008A6711" w:rsidRDefault="008A6711" w:rsidP="008A6711">
            <w:pPr>
              <w:shd w:val="clear" w:color="auto" w:fill="FFFFFF"/>
              <w:tabs>
                <w:tab w:val="num" w:pos="720"/>
              </w:tabs>
              <w:spacing w:after="0" w:line="240" w:lineRule="auto"/>
              <w:rPr>
                <w:rFonts w:ascii="Times New Roman" w:hAnsi="Times New Roman"/>
                <w:color w:val="000000"/>
                <w:sz w:val="20"/>
                <w:szCs w:val="20"/>
                <w:lang w:eastAsia="ru-RU"/>
              </w:rPr>
            </w:pPr>
            <w:r w:rsidRPr="008A6711">
              <w:rPr>
                <w:rFonts w:ascii="Times New Roman" w:hAnsi="Times New Roman"/>
                <w:color w:val="000000"/>
                <w:sz w:val="20"/>
                <w:szCs w:val="20"/>
                <w:lang w:eastAsia="ru-RU"/>
              </w:rPr>
              <w:t>Цвет - прозрачный</w:t>
            </w:r>
          </w:p>
          <w:p w14:paraId="26C64DA2" w14:textId="77777777" w:rsidR="008A6711" w:rsidRPr="008A6711" w:rsidRDefault="008A6711" w:rsidP="008A6711">
            <w:pPr>
              <w:shd w:val="clear" w:color="auto" w:fill="FFFFFF"/>
              <w:tabs>
                <w:tab w:val="num" w:pos="720"/>
              </w:tabs>
              <w:spacing w:after="0" w:line="240" w:lineRule="auto"/>
              <w:rPr>
                <w:rFonts w:ascii="Times New Roman" w:hAnsi="Times New Roman"/>
                <w:color w:val="000000"/>
                <w:sz w:val="20"/>
                <w:szCs w:val="20"/>
                <w:lang w:eastAsia="ru-RU"/>
              </w:rPr>
            </w:pPr>
            <w:r w:rsidRPr="008A6711">
              <w:rPr>
                <w:rFonts w:ascii="Times New Roman" w:hAnsi="Times New Roman"/>
                <w:color w:val="000000"/>
                <w:sz w:val="20"/>
                <w:szCs w:val="20"/>
                <w:lang w:eastAsia="ru-RU"/>
              </w:rPr>
              <w:t>Палитра - прозрачный</w:t>
            </w:r>
          </w:p>
          <w:p w14:paraId="209D19EB" w14:textId="77777777" w:rsidR="008A6711" w:rsidRPr="008A6711" w:rsidRDefault="008A6711" w:rsidP="008A6711">
            <w:pPr>
              <w:shd w:val="clear" w:color="auto" w:fill="FFFFFF"/>
              <w:tabs>
                <w:tab w:val="num" w:pos="720"/>
              </w:tabs>
              <w:spacing w:after="0" w:line="240" w:lineRule="auto"/>
              <w:rPr>
                <w:rFonts w:ascii="Times New Roman" w:hAnsi="Times New Roman"/>
                <w:color w:val="000000"/>
                <w:sz w:val="20"/>
                <w:szCs w:val="20"/>
                <w:lang w:eastAsia="ru-RU"/>
              </w:rPr>
            </w:pPr>
            <w:r w:rsidRPr="008A6711">
              <w:rPr>
                <w:rFonts w:ascii="Times New Roman" w:hAnsi="Times New Roman"/>
                <w:color w:val="000000"/>
                <w:sz w:val="20"/>
                <w:szCs w:val="20"/>
                <w:lang w:eastAsia="ru-RU"/>
              </w:rPr>
              <w:t xml:space="preserve">Тип- </w:t>
            </w:r>
            <w:hyperlink r:id="rId21" w:tooltip="https://www.vseinstrumenti.ru/tag-page/kontaktnyj-klej-13114/" w:history="1">
              <w:r w:rsidRPr="008A6711">
                <w:rPr>
                  <w:rFonts w:ascii="Times New Roman" w:hAnsi="Times New Roman"/>
                  <w:color w:val="000000"/>
                  <w:sz w:val="20"/>
                  <w:szCs w:val="20"/>
                  <w:lang w:eastAsia="ru-RU"/>
                </w:rPr>
                <w:t>контактный</w:t>
              </w:r>
            </w:hyperlink>
          </w:p>
          <w:p w14:paraId="45F80C96" w14:textId="77777777" w:rsidR="008A6711" w:rsidRPr="008A6711" w:rsidRDefault="008A6711" w:rsidP="008A6711">
            <w:pPr>
              <w:shd w:val="clear" w:color="auto" w:fill="FFFFFF"/>
              <w:tabs>
                <w:tab w:val="num" w:pos="720"/>
              </w:tabs>
              <w:spacing w:after="0" w:line="240" w:lineRule="auto"/>
              <w:rPr>
                <w:rFonts w:ascii="Times New Roman" w:hAnsi="Times New Roman"/>
                <w:color w:val="000000"/>
                <w:sz w:val="20"/>
                <w:szCs w:val="20"/>
                <w:lang w:eastAsia="ru-RU"/>
              </w:rPr>
            </w:pPr>
            <w:r w:rsidRPr="008A6711">
              <w:rPr>
                <w:rFonts w:ascii="Times New Roman" w:hAnsi="Times New Roman"/>
                <w:color w:val="000000"/>
                <w:sz w:val="20"/>
                <w:szCs w:val="20"/>
                <w:lang w:eastAsia="ru-RU"/>
              </w:rPr>
              <w:t>Основа клея сополимеры винилацетата</w:t>
            </w:r>
          </w:p>
          <w:p w14:paraId="5807A384" w14:textId="77777777" w:rsidR="008A6711" w:rsidRPr="008A6711" w:rsidRDefault="008A6711" w:rsidP="008A6711">
            <w:pPr>
              <w:shd w:val="clear" w:color="auto" w:fill="FFFFFF"/>
              <w:tabs>
                <w:tab w:val="num" w:pos="720"/>
              </w:tabs>
              <w:spacing w:after="0" w:line="240" w:lineRule="auto"/>
              <w:rPr>
                <w:rFonts w:ascii="Times New Roman" w:hAnsi="Times New Roman"/>
                <w:color w:val="000000"/>
                <w:sz w:val="20"/>
                <w:szCs w:val="20"/>
                <w:lang w:eastAsia="ru-RU"/>
              </w:rPr>
            </w:pPr>
            <w:r w:rsidRPr="008A6711">
              <w:rPr>
                <w:rFonts w:ascii="Times New Roman" w:hAnsi="Times New Roman"/>
                <w:color w:val="000000"/>
                <w:sz w:val="20"/>
                <w:szCs w:val="20"/>
                <w:lang w:eastAsia="ru-RU"/>
              </w:rPr>
              <w:t>Склеиваемые материалы- изделия из пенополистирола (полистирол, пенопласт),ПВХ, искусственная кожа, керамика, дерево, МДФ, стекло, бумага, ткань, паркет, линолеум</w:t>
            </w:r>
          </w:p>
          <w:p w14:paraId="3818F4AB" w14:textId="77777777" w:rsidR="008A6711" w:rsidRPr="008A6711" w:rsidRDefault="008A6711" w:rsidP="008A6711">
            <w:pPr>
              <w:shd w:val="clear" w:color="auto" w:fill="FFFFFF"/>
              <w:tabs>
                <w:tab w:val="num" w:pos="720"/>
              </w:tabs>
              <w:spacing w:after="0" w:line="240" w:lineRule="auto"/>
              <w:rPr>
                <w:rFonts w:ascii="Times New Roman" w:hAnsi="Times New Roman"/>
                <w:color w:val="000000"/>
                <w:sz w:val="20"/>
                <w:szCs w:val="20"/>
                <w:lang w:eastAsia="ru-RU"/>
              </w:rPr>
            </w:pPr>
            <w:r w:rsidRPr="008A6711">
              <w:rPr>
                <w:rFonts w:ascii="Times New Roman" w:hAnsi="Times New Roman"/>
                <w:color w:val="000000"/>
                <w:sz w:val="20"/>
                <w:szCs w:val="20"/>
                <w:lang w:eastAsia="ru-RU"/>
              </w:rPr>
              <w:t xml:space="preserve">Вид тары - </w:t>
            </w:r>
            <w:hyperlink r:id="rId22" w:tooltip="https://www.vseinstrumenti.ru/tag-page/klej-universalnyj-v-butyle-1629229/" w:history="1">
              <w:r w:rsidRPr="008A6711">
                <w:rPr>
                  <w:rFonts w:ascii="Times New Roman" w:hAnsi="Times New Roman"/>
                  <w:color w:val="000000"/>
                  <w:sz w:val="20"/>
                  <w:szCs w:val="20"/>
                  <w:lang w:eastAsia="ru-RU"/>
                </w:rPr>
                <w:t>бутыль</w:t>
              </w:r>
            </w:hyperlink>
          </w:p>
          <w:p w14:paraId="306F054F" w14:textId="77777777" w:rsidR="008A6711" w:rsidRPr="008A6711" w:rsidRDefault="008A6711" w:rsidP="008A6711">
            <w:pPr>
              <w:shd w:val="clear" w:color="auto" w:fill="FFFFFF"/>
              <w:tabs>
                <w:tab w:val="num" w:pos="720"/>
              </w:tabs>
              <w:spacing w:after="0" w:line="240" w:lineRule="auto"/>
              <w:rPr>
                <w:rFonts w:ascii="Times New Roman" w:hAnsi="Times New Roman"/>
                <w:color w:val="000000"/>
                <w:sz w:val="20"/>
                <w:szCs w:val="20"/>
                <w:lang w:eastAsia="ru-RU"/>
              </w:rPr>
            </w:pPr>
            <w:r w:rsidRPr="008A6711">
              <w:rPr>
                <w:rFonts w:ascii="Times New Roman" w:hAnsi="Times New Roman"/>
                <w:color w:val="000000"/>
                <w:sz w:val="20"/>
                <w:szCs w:val="20"/>
                <w:lang w:eastAsia="ru-RU"/>
              </w:rPr>
              <w:t>Анаэробный- нет</w:t>
            </w:r>
          </w:p>
          <w:p w14:paraId="2E2B8297" w14:textId="77777777" w:rsidR="008A6711" w:rsidRPr="008A6711" w:rsidRDefault="008A6711" w:rsidP="008A6711">
            <w:pPr>
              <w:shd w:val="clear" w:color="auto" w:fill="FFFFFF"/>
              <w:tabs>
                <w:tab w:val="num" w:pos="720"/>
              </w:tabs>
              <w:spacing w:after="0" w:line="240" w:lineRule="auto"/>
              <w:rPr>
                <w:rFonts w:ascii="Times New Roman" w:hAnsi="Times New Roman"/>
                <w:color w:val="000000"/>
                <w:sz w:val="20"/>
                <w:szCs w:val="20"/>
                <w:lang w:eastAsia="ru-RU"/>
              </w:rPr>
            </w:pPr>
            <w:r w:rsidRPr="008A6711">
              <w:rPr>
                <w:rFonts w:ascii="Times New Roman" w:hAnsi="Times New Roman"/>
                <w:color w:val="000000"/>
                <w:sz w:val="20"/>
                <w:szCs w:val="20"/>
                <w:lang w:eastAsia="ru-RU"/>
              </w:rPr>
              <w:t>Количество компонентов -</w:t>
            </w:r>
            <w:hyperlink r:id="rId23" w:tooltip="https://www.vseinstrumenti.ru/tag-page/odnokomponentnye-klei-25885/" w:history="1">
              <w:r w:rsidRPr="008A6711">
                <w:rPr>
                  <w:rFonts w:ascii="Times New Roman" w:hAnsi="Times New Roman"/>
                  <w:color w:val="000000"/>
                  <w:sz w:val="20"/>
                  <w:szCs w:val="20"/>
                  <w:lang w:eastAsia="ru-RU"/>
                </w:rPr>
                <w:t>1</w:t>
              </w:r>
            </w:hyperlink>
          </w:p>
          <w:p w14:paraId="563D9AFE" w14:textId="77777777" w:rsidR="008A6711" w:rsidRPr="008A6711" w:rsidRDefault="008A6711" w:rsidP="008A6711">
            <w:pPr>
              <w:shd w:val="clear" w:color="auto" w:fill="FFFFFF"/>
              <w:tabs>
                <w:tab w:val="num" w:pos="720"/>
              </w:tabs>
              <w:spacing w:after="0" w:line="240" w:lineRule="auto"/>
              <w:rPr>
                <w:rFonts w:ascii="Times New Roman" w:hAnsi="Times New Roman"/>
                <w:color w:val="000000"/>
                <w:sz w:val="20"/>
                <w:szCs w:val="20"/>
                <w:lang w:eastAsia="ru-RU"/>
              </w:rPr>
            </w:pPr>
            <w:r w:rsidRPr="008A6711">
              <w:rPr>
                <w:rFonts w:ascii="Times New Roman" w:hAnsi="Times New Roman"/>
                <w:color w:val="000000"/>
                <w:sz w:val="20"/>
                <w:szCs w:val="20"/>
                <w:lang w:eastAsia="ru-RU"/>
              </w:rPr>
              <w:t xml:space="preserve">Консистенция - </w:t>
            </w:r>
            <w:hyperlink r:id="rId24" w:tooltip="https://www.vseinstrumenti.ru/tag-page/klej-vyazkoj-zhidkostyu-1571137/" w:history="1">
              <w:r w:rsidRPr="008A6711">
                <w:rPr>
                  <w:rFonts w:ascii="Times New Roman" w:hAnsi="Times New Roman"/>
                  <w:color w:val="000000"/>
                  <w:sz w:val="20"/>
                  <w:szCs w:val="20"/>
                  <w:lang w:eastAsia="ru-RU"/>
                </w:rPr>
                <w:t>вязкая жидкость</w:t>
              </w:r>
            </w:hyperlink>
          </w:p>
          <w:p w14:paraId="146FEEB3" w14:textId="77777777" w:rsidR="008A6711" w:rsidRPr="008A6711" w:rsidRDefault="008A6711" w:rsidP="008A6711">
            <w:pPr>
              <w:shd w:val="clear" w:color="auto" w:fill="FFFFFF"/>
              <w:tabs>
                <w:tab w:val="num" w:pos="720"/>
              </w:tabs>
              <w:spacing w:after="0" w:line="240" w:lineRule="auto"/>
              <w:rPr>
                <w:rFonts w:ascii="Times New Roman" w:hAnsi="Times New Roman"/>
                <w:color w:val="000000"/>
                <w:sz w:val="20"/>
                <w:szCs w:val="20"/>
                <w:lang w:eastAsia="ru-RU"/>
              </w:rPr>
            </w:pPr>
            <w:r w:rsidRPr="008A6711">
              <w:rPr>
                <w:rFonts w:ascii="Times New Roman" w:hAnsi="Times New Roman"/>
                <w:color w:val="000000"/>
                <w:sz w:val="20"/>
                <w:szCs w:val="20"/>
                <w:lang w:eastAsia="ru-RU"/>
              </w:rPr>
              <w:t>ТУ 20.52.10-001-47225700-2021</w:t>
            </w:r>
          </w:p>
          <w:p w14:paraId="2524F623" w14:textId="77777777" w:rsidR="008A6711" w:rsidRPr="008A6711" w:rsidRDefault="008A6711" w:rsidP="008A6711">
            <w:pPr>
              <w:shd w:val="clear" w:color="auto" w:fill="FFFFFF"/>
              <w:tabs>
                <w:tab w:val="num" w:pos="720"/>
              </w:tabs>
              <w:spacing w:after="0" w:line="240" w:lineRule="auto"/>
              <w:rPr>
                <w:rFonts w:ascii="Times New Roman" w:hAnsi="Times New Roman"/>
                <w:color w:val="000000"/>
                <w:sz w:val="20"/>
                <w:szCs w:val="20"/>
                <w:lang w:eastAsia="ru-RU"/>
              </w:rPr>
            </w:pPr>
            <w:r w:rsidRPr="008A6711">
              <w:rPr>
                <w:rFonts w:ascii="Times New Roman" w:hAnsi="Times New Roman"/>
                <w:color w:val="000000"/>
                <w:sz w:val="20"/>
                <w:szCs w:val="20"/>
                <w:lang w:eastAsia="ru-RU"/>
              </w:rPr>
              <w:t xml:space="preserve">Морозостойкий </w:t>
            </w:r>
          </w:p>
          <w:p w14:paraId="15FDD732" w14:textId="77777777" w:rsidR="00141464" w:rsidRPr="0021352D" w:rsidRDefault="00141464" w:rsidP="00141464">
            <w:pPr>
              <w:shd w:val="clear" w:color="auto" w:fill="FFFFFF"/>
              <w:spacing w:after="0" w:line="240" w:lineRule="auto"/>
              <w:rPr>
                <w:rFonts w:ascii="Times New Roman" w:hAnsi="Times New Roman"/>
                <w:color w:val="auto"/>
                <w:sz w:val="20"/>
                <w:szCs w:val="20"/>
                <w:lang w:eastAsia="ru-RU"/>
              </w:rPr>
            </w:pPr>
          </w:p>
        </w:tc>
        <w:tc>
          <w:tcPr>
            <w:tcW w:w="1107"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6354526" w14:textId="6A07687A" w:rsidR="00141464" w:rsidRPr="0021352D" w:rsidRDefault="00141464" w:rsidP="00141464">
            <w:pPr>
              <w:spacing w:after="0" w:line="240" w:lineRule="auto"/>
              <w:jc w:val="center"/>
              <w:rPr>
                <w:rFonts w:ascii="Times New Roman" w:hAnsi="Times New Roman"/>
                <w:color w:val="auto"/>
                <w:sz w:val="20"/>
                <w:szCs w:val="20"/>
                <w:lang w:eastAsia="ru-RU"/>
              </w:rPr>
            </w:pPr>
            <w:r w:rsidRPr="0021352D">
              <w:rPr>
                <w:rFonts w:ascii="Times New Roman" w:hAnsi="Times New Roman"/>
                <w:sz w:val="20"/>
                <w:szCs w:val="20"/>
              </w:rPr>
              <w:t>Штука</w:t>
            </w:r>
          </w:p>
        </w:tc>
        <w:tc>
          <w:tcPr>
            <w:tcW w:w="870" w:type="dxa"/>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04AA8E30" w14:textId="393FF865" w:rsidR="00141464" w:rsidRPr="0021352D" w:rsidRDefault="00141464" w:rsidP="00141464">
            <w:pPr>
              <w:spacing w:after="0" w:line="240" w:lineRule="auto"/>
              <w:jc w:val="center"/>
              <w:rPr>
                <w:rFonts w:ascii="Times New Roman" w:eastAsia="Calibri" w:hAnsi="Times New Roman"/>
                <w:color w:val="333333"/>
                <w:sz w:val="20"/>
                <w:szCs w:val="20"/>
                <w:lang w:eastAsia="en-US"/>
              </w:rPr>
            </w:pPr>
            <w:r w:rsidRPr="0021352D">
              <w:rPr>
                <w:rFonts w:ascii="Times New Roman" w:hAnsi="Times New Roman"/>
                <w:color w:val="000000"/>
                <w:sz w:val="20"/>
                <w:szCs w:val="20"/>
              </w:rPr>
              <w:t>10</w:t>
            </w:r>
          </w:p>
        </w:tc>
      </w:tr>
      <w:tr w:rsidR="00141464" w:rsidRPr="0021352D" w14:paraId="186AA246" w14:textId="77777777" w:rsidTr="003F4543">
        <w:trPr>
          <w:trHeight w:val="645"/>
        </w:trPr>
        <w:tc>
          <w:tcPr>
            <w:tcW w:w="531" w:type="dxa"/>
            <w:tcBorders>
              <w:bottom w:val="single" w:sz="4" w:space="0" w:color="auto"/>
            </w:tcBorders>
            <w:shd w:val="clear" w:color="auto" w:fill="FFFFFF"/>
            <w:tcMar>
              <w:top w:w="0" w:type="dxa"/>
              <w:left w:w="108" w:type="dxa"/>
              <w:bottom w:w="0" w:type="dxa"/>
              <w:right w:w="108" w:type="dxa"/>
            </w:tcMar>
          </w:tcPr>
          <w:p w14:paraId="5C10B7C2" w14:textId="521CAB1A" w:rsidR="00141464" w:rsidRPr="0021352D" w:rsidRDefault="00141464" w:rsidP="00141464">
            <w:pPr>
              <w:spacing w:after="0" w:line="240" w:lineRule="auto"/>
              <w:jc w:val="center"/>
              <w:rPr>
                <w:rFonts w:ascii="Times New Roman" w:hAnsi="Times New Roman"/>
                <w:color w:val="auto"/>
                <w:sz w:val="20"/>
                <w:szCs w:val="20"/>
                <w:lang w:eastAsia="ru-RU"/>
              </w:rPr>
            </w:pPr>
            <w:r w:rsidRPr="0021352D">
              <w:rPr>
                <w:rFonts w:ascii="Times New Roman" w:hAnsi="Times New Roman"/>
                <w:color w:val="auto"/>
                <w:sz w:val="20"/>
                <w:szCs w:val="20"/>
                <w:lang w:eastAsia="ru-RU"/>
              </w:rPr>
              <w:t>7</w:t>
            </w:r>
          </w:p>
        </w:tc>
        <w:tc>
          <w:tcPr>
            <w:tcW w:w="1371" w:type="dxa"/>
            <w:vMerge/>
            <w:shd w:val="clear" w:color="auto" w:fill="FFFFFF"/>
            <w:tcMar>
              <w:top w:w="0" w:type="dxa"/>
              <w:left w:w="108" w:type="dxa"/>
              <w:bottom w:w="0" w:type="dxa"/>
              <w:right w:w="108" w:type="dxa"/>
            </w:tcMar>
          </w:tcPr>
          <w:p w14:paraId="08667182" w14:textId="36F12EA4" w:rsidR="00141464" w:rsidRPr="0021352D" w:rsidRDefault="00141464" w:rsidP="00141464">
            <w:pPr>
              <w:shd w:val="clear" w:color="auto" w:fill="FFFFFF"/>
              <w:spacing w:after="0" w:line="240" w:lineRule="auto"/>
              <w:outlineLvl w:val="0"/>
              <w:rPr>
                <w:rFonts w:ascii="Times New Roman" w:eastAsia="Calibri" w:hAnsi="Times New Roman"/>
                <w:color w:val="auto"/>
                <w:sz w:val="20"/>
                <w:szCs w:val="20"/>
                <w:lang w:eastAsia="en-US"/>
              </w:rPr>
            </w:pPr>
          </w:p>
        </w:tc>
        <w:tc>
          <w:tcPr>
            <w:tcW w:w="1689"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bottom"/>
          </w:tcPr>
          <w:p w14:paraId="5D1D4E82" w14:textId="71E9AC5C" w:rsidR="00141464" w:rsidRPr="0021352D" w:rsidRDefault="00141464" w:rsidP="00141464">
            <w:pPr>
              <w:jc w:val="center"/>
              <w:rPr>
                <w:rFonts w:ascii="Times New Roman" w:eastAsia="Calibri" w:hAnsi="Times New Roman"/>
                <w:color w:val="auto"/>
                <w:sz w:val="20"/>
                <w:szCs w:val="20"/>
                <w:lang w:eastAsia="en-US"/>
              </w:rPr>
            </w:pPr>
            <w:r w:rsidRPr="0021352D">
              <w:rPr>
                <w:rFonts w:ascii="Times New Roman" w:hAnsi="Times New Roman"/>
                <w:sz w:val="20"/>
                <w:szCs w:val="20"/>
              </w:rPr>
              <w:t>Перья микс</w:t>
            </w:r>
            <w:r w:rsidR="00B40CA8" w:rsidRPr="0021352D">
              <w:rPr>
                <w:rFonts w:ascii="Times New Roman" w:hAnsi="Times New Roman"/>
                <w:noProof/>
                <w:sz w:val="20"/>
                <w:szCs w:val="20"/>
              </w:rPr>
              <w:drawing>
                <wp:inline distT="0" distB="0" distL="0" distR="0" wp14:anchorId="28A3E032" wp14:editId="4E7D592C">
                  <wp:extent cx="762568" cy="1016758"/>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flipH="1">
                            <a:off x="0" y="0"/>
                            <a:ext cx="775754" cy="1034339"/>
                          </a:xfrm>
                          <a:prstGeom prst="rect">
                            <a:avLst/>
                          </a:prstGeom>
                          <a:noFill/>
                        </pic:spPr>
                      </pic:pic>
                    </a:graphicData>
                  </a:graphic>
                </wp:inline>
              </w:drawing>
            </w:r>
          </w:p>
        </w:tc>
        <w:tc>
          <w:tcPr>
            <w:tcW w:w="4768" w:type="dxa"/>
            <w:tcBorders>
              <w:bottom w:val="single" w:sz="4" w:space="0" w:color="auto"/>
            </w:tcBorders>
            <w:shd w:val="clear" w:color="auto" w:fill="FFFFFF"/>
            <w:tcMar>
              <w:top w:w="0" w:type="dxa"/>
              <w:left w:w="108" w:type="dxa"/>
              <w:bottom w:w="0" w:type="dxa"/>
              <w:right w:w="108" w:type="dxa"/>
            </w:tcMar>
            <w:vAlign w:val="center"/>
          </w:tcPr>
          <w:p w14:paraId="129D3119" w14:textId="5DDFE65F" w:rsidR="002A06A0" w:rsidRPr="002A06A0" w:rsidRDefault="002A06A0" w:rsidP="002A06A0">
            <w:pPr>
              <w:shd w:val="clear" w:color="auto" w:fill="FFFFFF"/>
              <w:tabs>
                <w:tab w:val="num" w:pos="720"/>
              </w:tabs>
              <w:spacing w:after="0" w:line="240" w:lineRule="auto"/>
              <w:rPr>
                <w:rFonts w:ascii="Times New Roman" w:hAnsi="Times New Roman"/>
                <w:color w:val="000000"/>
                <w:sz w:val="20"/>
                <w:szCs w:val="20"/>
                <w:lang w:eastAsia="ru-RU"/>
              </w:rPr>
            </w:pPr>
            <w:r w:rsidRPr="002A06A0">
              <w:rPr>
                <w:rFonts w:ascii="Times New Roman" w:hAnsi="Times New Roman"/>
                <w:color w:val="000000"/>
                <w:sz w:val="20"/>
                <w:szCs w:val="20"/>
                <w:lang w:eastAsia="ru-RU"/>
              </w:rPr>
              <w:t>Материалы в комплекте: перья птиц, перья петуха, фазана перья, перья сойки, перья цесарки, перья куропатки, перья для ловца снов, перья индоутки, перья натуральные</w:t>
            </w:r>
          </w:p>
          <w:p w14:paraId="4859B99A" w14:textId="21B68D3B" w:rsidR="00141464" w:rsidRPr="0021352D" w:rsidRDefault="002A06A0" w:rsidP="002A06A0">
            <w:pPr>
              <w:shd w:val="clear" w:color="auto" w:fill="FFFFFF"/>
              <w:tabs>
                <w:tab w:val="num" w:pos="720"/>
              </w:tabs>
              <w:spacing w:after="0" w:line="240" w:lineRule="auto"/>
              <w:rPr>
                <w:rFonts w:ascii="Times New Roman" w:hAnsi="Times New Roman"/>
                <w:color w:val="auto"/>
                <w:sz w:val="20"/>
                <w:szCs w:val="20"/>
                <w:lang w:eastAsia="ru-RU"/>
              </w:rPr>
            </w:pPr>
            <w:r w:rsidRPr="0021352D">
              <w:rPr>
                <w:rFonts w:ascii="Times New Roman" w:hAnsi="Times New Roman"/>
                <w:color w:val="000000"/>
                <w:sz w:val="20"/>
                <w:szCs w:val="20"/>
                <w:lang w:eastAsia="ru-RU"/>
              </w:rPr>
              <w:t>Комплект натуральных перьев - от 15 до 40 перьев</w:t>
            </w:r>
          </w:p>
        </w:tc>
        <w:tc>
          <w:tcPr>
            <w:tcW w:w="1107"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53223C2" w14:textId="35A453A1" w:rsidR="00141464" w:rsidRPr="0021352D" w:rsidRDefault="00141464" w:rsidP="00141464">
            <w:pPr>
              <w:spacing w:after="0" w:line="240" w:lineRule="auto"/>
              <w:jc w:val="center"/>
              <w:rPr>
                <w:rFonts w:ascii="Times New Roman" w:hAnsi="Times New Roman"/>
                <w:color w:val="auto"/>
                <w:sz w:val="20"/>
                <w:szCs w:val="20"/>
                <w:lang w:eastAsia="ru-RU"/>
              </w:rPr>
            </w:pPr>
            <w:r w:rsidRPr="0021352D">
              <w:rPr>
                <w:rFonts w:ascii="Times New Roman" w:hAnsi="Times New Roman"/>
                <w:sz w:val="20"/>
                <w:szCs w:val="20"/>
              </w:rPr>
              <w:t>Набор</w:t>
            </w:r>
          </w:p>
        </w:tc>
        <w:tc>
          <w:tcPr>
            <w:tcW w:w="870" w:type="dxa"/>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5F92A902" w14:textId="52BD434A" w:rsidR="00141464" w:rsidRPr="0021352D" w:rsidRDefault="00141464" w:rsidP="00141464">
            <w:pPr>
              <w:spacing w:after="0" w:line="240" w:lineRule="auto"/>
              <w:jc w:val="center"/>
              <w:rPr>
                <w:rFonts w:ascii="Times New Roman" w:eastAsia="Calibri" w:hAnsi="Times New Roman"/>
                <w:color w:val="333333"/>
                <w:sz w:val="20"/>
                <w:szCs w:val="20"/>
                <w:lang w:eastAsia="en-US"/>
              </w:rPr>
            </w:pPr>
            <w:r w:rsidRPr="0021352D">
              <w:rPr>
                <w:rFonts w:ascii="Times New Roman" w:hAnsi="Times New Roman"/>
                <w:color w:val="000000"/>
                <w:sz w:val="20"/>
                <w:szCs w:val="20"/>
              </w:rPr>
              <w:t>13</w:t>
            </w:r>
          </w:p>
        </w:tc>
      </w:tr>
      <w:tr w:rsidR="00141464" w:rsidRPr="0021352D" w14:paraId="5E02647C" w14:textId="77777777" w:rsidTr="003F4543">
        <w:trPr>
          <w:trHeight w:val="645"/>
        </w:trPr>
        <w:tc>
          <w:tcPr>
            <w:tcW w:w="531" w:type="dxa"/>
            <w:shd w:val="clear" w:color="auto" w:fill="FFFFFF"/>
            <w:tcMar>
              <w:top w:w="0" w:type="dxa"/>
              <w:left w:w="108" w:type="dxa"/>
              <w:bottom w:w="0" w:type="dxa"/>
              <w:right w:w="108" w:type="dxa"/>
            </w:tcMar>
          </w:tcPr>
          <w:p w14:paraId="17B21F01" w14:textId="2730E6B3" w:rsidR="00141464" w:rsidRPr="0021352D" w:rsidRDefault="00141464" w:rsidP="00141464">
            <w:pPr>
              <w:spacing w:after="0" w:line="240" w:lineRule="auto"/>
              <w:jc w:val="center"/>
              <w:rPr>
                <w:rFonts w:ascii="Times New Roman" w:hAnsi="Times New Roman"/>
                <w:color w:val="auto"/>
                <w:sz w:val="20"/>
                <w:szCs w:val="20"/>
                <w:lang w:eastAsia="ru-RU"/>
              </w:rPr>
            </w:pPr>
            <w:r w:rsidRPr="0021352D">
              <w:rPr>
                <w:rFonts w:ascii="Times New Roman" w:hAnsi="Times New Roman"/>
                <w:color w:val="auto"/>
                <w:sz w:val="20"/>
                <w:szCs w:val="20"/>
                <w:lang w:eastAsia="ru-RU"/>
              </w:rPr>
              <w:t>8</w:t>
            </w:r>
          </w:p>
        </w:tc>
        <w:tc>
          <w:tcPr>
            <w:tcW w:w="1371" w:type="dxa"/>
            <w:vMerge/>
            <w:shd w:val="clear" w:color="auto" w:fill="FFFFFF"/>
            <w:tcMar>
              <w:top w:w="0" w:type="dxa"/>
              <w:left w:w="108" w:type="dxa"/>
              <w:bottom w:w="0" w:type="dxa"/>
              <w:right w:w="108" w:type="dxa"/>
            </w:tcMar>
          </w:tcPr>
          <w:p w14:paraId="15D93E1D" w14:textId="44EDB445" w:rsidR="00141464" w:rsidRPr="0021352D" w:rsidRDefault="00141464" w:rsidP="00141464">
            <w:pPr>
              <w:shd w:val="clear" w:color="auto" w:fill="FFFFFF"/>
              <w:spacing w:after="0" w:line="240" w:lineRule="auto"/>
              <w:outlineLvl w:val="0"/>
              <w:rPr>
                <w:rFonts w:ascii="Times New Roman" w:hAnsi="Times New Roman"/>
                <w:color w:val="auto"/>
                <w:sz w:val="20"/>
                <w:szCs w:val="20"/>
                <w:lang w:eastAsia="ru-RU"/>
              </w:rPr>
            </w:pPr>
          </w:p>
        </w:tc>
        <w:tc>
          <w:tcPr>
            <w:tcW w:w="1689"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bottom"/>
          </w:tcPr>
          <w:p w14:paraId="4A309EAC" w14:textId="6485380E" w:rsidR="00141464" w:rsidRPr="0021352D" w:rsidRDefault="00141464" w:rsidP="00141464">
            <w:pPr>
              <w:jc w:val="center"/>
              <w:rPr>
                <w:rFonts w:ascii="Times New Roman" w:eastAsia="Calibri" w:hAnsi="Times New Roman"/>
                <w:color w:val="auto"/>
                <w:sz w:val="20"/>
                <w:szCs w:val="20"/>
                <w:lang w:eastAsia="en-US"/>
              </w:rPr>
            </w:pPr>
            <w:r w:rsidRPr="0021352D">
              <w:rPr>
                <w:rFonts w:ascii="Times New Roman" w:hAnsi="Times New Roman"/>
                <w:sz w:val="20"/>
                <w:szCs w:val="20"/>
              </w:rPr>
              <w:t>Краска Аэрозольная Kudo 1028</w:t>
            </w:r>
            <w:r w:rsidR="00A70058" w:rsidRPr="0021352D">
              <w:rPr>
                <w:rFonts w:ascii="Times New Roman" w:hAnsi="Times New Roman"/>
                <w:sz w:val="20"/>
                <w:szCs w:val="20"/>
              </w:rPr>
              <w:t xml:space="preserve"> </w:t>
            </w:r>
            <w:r w:rsidR="00A70058" w:rsidRPr="0021352D">
              <w:rPr>
                <w:rFonts w:ascii="Times New Roman" w:hAnsi="Times New Roman"/>
                <w:noProof/>
                <w:sz w:val="20"/>
                <w:szCs w:val="20"/>
              </w:rPr>
              <w:drawing>
                <wp:inline distT="0" distB="0" distL="0" distR="0" wp14:anchorId="11CD6008" wp14:editId="0553CF63">
                  <wp:extent cx="688775" cy="1241946"/>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96767" cy="1256357"/>
                          </a:xfrm>
                          <a:prstGeom prst="rect">
                            <a:avLst/>
                          </a:prstGeom>
                          <a:noFill/>
                          <a:ln>
                            <a:noFill/>
                          </a:ln>
                        </pic:spPr>
                      </pic:pic>
                    </a:graphicData>
                  </a:graphic>
                </wp:inline>
              </w:drawing>
            </w:r>
          </w:p>
        </w:tc>
        <w:tc>
          <w:tcPr>
            <w:tcW w:w="4768" w:type="dxa"/>
            <w:shd w:val="clear" w:color="auto" w:fill="FFFFFF"/>
            <w:tcMar>
              <w:top w:w="0" w:type="dxa"/>
              <w:left w:w="108" w:type="dxa"/>
              <w:bottom w:w="0" w:type="dxa"/>
              <w:right w:w="108" w:type="dxa"/>
            </w:tcMar>
            <w:vAlign w:val="center"/>
          </w:tcPr>
          <w:p w14:paraId="02748D2C" w14:textId="03CD27DB" w:rsidR="00041673" w:rsidRPr="00041673" w:rsidRDefault="00041673" w:rsidP="00041673">
            <w:pPr>
              <w:shd w:val="clear" w:color="auto" w:fill="FFFFFF"/>
              <w:spacing w:after="0" w:line="240" w:lineRule="auto"/>
              <w:rPr>
                <w:rFonts w:ascii="Times New Roman" w:hAnsi="Times New Roman"/>
                <w:color w:val="000000"/>
                <w:sz w:val="20"/>
                <w:szCs w:val="20"/>
                <w:lang w:eastAsia="ru-RU"/>
              </w:rPr>
            </w:pPr>
            <w:r w:rsidRPr="00041673">
              <w:rPr>
                <w:rFonts w:ascii="Times New Roman" w:hAnsi="Times New Roman"/>
                <w:color w:val="000000"/>
                <w:sz w:val="20"/>
                <w:szCs w:val="20"/>
                <w:lang w:eastAsia="ru-RU"/>
              </w:rPr>
              <w:t xml:space="preserve">Аэрозольная краска быстросохнущая эмаль металлик золотого цвета на акриловой основе. Предназначена для декоративной окраски металлических, деревянных, пластиковых, гипсовых и керамических поверхностей. Подходит для внутренних и наружных работ. </w:t>
            </w:r>
          </w:p>
          <w:p w14:paraId="4C587DDE" w14:textId="23BD4756" w:rsidR="00041673" w:rsidRPr="00041673" w:rsidRDefault="00041673" w:rsidP="00041673">
            <w:pPr>
              <w:shd w:val="clear" w:color="auto" w:fill="FFFFFF"/>
              <w:spacing w:after="0" w:line="240" w:lineRule="auto"/>
              <w:rPr>
                <w:rFonts w:ascii="Times New Roman" w:hAnsi="Times New Roman"/>
                <w:color w:val="000000"/>
                <w:sz w:val="20"/>
                <w:szCs w:val="20"/>
                <w:lang w:eastAsia="ru-RU"/>
              </w:rPr>
            </w:pPr>
            <w:r w:rsidRPr="00041673">
              <w:rPr>
                <w:rFonts w:ascii="Times New Roman" w:hAnsi="Times New Roman"/>
                <w:color w:val="000000"/>
                <w:sz w:val="20"/>
                <w:szCs w:val="20"/>
                <w:lang w:eastAsia="ru-RU"/>
              </w:rPr>
              <w:t xml:space="preserve">Объём. 520 мл. </w:t>
            </w:r>
          </w:p>
          <w:p w14:paraId="79E17FEB" w14:textId="3EE028C6" w:rsidR="00041673" w:rsidRPr="00041673" w:rsidRDefault="00041673" w:rsidP="00041673">
            <w:pPr>
              <w:shd w:val="clear" w:color="auto" w:fill="FFFFFF"/>
              <w:spacing w:after="0" w:line="240" w:lineRule="auto"/>
              <w:rPr>
                <w:rFonts w:ascii="Times New Roman" w:hAnsi="Times New Roman"/>
                <w:color w:val="000000"/>
                <w:sz w:val="20"/>
                <w:szCs w:val="20"/>
                <w:lang w:eastAsia="ru-RU"/>
              </w:rPr>
            </w:pPr>
            <w:r w:rsidRPr="00041673">
              <w:rPr>
                <w:rFonts w:ascii="Times New Roman" w:hAnsi="Times New Roman"/>
                <w:color w:val="000000"/>
                <w:sz w:val="20"/>
                <w:szCs w:val="20"/>
                <w:lang w:eastAsia="ru-RU"/>
              </w:rPr>
              <w:t>Состав. Синтетические смолы, пигменты, функциональные добавки, ксилол, метилацетат, бутиловый спирт, пропан, бутан, диметиловый эфир.</w:t>
            </w:r>
          </w:p>
          <w:p w14:paraId="05AEF9A5" w14:textId="77777777" w:rsidR="00041673" w:rsidRPr="0021352D" w:rsidRDefault="00041673" w:rsidP="00041673">
            <w:pPr>
              <w:shd w:val="clear" w:color="auto" w:fill="FFFFFF"/>
              <w:spacing w:after="0" w:line="240" w:lineRule="auto"/>
              <w:rPr>
                <w:rFonts w:ascii="Times New Roman" w:hAnsi="Times New Roman"/>
                <w:color w:val="000000"/>
                <w:sz w:val="20"/>
                <w:szCs w:val="20"/>
                <w:lang w:eastAsia="ru-RU"/>
              </w:rPr>
            </w:pPr>
            <w:r w:rsidRPr="00041673">
              <w:rPr>
                <w:rFonts w:ascii="Times New Roman" w:hAnsi="Times New Roman"/>
                <w:color w:val="000000"/>
                <w:sz w:val="20"/>
                <w:szCs w:val="20"/>
                <w:lang w:eastAsia="ru-RU"/>
              </w:rPr>
              <w:t xml:space="preserve">Степень блеска. Глянцевая. </w:t>
            </w:r>
          </w:p>
          <w:p w14:paraId="11DCE85D" w14:textId="792B1AC5" w:rsidR="00041673" w:rsidRPr="00041673" w:rsidRDefault="00041673" w:rsidP="00041673">
            <w:pPr>
              <w:shd w:val="clear" w:color="auto" w:fill="FFFFFF"/>
              <w:spacing w:after="0" w:line="240" w:lineRule="auto"/>
              <w:rPr>
                <w:rFonts w:ascii="Times New Roman" w:hAnsi="Times New Roman"/>
                <w:color w:val="000000"/>
                <w:sz w:val="20"/>
                <w:szCs w:val="20"/>
                <w:lang w:eastAsia="ru-RU"/>
              </w:rPr>
            </w:pPr>
            <w:r w:rsidRPr="00041673">
              <w:rPr>
                <w:rFonts w:ascii="Times New Roman" w:hAnsi="Times New Roman"/>
                <w:color w:val="000000"/>
                <w:sz w:val="20"/>
                <w:szCs w:val="20"/>
                <w:lang w:eastAsia="ru-RU"/>
              </w:rPr>
              <w:t xml:space="preserve"> Расход. Примерно 2 м². </w:t>
            </w:r>
          </w:p>
          <w:p w14:paraId="62CAE0FE" w14:textId="72FCDED0" w:rsidR="00041673" w:rsidRPr="00041673" w:rsidRDefault="00041673" w:rsidP="00041673">
            <w:pPr>
              <w:shd w:val="clear" w:color="auto" w:fill="FFFFFF"/>
              <w:spacing w:after="0" w:line="240" w:lineRule="auto"/>
              <w:rPr>
                <w:rFonts w:ascii="Times New Roman" w:hAnsi="Times New Roman"/>
                <w:color w:val="000000"/>
                <w:sz w:val="20"/>
                <w:szCs w:val="20"/>
                <w:lang w:eastAsia="ru-RU"/>
              </w:rPr>
            </w:pPr>
            <w:r w:rsidRPr="00041673">
              <w:rPr>
                <w:rFonts w:ascii="Times New Roman" w:hAnsi="Times New Roman"/>
                <w:color w:val="000000"/>
                <w:sz w:val="20"/>
                <w:szCs w:val="20"/>
                <w:lang w:eastAsia="ru-RU"/>
              </w:rPr>
              <w:t xml:space="preserve"> Полное высыхание. 2 часа при температуре 20 °C. </w:t>
            </w:r>
          </w:p>
          <w:p w14:paraId="617594A4" w14:textId="1D316AEB" w:rsidR="00141464" w:rsidRPr="0021352D" w:rsidRDefault="00041673" w:rsidP="00041673">
            <w:pPr>
              <w:shd w:val="clear" w:color="auto" w:fill="FFFFFF"/>
              <w:spacing w:after="0" w:line="240" w:lineRule="auto"/>
              <w:rPr>
                <w:rFonts w:ascii="Times New Roman" w:hAnsi="Times New Roman"/>
                <w:color w:val="auto"/>
                <w:sz w:val="20"/>
                <w:szCs w:val="20"/>
                <w:lang w:eastAsia="ru-RU"/>
              </w:rPr>
            </w:pPr>
            <w:r w:rsidRPr="0021352D">
              <w:rPr>
                <w:rFonts w:ascii="Times New Roman" w:hAnsi="Times New Roman"/>
                <w:color w:val="000000"/>
                <w:sz w:val="20"/>
                <w:szCs w:val="20"/>
                <w:lang w:eastAsia="ru-RU"/>
              </w:rPr>
              <w:t>Срок хранения. 5 лет.</w:t>
            </w:r>
          </w:p>
        </w:tc>
        <w:tc>
          <w:tcPr>
            <w:tcW w:w="1107"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6D43CA7" w14:textId="41CB5CED" w:rsidR="00141464" w:rsidRPr="0021352D" w:rsidRDefault="00141464" w:rsidP="00141464">
            <w:pPr>
              <w:spacing w:after="0" w:line="240" w:lineRule="auto"/>
              <w:jc w:val="center"/>
              <w:rPr>
                <w:rFonts w:ascii="Times New Roman" w:hAnsi="Times New Roman"/>
                <w:color w:val="auto"/>
                <w:sz w:val="20"/>
                <w:szCs w:val="20"/>
                <w:lang w:eastAsia="ru-RU"/>
              </w:rPr>
            </w:pPr>
            <w:r w:rsidRPr="0021352D">
              <w:rPr>
                <w:rFonts w:ascii="Times New Roman" w:hAnsi="Times New Roman"/>
                <w:sz w:val="20"/>
                <w:szCs w:val="20"/>
              </w:rPr>
              <w:t>Штука</w:t>
            </w:r>
          </w:p>
        </w:tc>
        <w:tc>
          <w:tcPr>
            <w:tcW w:w="870" w:type="dxa"/>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4727D425" w14:textId="31B8D148" w:rsidR="00141464" w:rsidRPr="0021352D" w:rsidRDefault="00141464" w:rsidP="00141464">
            <w:pPr>
              <w:spacing w:after="0" w:line="240" w:lineRule="auto"/>
              <w:jc w:val="center"/>
              <w:rPr>
                <w:rFonts w:ascii="Times New Roman" w:eastAsia="Calibri" w:hAnsi="Times New Roman"/>
                <w:color w:val="333333"/>
                <w:sz w:val="20"/>
                <w:szCs w:val="20"/>
                <w:lang w:eastAsia="en-US"/>
              </w:rPr>
            </w:pPr>
            <w:r w:rsidRPr="0021352D">
              <w:rPr>
                <w:rFonts w:ascii="Times New Roman" w:hAnsi="Times New Roman"/>
                <w:color w:val="000000"/>
                <w:sz w:val="20"/>
                <w:szCs w:val="20"/>
              </w:rPr>
              <w:t>30</w:t>
            </w:r>
          </w:p>
        </w:tc>
      </w:tr>
      <w:tr w:rsidR="00141464" w:rsidRPr="0021352D" w14:paraId="7FBF8A04" w14:textId="77777777" w:rsidTr="003F4543">
        <w:trPr>
          <w:trHeight w:val="645"/>
        </w:trPr>
        <w:tc>
          <w:tcPr>
            <w:tcW w:w="531" w:type="dxa"/>
            <w:shd w:val="clear" w:color="auto" w:fill="FFFFFF"/>
            <w:tcMar>
              <w:top w:w="0" w:type="dxa"/>
              <w:left w:w="108" w:type="dxa"/>
              <w:bottom w:w="0" w:type="dxa"/>
              <w:right w:w="108" w:type="dxa"/>
            </w:tcMar>
          </w:tcPr>
          <w:p w14:paraId="7F50A808" w14:textId="1A0F1AE0" w:rsidR="00141464" w:rsidRPr="0021352D" w:rsidRDefault="00141464" w:rsidP="00141464">
            <w:pPr>
              <w:spacing w:after="0" w:line="240" w:lineRule="auto"/>
              <w:jc w:val="center"/>
              <w:rPr>
                <w:rFonts w:ascii="Times New Roman" w:hAnsi="Times New Roman"/>
                <w:color w:val="auto"/>
                <w:sz w:val="20"/>
                <w:szCs w:val="20"/>
                <w:lang w:eastAsia="ru-RU"/>
              </w:rPr>
            </w:pPr>
            <w:r w:rsidRPr="0021352D">
              <w:rPr>
                <w:rFonts w:ascii="Times New Roman" w:hAnsi="Times New Roman"/>
                <w:color w:val="auto"/>
                <w:sz w:val="20"/>
                <w:szCs w:val="20"/>
                <w:lang w:eastAsia="ru-RU"/>
              </w:rPr>
              <w:t>9</w:t>
            </w:r>
          </w:p>
        </w:tc>
        <w:tc>
          <w:tcPr>
            <w:tcW w:w="1371" w:type="dxa"/>
            <w:vMerge/>
            <w:shd w:val="clear" w:color="auto" w:fill="FFFFFF"/>
            <w:tcMar>
              <w:top w:w="0" w:type="dxa"/>
              <w:left w:w="108" w:type="dxa"/>
              <w:bottom w:w="0" w:type="dxa"/>
              <w:right w:w="108" w:type="dxa"/>
            </w:tcMar>
          </w:tcPr>
          <w:p w14:paraId="544B30EB" w14:textId="77777777" w:rsidR="00141464" w:rsidRPr="0021352D" w:rsidRDefault="00141464" w:rsidP="00141464">
            <w:pPr>
              <w:shd w:val="clear" w:color="auto" w:fill="FFFFFF"/>
              <w:spacing w:after="0" w:line="240" w:lineRule="auto"/>
              <w:outlineLvl w:val="0"/>
              <w:rPr>
                <w:rFonts w:ascii="Times New Roman" w:eastAsia="Calibri" w:hAnsi="Times New Roman"/>
                <w:color w:val="auto"/>
                <w:sz w:val="20"/>
                <w:szCs w:val="20"/>
                <w:lang w:eastAsia="en-US"/>
              </w:rPr>
            </w:pPr>
          </w:p>
        </w:tc>
        <w:tc>
          <w:tcPr>
            <w:tcW w:w="1689"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bottom"/>
          </w:tcPr>
          <w:p w14:paraId="63A08481" w14:textId="4C7CD4BB" w:rsidR="00141464" w:rsidRPr="0021352D" w:rsidRDefault="000F7D0F" w:rsidP="000F7D0F">
            <w:pPr>
              <w:rPr>
                <w:rFonts w:ascii="Times New Roman" w:eastAsia="Calibri" w:hAnsi="Times New Roman"/>
                <w:color w:val="auto"/>
                <w:sz w:val="20"/>
                <w:szCs w:val="20"/>
                <w:lang w:eastAsia="en-US"/>
              </w:rPr>
            </w:pPr>
            <w:r w:rsidRPr="0021352D">
              <w:rPr>
                <w:rFonts w:ascii="Times New Roman" w:hAnsi="Times New Roman"/>
                <w:sz w:val="20"/>
                <w:szCs w:val="20"/>
              </w:rPr>
              <w:t>Жимки алюмин. 2мм</w:t>
            </w:r>
          </w:p>
        </w:tc>
        <w:tc>
          <w:tcPr>
            <w:tcW w:w="4768" w:type="dxa"/>
            <w:shd w:val="clear" w:color="auto" w:fill="FFFFFF"/>
            <w:tcMar>
              <w:top w:w="0" w:type="dxa"/>
              <w:left w:w="108" w:type="dxa"/>
              <w:bottom w:w="0" w:type="dxa"/>
              <w:right w:w="108" w:type="dxa"/>
            </w:tcMar>
            <w:vAlign w:val="center"/>
          </w:tcPr>
          <w:p w14:paraId="01A493C7" w14:textId="3A6A16AC" w:rsidR="006044B8" w:rsidRPr="006044B8" w:rsidRDefault="006044B8" w:rsidP="006044B8">
            <w:pPr>
              <w:spacing w:after="0" w:line="240" w:lineRule="auto"/>
              <w:rPr>
                <w:rFonts w:ascii="Times New Roman" w:hAnsi="Times New Roman"/>
                <w:color w:val="000000"/>
                <w:sz w:val="20"/>
                <w:szCs w:val="20"/>
                <w:lang w:eastAsia="ru-RU"/>
              </w:rPr>
            </w:pPr>
            <w:r w:rsidRPr="006044B8">
              <w:rPr>
                <w:rFonts w:ascii="Times New Roman" w:hAnsi="Times New Roman"/>
                <w:color w:val="000000"/>
                <w:sz w:val="20"/>
                <w:szCs w:val="20"/>
                <w:lang w:eastAsia="ru-RU"/>
              </w:rPr>
              <w:t>Несъемный алюминиевый зажим овальной формы.</w:t>
            </w:r>
          </w:p>
          <w:p w14:paraId="21C5F131" w14:textId="6D03809E" w:rsidR="006044B8" w:rsidRPr="006044B8" w:rsidRDefault="006044B8" w:rsidP="006044B8">
            <w:pPr>
              <w:spacing w:after="0" w:line="240" w:lineRule="auto"/>
              <w:rPr>
                <w:rFonts w:ascii="Times New Roman" w:hAnsi="Times New Roman"/>
                <w:color w:val="000000"/>
                <w:sz w:val="20"/>
                <w:szCs w:val="20"/>
                <w:lang w:eastAsia="ru-RU"/>
              </w:rPr>
            </w:pPr>
            <w:r w:rsidRPr="006044B8">
              <w:rPr>
                <w:rFonts w:ascii="Times New Roman" w:hAnsi="Times New Roman"/>
                <w:color w:val="000000"/>
                <w:sz w:val="20"/>
                <w:szCs w:val="20"/>
                <w:lang w:eastAsia="ru-RU"/>
              </w:rPr>
              <w:t xml:space="preserve"> Под Размер троса Ø2.0 мм.</w:t>
            </w:r>
          </w:p>
          <w:p w14:paraId="41C2AB9C" w14:textId="38DCFB74" w:rsidR="006044B8" w:rsidRPr="006044B8" w:rsidRDefault="006044B8" w:rsidP="006044B8">
            <w:pPr>
              <w:spacing w:after="0" w:line="240" w:lineRule="auto"/>
              <w:rPr>
                <w:rFonts w:ascii="Times New Roman" w:hAnsi="Times New Roman"/>
                <w:color w:val="000000"/>
                <w:sz w:val="20"/>
                <w:szCs w:val="20"/>
                <w:lang w:eastAsia="ru-RU"/>
              </w:rPr>
            </w:pPr>
            <w:r w:rsidRPr="006044B8">
              <w:rPr>
                <w:rFonts w:ascii="Times New Roman" w:hAnsi="Times New Roman"/>
                <w:color w:val="000000"/>
                <w:sz w:val="20"/>
                <w:szCs w:val="20"/>
                <w:lang w:eastAsia="ru-RU"/>
              </w:rPr>
              <w:t xml:space="preserve"> Тип стали – Алюминий.</w:t>
            </w:r>
          </w:p>
          <w:p w14:paraId="643E5799" w14:textId="37D92FEE" w:rsidR="006044B8" w:rsidRPr="006044B8" w:rsidRDefault="006044B8" w:rsidP="006044B8">
            <w:pPr>
              <w:spacing w:after="0" w:line="240" w:lineRule="auto"/>
              <w:rPr>
                <w:rFonts w:ascii="Times New Roman" w:hAnsi="Times New Roman"/>
                <w:color w:val="000000"/>
                <w:sz w:val="20"/>
                <w:szCs w:val="20"/>
                <w:lang w:eastAsia="ru-RU"/>
              </w:rPr>
            </w:pPr>
            <w:r w:rsidRPr="006044B8">
              <w:rPr>
                <w:rFonts w:ascii="Times New Roman" w:hAnsi="Times New Roman"/>
                <w:color w:val="000000"/>
                <w:sz w:val="20"/>
                <w:szCs w:val="20"/>
                <w:lang w:eastAsia="ru-RU"/>
              </w:rPr>
              <w:t xml:space="preserve"> Размеры зажима: Внутренняя длина 4.8мм.                                            Внутренняя ширина 2.4мм.                                                  Наружная длина-6.9мм.                                                      Толщина-0.6мм</w:t>
            </w:r>
          </w:p>
          <w:p w14:paraId="46B37B86" w14:textId="6FF26C5C" w:rsidR="006044B8" w:rsidRPr="006044B8" w:rsidRDefault="006044B8" w:rsidP="006044B8">
            <w:pPr>
              <w:spacing w:after="0" w:line="240" w:lineRule="auto"/>
              <w:rPr>
                <w:rFonts w:ascii="Times New Roman" w:hAnsi="Times New Roman"/>
                <w:color w:val="000000"/>
                <w:sz w:val="20"/>
                <w:szCs w:val="20"/>
                <w:lang w:eastAsia="ru-RU"/>
              </w:rPr>
            </w:pPr>
            <w:r w:rsidRPr="006044B8">
              <w:rPr>
                <w:rFonts w:ascii="Times New Roman" w:hAnsi="Times New Roman"/>
                <w:color w:val="000000"/>
                <w:sz w:val="20"/>
                <w:szCs w:val="20"/>
                <w:lang w:eastAsia="ru-RU"/>
              </w:rPr>
              <w:t xml:space="preserve"> Стандарт DIN 3093</w:t>
            </w:r>
          </w:p>
          <w:p w14:paraId="2008409A" w14:textId="77777777" w:rsidR="00141464" w:rsidRPr="0021352D" w:rsidRDefault="00141464" w:rsidP="00141464">
            <w:pPr>
              <w:shd w:val="clear" w:color="auto" w:fill="FFFFFF"/>
              <w:spacing w:after="0" w:line="240" w:lineRule="auto"/>
              <w:rPr>
                <w:rFonts w:ascii="Times New Roman" w:hAnsi="Times New Roman"/>
                <w:color w:val="auto"/>
                <w:sz w:val="20"/>
                <w:szCs w:val="20"/>
                <w:lang w:eastAsia="ru-RU"/>
              </w:rPr>
            </w:pPr>
          </w:p>
        </w:tc>
        <w:tc>
          <w:tcPr>
            <w:tcW w:w="1107"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7A31175" w14:textId="1A418130" w:rsidR="00141464" w:rsidRPr="0021352D" w:rsidRDefault="00141464" w:rsidP="00141464">
            <w:pPr>
              <w:spacing w:after="0" w:line="240" w:lineRule="auto"/>
              <w:jc w:val="center"/>
              <w:rPr>
                <w:rFonts w:ascii="Times New Roman" w:hAnsi="Times New Roman"/>
                <w:color w:val="auto"/>
                <w:sz w:val="20"/>
                <w:szCs w:val="20"/>
                <w:lang w:eastAsia="ru-RU"/>
              </w:rPr>
            </w:pPr>
            <w:r w:rsidRPr="0021352D">
              <w:rPr>
                <w:rFonts w:ascii="Times New Roman" w:hAnsi="Times New Roman"/>
                <w:sz w:val="20"/>
                <w:szCs w:val="20"/>
              </w:rPr>
              <w:t>Штука</w:t>
            </w:r>
          </w:p>
        </w:tc>
        <w:tc>
          <w:tcPr>
            <w:tcW w:w="870" w:type="dxa"/>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45E1BA94" w14:textId="5E05D398" w:rsidR="00141464" w:rsidRPr="0021352D" w:rsidRDefault="00141464" w:rsidP="00141464">
            <w:pPr>
              <w:spacing w:after="0" w:line="240" w:lineRule="auto"/>
              <w:jc w:val="center"/>
              <w:rPr>
                <w:rFonts w:ascii="Times New Roman" w:eastAsia="Calibri" w:hAnsi="Times New Roman"/>
                <w:color w:val="333333"/>
                <w:sz w:val="20"/>
                <w:szCs w:val="20"/>
                <w:lang w:eastAsia="en-US"/>
              </w:rPr>
            </w:pPr>
            <w:r w:rsidRPr="0021352D">
              <w:rPr>
                <w:rFonts w:ascii="Times New Roman" w:hAnsi="Times New Roman"/>
                <w:color w:val="000000"/>
                <w:sz w:val="20"/>
                <w:szCs w:val="20"/>
              </w:rPr>
              <w:t>200</w:t>
            </w:r>
          </w:p>
        </w:tc>
      </w:tr>
      <w:tr w:rsidR="00141464" w:rsidRPr="0021352D" w14:paraId="303F794C" w14:textId="77777777" w:rsidTr="003F4543">
        <w:trPr>
          <w:trHeight w:val="645"/>
        </w:trPr>
        <w:tc>
          <w:tcPr>
            <w:tcW w:w="531" w:type="dxa"/>
            <w:shd w:val="clear" w:color="auto" w:fill="FFFFFF"/>
            <w:tcMar>
              <w:top w:w="0" w:type="dxa"/>
              <w:left w:w="108" w:type="dxa"/>
              <w:bottom w:w="0" w:type="dxa"/>
              <w:right w:w="108" w:type="dxa"/>
            </w:tcMar>
          </w:tcPr>
          <w:p w14:paraId="721EBBE1" w14:textId="5C6F0BDD" w:rsidR="00141464" w:rsidRPr="0021352D" w:rsidRDefault="00141464" w:rsidP="00141464">
            <w:pPr>
              <w:spacing w:after="0" w:line="240" w:lineRule="auto"/>
              <w:jc w:val="center"/>
              <w:rPr>
                <w:rFonts w:ascii="Times New Roman" w:hAnsi="Times New Roman"/>
                <w:color w:val="auto"/>
                <w:sz w:val="20"/>
                <w:szCs w:val="20"/>
                <w:lang w:eastAsia="ru-RU"/>
              </w:rPr>
            </w:pPr>
            <w:r w:rsidRPr="0021352D">
              <w:rPr>
                <w:rFonts w:ascii="Times New Roman" w:hAnsi="Times New Roman"/>
                <w:color w:val="auto"/>
                <w:sz w:val="20"/>
                <w:szCs w:val="20"/>
                <w:lang w:eastAsia="ru-RU"/>
              </w:rPr>
              <w:t>10</w:t>
            </w:r>
          </w:p>
        </w:tc>
        <w:tc>
          <w:tcPr>
            <w:tcW w:w="1371" w:type="dxa"/>
            <w:vMerge/>
            <w:shd w:val="clear" w:color="auto" w:fill="FFFFFF"/>
            <w:tcMar>
              <w:top w:w="0" w:type="dxa"/>
              <w:left w:w="108" w:type="dxa"/>
              <w:bottom w:w="0" w:type="dxa"/>
              <w:right w:w="108" w:type="dxa"/>
            </w:tcMar>
          </w:tcPr>
          <w:p w14:paraId="201A8D78" w14:textId="77777777" w:rsidR="00141464" w:rsidRPr="0021352D" w:rsidRDefault="00141464" w:rsidP="00141464">
            <w:pPr>
              <w:shd w:val="clear" w:color="auto" w:fill="FFFFFF"/>
              <w:spacing w:after="0" w:line="240" w:lineRule="auto"/>
              <w:outlineLvl w:val="0"/>
              <w:rPr>
                <w:rFonts w:ascii="Times New Roman" w:eastAsia="Calibri" w:hAnsi="Times New Roman"/>
                <w:color w:val="auto"/>
                <w:sz w:val="20"/>
                <w:szCs w:val="20"/>
                <w:lang w:eastAsia="en-US"/>
              </w:rPr>
            </w:pPr>
          </w:p>
        </w:tc>
        <w:tc>
          <w:tcPr>
            <w:tcW w:w="1689"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bottom"/>
          </w:tcPr>
          <w:p w14:paraId="35B1E945" w14:textId="32E6018E" w:rsidR="00141464" w:rsidRPr="0021352D" w:rsidRDefault="00141464" w:rsidP="00141464">
            <w:pPr>
              <w:jc w:val="center"/>
              <w:rPr>
                <w:rFonts w:ascii="Times New Roman" w:eastAsia="Calibri" w:hAnsi="Times New Roman"/>
                <w:color w:val="auto"/>
                <w:sz w:val="20"/>
                <w:szCs w:val="20"/>
                <w:lang w:eastAsia="en-US"/>
              </w:rPr>
            </w:pPr>
            <w:r w:rsidRPr="0021352D">
              <w:rPr>
                <w:rFonts w:ascii="Times New Roman" w:hAnsi="Times New Roman"/>
                <w:sz w:val="20"/>
                <w:szCs w:val="20"/>
              </w:rPr>
              <w:t>Карабины 5*50мм</w:t>
            </w:r>
          </w:p>
        </w:tc>
        <w:tc>
          <w:tcPr>
            <w:tcW w:w="4768" w:type="dxa"/>
            <w:shd w:val="clear" w:color="auto" w:fill="FFFFFF"/>
            <w:tcMar>
              <w:top w:w="0" w:type="dxa"/>
              <w:left w:w="108" w:type="dxa"/>
              <w:bottom w:w="0" w:type="dxa"/>
              <w:right w:w="108" w:type="dxa"/>
            </w:tcMar>
            <w:vAlign w:val="center"/>
          </w:tcPr>
          <w:p w14:paraId="259B0D2F" w14:textId="77777777" w:rsidR="00CD12F8" w:rsidRPr="00CD12F8" w:rsidRDefault="00CD12F8" w:rsidP="00CD12F8">
            <w:pPr>
              <w:tabs>
                <w:tab w:val="num" w:pos="720"/>
              </w:tabs>
              <w:spacing w:after="0" w:line="240" w:lineRule="auto"/>
              <w:rPr>
                <w:rFonts w:ascii="Times New Roman" w:hAnsi="Times New Roman"/>
                <w:color w:val="000000"/>
                <w:sz w:val="20"/>
                <w:szCs w:val="20"/>
                <w:lang w:eastAsia="ru-RU"/>
              </w:rPr>
            </w:pPr>
            <w:r w:rsidRPr="00CD12F8">
              <w:rPr>
                <w:rFonts w:ascii="Times New Roman" w:hAnsi="Times New Roman"/>
                <w:color w:val="000000"/>
                <w:sz w:val="20"/>
                <w:szCs w:val="20"/>
                <w:lang w:eastAsia="ru-RU"/>
              </w:rPr>
              <w:t>Материал-Нержавеющая сталь</w:t>
            </w:r>
          </w:p>
          <w:p w14:paraId="48557B99" w14:textId="77777777" w:rsidR="00CD12F8" w:rsidRPr="00CD12F8" w:rsidRDefault="00CD12F8" w:rsidP="00CD12F8">
            <w:pPr>
              <w:tabs>
                <w:tab w:val="num" w:pos="720"/>
              </w:tabs>
              <w:spacing w:after="0" w:line="240" w:lineRule="auto"/>
              <w:rPr>
                <w:rFonts w:ascii="Times New Roman" w:hAnsi="Times New Roman"/>
                <w:color w:val="000000"/>
                <w:sz w:val="20"/>
                <w:szCs w:val="20"/>
                <w:lang w:eastAsia="ru-RU"/>
              </w:rPr>
            </w:pPr>
            <w:r w:rsidRPr="00CD12F8">
              <w:rPr>
                <w:rFonts w:ascii="Times New Roman" w:hAnsi="Times New Roman"/>
                <w:color w:val="000000"/>
                <w:sz w:val="20"/>
                <w:szCs w:val="20"/>
                <w:lang w:eastAsia="ru-RU"/>
              </w:rPr>
              <w:t>Диаметр прутка - 5 мм</w:t>
            </w:r>
          </w:p>
          <w:p w14:paraId="127366EA" w14:textId="77777777" w:rsidR="00CD12F8" w:rsidRPr="00CD12F8" w:rsidRDefault="00CD12F8" w:rsidP="00CD12F8">
            <w:pPr>
              <w:tabs>
                <w:tab w:val="num" w:pos="720"/>
              </w:tabs>
              <w:spacing w:after="0" w:line="240" w:lineRule="auto"/>
              <w:rPr>
                <w:rFonts w:ascii="Times New Roman" w:hAnsi="Times New Roman"/>
                <w:color w:val="000000"/>
                <w:sz w:val="20"/>
                <w:szCs w:val="20"/>
                <w:lang w:eastAsia="ru-RU"/>
              </w:rPr>
            </w:pPr>
            <w:r w:rsidRPr="00CD12F8">
              <w:rPr>
                <w:rFonts w:ascii="Times New Roman" w:hAnsi="Times New Roman"/>
                <w:color w:val="000000"/>
                <w:sz w:val="20"/>
                <w:szCs w:val="20"/>
                <w:lang w:eastAsia="ru-RU"/>
              </w:rPr>
              <w:t>Длина - 50 мм</w:t>
            </w:r>
          </w:p>
          <w:p w14:paraId="703FD9AD" w14:textId="77777777" w:rsidR="00CD12F8" w:rsidRPr="00CD12F8" w:rsidRDefault="00CD12F8" w:rsidP="00CD12F8">
            <w:pPr>
              <w:tabs>
                <w:tab w:val="num" w:pos="720"/>
              </w:tabs>
              <w:spacing w:after="0" w:line="240" w:lineRule="auto"/>
              <w:rPr>
                <w:rFonts w:ascii="Times New Roman" w:hAnsi="Times New Roman"/>
                <w:color w:val="000000"/>
                <w:sz w:val="20"/>
                <w:szCs w:val="20"/>
                <w:lang w:eastAsia="ru-RU"/>
              </w:rPr>
            </w:pPr>
            <w:r w:rsidRPr="00CD12F8">
              <w:rPr>
                <w:rFonts w:ascii="Times New Roman" w:hAnsi="Times New Roman"/>
                <w:color w:val="000000"/>
                <w:sz w:val="20"/>
                <w:szCs w:val="20"/>
                <w:lang w:eastAsia="ru-RU"/>
              </w:rPr>
              <w:t>Ширина - 25 мм.</w:t>
            </w:r>
          </w:p>
          <w:p w14:paraId="5C8EA44D" w14:textId="77777777" w:rsidR="00CD12F8" w:rsidRPr="00CD12F8" w:rsidRDefault="00CD12F8" w:rsidP="00CD12F8">
            <w:pPr>
              <w:tabs>
                <w:tab w:val="num" w:pos="720"/>
              </w:tabs>
              <w:spacing w:after="0" w:line="240" w:lineRule="auto"/>
              <w:rPr>
                <w:rFonts w:ascii="Times New Roman" w:hAnsi="Times New Roman"/>
                <w:color w:val="000000"/>
                <w:sz w:val="20"/>
                <w:szCs w:val="20"/>
                <w:lang w:eastAsia="ru-RU"/>
              </w:rPr>
            </w:pPr>
            <w:r w:rsidRPr="00CD12F8">
              <w:rPr>
                <w:rFonts w:ascii="Times New Roman" w:hAnsi="Times New Roman"/>
                <w:color w:val="000000"/>
                <w:sz w:val="20"/>
                <w:szCs w:val="20"/>
                <w:lang w:eastAsia="ru-RU"/>
              </w:rPr>
              <w:t>Рабочая нагрузка – до 100кг</w:t>
            </w:r>
          </w:p>
          <w:p w14:paraId="674211E2" w14:textId="77777777" w:rsidR="00CD12F8" w:rsidRPr="00CD12F8" w:rsidRDefault="00CD12F8" w:rsidP="00CD12F8">
            <w:pPr>
              <w:tabs>
                <w:tab w:val="num" w:pos="720"/>
              </w:tabs>
              <w:spacing w:after="0" w:line="240" w:lineRule="auto"/>
              <w:rPr>
                <w:rFonts w:ascii="Times New Roman" w:hAnsi="Times New Roman"/>
                <w:color w:val="000000"/>
                <w:sz w:val="20"/>
                <w:szCs w:val="20"/>
                <w:lang w:eastAsia="ru-RU"/>
              </w:rPr>
            </w:pPr>
            <w:r w:rsidRPr="00CD12F8">
              <w:rPr>
                <w:rFonts w:ascii="Times New Roman" w:hAnsi="Times New Roman"/>
                <w:color w:val="000000"/>
                <w:sz w:val="20"/>
                <w:szCs w:val="20"/>
                <w:lang w:eastAsia="ru-RU"/>
              </w:rPr>
              <w:t>DIN -5299С</w:t>
            </w:r>
          </w:p>
          <w:p w14:paraId="6CB50B3A" w14:textId="77777777" w:rsidR="00CD12F8" w:rsidRPr="00CD12F8" w:rsidRDefault="00CD12F8" w:rsidP="00CD12F8">
            <w:pPr>
              <w:tabs>
                <w:tab w:val="num" w:pos="720"/>
              </w:tabs>
              <w:spacing w:after="0" w:line="240" w:lineRule="auto"/>
              <w:rPr>
                <w:rFonts w:ascii="Times New Roman" w:hAnsi="Times New Roman"/>
                <w:color w:val="000000"/>
                <w:sz w:val="20"/>
                <w:szCs w:val="20"/>
                <w:lang w:eastAsia="ru-RU"/>
              </w:rPr>
            </w:pPr>
            <w:r w:rsidRPr="00CD12F8">
              <w:rPr>
                <w:rFonts w:ascii="Times New Roman" w:hAnsi="Times New Roman"/>
                <w:color w:val="000000"/>
                <w:sz w:val="20"/>
                <w:szCs w:val="20"/>
                <w:lang w:eastAsia="ru-RU"/>
              </w:rPr>
              <w:t>Фасовка 70шт.</w:t>
            </w:r>
          </w:p>
          <w:p w14:paraId="787CA122" w14:textId="77777777" w:rsidR="00CD12F8" w:rsidRPr="00CD12F8" w:rsidRDefault="00CD12F8" w:rsidP="00CD12F8">
            <w:pPr>
              <w:tabs>
                <w:tab w:val="num" w:pos="720"/>
              </w:tabs>
              <w:spacing w:after="0" w:line="240" w:lineRule="auto"/>
              <w:rPr>
                <w:rFonts w:ascii="Times New Roman" w:hAnsi="Times New Roman"/>
                <w:color w:val="000000"/>
                <w:sz w:val="20"/>
                <w:szCs w:val="20"/>
                <w:lang w:eastAsia="ru-RU"/>
              </w:rPr>
            </w:pPr>
            <w:r w:rsidRPr="00CD12F8">
              <w:rPr>
                <w:rFonts w:ascii="Times New Roman" w:hAnsi="Times New Roman"/>
                <w:color w:val="000000"/>
                <w:sz w:val="20"/>
                <w:szCs w:val="20"/>
                <w:lang w:eastAsia="ru-RU"/>
              </w:rPr>
              <w:lastRenderedPageBreak/>
              <w:t>Вес, кг</w:t>
            </w:r>
          </w:p>
          <w:p w14:paraId="603E994C" w14:textId="77777777" w:rsidR="00CD12F8" w:rsidRPr="00CD12F8" w:rsidRDefault="00CD12F8" w:rsidP="00CD12F8">
            <w:pPr>
              <w:tabs>
                <w:tab w:val="num" w:pos="720"/>
              </w:tabs>
              <w:spacing w:after="0" w:line="240" w:lineRule="auto"/>
              <w:rPr>
                <w:rFonts w:ascii="Times New Roman" w:hAnsi="Times New Roman"/>
                <w:color w:val="000000"/>
                <w:sz w:val="20"/>
                <w:szCs w:val="20"/>
                <w:lang w:eastAsia="ru-RU"/>
              </w:rPr>
            </w:pPr>
            <w:r w:rsidRPr="00CD12F8">
              <w:rPr>
                <w:rFonts w:ascii="Times New Roman" w:hAnsi="Times New Roman"/>
                <w:color w:val="000000"/>
                <w:sz w:val="20"/>
                <w:szCs w:val="20"/>
                <w:lang w:eastAsia="ru-RU"/>
              </w:rPr>
              <w:t>0,02</w:t>
            </w:r>
          </w:p>
          <w:p w14:paraId="054ECA25" w14:textId="77777777" w:rsidR="00141464" w:rsidRPr="0021352D" w:rsidRDefault="00141464" w:rsidP="00141464">
            <w:pPr>
              <w:shd w:val="clear" w:color="auto" w:fill="FFFFFF"/>
              <w:spacing w:after="0" w:line="240" w:lineRule="auto"/>
              <w:rPr>
                <w:rFonts w:ascii="Times New Roman" w:hAnsi="Times New Roman"/>
                <w:color w:val="auto"/>
                <w:sz w:val="20"/>
                <w:szCs w:val="20"/>
                <w:lang w:eastAsia="ru-RU"/>
              </w:rPr>
            </w:pPr>
          </w:p>
        </w:tc>
        <w:tc>
          <w:tcPr>
            <w:tcW w:w="1107"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AADAB42" w14:textId="20936129" w:rsidR="00141464" w:rsidRPr="0021352D" w:rsidRDefault="00141464" w:rsidP="00141464">
            <w:pPr>
              <w:spacing w:after="0" w:line="240" w:lineRule="auto"/>
              <w:jc w:val="center"/>
              <w:rPr>
                <w:rFonts w:ascii="Times New Roman" w:hAnsi="Times New Roman"/>
                <w:color w:val="auto"/>
                <w:sz w:val="20"/>
                <w:szCs w:val="20"/>
                <w:lang w:eastAsia="ru-RU"/>
              </w:rPr>
            </w:pPr>
            <w:r w:rsidRPr="0021352D">
              <w:rPr>
                <w:rFonts w:ascii="Times New Roman" w:hAnsi="Times New Roman"/>
                <w:sz w:val="20"/>
                <w:szCs w:val="20"/>
              </w:rPr>
              <w:lastRenderedPageBreak/>
              <w:t>Штука</w:t>
            </w:r>
          </w:p>
        </w:tc>
        <w:tc>
          <w:tcPr>
            <w:tcW w:w="870" w:type="dxa"/>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338FD732" w14:textId="51032DCC" w:rsidR="00141464" w:rsidRPr="0021352D" w:rsidRDefault="00141464" w:rsidP="00141464">
            <w:pPr>
              <w:spacing w:after="0" w:line="240" w:lineRule="auto"/>
              <w:jc w:val="center"/>
              <w:rPr>
                <w:rFonts w:ascii="Times New Roman" w:eastAsia="Calibri" w:hAnsi="Times New Roman"/>
                <w:color w:val="333333"/>
                <w:sz w:val="20"/>
                <w:szCs w:val="20"/>
                <w:lang w:eastAsia="en-US"/>
              </w:rPr>
            </w:pPr>
            <w:r w:rsidRPr="0021352D">
              <w:rPr>
                <w:rFonts w:ascii="Times New Roman" w:hAnsi="Times New Roman"/>
                <w:color w:val="000000"/>
                <w:sz w:val="20"/>
                <w:szCs w:val="20"/>
              </w:rPr>
              <w:t>70</w:t>
            </w:r>
          </w:p>
        </w:tc>
      </w:tr>
      <w:tr w:rsidR="00141464" w:rsidRPr="0021352D" w14:paraId="721734C7" w14:textId="77777777" w:rsidTr="003F4543">
        <w:trPr>
          <w:trHeight w:val="645"/>
        </w:trPr>
        <w:tc>
          <w:tcPr>
            <w:tcW w:w="531" w:type="dxa"/>
            <w:tcBorders>
              <w:bottom w:val="single" w:sz="4" w:space="0" w:color="auto"/>
            </w:tcBorders>
            <w:shd w:val="clear" w:color="auto" w:fill="FFFFFF"/>
            <w:tcMar>
              <w:top w:w="0" w:type="dxa"/>
              <w:left w:w="108" w:type="dxa"/>
              <w:bottom w:w="0" w:type="dxa"/>
              <w:right w:w="108" w:type="dxa"/>
            </w:tcMar>
          </w:tcPr>
          <w:p w14:paraId="14CD0B01" w14:textId="13EB7562" w:rsidR="00141464" w:rsidRPr="0021352D" w:rsidRDefault="00141464" w:rsidP="00141464">
            <w:pPr>
              <w:spacing w:after="0" w:line="240" w:lineRule="auto"/>
              <w:jc w:val="center"/>
              <w:rPr>
                <w:rFonts w:ascii="Times New Roman" w:hAnsi="Times New Roman"/>
                <w:color w:val="auto"/>
                <w:sz w:val="20"/>
                <w:szCs w:val="20"/>
                <w:lang w:eastAsia="ru-RU"/>
              </w:rPr>
            </w:pPr>
            <w:r w:rsidRPr="0021352D">
              <w:rPr>
                <w:rFonts w:ascii="Times New Roman" w:hAnsi="Times New Roman"/>
                <w:color w:val="auto"/>
                <w:sz w:val="20"/>
                <w:szCs w:val="20"/>
                <w:lang w:eastAsia="ru-RU"/>
              </w:rPr>
              <w:t>11</w:t>
            </w:r>
          </w:p>
        </w:tc>
        <w:tc>
          <w:tcPr>
            <w:tcW w:w="1371" w:type="dxa"/>
            <w:vMerge/>
            <w:tcBorders>
              <w:bottom w:val="single" w:sz="4" w:space="0" w:color="auto"/>
            </w:tcBorders>
            <w:shd w:val="clear" w:color="auto" w:fill="FFFFFF"/>
            <w:tcMar>
              <w:top w:w="0" w:type="dxa"/>
              <w:left w:w="108" w:type="dxa"/>
              <w:bottom w:w="0" w:type="dxa"/>
              <w:right w:w="108" w:type="dxa"/>
            </w:tcMar>
          </w:tcPr>
          <w:p w14:paraId="192BDF5C" w14:textId="77777777" w:rsidR="00141464" w:rsidRPr="0021352D" w:rsidRDefault="00141464" w:rsidP="00141464">
            <w:pPr>
              <w:shd w:val="clear" w:color="auto" w:fill="FFFFFF"/>
              <w:spacing w:after="0" w:line="240" w:lineRule="auto"/>
              <w:outlineLvl w:val="0"/>
              <w:rPr>
                <w:rFonts w:ascii="Times New Roman" w:eastAsia="Calibri" w:hAnsi="Times New Roman"/>
                <w:color w:val="auto"/>
                <w:sz w:val="20"/>
                <w:szCs w:val="20"/>
                <w:lang w:eastAsia="en-US"/>
              </w:rPr>
            </w:pPr>
          </w:p>
        </w:tc>
        <w:tc>
          <w:tcPr>
            <w:tcW w:w="1689"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bottom"/>
          </w:tcPr>
          <w:p w14:paraId="43249687" w14:textId="3CD661A7" w:rsidR="00141464" w:rsidRPr="0021352D" w:rsidRDefault="00141464" w:rsidP="00141464">
            <w:pPr>
              <w:jc w:val="center"/>
              <w:rPr>
                <w:rFonts w:ascii="Times New Roman" w:eastAsia="Calibri" w:hAnsi="Times New Roman"/>
                <w:color w:val="auto"/>
                <w:sz w:val="20"/>
                <w:szCs w:val="20"/>
                <w:lang w:eastAsia="en-US"/>
              </w:rPr>
            </w:pPr>
            <w:r w:rsidRPr="0021352D">
              <w:rPr>
                <w:rFonts w:ascii="Times New Roman" w:hAnsi="Times New Roman"/>
                <w:sz w:val="20"/>
                <w:szCs w:val="20"/>
              </w:rPr>
              <w:t>Нержавеющий рым-болтМ6x60</w:t>
            </w:r>
          </w:p>
        </w:tc>
        <w:tc>
          <w:tcPr>
            <w:tcW w:w="4768" w:type="dxa"/>
            <w:tcBorders>
              <w:bottom w:val="single" w:sz="4" w:space="0" w:color="auto"/>
            </w:tcBorders>
            <w:shd w:val="clear" w:color="auto" w:fill="FFFFFF"/>
            <w:tcMar>
              <w:top w:w="0" w:type="dxa"/>
              <w:left w:w="108" w:type="dxa"/>
              <w:bottom w:w="0" w:type="dxa"/>
              <w:right w:w="108" w:type="dxa"/>
            </w:tcMar>
            <w:vAlign w:val="center"/>
          </w:tcPr>
          <w:p w14:paraId="42FA920D" w14:textId="77777777" w:rsidR="006F47B0" w:rsidRPr="006F47B0" w:rsidRDefault="006F47B0" w:rsidP="006F47B0">
            <w:pPr>
              <w:tabs>
                <w:tab w:val="num" w:pos="720"/>
              </w:tabs>
              <w:spacing w:after="0" w:line="240" w:lineRule="auto"/>
              <w:rPr>
                <w:rFonts w:ascii="Times New Roman" w:hAnsi="Times New Roman"/>
                <w:color w:val="000000"/>
                <w:sz w:val="20"/>
                <w:szCs w:val="20"/>
                <w:lang w:eastAsia="ru-RU"/>
              </w:rPr>
            </w:pPr>
            <w:r w:rsidRPr="006F47B0">
              <w:rPr>
                <w:rFonts w:ascii="Times New Roman" w:hAnsi="Times New Roman"/>
                <w:color w:val="000000"/>
                <w:sz w:val="20"/>
                <w:szCs w:val="20"/>
                <w:lang w:eastAsia="ru-RU"/>
              </w:rPr>
              <w:t>Диаметр резьбы-</w:t>
            </w:r>
            <w:hyperlink r:id="rId27" w:tooltip="https://www.vseinstrumenti.ru/tag-page/rym-bolty-m6-103752/" w:history="1">
              <w:r w:rsidRPr="006F47B0">
                <w:rPr>
                  <w:rFonts w:ascii="Times New Roman" w:hAnsi="Times New Roman"/>
                  <w:color w:val="000000"/>
                  <w:sz w:val="20"/>
                  <w:szCs w:val="20"/>
                  <w:lang w:eastAsia="ru-RU"/>
                </w:rPr>
                <w:t>М6</w:t>
              </w:r>
            </w:hyperlink>
          </w:p>
          <w:p w14:paraId="21C1C6FB" w14:textId="77777777" w:rsidR="006F47B0" w:rsidRPr="006F47B0" w:rsidRDefault="006F47B0" w:rsidP="006F47B0">
            <w:pPr>
              <w:tabs>
                <w:tab w:val="num" w:pos="720"/>
              </w:tabs>
              <w:spacing w:after="0" w:line="240" w:lineRule="auto"/>
              <w:rPr>
                <w:rFonts w:ascii="Times New Roman" w:hAnsi="Times New Roman"/>
                <w:color w:val="000000"/>
                <w:sz w:val="20"/>
                <w:szCs w:val="20"/>
                <w:lang w:eastAsia="ru-RU"/>
              </w:rPr>
            </w:pPr>
            <w:r w:rsidRPr="006F47B0">
              <w:rPr>
                <w:rFonts w:ascii="Times New Roman" w:hAnsi="Times New Roman"/>
                <w:color w:val="000000"/>
                <w:sz w:val="20"/>
                <w:szCs w:val="20"/>
                <w:lang w:eastAsia="ru-RU"/>
              </w:rPr>
              <w:t xml:space="preserve">Материал нержавеющая сталь </w:t>
            </w:r>
          </w:p>
          <w:p w14:paraId="21FB3EE3" w14:textId="77777777" w:rsidR="006F47B0" w:rsidRPr="006F47B0" w:rsidRDefault="006F47B0" w:rsidP="006F47B0">
            <w:pPr>
              <w:tabs>
                <w:tab w:val="num" w:pos="720"/>
              </w:tabs>
              <w:spacing w:after="0" w:line="240" w:lineRule="auto"/>
              <w:rPr>
                <w:rFonts w:ascii="Times New Roman" w:hAnsi="Times New Roman"/>
                <w:color w:val="000000"/>
                <w:sz w:val="20"/>
                <w:szCs w:val="20"/>
                <w:lang w:eastAsia="ru-RU"/>
              </w:rPr>
            </w:pPr>
            <w:r w:rsidRPr="006F47B0">
              <w:rPr>
                <w:rFonts w:ascii="Times New Roman" w:hAnsi="Times New Roman"/>
                <w:color w:val="000000"/>
                <w:sz w:val="20"/>
                <w:szCs w:val="20"/>
                <w:lang w:eastAsia="ru-RU"/>
              </w:rPr>
              <w:t>Вес 0.2кг.</w:t>
            </w:r>
          </w:p>
          <w:p w14:paraId="3EA84AAE" w14:textId="77777777" w:rsidR="006F47B0" w:rsidRPr="006F47B0" w:rsidRDefault="006F47B0" w:rsidP="006F47B0">
            <w:pPr>
              <w:tabs>
                <w:tab w:val="num" w:pos="720"/>
              </w:tabs>
              <w:spacing w:after="0" w:line="240" w:lineRule="auto"/>
              <w:rPr>
                <w:rFonts w:ascii="Times New Roman" w:hAnsi="Times New Roman"/>
                <w:color w:val="000000"/>
                <w:sz w:val="20"/>
                <w:szCs w:val="20"/>
                <w:lang w:eastAsia="ru-RU"/>
              </w:rPr>
            </w:pPr>
            <w:r w:rsidRPr="006F47B0">
              <w:rPr>
                <w:rFonts w:ascii="Times New Roman" w:hAnsi="Times New Roman"/>
                <w:color w:val="000000"/>
                <w:sz w:val="20"/>
                <w:szCs w:val="20"/>
                <w:lang w:eastAsia="ru-RU"/>
              </w:rPr>
              <w:t>Общая длина 91мм.</w:t>
            </w:r>
          </w:p>
          <w:p w14:paraId="5945C23C" w14:textId="77777777" w:rsidR="006F47B0" w:rsidRPr="006F47B0" w:rsidRDefault="006F47B0" w:rsidP="006F47B0">
            <w:pPr>
              <w:tabs>
                <w:tab w:val="num" w:pos="720"/>
              </w:tabs>
              <w:spacing w:after="0" w:line="240" w:lineRule="auto"/>
              <w:rPr>
                <w:rFonts w:ascii="Times New Roman" w:hAnsi="Times New Roman"/>
                <w:color w:val="000000"/>
                <w:sz w:val="20"/>
                <w:szCs w:val="20"/>
                <w:lang w:eastAsia="ru-RU"/>
              </w:rPr>
            </w:pPr>
            <w:r w:rsidRPr="006F47B0">
              <w:rPr>
                <w:rFonts w:ascii="Times New Roman" w:hAnsi="Times New Roman"/>
                <w:color w:val="000000"/>
                <w:sz w:val="20"/>
                <w:szCs w:val="20"/>
                <w:lang w:eastAsia="ru-RU"/>
              </w:rPr>
              <w:t>Длина резьбы 60мм.</w:t>
            </w:r>
          </w:p>
          <w:p w14:paraId="64396D82" w14:textId="77777777" w:rsidR="006F47B0" w:rsidRPr="006F47B0" w:rsidRDefault="006F47B0" w:rsidP="006F47B0">
            <w:pPr>
              <w:tabs>
                <w:tab w:val="num" w:pos="720"/>
              </w:tabs>
              <w:spacing w:after="0" w:line="240" w:lineRule="auto"/>
              <w:rPr>
                <w:rFonts w:ascii="Times New Roman" w:hAnsi="Times New Roman"/>
                <w:color w:val="000000"/>
                <w:sz w:val="20"/>
                <w:szCs w:val="20"/>
                <w:lang w:eastAsia="ru-RU"/>
              </w:rPr>
            </w:pPr>
            <w:r w:rsidRPr="006F47B0">
              <w:rPr>
                <w:rFonts w:ascii="Times New Roman" w:hAnsi="Times New Roman"/>
                <w:color w:val="000000"/>
                <w:sz w:val="20"/>
                <w:szCs w:val="20"/>
                <w:lang w:eastAsia="ru-RU"/>
              </w:rPr>
              <w:t>В комплекте: рым болт, гайка , стопорное кольцо.</w:t>
            </w:r>
          </w:p>
          <w:p w14:paraId="6DAF852B" w14:textId="77777777" w:rsidR="00141464" w:rsidRPr="0021352D" w:rsidRDefault="00141464" w:rsidP="00141464">
            <w:pPr>
              <w:shd w:val="clear" w:color="auto" w:fill="FFFFFF"/>
              <w:spacing w:after="0" w:line="240" w:lineRule="auto"/>
              <w:rPr>
                <w:rFonts w:ascii="Times New Roman" w:hAnsi="Times New Roman"/>
                <w:color w:val="auto"/>
                <w:sz w:val="20"/>
                <w:szCs w:val="20"/>
                <w:lang w:eastAsia="ru-RU"/>
              </w:rPr>
            </w:pPr>
          </w:p>
        </w:tc>
        <w:tc>
          <w:tcPr>
            <w:tcW w:w="1107"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194B172" w14:textId="0200C507" w:rsidR="00141464" w:rsidRPr="0021352D" w:rsidRDefault="00141464" w:rsidP="00141464">
            <w:pPr>
              <w:spacing w:after="0" w:line="240" w:lineRule="auto"/>
              <w:jc w:val="center"/>
              <w:rPr>
                <w:rFonts w:ascii="Times New Roman" w:hAnsi="Times New Roman"/>
                <w:color w:val="auto"/>
                <w:sz w:val="20"/>
                <w:szCs w:val="20"/>
                <w:lang w:eastAsia="ru-RU"/>
              </w:rPr>
            </w:pPr>
            <w:r w:rsidRPr="0021352D">
              <w:rPr>
                <w:rFonts w:ascii="Times New Roman" w:hAnsi="Times New Roman"/>
                <w:sz w:val="20"/>
                <w:szCs w:val="20"/>
              </w:rPr>
              <w:t>Штука</w:t>
            </w:r>
          </w:p>
        </w:tc>
        <w:tc>
          <w:tcPr>
            <w:tcW w:w="870" w:type="dxa"/>
            <w:tcBorders>
              <w:top w:val="nil"/>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40680867" w14:textId="72934FD1" w:rsidR="00141464" w:rsidRPr="0021352D" w:rsidRDefault="00141464" w:rsidP="00141464">
            <w:pPr>
              <w:spacing w:after="0" w:line="240" w:lineRule="auto"/>
              <w:jc w:val="center"/>
              <w:rPr>
                <w:rFonts w:ascii="Times New Roman" w:eastAsia="Calibri" w:hAnsi="Times New Roman"/>
                <w:color w:val="333333"/>
                <w:sz w:val="20"/>
                <w:szCs w:val="20"/>
                <w:lang w:eastAsia="en-US"/>
              </w:rPr>
            </w:pPr>
            <w:r w:rsidRPr="0021352D">
              <w:rPr>
                <w:rFonts w:ascii="Times New Roman" w:hAnsi="Times New Roman"/>
                <w:color w:val="000000"/>
                <w:sz w:val="20"/>
                <w:szCs w:val="20"/>
              </w:rPr>
              <w:t>120</w:t>
            </w:r>
          </w:p>
        </w:tc>
      </w:tr>
    </w:tbl>
    <w:p w14:paraId="15F79540" w14:textId="77777777" w:rsidR="00595A63" w:rsidRDefault="00595A63">
      <w:pPr>
        <w:pStyle w:val="Standard"/>
        <w:ind w:left="720"/>
        <w:rPr>
          <w:rFonts w:ascii="Times New Roman" w:hAnsi="Times New Roman"/>
          <w:color w:val="auto"/>
        </w:rPr>
      </w:pPr>
    </w:p>
    <w:p w14:paraId="31B31EA9" w14:textId="12D87B1C" w:rsidR="00F30EB3" w:rsidRDefault="00595A63">
      <w:pPr>
        <w:pStyle w:val="Standard"/>
        <w:ind w:left="720"/>
        <w:rPr>
          <w:rFonts w:ascii="PT Astra Serif" w:hAnsi="PT Astra Serif" w:cs="PT Astra Serif"/>
          <w:sz w:val="22"/>
          <w:szCs w:val="22"/>
        </w:rPr>
      </w:pPr>
      <w:r>
        <w:rPr>
          <w:rFonts w:ascii="Times New Roman" w:hAnsi="Times New Roman"/>
          <w:color w:val="auto"/>
        </w:rPr>
        <w:t>* Изображения даны справочно.</w:t>
      </w:r>
    </w:p>
    <w:p w14:paraId="3FAC16AE" w14:textId="77777777" w:rsidR="00F30EB3" w:rsidRDefault="00F30EB3">
      <w:pPr>
        <w:spacing w:after="0" w:line="240" w:lineRule="auto"/>
        <w:rPr>
          <w:rFonts w:ascii="PT Astra Serif" w:hAnsi="PT Astra Serif" w:cs="PT Astra Serif"/>
          <w:b/>
        </w:rPr>
      </w:pPr>
    </w:p>
    <w:tbl>
      <w:tblPr>
        <w:tblStyle w:val="a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3"/>
        <w:gridCol w:w="5173"/>
      </w:tblGrid>
      <w:tr w:rsidR="00F30EB3" w14:paraId="7E0DA7BA" w14:textId="77777777">
        <w:tc>
          <w:tcPr>
            <w:tcW w:w="7393" w:type="dxa"/>
          </w:tcPr>
          <w:p w14:paraId="47EEF085" w14:textId="77777777" w:rsidR="00F30EB3" w:rsidRDefault="006E5C9D">
            <w:pPr>
              <w:spacing w:after="0" w:line="240" w:lineRule="auto"/>
              <w:rPr>
                <w:rFonts w:ascii="Times New Roman" w:hAnsi="Times New Roman"/>
                <w:bCs/>
                <w:color w:val="auto"/>
                <w:lang w:eastAsia="ru-RU"/>
              </w:rPr>
            </w:pPr>
            <w:r>
              <w:rPr>
                <w:rFonts w:ascii="Times New Roman" w:hAnsi="Times New Roman"/>
                <w:b/>
                <w:color w:val="auto"/>
                <w:lang w:eastAsia="ru-RU"/>
              </w:rPr>
              <w:t>Заказчик</w:t>
            </w:r>
            <w:r>
              <w:rPr>
                <w:rFonts w:ascii="Times New Roman" w:hAnsi="Times New Roman"/>
                <w:bCs/>
                <w:color w:val="auto"/>
                <w:lang w:eastAsia="ru-RU"/>
              </w:rPr>
              <w:t>: СПб ГБУК «Академический театр Комедии им. Н.П. Акимова»</w:t>
            </w:r>
          </w:p>
          <w:p w14:paraId="348DF9F4" w14:textId="77777777" w:rsidR="00F30EB3" w:rsidRDefault="006E5C9D">
            <w:pPr>
              <w:spacing w:after="0" w:line="240" w:lineRule="auto"/>
              <w:rPr>
                <w:rFonts w:ascii="Times New Roman" w:hAnsi="Times New Roman"/>
                <w:bCs/>
                <w:color w:val="auto"/>
                <w:lang w:eastAsia="ru-RU"/>
              </w:rPr>
            </w:pPr>
            <w:r>
              <w:rPr>
                <w:rFonts w:ascii="Times New Roman" w:hAnsi="Times New Roman"/>
                <w:bCs/>
                <w:color w:val="auto"/>
                <w:lang w:eastAsia="ru-RU"/>
              </w:rPr>
              <w:t xml:space="preserve">_______________________ </w:t>
            </w:r>
          </w:p>
          <w:p w14:paraId="45BAE519" w14:textId="77777777" w:rsidR="00F30EB3" w:rsidRDefault="006E5C9D">
            <w:pPr>
              <w:tabs>
                <w:tab w:val="left" w:pos="5502"/>
              </w:tabs>
              <w:spacing w:after="0" w:line="240" w:lineRule="auto"/>
              <w:rPr>
                <w:rFonts w:ascii="Times New Roman" w:hAnsi="Times New Roman"/>
                <w:b/>
                <w:color w:val="auto"/>
                <w:lang w:eastAsia="ru-RU"/>
              </w:rPr>
            </w:pPr>
            <w:r>
              <w:rPr>
                <w:rFonts w:ascii="Times New Roman" w:hAnsi="Times New Roman"/>
                <w:bCs/>
                <w:color w:val="auto"/>
                <w:lang w:eastAsia="ru-RU"/>
              </w:rPr>
              <w:t>Подписано ЭП</w:t>
            </w:r>
          </w:p>
        </w:tc>
        <w:tc>
          <w:tcPr>
            <w:tcW w:w="7393" w:type="dxa"/>
          </w:tcPr>
          <w:p w14:paraId="2DF3D9A8" w14:textId="77777777" w:rsidR="00F30EB3" w:rsidRDefault="006E5C9D">
            <w:pPr>
              <w:spacing w:after="0" w:line="240" w:lineRule="auto"/>
              <w:rPr>
                <w:rFonts w:ascii="Times New Roman" w:hAnsi="Times New Roman"/>
                <w:b/>
                <w:bCs/>
                <w:color w:val="auto"/>
                <w:lang w:eastAsia="ru-RU"/>
              </w:rPr>
            </w:pPr>
            <w:r>
              <w:rPr>
                <w:rFonts w:ascii="Times New Roman" w:hAnsi="Times New Roman"/>
                <w:b/>
                <w:bCs/>
                <w:color w:val="auto"/>
                <w:lang w:eastAsia="ru-RU"/>
              </w:rPr>
              <w:t>Поставщик:</w:t>
            </w:r>
          </w:p>
          <w:p w14:paraId="7EF1D93F" w14:textId="77777777" w:rsidR="00F30EB3" w:rsidRDefault="00F30EB3">
            <w:pPr>
              <w:spacing w:after="0" w:line="240" w:lineRule="auto"/>
              <w:rPr>
                <w:rFonts w:ascii="Times New Roman" w:hAnsi="Times New Roman"/>
                <w:b/>
                <w:bCs/>
                <w:color w:val="auto"/>
                <w:lang w:eastAsia="ru-RU"/>
              </w:rPr>
            </w:pPr>
          </w:p>
          <w:p w14:paraId="1F283036" w14:textId="77777777" w:rsidR="00F30EB3" w:rsidRDefault="006E5C9D">
            <w:pPr>
              <w:spacing w:after="0" w:line="240" w:lineRule="auto"/>
              <w:rPr>
                <w:rFonts w:ascii="Times New Roman" w:hAnsi="Times New Roman"/>
                <w:bCs/>
                <w:color w:val="auto"/>
                <w:lang w:eastAsia="ru-RU"/>
              </w:rPr>
            </w:pPr>
            <w:r>
              <w:rPr>
                <w:rFonts w:ascii="Times New Roman" w:hAnsi="Times New Roman"/>
                <w:bCs/>
                <w:color w:val="auto"/>
                <w:lang w:eastAsia="ru-RU"/>
              </w:rPr>
              <w:t xml:space="preserve">_______________________ </w:t>
            </w:r>
          </w:p>
          <w:p w14:paraId="63CE57DD" w14:textId="77777777" w:rsidR="00F30EB3" w:rsidRDefault="006E5C9D">
            <w:pPr>
              <w:tabs>
                <w:tab w:val="left" w:pos="5502"/>
              </w:tabs>
              <w:spacing w:after="0" w:line="240" w:lineRule="auto"/>
              <w:rPr>
                <w:rFonts w:ascii="Times New Roman" w:hAnsi="Times New Roman"/>
                <w:b/>
                <w:color w:val="auto"/>
                <w:lang w:eastAsia="ru-RU"/>
              </w:rPr>
            </w:pPr>
            <w:r>
              <w:rPr>
                <w:rFonts w:ascii="Times New Roman" w:hAnsi="Times New Roman"/>
                <w:bCs/>
                <w:color w:val="auto"/>
                <w:lang w:eastAsia="ru-RU"/>
              </w:rPr>
              <w:t>Подписано ЭП</w:t>
            </w:r>
          </w:p>
        </w:tc>
      </w:tr>
    </w:tbl>
    <w:p w14:paraId="6CE880BB" w14:textId="77777777" w:rsidR="00F30EB3" w:rsidRDefault="00F30EB3">
      <w:pPr>
        <w:tabs>
          <w:tab w:val="left" w:pos="5502"/>
        </w:tabs>
        <w:spacing w:after="0" w:line="240" w:lineRule="auto"/>
        <w:rPr>
          <w:rFonts w:ascii="Times New Roman" w:hAnsi="Times New Roman"/>
          <w:b/>
          <w:color w:val="auto"/>
          <w:lang w:eastAsia="ru-RU"/>
        </w:rPr>
      </w:pPr>
    </w:p>
    <w:p w14:paraId="2E9F7102" w14:textId="77777777" w:rsidR="00F30EB3" w:rsidRDefault="006E5C9D">
      <w:pPr>
        <w:pStyle w:val="af1"/>
        <w:keepNext/>
        <w:tabs>
          <w:tab w:val="left" w:pos="9630"/>
        </w:tabs>
        <w:ind w:left="1080"/>
        <w:rPr>
          <w:color w:val="auto"/>
          <w:lang w:eastAsia="ru-RU"/>
        </w:rPr>
      </w:pPr>
      <w:r>
        <w:rPr>
          <w:color w:val="auto"/>
          <w:lang w:eastAsia="ru-RU"/>
        </w:rPr>
        <w:tab/>
      </w:r>
    </w:p>
    <w:p w14:paraId="35BF22EF" w14:textId="77777777" w:rsidR="00F30EB3" w:rsidRDefault="00F30EB3">
      <w:pPr>
        <w:widowControl w:val="0"/>
        <w:spacing w:after="0" w:line="259" w:lineRule="auto"/>
        <w:ind w:left="-426" w:firstLine="142"/>
        <w:contextualSpacing/>
        <w:jc w:val="right"/>
        <w:rPr>
          <w:rFonts w:ascii="Times New Roman" w:hAnsi="Times New Roman"/>
          <w:color w:val="auto"/>
          <w:lang w:eastAsia="ru-RU"/>
        </w:rPr>
      </w:pPr>
    </w:p>
    <w:p w14:paraId="00ABF010" w14:textId="77777777" w:rsidR="00F30EB3" w:rsidRDefault="00F30EB3">
      <w:pPr>
        <w:widowControl w:val="0"/>
        <w:spacing w:after="0" w:line="259" w:lineRule="auto"/>
        <w:ind w:left="-426" w:firstLine="142"/>
        <w:contextualSpacing/>
        <w:jc w:val="right"/>
        <w:rPr>
          <w:rFonts w:ascii="Times New Roman" w:hAnsi="Times New Roman"/>
          <w:color w:val="auto"/>
          <w:lang w:eastAsia="ru-RU"/>
        </w:rPr>
      </w:pPr>
    </w:p>
    <w:p w14:paraId="5F2542FE" w14:textId="77777777" w:rsidR="00F30EB3" w:rsidRDefault="00F30EB3">
      <w:pPr>
        <w:widowControl w:val="0"/>
        <w:spacing w:after="0" w:line="259" w:lineRule="auto"/>
        <w:ind w:left="-426" w:firstLine="142"/>
        <w:contextualSpacing/>
        <w:jc w:val="right"/>
        <w:rPr>
          <w:rFonts w:ascii="Times New Roman" w:hAnsi="Times New Roman"/>
          <w:color w:val="auto"/>
          <w:lang w:eastAsia="ru-RU"/>
        </w:rPr>
      </w:pPr>
    </w:p>
    <w:p w14:paraId="3387F86C" w14:textId="77777777" w:rsidR="00F30EB3" w:rsidRDefault="00F30EB3">
      <w:pPr>
        <w:widowControl w:val="0"/>
        <w:spacing w:after="0" w:line="259" w:lineRule="auto"/>
        <w:ind w:left="-426" w:firstLine="142"/>
        <w:contextualSpacing/>
        <w:jc w:val="right"/>
        <w:rPr>
          <w:rFonts w:ascii="Times New Roman" w:hAnsi="Times New Roman"/>
          <w:color w:val="auto"/>
          <w:lang w:eastAsia="ru-RU"/>
        </w:rPr>
      </w:pPr>
    </w:p>
    <w:p w14:paraId="025206A1" w14:textId="77777777" w:rsidR="00F30EB3" w:rsidRDefault="00F30EB3">
      <w:pPr>
        <w:widowControl w:val="0"/>
        <w:spacing w:after="0" w:line="259" w:lineRule="auto"/>
        <w:ind w:left="-426" w:firstLine="142"/>
        <w:contextualSpacing/>
        <w:jc w:val="right"/>
        <w:rPr>
          <w:rFonts w:ascii="Times New Roman" w:hAnsi="Times New Roman"/>
          <w:color w:val="auto"/>
          <w:lang w:eastAsia="ru-RU"/>
        </w:rPr>
      </w:pPr>
    </w:p>
    <w:p w14:paraId="1FD4F53A" w14:textId="77777777" w:rsidR="00F30EB3" w:rsidRDefault="00F30EB3">
      <w:pPr>
        <w:widowControl w:val="0"/>
        <w:spacing w:after="0" w:line="259" w:lineRule="auto"/>
        <w:ind w:left="-426" w:firstLine="142"/>
        <w:contextualSpacing/>
        <w:jc w:val="right"/>
        <w:rPr>
          <w:rFonts w:ascii="Times New Roman" w:hAnsi="Times New Roman"/>
          <w:color w:val="auto"/>
          <w:lang w:eastAsia="ru-RU"/>
        </w:rPr>
      </w:pPr>
    </w:p>
    <w:p w14:paraId="47D08864" w14:textId="77777777" w:rsidR="00F30EB3" w:rsidRDefault="00F30EB3">
      <w:pPr>
        <w:widowControl w:val="0"/>
        <w:spacing w:after="0" w:line="259" w:lineRule="auto"/>
        <w:ind w:left="-426" w:firstLine="142"/>
        <w:contextualSpacing/>
        <w:jc w:val="right"/>
        <w:rPr>
          <w:rFonts w:ascii="Times New Roman" w:hAnsi="Times New Roman"/>
          <w:color w:val="auto"/>
          <w:lang w:eastAsia="ru-RU"/>
        </w:rPr>
      </w:pPr>
    </w:p>
    <w:p w14:paraId="260D3866" w14:textId="77777777" w:rsidR="00F30EB3" w:rsidRDefault="00F30EB3">
      <w:pPr>
        <w:widowControl w:val="0"/>
        <w:spacing w:after="0" w:line="259" w:lineRule="auto"/>
        <w:ind w:left="-426" w:firstLine="142"/>
        <w:contextualSpacing/>
        <w:jc w:val="right"/>
        <w:rPr>
          <w:rFonts w:ascii="Times New Roman" w:hAnsi="Times New Roman"/>
          <w:color w:val="auto"/>
          <w:lang w:eastAsia="ru-RU"/>
        </w:rPr>
      </w:pPr>
    </w:p>
    <w:p w14:paraId="497693A4" w14:textId="77777777" w:rsidR="002755AA" w:rsidRDefault="002755AA">
      <w:pPr>
        <w:widowControl w:val="0"/>
        <w:spacing w:after="0" w:line="259" w:lineRule="auto"/>
        <w:ind w:left="-426" w:firstLine="142"/>
        <w:contextualSpacing/>
        <w:jc w:val="right"/>
        <w:rPr>
          <w:rFonts w:ascii="Times New Roman" w:hAnsi="Times New Roman"/>
          <w:color w:val="auto"/>
          <w:lang w:eastAsia="ru-RU"/>
        </w:rPr>
      </w:pPr>
    </w:p>
    <w:p w14:paraId="6B0B23F9" w14:textId="77777777" w:rsidR="002755AA" w:rsidRDefault="002755AA">
      <w:pPr>
        <w:widowControl w:val="0"/>
        <w:spacing w:after="0" w:line="259" w:lineRule="auto"/>
        <w:ind w:left="-426" w:firstLine="142"/>
        <w:contextualSpacing/>
        <w:jc w:val="right"/>
        <w:rPr>
          <w:rFonts w:ascii="Times New Roman" w:hAnsi="Times New Roman"/>
          <w:color w:val="auto"/>
          <w:lang w:eastAsia="ru-RU"/>
        </w:rPr>
      </w:pPr>
    </w:p>
    <w:p w14:paraId="5302D13F" w14:textId="77777777" w:rsidR="002755AA" w:rsidRDefault="002755AA">
      <w:pPr>
        <w:widowControl w:val="0"/>
        <w:spacing w:after="0" w:line="259" w:lineRule="auto"/>
        <w:ind w:left="-426" w:firstLine="142"/>
        <w:contextualSpacing/>
        <w:jc w:val="right"/>
        <w:rPr>
          <w:rFonts w:ascii="Times New Roman" w:hAnsi="Times New Roman"/>
          <w:color w:val="auto"/>
          <w:lang w:eastAsia="ru-RU"/>
        </w:rPr>
      </w:pPr>
    </w:p>
    <w:p w14:paraId="759A9FE1" w14:textId="77777777" w:rsidR="002755AA" w:rsidRDefault="002755AA">
      <w:pPr>
        <w:widowControl w:val="0"/>
        <w:spacing w:after="0" w:line="259" w:lineRule="auto"/>
        <w:ind w:left="-426" w:firstLine="142"/>
        <w:contextualSpacing/>
        <w:jc w:val="right"/>
        <w:rPr>
          <w:rFonts w:ascii="Times New Roman" w:hAnsi="Times New Roman"/>
          <w:color w:val="auto"/>
          <w:lang w:eastAsia="ru-RU"/>
        </w:rPr>
      </w:pPr>
    </w:p>
    <w:p w14:paraId="09EF17C9" w14:textId="77777777" w:rsidR="002755AA" w:rsidRDefault="002755AA">
      <w:pPr>
        <w:widowControl w:val="0"/>
        <w:spacing w:after="0" w:line="259" w:lineRule="auto"/>
        <w:ind w:left="-426" w:firstLine="142"/>
        <w:contextualSpacing/>
        <w:jc w:val="right"/>
        <w:rPr>
          <w:rFonts w:ascii="Times New Roman" w:hAnsi="Times New Roman"/>
          <w:color w:val="auto"/>
          <w:lang w:eastAsia="ru-RU"/>
        </w:rPr>
      </w:pPr>
    </w:p>
    <w:p w14:paraId="4F65C91C" w14:textId="77777777" w:rsidR="002755AA" w:rsidRDefault="002755AA">
      <w:pPr>
        <w:widowControl w:val="0"/>
        <w:spacing w:after="0" w:line="259" w:lineRule="auto"/>
        <w:ind w:left="-426" w:firstLine="142"/>
        <w:contextualSpacing/>
        <w:jc w:val="right"/>
        <w:rPr>
          <w:rFonts w:ascii="Times New Roman" w:hAnsi="Times New Roman"/>
          <w:color w:val="auto"/>
          <w:lang w:eastAsia="ru-RU"/>
        </w:rPr>
      </w:pPr>
    </w:p>
    <w:p w14:paraId="6AF1D649" w14:textId="77777777" w:rsidR="002755AA" w:rsidRDefault="002755AA">
      <w:pPr>
        <w:widowControl w:val="0"/>
        <w:spacing w:after="0" w:line="259" w:lineRule="auto"/>
        <w:ind w:left="-426" w:firstLine="142"/>
        <w:contextualSpacing/>
        <w:jc w:val="right"/>
        <w:rPr>
          <w:rFonts w:ascii="Times New Roman" w:hAnsi="Times New Roman"/>
          <w:color w:val="auto"/>
          <w:lang w:eastAsia="ru-RU"/>
        </w:rPr>
      </w:pPr>
    </w:p>
    <w:p w14:paraId="2BE6F1B7" w14:textId="77777777" w:rsidR="002755AA" w:rsidRDefault="002755AA">
      <w:pPr>
        <w:widowControl w:val="0"/>
        <w:spacing w:after="0" w:line="259" w:lineRule="auto"/>
        <w:ind w:left="-426" w:firstLine="142"/>
        <w:contextualSpacing/>
        <w:jc w:val="right"/>
        <w:rPr>
          <w:rFonts w:ascii="Times New Roman" w:hAnsi="Times New Roman"/>
          <w:color w:val="auto"/>
          <w:lang w:eastAsia="ru-RU"/>
        </w:rPr>
      </w:pPr>
    </w:p>
    <w:p w14:paraId="35D296D7" w14:textId="77777777" w:rsidR="002755AA" w:rsidRDefault="002755AA">
      <w:pPr>
        <w:widowControl w:val="0"/>
        <w:spacing w:after="0" w:line="259" w:lineRule="auto"/>
        <w:ind w:left="-426" w:firstLine="142"/>
        <w:contextualSpacing/>
        <w:jc w:val="right"/>
        <w:rPr>
          <w:rFonts w:ascii="Times New Roman" w:hAnsi="Times New Roman"/>
          <w:color w:val="auto"/>
          <w:lang w:eastAsia="ru-RU"/>
        </w:rPr>
      </w:pPr>
    </w:p>
    <w:p w14:paraId="4D438A15" w14:textId="77777777" w:rsidR="002755AA" w:rsidRDefault="002755AA">
      <w:pPr>
        <w:widowControl w:val="0"/>
        <w:spacing w:after="0" w:line="259" w:lineRule="auto"/>
        <w:ind w:left="-426" w:firstLine="142"/>
        <w:contextualSpacing/>
        <w:jc w:val="right"/>
        <w:rPr>
          <w:rFonts w:ascii="Times New Roman" w:hAnsi="Times New Roman"/>
          <w:color w:val="auto"/>
          <w:lang w:eastAsia="ru-RU"/>
        </w:rPr>
      </w:pPr>
    </w:p>
    <w:p w14:paraId="4B9DD6AE" w14:textId="77777777" w:rsidR="002755AA" w:rsidRDefault="002755AA">
      <w:pPr>
        <w:widowControl w:val="0"/>
        <w:spacing w:after="0" w:line="259" w:lineRule="auto"/>
        <w:ind w:left="-426" w:firstLine="142"/>
        <w:contextualSpacing/>
        <w:jc w:val="right"/>
        <w:rPr>
          <w:rFonts w:ascii="Times New Roman" w:hAnsi="Times New Roman"/>
          <w:color w:val="auto"/>
          <w:lang w:eastAsia="ru-RU"/>
        </w:rPr>
      </w:pPr>
    </w:p>
    <w:p w14:paraId="51068F7A" w14:textId="77777777" w:rsidR="002755AA" w:rsidRDefault="002755AA">
      <w:pPr>
        <w:widowControl w:val="0"/>
        <w:spacing w:after="0" w:line="259" w:lineRule="auto"/>
        <w:ind w:left="-426" w:firstLine="142"/>
        <w:contextualSpacing/>
        <w:jc w:val="right"/>
        <w:rPr>
          <w:rFonts w:ascii="Times New Roman" w:hAnsi="Times New Roman"/>
          <w:color w:val="auto"/>
          <w:lang w:eastAsia="ru-RU"/>
        </w:rPr>
      </w:pPr>
    </w:p>
    <w:p w14:paraId="3DB7058B" w14:textId="77777777" w:rsidR="002755AA" w:rsidRDefault="002755AA">
      <w:pPr>
        <w:widowControl w:val="0"/>
        <w:spacing w:after="0" w:line="259" w:lineRule="auto"/>
        <w:ind w:left="-426" w:firstLine="142"/>
        <w:contextualSpacing/>
        <w:jc w:val="right"/>
        <w:rPr>
          <w:rFonts w:ascii="Times New Roman" w:hAnsi="Times New Roman"/>
          <w:color w:val="auto"/>
          <w:lang w:eastAsia="ru-RU"/>
        </w:rPr>
      </w:pPr>
    </w:p>
    <w:p w14:paraId="463464E7" w14:textId="77777777" w:rsidR="002755AA" w:rsidRDefault="002755AA">
      <w:pPr>
        <w:widowControl w:val="0"/>
        <w:spacing w:after="0" w:line="259" w:lineRule="auto"/>
        <w:ind w:left="-426" w:firstLine="142"/>
        <w:contextualSpacing/>
        <w:jc w:val="right"/>
        <w:rPr>
          <w:rFonts w:ascii="Times New Roman" w:hAnsi="Times New Roman"/>
          <w:color w:val="auto"/>
          <w:lang w:eastAsia="ru-RU"/>
        </w:rPr>
      </w:pPr>
    </w:p>
    <w:p w14:paraId="712AF615" w14:textId="77777777" w:rsidR="002755AA" w:rsidRDefault="002755AA">
      <w:pPr>
        <w:widowControl w:val="0"/>
        <w:spacing w:after="0" w:line="259" w:lineRule="auto"/>
        <w:ind w:left="-426" w:firstLine="142"/>
        <w:contextualSpacing/>
        <w:jc w:val="right"/>
        <w:rPr>
          <w:rFonts w:ascii="Times New Roman" w:hAnsi="Times New Roman"/>
          <w:color w:val="auto"/>
          <w:lang w:eastAsia="ru-RU"/>
        </w:rPr>
      </w:pPr>
    </w:p>
    <w:p w14:paraId="72AD6B04" w14:textId="77777777" w:rsidR="002755AA" w:rsidRDefault="002755AA">
      <w:pPr>
        <w:widowControl w:val="0"/>
        <w:spacing w:after="0" w:line="259" w:lineRule="auto"/>
        <w:ind w:left="-426" w:firstLine="142"/>
        <w:contextualSpacing/>
        <w:jc w:val="right"/>
        <w:rPr>
          <w:rFonts w:ascii="Times New Roman" w:hAnsi="Times New Roman"/>
          <w:color w:val="auto"/>
          <w:lang w:eastAsia="ru-RU"/>
        </w:rPr>
      </w:pPr>
    </w:p>
    <w:p w14:paraId="595F4916" w14:textId="77777777" w:rsidR="002755AA" w:rsidRDefault="002755AA">
      <w:pPr>
        <w:widowControl w:val="0"/>
        <w:spacing w:after="0" w:line="259" w:lineRule="auto"/>
        <w:ind w:left="-426" w:firstLine="142"/>
        <w:contextualSpacing/>
        <w:jc w:val="right"/>
        <w:rPr>
          <w:rFonts w:ascii="Times New Roman" w:hAnsi="Times New Roman"/>
          <w:color w:val="auto"/>
          <w:lang w:eastAsia="ru-RU"/>
        </w:rPr>
      </w:pPr>
    </w:p>
    <w:p w14:paraId="541A9513" w14:textId="77777777" w:rsidR="002755AA" w:rsidRDefault="002755AA">
      <w:pPr>
        <w:widowControl w:val="0"/>
        <w:spacing w:after="0" w:line="259" w:lineRule="auto"/>
        <w:ind w:left="-426" w:firstLine="142"/>
        <w:contextualSpacing/>
        <w:jc w:val="right"/>
        <w:rPr>
          <w:rFonts w:ascii="Times New Roman" w:hAnsi="Times New Roman"/>
          <w:color w:val="auto"/>
          <w:lang w:eastAsia="ru-RU"/>
        </w:rPr>
      </w:pPr>
    </w:p>
    <w:p w14:paraId="1A39D9E7" w14:textId="77777777" w:rsidR="002755AA" w:rsidRDefault="002755AA">
      <w:pPr>
        <w:widowControl w:val="0"/>
        <w:spacing w:after="0" w:line="259" w:lineRule="auto"/>
        <w:ind w:left="-426" w:firstLine="142"/>
        <w:contextualSpacing/>
        <w:jc w:val="right"/>
        <w:rPr>
          <w:rFonts w:ascii="Times New Roman" w:hAnsi="Times New Roman"/>
          <w:color w:val="auto"/>
          <w:lang w:eastAsia="ru-RU"/>
        </w:rPr>
      </w:pPr>
    </w:p>
    <w:p w14:paraId="363A739F" w14:textId="77777777" w:rsidR="002755AA" w:rsidRDefault="002755AA">
      <w:pPr>
        <w:widowControl w:val="0"/>
        <w:spacing w:after="0" w:line="259" w:lineRule="auto"/>
        <w:ind w:left="-426" w:firstLine="142"/>
        <w:contextualSpacing/>
        <w:jc w:val="right"/>
        <w:rPr>
          <w:rFonts w:ascii="Times New Roman" w:hAnsi="Times New Roman"/>
          <w:color w:val="auto"/>
          <w:lang w:eastAsia="ru-RU"/>
        </w:rPr>
      </w:pPr>
    </w:p>
    <w:p w14:paraId="6F749AB0" w14:textId="77777777" w:rsidR="002755AA" w:rsidRDefault="002755AA">
      <w:pPr>
        <w:widowControl w:val="0"/>
        <w:spacing w:after="0" w:line="259" w:lineRule="auto"/>
        <w:ind w:left="-426" w:firstLine="142"/>
        <w:contextualSpacing/>
        <w:jc w:val="right"/>
        <w:rPr>
          <w:rFonts w:ascii="Times New Roman" w:hAnsi="Times New Roman"/>
          <w:color w:val="auto"/>
          <w:lang w:eastAsia="ru-RU"/>
        </w:rPr>
      </w:pPr>
    </w:p>
    <w:p w14:paraId="54AB6DB1" w14:textId="77777777" w:rsidR="00595909" w:rsidRDefault="00595909">
      <w:pPr>
        <w:widowControl w:val="0"/>
        <w:spacing w:after="0" w:line="259" w:lineRule="auto"/>
        <w:ind w:left="-426" w:firstLine="142"/>
        <w:contextualSpacing/>
        <w:jc w:val="right"/>
        <w:rPr>
          <w:rFonts w:ascii="Times New Roman" w:hAnsi="Times New Roman"/>
          <w:color w:val="auto"/>
          <w:lang w:eastAsia="ru-RU"/>
        </w:rPr>
      </w:pPr>
    </w:p>
    <w:p w14:paraId="2ECB5F14" w14:textId="77777777" w:rsidR="00595909" w:rsidRDefault="00595909">
      <w:pPr>
        <w:widowControl w:val="0"/>
        <w:spacing w:after="0" w:line="259" w:lineRule="auto"/>
        <w:ind w:left="-426" w:firstLine="142"/>
        <w:contextualSpacing/>
        <w:jc w:val="right"/>
        <w:rPr>
          <w:rFonts w:ascii="Times New Roman" w:hAnsi="Times New Roman"/>
          <w:color w:val="auto"/>
          <w:lang w:eastAsia="ru-RU"/>
        </w:rPr>
      </w:pPr>
    </w:p>
    <w:p w14:paraId="0ABFED2E" w14:textId="77777777" w:rsidR="00595909" w:rsidRDefault="00595909">
      <w:pPr>
        <w:widowControl w:val="0"/>
        <w:spacing w:after="0" w:line="259" w:lineRule="auto"/>
        <w:ind w:left="-426" w:firstLine="142"/>
        <w:contextualSpacing/>
        <w:jc w:val="right"/>
        <w:rPr>
          <w:rFonts w:ascii="Times New Roman" w:hAnsi="Times New Roman"/>
          <w:color w:val="auto"/>
          <w:lang w:eastAsia="ru-RU"/>
        </w:rPr>
      </w:pPr>
    </w:p>
    <w:p w14:paraId="4D55A82A" w14:textId="77777777" w:rsidR="00595909" w:rsidRDefault="00595909">
      <w:pPr>
        <w:widowControl w:val="0"/>
        <w:spacing w:after="0" w:line="259" w:lineRule="auto"/>
        <w:ind w:left="-426" w:firstLine="142"/>
        <w:contextualSpacing/>
        <w:jc w:val="right"/>
        <w:rPr>
          <w:rFonts w:ascii="Times New Roman" w:hAnsi="Times New Roman"/>
          <w:color w:val="auto"/>
          <w:lang w:eastAsia="ru-RU"/>
        </w:rPr>
      </w:pPr>
    </w:p>
    <w:p w14:paraId="64397340" w14:textId="7FFAA33F" w:rsidR="00F30EB3" w:rsidRDefault="006E5C9D">
      <w:pPr>
        <w:widowControl w:val="0"/>
        <w:spacing w:after="0" w:line="259" w:lineRule="auto"/>
        <w:ind w:left="-426" w:firstLine="142"/>
        <w:contextualSpacing/>
        <w:jc w:val="right"/>
        <w:rPr>
          <w:rFonts w:ascii="Times New Roman" w:hAnsi="Times New Roman"/>
          <w:color w:val="auto"/>
          <w:lang w:eastAsia="ru-RU"/>
        </w:rPr>
      </w:pPr>
      <w:r>
        <w:rPr>
          <w:rFonts w:ascii="Times New Roman" w:hAnsi="Times New Roman"/>
          <w:color w:val="auto"/>
          <w:lang w:eastAsia="ru-RU"/>
        </w:rPr>
        <w:lastRenderedPageBreak/>
        <w:t>Приложение № 2 к Договору  №______ от «____» _________ 2026 г.</w:t>
      </w:r>
    </w:p>
    <w:p w14:paraId="0B07420F" w14:textId="77777777" w:rsidR="00F30EB3" w:rsidRDefault="00F30EB3">
      <w:pPr>
        <w:spacing w:after="0" w:line="240" w:lineRule="auto"/>
        <w:jc w:val="center"/>
        <w:rPr>
          <w:rFonts w:ascii="Times New Roman" w:eastAsia="Calibri" w:hAnsi="Times New Roman"/>
          <w:b/>
          <w:color w:val="auto"/>
          <w:lang w:eastAsia="en-US"/>
        </w:rPr>
      </w:pPr>
    </w:p>
    <w:p w14:paraId="307DEAD4" w14:textId="77777777" w:rsidR="00F30EB3" w:rsidRDefault="006E5C9D">
      <w:pPr>
        <w:spacing w:after="0" w:line="240" w:lineRule="auto"/>
        <w:jc w:val="center"/>
        <w:rPr>
          <w:rFonts w:ascii="Times New Roman" w:eastAsia="Calibri" w:hAnsi="Times New Roman"/>
          <w:b/>
          <w:color w:val="auto"/>
          <w:lang w:eastAsia="en-US"/>
        </w:rPr>
      </w:pPr>
      <w:r>
        <w:rPr>
          <w:rFonts w:ascii="Times New Roman" w:eastAsia="Calibri" w:hAnsi="Times New Roman"/>
          <w:b/>
          <w:color w:val="auto"/>
          <w:lang w:eastAsia="en-US"/>
        </w:rPr>
        <w:t>Спецификация</w:t>
      </w:r>
    </w:p>
    <w:p w14:paraId="69A69563" w14:textId="77777777" w:rsidR="00F30EB3" w:rsidRDefault="006E5C9D">
      <w:pPr>
        <w:spacing w:after="0" w:line="240" w:lineRule="auto"/>
        <w:jc w:val="center"/>
        <w:rPr>
          <w:rFonts w:ascii="Times New Roman" w:eastAsia="Calibri" w:hAnsi="Times New Roman"/>
          <w:b/>
          <w:i/>
          <w:color w:val="auto"/>
          <w:lang w:eastAsia="en-US"/>
        </w:rPr>
      </w:pPr>
      <w:r>
        <w:rPr>
          <w:rFonts w:ascii="Times New Roman" w:eastAsia="Calibri" w:hAnsi="Times New Roman"/>
          <w:b/>
          <w:i/>
          <w:color w:val="auto"/>
          <w:lang w:eastAsia="en-US"/>
        </w:rPr>
        <w:t>заполняется Заказчиком при направлении договора Поставщику</w:t>
      </w:r>
    </w:p>
    <w:p w14:paraId="36BDF705" w14:textId="77777777" w:rsidR="00F30EB3" w:rsidRDefault="006E5C9D">
      <w:pPr>
        <w:spacing w:after="0" w:line="240" w:lineRule="auto"/>
        <w:jc w:val="center"/>
        <w:rPr>
          <w:rFonts w:ascii="Times New Roman" w:eastAsia="Calibri" w:hAnsi="Times New Roman"/>
          <w:b/>
          <w:bCs/>
          <w:i/>
          <w:color w:val="auto"/>
          <w:lang w:eastAsia="en-US"/>
        </w:rPr>
      </w:pPr>
      <w:r>
        <w:rPr>
          <w:rFonts w:ascii="Times New Roman" w:eastAsia="Calibri" w:hAnsi="Times New Roman"/>
          <w:b/>
          <w:i/>
          <w:color w:val="auto"/>
          <w:u w:val="single"/>
          <w:lang w:eastAsia="en-US"/>
        </w:rPr>
        <w:t>по данным, указанным Поставщиком в оферте</w:t>
      </w:r>
    </w:p>
    <w:p w14:paraId="30BA3E8E" w14:textId="77777777" w:rsidR="00F30EB3" w:rsidRDefault="00F30EB3">
      <w:pPr>
        <w:spacing w:after="160" w:line="259" w:lineRule="auto"/>
        <w:jc w:val="center"/>
        <w:rPr>
          <w:rFonts w:ascii="Times New Roman" w:eastAsia="Calibri" w:hAnsi="Times New Roman"/>
          <w:b/>
          <w:color w:val="auto"/>
          <w:lang w:eastAsia="en-US"/>
        </w:rPr>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268"/>
        <w:gridCol w:w="1417"/>
        <w:gridCol w:w="993"/>
        <w:gridCol w:w="850"/>
        <w:gridCol w:w="1134"/>
        <w:gridCol w:w="1134"/>
        <w:gridCol w:w="1134"/>
        <w:gridCol w:w="992"/>
      </w:tblGrid>
      <w:tr w:rsidR="00F30EB3" w14:paraId="4D5389B9" w14:textId="77777777">
        <w:trPr>
          <w:trHeight w:val="285"/>
        </w:trPr>
        <w:tc>
          <w:tcPr>
            <w:tcW w:w="710" w:type="dxa"/>
            <w:shd w:val="clear" w:color="auto" w:fill="auto"/>
            <w:vAlign w:val="center"/>
          </w:tcPr>
          <w:p w14:paraId="73FE88DA" w14:textId="77777777" w:rsidR="00F30EB3" w:rsidRPr="00E265B4" w:rsidRDefault="006E5C9D">
            <w:pPr>
              <w:spacing w:after="0" w:line="240" w:lineRule="auto"/>
              <w:jc w:val="center"/>
              <w:rPr>
                <w:rFonts w:ascii="Times New Roman" w:hAnsi="Times New Roman"/>
                <w:b/>
                <w:sz w:val="20"/>
                <w:szCs w:val="20"/>
              </w:rPr>
            </w:pPr>
            <w:r w:rsidRPr="00E265B4">
              <w:rPr>
                <w:rFonts w:ascii="Times New Roman" w:hAnsi="Times New Roman"/>
                <w:b/>
                <w:sz w:val="20"/>
                <w:szCs w:val="20"/>
              </w:rPr>
              <w:t>№ п/п</w:t>
            </w:r>
          </w:p>
        </w:tc>
        <w:tc>
          <w:tcPr>
            <w:tcW w:w="2268" w:type="dxa"/>
            <w:vAlign w:val="center"/>
          </w:tcPr>
          <w:p w14:paraId="06D5070A" w14:textId="77777777" w:rsidR="00F30EB3" w:rsidRPr="00E265B4" w:rsidRDefault="006E5C9D">
            <w:pPr>
              <w:spacing w:after="0" w:line="240" w:lineRule="auto"/>
              <w:jc w:val="center"/>
              <w:rPr>
                <w:rFonts w:ascii="Times New Roman" w:hAnsi="Times New Roman"/>
                <w:b/>
                <w:sz w:val="20"/>
                <w:szCs w:val="20"/>
              </w:rPr>
            </w:pPr>
            <w:r w:rsidRPr="00E265B4">
              <w:rPr>
                <w:rFonts w:ascii="Times New Roman" w:hAnsi="Times New Roman"/>
                <w:b/>
                <w:sz w:val="20"/>
                <w:szCs w:val="20"/>
              </w:rPr>
              <w:t>Наименование товара</w:t>
            </w:r>
          </w:p>
        </w:tc>
        <w:tc>
          <w:tcPr>
            <w:tcW w:w="1417" w:type="dxa"/>
            <w:vAlign w:val="center"/>
          </w:tcPr>
          <w:p w14:paraId="357BB737" w14:textId="77777777" w:rsidR="00F30EB3" w:rsidRPr="00E265B4" w:rsidRDefault="006E5C9D">
            <w:pPr>
              <w:spacing w:after="0" w:line="240" w:lineRule="auto"/>
              <w:jc w:val="center"/>
              <w:rPr>
                <w:rFonts w:ascii="Times New Roman" w:hAnsi="Times New Roman"/>
                <w:b/>
                <w:sz w:val="20"/>
                <w:szCs w:val="20"/>
              </w:rPr>
            </w:pPr>
            <w:r w:rsidRPr="00E265B4">
              <w:rPr>
                <w:rFonts w:ascii="Times New Roman" w:hAnsi="Times New Roman"/>
                <w:b/>
                <w:sz w:val="20"/>
                <w:szCs w:val="20"/>
              </w:rPr>
              <w:t>Наименование страны происхождения Товара**</w:t>
            </w:r>
          </w:p>
        </w:tc>
        <w:tc>
          <w:tcPr>
            <w:tcW w:w="993" w:type="dxa"/>
            <w:shd w:val="clear" w:color="auto" w:fill="auto"/>
            <w:vAlign w:val="center"/>
          </w:tcPr>
          <w:p w14:paraId="663095BD" w14:textId="77777777" w:rsidR="00F30EB3" w:rsidRPr="00E265B4" w:rsidRDefault="006E5C9D">
            <w:pPr>
              <w:pStyle w:val="13"/>
              <w:jc w:val="center"/>
              <w:rPr>
                <w:b/>
              </w:rPr>
            </w:pPr>
            <w:r w:rsidRPr="00E265B4">
              <w:rPr>
                <w:b/>
              </w:rPr>
              <w:t>Единица измерения</w:t>
            </w:r>
          </w:p>
          <w:p w14:paraId="70ED6EEA" w14:textId="77777777" w:rsidR="00F30EB3" w:rsidRPr="00E265B4" w:rsidRDefault="006E5C9D">
            <w:pPr>
              <w:spacing w:after="0" w:line="240" w:lineRule="auto"/>
              <w:jc w:val="center"/>
              <w:rPr>
                <w:rFonts w:ascii="Times New Roman" w:hAnsi="Times New Roman"/>
                <w:b/>
                <w:sz w:val="20"/>
                <w:szCs w:val="20"/>
              </w:rPr>
            </w:pPr>
            <w:r w:rsidRPr="00E265B4">
              <w:rPr>
                <w:rFonts w:ascii="Times New Roman" w:hAnsi="Times New Roman"/>
                <w:b/>
                <w:sz w:val="20"/>
                <w:szCs w:val="20"/>
              </w:rPr>
              <w:t>товара</w:t>
            </w:r>
          </w:p>
        </w:tc>
        <w:tc>
          <w:tcPr>
            <w:tcW w:w="850" w:type="dxa"/>
            <w:shd w:val="clear" w:color="auto" w:fill="auto"/>
            <w:vAlign w:val="center"/>
          </w:tcPr>
          <w:p w14:paraId="5FC4FF7E" w14:textId="77777777" w:rsidR="00F30EB3" w:rsidRPr="00E265B4" w:rsidRDefault="006E5C9D">
            <w:pPr>
              <w:spacing w:after="0" w:line="240" w:lineRule="auto"/>
              <w:jc w:val="center"/>
              <w:rPr>
                <w:rFonts w:ascii="Times New Roman" w:hAnsi="Times New Roman"/>
                <w:b/>
                <w:sz w:val="20"/>
                <w:szCs w:val="20"/>
              </w:rPr>
            </w:pPr>
            <w:r w:rsidRPr="00E265B4">
              <w:rPr>
                <w:rFonts w:ascii="Times New Roman" w:hAnsi="Times New Roman"/>
                <w:b/>
                <w:sz w:val="20"/>
                <w:szCs w:val="20"/>
              </w:rPr>
              <w:t>Количество товара</w:t>
            </w:r>
          </w:p>
        </w:tc>
        <w:tc>
          <w:tcPr>
            <w:tcW w:w="1134" w:type="dxa"/>
            <w:vAlign w:val="center"/>
          </w:tcPr>
          <w:p w14:paraId="238A619D" w14:textId="77777777" w:rsidR="00F30EB3" w:rsidRPr="00E265B4" w:rsidRDefault="006E5C9D">
            <w:pPr>
              <w:spacing w:after="0" w:line="240" w:lineRule="auto"/>
              <w:jc w:val="center"/>
              <w:rPr>
                <w:rFonts w:ascii="Times New Roman" w:eastAsia="Calibri" w:hAnsi="Times New Roman"/>
                <w:b/>
                <w:bCs/>
                <w:color w:val="auto"/>
                <w:sz w:val="20"/>
                <w:szCs w:val="20"/>
                <w:lang w:eastAsia="en-US"/>
              </w:rPr>
            </w:pPr>
            <w:r w:rsidRPr="00E265B4">
              <w:rPr>
                <w:rFonts w:ascii="Times New Roman" w:eastAsia="Calibri" w:hAnsi="Times New Roman"/>
                <w:b/>
                <w:bCs/>
                <w:color w:val="auto"/>
                <w:sz w:val="20"/>
                <w:szCs w:val="20"/>
                <w:lang w:eastAsia="en-US"/>
              </w:rPr>
              <w:t>НМЦК,</w:t>
            </w:r>
          </w:p>
          <w:p w14:paraId="0ECF798A" w14:textId="77777777" w:rsidR="00F30EB3" w:rsidRPr="00E265B4" w:rsidRDefault="006E5C9D">
            <w:pPr>
              <w:spacing w:after="0" w:line="240" w:lineRule="auto"/>
              <w:jc w:val="center"/>
              <w:rPr>
                <w:rFonts w:ascii="Times New Roman" w:eastAsia="Calibri" w:hAnsi="Times New Roman"/>
                <w:b/>
                <w:bCs/>
                <w:color w:val="auto"/>
                <w:sz w:val="20"/>
                <w:szCs w:val="20"/>
                <w:lang w:eastAsia="en-US"/>
              </w:rPr>
            </w:pPr>
            <w:r w:rsidRPr="00E265B4">
              <w:rPr>
                <w:rFonts w:ascii="Times New Roman" w:eastAsia="Calibri" w:hAnsi="Times New Roman"/>
                <w:b/>
                <w:bCs/>
                <w:color w:val="auto"/>
                <w:sz w:val="20"/>
                <w:szCs w:val="20"/>
                <w:lang w:eastAsia="en-US"/>
              </w:rPr>
              <w:t>цена за ед. изм., руб.</w:t>
            </w:r>
          </w:p>
        </w:tc>
        <w:tc>
          <w:tcPr>
            <w:tcW w:w="1134" w:type="dxa"/>
            <w:vAlign w:val="center"/>
          </w:tcPr>
          <w:p w14:paraId="48764AC5" w14:textId="77777777" w:rsidR="00F30EB3" w:rsidRPr="00E265B4" w:rsidRDefault="006E5C9D">
            <w:pPr>
              <w:spacing w:after="0" w:line="240" w:lineRule="auto"/>
              <w:jc w:val="center"/>
              <w:rPr>
                <w:rFonts w:ascii="Times New Roman" w:eastAsia="Calibri" w:hAnsi="Times New Roman"/>
                <w:b/>
                <w:bCs/>
                <w:color w:val="auto"/>
                <w:sz w:val="20"/>
                <w:szCs w:val="20"/>
                <w:lang w:eastAsia="en-US"/>
              </w:rPr>
            </w:pPr>
            <w:r w:rsidRPr="00E265B4">
              <w:rPr>
                <w:rFonts w:ascii="Times New Roman" w:eastAsia="Calibri" w:hAnsi="Times New Roman"/>
                <w:b/>
                <w:bCs/>
                <w:color w:val="auto"/>
                <w:sz w:val="20"/>
                <w:szCs w:val="20"/>
                <w:lang w:eastAsia="en-US"/>
              </w:rPr>
              <w:t>НМЦК, руб.</w:t>
            </w:r>
          </w:p>
        </w:tc>
        <w:tc>
          <w:tcPr>
            <w:tcW w:w="1134" w:type="dxa"/>
            <w:vAlign w:val="center"/>
          </w:tcPr>
          <w:p w14:paraId="7D1F44C6" w14:textId="77777777" w:rsidR="00F30EB3" w:rsidRPr="00E265B4" w:rsidRDefault="006E5C9D">
            <w:pPr>
              <w:spacing w:after="0" w:line="240" w:lineRule="auto"/>
              <w:jc w:val="center"/>
              <w:rPr>
                <w:rFonts w:ascii="Times New Roman" w:eastAsia="Calibri" w:hAnsi="Times New Roman"/>
                <w:b/>
                <w:bCs/>
                <w:color w:val="auto"/>
                <w:sz w:val="20"/>
                <w:szCs w:val="20"/>
                <w:lang w:eastAsia="en-US"/>
              </w:rPr>
            </w:pPr>
            <w:r w:rsidRPr="00E265B4">
              <w:rPr>
                <w:rFonts w:ascii="Times New Roman" w:eastAsia="Calibri" w:hAnsi="Times New Roman"/>
                <w:b/>
                <w:bCs/>
                <w:color w:val="auto"/>
                <w:sz w:val="20"/>
                <w:szCs w:val="20"/>
                <w:lang w:eastAsia="en-US"/>
              </w:rPr>
              <w:t>Цена за ед. изм.,</w:t>
            </w:r>
          </w:p>
          <w:p w14:paraId="339E5EA2" w14:textId="77777777" w:rsidR="00F30EB3" w:rsidRPr="00E265B4" w:rsidRDefault="006E5C9D">
            <w:pPr>
              <w:spacing w:after="0" w:line="240" w:lineRule="auto"/>
              <w:jc w:val="center"/>
              <w:rPr>
                <w:rFonts w:ascii="Times New Roman" w:eastAsia="Calibri" w:hAnsi="Times New Roman"/>
                <w:b/>
                <w:bCs/>
                <w:color w:val="auto"/>
                <w:sz w:val="20"/>
                <w:szCs w:val="20"/>
                <w:lang w:eastAsia="en-US"/>
              </w:rPr>
            </w:pPr>
            <w:r w:rsidRPr="00E265B4">
              <w:rPr>
                <w:rFonts w:ascii="Times New Roman" w:eastAsia="Calibri" w:hAnsi="Times New Roman"/>
                <w:b/>
                <w:bCs/>
                <w:color w:val="auto"/>
                <w:sz w:val="20"/>
                <w:szCs w:val="20"/>
                <w:lang w:eastAsia="en-US"/>
              </w:rPr>
              <w:t>руб.,</w:t>
            </w:r>
          </w:p>
          <w:p w14:paraId="5DA14CAF" w14:textId="77777777" w:rsidR="00F30EB3" w:rsidRPr="00E265B4" w:rsidRDefault="006E5C9D">
            <w:pPr>
              <w:spacing w:after="0" w:line="240" w:lineRule="auto"/>
              <w:jc w:val="center"/>
              <w:rPr>
                <w:rFonts w:ascii="Times New Roman" w:hAnsi="Times New Roman"/>
                <w:b/>
                <w:sz w:val="20"/>
                <w:szCs w:val="20"/>
              </w:rPr>
            </w:pPr>
            <w:r w:rsidRPr="00E265B4">
              <w:rPr>
                <w:rFonts w:ascii="Times New Roman" w:eastAsia="Calibri" w:hAnsi="Times New Roman"/>
                <w:b/>
                <w:bCs/>
                <w:color w:val="auto"/>
                <w:sz w:val="20"/>
                <w:szCs w:val="20"/>
                <w:lang w:eastAsia="en-US"/>
              </w:rPr>
              <w:t>в т. ч. НДС</w:t>
            </w:r>
            <w:r w:rsidRPr="00E265B4">
              <w:rPr>
                <w:rFonts w:ascii="Times New Roman" w:eastAsia="Calibri" w:hAnsi="Times New Roman"/>
                <w:b/>
                <w:bCs/>
                <w:color w:val="auto"/>
                <w:sz w:val="20"/>
                <w:szCs w:val="20"/>
                <w:lang w:eastAsia="en-US" w:bidi="ru-RU"/>
              </w:rPr>
              <w:t>__%*</w:t>
            </w:r>
          </w:p>
        </w:tc>
        <w:tc>
          <w:tcPr>
            <w:tcW w:w="992" w:type="dxa"/>
            <w:vAlign w:val="center"/>
          </w:tcPr>
          <w:p w14:paraId="1007BBA1" w14:textId="77777777" w:rsidR="00F30EB3" w:rsidRPr="00E265B4" w:rsidRDefault="006E5C9D">
            <w:pPr>
              <w:spacing w:after="0" w:line="240" w:lineRule="auto"/>
              <w:jc w:val="center"/>
              <w:rPr>
                <w:rFonts w:ascii="Times New Roman" w:eastAsia="Calibri" w:hAnsi="Times New Roman"/>
                <w:b/>
                <w:color w:val="auto"/>
                <w:sz w:val="20"/>
                <w:szCs w:val="20"/>
                <w:lang w:eastAsia="en-US" w:bidi="ru-RU"/>
              </w:rPr>
            </w:pPr>
            <w:r w:rsidRPr="00E265B4">
              <w:rPr>
                <w:rFonts w:ascii="Times New Roman" w:eastAsia="Calibri" w:hAnsi="Times New Roman"/>
                <w:b/>
                <w:color w:val="auto"/>
                <w:sz w:val="20"/>
                <w:szCs w:val="20"/>
                <w:lang w:eastAsia="en-US" w:bidi="ru-RU"/>
              </w:rPr>
              <w:t>Итого,</w:t>
            </w:r>
          </w:p>
          <w:p w14:paraId="13B5D21A" w14:textId="77777777" w:rsidR="00F30EB3" w:rsidRPr="00E265B4" w:rsidRDefault="006E5C9D">
            <w:pPr>
              <w:spacing w:after="0" w:line="240" w:lineRule="auto"/>
              <w:jc w:val="center"/>
              <w:rPr>
                <w:rFonts w:ascii="Times New Roman" w:eastAsia="Calibri" w:hAnsi="Times New Roman"/>
                <w:b/>
                <w:color w:val="auto"/>
                <w:sz w:val="20"/>
                <w:szCs w:val="20"/>
                <w:lang w:eastAsia="en-US" w:bidi="ru-RU"/>
              </w:rPr>
            </w:pPr>
            <w:r w:rsidRPr="00E265B4">
              <w:rPr>
                <w:rFonts w:ascii="Times New Roman" w:eastAsia="Calibri" w:hAnsi="Times New Roman"/>
                <w:b/>
                <w:color w:val="auto"/>
                <w:sz w:val="20"/>
                <w:szCs w:val="20"/>
                <w:lang w:eastAsia="en-US" w:bidi="ru-RU"/>
              </w:rPr>
              <w:t>в руб.,</w:t>
            </w:r>
          </w:p>
          <w:p w14:paraId="4149F547" w14:textId="77777777" w:rsidR="00F30EB3" w:rsidRPr="00E265B4" w:rsidRDefault="006E5C9D">
            <w:pPr>
              <w:spacing w:after="0" w:line="240" w:lineRule="auto"/>
              <w:jc w:val="center"/>
              <w:rPr>
                <w:rFonts w:ascii="Times New Roman" w:hAnsi="Times New Roman"/>
                <w:b/>
                <w:sz w:val="20"/>
                <w:szCs w:val="20"/>
              </w:rPr>
            </w:pPr>
            <w:r w:rsidRPr="00E265B4">
              <w:rPr>
                <w:rFonts w:ascii="Times New Roman" w:eastAsia="Calibri" w:hAnsi="Times New Roman"/>
                <w:b/>
                <w:color w:val="auto"/>
                <w:sz w:val="20"/>
                <w:szCs w:val="20"/>
                <w:lang w:eastAsia="en-US" w:bidi="ru-RU"/>
              </w:rPr>
              <w:t>в т. ч. НДС ___%*</w:t>
            </w:r>
          </w:p>
        </w:tc>
      </w:tr>
      <w:tr w:rsidR="00E265B4" w14:paraId="4AC25ADB" w14:textId="77777777" w:rsidTr="00E22085">
        <w:trPr>
          <w:trHeight w:val="28"/>
        </w:trPr>
        <w:tc>
          <w:tcPr>
            <w:tcW w:w="710" w:type="dxa"/>
            <w:shd w:val="clear" w:color="auto" w:fill="auto"/>
          </w:tcPr>
          <w:p w14:paraId="133D163C" w14:textId="492D0880" w:rsidR="00E265B4" w:rsidRPr="00E265B4" w:rsidRDefault="00E265B4" w:rsidP="00E265B4">
            <w:pPr>
              <w:spacing w:after="0" w:line="240" w:lineRule="auto"/>
              <w:jc w:val="center"/>
              <w:rPr>
                <w:rFonts w:ascii="Times New Roman" w:hAnsi="Times New Roman"/>
                <w:sz w:val="20"/>
                <w:szCs w:val="20"/>
              </w:rPr>
            </w:pPr>
            <w:r w:rsidRPr="00E265B4">
              <w:rPr>
                <w:rFonts w:ascii="Times New Roman" w:hAnsi="Times New Roman"/>
                <w:sz w:val="20"/>
                <w:szCs w:val="20"/>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298AAF20" w14:textId="7DF58049" w:rsidR="00E265B4" w:rsidRPr="00E265B4" w:rsidRDefault="00E265B4" w:rsidP="00E265B4">
            <w:pPr>
              <w:spacing w:after="0" w:line="240" w:lineRule="auto"/>
              <w:jc w:val="both"/>
              <w:rPr>
                <w:rFonts w:ascii="Times New Roman" w:hAnsi="Times New Roman"/>
                <w:sz w:val="20"/>
                <w:szCs w:val="20"/>
              </w:rPr>
            </w:pPr>
            <w:r w:rsidRPr="00E265B4">
              <w:rPr>
                <w:rFonts w:ascii="Times New Roman" w:hAnsi="Times New Roman"/>
                <w:sz w:val="20"/>
                <w:szCs w:val="20"/>
              </w:rPr>
              <w:t>Проволока вязальная 2 мм бухта 100 м</w:t>
            </w:r>
          </w:p>
        </w:tc>
        <w:tc>
          <w:tcPr>
            <w:tcW w:w="1417" w:type="dxa"/>
            <w:tcBorders>
              <w:top w:val="single" w:sz="4" w:space="0" w:color="auto"/>
              <w:left w:val="nil"/>
              <w:bottom w:val="single" w:sz="4" w:space="0" w:color="auto"/>
              <w:right w:val="single" w:sz="4" w:space="0" w:color="auto"/>
            </w:tcBorders>
            <w:shd w:val="clear" w:color="auto" w:fill="auto"/>
            <w:vAlign w:val="center"/>
          </w:tcPr>
          <w:p w14:paraId="486D225C" w14:textId="5EDBE591" w:rsidR="00E265B4" w:rsidRPr="00E265B4" w:rsidRDefault="00E265B4" w:rsidP="00E265B4">
            <w:pPr>
              <w:spacing w:after="0" w:line="240" w:lineRule="auto"/>
              <w:jc w:val="center"/>
              <w:rPr>
                <w:rFonts w:ascii="Times New Roman" w:hAnsi="Times New Roman"/>
                <w:sz w:val="20"/>
                <w:szCs w:val="20"/>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1DCC050E" w14:textId="6DAC2D63"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sz w:val="20"/>
                <w:szCs w:val="20"/>
              </w:rPr>
              <w:t>Штука</w:t>
            </w:r>
          </w:p>
        </w:tc>
        <w:tc>
          <w:tcPr>
            <w:tcW w:w="850" w:type="dxa"/>
            <w:tcBorders>
              <w:top w:val="single" w:sz="4" w:space="0" w:color="auto"/>
              <w:left w:val="nil"/>
              <w:bottom w:val="single" w:sz="4" w:space="0" w:color="auto"/>
              <w:right w:val="single" w:sz="4" w:space="0" w:color="auto"/>
            </w:tcBorders>
            <w:shd w:val="clear" w:color="auto" w:fill="auto"/>
            <w:vAlign w:val="center"/>
          </w:tcPr>
          <w:p w14:paraId="36EAB790" w14:textId="01561A31"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color w:val="000000"/>
                <w:sz w:val="20"/>
                <w:szCs w:val="20"/>
              </w:rPr>
              <w:t>11</w:t>
            </w:r>
          </w:p>
        </w:tc>
        <w:tc>
          <w:tcPr>
            <w:tcW w:w="1134" w:type="dxa"/>
            <w:tcBorders>
              <w:top w:val="single" w:sz="4" w:space="0" w:color="auto"/>
              <w:left w:val="nil"/>
              <w:bottom w:val="single" w:sz="4" w:space="0" w:color="auto"/>
              <w:right w:val="single" w:sz="4" w:space="0" w:color="auto"/>
            </w:tcBorders>
            <w:shd w:val="clear" w:color="auto" w:fill="auto"/>
            <w:vAlign w:val="center"/>
          </w:tcPr>
          <w:p w14:paraId="6590E21B" w14:textId="3594CDD5"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b/>
                <w:bCs/>
                <w:color w:val="000000"/>
                <w:sz w:val="20"/>
                <w:szCs w:val="20"/>
              </w:rPr>
              <w:t>686,35</w:t>
            </w:r>
          </w:p>
        </w:tc>
        <w:tc>
          <w:tcPr>
            <w:tcW w:w="1134" w:type="dxa"/>
            <w:tcBorders>
              <w:top w:val="single" w:sz="4" w:space="0" w:color="auto"/>
              <w:left w:val="nil"/>
              <w:bottom w:val="single" w:sz="4" w:space="0" w:color="auto"/>
              <w:right w:val="single" w:sz="4" w:space="0" w:color="auto"/>
            </w:tcBorders>
            <w:shd w:val="clear" w:color="auto" w:fill="auto"/>
            <w:vAlign w:val="center"/>
          </w:tcPr>
          <w:p w14:paraId="023F1B00" w14:textId="28A9238C"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b/>
                <w:bCs/>
                <w:color w:val="000000"/>
                <w:sz w:val="20"/>
                <w:szCs w:val="20"/>
              </w:rPr>
              <w:t>7 549,85</w:t>
            </w:r>
          </w:p>
        </w:tc>
        <w:tc>
          <w:tcPr>
            <w:tcW w:w="1134" w:type="dxa"/>
          </w:tcPr>
          <w:p w14:paraId="49FB85C6" w14:textId="77777777" w:rsidR="00E265B4" w:rsidRPr="00E265B4" w:rsidRDefault="00E265B4" w:rsidP="00E265B4">
            <w:pPr>
              <w:spacing w:after="0" w:line="240" w:lineRule="auto"/>
              <w:jc w:val="center"/>
              <w:rPr>
                <w:rFonts w:ascii="Times New Roman" w:hAnsi="Times New Roman"/>
                <w:sz w:val="20"/>
                <w:szCs w:val="20"/>
              </w:rPr>
            </w:pPr>
          </w:p>
        </w:tc>
        <w:tc>
          <w:tcPr>
            <w:tcW w:w="992" w:type="dxa"/>
          </w:tcPr>
          <w:p w14:paraId="5147CE4E" w14:textId="77777777" w:rsidR="00E265B4" w:rsidRPr="00E265B4" w:rsidRDefault="00E265B4" w:rsidP="00E265B4">
            <w:pPr>
              <w:spacing w:after="0" w:line="240" w:lineRule="auto"/>
              <w:jc w:val="center"/>
              <w:rPr>
                <w:rFonts w:ascii="Times New Roman" w:hAnsi="Times New Roman"/>
                <w:sz w:val="20"/>
                <w:szCs w:val="20"/>
              </w:rPr>
            </w:pPr>
          </w:p>
        </w:tc>
      </w:tr>
      <w:tr w:rsidR="00E265B4" w14:paraId="6E21C4DB" w14:textId="77777777" w:rsidTr="00E22085">
        <w:trPr>
          <w:trHeight w:val="28"/>
        </w:trPr>
        <w:tc>
          <w:tcPr>
            <w:tcW w:w="710" w:type="dxa"/>
            <w:shd w:val="clear" w:color="auto" w:fill="auto"/>
          </w:tcPr>
          <w:p w14:paraId="1D245934" w14:textId="5FABED6A" w:rsidR="00E265B4" w:rsidRPr="00E265B4" w:rsidRDefault="00E265B4" w:rsidP="00E265B4">
            <w:pPr>
              <w:spacing w:after="0" w:line="240" w:lineRule="auto"/>
              <w:jc w:val="center"/>
              <w:rPr>
                <w:rFonts w:ascii="Times New Roman" w:hAnsi="Times New Roman"/>
                <w:sz w:val="20"/>
                <w:szCs w:val="20"/>
              </w:rPr>
            </w:pPr>
            <w:r w:rsidRPr="00E265B4">
              <w:rPr>
                <w:rFonts w:ascii="Times New Roman" w:hAnsi="Times New Roman"/>
                <w:sz w:val="20"/>
                <w:szCs w:val="20"/>
              </w:rPr>
              <w:t>2</w:t>
            </w:r>
          </w:p>
        </w:tc>
        <w:tc>
          <w:tcPr>
            <w:tcW w:w="2268" w:type="dxa"/>
            <w:tcBorders>
              <w:top w:val="nil"/>
              <w:left w:val="single" w:sz="4" w:space="0" w:color="auto"/>
              <w:bottom w:val="single" w:sz="4" w:space="0" w:color="auto"/>
              <w:right w:val="single" w:sz="4" w:space="0" w:color="auto"/>
            </w:tcBorders>
            <w:shd w:val="clear" w:color="auto" w:fill="auto"/>
            <w:vAlign w:val="bottom"/>
          </w:tcPr>
          <w:p w14:paraId="167EEAF9" w14:textId="556A8EB5" w:rsidR="00E265B4" w:rsidRPr="00E265B4" w:rsidRDefault="00E265B4" w:rsidP="00E265B4">
            <w:pPr>
              <w:spacing w:after="0" w:line="240" w:lineRule="auto"/>
              <w:jc w:val="both"/>
              <w:rPr>
                <w:rFonts w:ascii="Times New Roman" w:hAnsi="Times New Roman"/>
                <w:sz w:val="20"/>
                <w:szCs w:val="20"/>
              </w:rPr>
            </w:pPr>
            <w:r w:rsidRPr="00E265B4">
              <w:rPr>
                <w:rFonts w:ascii="Times New Roman" w:hAnsi="Times New Roman"/>
                <w:sz w:val="20"/>
                <w:szCs w:val="20"/>
              </w:rPr>
              <w:t>Стальной трос для растяжки DIN 3055, 2 мм, 10 м</w:t>
            </w:r>
          </w:p>
        </w:tc>
        <w:tc>
          <w:tcPr>
            <w:tcW w:w="1417" w:type="dxa"/>
            <w:tcBorders>
              <w:top w:val="nil"/>
              <w:left w:val="nil"/>
              <w:bottom w:val="single" w:sz="4" w:space="0" w:color="auto"/>
              <w:right w:val="single" w:sz="4" w:space="0" w:color="auto"/>
            </w:tcBorders>
            <w:shd w:val="clear" w:color="auto" w:fill="auto"/>
            <w:vAlign w:val="center"/>
          </w:tcPr>
          <w:p w14:paraId="1E090616" w14:textId="46EFE429" w:rsidR="00E265B4" w:rsidRPr="00E265B4" w:rsidRDefault="00E265B4" w:rsidP="00E265B4">
            <w:pPr>
              <w:spacing w:after="0" w:line="240" w:lineRule="auto"/>
              <w:jc w:val="center"/>
              <w:rPr>
                <w:rFonts w:ascii="Times New Roman" w:hAnsi="Times New Roman"/>
                <w:sz w:val="20"/>
                <w:szCs w:val="20"/>
              </w:rPr>
            </w:pPr>
          </w:p>
        </w:tc>
        <w:tc>
          <w:tcPr>
            <w:tcW w:w="993" w:type="dxa"/>
            <w:tcBorders>
              <w:top w:val="nil"/>
              <w:left w:val="nil"/>
              <w:bottom w:val="single" w:sz="4" w:space="0" w:color="auto"/>
              <w:right w:val="single" w:sz="4" w:space="0" w:color="auto"/>
            </w:tcBorders>
            <w:shd w:val="clear" w:color="auto" w:fill="auto"/>
            <w:vAlign w:val="center"/>
          </w:tcPr>
          <w:p w14:paraId="5B3B333C" w14:textId="5F377A94"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sz w:val="20"/>
                <w:szCs w:val="20"/>
              </w:rPr>
              <w:t>Штука</w:t>
            </w:r>
          </w:p>
        </w:tc>
        <w:tc>
          <w:tcPr>
            <w:tcW w:w="850" w:type="dxa"/>
            <w:tcBorders>
              <w:top w:val="nil"/>
              <w:left w:val="nil"/>
              <w:bottom w:val="single" w:sz="4" w:space="0" w:color="auto"/>
              <w:right w:val="single" w:sz="4" w:space="0" w:color="auto"/>
            </w:tcBorders>
            <w:shd w:val="clear" w:color="auto" w:fill="auto"/>
            <w:vAlign w:val="center"/>
          </w:tcPr>
          <w:p w14:paraId="09297C50" w14:textId="6E66631F"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color w:val="000000"/>
                <w:sz w:val="20"/>
                <w:szCs w:val="20"/>
              </w:rPr>
              <w:t>10</w:t>
            </w:r>
          </w:p>
        </w:tc>
        <w:tc>
          <w:tcPr>
            <w:tcW w:w="1134" w:type="dxa"/>
            <w:tcBorders>
              <w:top w:val="nil"/>
              <w:left w:val="nil"/>
              <w:bottom w:val="single" w:sz="4" w:space="0" w:color="auto"/>
              <w:right w:val="single" w:sz="4" w:space="0" w:color="auto"/>
            </w:tcBorders>
            <w:shd w:val="clear" w:color="auto" w:fill="auto"/>
            <w:vAlign w:val="center"/>
          </w:tcPr>
          <w:p w14:paraId="1792B1AD" w14:textId="7BC56A0D"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b/>
                <w:bCs/>
                <w:color w:val="000000"/>
                <w:sz w:val="20"/>
                <w:szCs w:val="20"/>
              </w:rPr>
              <w:t>145,31</w:t>
            </w:r>
          </w:p>
        </w:tc>
        <w:tc>
          <w:tcPr>
            <w:tcW w:w="1134" w:type="dxa"/>
            <w:tcBorders>
              <w:top w:val="nil"/>
              <w:left w:val="nil"/>
              <w:bottom w:val="single" w:sz="4" w:space="0" w:color="auto"/>
              <w:right w:val="single" w:sz="4" w:space="0" w:color="auto"/>
            </w:tcBorders>
            <w:shd w:val="clear" w:color="auto" w:fill="auto"/>
            <w:vAlign w:val="center"/>
          </w:tcPr>
          <w:p w14:paraId="71B6FE8E" w14:textId="5F827DC4"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b/>
                <w:bCs/>
                <w:color w:val="000000"/>
                <w:sz w:val="20"/>
                <w:szCs w:val="20"/>
              </w:rPr>
              <w:t>1 453,10</w:t>
            </w:r>
          </w:p>
        </w:tc>
        <w:tc>
          <w:tcPr>
            <w:tcW w:w="1134" w:type="dxa"/>
          </w:tcPr>
          <w:p w14:paraId="14507D15" w14:textId="77777777" w:rsidR="00E265B4" w:rsidRPr="00E265B4" w:rsidRDefault="00E265B4" w:rsidP="00E265B4">
            <w:pPr>
              <w:spacing w:after="0" w:line="240" w:lineRule="auto"/>
              <w:jc w:val="center"/>
              <w:rPr>
                <w:rFonts w:ascii="Times New Roman" w:hAnsi="Times New Roman"/>
                <w:sz w:val="20"/>
                <w:szCs w:val="20"/>
              </w:rPr>
            </w:pPr>
          </w:p>
        </w:tc>
        <w:tc>
          <w:tcPr>
            <w:tcW w:w="992" w:type="dxa"/>
          </w:tcPr>
          <w:p w14:paraId="6EDB4CE4" w14:textId="77777777" w:rsidR="00E265B4" w:rsidRPr="00E265B4" w:rsidRDefault="00E265B4" w:rsidP="00E265B4">
            <w:pPr>
              <w:spacing w:after="0" w:line="240" w:lineRule="auto"/>
              <w:jc w:val="center"/>
              <w:rPr>
                <w:rFonts w:ascii="Times New Roman" w:hAnsi="Times New Roman"/>
                <w:sz w:val="20"/>
                <w:szCs w:val="20"/>
              </w:rPr>
            </w:pPr>
          </w:p>
        </w:tc>
      </w:tr>
      <w:tr w:rsidR="00E265B4" w14:paraId="6C6DEEB0" w14:textId="77777777" w:rsidTr="00E22085">
        <w:trPr>
          <w:trHeight w:val="28"/>
        </w:trPr>
        <w:tc>
          <w:tcPr>
            <w:tcW w:w="710" w:type="dxa"/>
            <w:shd w:val="clear" w:color="auto" w:fill="auto"/>
          </w:tcPr>
          <w:p w14:paraId="2089F37B" w14:textId="61BFF052" w:rsidR="00E265B4" w:rsidRPr="00E265B4" w:rsidRDefault="00E265B4" w:rsidP="00E265B4">
            <w:pPr>
              <w:spacing w:after="0" w:line="240" w:lineRule="auto"/>
              <w:jc w:val="center"/>
              <w:rPr>
                <w:rFonts w:ascii="Times New Roman" w:hAnsi="Times New Roman"/>
                <w:sz w:val="20"/>
                <w:szCs w:val="20"/>
              </w:rPr>
            </w:pPr>
            <w:r w:rsidRPr="00E265B4">
              <w:rPr>
                <w:rFonts w:ascii="Times New Roman" w:hAnsi="Times New Roman"/>
                <w:sz w:val="20"/>
                <w:szCs w:val="20"/>
              </w:rPr>
              <w:t>3</w:t>
            </w:r>
          </w:p>
        </w:tc>
        <w:tc>
          <w:tcPr>
            <w:tcW w:w="2268" w:type="dxa"/>
            <w:tcBorders>
              <w:top w:val="nil"/>
              <w:left w:val="single" w:sz="4" w:space="0" w:color="auto"/>
              <w:bottom w:val="single" w:sz="4" w:space="0" w:color="auto"/>
              <w:right w:val="single" w:sz="4" w:space="0" w:color="auto"/>
            </w:tcBorders>
            <w:shd w:val="clear" w:color="auto" w:fill="auto"/>
            <w:vAlign w:val="bottom"/>
          </w:tcPr>
          <w:p w14:paraId="674E7B24" w14:textId="65CE38EC" w:rsidR="00E265B4" w:rsidRPr="00E265B4" w:rsidRDefault="00E265B4" w:rsidP="00E265B4">
            <w:pPr>
              <w:spacing w:after="0" w:line="240" w:lineRule="auto"/>
              <w:jc w:val="both"/>
              <w:rPr>
                <w:rFonts w:ascii="Times New Roman" w:hAnsi="Times New Roman"/>
                <w:sz w:val="20"/>
                <w:szCs w:val="20"/>
              </w:rPr>
            </w:pPr>
            <w:r w:rsidRPr="00E265B4">
              <w:rPr>
                <w:rFonts w:ascii="Times New Roman" w:hAnsi="Times New Roman"/>
                <w:sz w:val="20"/>
                <w:szCs w:val="20"/>
              </w:rPr>
              <w:t>Ковровая дорожка ретро</w:t>
            </w:r>
          </w:p>
        </w:tc>
        <w:tc>
          <w:tcPr>
            <w:tcW w:w="1417" w:type="dxa"/>
            <w:tcBorders>
              <w:top w:val="nil"/>
              <w:left w:val="nil"/>
              <w:bottom w:val="single" w:sz="4" w:space="0" w:color="auto"/>
              <w:right w:val="single" w:sz="4" w:space="0" w:color="auto"/>
            </w:tcBorders>
            <w:shd w:val="clear" w:color="auto" w:fill="auto"/>
            <w:vAlign w:val="center"/>
          </w:tcPr>
          <w:p w14:paraId="48D6FC87" w14:textId="2A3DE151" w:rsidR="00E265B4" w:rsidRPr="00E265B4" w:rsidRDefault="00E265B4" w:rsidP="00E265B4">
            <w:pPr>
              <w:spacing w:after="0" w:line="240" w:lineRule="auto"/>
              <w:jc w:val="center"/>
              <w:rPr>
                <w:rFonts w:ascii="Times New Roman" w:hAnsi="Times New Roman"/>
                <w:sz w:val="20"/>
                <w:szCs w:val="20"/>
              </w:rPr>
            </w:pPr>
          </w:p>
        </w:tc>
        <w:tc>
          <w:tcPr>
            <w:tcW w:w="993" w:type="dxa"/>
            <w:tcBorders>
              <w:top w:val="nil"/>
              <w:left w:val="nil"/>
              <w:bottom w:val="single" w:sz="4" w:space="0" w:color="auto"/>
              <w:right w:val="single" w:sz="4" w:space="0" w:color="auto"/>
            </w:tcBorders>
            <w:shd w:val="clear" w:color="auto" w:fill="auto"/>
            <w:vAlign w:val="center"/>
          </w:tcPr>
          <w:p w14:paraId="7AA2A8D2" w14:textId="68F57C05"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sz w:val="20"/>
                <w:szCs w:val="20"/>
              </w:rPr>
              <w:t>Штука</w:t>
            </w:r>
          </w:p>
        </w:tc>
        <w:tc>
          <w:tcPr>
            <w:tcW w:w="850" w:type="dxa"/>
            <w:tcBorders>
              <w:top w:val="nil"/>
              <w:left w:val="nil"/>
              <w:bottom w:val="single" w:sz="4" w:space="0" w:color="auto"/>
              <w:right w:val="single" w:sz="4" w:space="0" w:color="auto"/>
            </w:tcBorders>
            <w:shd w:val="clear" w:color="auto" w:fill="auto"/>
            <w:vAlign w:val="center"/>
          </w:tcPr>
          <w:p w14:paraId="4D338210" w14:textId="2CA3AB0D"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color w:val="000000"/>
                <w:sz w:val="20"/>
                <w:szCs w:val="20"/>
              </w:rPr>
              <w:t>7</w:t>
            </w:r>
          </w:p>
        </w:tc>
        <w:tc>
          <w:tcPr>
            <w:tcW w:w="1134" w:type="dxa"/>
            <w:tcBorders>
              <w:top w:val="nil"/>
              <w:left w:val="nil"/>
              <w:bottom w:val="single" w:sz="4" w:space="0" w:color="auto"/>
              <w:right w:val="single" w:sz="4" w:space="0" w:color="auto"/>
            </w:tcBorders>
            <w:shd w:val="clear" w:color="auto" w:fill="auto"/>
            <w:vAlign w:val="center"/>
          </w:tcPr>
          <w:p w14:paraId="4C1190BB" w14:textId="2C1FAA96"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b/>
                <w:bCs/>
                <w:color w:val="000000"/>
                <w:sz w:val="20"/>
                <w:szCs w:val="20"/>
              </w:rPr>
              <w:t>1 555,00</w:t>
            </w:r>
          </w:p>
        </w:tc>
        <w:tc>
          <w:tcPr>
            <w:tcW w:w="1134" w:type="dxa"/>
            <w:tcBorders>
              <w:top w:val="nil"/>
              <w:left w:val="nil"/>
              <w:bottom w:val="single" w:sz="4" w:space="0" w:color="auto"/>
              <w:right w:val="single" w:sz="4" w:space="0" w:color="auto"/>
            </w:tcBorders>
            <w:shd w:val="clear" w:color="auto" w:fill="auto"/>
            <w:vAlign w:val="center"/>
          </w:tcPr>
          <w:p w14:paraId="58EA2582" w14:textId="55E002EC"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b/>
                <w:bCs/>
                <w:color w:val="000000"/>
                <w:sz w:val="20"/>
                <w:szCs w:val="20"/>
              </w:rPr>
              <w:t>10 885,00</w:t>
            </w:r>
          </w:p>
        </w:tc>
        <w:tc>
          <w:tcPr>
            <w:tcW w:w="1134" w:type="dxa"/>
          </w:tcPr>
          <w:p w14:paraId="29ADC252" w14:textId="77777777" w:rsidR="00E265B4" w:rsidRPr="00E265B4" w:rsidRDefault="00E265B4" w:rsidP="00E265B4">
            <w:pPr>
              <w:spacing w:after="0" w:line="240" w:lineRule="auto"/>
              <w:jc w:val="center"/>
              <w:rPr>
                <w:rFonts w:ascii="Times New Roman" w:hAnsi="Times New Roman"/>
                <w:sz w:val="20"/>
                <w:szCs w:val="20"/>
              </w:rPr>
            </w:pPr>
          </w:p>
        </w:tc>
        <w:tc>
          <w:tcPr>
            <w:tcW w:w="992" w:type="dxa"/>
          </w:tcPr>
          <w:p w14:paraId="0A049251" w14:textId="77777777" w:rsidR="00E265B4" w:rsidRPr="00E265B4" w:rsidRDefault="00E265B4" w:rsidP="00E265B4">
            <w:pPr>
              <w:spacing w:after="0" w:line="240" w:lineRule="auto"/>
              <w:jc w:val="center"/>
              <w:rPr>
                <w:rFonts w:ascii="Times New Roman" w:hAnsi="Times New Roman"/>
                <w:sz w:val="20"/>
                <w:szCs w:val="20"/>
              </w:rPr>
            </w:pPr>
          </w:p>
        </w:tc>
      </w:tr>
      <w:tr w:rsidR="00E265B4" w14:paraId="0686673E" w14:textId="77777777" w:rsidTr="00E22085">
        <w:trPr>
          <w:trHeight w:val="28"/>
        </w:trPr>
        <w:tc>
          <w:tcPr>
            <w:tcW w:w="710" w:type="dxa"/>
            <w:shd w:val="clear" w:color="auto" w:fill="auto"/>
          </w:tcPr>
          <w:p w14:paraId="506AB7CB" w14:textId="1B735A73" w:rsidR="00E265B4" w:rsidRPr="00E265B4" w:rsidRDefault="00E265B4" w:rsidP="00E265B4">
            <w:pPr>
              <w:spacing w:after="0" w:line="240" w:lineRule="auto"/>
              <w:jc w:val="center"/>
              <w:rPr>
                <w:rFonts w:ascii="Times New Roman" w:hAnsi="Times New Roman"/>
                <w:sz w:val="20"/>
                <w:szCs w:val="20"/>
              </w:rPr>
            </w:pPr>
            <w:r w:rsidRPr="00E265B4">
              <w:rPr>
                <w:rFonts w:ascii="Times New Roman" w:hAnsi="Times New Roman"/>
                <w:sz w:val="20"/>
                <w:szCs w:val="20"/>
              </w:rPr>
              <w:t>4</w:t>
            </w:r>
          </w:p>
        </w:tc>
        <w:tc>
          <w:tcPr>
            <w:tcW w:w="2268" w:type="dxa"/>
            <w:tcBorders>
              <w:top w:val="nil"/>
              <w:left w:val="single" w:sz="4" w:space="0" w:color="auto"/>
              <w:bottom w:val="single" w:sz="4" w:space="0" w:color="auto"/>
              <w:right w:val="single" w:sz="4" w:space="0" w:color="auto"/>
            </w:tcBorders>
            <w:shd w:val="clear" w:color="auto" w:fill="auto"/>
            <w:vAlign w:val="bottom"/>
          </w:tcPr>
          <w:p w14:paraId="2919C947" w14:textId="3FD1BCBB" w:rsidR="00E265B4" w:rsidRPr="00E265B4" w:rsidRDefault="00E265B4" w:rsidP="00E265B4">
            <w:pPr>
              <w:spacing w:after="0" w:line="240" w:lineRule="auto"/>
              <w:jc w:val="both"/>
              <w:rPr>
                <w:rFonts w:ascii="Times New Roman" w:hAnsi="Times New Roman"/>
                <w:sz w:val="20"/>
                <w:szCs w:val="20"/>
              </w:rPr>
            </w:pPr>
            <w:r w:rsidRPr="00E265B4">
              <w:rPr>
                <w:rFonts w:ascii="Times New Roman" w:hAnsi="Times New Roman"/>
                <w:sz w:val="20"/>
                <w:szCs w:val="20"/>
              </w:rPr>
              <w:t>Кисти плоские</w:t>
            </w:r>
          </w:p>
        </w:tc>
        <w:tc>
          <w:tcPr>
            <w:tcW w:w="1417" w:type="dxa"/>
            <w:tcBorders>
              <w:top w:val="nil"/>
              <w:left w:val="nil"/>
              <w:bottom w:val="single" w:sz="4" w:space="0" w:color="auto"/>
              <w:right w:val="single" w:sz="4" w:space="0" w:color="auto"/>
            </w:tcBorders>
            <w:shd w:val="clear" w:color="auto" w:fill="auto"/>
            <w:vAlign w:val="center"/>
          </w:tcPr>
          <w:p w14:paraId="5D4B7D29" w14:textId="61B09145" w:rsidR="00E265B4" w:rsidRPr="00E265B4" w:rsidRDefault="00E265B4" w:rsidP="00E265B4">
            <w:pPr>
              <w:spacing w:after="0" w:line="240" w:lineRule="auto"/>
              <w:jc w:val="center"/>
              <w:rPr>
                <w:rFonts w:ascii="Times New Roman" w:hAnsi="Times New Roman"/>
                <w:sz w:val="20"/>
                <w:szCs w:val="20"/>
              </w:rPr>
            </w:pPr>
          </w:p>
        </w:tc>
        <w:tc>
          <w:tcPr>
            <w:tcW w:w="993" w:type="dxa"/>
            <w:tcBorders>
              <w:top w:val="nil"/>
              <w:left w:val="nil"/>
              <w:bottom w:val="single" w:sz="4" w:space="0" w:color="auto"/>
              <w:right w:val="single" w:sz="4" w:space="0" w:color="auto"/>
            </w:tcBorders>
            <w:shd w:val="clear" w:color="auto" w:fill="auto"/>
            <w:vAlign w:val="center"/>
          </w:tcPr>
          <w:p w14:paraId="340D7BF7" w14:textId="1DE5E665"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sz w:val="20"/>
                <w:szCs w:val="20"/>
              </w:rPr>
              <w:t>Штука</w:t>
            </w:r>
          </w:p>
        </w:tc>
        <w:tc>
          <w:tcPr>
            <w:tcW w:w="850" w:type="dxa"/>
            <w:tcBorders>
              <w:top w:val="nil"/>
              <w:left w:val="nil"/>
              <w:bottom w:val="single" w:sz="4" w:space="0" w:color="auto"/>
              <w:right w:val="single" w:sz="4" w:space="0" w:color="auto"/>
            </w:tcBorders>
            <w:shd w:val="clear" w:color="auto" w:fill="auto"/>
            <w:vAlign w:val="center"/>
          </w:tcPr>
          <w:p w14:paraId="0459860E" w14:textId="17C46DE9"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color w:val="000000"/>
                <w:sz w:val="20"/>
                <w:szCs w:val="20"/>
              </w:rPr>
              <w:t>10</w:t>
            </w:r>
          </w:p>
        </w:tc>
        <w:tc>
          <w:tcPr>
            <w:tcW w:w="1134" w:type="dxa"/>
            <w:tcBorders>
              <w:top w:val="nil"/>
              <w:left w:val="nil"/>
              <w:bottom w:val="single" w:sz="4" w:space="0" w:color="auto"/>
              <w:right w:val="single" w:sz="4" w:space="0" w:color="auto"/>
            </w:tcBorders>
            <w:shd w:val="clear" w:color="auto" w:fill="auto"/>
            <w:vAlign w:val="center"/>
          </w:tcPr>
          <w:p w14:paraId="797879F6" w14:textId="0DDD0E0D"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b/>
                <w:bCs/>
                <w:color w:val="000000"/>
                <w:sz w:val="20"/>
                <w:szCs w:val="20"/>
              </w:rPr>
              <w:t>319,17</w:t>
            </w:r>
          </w:p>
        </w:tc>
        <w:tc>
          <w:tcPr>
            <w:tcW w:w="1134" w:type="dxa"/>
            <w:tcBorders>
              <w:top w:val="nil"/>
              <w:left w:val="nil"/>
              <w:bottom w:val="single" w:sz="4" w:space="0" w:color="auto"/>
              <w:right w:val="single" w:sz="4" w:space="0" w:color="auto"/>
            </w:tcBorders>
            <w:shd w:val="clear" w:color="auto" w:fill="auto"/>
            <w:vAlign w:val="center"/>
          </w:tcPr>
          <w:p w14:paraId="1DEBB905" w14:textId="7470B4ED"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b/>
                <w:bCs/>
                <w:color w:val="000000"/>
                <w:sz w:val="20"/>
                <w:szCs w:val="20"/>
              </w:rPr>
              <w:t>3 191,70</w:t>
            </w:r>
          </w:p>
        </w:tc>
        <w:tc>
          <w:tcPr>
            <w:tcW w:w="1134" w:type="dxa"/>
          </w:tcPr>
          <w:p w14:paraId="7725C8F5" w14:textId="77777777" w:rsidR="00E265B4" w:rsidRPr="00E265B4" w:rsidRDefault="00E265B4" w:rsidP="00E265B4">
            <w:pPr>
              <w:spacing w:after="0" w:line="240" w:lineRule="auto"/>
              <w:jc w:val="center"/>
              <w:rPr>
                <w:rFonts w:ascii="Times New Roman" w:hAnsi="Times New Roman"/>
                <w:sz w:val="20"/>
                <w:szCs w:val="20"/>
              </w:rPr>
            </w:pPr>
          </w:p>
        </w:tc>
        <w:tc>
          <w:tcPr>
            <w:tcW w:w="992" w:type="dxa"/>
          </w:tcPr>
          <w:p w14:paraId="7F9B5E87" w14:textId="77777777" w:rsidR="00E265B4" w:rsidRPr="00E265B4" w:rsidRDefault="00E265B4" w:rsidP="00E265B4">
            <w:pPr>
              <w:spacing w:after="0" w:line="240" w:lineRule="auto"/>
              <w:jc w:val="center"/>
              <w:rPr>
                <w:rFonts w:ascii="Times New Roman" w:hAnsi="Times New Roman"/>
                <w:sz w:val="20"/>
                <w:szCs w:val="20"/>
              </w:rPr>
            </w:pPr>
          </w:p>
        </w:tc>
      </w:tr>
      <w:tr w:rsidR="00E265B4" w14:paraId="07DA3FE9" w14:textId="77777777" w:rsidTr="00E22085">
        <w:trPr>
          <w:trHeight w:val="28"/>
        </w:trPr>
        <w:tc>
          <w:tcPr>
            <w:tcW w:w="710" w:type="dxa"/>
            <w:shd w:val="clear" w:color="auto" w:fill="auto"/>
          </w:tcPr>
          <w:p w14:paraId="76F58C6E" w14:textId="3361AD64" w:rsidR="00E265B4" w:rsidRPr="00E265B4" w:rsidRDefault="00E265B4" w:rsidP="00E265B4">
            <w:pPr>
              <w:spacing w:after="0" w:line="240" w:lineRule="auto"/>
              <w:jc w:val="center"/>
              <w:rPr>
                <w:rFonts w:ascii="Times New Roman" w:hAnsi="Times New Roman"/>
                <w:sz w:val="20"/>
                <w:szCs w:val="20"/>
              </w:rPr>
            </w:pPr>
            <w:r w:rsidRPr="00E265B4">
              <w:rPr>
                <w:rFonts w:ascii="Times New Roman" w:hAnsi="Times New Roman"/>
                <w:sz w:val="20"/>
                <w:szCs w:val="20"/>
              </w:rPr>
              <w:t>5</w:t>
            </w:r>
          </w:p>
        </w:tc>
        <w:tc>
          <w:tcPr>
            <w:tcW w:w="2268" w:type="dxa"/>
            <w:tcBorders>
              <w:top w:val="nil"/>
              <w:left w:val="single" w:sz="4" w:space="0" w:color="auto"/>
              <w:bottom w:val="single" w:sz="4" w:space="0" w:color="auto"/>
              <w:right w:val="single" w:sz="4" w:space="0" w:color="auto"/>
            </w:tcBorders>
            <w:shd w:val="clear" w:color="auto" w:fill="auto"/>
            <w:vAlign w:val="bottom"/>
          </w:tcPr>
          <w:p w14:paraId="45196101" w14:textId="2720848C" w:rsidR="00E265B4" w:rsidRPr="00E265B4" w:rsidRDefault="00E265B4" w:rsidP="00E265B4">
            <w:pPr>
              <w:spacing w:after="0" w:line="240" w:lineRule="auto"/>
              <w:jc w:val="both"/>
              <w:rPr>
                <w:rFonts w:ascii="Times New Roman" w:hAnsi="Times New Roman"/>
                <w:sz w:val="20"/>
                <w:szCs w:val="20"/>
              </w:rPr>
            </w:pPr>
            <w:r w:rsidRPr="00E265B4">
              <w:rPr>
                <w:rFonts w:ascii="Times New Roman" w:hAnsi="Times New Roman"/>
                <w:sz w:val="20"/>
                <w:szCs w:val="20"/>
              </w:rPr>
              <w:t>Краска 9 л. Колерованная</w:t>
            </w:r>
          </w:p>
        </w:tc>
        <w:tc>
          <w:tcPr>
            <w:tcW w:w="1417" w:type="dxa"/>
            <w:tcBorders>
              <w:top w:val="nil"/>
              <w:left w:val="nil"/>
              <w:bottom w:val="single" w:sz="4" w:space="0" w:color="auto"/>
              <w:right w:val="single" w:sz="4" w:space="0" w:color="auto"/>
            </w:tcBorders>
            <w:shd w:val="clear" w:color="auto" w:fill="auto"/>
            <w:vAlign w:val="center"/>
          </w:tcPr>
          <w:p w14:paraId="79AB45BE" w14:textId="23C683CC" w:rsidR="00E265B4" w:rsidRPr="00E265B4" w:rsidRDefault="00E265B4" w:rsidP="00E265B4">
            <w:pPr>
              <w:spacing w:after="0" w:line="240" w:lineRule="auto"/>
              <w:jc w:val="center"/>
              <w:rPr>
                <w:rFonts w:ascii="Times New Roman" w:hAnsi="Times New Roman"/>
                <w:sz w:val="20"/>
                <w:szCs w:val="20"/>
              </w:rPr>
            </w:pPr>
          </w:p>
        </w:tc>
        <w:tc>
          <w:tcPr>
            <w:tcW w:w="993" w:type="dxa"/>
            <w:tcBorders>
              <w:top w:val="nil"/>
              <w:left w:val="nil"/>
              <w:bottom w:val="single" w:sz="4" w:space="0" w:color="auto"/>
              <w:right w:val="single" w:sz="4" w:space="0" w:color="auto"/>
            </w:tcBorders>
            <w:shd w:val="clear" w:color="auto" w:fill="auto"/>
            <w:vAlign w:val="center"/>
          </w:tcPr>
          <w:p w14:paraId="3A9F76D2" w14:textId="65B9467B"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sz w:val="20"/>
                <w:szCs w:val="20"/>
              </w:rPr>
              <w:t>Штука</w:t>
            </w:r>
          </w:p>
        </w:tc>
        <w:tc>
          <w:tcPr>
            <w:tcW w:w="850" w:type="dxa"/>
            <w:tcBorders>
              <w:top w:val="nil"/>
              <w:left w:val="nil"/>
              <w:bottom w:val="single" w:sz="4" w:space="0" w:color="auto"/>
              <w:right w:val="single" w:sz="4" w:space="0" w:color="auto"/>
            </w:tcBorders>
            <w:shd w:val="clear" w:color="auto" w:fill="auto"/>
            <w:vAlign w:val="center"/>
          </w:tcPr>
          <w:p w14:paraId="129E263E" w14:textId="0FD1B76D"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color w:val="000000"/>
                <w:sz w:val="20"/>
                <w:szCs w:val="20"/>
              </w:rPr>
              <w:t>1</w:t>
            </w:r>
          </w:p>
        </w:tc>
        <w:tc>
          <w:tcPr>
            <w:tcW w:w="1134" w:type="dxa"/>
            <w:tcBorders>
              <w:top w:val="nil"/>
              <w:left w:val="nil"/>
              <w:bottom w:val="single" w:sz="4" w:space="0" w:color="auto"/>
              <w:right w:val="single" w:sz="4" w:space="0" w:color="auto"/>
            </w:tcBorders>
            <w:shd w:val="clear" w:color="auto" w:fill="auto"/>
            <w:vAlign w:val="center"/>
          </w:tcPr>
          <w:p w14:paraId="582DC4BB" w14:textId="22D9EEBF"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b/>
                <w:bCs/>
                <w:color w:val="000000"/>
                <w:sz w:val="20"/>
                <w:szCs w:val="20"/>
              </w:rPr>
              <w:t>5 173,17</w:t>
            </w:r>
          </w:p>
        </w:tc>
        <w:tc>
          <w:tcPr>
            <w:tcW w:w="1134" w:type="dxa"/>
            <w:tcBorders>
              <w:top w:val="nil"/>
              <w:left w:val="nil"/>
              <w:bottom w:val="single" w:sz="4" w:space="0" w:color="auto"/>
              <w:right w:val="single" w:sz="4" w:space="0" w:color="auto"/>
            </w:tcBorders>
            <w:shd w:val="clear" w:color="auto" w:fill="auto"/>
            <w:vAlign w:val="center"/>
          </w:tcPr>
          <w:p w14:paraId="6EE11A37" w14:textId="1DA8D89A"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b/>
                <w:bCs/>
                <w:color w:val="000000"/>
                <w:sz w:val="20"/>
                <w:szCs w:val="20"/>
              </w:rPr>
              <w:t>5 173,17</w:t>
            </w:r>
          </w:p>
        </w:tc>
        <w:tc>
          <w:tcPr>
            <w:tcW w:w="1134" w:type="dxa"/>
          </w:tcPr>
          <w:p w14:paraId="4CB7997B" w14:textId="77777777" w:rsidR="00E265B4" w:rsidRPr="00E265B4" w:rsidRDefault="00E265B4" w:rsidP="00E265B4">
            <w:pPr>
              <w:spacing w:after="0" w:line="240" w:lineRule="auto"/>
              <w:jc w:val="center"/>
              <w:rPr>
                <w:rFonts w:ascii="Times New Roman" w:hAnsi="Times New Roman"/>
                <w:sz w:val="20"/>
                <w:szCs w:val="20"/>
              </w:rPr>
            </w:pPr>
          </w:p>
        </w:tc>
        <w:tc>
          <w:tcPr>
            <w:tcW w:w="992" w:type="dxa"/>
          </w:tcPr>
          <w:p w14:paraId="3A87D3EF" w14:textId="77777777" w:rsidR="00E265B4" w:rsidRPr="00E265B4" w:rsidRDefault="00E265B4" w:rsidP="00E265B4">
            <w:pPr>
              <w:spacing w:after="0" w:line="240" w:lineRule="auto"/>
              <w:jc w:val="center"/>
              <w:rPr>
                <w:rFonts w:ascii="Times New Roman" w:hAnsi="Times New Roman"/>
                <w:sz w:val="20"/>
                <w:szCs w:val="20"/>
              </w:rPr>
            </w:pPr>
          </w:p>
        </w:tc>
      </w:tr>
      <w:tr w:rsidR="00E265B4" w14:paraId="4B01CBDD" w14:textId="77777777" w:rsidTr="00E22085">
        <w:trPr>
          <w:trHeight w:val="28"/>
        </w:trPr>
        <w:tc>
          <w:tcPr>
            <w:tcW w:w="710" w:type="dxa"/>
            <w:shd w:val="clear" w:color="auto" w:fill="auto"/>
          </w:tcPr>
          <w:p w14:paraId="46C55B61" w14:textId="4545B756" w:rsidR="00E265B4" w:rsidRPr="00E265B4" w:rsidRDefault="00E265B4" w:rsidP="00E265B4">
            <w:pPr>
              <w:spacing w:after="0" w:line="240" w:lineRule="auto"/>
              <w:jc w:val="center"/>
              <w:rPr>
                <w:rFonts w:ascii="Times New Roman" w:hAnsi="Times New Roman"/>
                <w:sz w:val="20"/>
                <w:szCs w:val="20"/>
              </w:rPr>
            </w:pPr>
            <w:r w:rsidRPr="00E265B4">
              <w:rPr>
                <w:rFonts w:ascii="Times New Roman" w:hAnsi="Times New Roman"/>
                <w:sz w:val="20"/>
                <w:szCs w:val="20"/>
              </w:rPr>
              <w:t>6</w:t>
            </w:r>
          </w:p>
        </w:tc>
        <w:tc>
          <w:tcPr>
            <w:tcW w:w="2268" w:type="dxa"/>
            <w:tcBorders>
              <w:top w:val="nil"/>
              <w:left w:val="single" w:sz="4" w:space="0" w:color="auto"/>
              <w:bottom w:val="single" w:sz="4" w:space="0" w:color="auto"/>
              <w:right w:val="single" w:sz="4" w:space="0" w:color="auto"/>
            </w:tcBorders>
            <w:shd w:val="clear" w:color="auto" w:fill="auto"/>
            <w:vAlign w:val="bottom"/>
          </w:tcPr>
          <w:p w14:paraId="1C4F7CA5" w14:textId="50C13255" w:rsidR="00E265B4" w:rsidRPr="00E265B4" w:rsidRDefault="00E265B4" w:rsidP="00E265B4">
            <w:pPr>
              <w:spacing w:after="0" w:line="240" w:lineRule="auto"/>
              <w:jc w:val="both"/>
              <w:rPr>
                <w:rFonts w:ascii="Times New Roman" w:hAnsi="Times New Roman"/>
                <w:sz w:val="20"/>
                <w:szCs w:val="20"/>
              </w:rPr>
            </w:pPr>
            <w:r w:rsidRPr="00E265B4">
              <w:rPr>
                <w:rFonts w:ascii="Times New Roman" w:hAnsi="Times New Roman"/>
                <w:sz w:val="20"/>
                <w:szCs w:val="20"/>
              </w:rPr>
              <w:t>Клей Титан</w:t>
            </w:r>
          </w:p>
        </w:tc>
        <w:tc>
          <w:tcPr>
            <w:tcW w:w="1417" w:type="dxa"/>
            <w:tcBorders>
              <w:top w:val="nil"/>
              <w:left w:val="nil"/>
              <w:bottom w:val="single" w:sz="4" w:space="0" w:color="auto"/>
              <w:right w:val="single" w:sz="4" w:space="0" w:color="auto"/>
            </w:tcBorders>
            <w:shd w:val="clear" w:color="auto" w:fill="auto"/>
            <w:vAlign w:val="center"/>
          </w:tcPr>
          <w:p w14:paraId="306D88B4" w14:textId="4B259BB6" w:rsidR="00E265B4" w:rsidRPr="00E265B4" w:rsidRDefault="00E265B4" w:rsidP="00E265B4">
            <w:pPr>
              <w:spacing w:after="0" w:line="240" w:lineRule="auto"/>
              <w:jc w:val="center"/>
              <w:rPr>
                <w:rFonts w:ascii="Times New Roman" w:hAnsi="Times New Roman"/>
                <w:sz w:val="20"/>
                <w:szCs w:val="20"/>
              </w:rPr>
            </w:pPr>
          </w:p>
        </w:tc>
        <w:tc>
          <w:tcPr>
            <w:tcW w:w="993" w:type="dxa"/>
            <w:tcBorders>
              <w:top w:val="nil"/>
              <w:left w:val="nil"/>
              <w:bottom w:val="single" w:sz="4" w:space="0" w:color="auto"/>
              <w:right w:val="single" w:sz="4" w:space="0" w:color="auto"/>
            </w:tcBorders>
            <w:shd w:val="clear" w:color="auto" w:fill="auto"/>
            <w:vAlign w:val="center"/>
          </w:tcPr>
          <w:p w14:paraId="75223528" w14:textId="7B7682CC"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sz w:val="20"/>
                <w:szCs w:val="20"/>
              </w:rPr>
              <w:t>Штука</w:t>
            </w:r>
          </w:p>
        </w:tc>
        <w:tc>
          <w:tcPr>
            <w:tcW w:w="850" w:type="dxa"/>
            <w:tcBorders>
              <w:top w:val="nil"/>
              <w:left w:val="nil"/>
              <w:bottom w:val="single" w:sz="4" w:space="0" w:color="auto"/>
              <w:right w:val="single" w:sz="4" w:space="0" w:color="auto"/>
            </w:tcBorders>
            <w:shd w:val="clear" w:color="auto" w:fill="auto"/>
            <w:vAlign w:val="center"/>
          </w:tcPr>
          <w:p w14:paraId="3C5E4295" w14:textId="0C84C0C7"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color w:val="000000"/>
                <w:sz w:val="20"/>
                <w:szCs w:val="20"/>
              </w:rPr>
              <w:t>10</w:t>
            </w:r>
          </w:p>
        </w:tc>
        <w:tc>
          <w:tcPr>
            <w:tcW w:w="1134" w:type="dxa"/>
            <w:tcBorders>
              <w:top w:val="nil"/>
              <w:left w:val="nil"/>
              <w:bottom w:val="single" w:sz="4" w:space="0" w:color="auto"/>
              <w:right w:val="single" w:sz="4" w:space="0" w:color="auto"/>
            </w:tcBorders>
            <w:shd w:val="clear" w:color="auto" w:fill="auto"/>
            <w:vAlign w:val="center"/>
          </w:tcPr>
          <w:p w14:paraId="072D1C22" w14:textId="718A3CCC"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b/>
                <w:bCs/>
                <w:color w:val="000000"/>
                <w:sz w:val="20"/>
                <w:szCs w:val="20"/>
              </w:rPr>
              <w:t>439,83</w:t>
            </w:r>
          </w:p>
        </w:tc>
        <w:tc>
          <w:tcPr>
            <w:tcW w:w="1134" w:type="dxa"/>
            <w:tcBorders>
              <w:top w:val="nil"/>
              <w:left w:val="nil"/>
              <w:bottom w:val="single" w:sz="4" w:space="0" w:color="auto"/>
              <w:right w:val="single" w:sz="4" w:space="0" w:color="auto"/>
            </w:tcBorders>
            <w:shd w:val="clear" w:color="auto" w:fill="auto"/>
            <w:vAlign w:val="center"/>
          </w:tcPr>
          <w:p w14:paraId="689CFB32" w14:textId="5F4B486E"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b/>
                <w:bCs/>
                <w:color w:val="000000"/>
                <w:sz w:val="20"/>
                <w:szCs w:val="20"/>
              </w:rPr>
              <w:t>4 398,30</w:t>
            </w:r>
          </w:p>
        </w:tc>
        <w:tc>
          <w:tcPr>
            <w:tcW w:w="1134" w:type="dxa"/>
          </w:tcPr>
          <w:p w14:paraId="695DABDE" w14:textId="77777777" w:rsidR="00E265B4" w:rsidRPr="00E265B4" w:rsidRDefault="00E265B4" w:rsidP="00E265B4">
            <w:pPr>
              <w:spacing w:after="0" w:line="240" w:lineRule="auto"/>
              <w:jc w:val="center"/>
              <w:rPr>
                <w:rFonts w:ascii="Times New Roman" w:hAnsi="Times New Roman"/>
                <w:sz w:val="20"/>
                <w:szCs w:val="20"/>
              </w:rPr>
            </w:pPr>
          </w:p>
        </w:tc>
        <w:tc>
          <w:tcPr>
            <w:tcW w:w="992" w:type="dxa"/>
          </w:tcPr>
          <w:p w14:paraId="49974368" w14:textId="77777777" w:rsidR="00E265B4" w:rsidRPr="00E265B4" w:rsidRDefault="00E265B4" w:rsidP="00E265B4">
            <w:pPr>
              <w:spacing w:after="0" w:line="240" w:lineRule="auto"/>
              <w:jc w:val="center"/>
              <w:rPr>
                <w:rFonts w:ascii="Times New Roman" w:hAnsi="Times New Roman"/>
                <w:sz w:val="20"/>
                <w:szCs w:val="20"/>
              </w:rPr>
            </w:pPr>
          </w:p>
        </w:tc>
      </w:tr>
      <w:tr w:rsidR="00E265B4" w14:paraId="22C43488" w14:textId="77777777" w:rsidTr="00E22085">
        <w:trPr>
          <w:trHeight w:val="28"/>
        </w:trPr>
        <w:tc>
          <w:tcPr>
            <w:tcW w:w="710" w:type="dxa"/>
            <w:shd w:val="clear" w:color="auto" w:fill="auto"/>
          </w:tcPr>
          <w:p w14:paraId="1EF6CA62" w14:textId="1E972833" w:rsidR="00E265B4" w:rsidRPr="00E265B4" w:rsidRDefault="00E265B4" w:rsidP="00E265B4">
            <w:pPr>
              <w:spacing w:after="0" w:line="240" w:lineRule="auto"/>
              <w:jc w:val="center"/>
              <w:rPr>
                <w:rFonts w:ascii="Times New Roman" w:hAnsi="Times New Roman"/>
                <w:sz w:val="20"/>
                <w:szCs w:val="20"/>
              </w:rPr>
            </w:pPr>
            <w:r w:rsidRPr="00E265B4">
              <w:rPr>
                <w:rFonts w:ascii="Times New Roman" w:hAnsi="Times New Roman"/>
                <w:sz w:val="20"/>
                <w:szCs w:val="20"/>
              </w:rPr>
              <w:t>7</w:t>
            </w:r>
          </w:p>
        </w:tc>
        <w:tc>
          <w:tcPr>
            <w:tcW w:w="2268" w:type="dxa"/>
            <w:tcBorders>
              <w:top w:val="nil"/>
              <w:left w:val="single" w:sz="4" w:space="0" w:color="auto"/>
              <w:bottom w:val="single" w:sz="4" w:space="0" w:color="auto"/>
              <w:right w:val="single" w:sz="4" w:space="0" w:color="auto"/>
            </w:tcBorders>
            <w:shd w:val="clear" w:color="auto" w:fill="auto"/>
            <w:vAlign w:val="bottom"/>
          </w:tcPr>
          <w:p w14:paraId="7CBED70F" w14:textId="566DB9EB" w:rsidR="00E265B4" w:rsidRPr="00E265B4" w:rsidRDefault="00E265B4" w:rsidP="00E265B4">
            <w:pPr>
              <w:spacing w:after="0" w:line="240" w:lineRule="auto"/>
              <w:jc w:val="both"/>
              <w:rPr>
                <w:rFonts w:ascii="Times New Roman" w:hAnsi="Times New Roman"/>
                <w:sz w:val="20"/>
                <w:szCs w:val="20"/>
              </w:rPr>
            </w:pPr>
            <w:r w:rsidRPr="00E265B4">
              <w:rPr>
                <w:rFonts w:ascii="Times New Roman" w:hAnsi="Times New Roman"/>
                <w:sz w:val="20"/>
                <w:szCs w:val="20"/>
              </w:rPr>
              <w:t>Перья микс</w:t>
            </w:r>
          </w:p>
        </w:tc>
        <w:tc>
          <w:tcPr>
            <w:tcW w:w="1417" w:type="dxa"/>
            <w:tcBorders>
              <w:top w:val="nil"/>
              <w:left w:val="nil"/>
              <w:bottom w:val="single" w:sz="4" w:space="0" w:color="auto"/>
              <w:right w:val="single" w:sz="4" w:space="0" w:color="auto"/>
            </w:tcBorders>
            <w:shd w:val="clear" w:color="auto" w:fill="auto"/>
            <w:vAlign w:val="center"/>
          </w:tcPr>
          <w:p w14:paraId="404D42E6" w14:textId="585FA723" w:rsidR="00E265B4" w:rsidRPr="00E265B4" w:rsidRDefault="00E265B4" w:rsidP="00E265B4">
            <w:pPr>
              <w:spacing w:after="0" w:line="240" w:lineRule="auto"/>
              <w:jc w:val="center"/>
              <w:rPr>
                <w:rFonts w:ascii="Times New Roman" w:hAnsi="Times New Roman"/>
                <w:sz w:val="20"/>
                <w:szCs w:val="20"/>
              </w:rPr>
            </w:pPr>
          </w:p>
        </w:tc>
        <w:tc>
          <w:tcPr>
            <w:tcW w:w="993" w:type="dxa"/>
            <w:tcBorders>
              <w:top w:val="nil"/>
              <w:left w:val="nil"/>
              <w:bottom w:val="single" w:sz="4" w:space="0" w:color="auto"/>
              <w:right w:val="single" w:sz="4" w:space="0" w:color="auto"/>
            </w:tcBorders>
            <w:shd w:val="clear" w:color="auto" w:fill="auto"/>
            <w:vAlign w:val="center"/>
          </w:tcPr>
          <w:p w14:paraId="6F0C537C" w14:textId="5BE43EB9"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sz w:val="20"/>
                <w:szCs w:val="20"/>
              </w:rPr>
              <w:t>набор</w:t>
            </w:r>
          </w:p>
        </w:tc>
        <w:tc>
          <w:tcPr>
            <w:tcW w:w="850" w:type="dxa"/>
            <w:tcBorders>
              <w:top w:val="nil"/>
              <w:left w:val="nil"/>
              <w:bottom w:val="single" w:sz="4" w:space="0" w:color="auto"/>
              <w:right w:val="single" w:sz="4" w:space="0" w:color="auto"/>
            </w:tcBorders>
            <w:shd w:val="clear" w:color="auto" w:fill="auto"/>
            <w:vAlign w:val="center"/>
          </w:tcPr>
          <w:p w14:paraId="46EBA565" w14:textId="5E473465"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color w:val="000000"/>
                <w:sz w:val="20"/>
                <w:szCs w:val="20"/>
              </w:rPr>
              <w:t>13</w:t>
            </w:r>
          </w:p>
        </w:tc>
        <w:tc>
          <w:tcPr>
            <w:tcW w:w="1134" w:type="dxa"/>
            <w:tcBorders>
              <w:top w:val="nil"/>
              <w:left w:val="nil"/>
              <w:bottom w:val="single" w:sz="4" w:space="0" w:color="auto"/>
              <w:right w:val="single" w:sz="4" w:space="0" w:color="auto"/>
            </w:tcBorders>
            <w:shd w:val="clear" w:color="auto" w:fill="auto"/>
            <w:vAlign w:val="center"/>
          </w:tcPr>
          <w:p w14:paraId="5934FC84" w14:textId="66269A92"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b/>
                <w:bCs/>
                <w:color w:val="000000"/>
                <w:sz w:val="20"/>
                <w:szCs w:val="20"/>
              </w:rPr>
              <w:t>429,20</w:t>
            </w:r>
          </w:p>
        </w:tc>
        <w:tc>
          <w:tcPr>
            <w:tcW w:w="1134" w:type="dxa"/>
            <w:tcBorders>
              <w:top w:val="nil"/>
              <w:left w:val="nil"/>
              <w:bottom w:val="single" w:sz="4" w:space="0" w:color="auto"/>
              <w:right w:val="single" w:sz="4" w:space="0" w:color="auto"/>
            </w:tcBorders>
            <w:shd w:val="clear" w:color="auto" w:fill="auto"/>
            <w:vAlign w:val="center"/>
          </w:tcPr>
          <w:p w14:paraId="60C83236" w14:textId="7204C17B"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b/>
                <w:bCs/>
                <w:color w:val="000000"/>
                <w:sz w:val="20"/>
                <w:szCs w:val="20"/>
              </w:rPr>
              <w:t>5 579,60</w:t>
            </w:r>
          </w:p>
        </w:tc>
        <w:tc>
          <w:tcPr>
            <w:tcW w:w="1134" w:type="dxa"/>
          </w:tcPr>
          <w:p w14:paraId="7B3B2EC9" w14:textId="77777777" w:rsidR="00E265B4" w:rsidRPr="00E265B4" w:rsidRDefault="00E265B4" w:rsidP="00E265B4">
            <w:pPr>
              <w:spacing w:after="0" w:line="240" w:lineRule="auto"/>
              <w:jc w:val="center"/>
              <w:rPr>
                <w:rFonts w:ascii="Times New Roman" w:hAnsi="Times New Roman"/>
                <w:sz w:val="20"/>
                <w:szCs w:val="20"/>
              </w:rPr>
            </w:pPr>
          </w:p>
        </w:tc>
        <w:tc>
          <w:tcPr>
            <w:tcW w:w="992" w:type="dxa"/>
          </w:tcPr>
          <w:p w14:paraId="287EC7D0" w14:textId="77777777" w:rsidR="00E265B4" w:rsidRPr="00E265B4" w:rsidRDefault="00E265B4" w:rsidP="00E265B4">
            <w:pPr>
              <w:spacing w:after="0" w:line="240" w:lineRule="auto"/>
              <w:jc w:val="center"/>
              <w:rPr>
                <w:rFonts w:ascii="Times New Roman" w:hAnsi="Times New Roman"/>
                <w:sz w:val="20"/>
                <w:szCs w:val="20"/>
              </w:rPr>
            </w:pPr>
          </w:p>
        </w:tc>
      </w:tr>
      <w:tr w:rsidR="00E265B4" w14:paraId="5F04B3F2" w14:textId="77777777" w:rsidTr="00E22085">
        <w:trPr>
          <w:trHeight w:val="28"/>
        </w:trPr>
        <w:tc>
          <w:tcPr>
            <w:tcW w:w="710" w:type="dxa"/>
            <w:shd w:val="clear" w:color="auto" w:fill="auto"/>
          </w:tcPr>
          <w:p w14:paraId="5C200133" w14:textId="27EDEAB8" w:rsidR="00E265B4" w:rsidRPr="00E265B4" w:rsidRDefault="00E265B4" w:rsidP="00E265B4">
            <w:pPr>
              <w:spacing w:after="0" w:line="240" w:lineRule="auto"/>
              <w:jc w:val="center"/>
              <w:rPr>
                <w:rFonts w:ascii="Times New Roman" w:hAnsi="Times New Roman"/>
                <w:sz w:val="20"/>
                <w:szCs w:val="20"/>
              </w:rPr>
            </w:pPr>
            <w:r w:rsidRPr="00E265B4">
              <w:rPr>
                <w:rFonts w:ascii="Times New Roman" w:hAnsi="Times New Roman"/>
                <w:sz w:val="20"/>
                <w:szCs w:val="20"/>
              </w:rPr>
              <w:t>8</w:t>
            </w:r>
          </w:p>
        </w:tc>
        <w:tc>
          <w:tcPr>
            <w:tcW w:w="2268" w:type="dxa"/>
            <w:tcBorders>
              <w:top w:val="nil"/>
              <w:left w:val="single" w:sz="4" w:space="0" w:color="auto"/>
              <w:bottom w:val="single" w:sz="4" w:space="0" w:color="auto"/>
              <w:right w:val="single" w:sz="4" w:space="0" w:color="auto"/>
            </w:tcBorders>
            <w:shd w:val="clear" w:color="auto" w:fill="auto"/>
            <w:vAlign w:val="bottom"/>
          </w:tcPr>
          <w:p w14:paraId="52DAD96B" w14:textId="5EB62D09" w:rsidR="00E265B4" w:rsidRPr="00E265B4" w:rsidRDefault="00E265B4" w:rsidP="00E265B4">
            <w:pPr>
              <w:spacing w:after="0" w:line="240" w:lineRule="auto"/>
              <w:jc w:val="both"/>
              <w:rPr>
                <w:rFonts w:ascii="Times New Roman" w:hAnsi="Times New Roman"/>
                <w:sz w:val="20"/>
                <w:szCs w:val="20"/>
              </w:rPr>
            </w:pPr>
            <w:r w:rsidRPr="00E265B4">
              <w:rPr>
                <w:rFonts w:ascii="Times New Roman" w:hAnsi="Times New Roman"/>
                <w:sz w:val="20"/>
                <w:szCs w:val="20"/>
              </w:rPr>
              <w:t>Краска Аэрозольная Kudo 1028</w:t>
            </w:r>
          </w:p>
        </w:tc>
        <w:tc>
          <w:tcPr>
            <w:tcW w:w="1417" w:type="dxa"/>
            <w:tcBorders>
              <w:top w:val="nil"/>
              <w:left w:val="nil"/>
              <w:bottom w:val="single" w:sz="4" w:space="0" w:color="auto"/>
              <w:right w:val="single" w:sz="4" w:space="0" w:color="auto"/>
            </w:tcBorders>
            <w:shd w:val="clear" w:color="auto" w:fill="auto"/>
            <w:vAlign w:val="center"/>
          </w:tcPr>
          <w:p w14:paraId="30D3BA2F" w14:textId="3D2DD34A" w:rsidR="00E265B4" w:rsidRPr="00E265B4" w:rsidRDefault="00E265B4" w:rsidP="00E265B4">
            <w:pPr>
              <w:spacing w:after="0" w:line="240" w:lineRule="auto"/>
              <w:jc w:val="center"/>
              <w:rPr>
                <w:rFonts w:ascii="Times New Roman" w:hAnsi="Times New Roman"/>
                <w:sz w:val="20"/>
                <w:szCs w:val="20"/>
              </w:rPr>
            </w:pPr>
          </w:p>
        </w:tc>
        <w:tc>
          <w:tcPr>
            <w:tcW w:w="993" w:type="dxa"/>
            <w:tcBorders>
              <w:top w:val="nil"/>
              <w:left w:val="nil"/>
              <w:bottom w:val="single" w:sz="4" w:space="0" w:color="auto"/>
              <w:right w:val="single" w:sz="4" w:space="0" w:color="auto"/>
            </w:tcBorders>
            <w:shd w:val="clear" w:color="auto" w:fill="auto"/>
            <w:vAlign w:val="center"/>
          </w:tcPr>
          <w:p w14:paraId="459A6E85" w14:textId="6CB1E3D3"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sz w:val="20"/>
                <w:szCs w:val="20"/>
              </w:rPr>
              <w:t>Штука</w:t>
            </w:r>
          </w:p>
        </w:tc>
        <w:tc>
          <w:tcPr>
            <w:tcW w:w="850" w:type="dxa"/>
            <w:tcBorders>
              <w:top w:val="nil"/>
              <w:left w:val="nil"/>
              <w:bottom w:val="single" w:sz="4" w:space="0" w:color="auto"/>
              <w:right w:val="single" w:sz="4" w:space="0" w:color="auto"/>
            </w:tcBorders>
            <w:shd w:val="clear" w:color="auto" w:fill="auto"/>
            <w:vAlign w:val="center"/>
          </w:tcPr>
          <w:p w14:paraId="508ECF2A" w14:textId="7F7E0D62"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color w:val="000000"/>
                <w:sz w:val="20"/>
                <w:szCs w:val="20"/>
              </w:rPr>
              <w:t>30</w:t>
            </w:r>
          </w:p>
        </w:tc>
        <w:tc>
          <w:tcPr>
            <w:tcW w:w="1134" w:type="dxa"/>
            <w:tcBorders>
              <w:top w:val="nil"/>
              <w:left w:val="nil"/>
              <w:bottom w:val="single" w:sz="4" w:space="0" w:color="auto"/>
              <w:right w:val="single" w:sz="4" w:space="0" w:color="auto"/>
            </w:tcBorders>
            <w:shd w:val="clear" w:color="auto" w:fill="auto"/>
            <w:vAlign w:val="center"/>
          </w:tcPr>
          <w:p w14:paraId="11AE58D9" w14:textId="3B7F81D9"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b/>
                <w:bCs/>
                <w:color w:val="000000"/>
                <w:sz w:val="20"/>
                <w:szCs w:val="20"/>
              </w:rPr>
              <w:t>637,17</w:t>
            </w:r>
          </w:p>
        </w:tc>
        <w:tc>
          <w:tcPr>
            <w:tcW w:w="1134" w:type="dxa"/>
            <w:tcBorders>
              <w:top w:val="nil"/>
              <w:left w:val="nil"/>
              <w:bottom w:val="single" w:sz="4" w:space="0" w:color="auto"/>
              <w:right w:val="single" w:sz="4" w:space="0" w:color="auto"/>
            </w:tcBorders>
            <w:shd w:val="clear" w:color="auto" w:fill="auto"/>
            <w:vAlign w:val="center"/>
          </w:tcPr>
          <w:p w14:paraId="68934775" w14:textId="25A5268B"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b/>
                <w:bCs/>
                <w:color w:val="000000"/>
                <w:sz w:val="20"/>
                <w:szCs w:val="20"/>
              </w:rPr>
              <w:t>19 115,10</w:t>
            </w:r>
          </w:p>
        </w:tc>
        <w:tc>
          <w:tcPr>
            <w:tcW w:w="1134" w:type="dxa"/>
          </w:tcPr>
          <w:p w14:paraId="75295068" w14:textId="77777777" w:rsidR="00E265B4" w:rsidRPr="00E265B4" w:rsidRDefault="00E265B4" w:rsidP="00E265B4">
            <w:pPr>
              <w:spacing w:after="0" w:line="240" w:lineRule="auto"/>
              <w:jc w:val="center"/>
              <w:rPr>
                <w:rFonts w:ascii="Times New Roman" w:hAnsi="Times New Roman"/>
                <w:sz w:val="20"/>
                <w:szCs w:val="20"/>
              </w:rPr>
            </w:pPr>
          </w:p>
        </w:tc>
        <w:tc>
          <w:tcPr>
            <w:tcW w:w="992" w:type="dxa"/>
          </w:tcPr>
          <w:p w14:paraId="4CFE9E1E" w14:textId="77777777" w:rsidR="00E265B4" w:rsidRPr="00E265B4" w:rsidRDefault="00E265B4" w:rsidP="00E265B4">
            <w:pPr>
              <w:spacing w:after="0" w:line="240" w:lineRule="auto"/>
              <w:jc w:val="center"/>
              <w:rPr>
                <w:rFonts w:ascii="Times New Roman" w:hAnsi="Times New Roman"/>
                <w:sz w:val="20"/>
                <w:szCs w:val="20"/>
              </w:rPr>
            </w:pPr>
          </w:p>
        </w:tc>
      </w:tr>
      <w:tr w:rsidR="00E265B4" w14:paraId="24F8DC79" w14:textId="77777777" w:rsidTr="00E22085">
        <w:trPr>
          <w:trHeight w:val="28"/>
        </w:trPr>
        <w:tc>
          <w:tcPr>
            <w:tcW w:w="710" w:type="dxa"/>
            <w:shd w:val="clear" w:color="auto" w:fill="auto"/>
          </w:tcPr>
          <w:p w14:paraId="52783CF4" w14:textId="6D52658A" w:rsidR="00E265B4" w:rsidRPr="00E265B4" w:rsidRDefault="00E265B4" w:rsidP="00E265B4">
            <w:pPr>
              <w:spacing w:after="0" w:line="240" w:lineRule="auto"/>
              <w:jc w:val="center"/>
              <w:rPr>
                <w:rFonts w:ascii="Times New Roman" w:hAnsi="Times New Roman"/>
                <w:sz w:val="20"/>
                <w:szCs w:val="20"/>
              </w:rPr>
            </w:pPr>
            <w:r w:rsidRPr="00E265B4">
              <w:rPr>
                <w:rFonts w:ascii="Times New Roman" w:hAnsi="Times New Roman"/>
                <w:sz w:val="20"/>
                <w:szCs w:val="20"/>
              </w:rPr>
              <w:t>9</w:t>
            </w:r>
          </w:p>
        </w:tc>
        <w:tc>
          <w:tcPr>
            <w:tcW w:w="2268" w:type="dxa"/>
            <w:tcBorders>
              <w:top w:val="nil"/>
              <w:left w:val="single" w:sz="4" w:space="0" w:color="auto"/>
              <w:bottom w:val="single" w:sz="4" w:space="0" w:color="auto"/>
              <w:right w:val="single" w:sz="4" w:space="0" w:color="auto"/>
            </w:tcBorders>
            <w:shd w:val="clear" w:color="auto" w:fill="auto"/>
            <w:vAlign w:val="bottom"/>
          </w:tcPr>
          <w:p w14:paraId="69C74803" w14:textId="615086EF" w:rsidR="00E265B4" w:rsidRPr="00E265B4" w:rsidRDefault="00E265B4" w:rsidP="00E265B4">
            <w:pPr>
              <w:spacing w:after="0" w:line="240" w:lineRule="auto"/>
              <w:jc w:val="both"/>
              <w:rPr>
                <w:rFonts w:ascii="Times New Roman" w:hAnsi="Times New Roman"/>
                <w:sz w:val="20"/>
                <w:szCs w:val="20"/>
              </w:rPr>
            </w:pPr>
            <w:r w:rsidRPr="00E265B4">
              <w:rPr>
                <w:rFonts w:ascii="Times New Roman" w:hAnsi="Times New Roman"/>
                <w:sz w:val="20"/>
                <w:szCs w:val="20"/>
              </w:rPr>
              <w:t>Жимки алюмин. 2мм</w:t>
            </w:r>
          </w:p>
        </w:tc>
        <w:tc>
          <w:tcPr>
            <w:tcW w:w="1417" w:type="dxa"/>
            <w:tcBorders>
              <w:top w:val="nil"/>
              <w:left w:val="nil"/>
              <w:bottom w:val="single" w:sz="4" w:space="0" w:color="auto"/>
              <w:right w:val="single" w:sz="4" w:space="0" w:color="auto"/>
            </w:tcBorders>
            <w:shd w:val="clear" w:color="auto" w:fill="auto"/>
            <w:vAlign w:val="center"/>
          </w:tcPr>
          <w:p w14:paraId="1D228018" w14:textId="4ACF2ACB" w:rsidR="00E265B4" w:rsidRPr="00E265B4" w:rsidRDefault="00E265B4" w:rsidP="00E265B4">
            <w:pPr>
              <w:spacing w:after="0" w:line="240" w:lineRule="auto"/>
              <w:jc w:val="center"/>
              <w:rPr>
                <w:rFonts w:ascii="Times New Roman" w:hAnsi="Times New Roman"/>
                <w:sz w:val="20"/>
                <w:szCs w:val="20"/>
              </w:rPr>
            </w:pPr>
          </w:p>
        </w:tc>
        <w:tc>
          <w:tcPr>
            <w:tcW w:w="993" w:type="dxa"/>
            <w:tcBorders>
              <w:top w:val="nil"/>
              <w:left w:val="nil"/>
              <w:bottom w:val="single" w:sz="4" w:space="0" w:color="auto"/>
              <w:right w:val="single" w:sz="4" w:space="0" w:color="auto"/>
            </w:tcBorders>
            <w:shd w:val="clear" w:color="auto" w:fill="auto"/>
            <w:vAlign w:val="center"/>
          </w:tcPr>
          <w:p w14:paraId="4F98ECDD" w14:textId="21D472FF"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sz w:val="20"/>
                <w:szCs w:val="20"/>
              </w:rPr>
              <w:t>Штука</w:t>
            </w:r>
          </w:p>
        </w:tc>
        <w:tc>
          <w:tcPr>
            <w:tcW w:w="850" w:type="dxa"/>
            <w:tcBorders>
              <w:top w:val="nil"/>
              <w:left w:val="nil"/>
              <w:bottom w:val="single" w:sz="4" w:space="0" w:color="auto"/>
              <w:right w:val="single" w:sz="4" w:space="0" w:color="auto"/>
            </w:tcBorders>
            <w:shd w:val="clear" w:color="auto" w:fill="auto"/>
            <w:vAlign w:val="center"/>
          </w:tcPr>
          <w:p w14:paraId="38C3B373" w14:textId="6E4C66FE"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center"/>
          </w:tcPr>
          <w:p w14:paraId="46C82276" w14:textId="4BC46BA0"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b/>
                <w:bCs/>
                <w:color w:val="000000"/>
                <w:sz w:val="20"/>
                <w:szCs w:val="20"/>
              </w:rPr>
              <w:t>12,96</w:t>
            </w:r>
          </w:p>
        </w:tc>
        <w:tc>
          <w:tcPr>
            <w:tcW w:w="1134" w:type="dxa"/>
            <w:tcBorders>
              <w:top w:val="nil"/>
              <w:left w:val="nil"/>
              <w:bottom w:val="single" w:sz="4" w:space="0" w:color="auto"/>
              <w:right w:val="single" w:sz="4" w:space="0" w:color="auto"/>
            </w:tcBorders>
            <w:shd w:val="clear" w:color="auto" w:fill="auto"/>
            <w:vAlign w:val="center"/>
          </w:tcPr>
          <w:p w14:paraId="06DEE0FD" w14:textId="4961BDC1"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b/>
                <w:bCs/>
                <w:color w:val="000000"/>
                <w:sz w:val="20"/>
                <w:szCs w:val="20"/>
              </w:rPr>
              <w:t>2 592,00</w:t>
            </w:r>
          </w:p>
        </w:tc>
        <w:tc>
          <w:tcPr>
            <w:tcW w:w="1134" w:type="dxa"/>
          </w:tcPr>
          <w:p w14:paraId="2F69EE67" w14:textId="77777777" w:rsidR="00E265B4" w:rsidRPr="00E265B4" w:rsidRDefault="00E265B4" w:rsidP="00E265B4">
            <w:pPr>
              <w:spacing w:after="0" w:line="240" w:lineRule="auto"/>
              <w:jc w:val="center"/>
              <w:rPr>
                <w:rFonts w:ascii="Times New Roman" w:hAnsi="Times New Roman"/>
                <w:sz w:val="20"/>
                <w:szCs w:val="20"/>
              </w:rPr>
            </w:pPr>
          </w:p>
        </w:tc>
        <w:tc>
          <w:tcPr>
            <w:tcW w:w="992" w:type="dxa"/>
          </w:tcPr>
          <w:p w14:paraId="0DEBAA81" w14:textId="77777777" w:rsidR="00E265B4" w:rsidRPr="00E265B4" w:rsidRDefault="00E265B4" w:rsidP="00E265B4">
            <w:pPr>
              <w:spacing w:after="0" w:line="240" w:lineRule="auto"/>
              <w:jc w:val="center"/>
              <w:rPr>
                <w:rFonts w:ascii="Times New Roman" w:hAnsi="Times New Roman"/>
                <w:sz w:val="20"/>
                <w:szCs w:val="20"/>
              </w:rPr>
            </w:pPr>
          </w:p>
        </w:tc>
      </w:tr>
      <w:tr w:rsidR="00E265B4" w14:paraId="58156E15" w14:textId="77777777" w:rsidTr="00E22085">
        <w:trPr>
          <w:trHeight w:val="28"/>
        </w:trPr>
        <w:tc>
          <w:tcPr>
            <w:tcW w:w="710" w:type="dxa"/>
            <w:shd w:val="clear" w:color="auto" w:fill="auto"/>
          </w:tcPr>
          <w:p w14:paraId="7A2EDDFA" w14:textId="7947309D" w:rsidR="00E265B4" w:rsidRPr="00E265B4" w:rsidRDefault="00E265B4" w:rsidP="00E265B4">
            <w:pPr>
              <w:spacing w:after="0" w:line="240" w:lineRule="auto"/>
              <w:jc w:val="center"/>
              <w:rPr>
                <w:rFonts w:ascii="Times New Roman" w:hAnsi="Times New Roman"/>
                <w:sz w:val="20"/>
                <w:szCs w:val="20"/>
              </w:rPr>
            </w:pPr>
            <w:r w:rsidRPr="00E265B4">
              <w:rPr>
                <w:rFonts w:ascii="Times New Roman" w:hAnsi="Times New Roman"/>
                <w:sz w:val="20"/>
                <w:szCs w:val="20"/>
              </w:rPr>
              <w:t>10</w:t>
            </w:r>
          </w:p>
        </w:tc>
        <w:tc>
          <w:tcPr>
            <w:tcW w:w="2268" w:type="dxa"/>
            <w:tcBorders>
              <w:top w:val="nil"/>
              <w:left w:val="single" w:sz="4" w:space="0" w:color="auto"/>
              <w:bottom w:val="single" w:sz="4" w:space="0" w:color="auto"/>
              <w:right w:val="single" w:sz="4" w:space="0" w:color="auto"/>
            </w:tcBorders>
            <w:shd w:val="clear" w:color="auto" w:fill="auto"/>
            <w:vAlign w:val="bottom"/>
          </w:tcPr>
          <w:p w14:paraId="7306BFB8" w14:textId="35A7DACE" w:rsidR="00E265B4" w:rsidRPr="00E265B4" w:rsidRDefault="00E265B4" w:rsidP="00E265B4">
            <w:pPr>
              <w:spacing w:after="0" w:line="240" w:lineRule="auto"/>
              <w:jc w:val="both"/>
              <w:rPr>
                <w:rFonts w:ascii="Times New Roman" w:hAnsi="Times New Roman"/>
                <w:sz w:val="20"/>
                <w:szCs w:val="20"/>
              </w:rPr>
            </w:pPr>
            <w:r w:rsidRPr="00E265B4">
              <w:rPr>
                <w:rFonts w:ascii="Times New Roman" w:hAnsi="Times New Roman"/>
                <w:sz w:val="20"/>
                <w:szCs w:val="20"/>
              </w:rPr>
              <w:t>Карабины 5*50мм</w:t>
            </w:r>
          </w:p>
        </w:tc>
        <w:tc>
          <w:tcPr>
            <w:tcW w:w="1417" w:type="dxa"/>
            <w:tcBorders>
              <w:top w:val="nil"/>
              <w:left w:val="nil"/>
              <w:bottom w:val="single" w:sz="4" w:space="0" w:color="auto"/>
              <w:right w:val="single" w:sz="4" w:space="0" w:color="auto"/>
            </w:tcBorders>
            <w:shd w:val="clear" w:color="auto" w:fill="auto"/>
            <w:vAlign w:val="center"/>
          </w:tcPr>
          <w:p w14:paraId="64F5F871" w14:textId="6B2AD282" w:rsidR="00E265B4" w:rsidRPr="00E265B4" w:rsidRDefault="00E265B4" w:rsidP="00E265B4">
            <w:pPr>
              <w:spacing w:after="0" w:line="240" w:lineRule="auto"/>
              <w:jc w:val="center"/>
              <w:rPr>
                <w:rFonts w:ascii="Times New Roman" w:hAnsi="Times New Roman"/>
                <w:sz w:val="20"/>
                <w:szCs w:val="20"/>
              </w:rPr>
            </w:pPr>
          </w:p>
        </w:tc>
        <w:tc>
          <w:tcPr>
            <w:tcW w:w="993" w:type="dxa"/>
            <w:tcBorders>
              <w:top w:val="nil"/>
              <w:left w:val="nil"/>
              <w:bottom w:val="single" w:sz="4" w:space="0" w:color="auto"/>
              <w:right w:val="single" w:sz="4" w:space="0" w:color="auto"/>
            </w:tcBorders>
            <w:shd w:val="clear" w:color="auto" w:fill="auto"/>
            <w:vAlign w:val="center"/>
          </w:tcPr>
          <w:p w14:paraId="4B48F7F8" w14:textId="04180D9F"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sz w:val="20"/>
                <w:szCs w:val="20"/>
              </w:rPr>
              <w:t>Штука</w:t>
            </w:r>
          </w:p>
        </w:tc>
        <w:tc>
          <w:tcPr>
            <w:tcW w:w="850" w:type="dxa"/>
            <w:tcBorders>
              <w:top w:val="nil"/>
              <w:left w:val="nil"/>
              <w:bottom w:val="single" w:sz="4" w:space="0" w:color="auto"/>
              <w:right w:val="single" w:sz="4" w:space="0" w:color="auto"/>
            </w:tcBorders>
            <w:shd w:val="clear" w:color="auto" w:fill="auto"/>
            <w:vAlign w:val="center"/>
          </w:tcPr>
          <w:p w14:paraId="495DB4AB" w14:textId="29CF3D3E"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color w:val="000000"/>
                <w:sz w:val="20"/>
                <w:szCs w:val="20"/>
              </w:rPr>
              <w:t>70</w:t>
            </w:r>
          </w:p>
        </w:tc>
        <w:tc>
          <w:tcPr>
            <w:tcW w:w="1134" w:type="dxa"/>
            <w:tcBorders>
              <w:top w:val="nil"/>
              <w:left w:val="nil"/>
              <w:bottom w:val="single" w:sz="4" w:space="0" w:color="auto"/>
              <w:right w:val="single" w:sz="4" w:space="0" w:color="auto"/>
            </w:tcBorders>
            <w:shd w:val="clear" w:color="auto" w:fill="auto"/>
            <w:vAlign w:val="center"/>
          </w:tcPr>
          <w:p w14:paraId="2AE8DA37" w14:textId="45B96CC8"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b/>
                <w:bCs/>
                <w:color w:val="000000"/>
                <w:sz w:val="20"/>
                <w:szCs w:val="20"/>
              </w:rPr>
              <w:t>74,90</w:t>
            </w:r>
          </w:p>
        </w:tc>
        <w:tc>
          <w:tcPr>
            <w:tcW w:w="1134" w:type="dxa"/>
            <w:tcBorders>
              <w:top w:val="nil"/>
              <w:left w:val="nil"/>
              <w:bottom w:val="single" w:sz="4" w:space="0" w:color="auto"/>
              <w:right w:val="single" w:sz="4" w:space="0" w:color="auto"/>
            </w:tcBorders>
            <w:shd w:val="clear" w:color="auto" w:fill="auto"/>
            <w:vAlign w:val="center"/>
          </w:tcPr>
          <w:p w14:paraId="42083E81" w14:textId="758EFC0F"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b/>
                <w:bCs/>
                <w:color w:val="000000"/>
                <w:sz w:val="20"/>
                <w:szCs w:val="20"/>
              </w:rPr>
              <w:t>5 243,00</w:t>
            </w:r>
          </w:p>
        </w:tc>
        <w:tc>
          <w:tcPr>
            <w:tcW w:w="1134" w:type="dxa"/>
          </w:tcPr>
          <w:p w14:paraId="5152C27D" w14:textId="77777777" w:rsidR="00E265B4" w:rsidRPr="00E265B4" w:rsidRDefault="00E265B4" w:rsidP="00E265B4">
            <w:pPr>
              <w:spacing w:after="0" w:line="240" w:lineRule="auto"/>
              <w:jc w:val="center"/>
              <w:rPr>
                <w:rFonts w:ascii="Times New Roman" w:hAnsi="Times New Roman"/>
                <w:sz w:val="20"/>
                <w:szCs w:val="20"/>
              </w:rPr>
            </w:pPr>
          </w:p>
        </w:tc>
        <w:tc>
          <w:tcPr>
            <w:tcW w:w="992" w:type="dxa"/>
          </w:tcPr>
          <w:p w14:paraId="6EFC1744" w14:textId="77777777" w:rsidR="00E265B4" w:rsidRPr="00E265B4" w:rsidRDefault="00E265B4" w:rsidP="00E265B4">
            <w:pPr>
              <w:spacing w:after="0" w:line="240" w:lineRule="auto"/>
              <w:jc w:val="center"/>
              <w:rPr>
                <w:rFonts w:ascii="Times New Roman" w:hAnsi="Times New Roman"/>
                <w:sz w:val="20"/>
                <w:szCs w:val="20"/>
              </w:rPr>
            </w:pPr>
          </w:p>
        </w:tc>
      </w:tr>
      <w:tr w:rsidR="00E265B4" w14:paraId="091F80ED" w14:textId="77777777" w:rsidTr="00E22085">
        <w:trPr>
          <w:trHeight w:val="28"/>
        </w:trPr>
        <w:tc>
          <w:tcPr>
            <w:tcW w:w="710" w:type="dxa"/>
            <w:shd w:val="clear" w:color="auto" w:fill="auto"/>
          </w:tcPr>
          <w:p w14:paraId="5AD27714" w14:textId="77E271B3" w:rsidR="00E265B4" w:rsidRPr="00E265B4" w:rsidRDefault="00E265B4" w:rsidP="00E265B4">
            <w:pPr>
              <w:spacing w:after="0" w:line="240" w:lineRule="auto"/>
              <w:jc w:val="center"/>
              <w:rPr>
                <w:rFonts w:ascii="Times New Roman" w:hAnsi="Times New Roman"/>
                <w:sz w:val="20"/>
                <w:szCs w:val="20"/>
              </w:rPr>
            </w:pPr>
            <w:r w:rsidRPr="00E265B4">
              <w:rPr>
                <w:rFonts w:ascii="Times New Roman" w:hAnsi="Times New Roman"/>
                <w:sz w:val="20"/>
                <w:szCs w:val="20"/>
              </w:rPr>
              <w:t>11</w:t>
            </w:r>
          </w:p>
        </w:tc>
        <w:tc>
          <w:tcPr>
            <w:tcW w:w="2268" w:type="dxa"/>
            <w:tcBorders>
              <w:top w:val="nil"/>
              <w:left w:val="single" w:sz="4" w:space="0" w:color="auto"/>
              <w:bottom w:val="single" w:sz="4" w:space="0" w:color="auto"/>
              <w:right w:val="single" w:sz="4" w:space="0" w:color="auto"/>
            </w:tcBorders>
            <w:shd w:val="clear" w:color="auto" w:fill="auto"/>
            <w:vAlign w:val="bottom"/>
          </w:tcPr>
          <w:p w14:paraId="572F2543" w14:textId="73D332D5" w:rsidR="00E265B4" w:rsidRPr="00E265B4" w:rsidRDefault="00E265B4" w:rsidP="00E265B4">
            <w:pPr>
              <w:spacing w:after="0" w:line="240" w:lineRule="auto"/>
              <w:jc w:val="both"/>
              <w:rPr>
                <w:rFonts w:ascii="Times New Roman" w:hAnsi="Times New Roman"/>
                <w:sz w:val="20"/>
                <w:szCs w:val="20"/>
              </w:rPr>
            </w:pPr>
            <w:r w:rsidRPr="00E265B4">
              <w:rPr>
                <w:rFonts w:ascii="Times New Roman" w:hAnsi="Times New Roman"/>
                <w:sz w:val="20"/>
                <w:szCs w:val="20"/>
              </w:rPr>
              <w:t>Нержавеющий рым-болтМ6x60</w:t>
            </w:r>
          </w:p>
        </w:tc>
        <w:tc>
          <w:tcPr>
            <w:tcW w:w="1417" w:type="dxa"/>
            <w:tcBorders>
              <w:top w:val="nil"/>
              <w:left w:val="nil"/>
              <w:bottom w:val="single" w:sz="4" w:space="0" w:color="auto"/>
              <w:right w:val="single" w:sz="4" w:space="0" w:color="auto"/>
            </w:tcBorders>
            <w:shd w:val="clear" w:color="auto" w:fill="auto"/>
            <w:vAlign w:val="center"/>
          </w:tcPr>
          <w:p w14:paraId="46B563DD" w14:textId="32C758E8" w:rsidR="00E265B4" w:rsidRPr="00E265B4" w:rsidRDefault="00E265B4" w:rsidP="00E265B4">
            <w:pPr>
              <w:spacing w:after="0" w:line="240" w:lineRule="auto"/>
              <w:jc w:val="center"/>
              <w:rPr>
                <w:rFonts w:ascii="Times New Roman" w:hAnsi="Times New Roman"/>
                <w:sz w:val="20"/>
                <w:szCs w:val="20"/>
              </w:rPr>
            </w:pPr>
          </w:p>
        </w:tc>
        <w:tc>
          <w:tcPr>
            <w:tcW w:w="993" w:type="dxa"/>
            <w:tcBorders>
              <w:top w:val="nil"/>
              <w:left w:val="nil"/>
              <w:bottom w:val="single" w:sz="4" w:space="0" w:color="auto"/>
              <w:right w:val="single" w:sz="4" w:space="0" w:color="auto"/>
            </w:tcBorders>
            <w:shd w:val="clear" w:color="auto" w:fill="auto"/>
            <w:vAlign w:val="center"/>
          </w:tcPr>
          <w:p w14:paraId="37C4FE09" w14:textId="0E6D3B02"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sz w:val="20"/>
                <w:szCs w:val="20"/>
              </w:rPr>
              <w:t>Штука</w:t>
            </w:r>
          </w:p>
        </w:tc>
        <w:tc>
          <w:tcPr>
            <w:tcW w:w="850" w:type="dxa"/>
            <w:tcBorders>
              <w:top w:val="nil"/>
              <w:left w:val="nil"/>
              <w:bottom w:val="single" w:sz="4" w:space="0" w:color="auto"/>
              <w:right w:val="single" w:sz="4" w:space="0" w:color="auto"/>
            </w:tcBorders>
            <w:shd w:val="clear" w:color="auto" w:fill="auto"/>
            <w:vAlign w:val="center"/>
          </w:tcPr>
          <w:p w14:paraId="1B527690" w14:textId="0F7D7A25"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color w:val="000000"/>
                <w:sz w:val="20"/>
                <w:szCs w:val="20"/>
              </w:rPr>
              <w:t>120</w:t>
            </w:r>
          </w:p>
        </w:tc>
        <w:tc>
          <w:tcPr>
            <w:tcW w:w="1134" w:type="dxa"/>
            <w:tcBorders>
              <w:top w:val="nil"/>
              <w:left w:val="nil"/>
              <w:bottom w:val="single" w:sz="4" w:space="0" w:color="auto"/>
              <w:right w:val="single" w:sz="4" w:space="0" w:color="auto"/>
            </w:tcBorders>
            <w:shd w:val="clear" w:color="auto" w:fill="auto"/>
            <w:vAlign w:val="center"/>
          </w:tcPr>
          <w:p w14:paraId="459B3D3E" w14:textId="0968CFA0"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b/>
                <w:bCs/>
                <w:color w:val="000000"/>
                <w:sz w:val="20"/>
                <w:szCs w:val="20"/>
              </w:rPr>
              <w:t>330,40</w:t>
            </w:r>
          </w:p>
        </w:tc>
        <w:tc>
          <w:tcPr>
            <w:tcW w:w="1134" w:type="dxa"/>
            <w:tcBorders>
              <w:top w:val="nil"/>
              <w:left w:val="nil"/>
              <w:bottom w:val="single" w:sz="4" w:space="0" w:color="auto"/>
              <w:right w:val="single" w:sz="4" w:space="0" w:color="auto"/>
            </w:tcBorders>
            <w:shd w:val="clear" w:color="auto" w:fill="auto"/>
            <w:vAlign w:val="center"/>
          </w:tcPr>
          <w:p w14:paraId="6F893F93" w14:textId="14F1F07D"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b/>
                <w:bCs/>
                <w:color w:val="000000"/>
                <w:sz w:val="20"/>
                <w:szCs w:val="20"/>
              </w:rPr>
              <w:t>39 648,00</w:t>
            </w:r>
          </w:p>
        </w:tc>
        <w:tc>
          <w:tcPr>
            <w:tcW w:w="1134" w:type="dxa"/>
          </w:tcPr>
          <w:p w14:paraId="7F58D240" w14:textId="77777777" w:rsidR="00E265B4" w:rsidRPr="00E265B4" w:rsidRDefault="00E265B4" w:rsidP="00E265B4">
            <w:pPr>
              <w:spacing w:after="0" w:line="240" w:lineRule="auto"/>
              <w:jc w:val="center"/>
              <w:rPr>
                <w:rFonts w:ascii="Times New Roman" w:hAnsi="Times New Roman"/>
                <w:sz w:val="20"/>
                <w:szCs w:val="20"/>
              </w:rPr>
            </w:pPr>
          </w:p>
        </w:tc>
        <w:tc>
          <w:tcPr>
            <w:tcW w:w="992" w:type="dxa"/>
          </w:tcPr>
          <w:p w14:paraId="0D86D82A" w14:textId="77777777" w:rsidR="00E265B4" w:rsidRPr="00E265B4" w:rsidRDefault="00E265B4" w:rsidP="00E265B4">
            <w:pPr>
              <w:spacing w:after="0" w:line="240" w:lineRule="auto"/>
              <w:jc w:val="center"/>
              <w:rPr>
                <w:rFonts w:ascii="Times New Roman" w:hAnsi="Times New Roman"/>
                <w:sz w:val="20"/>
                <w:szCs w:val="20"/>
              </w:rPr>
            </w:pPr>
          </w:p>
        </w:tc>
      </w:tr>
      <w:tr w:rsidR="00F30EB3" w14:paraId="026E2741" w14:textId="77777777">
        <w:trPr>
          <w:trHeight w:val="28"/>
        </w:trPr>
        <w:tc>
          <w:tcPr>
            <w:tcW w:w="5388" w:type="dxa"/>
            <w:gridSpan w:val="4"/>
            <w:shd w:val="clear" w:color="auto" w:fill="auto"/>
          </w:tcPr>
          <w:p w14:paraId="2E54DE2D" w14:textId="77777777" w:rsidR="00F30EB3" w:rsidRPr="00E265B4" w:rsidRDefault="006E5C9D">
            <w:pPr>
              <w:spacing w:after="0" w:line="240" w:lineRule="auto"/>
              <w:jc w:val="right"/>
              <w:rPr>
                <w:rFonts w:ascii="Times New Roman" w:eastAsia="Calibri" w:hAnsi="Times New Roman"/>
                <w:color w:val="auto"/>
                <w:sz w:val="20"/>
                <w:szCs w:val="20"/>
                <w:lang w:eastAsia="en-US"/>
              </w:rPr>
            </w:pPr>
            <w:r w:rsidRPr="00E265B4">
              <w:rPr>
                <w:rFonts w:ascii="Times New Roman" w:eastAsia="Calibri" w:hAnsi="Times New Roman"/>
                <w:color w:val="auto"/>
                <w:sz w:val="20"/>
                <w:szCs w:val="20"/>
                <w:lang w:eastAsia="en-US"/>
              </w:rPr>
              <w:t>Итого:</w:t>
            </w:r>
          </w:p>
        </w:tc>
        <w:tc>
          <w:tcPr>
            <w:tcW w:w="850" w:type="dxa"/>
            <w:shd w:val="clear" w:color="auto" w:fill="auto"/>
          </w:tcPr>
          <w:p w14:paraId="08DC1D39" w14:textId="1EA06FC7" w:rsidR="00F30EB3" w:rsidRPr="00E265B4" w:rsidRDefault="00F30EB3">
            <w:pPr>
              <w:spacing w:after="0" w:line="240" w:lineRule="auto"/>
              <w:jc w:val="center"/>
              <w:rPr>
                <w:rFonts w:ascii="Times New Roman" w:eastAsia="Calibri" w:hAnsi="Times New Roman"/>
                <w:color w:val="auto"/>
                <w:sz w:val="20"/>
                <w:szCs w:val="20"/>
                <w:lang w:eastAsia="en-US"/>
              </w:rPr>
            </w:pPr>
          </w:p>
        </w:tc>
        <w:tc>
          <w:tcPr>
            <w:tcW w:w="1134" w:type="dxa"/>
          </w:tcPr>
          <w:p w14:paraId="7F59C202" w14:textId="77777777" w:rsidR="00F30EB3" w:rsidRPr="00E265B4" w:rsidRDefault="00F30EB3">
            <w:pPr>
              <w:spacing w:after="0" w:line="240" w:lineRule="auto"/>
              <w:jc w:val="center"/>
              <w:rPr>
                <w:rFonts w:ascii="Times New Roman" w:eastAsia="Calibri" w:hAnsi="Times New Roman"/>
                <w:color w:val="auto"/>
                <w:sz w:val="20"/>
                <w:szCs w:val="20"/>
                <w:lang w:eastAsia="en-US"/>
              </w:rPr>
            </w:pPr>
          </w:p>
        </w:tc>
        <w:tc>
          <w:tcPr>
            <w:tcW w:w="1134" w:type="dxa"/>
            <w:vAlign w:val="center"/>
          </w:tcPr>
          <w:p w14:paraId="69761965" w14:textId="698D872F" w:rsidR="00F30EB3" w:rsidRPr="00E265B4" w:rsidRDefault="00E265B4">
            <w:pPr>
              <w:spacing w:after="0" w:line="240" w:lineRule="auto"/>
              <w:jc w:val="center"/>
              <w:rPr>
                <w:rFonts w:ascii="Times New Roman" w:eastAsia="Calibri" w:hAnsi="Times New Roman"/>
                <w:b/>
                <w:bCs/>
                <w:color w:val="auto"/>
                <w:sz w:val="20"/>
                <w:szCs w:val="20"/>
                <w:lang w:eastAsia="en-US"/>
              </w:rPr>
            </w:pPr>
            <w:r w:rsidRPr="00E265B4">
              <w:rPr>
                <w:rFonts w:ascii="Times New Roman" w:eastAsia="Calibri" w:hAnsi="Times New Roman"/>
                <w:b/>
                <w:bCs/>
                <w:color w:val="auto"/>
                <w:sz w:val="20"/>
                <w:szCs w:val="20"/>
                <w:lang w:eastAsia="en-US"/>
              </w:rPr>
              <w:t>104 828,82</w:t>
            </w:r>
          </w:p>
        </w:tc>
        <w:tc>
          <w:tcPr>
            <w:tcW w:w="1134" w:type="dxa"/>
          </w:tcPr>
          <w:p w14:paraId="72B91965" w14:textId="77777777" w:rsidR="00F30EB3" w:rsidRPr="00E265B4" w:rsidRDefault="00F30EB3">
            <w:pPr>
              <w:spacing w:after="0" w:line="240" w:lineRule="auto"/>
              <w:jc w:val="center"/>
              <w:rPr>
                <w:rFonts w:ascii="Times New Roman" w:hAnsi="Times New Roman"/>
                <w:sz w:val="20"/>
                <w:szCs w:val="20"/>
              </w:rPr>
            </w:pPr>
          </w:p>
        </w:tc>
        <w:tc>
          <w:tcPr>
            <w:tcW w:w="992" w:type="dxa"/>
          </w:tcPr>
          <w:p w14:paraId="42103280" w14:textId="77777777" w:rsidR="00F30EB3" w:rsidRPr="00E265B4" w:rsidRDefault="00F30EB3">
            <w:pPr>
              <w:spacing w:after="0" w:line="240" w:lineRule="auto"/>
              <w:jc w:val="center"/>
              <w:rPr>
                <w:rFonts w:ascii="Times New Roman" w:hAnsi="Times New Roman"/>
                <w:sz w:val="20"/>
                <w:szCs w:val="20"/>
              </w:rPr>
            </w:pPr>
          </w:p>
        </w:tc>
      </w:tr>
    </w:tbl>
    <w:p w14:paraId="56E4986B" w14:textId="77777777" w:rsidR="00F30EB3" w:rsidRDefault="006E5C9D">
      <w:pPr>
        <w:jc w:val="both"/>
        <w:rPr>
          <w:rFonts w:ascii="Times New Roman" w:hAnsi="Times New Roman"/>
        </w:rPr>
      </w:pPr>
      <w:r>
        <w:rPr>
          <w:rFonts w:ascii="Times New Roman" w:hAnsi="Times New Roman"/>
        </w:rPr>
        <w:t>**Сведения о стране происхождения товара предоставляет Поставщик.</w:t>
      </w:r>
    </w:p>
    <w:p w14:paraId="1AB8165F" w14:textId="77777777" w:rsidR="00F30EB3" w:rsidRDefault="006E5C9D">
      <w:pPr>
        <w:jc w:val="both"/>
        <w:rPr>
          <w:rFonts w:ascii="Times New Roman" w:hAnsi="Times New Roman"/>
        </w:rPr>
      </w:pPr>
      <w:r>
        <w:rPr>
          <w:rFonts w:ascii="Times New Roman" w:hAnsi="Times New Roman"/>
        </w:rPr>
        <w:t>* НДС указывается, если Поставщик является плательщиком НДС.</w:t>
      </w:r>
    </w:p>
    <w:p w14:paraId="233EE84C" w14:textId="77777777" w:rsidR="00F30EB3" w:rsidRDefault="006E5C9D">
      <w:pPr>
        <w:jc w:val="both"/>
        <w:rPr>
          <w:rFonts w:ascii="Times New Roman" w:hAnsi="Times New Roman"/>
        </w:rPr>
      </w:pPr>
      <w:r>
        <w:rPr>
          <w:rFonts w:ascii="Times New Roman" w:hAnsi="Times New Roman"/>
        </w:rPr>
        <w:t>Итого: ___________________________________________________.</w:t>
      </w:r>
    </w:p>
    <w:tbl>
      <w:tblPr>
        <w:tblW w:w="13191" w:type="dxa"/>
        <w:tblLayout w:type="fixed"/>
        <w:tblLook w:val="04A0" w:firstRow="1" w:lastRow="0" w:firstColumn="1" w:lastColumn="0" w:noHBand="0" w:noVBand="1"/>
      </w:tblPr>
      <w:tblGrid>
        <w:gridCol w:w="7022"/>
        <w:gridCol w:w="6169"/>
      </w:tblGrid>
      <w:tr w:rsidR="00F30EB3" w14:paraId="28850D15" w14:textId="77777777">
        <w:trPr>
          <w:trHeight w:val="2060"/>
        </w:trPr>
        <w:tc>
          <w:tcPr>
            <w:tcW w:w="7022" w:type="dxa"/>
          </w:tcPr>
          <w:p w14:paraId="3F625E69" w14:textId="77777777" w:rsidR="00F30EB3" w:rsidRDefault="006E5C9D">
            <w:pPr>
              <w:spacing w:after="0" w:line="240" w:lineRule="auto"/>
              <w:rPr>
                <w:rFonts w:ascii="Times New Roman" w:hAnsi="Times New Roman"/>
                <w:bCs/>
                <w:color w:val="auto"/>
                <w:lang w:eastAsia="ru-RU"/>
              </w:rPr>
            </w:pPr>
            <w:r>
              <w:rPr>
                <w:rFonts w:ascii="Times New Roman" w:hAnsi="Times New Roman"/>
                <w:b/>
                <w:color w:val="auto"/>
                <w:lang w:eastAsia="ru-RU"/>
              </w:rPr>
              <w:t>Заказчик</w:t>
            </w:r>
            <w:r>
              <w:rPr>
                <w:rFonts w:ascii="Times New Roman" w:hAnsi="Times New Roman"/>
                <w:bCs/>
                <w:color w:val="auto"/>
                <w:lang w:eastAsia="ru-RU"/>
              </w:rPr>
              <w:t>: СПб ГБУК «Академический театр Комедии им. Н.П. Акимова»</w:t>
            </w:r>
          </w:p>
          <w:p w14:paraId="3BCCC1D4" w14:textId="77777777" w:rsidR="00F30EB3" w:rsidRDefault="006E5C9D">
            <w:pPr>
              <w:spacing w:after="0" w:line="240" w:lineRule="auto"/>
              <w:rPr>
                <w:rFonts w:ascii="Times New Roman" w:hAnsi="Times New Roman"/>
                <w:bCs/>
                <w:color w:val="auto"/>
                <w:lang w:eastAsia="ru-RU"/>
              </w:rPr>
            </w:pPr>
            <w:r>
              <w:rPr>
                <w:rFonts w:ascii="Times New Roman" w:hAnsi="Times New Roman"/>
                <w:bCs/>
                <w:color w:val="auto"/>
                <w:lang w:eastAsia="ru-RU"/>
              </w:rPr>
              <w:t xml:space="preserve">_______________________ </w:t>
            </w:r>
          </w:p>
          <w:p w14:paraId="3934BA22" w14:textId="77777777" w:rsidR="00F30EB3" w:rsidRDefault="006E5C9D">
            <w:pPr>
              <w:spacing w:after="0"/>
              <w:rPr>
                <w:rFonts w:ascii="Times New Roman" w:hAnsi="Times New Roman"/>
                <w:color w:val="000000"/>
              </w:rPr>
            </w:pPr>
            <w:r>
              <w:rPr>
                <w:rFonts w:ascii="Times New Roman" w:hAnsi="Times New Roman"/>
                <w:bCs/>
                <w:color w:val="auto"/>
                <w:lang w:eastAsia="ru-RU"/>
              </w:rPr>
              <w:t>Подписано ЭП</w:t>
            </w:r>
          </w:p>
        </w:tc>
        <w:tc>
          <w:tcPr>
            <w:tcW w:w="6169" w:type="dxa"/>
          </w:tcPr>
          <w:p w14:paraId="36D57535" w14:textId="77777777" w:rsidR="00F30EB3" w:rsidRDefault="006E5C9D">
            <w:pPr>
              <w:spacing w:after="0" w:line="240" w:lineRule="auto"/>
              <w:rPr>
                <w:rFonts w:ascii="Times New Roman" w:hAnsi="Times New Roman"/>
                <w:b/>
                <w:bCs/>
                <w:color w:val="auto"/>
                <w:lang w:eastAsia="ru-RU"/>
              </w:rPr>
            </w:pPr>
            <w:r>
              <w:rPr>
                <w:rFonts w:ascii="Times New Roman" w:hAnsi="Times New Roman"/>
                <w:b/>
                <w:bCs/>
                <w:color w:val="auto"/>
                <w:lang w:eastAsia="ru-RU"/>
              </w:rPr>
              <w:t>Поставщик:</w:t>
            </w:r>
          </w:p>
          <w:p w14:paraId="35FE3757" w14:textId="77777777" w:rsidR="00F30EB3" w:rsidRDefault="00F30EB3">
            <w:pPr>
              <w:spacing w:after="0" w:line="240" w:lineRule="auto"/>
              <w:rPr>
                <w:rFonts w:ascii="Times New Roman" w:hAnsi="Times New Roman"/>
                <w:b/>
                <w:bCs/>
                <w:color w:val="auto"/>
                <w:lang w:eastAsia="ru-RU"/>
              </w:rPr>
            </w:pPr>
          </w:p>
          <w:p w14:paraId="749DCA36" w14:textId="77777777" w:rsidR="00F30EB3" w:rsidRDefault="006E5C9D">
            <w:pPr>
              <w:spacing w:after="0" w:line="240" w:lineRule="auto"/>
              <w:rPr>
                <w:rFonts w:ascii="Times New Roman" w:hAnsi="Times New Roman"/>
                <w:bCs/>
                <w:color w:val="auto"/>
                <w:lang w:eastAsia="ru-RU"/>
              </w:rPr>
            </w:pPr>
            <w:r>
              <w:rPr>
                <w:rFonts w:ascii="Times New Roman" w:hAnsi="Times New Roman"/>
                <w:bCs/>
                <w:color w:val="auto"/>
                <w:lang w:eastAsia="ru-RU"/>
              </w:rPr>
              <w:t xml:space="preserve">_______________________ </w:t>
            </w:r>
          </w:p>
          <w:p w14:paraId="64637001" w14:textId="77777777" w:rsidR="00F30EB3" w:rsidRDefault="006E5C9D">
            <w:pPr>
              <w:spacing w:after="0" w:line="240" w:lineRule="auto"/>
              <w:rPr>
                <w:rFonts w:ascii="Times New Roman" w:hAnsi="Times New Roman"/>
                <w:bCs/>
                <w:color w:val="auto"/>
                <w:lang w:eastAsia="ru-RU"/>
              </w:rPr>
            </w:pPr>
            <w:r>
              <w:rPr>
                <w:rFonts w:ascii="Times New Roman" w:hAnsi="Times New Roman"/>
                <w:bCs/>
                <w:color w:val="auto"/>
                <w:lang w:eastAsia="ru-RU"/>
              </w:rPr>
              <w:t>Подписано ЭП</w:t>
            </w:r>
          </w:p>
          <w:p w14:paraId="55CCAFE7" w14:textId="77777777" w:rsidR="00F30EB3" w:rsidRDefault="00F30EB3">
            <w:pPr>
              <w:spacing w:after="0"/>
              <w:rPr>
                <w:rFonts w:ascii="Times New Roman" w:hAnsi="Times New Roman"/>
                <w:color w:val="000000"/>
              </w:rPr>
            </w:pPr>
          </w:p>
        </w:tc>
      </w:tr>
    </w:tbl>
    <w:p w14:paraId="1353A224" w14:textId="77777777" w:rsidR="00F30EB3" w:rsidRDefault="00F30EB3">
      <w:pPr>
        <w:spacing w:after="0"/>
        <w:rPr>
          <w:rFonts w:ascii="Times New Roman" w:hAnsi="Times New Roman"/>
          <w:vanish/>
          <w:color w:val="auto"/>
          <w:sz w:val="24"/>
          <w:szCs w:val="24"/>
          <w:lang w:eastAsia="ru-RU"/>
        </w:rPr>
      </w:pPr>
    </w:p>
    <w:sectPr w:rsidR="00F30EB3">
      <w:pgSz w:w="11906" w:h="16838"/>
      <w:pgMar w:top="1134" w:right="709" w:bottom="1134" w:left="851" w:header="42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E1B9CB" w14:textId="77777777" w:rsidR="00F30EB3" w:rsidRDefault="006E5C9D">
      <w:pPr>
        <w:spacing w:after="0" w:line="240" w:lineRule="auto"/>
      </w:pPr>
      <w:r>
        <w:separator/>
      </w:r>
    </w:p>
  </w:endnote>
  <w:endnote w:type="continuationSeparator" w:id="0">
    <w:p w14:paraId="4E5B1676" w14:textId="77777777" w:rsidR="00F30EB3" w:rsidRDefault="006E5C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Liberation Sans">
    <w:altName w:val="Arial"/>
    <w:charset w:val="00"/>
    <w:family w:val="auto"/>
    <w:pitch w:val="default"/>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00"/>
    <w:family w:val="auto"/>
    <w:pitch w:val="default"/>
  </w:font>
  <w:font w:name="Adobe Ming Std L">
    <w:charset w:val="00"/>
    <w:family w:val="auto"/>
    <w:pitch w:val="default"/>
  </w:font>
  <w:font w:name="PT Astra Serif">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FFEC8" w14:textId="77777777" w:rsidR="00F30EB3" w:rsidRDefault="006E5C9D">
    <w:pPr>
      <w:pStyle w:val="af5"/>
      <w:tabs>
        <w:tab w:val="left" w:pos="2164"/>
        <w:tab w:val="right" w:pos="10206"/>
      </w:tabs>
    </w:pPr>
    <w:r>
      <w:tab/>
    </w:r>
    <w:r>
      <w:tab/>
    </w:r>
    <w:r>
      <w:tab/>
    </w:r>
    <w:r>
      <w:tab/>
    </w:r>
    <w:r>
      <w:fldChar w:fldCharType="begin"/>
    </w:r>
    <w:r>
      <w:instrText>PAGE   \* MERGEFORMAT</w:instrText>
    </w:r>
    <w:r>
      <w:fldChar w:fldCharType="separate"/>
    </w:r>
    <w:r>
      <w:t>1</w:t>
    </w:r>
    <w:r>
      <w:fldChar w:fldCharType="end"/>
    </w:r>
  </w:p>
  <w:p w14:paraId="2E1E0371" w14:textId="77777777" w:rsidR="00F30EB3" w:rsidRDefault="00F30EB3">
    <w:pPr>
      <w:pStyle w:val="af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800BCF" w14:textId="77777777" w:rsidR="00F30EB3" w:rsidRDefault="006E5C9D">
      <w:pPr>
        <w:spacing w:after="0" w:line="240" w:lineRule="auto"/>
      </w:pPr>
      <w:r>
        <w:separator/>
      </w:r>
    </w:p>
  </w:footnote>
  <w:footnote w:type="continuationSeparator" w:id="0">
    <w:p w14:paraId="73003984" w14:textId="77777777" w:rsidR="00F30EB3" w:rsidRDefault="006E5C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851CE"/>
    <w:multiLevelType w:val="hybridMultilevel"/>
    <w:tmpl w:val="0B10C062"/>
    <w:lvl w:ilvl="0" w:tplc="1324AAA4">
      <w:start w:val="4"/>
      <w:numFmt w:val="bullet"/>
      <w:lvlText w:val=""/>
      <w:lvlJc w:val="left"/>
      <w:pPr>
        <w:ind w:left="720" w:hanging="360"/>
      </w:pPr>
      <w:rPr>
        <w:rFonts w:ascii="Symbol" w:eastAsia="Calibri" w:hAnsi="Symbol" w:cs="Arial" w:hint="default"/>
      </w:rPr>
    </w:lvl>
    <w:lvl w:ilvl="1" w:tplc="CBC01A1E">
      <w:start w:val="1"/>
      <w:numFmt w:val="bullet"/>
      <w:lvlText w:val="o"/>
      <w:lvlJc w:val="left"/>
      <w:pPr>
        <w:ind w:left="1440" w:hanging="360"/>
      </w:pPr>
      <w:rPr>
        <w:rFonts w:ascii="Courier New" w:hAnsi="Courier New" w:cs="Courier New" w:hint="default"/>
      </w:rPr>
    </w:lvl>
    <w:lvl w:ilvl="2" w:tplc="36E65C66">
      <w:start w:val="1"/>
      <w:numFmt w:val="bullet"/>
      <w:lvlText w:val=""/>
      <w:lvlJc w:val="left"/>
      <w:pPr>
        <w:ind w:left="2160" w:hanging="360"/>
      </w:pPr>
      <w:rPr>
        <w:rFonts w:ascii="Wingdings" w:hAnsi="Wingdings" w:hint="default"/>
      </w:rPr>
    </w:lvl>
    <w:lvl w:ilvl="3" w:tplc="4808EE42">
      <w:start w:val="1"/>
      <w:numFmt w:val="bullet"/>
      <w:lvlText w:val=""/>
      <w:lvlJc w:val="left"/>
      <w:pPr>
        <w:ind w:left="2880" w:hanging="360"/>
      </w:pPr>
      <w:rPr>
        <w:rFonts w:ascii="Symbol" w:hAnsi="Symbol" w:hint="default"/>
      </w:rPr>
    </w:lvl>
    <w:lvl w:ilvl="4" w:tplc="DD62ACCC">
      <w:start w:val="1"/>
      <w:numFmt w:val="bullet"/>
      <w:lvlText w:val="o"/>
      <w:lvlJc w:val="left"/>
      <w:pPr>
        <w:ind w:left="3600" w:hanging="360"/>
      </w:pPr>
      <w:rPr>
        <w:rFonts w:ascii="Courier New" w:hAnsi="Courier New" w:cs="Courier New" w:hint="default"/>
      </w:rPr>
    </w:lvl>
    <w:lvl w:ilvl="5" w:tplc="8B5E3A56">
      <w:start w:val="1"/>
      <w:numFmt w:val="bullet"/>
      <w:lvlText w:val=""/>
      <w:lvlJc w:val="left"/>
      <w:pPr>
        <w:ind w:left="4320" w:hanging="360"/>
      </w:pPr>
      <w:rPr>
        <w:rFonts w:ascii="Wingdings" w:hAnsi="Wingdings" w:hint="default"/>
      </w:rPr>
    </w:lvl>
    <w:lvl w:ilvl="6" w:tplc="3E6ABBDE">
      <w:start w:val="1"/>
      <w:numFmt w:val="bullet"/>
      <w:lvlText w:val=""/>
      <w:lvlJc w:val="left"/>
      <w:pPr>
        <w:ind w:left="5040" w:hanging="360"/>
      </w:pPr>
      <w:rPr>
        <w:rFonts w:ascii="Symbol" w:hAnsi="Symbol" w:hint="default"/>
      </w:rPr>
    </w:lvl>
    <w:lvl w:ilvl="7" w:tplc="BA4EB796">
      <w:start w:val="1"/>
      <w:numFmt w:val="bullet"/>
      <w:lvlText w:val="o"/>
      <w:lvlJc w:val="left"/>
      <w:pPr>
        <w:ind w:left="5760" w:hanging="360"/>
      </w:pPr>
      <w:rPr>
        <w:rFonts w:ascii="Courier New" w:hAnsi="Courier New" w:cs="Courier New" w:hint="default"/>
      </w:rPr>
    </w:lvl>
    <w:lvl w:ilvl="8" w:tplc="9B2C90BE">
      <w:start w:val="1"/>
      <w:numFmt w:val="bullet"/>
      <w:lvlText w:val=""/>
      <w:lvlJc w:val="left"/>
      <w:pPr>
        <w:ind w:left="6480" w:hanging="360"/>
      </w:pPr>
      <w:rPr>
        <w:rFonts w:ascii="Wingdings" w:hAnsi="Wingdings" w:hint="default"/>
      </w:rPr>
    </w:lvl>
  </w:abstractNum>
  <w:abstractNum w:abstractNumId="1" w15:restartNumberingAfterBreak="0">
    <w:nsid w:val="0E921A40"/>
    <w:multiLevelType w:val="hybridMultilevel"/>
    <w:tmpl w:val="745448D6"/>
    <w:lvl w:ilvl="0" w:tplc="94DC28F4">
      <w:start w:val="1"/>
      <w:numFmt w:val="decimal"/>
      <w:lvlText w:val="%1."/>
      <w:lvlJc w:val="left"/>
      <w:pPr>
        <w:tabs>
          <w:tab w:val="num" w:pos="720"/>
        </w:tabs>
        <w:ind w:left="720" w:hanging="360"/>
      </w:pPr>
      <w:rPr>
        <w:rFonts w:hint="default"/>
        <w:sz w:val="20"/>
      </w:rPr>
    </w:lvl>
    <w:lvl w:ilvl="1" w:tplc="7DA46920">
      <w:start w:val="1"/>
      <w:numFmt w:val="bullet"/>
      <w:lvlText w:val="o"/>
      <w:lvlJc w:val="left"/>
      <w:pPr>
        <w:tabs>
          <w:tab w:val="num" w:pos="1440"/>
        </w:tabs>
        <w:ind w:left="1440" w:hanging="360"/>
      </w:pPr>
      <w:rPr>
        <w:rFonts w:ascii="Courier New" w:hAnsi="Courier New" w:hint="default"/>
        <w:sz w:val="20"/>
      </w:rPr>
    </w:lvl>
    <w:lvl w:ilvl="2" w:tplc="72884082">
      <w:start w:val="1"/>
      <w:numFmt w:val="bullet"/>
      <w:lvlText w:val=""/>
      <w:lvlJc w:val="left"/>
      <w:pPr>
        <w:tabs>
          <w:tab w:val="num" w:pos="2160"/>
        </w:tabs>
        <w:ind w:left="2160" w:hanging="360"/>
      </w:pPr>
      <w:rPr>
        <w:rFonts w:ascii="Wingdings" w:hAnsi="Wingdings" w:hint="default"/>
        <w:sz w:val="20"/>
      </w:rPr>
    </w:lvl>
    <w:lvl w:ilvl="3" w:tplc="0D2E085E">
      <w:start w:val="1"/>
      <w:numFmt w:val="bullet"/>
      <w:lvlText w:val=""/>
      <w:lvlJc w:val="left"/>
      <w:pPr>
        <w:tabs>
          <w:tab w:val="num" w:pos="2880"/>
        </w:tabs>
        <w:ind w:left="2880" w:hanging="360"/>
      </w:pPr>
      <w:rPr>
        <w:rFonts w:ascii="Wingdings" w:hAnsi="Wingdings" w:hint="default"/>
        <w:sz w:val="20"/>
      </w:rPr>
    </w:lvl>
    <w:lvl w:ilvl="4" w:tplc="5B2AD0F2">
      <w:start w:val="1"/>
      <w:numFmt w:val="bullet"/>
      <w:lvlText w:val=""/>
      <w:lvlJc w:val="left"/>
      <w:pPr>
        <w:tabs>
          <w:tab w:val="num" w:pos="3600"/>
        </w:tabs>
        <w:ind w:left="3600" w:hanging="360"/>
      </w:pPr>
      <w:rPr>
        <w:rFonts w:ascii="Wingdings" w:hAnsi="Wingdings" w:hint="default"/>
        <w:sz w:val="20"/>
      </w:rPr>
    </w:lvl>
    <w:lvl w:ilvl="5" w:tplc="54FCB708">
      <w:start w:val="1"/>
      <w:numFmt w:val="bullet"/>
      <w:lvlText w:val=""/>
      <w:lvlJc w:val="left"/>
      <w:pPr>
        <w:tabs>
          <w:tab w:val="num" w:pos="4320"/>
        </w:tabs>
        <w:ind w:left="4320" w:hanging="360"/>
      </w:pPr>
      <w:rPr>
        <w:rFonts w:ascii="Wingdings" w:hAnsi="Wingdings" w:hint="default"/>
        <w:sz w:val="20"/>
      </w:rPr>
    </w:lvl>
    <w:lvl w:ilvl="6" w:tplc="5102443A">
      <w:start w:val="1"/>
      <w:numFmt w:val="bullet"/>
      <w:lvlText w:val=""/>
      <w:lvlJc w:val="left"/>
      <w:pPr>
        <w:tabs>
          <w:tab w:val="num" w:pos="5040"/>
        </w:tabs>
        <w:ind w:left="5040" w:hanging="360"/>
      </w:pPr>
      <w:rPr>
        <w:rFonts w:ascii="Wingdings" w:hAnsi="Wingdings" w:hint="default"/>
        <w:sz w:val="20"/>
      </w:rPr>
    </w:lvl>
    <w:lvl w:ilvl="7" w:tplc="F1AACBE8">
      <w:start w:val="1"/>
      <w:numFmt w:val="bullet"/>
      <w:lvlText w:val=""/>
      <w:lvlJc w:val="left"/>
      <w:pPr>
        <w:tabs>
          <w:tab w:val="num" w:pos="5760"/>
        </w:tabs>
        <w:ind w:left="5760" w:hanging="360"/>
      </w:pPr>
      <w:rPr>
        <w:rFonts w:ascii="Wingdings" w:hAnsi="Wingdings" w:hint="default"/>
        <w:sz w:val="20"/>
      </w:rPr>
    </w:lvl>
    <w:lvl w:ilvl="8" w:tplc="11AA0556">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D06393"/>
    <w:multiLevelType w:val="hybridMultilevel"/>
    <w:tmpl w:val="8C8C7EB4"/>
    <w:lvl w:ilvl="0" w:tplc="4A8EBA7A">
      <w:start w:val="1"/>
      <w:numFmt w:val="decimal"/>
      <w:lvlText w:val="%1."/>
      <w:lvlJc w:val="left"/>
      <w:pPr>
        <w:tabs>
          <w:tab w:val="num" w:pos="720"/>
        </w:tabs>
        <w:ind w:left="720" w:hanging="360"/>
      </w:pPr>
      <w:rPr>
        <w:rFonts w:hint="default"/>
        <w:sz w:val="20"/>
      </w:rPr>
    </w:lvl>
    <w:lvl w:ilvl="1" w:tplc="4E72C232">
      <w:start w:val="1"/>
      <w:numFmt w:val="bullet"/>
      <w:lvlText w:val="o"/>
      <w:lvlJc w:val="left"/>
      <w:pPr>
        <w:tabs>
          <w:tab w:val="num" w:pos="1440"/>
        </w:tabs>
        <w:ind w:left="1440" w:hanging="360"/>
      </w:pPr>
      <w:rPr>
        <w:rFonts w:ascii="Courier New" w:hAnsi="Courier New" w:hint="default"/>
        <w:sz w:val="20"/>
      </w:rPr>
    </w:lvl>
    <w:lvl w:ilvl="2" w:tplc="6D9ED0D4">
      <w:start w:val="1"/>
      <w:numFmt w:val="bullet"/>
      <w:lvlText w:val=""/>
      <w:lvlJc w:val="left"/>
      <w:pPr>
        <w:tabs>
          <w:tab w:val="num" w:pos="2160"/>
        </w:tabs>
        <w:ind w:left="2160" w:hanging="360"/>
      </w:pPr>
      <w:rPr>
        <w:rFonts w:ascii="Wingdings" w:hAnsi="Wingdings" w:hint="default"/>
        <w:sz w:val="20"/>
      </w:rPr>
    </w:lvl>
    <w:lvl w:ilvl="3" w:tplc="D76E19FC">
      <w:start w:val="1"/>
      <w:numFmt w:val="bullet"/>
      <w:lvlText w:val=""/>
      <w:lvlJc w:val="left"/>
      <w:pPr>
        <w:tabs>
          <w:tab w:val="num" w:pos="2880"/>
        </w:tabs>
        <w:ind w:left="2880" w:hanging="360"/>
      </w:pPr>
      <w:rPr>
        <w:rFonts w:ascii="Wingdings" w:hAnsi="Wingdings" w:hint="default"/>
        <w:sz w:val="20"/>
      </w:rPr>
    </w:lvl>
    <w:lvl w:ilvl="4" w:tplc="33DE44F2">
      <w:start w:val="1"/>
      <w:numFmt w:val="bullet"/>
      <w:lvlText w:val=""/>
      <w:lvlJc w:val="left"/>
      <w:pPr>
        <w:tabs>
          <w:tab w:val="num" w:pos="3600"/>
        </w:tabs>
        <w:ind w:left="3600" w:hanging="360"/>
      </w:pPr>
      <w:rPr>
        <w:rFonts w:ascii="Wingdings" w:hAnsi="Wingdings" w:hint="default"/>
        <w:sz w:val="20"/>
      </w:rPr>
    </w:lvl>
    <w:lvl w:ilvl="5" w:tplc="8ACE661A">
      <w:start w:val="1"/>
      <w:numFmt w:val="bullet"/>
      <w:lvlText w:val=""/>
      <w:lvlJc w:val="left"/>
      <w:pPr>
        <w:tabs>
          <w:tab w:val="num" w:pos="4320"/>
        </w:tabs>
        <w:ind w:left="4320" w:hanging="360"/>
      </w:pPr>
      <w:rPr>
        <w:rFonts w:ascii="Wingdings" w:hAnsi="Wingdings" w:hint="default"/>
        <w:sz w:val="20"/>
      </w:rPr>
    </w:lvl>
    <w:lvl w:ilvl="6" w:tplc="48A69ACC">
      <w:start w:val="1"/>
      <w:numFmt w:val="bullet"/>
      <w:lvlText w:val=""/>
      <w:lvlJc w:val="left"/>
      <w:pPr>
        <w:tabs>
          <w:tab w:val="num" w:pos="5040"/>
        </w:tabs>
        <w:ind w:left="5040" w:hanging="360"/>
      </w:pPr>
      <w:rPr>
        <w:rFonts w:ascii="Wingdings" w:hAnsi="Wingdings" w:hint="default"/>
        <w:sz w:val="20"/>
      </w:rPr>
    </w:lvl>
    <w:lvl w:ilvl="7" w:tplc="34BA4EEA">
      <w:start w:val="1"/>
      <w:numFmt w:val="bullet"/>
      <w:lvlText w:val=""/>
      <w:lvlJc w:val="left"/>
      <w:pPr>
        <w:tabs>
          <w:tab w:val="num" w:pos="5760"/>
        </w:tabs>
        <w:ind w:left="5760" w:hanging="360"/>
      </w:pPr>
      <w:rPr>
        <w:rFonts w:ascii="Wingdings" w:hAnsi="Wingdings" w:hint="default"/>
        <w:sz w:val="20"/>
      </w:rPr>
    </w:lvl>
    <w:lvl w:ilvl="8" w:tplc="CDF27D6E">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B75209"/>
    <w:multiLevelType w:val="hybridMultilevel"/>
    <w:tmpl w:val="E92E0C6E"/>
    <w:lvl w:ilvl="0" w:tplc="520E6F46">
      <w:start w:val="1"/>
      <w:numFmt w:val="bullet"/>
      <w:lvlText w:val=""/>
      <w:lvlJc w:val="left"/>
      <w:pPr>
        <w:ind w:left="720" w:hanging="360"/>
      </w:pPr>
      <w:rPr>
        <w:rFonts w:ascii="Symbol" w:hAnsi="Symbol" w:hint="default"/>
      </w:rPr>
    </w:lvl>
    <w:lvl w:ilvl="1" w:tplc="6D40C13C">
      <w:start w:val="1"/>
      <w:numFmt w:val="bullet"/>
      <w:lvlText w:val="o"/>
      <w:lvlJc w:val="left"/>
      <w:pPr>
        <w:ind w:left="1440" w:hanging="360"/>
      </w:pPr>
      <w:rPr>
        <w:rFonts w:ascii="Courier New" w:hAnsi="Courier New" w:cs="Courier New" w:hint="default"/>
      </w:rPr>
    </w:lvl>
    <w:lvl w:ilvl="2" w:tplc="9864ADA2">
      <w:start w:val="1"/>
      <w:numFmt w:val="bullet"/>
      <w:lvlText w:val=""/>
      <w:lvlJc w:val="left"/>
      <w:pPr>
        <w:ind w:left="2160" w:hanging="360"/>
      </w:pPr>
      <w:rPr>
        <w:rFonts w:ascii="Wingdings" w:hAnsi="Wingdings" w:hint="default"/>
      </w:rPr>
    </w:lvl>
    <w:lvl w:ilvl="3" w:tplc="A40A941C">
      <w:start w:val="1"/>
      <w:numFmt w:val="bullet"/>
      <w:lvlText w:val=""/>
      <w:lvlJc w:val="left"/>
      <w:pPr>
        <w:ind w:left="2880" w:hanging="360"/>
      </w:pPr>
      <w:rPr>
        <w:rFonts w:ascii="Symbol" w:hAnsi="Symbol" w:hint="default"/>
      </w:rPr>
    </w:lvl>
    <w:lvl w:ilvl="4" w:tplc="6EC01984">
      <w:start w:val="1"/>
      <w:numFmt w:val="bullet"/>
      <w:lvlText w:val="o"/>
      <w:lvlJc w:val="left"/>
      <w:pPr>
        <w:ind w:left="3600" w:hanging="360"/>
      </w:pPr>
      <w:rPr>
        <w:rFonts w:ascii="Courier New" w:hAnsi="Courier New" w:cs="Courier New" w:hint="default"/>
      </w:rPr>
    </w:lvl>
    <w:lvl w:ilvl="5" w:tplc="246CC3AA">
      <w:start w:val="1"/>
      <w:numFmt w:val="bullet"/>
      <w:lvlText w:val=""/>
      <w:lvlJc w:val="left"/>
      <w:pPr>
        <w:ind w:left="4320" w:hanging="360"/>
      </w:pPr>
      <w:rPr>
        <w:rFonts w:ascii="Wingdings" w:hAnsi="Wingdings" w:hint="default"/>
      </w:rPr>
    </w:lvl>
    <w:lvl w:ilvl="6" w:tplc="C478D76A">
      <w:start w:val="1"/>
      <w:numFmt w:val="bullet"/>
      <w:lvlText w:val=""/>
      <w:lvlJc w:val="left"/>
      <w:pPr>
        <w:ind w:left="5040" w:hanging="360"/>
      </w:pPr>
      <w:rPr>
        <w:rFonts w:ascii="Symbol" w:hAnsi="Symbol" w:hint="default"/>
      </w:rPr>
    </w:lvl>
    <w:lvl w:ilvl="7" w:tplc="9B9AD73A">
      <w:start w:val="1"/>
      <w:numFmt w:val="bullet"/>
      <w:lvlText w:val="o"/>
      <w:lvlJc w:val="left"/>
      <w:pPr>
        <w:ind w:left="5760" w:hanging="360"/>
      </w:pPr>
      <w:rPr>
        <w:rFonts w:ascii="Courier New" w:hAnsi="Courier New" w:cs="Courier New" w:hint="default"/>
      </w:rPr>
    </w:lvl>
    <w:lvl w:ilvl="8" w:tplc="87B493A6">
      <w:start w:val="1"/>
      <w:numFmt w:val="bullet"/>
      <w:lvlText w:val=""/>
      <w:lvlJc w:val="left"/>
      <w:pPr>
        <w:ind w:left="6480" w:hanging="360"/>
      </w:pPr>
      <w:rPr>
        <w:rFonts w:ascii="Wingdings" w:hAnsi="Wingdings" w:hint="default"/>
      </w:rPr>
    </w:lvl>
  </w:abstractNum>
  <w:abstractNum w:abstractNumId="4" w15:restartNumberingAfterBreak="0">
    <w:nsid w:val="299A25B5"/>
    <w:multiLevelType w:val="hybridMultilevel"/>
    <w:tmpl w:val="B02AC470"/>
    <w:lvl w:ilvl="0" w:tplc="73003B2E">
      <w:start w:val="30"/>
      <w:numFmt w:val="bullet"/>
      <w:lvlText w:val=""/>
      <w:lvlJc w:val="left"/>
      <w:pPr>
        <w:ind w:left="720" w:hanging="360"/>
      </w:pPr>
      <w:rPr>
        <w:rFonts w:ascii="Symbol" w:eastAsia="Times New Roman" w:hAnsi="Symbol" w:cs="Times New Roman" w:hint="default"/>
      </w:rPr>
    </w:lvl>
    <w:lvl w:ilvl="1" w:tplc="9DD20654">
      <w:start w:val="1"/>
      <w:numFmt w:val="bullet"/>
      <w:lvlText w:val="o"/>
      <w:lvlJc w:val="left"/>
      <w:pPr>
        <w:ind w:left="1440" w:hanging="360"/>
      </w:pPr>
      <w:rPr>
        <w:rFonts w:ascii="Courier New" w:hAnsi="Courier New" w:cs="Courier New" w:hint="default"/>
      </w:rPr>
    </w:lvl>
    <w:lvl w:ilvl="2" w:tplc="12A252F8">
      <w:start w:val="1"/>
      <w:numFmt w:val="bullet"/>
      <w:lvlText w:val=""/>
      <w:lvlJc w:val="left"/>
      <w:pPr>
        <w:ind w:left="2160" w:hanging="360"/>
      </w:pPr>
      <w:rPr>
        <w:rFonts w:ascii="Wingdings" w:hAnsi="Wingdings" w:hint="default"/>
      </w:rPr>
    </w:lvl>
    <w:lvl w:ilvl="3" w:tplc="5F605170">
      <w:start w:val="1"/>
      <w:numFmt w:val="bullet"/>
      <w:lvlText w:val=""/>
      <w:lvlJc w:val="left"/>
      <w:pPr>
        <w:ind w:left="2880" w:hanging="360"/>
      </w:pPr>
      <w:rPr>
        <w:rFonts w:ascii="Symbol" w:hAnsi="Symbol" w:hint="default"/>
      </w:rPr>
    </w:lvl>
    <w:lvl w:ilvl="4" w:tplc="BE4E6F7A">
      <w:start w:val="1"/>
      <w:numFmt w:val="bullet"/>
      <w:lvlText w:val="o"/>
      <w:lvlJc w:val="left"/>
      <w:pPr>
        <w:ind w:left="3600" w:hanging="360"/>
      </w:pPr>
      <w:rPr>
        <w:rFonts w:ascii="Courier New" w:hAnsi="Courier New" w:cs="Courier New" w:hint="default"/>
      </w:rPr>
    </w:lvl>
    <w:lvl w:ilvl="5" w:tplc="F8EC3552">
      <w:start w:val="1"/>
      <w:numFmt w:val="bullet"/>
      <w:lvlText w:val=""/>
      <w:lvlJc w:val="left"/>
      <w:pPr>
        <w:ind w:left="4320" w:hanging="360"/>
      </w:pPr>
      <w:rPr>
        <w:rFonts w:ascii="Wingdings" w:hAnsi="Wingdings" w:hint="default"/>
      </w:rPr>
    </w:lvl>
    <w:lvl w:ilvl="6" w:tplc="E8384ED4">
      <w:start w:val="1"/>
      <w:numFmt w:val="bullet"/>
      <w:lvlText w:val=""/>
      <w:lvlJc w:val="left"/>
      <w:pPr>
        <w:ind w:left="5040" w:hanging="360"/>
      </w:pPr>
      <w:rPr>
        <w:rFonts w:ascii="Symbol" w:hAnsi="Symbol" w:hint="default"/>
      </w:rPr>
    </w:lvl>
    <w:lvl w:ilvl="7" w:tplc="8BBE9C48">
      <w:start w:val="1"/>
      <w:numFmt w:val="bullet"/>
      <w:lvlText w:val="o"/>
      <w:lvlJc w:val="left"/>
      <w:pPr>
        <w:ind w:left="5760" w:hanging="360"/>
      </w:pPr>
      <w:rPr>
        <w:rFonts w:ascii="Courier New" w:hAnsi="Courier New" w:cs="Courier New" w:hint="default"/>
      </w:rPr>
    </w:lvl>
    <w:lvl w:ilvl="8" w:tplc="0D6079CE">
      <w:start w:val="1"/>
      <w:numFmt w:val="bullet"/>
      <w:lvlText w:val=""/>
      <w:lvlJc w:val="left"/>
      <w:pPr>
        <w:ind w:left="6480" w:hanging="360"/>
      </w:pPr>
      <w:rPr>
        <w:rFonts w:ascii="Wingdings" w:hAnsi="Wingdings" w:hint="default"/>
      </w:rPr>
    </w:lvl>
  </w:abstractNum>
  <w:abstractNum w:abstractNumId="5" w15:restartNumberingAfterBreak="0">
    <w:nsid w:val="2C8646F1"/>
    <w:multiLevelType w:val="hybridMultilevel"/>
    <w:tmpl w:val="9EAE2220"/>
    <w:lvl w:ilvl="0" w:tplc="6EE6D9B0">
      <w:start w:val="1"/>
      <w:numFmt w:val="decimal"/>
      <w:lvlText w:val="%1."/>
      <w:lvlJc w:val="left"/>
      <w:pPr>
        <w:tabs>
          <w:tab w:val="num" w:pos="720"/>
        </w:tabs>
        <w:ind w:left="720" w:hanging="360"/>
      </w:pPr>
      <w:rPr>
        <w:rFonts w:hint="default"/>
        <w:sz w:val="20"/>
      </w:rPr>
    </w:lvl>
    <w:lvl w:ilvl="1" w:tplc="C58C15D4">
      <w:start w:val="1"/>
      <w:numFmt w:val="bullet"/>
      <w:lvlText w:val="o"/>
      <w:lvlJc w:val="left"/>
      <w:pPr>
        <w:tabs>
          <w:tab w:val="num" w:pos="1440"/>
        </w:tabs>
        <w:ind w:left="1440" w:hanging="360"/>
      </w:pPr>
      <w:rPr>
        <w:rFonts w:ascii="Courier New" w:hAnsi="Courier New" w:hint="default"/>
        <w:sz w:val="20"/>
      </w:rPr>
    </w:lvl>
    <w:lvl w:ilvl="2" w:tplc="AB288A76">
      <w:start w:val="1"/>
      <w:numFmt w:val="bullet"/>
      <w:lvlText w:val=""/>
      <w:lvlJc w:val="left"/>
      <w:pPr>
        <w:tabs>
          <w:tab w:val="num" w:pos="2160"/>
        </w:tabs>
        <w:ind w:left="2160" w:hanging="360"/>
      </w:pPr>
      <w:rPr>
        <w:rFonts w:ascii="Wingdings" w:hAnsi="Wingdings" w:hint="default"/>
        <w:sz w:val="20"/>
      </w:rPr>
    </w:lvl>
    <w:lvl w:ilvl="3" w:tplc="773CAC70">
      <w:start w:val="1"/>
      <w:numFmt w:val="bullet"/>
      <w:lvlText w:val=""/>
      <w:lvlJc w:val="left"/>
      <w:pPr>
        <w:tabs>
          <w:tab w:val="num" w:pos="2880"/>
        </w:tabs>
        <w:ind w:left="2880" w:hanging="360"/>
      </w:pPr>
      <w:rPr>
        <w:rFonts w:ascii="Wingdings" w:hAnsi="Wingdings" w:hint="default"/>
        <w:sz w:val="20"/>
      </w:rPr>
    </w:lvl>
    <w:lvl w:ilvl="4" w:tplc="CB646ED2">
      <w:start w:val="1"/>
      <w:numFmt w:val="bullet"/>
      <w:lvlText w:val=""/>
      <w:lvlJc w:val="left"/>
      <w:pPr>
        <w:tabs>
          <w:tab w:val="num" w:pos="3600"/>
        </w:tabs>
        <w:ind w:left="3600" w:hanging="360"/>
      </w:pPr>
      <w:rPr>
        <w:rFonts w:ascii="Wingdings" w:hAnsi="Wingdings" w:hint="default"/>
        <w:sz w:val="20"/>
      </w:rPr>
    </w:lvl>
    <w:lvl w:ilvl="5" w:tplc="E38E520E">
      <w:start w:val="1"/>
      <w:numFmt w:val="bullet"/>
      <w:lvlText w:val=""/>
      <w:lvlJc w:val="left"/>
      <w:pPr>
        <w:tabs>
          <w:tab w:val="num" w:pos="4320"/>
        </w:tabs>
        <w:ind w:left="4320" w:hanging="360"/>
      </w:pPr>
      <w:rPr>
        <w:rFonts w:ascii="Wingdings" w:hAnsi="Wingdings" w:hint="default"/>
        <w:sz w:val="20"/>
      </w:rPr>
    </w:lvl>
    <w:lvl w:ilvl="6" w:tplc="5010F94A">
      <w:start w:val="1"/>
      <w:numFmt w:val="bullet"/>
      <w:lvlText w:val=""/>
      <w:lvlJc w:val="left"/>
      <w:pPr>
        <w:tabs>
          <w:tab w:val="num" w:pos="5040"/>
        </w:tabs>
        <w:ind w:left="5040" w:hanging="360"/>
      </w:pPr>
      <w:rPr>
        <w:rFonts w:ascii="Wingdings" w:hAnsi="Wingdings" w:hint="default"/>
        <w:sz w:val="20"/>
      </w:rPr>
    </w:lvl>
    <w:lvl w:ilvl="7" w:tplc="0D40C2BA">
      <w:start w:val="1"/>
      <w:numFmt w:val="bullet"/>
      <w:lvlText w:val=""/>
      <w:lvlJc w:val="left"/>
      <w:pPr>
        <w:tabs>
          <w:tab w:val="num" w:pos="5760"/>
        </w:tabs>
        <w:ind w:left="5760" w:hanging="360"/>
      </w:pPr>
      <w:rPr>
        <w:rFonts w:ascii="Wingdings" w:hAnsi="Wingdings" w:hint="default"/>
        <w:sz w:val="20"/>
      </w:rPr>
    </w:lvl>
    <w:lvl w:ilvl="8" w:tplc="F0CA2CDA">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F432BD"/>
    <w:multiLevelType w:val="hybridMultilevel"/>
    <w:tmpl w:val="645CBE16"/>
    <w:lvl w:ilvl="0" w:tplc="FAE2429A">
      <w:start w:val="30"/>
      <w:numFmt w:val="bullet"/>
      <w:lvlText w:val=""/>
      <w:lvlJc w:val="left"/>
      <w:pPr>
        <w:ind w:left="1080" w:hanging="360"/>
      </w:pPr>
      <w:rPr>
        <w:rFonts w:ascii="Symbol" w:eastAsia="Times New Roman" w:hAnsi="Symbol" w:cs="Times New Roman" w:hint="default"/>
      </w:rPr>
    </w:lvl>
    <w:lvl w:ilvl="1" w:tplc="86062CA8">
      <w:start w:val="1"/>
      <w:numFmt w:val="bullet"/>
      <w:lvlText w:val="o"/>
      <w:lvlJc w:val="left"/>
      <w:pPr>
        <w:ind w:left="1800" w:hanging="360"/>
      </w:pPr>
      <w:rPr>
        <w:rFonts w:ascii="Courier New" w:hAnsi="Courier New" w:cs="Courier New" w:hint="default"/>
      </w:rPr>
    </w:lvl>
    <w:lvl w:ilvl="2" w:tplc="7B78233C">
      <w:start w:val="1"/>
      <w:numFmt w:val="bullet"/>
      <w:lvlText w:val=""/>
      <w:lvlJc w:val="left"/>
      <w:pPr>
        <w:ind w:left="2520" w:hanging="360"/>
      </w:pPr>
      <w:rPr>
        <w:rFonts w:ascii="Wingdings" w:hAnsi="Wingdings" w:hint="default"/>
      </w:rPr>
    </w:lvl>
    <w:lvl w:ilvl="3" w:tplc="1F240558">
      <w:start w:val="1"/>
      <w:numFmt w:val="bullet"/>
      <w:lvlText w:val=""/>
      <w:lvlJc w:val="left"/>
      <w:pPr>
        <w:ind w:left="3240" w:hanging="360"/>
      </w:pPr>
      <w:rPr>
        <w:rFonts w:ascii="Symbol" w:hAnsi="Symbol" w:hint="default"/>
      </w:rPr>
    </w:lvl>
    <w:lvl w:ilvl="4" w:tplc="5D84EA38">
      <w:start w:val="1"/>
      <w:numFmt w:val="bullet"/>
      <w:lvlText w:val="o"/>
      <w:lvlJc w:val="left"/>
      <w:pPr>
        <w:ind w:left="3960" w:hanging="360"/>
      </w:pPr>
      <w:rPr>
        <w:rFonts w:ascii="Courier New" w:hAnsi="Courier New" w:cs="Courier New" w:hint="default"/>
      </w:rPr>
    </w:lvl>
    <w:lvl w:ilvl="5" w:tplc="0B9818E4">
      <w:start w:val="1"/>
      <w:numFmt w:val="bullet"/>
      <w:lvlText w:val=""/>
      <w:lvlJc w:val="left"/>
      <w:pPr>
        <w:ind w:left="4680" w:hanging="360"/>
      </w:pPr>
      <w:rPr>
        <w:rFonts w:ascii="Wingdings" w:hAnsi="Wingdings" w:hint="default"/>
      </w:rPr>
    </w:lvl>
    <w:lvl w:ilvl="6" w:tplc="5AEEC570">
      <w:start w:val="1"/>
      <w:numFmt w:val="bullet"/>
      <w:lvlText w:val=""/>
      <w:lvlJc w:val="left"/>
      <w:pPr>
        <w:ind w:left="5400" w:hanging="360"/>
      </w:pPr>
      <w:rPr>
        <w:rFonts w:ascii="Symbol" w:hAnsi="Symbol" w:hint="default"/>
      </w:rPr>
    </w:lvl>
    <w:lvl w:ilvl="7" w:tplc="FA0677B6">
      <w:start w:val="1"/>
      <w:numFmt w:val="bullet"/>
      <w:lvlText w:val="o"/>
      <w:lvlJc w:val="left"/>
      <w:pPr>
        <w:ind w:left="6120" w:hanging="360"/>
      </w:pPr>
      <w:rPr>
        <w:rFonts w:ascii="Courier New" w:hAnsi="Courier New" w:cs="Courier New" w:hint="default"/>
      </w:rPr>
    </w:lvl>
    <w:lvl w:ilvl="8" w:tplc="1BDE65C8">
      <w:start w:val="1"/>
      <w:numFmt w:val="bullet"/>
      <w:lvlText w:val=""/>
      <w:lvlJc w:val="left"/>
      <w:pPr>
        <w:ind w:left="6840" w:hanging="360"/>
      </w:pPr>
      <w:rPr>
        <w:rFonts w:ascii="Wingdings" w:hAnsi="Wingdings" w:hint="default"/>
      </w:rPr>
    </w:lvl>
  </w:abstractNum>
  <w:abstractNum w:abstractNumId="7" w15:restartNumberingAfterBreak="0">
    <w:nsid w:val="4398589F"/>
    <w:multiLevelType w:val="hybridMultilevel"/>
    <w:tmpl w:val="38EC410A"/>
    <w:lvl w:ilvl="0" w:tplc="B2BC6C2A">
      <w:start w:val="4"/>
      <w:numFmt w:val="bullet"/>
      <w:lvlText w:val=""/>
      <w:lvlJc w:val="left"/>
      <w:pPr>
        <w:ind w:left="720" w:hanging="360"/>
      </w:pPr>
      <w:rPr>
        <w:rFonts w:ascii="Symbol" w:eastAsia="Calibri" w:hAnsi="Symbol" w:cs="Times New Roman" w:hint="default"/>
        <w:b/>
      </w:rPr>
    </w:lvl>
    <w:lvl w:ilvl="1" w:tplc="E7C898F0">
      <w:start w:val="1"/>
      <w:numFmt w:val="bullet"/>
      <w:lvlText w:val="o"/>
      <w:lvlJc w:val="left"/>
      <w:pPr>
        <w:ind w:left="1440" w:hanging="360"/>
      </w:pPr>
      <w:rPr>
        <w:rFonts w:ascii="Courier New" w:hAnsi="Courier New" w:cs="Courier New" w:hint="default"/>
      </w:rPr>
    </w:lvl>
    <w:lvl w:ilvl="2" w:tplc="D63A1F84">
      <w:start w:val="1"/>
      <w:numFmt w:val="bullet"/>
      <w:lvlText w:val=""/>
      <w:lvlJc w:val="left"/>
      <w:pPr>
        <w:ind w:left="2160" w:hanging="360"/>
      </w:pPr>
      <w:rPr>
        <w:rFonts w:ascii="Wingdings" w:hAnsi="Wingdings" w:hint="default"/>
      </w:rPr>
    </w:lvl>
    <w:lvl w:ilvl="3" w:tplc="5D9EF9EA">
      <w:start w:val="1"/>
      <w:numFmt w:val="bullet"/>
      <w:lvlText w:val=""/>
      <w:lvlJc w:val="left"/>
      <w:pPr>
        <w:ind w:left="2880" w:hanging="360"/>
      </w:pPr>
      <w:rPr>
        <w:rFonts w:ascii="Symbol" w:hAnsi="Symbol" w:hint="default"/>
      </w:rPr>
    </w:lvl>
    <w:lvl w:ilvl="4" w:tplc="395843F6">
      <w:start w:val="1"/>
      <w:numFmt w:val="bullet"/>
      <w:lvlText w:val="o"/>
      <w:lvlJc w:val="left"/>
      <w:pPr>
        <w:ind w:left="3600" w:hanging="360"/>
      </w:pPr>
      <w:rPr>
        <w:rFonts w:ascii="Courier New" w:hAnsi="Courier New" w:cs="Courier New" w:hint="default"/>
      </w:rPr>
    </w:lvl>
    <w:lvl w:ilvl="5" w:tplc="A31CD734">
      <w:start w:val="1"/>
      <w:numFmt w:val="bullet"/>
      <w:lvlText w:val=""/>
      <w:lvlJc w:val="left"/>
      <w:pPr>
        <w:ind w:left="4320" w:hanging="360"/>
      </w:pPr>
      <w:rPr>
        <w:rFonts w:ascii="Wingdings" w:hAnsi="Wingdings" w:hint="default"/>
      </w:rPr>
    </w:lvl>
    <w:lvl w:ilvl="6" w:tplc="A34890EE">
      <w:start w:val="1"/>
      <w:numFmt w:val="bullet"/>
      <w:lvlText w:val=""/>
      <w:lvlJc w:val="left"/>
      <w:pPr>
        <w:ind w:left="5040" w:hanging="360"/>
      </w:pPr>
      <w:rPr>
        <w:rFonts w:ascii="Symbol" w:hAnsi="Symbol" w:hint="default"/>
      </w:rPr>
    </w:lvl>
    <w:lvl w:ilvl="7" w:tplc="89923350">
      <w:start w:val="1"/>
      <w:numFmt w:val="bullet"/>
      <w:lvlText w:val="o"/>
      <w:lvlJc w:val="left"/>
      <w:pPr>
        <w:ind w:left="5760" w:hanging="360"/>
      </w:pPr>
      <w:rPr>
        <w:rFonts w:ascii="Courier New" w:hAnsi="Courier New" w:cs="Courier New" w:hint="default"/>
      </w:rPr>
    </w:lvl>
    <w:lvl w:ilvl="8" w:tplc="E174BAC0">
      <w:start w:val="1"/>
      <w:numFmt w:val="bullet"/>
      <w:lvlText w:val=""/>
      <w:lvlJc w:val="left"/>
      <w:pPr>
        <w:ind w:left="6480" w:hanging="360"/>
      </w:pPr>
      <w:rPr>
        <w:rFonts w:ascii="Wingdings" w:hAnsi="Wingdings" w:hint="default"/>
      </w:rPr>
    </w:lvl>
  </w:abstractNum>
  <w:abstractNum w:abstractNumId="8" w15:restartNumberingAfterBreak="0">
    <w:nsid w:val="499178CA"/>
    <w:multiLevelType w:val="hybridMultilevel"/>
    <w:tmpl w:val="7B504AC2"/>
    <w:lvl w:ilvl="0" w:tplc="829624BA">
      <w:start w:val="1"/>
      <w:numFmt w:val="bullet"/>
      <w:lvlText w:val=""/>
      <w:lvlJc w:val="left"/>
      <w:pPr>
        <w:tabs>
          <w:tab w:val="num" w:pos="720"/>
        </w:tabs>
        <w:ind w:left="720" w:hanging="360"/>
      </w:pPr>
      <w:rPr>
        <w:rFonts w:ascii="Symbol" w:hAnsi="Symbol" w:hint="default"/>
        <w:sz w:val="20"/>
      </w:rPr>
    </w:lvl>
    <w:lvl w:ilvl="1" w:tplc="43FA21D6">
      <w:start w:val="1"/>
      <w:numFmt w:val="bullet"/>
      <w:lvlText w:val="o"/>
      <w:lvlJc w:val="left"/>
      <w:pPr>
        <w:tabs>
          <w:tab w:val="num" w:pos="1440"/>
        </w:tabs>
        <w:ind w:left="1440" w:hanging="360"/>
      </w:pPr>
      <w:rPr>
        <w:rFonts w:ascii="Courier New" w:hAnsi="Courier New" w:hint="default"/>
        <w:sz w:val="20"/>
      </w:rPr>
    </w:lvl>
    <w:lvl w:ilvl="2" w:tplc="75D60FC8">
      <w:start w:val="1"/>
      <w:numFmt w:val="bullet"/>
      <w:lvlText w:val=""/>
      <w:lvlJc w:val="left"/>
      <w:pPr>
        <w:tabs>
          <w:tab w:val="num" w:pos="2160"/>
        </w:tabs>
        <w:ind w:left="2160" w:hanging="360"/>
      </w:pPr>
      <w:rPr>
        <w:rFonts w:ascii="Wingdings" w:hAnsi="Wingdings" w:hint="default"/>
        <w:sz w:val="20"/>
      </w:rPr>
    </w:lvl>
    <w:lvl w:ilvl="3" w:tplc="AF36425A">
      <w:start w:val="1"/>
      <w:numFmt w:val="bullet"/>
      <w:lvlText w:val=""/>
      <w:lvlJc w:val="left"/>
      <w:pPr>
        <w:tabs>
          <w:tab w:val="num" w:pos="2880"/>
        </w:tabs>
        <w:ind w:left="2880" w:hanging="360"/>
      </w:pPr>
      <w:rPr>
        <w:rFonts w:ascii="Wingdings" w:hAnsi="Wingdings" w:hint="default"/>
        <w:sz w:val="20"/>
      </w:rPr>
    </w:lvl>
    <w:lvl w:ilvl="4" w:tplc="F01E383A">
      <w:start w:val="1"/>
      <w:numFmt w:val="bullet"/>
      <w:lvlText w:val=""/>
      <w:lvlJc w:val="left"/>
      <w:pPr>
        <w:tabs>
          <w:tab w:val="num" w:pos="3600"/>
        </w:tabs>
        <w:ind w:left="3600" w:hanging="360"/>
      </w:pPr>
      <w:rPr>
        <w:rFonts w:ascii="Wingdings" w:hAnsi="Wingdings" w:hint="default"/>
        <w:sz w:val="20"/>
      </w:rPr>
    </w:lvl>
    <w:lvl w:ilvl="5" w:tplc="9C4C91AA">
      <w:start w:val="1"/>
      <w:numFmt w:val="bullet"/>
      <w:lvlText w:val=""/>
      <w:lvlJc w:val="left"/>
      <w:pPr>
        <w:tabs>
          <w:tab w:val="num" w:pos="4320"/>
        </w:tabs>
        <w:ind w:left="4320" w:hanging="360"/>
      </w:pPr>
      <w:rPr>
        <w:rFonts w:ascii="Wingdings" w:hAnsi="Wingdings" w:hint="default"/>
        <w:sz w:val="20"/>
      </w:rPr>
    </w:lvl>
    <w:lvl w:ilvl="6" w:tplc="ACA4AAAE">
      <w:start w:val="1"/>
      <w:numFmt w:val="bullet"/>
      <w:lvlText w:val=""/>
      <w:lvlJc w:val="left"/>
      <w:pPr>
        <w:tabs>
          <w:tab w:val="num" w:pos="5040"/>
        </w:tabs>
        <w:ind w:left="5040" w:hanging="360"/>
      </w:pPr>
      <w:rPr>
        <w:rFonts w:ascii="Wingdings" w:hAnsi="Wingdings" w:hint="default"/>
        <w:sz w:val="20"/>
      </w:rPr>
    </w:lvl>
    <w:lvl w:ilvl="7" w:tplc="69684D38">
      <w:start w:val="1"/>
      <w:numFmt w:val="bullet"/>
      <w:lvlText w:val=""/>
      <w:lvlJc w:val="left"/>
      <w:pPr>
        <w:tabs>
          <w:tab w:val="num" w:pos="5760"/>
        </w:tabs>
        <w:ind w:left="5760" w:hanging="360"/>
      </w:pPr>
      <w:rPr>
        <w:rFonts w:ascii="Wingdings" w:hAnsi="Wingdings" w:hint="default"/>
        <w:sz w:val="20"/>
      </w:rPr>
    </w:lvl>
    <w:lvl w:ilvl="8" w:tplc="EB84BA7C">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266CB8"/>
    <w:multiLevelType w:val="hybridMultilevel"/>
    <w:tmpl w:val="26C6CA9A"/>
    <w:lvl w:ilvl="0" w:tplc="31C6C1C8">
      <w:start w:val="1"/>
      <w:numFmt w:val="decimal"/>
      <w:lvlText w:val="%1."/>
      <w:lvlJc w:val="left"/>
      <w:pPr>
        <w:ind w:left="720" w:hanging="360"/>
      </w:pPr>
    </w:lvl>
    <w:lvl w:ilvl="1" w:tplc="CE7C29F4">
      <w:start w:val="1"/>
      <w:numFmt w:val="lowerLetter"/>
      <w:lvlText w:val="%2."/>
      <w:lvlJc w:val="left"/>
      <w:pPr>
        <w:ind w:left="1440" w:hanging="360"/>
      </w:pPr>
    </w:lvl>
    <w:lvl w:ilvl="2" w:tplc="D84A0E62">
      <w:start w:val="1"/>
      <w:numFmt w:val="lowerRoman"/>
      <w:lvlText w:val="%3."/>
      <w:lvlJc w:val="right"/>
      <w:pPr>
        <w:ind w:left="2160" w:hanging="180"/>
      </w:pPr>
    </w:lvl>
    <w:lvl w:ilvl="3" w:tplc="0BECBAE6">
      <w:start w:val="1"/>
      <w:numFmt w:val="decimal"/>
      <w:lvlText w:val="%4."/>
      <w:lvlJc w:val="left"/>
      <w:pPr>
        <w:ind w:left="2880" w:hanging="360"/>
      </w:pPr>
    </w:lvl>
    <w:lvl w:ilvl="4" w:tplc="8FD8D694">
      <w:start w:val="1"/>
      <w:numFmt w:val="lowerLetter"/>
      <w:lvlText w:val="%5."/>
      <w:lvlJc w:val="left"/>
      <w:pPr>
        <w:ind w:left="3600" w:hanging="360"/>
      </w:pPr>
    </w:lvl>
    <w:lvl w:ilvl="5" w:tplc="929A9DC8">
      <w:start w:val="1"/>
      <w:numFmt w:val="lowerRoman"/>
      <w:lvlText w:val="%6."/>
      <w:lvlJc w:val="right"/>
      <w:pPr>
        <w:ind w:left="4320" w:hanging="180"/>
      </w:pPr>
    </w:lvl>
    <w:lvl w:ilvl="6" w:tplc="785A81B8">
      <w:start w:val="1"/>
      <w:numFmt w:val="decimal"/>
      <w:lvlText w:val="%7."/>
      <w:lvlJc w:val="left"/>
      <w:pPr>
        <w:ind w:left="5040" w:hanging="360"/>
      </w:pPr>
    </w:lvl>
    <w:lvl w:ilvl="7" w:tplc="F0964ECE">
      <w:start w:val="1"/>
      <w:numFmt w:val="lowerLetter"/>
      <w:lvlText w:val="%8."/>
      <w:lvlJc w:val="left"/>
      <w:pPr>
        <w:ind w:left="5760" w:hanging="360"/>
      </w:pPr>
    </w:lvl>
    <w:lvl w:ilvl="8" w:tplc="AC167396">
      <w:start w:val="1"/>
      <w:numFmt w:val="lowerRoman"/>
      <w:lvlText w:val="%9."/>
      <w:lvlJc w:val="right"/>
      <w:pPr>
        <w:ind w:left="6480" w:hanging="180"/>
      </w:pPr>
    </w:lvl>
  </w:abstractNum>
  <w:abstractNum w:abstractNumId="10" w15:restartNumberingAfterBreak="0">
    <w:nsid w:val="5B843324"/>
    <w:multiLevelType w:val="multilevel"/>
    <w:tmpl w:val="12989954"/>
    <w:lvl w:ilvl="0">
      <w:start w:val="14"/>
      <w:numFmt w:val="decimal"/>
      <w:lvlText w:val="%1."/>
      <w:lvlJc w:val="left"/>
      <w:pPr>
        <w:ind w:left="720" w:hanging="360"/>
      </w:pPr>
      <w:rPr>
        <w:rFonts w:hint="default"/>
      </w:rPr>
    </w:lvl>
    <w:lvl w:ilvl="1">
      <w:start w:val="1"/>
      <w:numFmt w:val="decimal"/>
      <w:isLgl/>
      <w:lvlText w:val="%1.%2."/>
      <w:lvlJc w:val="left"/>
      <w:pPr>
        <w:ind w:left="1189" w:hanging="480"/>
      </w:pPr>
      <w:rPr>
        <w:rFonts w:ascii="Times New Roman" w:hAnsi="Times New Roman" w:hint="default"/>
        <w:b w:val="0"/>
        <w:color w:val="000000"/>
        <w:sz w:val="24"/>
      </w:rPr>
    </w:lvl>
    <w:lvl w:ilvl="2">
      <w:start w:val="1"/>
      <w:numFmt w:val="decimal"/>
      <w:isLgl/>
      <w:lvlText w:val="%1.%2.%3."/>
      <w:lvlJc w:val="left"/>
      <w:pPr>
        <w:ind w:left="1778" w:hanging="720"/>
      </w:pPr>
      <w:rPr>
        <w:rFonts w:ascii="Times New Roman" w:hAnsi="Times New Roman" w:hint="default"/>
        <w:b w:val="0"/>
        <w:color w:val="000000"/>
        <w:sz w:val="24"/>
      </w:rPr>
    </w:lvl>
    <w:lvl w:ilvl="3">
      <w:start w:val="1"/>
      <w:numFmt w:val="decimal"/>
      <w:isLgl/>
      <w:lvlText w:val="%1.%2.%3.%4."/>
      <w:lvlJc w:val="left"/>
      <w:pPr>
        <w:ind w:left="2127" w:hanging="720"/>
      </w:pPr>
      <w:rPr>
        <w:rFonts w:ascii="Times New Roman" w:hAnsi="Times New Roman" w:hint="default"/>
        <w:b w:val="0"/>
        <w:color w:val="000000"/>
        <w:sz w:val="24"/>
      </w:rPr>
    </w:lvl>
    <w:lvl w:ilvl="4">
      <w:start w:val="1"/>
      <w:numFmt w:val="decimal"/>
      <w:isLgl/>
      <w:lvlText w:val="%1.%2.%3.%4.%5."/>
      <w:lvlJc w:val="left"/>
      <w:pPr>
        <w:ind w:left="2836" w:hanging="1080"/>
      </w:pPr>
      <w:rPr>
        <w:rFonts w:ascii="Times New Roman" w:hAnsi="Times New Roman" w:hint="default"/>
        <w:b w:val="0"/>
        <w:color w:val="000000"/>
        <w:sz w:val="24"/>
      </w:rPr>
    </w:lvl>
    <w:lvl w:ilvl="5">
      <w:start w:val="1"/>
      <w:numFmt w:val="decimal"/>
      <w:isLgl/>
      <w:lvlText w:val="%1.%2.%3.%4.%5.%6."/>
      <w:lvlJc w:val="left"/>
      <w:pPr>
        <w:ind w:left="3185" w:hanging="1080"/>
      </w:pPr>
      <w:rPr>
        <w:rFonts w:ascii="Times New Roman" w:hAnsi="Times New Roman" w:hint="default"/>
        <w:b w:val="0"/>
        <w:color w:val="000000"/>
        <w:sz w:val="24"/>
      </w:rPr>
    </w:lvl>
    <w:lvl w:ilvl="6">
      <w:start w:val="1"/>
      <w:numFmt w:val="decimal"/>
      <w:isLgl/>
      <w:lvlText w:val="%1.%2.%3.%4.%5.%6.%7."/>
      <w:lvlJc w:val="left"/>
      <w:pPr>
        <w:ind w:left="3894" w:hanging="1440"/>
      </w:pPr>
      <w:rPr>
        <w:rFonts w:ascii="Times New Roman" w:hAnsi="Times New Roman" w:hint="default"/>
        <w:b w:val="0"/>
        <w:color w:val="000000"/>
        <w:sz w:val="24"/>
      </w:rPr>
    </w:lvl>
    <w:lvl w:ilvl="7">
      <w:start w:val="1"/>
      <w:numFmt w:val="decimal"/>
      <w:isLgl/>
      <w:lvlText w:val="%1.%2.%3.%4.%5.%6.%7.%8."/>
      <w:lvlJc w:val="left"/>
      <w:pPr>
        <w:ind w:left="4243" w:hanging="1440"/>
      </w:pPr>
      <w:rPr>
        <w:rFonts w:ascii="Times New Roman" w:hAnsi="Times New Roman" w:hint="default"/>
        <w:b w:val="0"/>
        <w:color w:val="000000"/>
        <w:sz w:val="24"/>
      </w:rPr>
    </w:lvl>
    <w:lvl w:ilvl="8">
      <w:start w:val="1"/>
      <w:numFmt w:val="decimal"/>
      <w:isLgl/>
      <w:lvlText w:val="%1.%2.%3.%4.%5.%6.%7.%8.%9."/>
      <w:lvlJc w:val="left"/>
      <w:pPr>
        <w:ind w:left="4952" w:hanging="1800"/>
      </w:pPr>
      <w:rPr>
        <w:rFonts w:ascii="Times New Roman" w:hAnsi="Times New Roman" w:hint="default"/>
        <w:b w:val="0"/>
        <w:color w:val="000000"/>
        <w:sz w:val="24"/>
      </w:rPr>
    </w:lvl>
  </w:abstractNum>
  <w:abstractNum w:abstractNumId="11" w15:restartNumberingAfterBreak="0">
    <w:nsid w:val="65B402E5"/>
    <w:multiLevelType w:val="hybridMultilevel"/>
    <w:tmpl w:val="6318F572"/>
    <w:lvl w:ilvl="0" w:tplc="C06EC2D0">
      <w:start w:val="1"/>
      <w:numFmt w:val="bullet"/>
      <w:lvlText w:val=""/>
      <w:lvlJc w:val="left"/>
      <w:pPr>
        <w:tabs>
          <w:tab w:val="num" w:pos="720"/>
        </w:tabs>
        <w:ind w:left="720" w:hanging="360"/>
      </w:pPr>
      <w:rPr>
        <w:rFonts w:ascii="Symbol" w:hAnsi="Symbol" w:hint="default"/>
        <w:sz w:val="20"/>
      </w:rPr>
    </w:lvl>
    <w:lvl w:ilvl="1" w:tplc="54C8D928">
      <w:start w:val="1"/>
      <w:numFmt w:val="bullet"/>
      <w:lvlText w:val="o"/>
      <w:lvlJc w:val="left"/>
      <w:pPr>
        <w:tabs>
          <w:tab w:val="num" w:pos="1440"/>
        </w:tabs>
        <w:ind w:left="1440" w:hanging="360"/>
      </w:pPr>
      <w:rPr>
        <w:rFonts w:ascii="Courier New" w:hAnsi="Courier New" w:hint="default"/>
        <w:sz w:val="20"/>
      </w:rPr>
    </w:lvl>
    <w:lvl w:ilvl="2" w:tplc="914E09E0">
      <w:start w:val="1"/>
      <w:numFmt w:val="bullet"/>
      <w:lvlText w:val=""/>
      <w:lvlJc w:val="left"/>
      <w:pPr>
        <w:tabs>
          <w:tab w:val="num" w:pos="2160"/>
        </w:tabs>
        <w:ind w:left="2160" w:hanging="360"/>
      </w:pPr>
      <w:rPr>
        <w:rFonts w:ascii="Wingdings" w:hAnsi="Wingdings" w:hint="default"/>
        <w:sz w:val="20"/>
      </w:rPr>
    </w:lvl>
    <w:lvl w:ilvl="3" w:tplc="1AF8E15E">
      <w:start w:val="1"/>
      <w:numFmt w:val="bullet"/>
      <w:lvlText w:val=""/>
      <w:lvlJc w:val="left"/>
      <w:pPr>
        <w:tabs>
          <w:tab w:val="num" w:pos="2880"/>
        </w:tabs>
        <w:ind w:left="2880" w:hanging="360"/>
      </w:pPr>
      <w:rPr>
        <w:rFonts w:ascii="Wingdings" w:hAnsi="Wingdings" w:hint="default"/>
        <w:sz w:val="20"/>
      </w:rPr>
    </w:lvl>
    <w:lvl w:ilvl="4" w:tplc="6368E58A">
      <w:start w:val="1"/>
      <w:numFmt w:val="bullet"/>
      <w:lvlText w:val=""/>
      <w:lvlJc w:val="left"/>
      <w:pPr>
        <w:tabs>
          <w:tab w:val="num" w:pos="3600"/>
        </w:tabs>
        <w:ind w:left="3600" w:hanging="360"/>
      </w:pPr>
      <w:rPr>
        <w:rFonts w:ascii="Wingdings" w:hAnsi="Wingdings" w:hint="default"/>
        <w:sz w:val="20"/>
      </w:rPr>
    </w:lvl>
    <w:lvl w:ilvl="5" w:tplc="73002290">
      <w:start w:val="1"/>
      <w:numFmt w:val="bullet"/>
      <w:lvlText w:val=""/>
      <w:lvlJc w:val="left"/>
      <w:pPr>
        <w:tabs>
          <w:tab w:val="num" w:pos="4320"/>
        </w:tabs>
        <w:ind w:left="4320" w:hanging="360"/>
      </w:pPr>
      <w:rPr>
        <w:rFonts w:ascii="Wingdings" w:hAnsi="Wingdings" w:hint="default"/>
        <w:sz w:val="20"/>
      </w:rPr>
    </w:lvl>
    <w:lvl w:ilvl="6" w:tplc="4AC4A586">
      <w:start w:val="1"/>
      <w:numFmt w:val="bullet"/>
      <w:lvlText w:val=""/>
      <w:lvlJc w:val="left"/>
      <w:pPr>
        <w:tabs>
          <w:tab w:val="num" w:pos="5040"/>
        </w:tabs>
        <w:ind w:left="5040" w:hanging="360"/>
      </w:pPr>
      <w:rPr>
        <w:rFonts w:ascii="Wingdings" w:hAnsi="Wingdings" w:hint="default"/>
        <w:sz w:val="20"/>
      </w:rPr>
    </w:lvl>
    <w:lvl w:ilvl="7" w:tplc="9E84BC8A">
      <w:start w:val="1"/>
      <w:numFmt w:val="bullet"/>
      <w:lvlText w:val=""/>
      <w:lvlJc w:val="left"/>
      <w:pPr>
        <w:tabs>
          <w:tab w:val="num" w:pos="5760"/>
        </w:tabs>
        <w:ind w:left="5760" w:hanging="360"/>
      </w:pPr>
      <w:rPr>
        <w:rFonts w:ascii="Wingdings" w:hAnsi="Wingdings" w:hint="default"/>
        <w:sz w:val="20"/>
      </w:rPr>
    </w:lvl>
    <w:lvl w:ilvl="8" w:tplc="72DCE40C">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3D0FAC"/>
    <w:multiLevelType w:val="hybridMultilevel"/>
    <w:tmpl w:val="F5EABF00"/>
    <w:lvl w:ilvl="0" w:tplc="064CEAFE">
      <w:start w:val="1"/>
      <w:numFmt w:val="decimal"/>
      <w:lvlText w:val="%1."/>
      <w:lvlJc w:val="left"/>
      <w:pPr>
        <w:ind w:left="720" w:hanging="360"/>
      </w:pPr>
      <w:rPr>
        <w:rFonts w:hint="default"/>
        <w:b/>
      </w:rPr>
    </w:lvl>
    <w:lvl w:ilvl="1" w:tplc="C1C891B6">
      <w:start w:val="1"/>
      <w:numFmt w:val="lowerLetter"/>
      <w:lvlText w:val="%2."/>
      <w:lvlJc w:val="left"/>
      <w:pPr>
        <w:ind w:left="1440" w:hanging="360"/>
      </w:pPr>
    </w:lvl>
    <w:lvl w:ilvl="2" w:tplc="6F2C45B0">
      <w:start w:val="1"/>
      <w:numFmt w:val="decimal"/>
      <w:lvlText w:val="%3.1."/>
      <w:lvlJc w:val="right"/>
      <w:pPr>
        <w:ind w:left="2160" w:hanging="180"/>
      </w:pPr>
      <w:rPr>
        <w:rFonts w:hint="default"/>
      </w:rPr>
    </w:lvl>
    <w:lvl w:ilvl="3" w:tplc="E86C2862">
      <w:start w:val="1"/>
      <w:numFmt w:val="decimal"/>
      <w:lvlText w:val="%4."/>
      <w:lvlJc w:val="left"/>
      <w:pPr>
        <w:ind w:left="2880" w:hanging="360"/>
      </w:pPr>
    </w:lvl>
    <w:lvl w:ilvl="4" w:tplc="89B44594">
      <w:start w:val="1"/>
      <w:numFmt w:val="lowerLetter"/>
      <w:lvlText w:val="%5."/>
      <w:lvlJc w:val="left"/>
      <w:pPr>
        <w:ind w:left="3600" w:hanging="360"/>
      </w:pPr>
    </w:lvl>
    <w:lvl w:ilvl="5" w:tplc="B3E49EC0">
      <w:start w:val="1"/>
      <w:numFmt w:val="lowerRoman"/>
      <w:lvlText w:val="%6."/>
      <w:lvlJc w:val="right"/>
      <w:pPr>
        <w:ind w:left="4320" w:hanging="180"/>
      </w:pPr>
    </w:lvl>
    <w:lvl w:ilvl="6" w:tplc="D6DE8904">
      <w:start w:val="1"/>
      <w:numFmt w:val="decimal"/>
      <w:lvlText w:val="%7."/>
      <w:lvlJc w:val="left"/>
      <w:pPr>
        <w:ind w:left="5040" w:hanging="360"/>
      </w:pPr>
    </w:lvl>
    <w:lvl w:ilvl="7" w:tplc="FC109D98">
      <w:start w:val="1"/>
      <w:numFmt w:val="lowerLetter"/>
      <w:lvlText w:val="%8."/>
      <w:lvlJc w:val="left"/>
      <w:pPr>
        <w:ind w:left="5760" w:hanging="360"/>
      </w:pPr>
    </w:lvl>
    <w:lvl w:ilvl="8" w:tplc="667E4524">
      <w:start w:val="1"/>
      <w:numFmt w:val="lowerRoman"/>
      <w:lvlText w:val="%9."/>
      <w:lvlJc w:val="right"/>
      <w:pPr>
        <w:ind w:left="6480" w:hanging="180"/>
      </w:pPr>
    </w:lvl>
  </w:abstractNum>
  <w:abstractNum w:abstractNumId="13" w15:restartNumberingAfterBreak="0">
    <w:nsid w:val="6F6C64B8"/>
    <w:multiLevelType w:val="multilevel"/>
    <w:tmpl w:val="A928D00A"/>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4" w15:restartNumberingAfterBreak="0">
    <w:nsid w:val="714C355D"/>
    <w:multiLevelType w:val="hybridMultilevel"/>
    <w:tmpl w:val="D1902762"/>
    <w:lvl w:ilvl="0" w:tplc="34AAB774">
      <w:start w:val="1"/>
      <w:numFmt w:val="bullet"/>
      <w:lvlText w:val=""/>
      <w:lvlJc w:val="left"/>
      <w:pPr>
        <w:tabs>
          <w:tab w:val="num" w:pos="927"/>
        </w:tabs>
        <w:ind w:left="927" w:hanging="360"/>
      </w:pPr>
      <w:rPr>
        <w:rFonts w:ascii="Symbol" w:hAnsi="Symbol" w:hint="default"/>
        <w:sz w:val="20"/>
      </w:rPr>
    </w:lvl>
    <w:lvl w:ilvl="1" w:tplc="510CB952">
      <w:start w:val="1"/>
      <w:numFmt w:val="bullet"/>
      <w:lvlText w:val="o"/>
      <w:lvlJc w:val="left"/>
      <w:pPr>
        <w:tabs>
          <w:tab w:val="num" w:pos="1440"/>
        </w:tabs>
        <w:ind w:left="1440" w:hanging="360"/>
      </w:pPr>
      <w:rPr>
        <w:rFonts w:ascii="Courier New" w:hAnsi="Courier New" w:hint="default"/>
        <w:sz w:val="20"/>
      </w:rPr>
    </w:lvl>
    <w:lvl w:ilvl="2" w:tplc="09763F1E">
      <w:start w:val="1"/>
      <w:numFmt w:val="bullet"/>
      <w:lvlText w:val=""/>
      <w:lvlJc w:val="left"/>
      <w:pPr>
        <w:tabs>
          <w:tab w:val="num" w:pos="2160"/>
        </w:tabs>
        <w:ind w:left="2160" w:hanging="360"/>
      </w:pPr>
      <w:rPr>
        <w:rFonts w:ascii="Wingdings" w:hAnsi="Wingdings" w:hint="default"/>
        <w:sz w:val="20"/>
      </w:rPr>
    </w:lvl>
    <w:lvl w:ilvl="3" w:tplc="BD6A2B3C">
      <w:start w:val="1"/>
      <w:numFmt w:val="bullet"/>
      <w:lvlText w:val=""/>
      <w:lvlJc w:val="left"/>
      <w:pPr>
        <w:tabs>
          <w:tab w:val="num" w:pos="2880"/>
        </w:tabs>
        <w:ind w:left="2880" w:hanging="360"/>
      </w:pPr>
      <w:rPr>
        <w:rFonts w:ascii="Wingdings" w:hAnsi="Wingdings" w:hint="default"/>
        <w:sz w:val="20"/>
      </w:rPr>
    </w:lvl>
    <w:lvl w:ilvl="4" w:tplc="F50C512A">
      <w:start w:val="1"/>
      <w:numFmt w:val="bullet"/>
      <w:lvlText w:val=""/>
      <w:lvlJc w:val="left"/>
      <w:pPr>
        <w:tabs>
          <w:tab w:val="num" w:pos="3600"/>
        </w:tabs>
        <w:ind w:left="3600" w:hanging="360"/>
      </w:pPr>
      <w:rPr>
        <w:rFonts w:ascii="Wingdings" w:hAnsi="Wingdings" w:hint="default"/>
        <w:sz w:val="20"/>
      </w:rPr>
    </w:lvl>
    <w:lvl w:ilvl="5" w:tplc="5144218E">
      <w:start w:val="1"/>
      <w:numFmt w:val="bullet"/>
      <w:lvlText w:val=""/>
      <w:lvlJc w:val="left"/>
      <w:pPr>
        <w:tabs>
          <w:tab w:val="num" w:pos="4320"/>
        </w:tabs>
        <w:ind w:left="4320" w:hanging="360"/>
      </w:pPr>
      <w:rPr>
        <w:rFonts w:ascii="Wingdings" w:hAnsi="Wingdings" w:hint="default"/>
        <w:sz w:val="20"/>
      </w:rPr>
    </w:lvl>
    <w:lvl w:ilvl="6" w:tplc="8EDE6B28">
      <w:start w:val="1"/>
      <w:numFmt w:val="bullet"/>
      <w:lvlText w:val=""/>
      <w:lvlJc w:val="left"/>
      <w:pPr>
        <w:tabs>
          <w:tab w:val="num" w:pos="5040"/>
        </w:tabs>
        <w:ind w:left="5040" w:hanging="360"/>
      </w:pPr>
      <w:rPr>
        <w:rFonts w:ascii="Wingdings" w:hAnsi="Wingdings" w:hint="default"/>
        <w:sz w:val="20"/>
      </w:rPr>
    </w:lvl>
    <w:lvl w:ilvl="7" w:tplc="4060ED30">
      <w:start w:val="1"/>
      <w:numFmt w:val="bullet"/>
      <w:lvlText w:val=""/>
      <w:lvlJc w:val="left"/>
      <w:pPr>
        <w:tabs>
          <w:tab w:val="num" w:pos="5760"/>
        </w:tabs>
        <w:ind w:left="5760" w:hanging="360"/>
      </w:pPr>
      <w:rPr>
        <w:rFonts w:ascii="Wingdings" w:hAnsi="Wingdings" w:hint="default"/>
        <w:sz w:val="20"/>
      </w:rPr>
    </w:lvl>
    <w:lvl w:ilvl="8" w:tplc="EAA0B4C0">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2"/>
  </w:num>
  <w:num w:numId="3">
    <w:abstractNumId w:val="13"/>
  </w:num>
  <w:num w:numId="4">
    <w:abstractNumId w:val="14"/>
  </w:num>
  <w:num w:numId="5">
    <w:abstractNumId w:val="3"/>
  </w:num>
  <w:num w:numId="6">
    <w:abstractNumId w:val="4"/>
  </w:num>
  <w:num w:numId="7">
    <w:abstractNumId w:val="6"/>
  </w:num>
  <w:num w:numId="8">
    <w:abstractNumId w:val="9"/>
  </w:num>
  <w:num w:numId="9">
    <w:abstractNumId w:val="11"/>
  </w:num>
  <w:num w:numId="10">
    <w:abstractNumId w:val="0"/>
  </w:num>
  <w:num w:numId="11">
    <w:abstractNumId w:val="7"/>
  </w:num>
  <w:num w:numId="12">
    <w:abstractNumId w:val="8"/>
  </w:num>
  <w:num w:numId="13">
    <w:abstractNumId w:val="2"/>
  </w:num>
  <w:num w:numId="14">
    <w:abstractNumId w:val="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0EB3"/>
    <w:rsid w:val="00001613"/>
    <w:rsid w:val="00004B83"/>
    <w:rsid w:val="00041673"/>
    <w:rsid w:val="000D254F"/>
    <w:rsid w:val="000F69DC"/>
    <w:rsid w:val="000F7D0F"/>
    <w:rsid w:val="001016F6"/>
    <w:rsid w:val="00141464"/>
    <w:rsid w:val="001566D7"/>
    <w:rsid w:val="0021352D"/>
    <w:rsid w:val="00257A27"/>
    <w:rsid w:val="002734FE"/>
    <w:rsid w:val="002755AA"/>
    <w:rsid w:val="002A06A0"/>
    <w:rsid w:val="002D5E07"/>
    <w:rsid w:val="002F505A"/>
    <w:rsid w:val="00383EA6"/>
    <w:rsid w:val="00436C84"/>
    <w:rsid w:val="00477B62"/>
    <w:rsid w:val="00526713"/>
    <w:rsid w:val="005376BD"/>
    <w:rsid w:val="00552A0E"/>
    <w:rsid w:val="00595909"/>
    <w:rsid w:val="00595A63"/>
    <w:rsid w:val="005B53DD"/>
    <w:rsid w:val="006044B8"/>
    <w:rsid w:val="00612CF6"/>
    <w:rsid w:val="006B76E3"/>
    <w:rsid w:val="006E4DFE"/>
    <w:rsid w:val="006E5C9D"/>
    <w:rsid w:val="006F47B0"/>
    <w:rsid w:val="00775448"/>
    <w:rsid w:val="007853AF"/>
    <w:rsid w:val="008035A5"/>
    <w:rsid w:val="00864EF6"/>
    <w:rsid w:val="008961F5"/>
    <w:rsid w:val="008A6711"/>
    <w:rsid w:val="0094579B"/>
    <w:rsid w:val="00970BB9"/>
    <w:rsid w:val="00975DFE"/>
    <w:rsid w:val="009802B9"/>
    <w:rsid w:val="00A15D13"/>
    <w:rsid w:val="00A70058"/>
    <w:rsid w:val="00B40CA8"/>
    <w:rsid w:val="00C47450"/>
    <w:rsid w:val="00C50957"/>
    <w:rsid w:val="00CB6862"/>
    <w:rsid w:val="00CD12F8"/>
    <w:rsid w:val="00D9213E"/>
    <w:rsid w:val="00E265B4"/>
    <w:rsid w:val="00F30E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500C5"/>
  <w15:docId w15:val="{C3BA6DB4-C7A3-4D5F-A77C-F4ED8BB93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eastAsia="Times New Roman"/>
      <w:color w:val="00000A"/>
      <w:sz w:val="22"/>
      <w:szCs w:val="22"/>
      <w:lang w:eastAsia="zh-CN"/>
    </w:rPr>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pPr>
      <w:keepNext/>
      <w:keepLines/>
      <w:spacing w:before="360"/>
      <w:outlineLvl w:val="1"/>
    </w:pPr>
    <w:rPr>
      <w:rFonts w:ascii="Liberation Sans" w:eastAsia="Liberation Sans" w:hAnsi="Liberation Sans" w:cs="Liberation Sans"/>
      <w:sz w:val="34"/>
    </w:rPr>
  </w:style>
  <w:style w:type="paragraph" w:styleId="3">
    <w:name w:val="heading 3"/>
    <w:basedOn w:val="a"/>
    <w:next w:val="a"/>
    <w:link w:val="30"/>
    <w:qFormat/>
    <w:pPr>
      <w:keepNext/>
      <w:spacing w:before="240" w:after="60" w:line="240" w:lineRule="auto"/>
      <w:outlineLvl w:val="2"/>
    </w:pPr>
    <w:rPr>
      <w:rFonts w:ascii="Cambria" w:hAnsi="Cambria"/>
      <w:b/>
      <w:bCs/>
      <w:color w:val="auto"/>
      <w:sz w:val="26"/>
      <w:szCs w:val="26"/>
      <w:lang w:eastAsia="ru-RU"/>
    </w:rPr>
  </w:style>
  <w:style w:type="paragraph" w:styleId="4">
    <w:name w:val="heading 4"/>
    <w:basedOn w:val="a"/>
    <w:next w:val="a"/>
    <w:link w:val="40"/>
    <w:uiPriority w:val="9"/>
    <w:unhideWhenUsed/>
    <w:qFormat/>
    <w:pPr>
      <w:keepNext/>
      <w:keepLines/>
      <w:spacing w:before="320"/>
      <w:outlineLvl w:val="3"/>
    </w:pPr>
    <w:rPr>
      <w:rFonts w:ascii="Liberation Sans" w:eastAsia="Liberation Sans" w:hAnsi="Liberation Sans" w:cs="Liberation Sans"/>
      <w:b/>
      <w:bCs/>
      <w:sz w:val="26"/>
      <w:szCs w:val="26"/>
    </w:rPr>
  </w:style>
  <w:style w:type="paragraph" w:styleId="5">
    <w:name w:val="heading 5"/>
    <w:basedOn w:val="a"/>
    <w:next w:val="a"/>
    <w:link w:val="50"/>
    <w:uiPriority w:val="9"/>
    <w:unhideWhenUsed/>
    <w:qFormat/>
    <w:pPr>
      <w:keepNext/>
      <w:keepLines/>
      <w:spacing w:before="320"/>
      <w:outlineLvl w:val="4"/>
    </w:pPr>
    <w:rPr>
      <w:rFonts w:ascii="Liberation Sans" w:eastAsia="Liberation Sans" w:hAnsi="Liberation Sans" w:cs="Liberation Sans"/>
      <w:b/>
      <w:bCs/>
      <w:sz w:val="24"/>
      <w:szCs w:val="24"/>
    </w:rPr>
  </w:style>
  <w:style w:type="paragraph" w:styleId="6">
    <w:name w:val="heading 6"/>
    <w:basedOn w:val="a"/>
    <w:next w:val="a"/>
    <w:link w:val="60"/>
    <w:uiPriority w:val="9"/>
    <w:unhideWhenUsed/>
    <w:qFormat/>
    <w:pPr>
      <w:keepNext/>
      <w:keepLines/>
      <w:spacing w:before="320"/>
      <w:outlineLvl w:val="5"/>
    </w:pPr>
    <w:rPr>
      <w:rFonts w:ascii="Liberation Sans" w:eastAsia="Liberation Sans" w:hAnsi="Liberation Sans" w:cs="Liberation Sans"/>
      <w:b/>
      <w:bCs/>
    </w:rPr>
  </w:style>
  <w:style w:type="paragraph" w:styleId="7">
    <w:name w:val="heading 7"/>
    <w:basedOn w:val="a"/>
    <w:next w:val="a"/>
    <w:link w:val="70"/>
    <w:uiPriority w:val="9"/>
    <w:unhideWhenUsed/>
    <w:qFormat/>
    <w:pPr>
      <w:keepNext/>
      <w:keepLines/>
      <w:spacing w:before="320"/>
      <w:outlineLvl w:val="6"/>
    </w:pPr>
    <w:rPr>
      <w:rFonts w:ascii="Liberation Sans" w:eastAsia="Liberation Sans" w:hAnsi="Liberation Sans" w:cs="Liberation Sans"/>
      <w:b/>
      <w:bCs/>
      <w:i/>
      <w:iCs/>
    </w:rPr>
  </w:style>
  <w:style w:type="paragraph" w:styleId="8">
    <w:name w:val="heading 8"/>
    <w:basedOn w:val="a"/>
    <w:next w:val="a"/>
    <w:link w:val="80"/>
    <w:uiPriority w:val="9"/>
    <w:unhideWhenUsed/>
    <w:qFormat/>
    <w:pPr>
      <w:keepNext/>
      <w:keepLines/>
      <w:spacing w:before="320"/>
      <w:outlineLvl w:val="7"/>
    </w:pPr>
    <w:rPr>
      <w:rFonts w:ascii="Liberation Sans" w:eastAsia="Liberation Sans" w:hAnsi="Liberation Sans" w:cs="Liberation Sans"/>
      <w:i/>
      <w:iCs/>
    </w:rPr>
  </w:style>
  <w:style w:type="paragraph" w:styleId="9">
    <w:name w:val="heading 9"/>
    <w:basedOn w:val="a"/>
    <w:next w:val="a"/>
    <w:link w:val="90"/>
    <w:uiPriority w:val="9"/>
    <w:unhideWhenUsed/>
    <w:qFormat/>
    <w:pPr>
      <w:keepNext/>
      <w:keepLines/>
      <w:spacing w:before="320"/>
      <w:outlineLvl w:val="8"/>
    </w:pPr>
    <w:rPr>
      <w:rFonts w:ascii="Liberation Sans" w:eastAsia="Liberation Sans" w:hAnsi="Liberation Sans" w:cs="Liberation Sans"/>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basedOn w:val="a0"/>
    <w:uiPriority w:val="9"/>
    <w:rPr>
      <w:rFonts w:ascii="Liberation Sans" w:eastAsia="Liberation Sans" w:hAnsi="Liberation Sans" w:cs="Liberation Sans"/>
      <w:sz w:val="34"/>
    </w:rPr>
  </w:style>
  <w:style w:type="character" w:customStyle="1" w:styleId="Heading4Char">
    <w:name w:val="Heading 4 Char"/>
    <w:basedOn w:val="a0"/>
    <w:uiPriority w:val="9"/>
    <w:rPr>
      <w:rFonts w:ascii="Liberation Sans" w:eastAsia="Liberation Sans" w:hAnsi="Liberation Sans" w:cs="Liberation Sans"/>
      <w:b/>
      <w:bCs/>
      <w:sz w:val="26"/>
      <w:szCs w:val="26"/>
    </w:rPr>
  </w:style>
  <w:style w:type="character" w:customStyle="1" w:styleId="Heading5Char">
    <w:name w:val="Heading 5 Char"/>
    <w:basedOn w:val="a0"/>
    <w:uiPriority w:val="9"/>
    <w:rPr>
      <w:rFonts w:ascii="Liberation Sans" w:eastAsia="Liberation Sans" w:hAnsi="Liberation Sans" w:cs="Liberation Sans"/>
      <w:b/>
      <w:bCs/>
      <w:sz w:val="24"/>
      <w:szCs w:val="24"/>
    </w:rPr>
  </w:style>
  <w:style w:type="character" w:customStyle="1" w:styleId="Heading6Char">
    <w:name w:val="Heading 6 Char"/>
    <w:basedOn w:val="a0"/>
    <w:uiPriority w:val="9"/>
    <w:rPr>
      <w:rFonts w:ascii="Liberation Sans" w:eastAsia="Liberation Sans" w:hAnsi="Liberation Sans" w:cs="Liberation Sans"/>
      <w:b/>
      <w:bCs/>
      <w:sz w:val="22"/>
      <w:szCs w:val="22"/>
    </w:rPr>
  </w:style>
  <w:style w:type="character" w:customStyle="1" w:styleId="Heading7Char">
    <w:name w:val="Heading 7 Char"/>
    <w:basedOn w:val="a0"/>
    <w:uiPriority w:val="9"/>
    <w:rPr>
      <w:rFonts w:ascii="Liberation Sans" w:eastAsia="Liberation Sans" w:hAnsi="Liberation Sans" w:cs="Liberation Sans"/>
      <w:b/>
      <w:bCs/>
      <w:i/>
      <w:iCs/>
      <w:sz w:val="22"/>
      <w:szCs w:val="22"/>
    </w:rPr>
  </w:style>
  <w:style w:type="character" w:customStyle="1" w:styleId="Heading8Char">
    <w:name w:val="Heading 8 Char"/>
    <w:basedOn w:val="a0"/>
    <w:uiPriority w:val="9"/>
    <w:rPr>
      <w:rFonts w:ascii="Liberation Sans" w:eastAsia="Liberation Sans" w:hAnsi="Liberation Sans" w:cs="Liberation Sans"/>
      <w:i/>
      <w:iCs/>
      <w:sz w:val="22"/>
      <w:szCs w:val="22"/>
    </w:rPr>
  </w:style>
  <w:style w:type="character" w:customStyle="1" w:styleId="Heading9Char">
    <w:name w:val="Heading 9 Char"/>
    <w:basedOn w:val="a0"/>
    <w:uiPriority w:val="9"/>
    <w:rPr>
      <w:rFonts w:ascii="Liberation Sans" w:eastAsia="Liberation Sans" w:hAnsi="Liberation Sans" w:cs="Liberation Sans"/>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CaptionChar">
    <w:name w:val="Caption Char"/>
    <w:basedOn w:val="a0"/>
    <w:uiPriority w:val="35"/>
    <w:rPr>
      <w:b/>
      <w:bCs/>
      <w:color w:val="5B9BD5" w:themeColor="accent1"/>
      <w:sz w:val="18"/>
      <w:szCs w:val="18"/>
    </w:rPr>
  </w:style>
  <w:style w:type="character" w:customStyle="1" w:styleId="EndnoteTextChar">
    <w:name w:val="Endnote Text Char"/>
    <w:uiPriority w:val="99"/>
    <w:rPr>
      <w:sz w:val="20"/>
    </w:rPr>
  </w:style>
  <w:style w:type="character" w:customStyle="1" w:styleId="Heading1Char">
    <w:name w:val="Heading 1 Char"/>
    <w:basedOn w:val="a0"/>
    <w:uiPriority w:val="9"/>
    <w:rPr>
      <w:rFonts w:ascii="Liberation Sans" w:eastAsia="Liberation Sans" w:hAnsi="Liberation Sans" w:cs="Liberation Sans"/>
      <w:sz w:val="40"/>
      <w:szCs w:val="40"/>
    </w:rPr>
  </w:style>
  <w:style w:type="character" w:customStyle="1" w:styleId="20">
    <w:name w:val="Заголовок 2 Знак"/>
    <w:basedOn w:val="a0"/>
    <w:link w:val="2"/>
    <w:uiPriority w:val="9"/>
    <w:rPr>
      <w:rFonts w:ascii="Liberation Sans" w:eastAsia="Liberation Sans" w:hAnsi="Liberation Sans" w:cs="Liberation Sans"/>
      <w:sz w:val="34"/>
    </w:rPr>
  </w:style>
  <w:style w:type="character" w:customStyle="1" w:styleId="Heading3Char">
    <w:name w:val="Heading 3 Char"/>
    <w:basedOn w:val="a0"/>
    <w:uiPriority w:val="9"/>
    <w:rPr>
      <w:rFonts w:ascii="Liberation Sans" w:eastAsia="Liberation Sans" w:hAnsi="Liberation Sans" w:cs="Liberation Sans"/>
      <w:sz w:val="30"/>
      <w:szCs w:val="30"/>
    </w:rPr>
  </w:style>
  <w:style w:type="character" w:customStyle="1" w:styleId="40">
    <w:name w:val="Заголовок 4 Знак"/>
    <w:basedOn w:val="a0"/>
    <w:link w:val="4"/>
    <w:uiPriority w:val="9"/>
    <w:rPr>
      <w:rFonts w:ascii="Liberation Sans" w:eastAsia="Liberation Sans" w:hAnsi="Liberation Sans" w:cs="Liberation Sans"/>
      <w:b/>
      <w:bCs/>
      <w:sz w:val="26"/>
      <w:szCs w:val="26"/>
    </w:rPr>
  </w:style>
  <w:style w:type="character" w:customStyle="1" w:styleId="50">
    <w:name w:val="Заголовок 5 Знак"/>
    <w:basedOn w:val="a0"/>
    <w:link w:val="5"/>
    <w:uiPriority w:val="9"/>
    <w:rPr>
      <w:rFonts w:ascii="Liberation Sans" w:eastAsia="Liberation Sans" w:hAnsi="Liberation Sans" w:cs="Liberation Sans"/>
      <w:b/>
      <w:bCs/>
      <w:sz w:val="24"/>
      <w:szCs w:val="24"/>
    </w:rPr>
  </w:style>
  <w:style w:type="character" w:customStyle="1" w:styleId="60">
    <w:name w:val="Заголовок 6 Знак"/>
    <w:basedOn w:val="a0"/>
    <w:link w:val="6"/>
    <w:uiPriority w:val="9"/>
    <w:rPr>
      <w:rFonts w:ascii="Liberation Sans" w:eastAsia="Liberation Sans" w:hAnsi="Liberation Sans" w:cs="Liberation Sans"/>
      <w:b/>
      <w:bCs/>
      <w:sz w:val="22"/>
      <w:szCs w:val="22"/>
    </w:rPr>
  </w:style>
  <w:style w:type="character" w:customStyle="1" w:styleId="70">
    <w:name w:val="Заголовок 7 Знак"/>
    <w:basedOn w:val="a0"/>
    <w:link w:val="7"/>
    <w:uiPriority w:val="9"/>
    <w:rPr>
      <w:rFonts w:ascii="Liberation Sans" w:eastAsia="Liberation Sans" w:hAnsi="Liberation Sans" w:cs="Liberation Sans"/>
      <w:b/>
      <w:bCs/>
      <w:i/>
      <w:iCs/>
      <w:sz w:val="22"/>
      <w:szCs w:val="22"/>
    </w:rPr>
  </w:style>
  <w:style w:type="character" w:customStyle="1" w:styleId="80">
    <w:name w:val="Заголовок 8 Знак"/>
    <w:basedOn w:val="a0"/>
    <w:link w:val="8"/>
    <w:uiPriority w:val="9"/>
    <w:rPr>
      <w:rFonts w:ascii="Liberation Sans" w:eastAsia="Liberation Sans" w:hAnsi="Liberation Sans" w:cs="Liberation Sans"/>
      <w:i/>
      <w:iCs/>
      <w:sz w:val="22"/>
      <w:szCs w:val="22"/>
    </w:rPr>
  </w:style>
  <w:style w:type="character" w:customStyle="1" w:styleId="90">
    <w:name w:val="Заголовок 9 Знак"/>
    <w:basedOn w:val="a0"/>
    <w:link w:val="9"/>
    <w:uiPriority w:val="9"/>
    <w:rPr>
      <w:rFonts w:ascii="Liberation Sans" w:eastAsia="Liberation Sans" w:hAnsi="Liberation Sans" w:cs="Liberation Sans"/>
      <w:i/>
      <w:iCs/>
      <w:sz w:val="21"/>
      <w:szCs w:val="21"/>
    </w:rPr>
  </w:style>
  <w:style w:type="paragraph" w:styleId="a3">
    <w:name w:val="No Spacing"/>
    <w:uiPriority w:val="1"/>
    <w:qFormat/>
  </w:style>
  <w:style w:type="paragraph" w:styleId="a4">
    <w:name w:val="Title"/>
    <w:basedOn w:val="a"/>
    <w:next w:val="a"/>
    <w:link w:val="a5"/>
    <w:uiPriority w:val="10"/>
    <w:qFormat/>
    <w:pPr>
      <w:spacing w:before="3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link w:val="ab"/>
    <w:uiPriority w:val="35"/>
    <w:semiHidden/>
    <w:unhideWhenUsed/>
    <w:qFormat/>
    <w:rPr>
      <w:b/>
      <w:bCs/>
      <w:color w:val="5B9BD5" w:themeColor="accent1"/>
      <w:sz w:val="18"/>
      <w:szCs w:val="18"/>
    </w:rPr>
  </w:style>
  <w:style w:type="character" w:customStyle="1" w:styleId="ab">
    <w:name w:val="Название объекта Знак"/>
    <w:basedOn w:val="a0"/>
    <w:link w:val="aa"/>
    <w:uiPriority w:val="35"/>
    <w:rPr>
      <w:b/>
      <w:bCs/>
      <w:color w:val="5B9BD5" w:themeColor="accent1"/>
      <w:sz w:val="18"/>
      <w:szCs w:val="18"/>
    </w:r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Liberation Sans" w:hAnsi="Liberation Sans"/>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EEBF6" w:themeColor="accent1" w:themeTint="32" w:fill="DEEBF6" w:themeFill="accent1" w:themeFillTint="32"/>
      </w:tcPr>
    </w:tblStylePr>
    <w:tblStylePr w:type="band1Horz">
      <w:rPr>
        <w:rFonts w:ascii="Liberation Sans" w:hAnsi="Liberation Sans"/>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Liberation Sans" w:hAnsi="Liberation Sans"/>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Liberation Sans" w:hAnsi="Liberation Sans"/>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Liberation Sans" w:hAnsi="Liberation Sans"/>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Liberation Sans" w:hAnsi="Liberation Sans"/>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Liberation Sans" w:hAnsi="Liberation Sans"/>
        <w:b/>
        <w:color w:val="FFFFFF"/>
        <w:sz w:val="22"/>
      </w:rPr>
      <w:tblPr/>
      <w:tcPr>
        <w:shd w:val="clear" w:color="5B9BD5" w:themeColor="accent1" w:fill="5B9BD5" w:themeFill="accent1"/>
      </w:tcPr>
    </w:tblStylePr>
    <w:tblStylePr w:type="lastRow">
      <w:rPr>
        <w:rFonts w:ascii="Liberation Sans" w:hAnsi="Liberation Sans"/>
        <w:b/>
        <w:color w:val="FFFFFF"/>
        <w:sz w:val="22"/>
      </w:rPr>
      <w:tblPr/>
      <w:tcPr>
        <w:tcBorders>
          <w:top w:val="single" w:sz="4" w:space="0" w:color="FFFFFF" w:themeColor="light1"/>
        </w:tcBorders>
        <w:shd w:val="clear" w:color="5B9BD5" w:themeColor="accent1" w:fill="5B9BD5" w:themeFill="accent1"/>
      </w:tcPr>
    </w:tblStylePr>
    <w:tblStylePr w:type="firstCol">
      <w:rPr>
        <w:rFonts w:ascii="Liberation Sans" w:hAnsi="Liberation Sans"/>
        <w:b/>
        <w:color w:val="FFFFFF"/>
        <w:sz w:val="22"/>
      </w:rPr>
      <w:tblPr/>
      <w:tcPr>
        <w:shd w:val="clear" w:color="5B9BD5" w:themeColor="accent1" w:fill="5B9BD5" w:themeFill="accent1"/>
      </w:tcPr>
    </w:tblStylePr>
    <w:tblStylePr w:type="lastCol">
      <w:rPr>
        <w:rFonts w:ascii="Liberation Sans" w:hAnsi="Liberation Sans"/>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Liberation Sans" w:hAnsi="Liberation Sans"/>
        <w:b/>
        <w:color w:val="FFFFFF"/>
        <w:sz w:val="22"/>
      </w:rPr>
      <w:tblPr/>
      <w:tcPr>
        <w:shd w:val="clear" w:color="ED7D31" w:themeColor="accent2" w:fill="ED7D31" w:themeFill="accent2"/>
      </w:tcPr>
    </w:tblStylePr>
    <w:tblStylePr w:type="lastRow">
      <w:rPr>
        <w:rFonts w:ascii="Liberation Sans" w:hAnsi="Liberation Sans"/>
        <w:b/>
        <w:color w:val="FFFFFF"/>
        <w:sz w:val="22"/>
      </w:rPr>
      <w:tblPr/>
      <w:tcPr>
        <w:tcBorders>
          <w:top w:val="single" w:sz="4" w:space="0" w:color="FFFFFF" w:themeColor="light1"/>
        </w:tcBorders>
        <w:shd w:val="clear" w:color="ED7D31" w:themeColor="accent2" w:fill="ED7D31" w:themeFill="accent2"/>
      </w:tcPr>
    </w:tblStylePr>
    <w:tblStylePr w:type="firstCol">
      <w:rPr>
        <w:rFonts w:ascii="Liberation Sans" w:hAnsi="Liberation Sans"/>
        <w:b/>
        <w:color w:val="FFFFFF"/>
        <w:sz w:val="22"/>
      </w:rPr>
      <w:tblPr/>
      <w:tcPr>
        <w:shd w:val="clear" w:color="ED7D31" w:themeColor="accent2" w:fill="ED7D31" w:themeFill="accent2"/>
      </w:tcPr>
    </w:tblStylePr>
    <w:tblStylePr w:type="lastCol">
      <w:rPr>
        <w:rFonts w:ascii="Liberation Sans" w:hAnsi="Liberation Sans"/>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Liberation Sans" w:hAnsi="Liberation Sans"/>
        <w:b/>
        <w:color w:val="FFFFFF"/>
        <w:sz w:val="22"/>
      </w:rPr>
      <w:tblPr/>
      <w:tcPr>
        <w:shd w:val="clear" w:color="A5A5A5" w:themeColor="accent3" w:fill="A5A5A5" w:themeFill="accent3"/>
      </w:tcPr>
    </w:tblStylePr>
    <w:tblStylePr w:type="lastRow">
      <w:rPr>
        <w:rFonts w:ascii="Liberation Sans" w:hAnsi="Liberation Sans"/>
        <w:b/>
        <w:color w:val="FFFFFF"/>
        <w:sz w:val="22"/>
      </w:rPr>
      <w:tblPr/>
      <w:tcPr>
        <w:tcBorders>
          <w:top w:val="single" w:sz="4" w:space="0" w:color="FFFFFF" w:themeColor="light1"/>
        </w:tcBorders>
        <w:shd w:val="clear" w:color="A5A5A5" w:themeColor="accent3" w:fill="A5A5A5" w:themeFill="accent3"/>
      </w:tcPr>
    </w:tblStylePr>
    <w:tblStylePr w:type="firstCol">
      <w:rPr>
        <w:rFonts w:ascii="Liberation Sans" w:hAnsi="Liberation Sans"/>
        <w:b/>
        <w:color w:val="FFFFFF"/>
        <w:sz w:val="22"/>
      </w:rPr>
      <w:tblPr/>
      <w:tcPr>
        <w:shd w:val="clear" w:color="A5A5A5" w:themeColor="accent3" w:fill="A5A5A5" w:themeFill="accent3"/>
      </w:tcPr>
    </w:tblStylePr>
    <w:tblStylePr w:type="lastCol">
      <w:rPr>
        <w:rFonts w:ascii="Liberation Sans" w:hAnsi="Liberation Sans"/>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Liberation Sans" w:hAnsi="Liberation Sans"/>
        <w:b/>
        <w:color w:val="FFFFFF"/>
        <w:sz w:val="22"/>
      </w:rPr>
      <w:tblPr/>
      <w:tcPr>
        <w:shd w:val="clear" w:color="FFC000" w:themeColor="accent4" w:fill="FFC000" w:themeFill="accent4"/>
      </w:tcPr>
    </w:tblStylePr>
    <w:tblStylePr w:type="lastRow">
      <w:rPr>
        <w:rFonts w:ascii="Liberation Sans" w:hAnsi="Liberation Sans"/>
        <w:b/>
        <w:color w:val="FFFFFF"/>
        <w:sz w:val="22"/>
      </w:rPr>
      <w:tblPr/>
      <w:tcPr>
        <w:tcBorders>
          <w:top w:val="single" w:sz="4" w:space="0" w:color="FFFFFF" w:themeColor="light1"/>
        </w:tcBorders>
        <w:shd w:val="clear" w:color="FFC000" w:themeColor="accent4" w:fill="FFC000" w:themeFill="accent4"/>
      </w:tcPr>
    </w:tblStylePr>
    <w:tblStylePr w:type="firstCol">
      <w:rPr>
        <w:rFonts w:ascii="Liberation Sans" w:hAnsi="Liberation Sans"/>
        <w:b/>
        <w:color w:val="FFFFFF"/>
        <w:sz w:val="22"/>
      </w:rPr>
      <w:tblPr/>
      <w:tcPr>
        <w:shd w:val="clear" w:color="FFC000" w:themeColor="accent4" w:fill="FFC000" w:themeFill="accent4"/>
      </w:tcPr>
    </w:tblStylePr>
    <w:tblStylePr w:type="lastCol">
      <w:rPr>
        <w:rFonts w:ascii="Liberation Sans" w:hAnsi="Liberation Sans"/>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Liberation Sans" w:hAnsi="Liberation Sans"/>
        <w:b/>
        <w:color w:val="FFFFFF"/>
        <w:sz w:val="22"/>
      </w:rPr>
      <w:tblPr/>
      <w:tcPr>
        <w:shd w:val="clear" w:color="4472C4" w:themeColor="accent5" w:fill="4472C4" w:themeFill="accent5"/>
      </w:tcPr>
    </w:tblStylePr>
    <w:tblStylePr w:type="lastRow">
      <w:rPr>
        <w:rFonts w:ascii="Liberation Sans" w:hAnsi="Liberation Sans"/>
        <w:b/>
        <w:color w:val="FFFFFF"/>
        <w:sz w:val="22"/>
      </w:rPr>
      <w:tblPr/>
      <w:tcPr>
        <w:tcBorders>
          <w:top w:val="single" w:sz="4" w:space="0" w:color="FFFFFF" w:themeColor="light1"/>
        </w:tcBorders>
        <w:shd w:val="clear" w:color="4472C4" w:themeColor="accent5" w:fill="4472C4" w:themeFill="accent5"/>
      </w:tcPr>
    </w:tblStylePr>
    <w:tblStylePr w:type="firstCol">
      <w:rPr>
        <w:rFonts w:ascii="Liberation Sans" w:hAnsi="Liberation Sans"/>
        <w:b/>
        <w:color w:val="FFFFFF"/>
        <w:sz w:val="22"/>
      </w:rPr>
      <w:tblPr/>
      <w:tcPr>
        <w:shd w:val="clear" w:color="4472C4" w:themeColor="accent5" w:fill="4472C4" w:themeFill="accent5"/>
      </w:tcPr>
    </w:tblStylePr>
    <w:tblStylePr w:type="lastCol">
      <w:rPr>
        <w:rFonts w:ascii="Liberation Sans" w:hAnsi="Liberation Sans"/>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Liberation Sans" w:hAnsi="Liberation Sans"/>
        <w:b/>
        <w:color w:val="FFFFFF"/>
        <w:sz w:val="22"/>
      </w:rPr>
      <w:tblPr/>
      <w:tcPr>
        <w:shd w:val="clear" w:color="70AD47" w:themeColor="accent6" w:fill="70AD47" w:themeFill="accent6"/>
      </w:tcPr>
    </w:tblStylePr>
    <w:tblStylePr w:type="lastRow">
      <w:rPr>
        <w:rFonts w:ascii="Liberation Sans" w:hAnsi="Liberation Sans"/>
        <w:b/>
        <w:color w:val="FFFFFF"/>
        <w:sz w:val="22"/>
      </w:rPr>
      <w:tblPr/>
      <w:tcPr>
        <w:tcBorders>
          <w:top w:val="single" w:sz="4" w:space="0" w:color="FFFFFF" w:themeColor="light1"/>
        </w:tcBorders>
        <w:shd w:val="clear" w:color="70AD47" w:themeColor="accent6" w:fill="70AD47" w:themeFill="accent6"/>
      </w:tcPr>
    </w:tblStylePr>
    <w:tblStylePr w:type="firstCol">
      <w:rPr>
        <w:rFonts w:ascii="Liberation Sans" w:hAnsi="Liberation Sans"/>
        <w:b/>
        <w:color w:val="FFFFFF"/>
        <w:sz w:val="22"/>
      </w:rPr>
      <w:tblPr/>
      <w:tcPr>
        <w:shd w:val="clear" w:color="70AD47" w:themeColor="accent6" w:fill="70AD47" w:themeFill="accent6"/>
      </w:tcPr>
    </w:tblStylePr>
    <w:tblStylePr w:type="lastCol">
      <w:rPr>
        <w:rFonts w:ascii="Liberation Sans" w:hAnsi="Liberation Sans"/>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Liberation Sans" w:hAnsi="Liberation Sans"/>
        <w:color w:val="254175" w:themeColor="accent5" w:themeShade="95"/>
        <w:sz w:val="22"/>
      </w:rPr>
      <w:tblPr/>
      <w:tcPr>
        <w:shd w:val="clear" w:color="E1EFD8" w:themeColor="accent6" w:themeTint="34" w:fill="E1EFD8" w:themeFill="accent6" w:themeFillTint="34"/>
      </w:tcPr>
    </w:tblStylePr>
    <w:tblStylePr w:type="band2Horz">
      <w:rPr>
        <w:rFonts w:ascii="Liberation Sans" w:hAnsi="Liberation Sans"/>
        <w:color w:val="254175"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Liberation Sans" w:hAnsi="Liberation Sans"/>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Liberation Sans" w:hAnsi="Liberation Sans"/>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Liberation Sans" w:hAnsi="Liberation Sans"/>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Liberation Sans" w:hAnsi="Liberation Sans"/>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Liberation Sans" w:hAnsi="Liberation Sans"/>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Liberation Sans" w:hAnsi="Liberation Sans"/>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Liberation Sans" w:hAnsi="Liberation Sans"/>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Liberation Sans" w:hAnsi="Liberation Sans"/>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Liberation Sans" w:hAnsi="Liberation Sans"/>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Liberation Sans" w:hAnsi="Liberation Sans"/>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Liberation Sans" w:hAnsi="Liberation Sans"/>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Liberation Sans" w:hAnsi="Liberation Sans"/>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Liberation Sans" w:hAnsi="Liberation Sans"/>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Liberation Sans" w:hAnsi="Liberation Sans"/>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Liberation Sans" w:hAnsi="Liberation Sans"/>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Liberation Sans" w:hAnsi="Liberation Sans"/>
        <w:color w:val="416429" w:themeColor="accent6" w:themeShade="95"/>
        <w:sz w:val="22"/>
      </w:rPr>
      <w:tblPr/>
      <w:tcPr>
        <w:shd w:val="clear" w:color="E1EFD8" w:themeColor="accent6" w:themeTint="34" w:fill="E1EFD8" w:themeFill="accent6" w:themeFillTint="34"/>
      </w:tcPr>
    </w:tblStylePr>
    <w:tblStylePr w:type="band2Horz">
      <w:rPr>
        <w:rFonts w:ascii="Liberation Sans" w:hAnsi="Liberation Sans"/>
        <w:color w:val="416429"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5B9BD5" w:themeColor="accent1"/>
          <w:right w:val="single" w:sz="4" w:space="0" w:color="5B9BD5" w:themeColor="accent1"/>
        </w:tcBorders>
      </w:tcPr>
    </w:tblStylePr>
    <w:tblStylePr w:type="band1Horz">
      <w:rPr>
        <w:rFonts w:ascii="Liberation Sans" w:hAnsi="Liberation Sans"/>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Liberation Sans" w:hAnsi="Liberation Sans"/>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Liberation Sans" w:hAnsi="Liberation Sans"/>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Liberation Sans" w:hAnsi="Liberation Sans"/>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Liberation Sans" w:hAnsi="Liberation Sans"/>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Liberation Sans" w:hAnsi="Liberation Sans"/>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Liberation Sans" w:hAnsi="Liberation Sans"/>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Liberation Sans" w:hAnsi="Liberation Sans"/>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Liberation Sans" w:hAnsi="Liberation Sans"/>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Liberation Sans" w:hAnsi="Liberation Sans"/>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Liberation Sans" w:hAnsi="Liberation Sans"/>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Liberation Sans" w:hAnsi="Liberation Sans"/>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Liberation Sans" w:hAnsi="Liberation Sans"/>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Liberation Sans" w:hAnsi="Liberation Sans"/>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Liberation Sans" w:hAnsi="Liberation Sans"/>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Liberation Sans" w:hAnsi="Liberation Sans"/>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Liberation Sans" w:hAnsi="Liberation Sans"/>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Liberation Sans" w:hAnsi="Liberation Sans"/>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Liberation Sans" w:hAnsi="Liberation Sans"/>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Liberation Sans" w:hAnsi="Liberation Sans"/>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Liberation Sans" w:hAnsi="Liberation Sans"/>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Liberation Sans" w:hAnsi="Liberation Sans"/>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Liberation Sans" w:hAnsi="Liberation Sans"/>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5B9BD5" w:themeColor="accent1"/>
      </w:tblBorders>
    </w:tblPr>
    <w:tblStylePr w:type="firstRow">
      <w:rPr>
        <w:rFonts w:ascii="Liberation Sans" w:hAnsi="Liberation Sans"/>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Liberation Sans" w:hAnsi="Liberation Sans"/>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Liberation Sans" w:hAnsi="Liberation Sans"/>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Liberation Sans" w:hAnsi="Liberation Sans"/>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Liberation Sans" w:hAnsi="Liberation Sans"/>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Liberation Sans" w:hAnsi="Liberation Sans"/>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Liberation Sans" w:hAnsi="Liberation Sans"/>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Liberation Sans" w:hAnsi="Liberation Sans"/>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Liberation Sans" w:hAnsi="Liberation Sans"/>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Liberation Sans" w:hAnsi="Liberation Sans"/>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8DA9DB" w:themeColor="accent5" w:themeTint="9A"/>
      </w:tblBorders>
    </w:tblPr>
    <w:tblStylePr w:type="firstRow">
      <w:rPr>
        <w:rFonts w:ascii="Liberation Sans" w:hAnsi="Liberation Sans"/>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Liberation Sans" w:hAnsi="Liberation Sans"/>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Liberation Sans" w:hAnsi="Liberation Sans"/>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Liberation Sans" w:hAnsi="Liberation Sans"/>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Liberation Sans" w:hAnsi="Liberation Sans"/>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Liberation Sans" w:hAnsi="Liberation Sans"/>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Liberation Sans" w:hAnsi="Liberation Sans"/>
        <w:color w:val="404040"/>
        <w:sz w:val="22"/>
      </w:rPr>
      <w:tblPr/>
      <w:tcPr>
        <w:tcBorders>
          <w:bottom w:val="single" w:sz="12" w:space="0" w:color="5B9BD5" w:themeColor="accent1"/>
        </w:tcBorders>
      </w:tcPr>
    </w:tblStylePr>
    <w:tblStylePr w:type="lastRow">
      <w:rPr>
        <w:rFonts w:ascii="Liberation Sans" w:hAnsi="Liberation Sans"/>
        <w:color w:val="404040"/>
        <w:sz w:val="22"/>
      </w:rPr>
      <w:tblPr/>
      <w:tcPr>
        <w:tcBorders>
          <w:top w:val="single" w:sz="12" w:space="0" w:color="5B9BD5"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5B9BD5" w:themeColor="accent1"/>
        </w:tcBorders>
      </w:tc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Liberation Sans" w:hAnsi="Liberation Sans"/>
        <w:color w:val="404040"/>
        <w:sz w:val="22"/>
      </w:rPr>
      <w:tblPr/>
      <w:tcPr>
        <w:tcBorders>
          <w:bottom w:val="single" w:sz="12" w:space="0" w:color="F4B184" w:themeColor="accent2" w:themeTint="97"/>
        </w:tcBorders>
      </w:tcPr>
    </w:tblStylePr>
    <w:tblStylePr w:type="lastRow">
      <w:rPr>
        <w:rFonts w:ascii="Liberation Sans" w:hAnsi="Liberation Sans"/>
        <w:color w:val="404040"/>
        <w:sz w:val="22"/>
      </w:rPr>
      <w:tblPr/>
      <w:tcPr>
        <w:tcBorders>
          <w:top w:val="single" w:sz="12" w:space="0" w:color="F4B184"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4B184" w:themeColor="accent2" w:themeTint="97"/>
        </w:tcBorders>
      </w:tc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Liberation Sans" w:hAnsi="Liberation Sans"/>
        <w:color w:val="404040"/>
        <w:sz w:val="22"/>
      </w:rPr>
      <w:tblPr/>
      <w:tcPr>
        <w:tcBorders>
          <w:bottom w:val="single" w:sz="12" w:space="0" w:color="C9C9C9" w:themeColor="accent3" w:themeTint="98"/>
        </w:tcBorders>
      </w:tcPr>
    </w:tblStylePr>
    <w:tblStylePr w:type="lastRow">
      <w:rPr>
        <w:rFonts w:ascii="Liberation Sans" w:hAnsi="Liberation Sans"/>
        <w:color w:val="404040"/>
        <w:sz w:val="22"/>
      </w:rPr>
      <w:tblPr/>
      <w:tcPr>
        <w:tcBorders>
          <w:top w:val="single" w:sz="12" w:space="0" w:color="C9C9C9"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9C9C9" w:themeColor="accent3" w:themeTint="98"/>
        </w:tcBorders>
      </w:tc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Liberation Sans" w:hAnsi="Liberation Sans"/>
        <w:color w:val="404040"/>
        <w:sz w:val="22"/>
      </w:rPr>
      <w:tblPr/>
      <w:tcPr>
        <w:tcBorders>
          <w:bottom w:val="single" w:sz="12" w:space="0" w:color="FFD865" w:themeColor="accent4" w:themeTint="9A"/>
        </w:tcBorders>
      </w:tcPr>
    </w:tblStylePr>
    <w:tblStylePr w:type="lastRow">
      <w:rPr>
        <w:rFonts w:ascii="Liberation Sans" w:hAnsi="Liberation Sans"/>
        <w:color w:val="404040"/>
        <w:sz w:val="22"/>
      </w:rPr>
      <w:tblPr/>
      <w:tcPr>
        <w:tcBorders>
          <w:top w:val="single" w:sz="12" w:space="0" w:color="FFD865"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FD865" w:themeColor="accent4" w:themeTint="9A"/>
        </w:tcBorders>
      </w:tc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Liberation Sans" w:hAnsi="Liberation Sans"/>
        <w:color w:val="404040"/>
        <w:sz w:val="22"/>
      </w:rPr>
      <w:tblPr/>
      <w:tcPr>
        <w:tcBorders>
          <w:bottom w:val="single" w:sz="12" w:space="0" w:color="8DA9DB" w:themeColor="accent5" w:themeTint="9A"/>
        </w:tcBorders>
      </w:tcPr>
    </w:tblStylePr>
    <w:tblStylePr w:type="lastRow">
      <w:rPr>
        <w:rFonts w:ascii="Liberation Sans" w:hAnsi="Liberation Sans"/>
        <w:color w:val="404040"/>
        <w:sz w:val="22"/>
      </w:rPr>
      <w:tblPr/>
      <w:tcPr>
        <w:tcBorders>
          <w:top w:val="single" w:sz="12" w:space="0" w:color="8DA9DB"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8DA9DB" w:themeColor="accent5" w:themeTint="9A"/>
        </w:tcBorders>
      </w:tc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Liberation Sans" w:hAnsi="Liberation Sans"/>
        <w:color w:val="404040"/>
        <w:sz w:val="22"/>
      </w:rPr>
      <w:tblPr/>
      <w:tcPr>
        <w:tcBorders>
          <w:bottom w:val="single" w:sz="12" w:space="0" w:color="A9D08E" w:themeColor="accent6" w:themeTint="98"/>
        </w:tcBorders>
      </w:tcPr>
    </w:tblStylePr>
    <w:tblStylePr w:type="lastRow">
      <w:rPr>
        <w:rFonts w:ascii="Liberation Sans" w:hAnsi="Liberation Sans"/>
        <w:color w:val="404040"/>
        <w:sz w:val="22"/>
      </w:rPr>
      <w:tblPr/>
      <w:tcPr>
        <w:tcBorders>
          <w:top w:val="single" w:sz="12" w:space="0" w:color="A9D08E"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A9D08E" w:themeColor="accent6" w:themeTint="98"/>
        </w:tcBorders>
      </w:tc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c">
    <w:name w:val="endnote text"/>
    <w:basedOn w:val="a"/>
    <w:link w:val="ad"/>
    <w:uiPriority w:val="99"/>
    <w:semiHidden/>
    <w:unhideWhenUsed/>
    <w:pPr>
      <w:spacing w:after="0" w:line="240" w:lineRule="auto"/>
    </w:pPr>
    <w:rPr>
      <w:sz w:val="20"/>
    </w:rPr>
  </w:style>
  <w:style w:type="character" w:customStyle="1" w:styleId="ad">
    <w:name w:val="Текст концевой сноски Знак"/>
    <w:link w:val="ac"/>
    <w:uiPriority w:val="99"/>
    <w:rPr>
      <w:sz w:val="20"/>
    </w:rPr>
  </w:style>
  <w:style w:type="character" w:styleId="ae">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
    <w:name w:val="TOC Heading"/>
    <w:uiPriority w:val="39"/>
    <w:unhideWhenUsed/>
  </w:style>
  <w:style w:type="paragraph" w:styleId="af0">
    <w:name w:val="table of figures"/>
    <w:basedOn w:val="a"/>
    <w:next w:val="a"/>
    <w:uiPriority w:val="99"/>
    <w:unhideWhenUsed/>
    <w:pPr>
      <w:spacing w:after="0"/>
    </w:pPr>
  </w:style>
  <w:style w:type="paragraph" w:styleId="af1">
    <w:name w:val="List Paragraph"/>
    <w:basedOn w:val="a"/>
    <w:link w:val="af2"/>
    <w:uiPriority w:val="34"/>
    <w:qFormat/>
    <w:pPr>
      <w:spacing w:after="0" w:line="240" w:lineRule="auto"/>
    </w:pPr>
    <w:rPr>
      <w:rFonts w:ascii="Times New Roman" w:hAnsi="Times New Roman"/>
      <w:sz w:val="24"/>
      <w:szCs w:val="20"/>
    </w:rPr>
  </w:style>
  <w:style w:type="character" w:customStyle="1" w:styleId="af2">
    <w:name w:val="Абзац списка Знак"/>
    <w:link w:val="af1"/>
    <w:uiPriority w:val="34"/>
    <w:qFormat/>
    <w:rPr>
      <w:rFonts w:ascii="Times New Roman" w:eastAsia="Times New Roman" w:hAnsi="Times New Roman" w:cs="Times New Roman"/>
      <w:color w:val="00000A"/>
      <w:sz w:val="24"/>
      <w:lang w:eastAsia="zh-CN"/>
    </w:rPr>
  </w:style>
  <w:style w:type="paragraph" w:styleId="af3">
    <w:name w:val="header"/>
    <w:basedOn w:val="a"/>
    <w:link w:val="af4"/>
    <w:uiPriority w:val="99"/>
    <w:unhideWhenUsed/>
    <w:pPr>
      <w:tabs>
        <w:tab w:val="center" w:pos="4677"/>
        <w:tab w:val="right" w:pos="9355"/>
      </w:tabs>
    </w:pPr>
  </w:style>
  <w:style w:type="character" w:customStyle="1" w:styleId="af4">
    <w:name w:val="Верхний колонтитул Знак"/>
    <w:link w:val="af3"/>
    <w:uiPriority w:val="99"/>
    <w:rPr>
      <w:rFonts w:eastAsia="Times New Roman"/>
      <w:color w:val="00000A"/>
      <w:sz w:val="22"/>
      <w:szCs w:val="22"/>
      <w:lang w:eastAsia="zh-CN"/>
    </w:rPr>
  </w:style>
  <w:style w:type="paragraph" w:styleId="af5">
    <w:name w:val="footer"/>
    <w:basedOn w:val="a"/>
    <w:link w:val="af6"/>
    <w:uiPriority w:val="99"/>
    <w:unhideWhenUsed/>
    <w:pPr>
      <w:tabs>
        <w:tab w:val="center" w:pos="4677"/>
        <w:tab w:val="right" w:pos="9355"/>
      </w:tabs>
    </w:pPr>
  </w:style>
  <w:style w:type="character" w:customStyle="1" w:styleId="af6">
    <w:name w:val="Нижний колонтитул Знак"/>
    <w:link w:val="af5"/>
    <w:uiPriority w:val="99"/>
    <w:rPr>
      <w:rFonts w:eastAsia="Times New Roman"/>
      <w:color w:val="00000A"/>
      <w:sz w:val="22"/>
      <w:szCs w:val="22"/>
      <w:lang w:eastAsia="zh-CN"/>
    </w:rPr>
  </w:style>
  <w:style w:type="character" w:customStyle="1" w:styleId="30">
    <w:name w:val="Заголовок 3 Знак"/>
    <w:link w:val="3"/>
    <w:rPr>
      <w:rFonts w:ascii="Cambria" w:eastAsia="Times New Roman" w:hAnsi="Cambria"/>
      <w:b/>
      <w:bCs/>
      <w:sz w:val="26"/>
      <w:szCs w:val="26"/>
    </w:rPr>
  </w:style>
  <w:style w:type="paragraph" w:styleId="af7">
    <w:name w:val="footnote text"/>
    <w:basedOn w:val="a"/>
    <w:link w:val="af8"/>
    <w:uiPriority w:val="99"/>
    <w:semiHidden/>
    <w:unhideWhenUsed/>
    <w:pPr>
      <w:spacing w:after="0" w:line="240" w:lineRule="auto"/>
    </w:pPr>
    <w:rPr>
      <w:rFonts w:ascii="Times New Roman" w:hAnsi="Times New Roman"/>
      <w:color w:val="auto"/>
      <w:sz w:val="20"/>
      <w:szCs w:val="20"/>
      <w:lang w:eastAsia="ru-RU"/>
    </w:rPr>
  </w:style>
  <w:style w:type="character" w:customStyle="1" w:styleId="af8">
    <w:name w:val="Текст сноски Знак"/>
    <w:link w:val="af7"/>
    <w:uiPriority w:val="99"/>
    <w:semiHidden/>
    <w:rPr>
      <w:rFonts w:ascii="Times New Roman" w:eastAsia="Times New Roman" w:hAnsi="Times New Roman"/>
    </w:rPr>
  </w:style>
  <w:style w:type="character" w:styleId="af9">
    <w:name w:val="footnote reference"/>
    <w:uiPriority w:val="99"/>
    <w:semiHidden/>
    <w:unhideWhenUsed/>
    <w:rPr>
      <w:vertAlign w:val="superscript"/>
    </w:rPr>
  </w:style>
  <w:style w:type="paragraph" w:styleId="afa">
    <w:name w:val="Balloon Text"/>
    <w:basedOn w:val="a"/>
    <w:link w:val="afb"/>
    <w:uiPriority w:val="99"/>
    <w:semiHidden/>
    <w:unhideWhenUsed/>
    <w:pPr>
      <w:spacing w:after="0" w:line="240" w:lineRule="auto"/>
    </w:pPr>
    <w:rPr>
      <w:rFonts w:ascii="Tahoma" w:hAnsi="Tahoma" w:cs="Tahoma"/>
      <w:sz w:val="16"/>
      <w:szCs w:val="16"/>
    </w:rPr>
  </w:style>
  <w:style w:type="character" w:customStyle="1" w:styleId="afb">
    <w:name w:val="Текст выноски Знак"/>
    <w:link w:val="afa"/>
    <w:uiPriority w:val="99"/>
    <w:semiHidden/>
    <w:rPr>
      <w:rFonts w:ascii="Tahoma" w:eastAsia="Times New Roman" w:hAnsi="Tahoma" w:cs="Tahoma"/>
      <w:color w:val="00000A"/>
      <w:sz w:val="16"/>
      <w:szCs w:val="16"/>
      <w:lang w:eastAsia="zh-CN"/>
    </w:rPr>
  </w:style>
  <w:style w:type="character" w:customStyle="1" w:styleId="10">
    <w:name w:val="Заголовок 1 Знак"/>
    <w:basedOn w:val="a0"/>
    <w:link w:val="1"/>
    <w:uiPriority w:val="9"/>
    <w:rPr>
      <w:rFonts w:asciiTheme="majorHAnsi" w:eastAsiaTheme="majorEastAsia" w:hAnsiTheme="majorHAnsi" w:cstheme="majorBidi"/>
      <w:color w:val="2E74B5" w:themeColor="accent1" w:themeShade="BF"/>
      <w:sz w:val="32"/>
      <w:szCs w:val="32"/>
      <w:lang w:eastAsia="zh-CN"/>
    </w:rPr>
  </w:style>
  <w:style w:type="character" w:customStyle="1" w:styleId="typography">
    <w:name w:val="typography"/>
    <w:basedOn w:val="a0"/>
  </w:style>
  <w:style w:type="character" w:styleId="afc">
    <w:name w:val="Hyperlink"/>
    <w:basedOn w:val="a0"/>
    <w:uiPriority w:val="99"/>
    <w:semiHidden/>
    <w:unhideWhenUsed/>
    <w:rPr>
      <w:color w:val="0000FF"/>
      <w:u w:val="single"/>
    </w:rPr>
  </w:style>
  <w:style w:type="character" w:styleId="afd">
    <w:name w:val="annotation reference"/>
    <w:basedOn w:val="a0"/>
    <w:uiPriority w:val="99"/>
    <w:semiHidden/>
    <w:unhideWhenUsed/>
    <w:rPr>
      <w:sz w:val="16"/>
      <w:szCs w:val="16"/>
    </w:rPr>
  </w:style>
  <w:style w:type="paragraph" w:styleId="afe">
    <w:name w:val="annotation text"/>
    <w:basedOn w:val="a"/>
    <w:link w:val="aff"/>
    <w:uiPriority w:val="99"/>
    <w:semiHidden/>
    <w:unhideWhenUsed/>
    <w:pPr>
      <w:spacing w:line="240" w:lineRule="auto"/>
    </w:pPr>
    <w:rPr>
      <w:sz w:val="20"/>
      <w:szCs w:val="20"/>
    </w:rPr>
  </w:style>
  <w:style w:type="character" w:customStyle="1" w:styleId="aff">
    <w:name w:val="Текст примечания Знак"/>
    <w:basedOn w:val="a0"/>
    <w:link w:val="afe"/>
    <w:uiPriority w:val="99"/>
    <w:semiHidden/>
    <w:rPr>
      <w:rFonts w:eastAsia="Times New Roman"/>
      <w:color w:val="00000A"/>
      <w:lang w:eastAsia="zh-CN"/>
    </w:rPr>
  </w:style>
  <w:style w:type="paragraph" w:styleId="aff0">
    <w:name w:val="annotation subject"/>
    <w:basedOn w:val="afe"/>
    <w:next w:val="afe"/>
    <w:link w:val="aff1"/>
    <w:uiPriority w:val="99"/>
    <w:semiHidden/>
    <w:unhideWhenUsed/>
    <w:rPr>
      <w:b/>
      <w:bCs/>
    </w:rPr>
  </w:style>
  <w:style w:type="character" w:customStyle="1" w:styleId="aff1">
    <w:name w:val="Тема примечания Знак"/>
    <w:basedOn w:val="aff"/>
    <w:link w:val="aff0"/>
    <w:uiPriority w:val="99"/>
    <w:semiHidden/>
    <w:rPr>
      <w:rFonts w:eastAsia="Times New Roman"/>
      <w:b/>
      <w:bCs/>
      <w:color w:val="00000A"/>
      <w:lang w:eastAsia="zh-CN"/>
    </w:rPr>
  </w:style>
  <w:style w:type="paragraph" w:styleId="aff2">
    <w:name w:val="Revision"/>
    <w:hidden/>
    <w:uiPriority w:val="99"/>
    <w:semiHidden/>
    <w:rPr>
      <w:rFonts w:eastAsia="Times New Roman"/>
      <w:color w:val="00000A"/>
      <w:sz w:val="22"/>
      <w:szCs w:val="22"/>
      <w:lang w:eastAsia="zh-CN"/>
    </w:rPr>
  </w:style>
  <w:style w:type="paragraph" w:customStyle="1" w:styleId="13">
    <w:name w:val="Обычный1"/>
    <w:basedOn w:val="a"/>
    <w:qFormat/>
    <w:pPr>
      <w:spacing w:after="0" w:line="240" w:lineRule="auto"/>
    </w:pPr>
    <w:rPr>
      <w:rFonts w:ascii="Times New Roman" w:hAnsi="Times New Roman"/>
      <w:color w:val="auto"/>
      <w:sz w:val="20"/>
      <w:szCs w:val="20"/>
      <w:lang w:eastAsia="ru-RU"/>
    </w:rPr>
  </w:style>
  <w:style w:type="paragraph" w:customStyle="1" w:styleId="Standard">
    <w:name w:val="Standard"/>
    <w:basedOn w:val="a"/>
    <w:qFormat/>
    <w:pPr>
      <w:spacing w:after="0" w:line="240" w:lineRule="auto"/>
    </w:pPr>
    <w:rPr>
      <w:rFonts w:ascii="Liberation Serif" w:hAnsi="Liberation Serif" w:cs="Liberation Serif"/>
      <w:color w:val="000000"/>
      <w:sz w:val="24"/>
      <w:szCs w:val="20"/>
      <w:lang w:eastAsia="ru-RU"/>
    </w:rPr>
  </w:style>
  <w:style w:type="table" w:styleId="aff3">
    <w:name w:val="Table Grid"/>
    <w:basedOn w:va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vseinstrumenti.ru/tag-page/stalnye-trosy-din-3055-9426/" TargetMode="External"/><Relationship Id="rId18" Type="http://schemas.openxmlformats.org/officeDocument/2006/relationships/hyperlink" Target="https://www.vseinstrumenti.ru/tag-page/kisti-malyarnye-s-derevyannoj-rukoyatkoj-2325281/" TargetMode="External"/><Relationship Id="rId26"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hyperlink" Target="https://www.vseinstrumenti.ru/tag-page/kontaktnyj-klej-13114/" TargetMode="External"/><Relationship Id="rId7" Type="http://schemas.openxmlformats.org/officeDocument/2006/relationships/endnotes" Target="endnotes.xml"/><Relationship Id="rId12" Type="http://schemas.openxmlformats.org/officeDocument/2006/relationships/hyperlink" Target="https://www.vseinstrumenti.ru/tag-page/otsinkovannye-stalnye-trosy-i-kanaty-1690021/" TargetMode="External"/><Relationship Id="rId17" Type="http://schemas.openxmlformats.org/officeDocument/2006/relationships/hyperlink" Target="https://www.vseinstrumenti.ru/tag-page/malyarnye-kisti-so-smeshannoj-schetinoj-6382/" TargetMode="External"/><Relationship Id="rId25"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hyperlink" Target="https://www.vseinstrumenti.ru/tag-page/kisti-malyarnye-20-mm-2170637/" TargetMode="External"/><Relationship Id="rId20" Type="http://schemas.openxmlformats.org/officeDocument/2006/relationships/image" Target="media/image3.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seinstrumenti.ru/tag-page/stalnye-trosy-2-mm-6222/" TargetMode="External"/><Relationship Id="rId24" Type="http://schemas.openxmlformats.org/officeDocument/2006/relationships/hyperlink" Target="https://www.vseinstrumenti.ru/tag-page/klej-vyazkoj-zhidkostyu-1571137/" TargetMode="External"/><Relationship Id="rId5" Type="http://schemas.openxmlformats.org/officeDocument/2006/relationships/webSettings" Target="webSettings.xml"/><Relationship Id="rId15" Type="http://schemas.openxmlformats.org/officeDocument/2006/relationships/hyperlink" Target="https://www.vseinstrumenti.ru/tag-page/kisti-malyarnye-universalnye-1620247/" TargetMode="External"/><Relationship Id="rId23" Type="http://schemas.openxmlformats.org/officeDocument/2006/relationships/hyperlink" Target="https://www.vseinstrumenti.ru/tag-page/odnokomponentnye-klei-25885/" TargetMode="External"/><Relationship Id="rId28" Type="http://schemas.openxmlformats.org/officeDocument/2006/relationships/fontTable" Target="fontTable.xml"/><Relationship Id="rId10" Type="http://schemas.openxmlformats.org/officeDocument/2006/relationships/hyperlink" Target="https://www.vseinstrumenti.ru/tag-page/stalnye-trosy-10-metrov-2106100/" TargetMode="External"/><Relationship Id="rId19"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petrovich.ru/catalog/94893457/?tip_tovara=provoloka_vyazalnaya" TargetMode="External"/><Relationship Id="rId14" Type="http://schemas.openxmlformats.org/officeDocument/2006/relationships/image" Target="media/image1.jpeg"/><Relationship Id="rId22" Type="http://schemas.openxmlformats.org/officeDocument/2006/relationships/hyperlink" Target="https://www.vseinstrumenti.ru/tag-page/klej-universalnyj-v-butyle-1629229/" TargetMode="External"/><Relationship Id="rId27" Type="http://schemas.openxmlformats.org/officeDocument/2006/relationships/hyperlink" Target="https://www.vseinstrumenti.ru/tag-page/rym-bolty-m6-10375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Liberation Sans"/>
        <a:cs typeface="Liberation Sans"/>
      </a:majorFont>
      <a:minorFont>
        <a:latin typeface="Calibri"/>
        <a:ea typeface="Liberation Sans"/>
        <a:cs typeface="Liberation Sans"/>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ED6330-B3E4-4E2B-94AD-B66C88EBD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12</Pages>
  <Words>5909</Words>
  <Characters>33685</Characters>
  <Application>Microsoft Office Word</Application>
  <DocSecurity>0</DocSecurity>
  <Lines>280</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39515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Албегова</dc:creator>
  <cp:keywords/>
  <dc:description/>
  <cp:lastModifiedBy>Ирина Албегова</cp:lastModifiedBy>
  <cp:revision>51</cp:revision>
  <cp:lastPrinted>2026-03-30T08:02:00Z</cp:lastPrinted>
  <dcterms:created xsi:type="dcterms:W3CDTF">2026-03-30T07:50:00Z</dcterms:created>
  <dcterms:modified xsi:type="dcterms:W3CDTF">2026-04-16T08:04:00Z</dcterms:modified>
</cp:coreProperties>
</file>