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CC409" w14:textId="77777777" w:rsidR="005E0661" w:rsidRDefault="005E0661" w:rsidP="005E0661">
      <w:pPr>
        <w:spacing w:after="200"/>
        <w:ind w:firstLine="425"/>
        <w:contextualSpacing/>
        <w:jc w:val="center"/>
        <w:rPr>
          <w:rFonts w:ascii="Times New Roman" w:hAnsi="Times New Roman" w:cs="Times New Roman"/>
          <w:b/>
        </w:rPr>
      </w:pPr>
    </w:p>
    <w:p w14:paraId="362CC40A" w14:textId="1ED92ABA" w:rsidR="005E0661" w:rsidRDefault="005E0661" w:rsidP="005E0661">
      <w:pPr>
        <w:spacing w:after="200"/>
        <w:ind w:firstLine="425"/>
        <w:contextualSpacing/>
        <w:jc w:val="center"/>
        <w:rPr>
          <w:rFonts w:ascii="Times New Roman" w:hAnsi="Times New Roman" w:cs="Times New Roman"/>
          <w:b/>
        </w:rPr>
      </w:pPr>
      <w:r>
        <w:rPr>
          <w:rFonts w:ascii="Times New Roman" w:hAnsi="Times New Roman" w:cs="Times New Roman"/>
          <w:b/>
        </w:rPr>
        <w:t xml:space="preserve">ДОГОВОР № </w:t>
      </w:r>
    </w:p>
    <w:p w14:paraId="362CC40B" w14:textId="77777777" w:rsidR="005E0661" w:rsidRDefault="005E0661" w:rsidP="005E0661">
      <w:pPr>
        <w:ind w:firstLine="425"/>
        <w:jc w:val="center"/>
        <w:rPr>
          <w:rFonts w:ascii="Times New Roman" w:hAnsi="Times New Roman" w:cs="Times New Roman"/>
          <w:sz w:val="20"/>
          <w:szCs w:val="20"/>
        </w:rPr>
      </w:pPr>
      <w:r>
        <w:rPr>
          <w:rFonts w:ascii="Times New Roman" w:hAnsi="Times New Roman" w:cs="Times New Roman"/>
          <w:sz w:val="20"/>
          <w:szCs w:val="20"/>
        </w:rPr>
        <w:t>передачи прав</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5E0661" w14:paraId="362CC40E" w14:textId="77777777" w:rsidTr="005E0661">
        <w:trPr>
          <w:trHeight w:val="346"/>
        </w:trPr>
        <w:tc>
          <w:tcPr>
            <w:tcW w:w="4785" w:type="dxa"/>
            <w:hideMark/>
          </w:tcPr>
          <w:p w14:paraId="362CC40C" w14:textId="77777777" w:rsidR="005E0661" w:rsidRDefault="005E0661">
            <w:pPr>
              <w:tabs>
                <w:tab w:val="right" w:pos="10205"/>
              </w:tabs>
              <w:spacing w:after="200" w:line="276" w:lineRule="auto"/>
              <w:rPr>
                <w:rFonts w:ascii="Times New Roman" w:hAnsi="Times New Roman" w:cs="Times New Roman"/>
                <w:sz w:val="20"/>
                <w:szCs w:val="20"/>
              </w:rPr>
            </w:pPr>
            <w:r>
              <w:rPr>
                <w:rFonts w:ascii="Times New Roman" w:hAnsi="Times New Roman" w:cs="Times New Roman"/>
                <w:b/>
                <w:sz w:val="20"/>
                <w:szCs w:val="20"/>
              </w:rPr>
              <w:t>г. Санкт-Петербург</w:t>
            </w:r>
          </w:p>
        </w:tc>
        <w:tc>
          <w:tcPr>
            <w:tcW w:w="4786" w:type="dxa"/>
            <w:hideMark/>
          </w:tcPr>
          <w:p w14:paraId="362CC40D" w14:textId="5A9AFEC8" w:rsidR="005E0661" w:rsidRDefault="000205A5" w:rsidP="004D0D8B">
            <w:pPr>
              <w:jc w:val="right"/>
              <w:rPr>
                <w:rFonts w:ascii="Times New Roman" w:hAnsi="Times New Roman" w:cs="Times New Roman"/>
                <w:sz w:val="20"/>
                <w:szCs w:val="20"/>
              </w:rPr>
            </w:pPr>
            <w:r>
              <w:rPr>
                <w:rFonts w:ascii="Times New Roman" w:hAnsi="Times New Roman" w:cs="Times New Roman"/>
                <w:b/>
              </w:rPr>
              <w:t xml:space="preserve">«___» </w:t>
            </w:r>
            <w:r w:rsidR="004D0D8B">
              <w:rPr>
                <w:rFonts w:ascii="Times New Roman" w:hAnsi="Times New Roman" w:cs="Times New Roman"/>
                <w:b/>
              </w:rPr>
              <w:t>______</w:t>
            </w:r>
            <w:r w:rsidR="005E0661">
              <w:rPr>
                <w:rFonts w:ascii="Times New Roman" w:hAnsi="Times New Roman" w:cs="Times New Roman"/>
                <w:b/>
              </w:rPr>
              <w:t>20</w:t>
            </w:r>
            <w:r w:rsidR="004D0D8B">
              <w:rPr>
                <w:rFonts w:ascii="Times New Roman" w:hAnsi="Times New Roman" w:cs="Times New Roman"/>
                <w:b/>
              </w:rPr>
              <w:t>_</w:t>
            </w:r>
          </w:p>
        </w:tc>
      </w:tr>
    </w:tbl>
    <w:p w14:paraId="362CC40F" w14:textId="154379B0" w:rsidR="005E0661" w:rsidRDefault="004D0D8B" w:rsidP="005E0661">
      <w:pPr>
        <w:spacing w:after="0" w:line="276" w:lineRule="auto"/>
        <w:ind w:firstLine="567"/>
        <w:contextualSpacing/>
        <w:jc w:val="both"/>
        <w:rPr>
          <w:rFonts w:ascii="Times New Roman" w:hAnsi="Times New Roman" w:cs="Times New Roman"/>
          <w:sz w:val="20"/>
          <w:szCs w:val="20"/>
        </w:rPr>
      </w:pPr>
      <w:r>
        <w:rPr>
          <w:rFonts w:ascii="Times New Roman" w:hAnsi="Times New Roman" w:cs="Times New Roman"/>
          <w:b/>
          <w:sz w:val="20"/>
          <w:szCs w:val="20"/>
        </w:rPr>
        <w:t>______________</w:t>
      </w:r>
      <w:r w:rsidR="005E0661">
        <w:rPr>
          <w:rFonts w:ascii="Times New Roman" w:hAnsi="Times New Roman" w:cs="Times New Roman"/>
          <w:sz w:val="20"/>
          <w:szCs w:val="20"/>
        </w:rPr>
        <w:t xml:space="preserve"> </w:t>
      </w:r>
      <w:r w:rsidR="005E0661">
        <w:rPr>
          <w:rFonts w:ascii="Times New Roman" w:hAnsi="Times New Roman" w:cs="Times New Roman"/>
          <w:b/>
          <w:sz w:val="20"/>
          <w:szCs w:val="20"/>
        </w:rPr>
        <w:t>(</w:t>
      </w:r>
      <w:r>
        <w:rPr>
          <w:rFonts w:ascii="Times New Roman" w:hAnsi="Times New Roman" w:cs="Times New Roman"/>
          <w:b/>
          <w:sz w:val="20"/>
          <w:szCs w:val="20"/>
        </w:rPr>
        <w:t>____________</w:t>
      </w:r>
      <w:r w:rsidR="005E0661">
        <w:rPr>
          <w:rFonts w:ascii="Times New Roman" w:hAnsi="Times New Roman" w:cs="Times New Roman"/>
          <w:b/>
          <w:sz w:val="20"/>
          <w:szCs w:val="20"/>
        </w:rPr>
        <w:t>)</w:t>
      </w:r>
      <w:r w:rsidR="005E0661">
        <w:rPr>
          <w:rFonts w:ascii="Times New Roman" w:hAnsi="Times New Roman" w:cs="Times New Roman"/>
          <w:sz w:val="20"/>
          <w:szCs w:val="20"/>
        </w:rPr>
        <w:t xml:space="preserve">, именуемое в дальнейшем Исполнитель, в лице </w:t>
      </w:r>
      <w:r>
        <w:rPr>
          <w:rFonts w:ascii="Times New Roman" w:hAnsi="Times New Roman" w:cs="Times New Roman"/>
          <w:b/>
          <w:sz w:val="20"/>
          <w:szCs w:val="20"/>
        </w:rPr>
        <w:t xml:space="preserve"> ____________________</w:t>
      </w:r>
      <w:r w:rsidR="005E0661">
        <w:rPr>
          <w:rFonts w:ascii="Times New Roman" w:hAnsi="Times New Roman" w:cs="Times New Roman"/>
          <w:sz w:val="20"/>
          <w:szCs w:val="20"/>
        </w:rPr>
        <w:t xml:space="preserve">, действующего на основании </w:t>
      </w:r>
      <w:r>
        <w:rPr>
          <w:rFonts w:ascii="Times New Roman" w:hAnsi="Times New Roman" w:cs="Times New Roman"/>
          <w:b/>
          <w:sz w:val="20"/>
          <w:szCs w:val="20"/>
        </w:rPr>
        <w:t>____________</w:t>
      </w:r>
      <w:r w:rsidR="005E0661">
        <w:rPr>
          <w:rFonts w:ascii="Times New Roman" w:hAnsi="Times New Roman" w:cs="Times New Roman"/>
          <w:b/>
          <w:sz w:val="20"/>
          <w:szCs w:val="20"/>
        </w:rPr>
        <w:t xml:space="preserve"> от </w:t>
      </w:r>
      <w:r>
        <w:rPr>
          <w:rFonts w:ascii="Times New Roman" w:hAnsi="Times New Roman" w:cs="Times New Roman"/>
          <w:b/>
          <w:sz w:val="20"/>
          <w:szCs w:val="20"/>
        </w:rPr>
        <w:t>__________</w:t>
      </w:r>
      <w:r w:rsidR="005E0661">
        <w:rPr>
          <w:rFonts w:ascii="Times New Roman" w:hAnsi="Times New Roman" w:cs="Times New Roman"/>
          <w:sz w:val="20"/>
          <w:szCs w:val="20"/>
        </w:rPr>
        <w:t>, с одной сторо</w:t>
      </w:r>
      <w:r>
        <w:rPr>
          <w:rFonts w:ascii="Times New Roman" w:hAnsi="Times New Roman" w:cs="Times New Roman"/>
          <w:sz w:val="20"/>
          <w:szCs w:val="20"/>
        </w:rPr>
        <w:t xml:space="preserve">ны, и </w:t>
      </w:r>
      <w:r w:rsidR="005E0661">
        <w:rPr>
          <w:rFonts w:ascii="Times New Roman" w:hAnsi="Times New Roman" w:cs="Times New Roman"/>
          <w:b/>
          <w:sz w:val="20"/>
          <w:szCs w:val="20"/>
        </w:rPr>
        <w:t xml:space="preserve">Санкт-Петербургское государственное бюджетное учреждение </w:t>
      </w:r>
      <w:r>
        <w:rPr>
          <w:rFonts w:ascii="Times New Roman" w:hAnsi="Times New Roman" w:cs="Times New Roman"/>
          <w:b/>
          <w:sz w:val="20"/>
          <w:szCs w:val="20"/>
        </w:rPr>
        <w:t>«</w:t>
      </w:r>
      <w:r w:rsidR="00FD459F">
        <w:rPr>
          <w:rFonts w:ascii="Times New Roman" w:hAnsi="Times New Roman" w:cs="Times New Roman"/>
          <w:b/>
          <w:sz w:val="20"/>
          <w:szCs w:val="20"/>
        </w:rPr>
        <w:t>Дом молодёжи Приморского района</w:t>
      </w:r>
      <w:r>
        <w:rPr>
          <w:rFonts w:ascii="Times New Roman" w:hAnsi="Times New Roman" w:cs="Times New Roman"/>
          <w:b/>
          <w:sz w:val="20"/>
          <w:szCs w:val="20"/>
        </w:rPr>
        <w:t>»</w:t>
      </w:r>
      <w:r w:rsidR="005E0661">
        <w:rPr>
          <w:rFonts w:ascii="Times New Roman" w:hAnsi="Times New Roman" w:cs="Times New Roman"/>
          <w:sz w:val="20"/>
          <w:szCs w:val="20"/>
        </w:rPr>
        <w:t xml:space="preserve"> </w:t>
      </w:r>
      <w:r w:rsidR="005E0661">
        <w:rPr>
          <w:rFonts w:ascii="Times New Roman" w:hAnsi="Times New Roman" w:cs="Times New Roman"/>
          <w:b/>
          <w:sz w:val="20"/>
          <w:szCs w:val="20"/>
        </w:rPr>
        <w:t xml:space="preserve">(СПб ГБУ </w:t>
      </w:r>
      <w:r>
        <w:rPr>
          <w:rFonts w:ascii="Times New Roman" w:hAnsi="Times New Roman" w:cs="Times New Roman"/>
          <w:b/>
          <w:sz w:val="20"/>
          <w:szCs w:val="20"/>
        </w:rPr>
        <w:t>«</w:t>
      </w:r>
      <w:r w:rsidR="00221E73">
        <w:rPr>
          <w:rFonts w:ascii="Times New Roman" w:hAnsi="Times New Roman" w:cs="Times New Roman"/>
          <w:b/>
          <w:sz w:val="20"/>
          <w:szCs w:val="20"/>
        </w:rPr>
        <w:t>Дом молодёжи Приморского района</w:t>
      </w:r>
      <w:r>
        <w:rPr>
          <w:rFonts w:ascii="Times New Roman" w:hAnsi="Times New Roman" w:cs="Times New Roman"/>
          <w:b/>
          <w:sz w:val="20"/>
          <w:szCs w:val="20"/>
        </w:rPr>
        <w:t>»</w:t>
      </w:r>
      <w:r w:rsidR="005E0661">
        <w:rPr>
          <w:rFonts w:ascii="Times New Roman" w:hAnsi="Times New Roman" w:cs="Times New Roman"/>
          <w:b/>
          <w:sz w:val="20"/>
          <w:szCs w:val="20"/>
        </w:rPr>
        <w:t>)</w:t>
      </w:r>
      <w:r w:rsidR="005E0661">
        <w:rPr>
          <w:rFonts w:ascii="Times New Roman" w:hAnsi="Times New Roman" w:cs="Times New Roman"/>
          <w:sz w:val="20"/>
          <w:szCs w:val="20"/>
        </w:rPr>
        <w:t xml:space="preserve">, именуемое в дальнейшем Заказчик, в лице </w:t>
      </w:r>
      <w:r w:rsidR="005E0661">
        <w:rPr>
          <w:rFonts w:ascii="Times New Roman" w:hAnsi="Times New Roman" w:cs="Times New Roman"/>
          <w:b/>
          <w:sz w:val="20"/>
          <w:szCs w:val="20"/>
        </w:rPr>
        <w:t xml:space="preserve">директора </w:t>
      </w:r>
      <w:r w:rsidR="00221E73">
        <w:rPr>
          <w:rFonts w:ascii="Times New Roman" w:hAnsi="Times New Roman" w:cs="Times New Roman"/>
          <w:b/>
          <w:sz w:val="20"/>
          <w:szCs w:val="20"/>
        </w:rPr>
        <w:t>Лысенко Диан</w:t>
      </w:r>
      <w:r w:rsidR="006067C3">
        <w:rPr>
          <w:rFonts w:ascii="Times New Roman" w:hAnsi="Times New Roman" w:cs="Times New Roman"/>
          <w:b/>
          <w:sz w:val="20"/>
          <w:szCs w:val="20"/>
        </w:rPr>
        <w:t>ы</w:t>
      </w:r>
      <w:r w:rsidR="00221E73">
        <w:rPr>
          <w:rFonts w:ascii="Times New Roman" w:hAnsi="Times New Roman" w:cs="Times New Roman"/>
          <w:b/>
          <w:sz w:val="20"/>
          <w:szCs w:val="20"/>
        </w:rPr>
        <w:t xml:space="preserve"> Александровн</w:t>
      </w:r>
      <w:r w:rsidR="006067C3">
        <w:rPr>
          <w:rFonts w:ascii="Times New Roman" w:hAnsi="Times New Roman" w:cs="Times New Roman"/>
          <w:b/>
          <w:sz w:val="20"/>
          <w:szCs w:val="20"/>
        </w:rPr>
        <w:t>ы</w:t>
      </w:r>
      <w:r w:rsidR="005E0661">
        <w:rPr>
          <w:rFonts w:ascii="Times New Roman" w:hAnsi="Times New Roman" w:cs="Times New Roman"/>
          <w:sz w:val="20"/>
          <w:szCs w:val="20"/>
        </w:rPr>
        <w:t xml:space="preserve">, действующего на основании </w:t>
      </w:r>
      <w:r w:rsidR="005E0661">
        <w:rPr>
          <w:rFonts w:ascii="Times New Roman" w:hAnsi="Times New Roman" w:cs="Times New Roman"/>
          <w:b/>
          <w:sz w:val="20"/>
          <w:szCs w:val="20"/>
        </w:rPr>
        <w:t>Устава</w:t>
      </w:r>
      <w:r w:rsidR="005E0661">
        <w:rPr>
          <w:rFonts w:ascii="Times New Roman" w:hAnsi="Times New Roman" w:cs="Times New Roman"/>
          <w:sz w:val="20"/>
          <w:szCs w:val="20"/>
        </w:rPr>
        <w:t>, с другой стороны, заключили настоящий договор (далее – Договор) о нижеследующем.</w:t>
      </w:r>
    </w:p>
    <w:p w14:paraId="362CC410" w14:textId="77777777" w:rsidR="005E0661" w:rsidRDefault="005E0661" w:rsidP="005E0661">
      <w:pPr>
        <w:keepNext/>
        <w:tabs>
          <w:tab w:val="left" w:pos="426"/>
        </w:tabs>
        <w:spacing w:before="240" w:after="0" w:line="276" w:lineRule="auto"/>
        <w:ind w:firstLine="567"/>
        <w:jc w:val="center"/>
        <w:rPr>
          <w:rFonts w:ascii="Times New Roman" w:hAnsi="Times New Roman" w:cs="Times New Roman"/>
          <w:b/>
          <w:sz w:val="20"/>
          <w:szCs w:val="20"/>
        </w:rPr>
      </w:pPr>
      <w:r>
        <w:rPr>
          <w:rFonts w:ascii="Times New Roman" w:hAnsi="Times New Roman" w:cs="Times New Roman"/>
          <w:b/>
          <w:sz w:val="20"/>
          <w:szCs w:val="20"/>
        </w:rPr>
        <w:t>Основные понятия</w:t>
      </w:r>
    </w:p>
    <w:p w14:paraId="362CC411" w14:textId="77777777" w:rsidR="005E0661" w:rsidRDefault="005E0661" w:rsidP="005E0661">
      <w:pPr>
        <w:keepNext/>
        <w:tabs>
          <w:tab w:val="left" w:pos="426"/>
        </w:tabs>
        <w:spacing w:after="0" w:line="276" w:lineRule="auto"/>
        <w:jc w:val="both"/>
        <w:rPr>
          <w:rFonts w:ascii="Times New Roman" w:hAnsi="Times New Roman" w:cs="Times New Roman"/>
          <w:sz w:val="20"/>
          <w:szCs w:val="20"/>
        </w:rPr>
      </w:pPr>
      <w:r>
        <w:rPr>
          <w:rFonts w:ascii="Times New Roman" w:hAnsi="Times New Roman" w:cs="Times New Roman"/>
          <w:b/>
          <w:sz w:val="20"/>
          <w:szCs w:val="20"/>
        </w:rPr>
        <w:t>Конечный пользователь</w:t>
      </w:r>
      <w:r>
        <w:rPr>
          <w:rFonts w:ascii="Times New Roman" w:hAnsi="Times New Roman" w:cs="Times New Roman"/>
          <w:sz w:val="20"/>
          <w:szCs w:val="20"/>
        </w:rPr>
        <w:t xml:space="preserve"> – юридическое или физическое лицо, правомерно использующее программы для ЭВМ для собственных личных и (или) хозяйственных нужд.</w:t>
      </w:r>
    </w:p>
    <w:p w14:paraId="362CC412" w14:textId="77777777" w:rsidR="005E0661" w:rsidRDefault="005E0661" w:rsidP="005E0661">
      <w:pPr>
        <w:keepNext/>
        <w:tabs>
          <w:tab w:val="left" w:pos="426"/>
        </w:tabs>
        <w:spacing w:after="0" w:line="276" w:lineRule="auto"/>
        <w:jc w:val="both"/>
        <w:rPr>
          <w:rFonts w:ascii="Times New Roman" w:hAnsi="Times New Roman" w:cs="Times New Roman"/>
          <w:sz w:val="20"/>
          <w:szCs w:val="20"/>
        </w:rPr>
      </w:pPr>
      <w:r>
        <w:rPr>
          <w:rFonts w:ascii="Times New Roman" w:hAnsi="Times New Roman" w:cs="Times New Roman"/>
          <w:b/>
          <w:sz w:val="20"/>
          <w:szCs w:val="20"/>
        </w:rPr>
        <w:t>Лицензионное соглашение</w:t>
      </w:r>
      <w:r>
        <w:rPr>
          <w:rFonts w:ascii="Times New Roman" w:hAnsi="Times New Roman" w:cs="Times New Roman"/>
          <w:sz w:val="20"/>
          <w:szCs w:val="20"/>
        </w:rPr>
        <w:t xml:space="preserve"> – соглашение между правообладателем прав на использование программ для ЭВМ и Конечным пользователем, определяющее условия использования программы для ЭВМ Конечным пользователем.</w:t>
      </w:r>
    </w:p>
    <w:p w14:paraId="362CC413" w14:textId="77777777" w:rsidR="005E0661" w:rsidRDefault="005E0661" w:rsidP="005E0661">
      <w:pPr>
        <w:keepNext/>
        <w:tabs>
          <w:tab w:val="left" w:pos="426"/>
        </w:tabs>
        <w:spacing w:before="240" w:after="0" w:line="276" w:lineRule="auto"/>
        <w:ind w:firstLine="567"/>
        <w:jc w:val="center"/>
        <w:rPr>
          <w:rFonts w:ascii="Times New Roman" w:hAnsi="Times New Roman" w:cs="Times New Roman"/>
          <w:b/>
          <w:sz w:val="20"/>
          <w:szCs w:val="20"/>
        </w:rPr>
      </w:pPr>
      <w:r>
        <w:rPr>
          <w:rFonts w:ascii="Times New Roman" w:hAnsi="Times New Roman" w:cs="Times New Roman"/>
          <w:b/>
          <w:sz w:val="20"/>
          <w:szCs w:val="20"/>
        </w:rPr>
        <w:t>1. Предмет договора</w:t>
      </w:r>
    </w:p>
    <w:p w14:paraId="362CC414" w14:textId="77777777" w:rsidR="005E0661" w:rsidRDefault="005E0661" w:rsidP="005E0661">
      <w:pPr>
        <w:tabs>
          <w:tab w:val="left" w:pos="1134"/>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1.1. В соответствии с настоящим Договором Исполнитель обязуется на основании Приложения № 1 к настоящему Договору (далее Приложение № 1), передать Заказчику права на использование программ для электронно-вычислительных машин (ЭВМ) на условиях простой (неисключительной) лицензии (далее – Права на использование программ для ЭВМ), именуемые далее – Товар.  Заказчик обязуется принять Товар и оплатить определенную Договором сумму.</w:t>
      </w:r>
    </w:p>
    <w:p w14:paraId="362CC415"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1.2. Наименование и количество Товара, подлежащего передаче, стоимость Товара, порядок и сроки оплаты, сроки передачи указываются в Приложении № 1.</w:t>
      </w:r>
    </w:p>
    <w:p w14:paraId="362CC416" w14:textId="77777777" w:rsidR="005E0661" w:rsidRDefault="005E0661" w:rsidP="005E0661">
      <w:pPr>
        <w:keepNext/>
        <w:tabs>
          <w:tab w:val="left" w:pos="426"/>
        </w:tabs>
        <w:spacing w:after="0" w:line="276" w:lineRule="auto"/>
        <w:jc w:val="both"/>
        <w:rPr>
          <w:rFonts w:ascii="Times New Roman" w:hAnsi="Times New Roman" w:cs="Times New Roman"/>
          <w:sz w:val="20"/>
          <w:szCs w:val="20"/>
        </w:rPr>
      </w:pPr>
      <w:r>
        <w:rPr>
          <w:rFonts w:ascii="Times New Roman" w:hAnsi="Times New Roman" w:cs="Times New Roman"/>
          <w:sz w:val="20"/>
          <w:szCs w:val="20"/>
        </w:rPr>
        <w:t>1.3. Права на использование программ для ЭВМ, передаваемые в рамках настоящего Договора ограничены следующими пределами и способами: право на воспроизведение программ для ЭВМ, ограниченное пределами, предусмотренными настоящим Договором и лицензионным соглашением для конечного пользователя, а также право на передачу полученных от Исполнителя по настоящему Договору прав третьим лицам, находящимся на территории Российской Федерации, если это не запрещено лицензионным соглашением для конечного пользователя.</w:t>
      </w:r>
    </w:p>
    <w:p w14:paraId="362CC417" w14:textId="77777777" w:rsidR="005E0661" w:rsidRDefault="005E0661" w:rsidP="005E0661">
      <w:pPr>
        <w:keepNext/>
        <w:tabs>
          <w:tab w:val="left" w:pos="426"/>
        </w:tabs>
        <w:spacing w:after="0" w:line="276" w:lineRule="auto"/>
        <w:jc w:val="both"/>
        <w:rPr>
          <w:rFonts w:ascii="Times New Roman" w:hAnsi="Times New Roman" w:cs="Times New Roman"/>
          <w:sz w:val="20"/>
          <w:szCs w:val="20"/>
        </w:rPr>
      </w:pPr>
      <w:r>
        <w:rPr>
          <w:rFonts w:ascii="Times New Roman" w:hAnsi="Times New Roman" w:cs="Times New Roman"/>
          <w:sz w:val="20"/>
          <w:szCs w:val="20"/>
        </w:rPr>
        <w:t>1.4. Передача прав может осуществляться Исполнителем с привлечением третьих лиц.</w:t>
      </w:r>
    </w:p>
    <w:p w14:paraId="362CC418" w14:textId="77777777" w:rsidR="005E0661" w:rsidRDefault="005E0661" w:rsidP="005E0661">
      <w:pPr>
        <w:keepNext/>
        <w:tabs>
          <w:tab w:val="left" w:pos="426"/>
        </w:tabs>
        <w:spacing w:before="240" w:after="0" w:line="276" w:lineRule="auto"/>
        <w:ind w:firstLine="567"/>
        <w:jc w:val="center"/>
        <w:rPr>
          <w:rFonts w:ascii="Times New Roman" w:hAnsi="Times New Roman" w:cs="Times New Roman"/>
          <w:b/>
          <w:sz w:val="20"/>
          <w:szCs w:val="20"/>
        </w:rPr>
      </w:pPr>
      <w:r>
        <w:rPr>
          <w:rFonts w:ascii="Times New Roman" w:hAnsi="Times New Roman" w:cs="Times New Roman"/>
          <w:b/>
          <w:sz w:val="20"/>
          <w:szCs w:val="20"/>
        </w:rPr>
        <w:t>2. Права и обязанности сторон</w:t>
      </w:r>
    </w:p>
    <w:p w14:paraId="362CC419"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2.1. Исполнитель обязан:</w:t>
      </w:r>
    </w:p>
    <w:p w14:paraId="362CC41B" w14:textId="2E5D2BB3" w:rsidR="005E0661" w:rsidRDefault="005E0661" w:rsidP="005E0661">
      <w:pPr>
        <w:tabs>
          <w:tab w:val="left" w:pos="567"/>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2.1.</w:t>
      </w:r>
      <w:r w:rsidR="00726324">
        <w:rPr>
          <w:rFonts w:ascii="Times New Roman" w:hAnsi="Times New Roman" w:cs="Times New Roman"/>
          <w:sz w:val="20"/>
          <w:szCs w:val="20"/>
        </w:rPr>
        <w:t>1</w:t>
      </w:r>
      <w:r>
        <w:rPr>
          <w:rFonts w:ascii="Times New Roman" w:hAnsi="Times New Roman" w:cs="Times New Roman"/>
          <w:sz w:val="20"/>
          <w:szCs w:val="20"/>
        </w:rPr>
        <w:t>. В течение срока, указанного в Приложении № 1, передать Заказчику Товар, согласно разделу 4 Договора.</w:t>
      </w:r>
    </w:p>
    <w:p w14:paraId="362CC41C" w14:textId="1C53CB62" w:rsidR="005E0661" w:rsidRDefault="005E0661" w:rsidP="005E0661">
      <w:pPr>
        <w:tabs>
          <w:tab w:val="left" w:pos="567"/>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2.1.</w:t>
      </w:r>
      <w:r w:rsidR="00726324">
        <w:rPr>
          <w:rFonts w:ascii="Times New Roman" w:hAnsi="Times New Roman" w:cs="Times New Roman"/>
          <w:sz w:val="20"/>
          <w:szCs w:val="20"/>
        </w:rPr>
        <w:t>2</w:t>
      </w:r>
      <w:r>
        <w:rPr>
          <w:rFonts w:ascii="Times New Roman" w:hAnsi="Times New Roman" w:cs="Times New Roman"/>
          <w:sz w:val="20"/>
          <w:szCs w:val="20"/>
        </w:rPr>
        <w:t>. Уведомить Заказчика о случаях необходимости предоставления форм/анкет, указанных в п. 2.2.3. Договора, а также об особенностях их оформления.</w:t>
      </w:r>
    </w:p>
    <w:p w14:paraId="362CC41D"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2.2. Заказчик обязан:</w:t>
      </w:r>
    </w:p>
    <w:p w14:paraId="362CC41E" w14:textId="77777777" w:rsidR="005E0661" w:rsidRDefault="005E0661" w:rsidP="005E0661">
      <w:pPr>
        <w:tabs>
          <w:tab w:val="left" w:pos="567"/>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2.2.1. Произвести оплату стоимости Товара, в сроки, указанные в Приложении № 1.</w:t>
      </w:r>
    </w:p>
    <w:p w14:paraId="362CC41F" w14:textId="77777777" w:rsidR="005E0661" w:rsidRDefault="005E0661" w:rsidP="005E0661">
      <w:pPr>
        <w:tabs>
          <w:tab w:val="left" w:pos="567"/>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2.2.2. Принять Товар от Исполнителя согласно разделу 4 настоящего Договора.</w:t>
      </w:r>
    </w:p>
    <w:p w14:paraId="362CC420"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2.2.3. Заполнить и предоставить Исполнителю определенную форму/анкету для представления прав на использование программ ЭВМ по правилам Правообладателя. Срок предоставления прав на использование программ для ЭВМ может быть увеличен на период, затраченный для исправления некорректно заполненных и/или несвоевременно предоставленных Заказчиком форм/анкет.</w:t>
      </w:r>
    </w:p>
    <w:p w14:paraId="362CC421" w14:textId="77777777" w:rsidR="005E0661" w:rsidRDefault="005E0661" w:rsidP="005E0661">
      <w:pPr>
        <w:keepNext/>
        <w:tabs>
          <w:tab w:val="left" w:pos="426"/>
        </w:tabs>
        <w:spacing w:before="240" w:after="0" w:line="276" w:lineRule="auto"/>
        <w:ind w:firstLine="567"/>
        <w:jc w:val="center"/>
        <w:rPr>
          <w:rFonts w:ascii="Times New Roman" w:hAnsi="Times New Roman" w:cs="Times New Roman"/>
          <w:b/>
          <w:sz w:val="20"/>
          <w:szCs w:val="20"/>
        </w:rPr>
      </w:pPr>
      <w:r>
        <w:rPr>
          <w:rFonts w:ascii="Times New Roman" w:hAnsi="Times New Roman" w:cs="Times New Roman"/>
          <w:b/>
          <w:sz w:val="20"/>
          <w:szCs w:val="20"/>
        </w:rPr>
        <w:t>3. Порядок расчетов</w:t>
      </w:r>
    </w:p>
    <w:p w14:paraId="362CC422" w14:textId="04689F3D"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3.1. Общая стоимость передачи Товара, а также сроки оплаты (частичной/полной предварительной оплаты, оплаты по факту) указываются в Приложении № 1. Датой оплаты признается дата поступления денежных средств на расчетный счет Исполнителя. </w:t>
      </w:r>
      <w:r w:rsidR="001B6FDA">
        <w:rPr>
          <w:rFonts w:ascii="Times New Roman" w:hAnsi="Times New Roman" w:cs="Times New Roman"/>
          <w:sz w:val="20"/>
          <w:szCs w:val="20"/>
        </w:rPr>
        <w:t>Исполнитель</w:t>
      </w:r>
      <w:r w:rsidR="001B6FDA" w:rsidRPr="001B6FDA">
        <w:rPr>
          <w:rFonts w:ascii="Times New Roman" w:hAnsi="Times New Roman" w:cs="Times New Roman"/>
          <w:sz w:val="20"/>
          <w:szCs w:val="20"/>
        </w:rPr>
        <w:t xml:space="preserve"> </w:t>
      </w:r>
      <w:r w:rsidR="001B6FDA">
        <w:rPr>
          <w:rFonts w:ascii="Times New Roman" w:hAnsi="Times New Roman" w:cs="Times New Roman"/>
          <w:sz w:val="20"/>
          <w:szCs w:val="20"/>
        </w:rPr>
        <w:t xml:space="preserve">указывает </w:t>
      </w:r>
      <w:r w:rsidR="001B6FDA" w:rsidRPr="001B6FDA">
        <w:rPr>
          <w:rFonts w:ascii="Times New Roman" w:hAnsi="Times New Roman" w:cs="Times New Roman"/>
          <w:sz w:val="20"/>
          <w:szCs w:val="20"/>
        </w:rPr>
        <w:t>НДС-  __________  руб. / НДС не облагается в соответствии с налоговым законодательством РФ</w:t>
      </w:r>
      <w:r w:rsidR="0066150B" w:rsidRPr="0066150B">
        <w:rPr>
          <w:rFonts w:ascii="Times New Roman" w:hAnsi="Times New Roman" w:cs="Times New Roman"/>
          <w:sz w:val="20"/>
          <w:szCs w:val="20"/>
        </w:rPr>
        <w:t xml:space="preserve">  </w:t>
      </w:r>
      <w:r w:rsidR="0066150B" w:rsidRPr="00570B2F">
        <w:rPr>
          <w:rFonts w:ascii="Times New Roman" w:hAnsi="Times New Roman" w:cs="Times New Roman"/>
          <w:sz w:val="20"/>
          <w:szCs w:val="20"/>
        </w:rPr>
        <w:t>- права на программы для ЭВМ и базы данных, включенные в единый реестр российских программ для ЭВМ и баз данных, НДС не облагаются на основании п. 26 ч. 2 ст. 149 НК РФ</w:t>
      </w:r>
      <w:r w:rsidR="001B6FDA" w:rsidRPr="00570B2F">
        <w:rPr>
          <w:rFonts w:ascii="Times New Roman" w:hAnsi="Times New Roman" w:cs="Times New Roman"/>
          <w:sz w:val="20"/>
          <w:szCs w:val="20"/>
        </w:rPr>
        <w:t>.</w:t>
      </w:r>
    </w:p>
    <w:p w14:paraId="26233405" w14:textId="77777777" w:rsidR="00515C40" w:rsidRPr="00515C40" w:rsidRDefault="00515C40" w:rsidP="00515C40">
      <w:pPr>
        <w:tabs>
          <w:tab w:val="left" w:pos="426"/>
        </w:tabs>
        <w:spacing w:after="0"/>
        <w:contextualSpacing/>
        <w:jc w:val="both"/>
        <w:rPr>
          <w:rFonts w:ascii="Times New Roman" w:hAnsi="Times New Roman" w:cs="Times New Roman"/>
          <w:b/>
          <w:bCs/>
          <w:sz w:val="20"/>
          <w:szCs w:val="20"/>
        </w:rPr>
      </w:pPr>
      <w:r w:rsidRPr="00B704AD">
        <w:rPr>
          <w:rFonts w:ascii="Times New Roman" w:hAnsi="Times New Roman" w:cs="Times New Roman"/>
          <w:sz w:val="20"/>
          <w:szCs w:val="20"/>
        </w:rPr>
        <w:tab/>
        <w:t xml:space="preserve">В случае утраты Исполнителем права на применение упрощенной системы налогообложения цена, предусмотренная Приложении №1 Договора, в части, где законодательством предусмотрено налогообложение НДС, </w:t>
      </w:r>
      <w:r w:rsidRPr="00515C40">
        <w:rPr>
          <w:rFonts w:ascii="Times New Roman" w:hAnsi="Times New Roman" w:cs="Times New Roman"/>
          <w:b/>
          <w:bCs/>
          <w:sz w:val="20"/>
          <w:szCs w:val="20"/>
        </w:rPr>
        <w:t xml:space="preserve">рассматривается включающей в себя НДС и ее размер изменению не подлежит. </w:t>
      </w:r>
    </w:p>
    <w:p w14:paraId="2F8F5F76" w14:textId="77777777" w:rsidR="00515C40" w:rsidRPr="00B704AD" w:rsidRDefault="00515C40" w:rsidP="00515C40">
      <w:pPr>
        <w:tabs>
          <w:tab w:val="left" w:pos="426"/>
        </w:tabs>
        <w:spacing w:after="0"/>
        <w:contextualSpacing/>
        <w:jc w:val="both"/>
        <w:rPr>
          <w:rFonts w:ascii="Times New Roman" w:hAnsi="Times New Roman" w:cs="Times New Roman"/>
          <w:sz w:val="20"/>
          <w:szCs w:val="20"/>
        </w:rPr>
      </w:pPr>
      <w:r w:rsidRPr="00B704AD">
        <w:rPr>
          <w:rFonts w:ascii="Times New Roman" w:hAnsi="Times New Roman" w:cs="Times New Roman"/>
          <w:sz w:val="20"/>
          <w:szCs w:val="20"/>
        </w:rPr>
        <w:tab/>
        <w:t>Таким образом, дополнительно к оплате товаров (работ, услуг) налог на добавленную стоимость предъявляться не будет, что не несет для Заказчика финансовой нагрузки и не налагает новые обязательства перед Исполнителем. Существенные условия договора остаются неизменными, цена договора не меняется.</w:t>
      </w:r>
    </w:p>
    <w:p w14:paraId="2A4DFBD3" w14:textId="3B3B9502" w:rsidR="00515C40" w:rsidRPr="00B704AD" w:rsidRDefault="00515C40" w:rsidP="00515C40">
      <w:pPr>
        <w:tabs>
          <w:tab w:val="left" w:pos="426"/>
        </w:tabs>
        <w:spacing w:after="0"/>
        <w:contextualSpacing/>
        <w:jc w:val="both"/>
        <w:rPr>
          <w:rFonts w:ascii="Times New Roman" w:hAnsi="Times New Roman" w:cs="Times New Roman"/>
          <w:sz w:val="20"/>
          <w:szCs w:val="20"/>
        </w:rPr>
      </w:pPr>
      <w:r w:rsidRPr="00B704AD">
        <w:rPr>
          <w:rFonts w:ascii="Times New Roman" w:hAnsi="Times New Roman" w:cs="Times New Roman"/>
          <w:sz w:val="20"/>
          <w:szCs w:val="20"/>
        </w:rPr>
        <w:lastRenderedPageBreak/>
        <w:tab/>
        <w:t xml:space="preserve">При наступлении такого случая Исполнитель обязуется уведомить об этом Заказчика в течение </w:t>
      </w:r>
      <w:r w:rsidR="00EE6ACF">
        <w:rPr>
          <w:rFonts w:ascii="Times New Roman" w:hAnsi="Times New Roman" w:cs="Times New Roman"/>
          <w:sz w:val="20"/>
          <w:szCs w:val="20"/>
        </w:rPr>
        <w:t>5</w:t>
      </w:r>
      <w:r w:rsidRPr="00B704AD">
        <w:rPr>
          <w:rFonts w:ascii="Times New Roman" w:hAnsi="Times New Roman" w:cs="Times New Roman"/>
          <w:sz w:val="20"/>
          <w:szCs w:val="20"/>
        </w:rPr>
        <w:t xml:space="preserve"> (</w:t>
      </w:r>
      <w:r w:rsidR="00EE6ACF">
        <w:rPr>
          <w:rFonts w:ascii="Times New Roman" w:hAnsi="Times New Roman" w:cs="Times New Roman"/>
          <w:sz w:val="20"/>
          <w:szCs w:val="20"/>
        </w:rPr>
        <w:t>пяти</w:t>
      </w:r>
      <w:r w:rsidRPr="00B704AD">
        <w:rPr>
          <w:rFonts w:ascii="Times New Roman" w:hAnsi="Times New Roman" w:cs="Times New Roman"/>
          <w:sz w:val="20"/>
          <w:szCs w:val="20"/>
        </w:rPr>
        <w:t xml:space="preserve">) рабочих дней с момента изменения системы налогообложения. </w:t>
      </w:r>
    </w:p>
    <w:p w14:paraId="32815193" w14:textId="77777777" w:rsidR="00515C40" w:rsidRDefault="00515C40" w:rsidP="005E0661">
      <w:pPr>
        <w:tabs>
          <w:tab w:val="left" w:pos="426"/>
        </w:tabs>
        <w:spacing w:after="0" w:line="276" w:lineRule="auto"/>
        <w:contextualSpacing/>
        <w:jc w:val="both"/>
        <w:rPr>
          <w:rFonts w:ascii="Times New Roman" w:hAnsi="Times New Roman" w:cs="Times New Roman"/>
          <w:sz w:val="20"/>
          <w:szCs w:val="20"/>
        </w:rPr>
      </w:pPr>
    </w:p>
    <w:p w14:paraId="362CC423"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3.2. Стороны пришли к соглашению, что в рамках настоящего Договора не подлежат начислению и оплате проценты в соответствии со ст. 317.1 Гражданского кодекса Российской Федерации.</w:t>
      </w:r>
    </w:p>
    <w:p w14:paraId="362CC424" w14:textId="77777777" w:rsidR="005E0661" w:rsidRDefault="005E0661" w:rsidP="005E0661">
      <w:pPr>
        <w:keepNext/>
        <w:tabs>
          <w:tab w:val="left" w:pos="426"/>
        </w:tabs>
        <w:spacing w:before="240" w:after="0" w:line="276" w:lineRule="auto"/>
        <w:ind w:firstLine="567"/>
        <w:jc w:val="center"/>
        <w:rPr>
          <w:rFonts w:ascii="Times New Roman" w:hAnsi="Times New Roman" w:cs="Times New Roman"/>
          <w:b/>
          <w:sz w:val="20"/>
          <w:szCs w:val="20"/>
        </w:rPr>
      </w:pPr>
      <w:r>
        <w:rPr>
          <w:rFonts w:ascii="Times New Roman" w:hAnsi="Times New Roman" w:cs="Times New Roman"/>
          <w:b/>
          <w:sz w:val="20"/>
          <w:szCs w:val="20"/>
        </w:rPr>
        <w:t>4. Порядок передачи и условия предоставления прав</w:t>
      </w:r>
    </w:p>
    <w:p w14:paraId="362CC425" w14:textId="30E8861C" w:rsidR="005E0661" w:rsidRPr="00570B2F"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4.1. Факт </w:t>
      </w:r>
      <w:r w:rsidRPr="003F30E5">
        <w:rPr>
          <w:rFonts w:ascii="Times New Roman" w:hAnsi="Times New Roman" w:cs="Times New Roman"/>
          <w:sz w:val="20"/>
          <w:szCs w:val="20"/>
        </w:rPr>
        <w:t xml:space="preserve">передачи Заказчику прав на использование программ для ЭВМ, в соответствии с Приложением № 1, оформляется </w:t>
      </w:r>
      <w:r w:rsidR="003F30E5" w:rsidRPr="00570B2F">
        <w:rPr>
          <w:rFonts w:ascii="Times New Roman" w:hAnsi="Times New Roman" w:cs="Times New Roman"/>
          <w:sz w:val="20"/>
          <w:szCs w:val="20"/>
        </w:rPr>
        <w:t>Универсальным передаточным документом (далее - УПД)</w:t>
      </w:r>
      <w:r w:rsidRPr="00570B2F">
        <w:rPr>
          <w:rFonts w:ascii="Times New Roman" w:hAnsi="Times New Roman" w:cs="Times New Roman"/>
          <w:sz w:val="20"/>
          <w:szCs w:val="20"/>
        </w:rPr>
        <w:t>, подписанным сто</w:t>
      </w:r>
      <w:r w:rsidR="00570B2F" w:rsidRPr="00570B2F">
        <w:rPr>
          <w:rFonts w:ascii="Times New Roman" w:hAnsi="Times New Roman" w:cs="Times New Roman"/>
          <w:sz w:val="20"/>
          <w:szCs w:val="20"/>
        </w:rPr>
        <w:t>ронами.</w:t>
      </w:r>
    </w:p>
    <w:p w14:paraId="362CC426" w14:textId="636D9DC3" w:rsidR="005E0661" w:rsidRPr="003F30E5" w:rsidRDefault="005E0661" w:rsidP="005E0661">
      <w:pPr>
        <w:tabs>
          <w:tab w:val="left" w:pos="426"/>
        </w:tabs>
        <w:spacing w:after="0" w:line="276" w:lineRule="auto"/>
        <w:contextualSpacing/>
        <w:jc w:val="both"/>
        <w:rPr>
          <w:rFonts w:ascii="Times New Roman" w:hAnsi="Times New Roman" w:cs="Times New Roman"/>
          <w:sz w:val="20"/>
          <w:szCs w:val="20"/>
        </w:rPr>
      </w:pPr>
      <w:r w:rsidRPr="00570B2F">
        <w:rPr>
          <w:rFonts w:ascii="Times New Roman" w:hAnsi="Times New Roman" w:cs="Times New Roman"/>
          <w:sz w:val="20"/>
          <w:szCs w:val="20"/>
        </w:rPr>
        <w:t xml:space="preserve">4.2. Права на использование программ для ЭВМ считаются предоставленными Заказчику в момент подписания Сторонами </w:t>
      </w:r>
      <w:r w:rsidR="00AC210B" w:rsidRPr="00570B2F">
        <w:rPr>
          <w:rFonts w:ascii="Times New Roman" w:hAnsi="Times New Roman" w:cs="Times New Roman"/>
          <w:sz w:val="20"/>
          <w:szCs w:val="20"/>
        </w:rPr>
        <w:t>Универсального передаточного документа</w:t>
      </w:r>
      <w:r w:rsidRPr="00570B2F">
        <w:rPr>
          <w:rFonts w:ascii="Times New Roman" w:hAnsi="Times New Roman" w:cs="Times New Roman"/>
          <w:sz w:val="20"/>
          <w:szCs w:val="20"/>
        </w:rPr>
        <w:t>.</w:t>
      </w:r>
    </w:p>
    <w:p w14:paraId="362CC427"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sidRPr="003F30E5">
        <w:rPr>
          <w:rFonts w:ascii="Times New Roman" w:hAnsi="Times New Roman" w:cs="Times New Roman"/>
          <w:sz w:val="20"/>
          <w:szCs w:val="20"/>
        </w:rPr>
        <w:t>4.3. Стороны предусматривают возможность</w:t>
      </w:r>
      <w:r>
        <w:rPr>
          <w:rFonts w:ascii="Times New Roman" w:hAnsi="Times New Roman" w:cs="Times New Roman"/>
          <w:sz w:val="20"/>
          <w:szCs w:val="20"/>
        </w:rPr>
        <w:t xml:space="preserve"> передачи Товара партиями в течение срока поставки Товара, предусмотренного Приложением № 1.</w:t>
      </w:r>
    </w:p>
    <w:p w14:paraId="362CC428"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4.4. Проверка наименования, объема, ассортимента, комплектации, качества и иных данных, касающихся предоставляемых прав на использование программ для ЭВМ, осуществляется Заказчиком в момент предоставления указанных прав. В случае выявления каких-либо несоответствий Стороны составляют соответствующий акт.</w:t>
      </w:r>
    </w:p>
    <w:p w14:paraId="362CC429"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4.5. Заказчик не предоставляет Исполнителю отчеты об использовании переданных по настоящему Договору (Приложению № 1) прав на использование программ для ЭВМ.</w:t>
      </w:r>
    </w:p>
    <w:p w14:paraId="362CC42A" w14:textId="77777777" w:rsidR="005E0661" w:rsidRDefault="005E0661" w:rsidP="005E0661">
      <w:pPr>
        <w:keepNext/>
        <w:tabs>
          <w:tab w:val="left" w:pos="426"/>
        </w:tabs>
        <w:spacing w:before="240" w:after="0" w:line="276" w:lineRule="auto"/>
        <w:ind w:firstLine="567"/>
        <w:jc w:val="center"/>
        <w:rPr>
          <w:rFonts w:ascii="Times New Roman" w:hAnsi="Times New Roman" w:cs="Times New Roman"/>
          <w:b/>
          <w:sz w:val="20"/>
          <w:szCs w:val="20"/>
        </w:rPr>
      </w:pPr>
      <w:r>
        <w:rPr>
          <w:rFonts w:ascii="Times New Roman" w:hAnsi="Times New Roman" w:cs="Times New Roman"/>
          <w:b/>
          <w:sz w:val="20"/>
          <w:szCs w:val="20"/>
        </w:rPr>
        <w:t>5. Ответственность сторон</w:t>
      </w:r>
    </w:p>
    <w:p w14:paraId="362CC42B"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5.1. За невыполнение или ненадлежащее выполнение обязательств по настоящему Договору Стороны несут ответственность в соответствии с законодательством Российской Федерации.</w:t>
      </w:r>
    </w:p>
    <w:p w14:paraId="362CC42C"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5.2. В случае несвоевременной оплаты Товара в сроки, установленные Приложением № 1, в том числе за несвоевременную оплату авансового платежа (если такой установлен условиями договора), Заказчик по требованию Исполнителя уплачивает пени в размере 0,1 % от суммы задолженности за каждый день просрочки исполнения обязательства по день погашения долга в полном объеме. Применение настоящей санкции не освобождает Заказчика от выполнения лежащих на нем обязательств и устранения нарушений.</w:t>
      </w:r>
    </w:p>
    <w:p w14:paraId="362CC42D"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5.3. В случае нарушения срока передачи Товара Исполнитель по требованию Заказчика выплачивает последнему пени в размере 0,1 % стоимости не переданного в срок Товара за каждый день просрочки по день исполнения обязательств в полном объеме. Применение настоящей санкции не освобождает Исполнителя от выполнения лежащих на нем обязательств и устранения нарушений.</w:t>
      </w:r>
    </w:p>
    <w:p w14:paraId="362CC42E" w14:textId="77777777" w:rsidR="005E0661" w:rsidRDefault="005E0661" w:rsidP="005E0661">
      <w:pPr>
        <w:keepNext/>
        <w:tabs>
          <w:tab w:val="left" w:pos="426"/>
        </w:tabs>
        <w:spacing w:before="240" w:after="0"/>
        <w:jc w:val="center"/>
        <w:rPr>
          <w:rFonts w:ascii="Times New Roman" w:hAnsi="Times New Roman" w:cs="Times New Roman"/>
          <w:b/>
          <w:sz w:val="20"/>
          <w:szCs w:val="20"/>
        </w:rPr>
      </w:pPr>
      <w:r>
        <w:rPr>
          <w:rFonts w:ascii="Times New Roman" w:hAnsi="Times New Roman" w:cs="Times New Roman"/>
          <w:b/>
          <w:sz w:val="20"/>
          <w:szCs w:val="20"/>
        </w:rPr>
        <w:t>6. Порядок разрешения споров</w:t>
      </w:r>
    </w:p>
    <w:p w14:paraId="362CC42F"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6.1. Споры и разногласия в рамках настоящего Договора, если иное императивно не установлено законодательством Российской Федерации, разрешаются Сторонами путем проведения переговоров в форме обмена письмами (претензионный порядок), направляемыми почтой либо курьером. Срок ответа на претензионное письмо составляет 10 (Десять) дней со дня его получения Стороной, если иное императивно не установлено законодательством Российской Федерации.</w:t>
      </w:r>
    </w:p>
    <w:p w14:paraId="362CC430"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6.2. В случае невозможности разрешения споров и разногласий в порядке, указанном в настоящем разделе, они передаются на рассмотрение:</w:t>
      </w:r>
    </w:p>
    <w:p w14:paraId="362CC431" w14:textId="77777777" w:rsidR="005E0661" w:rsidRDefault="005E0661" w:rsidP="005E0661">
      <w:pPr>
        <w:tabs>
          <w:tab w:val="left" w:pos="284"/>
        </w:tabs>
        <w:spacing w:after="0" w:line="276" w:lineRule="auto"/>
        <w:ind w:left="284" w:hanging="142"/>
        <w:contextualSpacing/>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по делам, подведомственным арбитражным судам Российской Федерации - в арбитражный суд по месту нахождения истца;</w:t>
      </w:r>
    </w:p>
    <w:p w14:paraId="362CC432" w14:textId="77777777" w:rsidR="005E0661" w:rsidRDefault="005E0661" w:rsidP="005E0661">
      <w:pPr>
        <w:tabs>
          <w:tab w:val="left" w:pos="284"/>
        </w:tabs>
        <w:spacing w:after="0" w:line="276" w:lineRule="auto"/>
        <w:ind w:left="284" w:hanging="142"/>
        <w:contextualSpacing/>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по делам, подведомственным судам общей юрисдикции Российской Федерации - в суд общей юрисдикции по месту нахождения истца;</w:t>
      </w:r>
    </w:p>
    <w:p w14:paraId="362CC433" w14:textId="77777777" w:rsidR="005E0661" w:rsidRDefault="005E0661" w:rsidP="005E0661">
      <w:pPr>
        <w:tabs>
          <w:tab w:val="left" w:pos="284"/>
        </w:tabs>
        <w:spacing w:after="0" w:line="276" w:lineRule="auto"/>
        <w:ind w:left="284" w:hanging="142"/>
        <w:contextualSpacing/>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t>по делам, в отношении которых законодательством Российской Федерации императивно установлены иная подведомственность и/или подсудность, – в орган (суд) в соответствии с законодательством Российской Федерации.</w:t>
      </w:r>
    </w:p>
    <w:p w14:paraId="362CC434"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6.3. В случае, когда законодательством Российской Федерации императивно установлены иной порядок разрешения споров, иная подсудность рассмотрения дел, вытекающих из споров в рамках настоящего Договора и любые иные императивные правила, не соответствующие положениям настоящего Договора, применяются положения законодательства Российской Федерации. Положения настоящего Договора в этой части признаются Сторонами недействительными.</w:t>
      </w:r>
    </w:p>
    <w:p w14:paraId="362CC435" w14:textId="77777777" w:rsidR="005E0661" w:rsidRDefault="005E0661" w:rsidP="005E0661">
      <w:pPr>
        <w:keepNext/>
        <w:tabs>
          <w:tab w:val="left" w:pos="426"/>
        </w:tabs>
        <w:spacing w:before="240" w:after="0"/>
        <w:jc w:val="center"/>
        <w:rPr>
          <w:rFonts w:ascii="Times New Roman" w:hAnsi="Times New Roman" w:cs="Times New Roman"/>
          <w:b/>
          <w:sz w:val="20"/>
          <w:szCs w:val="20"/>
        </w:rPr>
      </w:pPr>
      <w:r>
        <w:rPr>
          <w:rFonts w:ascii="Times New Roman" w:hAnsi="Times New Roman" w:cs="Times New Roman"/>
          <w:b/>
          <w:sz w:val="20"/>
          <w:szCs w:val="20"/>
        </w:rPr>
        <w:t>7. Прочие условия</w:t>
      </w:r>
    </w:p>
    <w:p w14:paraId="362CC436" w14:textId="4DC34324"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7.1. Настоящий Договор составлен в двух экземплярах, имеющих равную юридическую силу, по одному для каждой сторон, считается заключенным с момента его подписания Сторонами, вступает в силу со дня его подписания, действует до полного исполнения своих обязательств Сторонами и распространяет свое действие на правоотношения, сложившиеся с </w:t>
      </w:r>
      <w:r w:rsidR="00B4215A">
        <w:rPr>
          <w:rFonts w:ascii="Times New Roman" w:hAnsi="Times New Roman" w:cs="Times New Roman"/>
          <w:sz w:val="20"/>
          <w:szCs w:val="20"/>
        </w:rPr>
        <w:t xml:space="preserve">даты заключения </w:t>
      </w:r>
      <w:r w:rsidR="00F365E9">
        <w:rPr>
          <w:rFonts w:ascii="Times New Roman" w:hAnsi="Times New Roman" w:cs="Times New Roman"/>
          <w:sz w:val="20"/>
          <w:szCs w:val="20"/>
        </w:rPr>
        <w:t xml:space="preserve">настоящего </w:t>
      </w:r>
      <w:r w:rsidR="00726A6B">
        <w:rPr>
          <w:rFonts w:ascii="Times New Roman" w:hAnsi="Times New Roman" w:cs="Times New Roman"/>
          <w:sz w:val="20"/>
          <w:szCs w:val="20"/>
        </w:rPr>
        <w:t>Д</w:t>
      </w:r>
      <w:r w:rsidR="00B4215A">
        <w:rPr>
          <w:rFonts w:ascii="Times New Roman" w:hAnsi="Times New Roman" w:cs="Times New Roman"/>
          <w:sz w:val="20"/>
          <w:szCs w:val="20"/>
        </w:rPr>
        <w:t>оговора</w:t>
      </w:r>
      <w:r>
        <w:rPr>
          <w:rFonts w:ascii="Times New Roman" w:hAnsi="Times New Roman" w:cs="Times New Roman"/>
          <w:sz w:val="20"/>
          <w:szCs w:val="20"/>
        </w:rPr>
        <w:t>.</w:t>
      </w:r>
    </w:p>
    <w:p w14:paraId="362CC437"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lastRenderedPageBreak/>
        <w:t>7.2. Расторжение либо изменение настоящего Договора считаются действительными в том случае, когда они совершены в письменной форме и подписаны уполномоченными представителями Сторон, за исключением случаев, прямо предусмотренных настоящим Договором.</w:t>
      </w:r>
    </w:p>
    <w:p w14:paraId="362CC438"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7.3. В случае прекращения производства Товара, прекращение исключительного права на программы для ЭВМ, наступление иных обстоятельств, исключающих возможность выполнения Исполнителем обязательств, на условиях настоящего Договора, Исполнитель имеет право в одностороннем порядке отказаться от исполнения Договора в отношении Товара, указанного в п.1.1. Договора.  </w:t>
      </w:r>
    </w:p>
    <w:p w14:paraId="362CC439"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7.4. Исполнитель обязан незамедлительно уведомить Заказчика о наступлении обстоятельств, указанных в п. 7.3. Договора.</w:t>
      </w:r>
    </w:p>
    <w:p w14:paraId="362CC43A"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7.5. Все дополнительные соглашения Сторон, Акты и иные Приложения к настоящему Договору, подписываемые Сторонами при исполнении настоящего Договора, являются его неотъемлемой частью.</w:t>
      </w:r>
    </w:p>
    <w:p w14:paraId="362CC43B"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7.6. Обмен информаций, связанной с настоящим Договором, производится Сторонами путем направления соответствующих документов другой Стороне заказным письмом с уведомлением о вручении. При необходимости оперативного решения возникающих вопросов Стороны обмениваются документами с использованием факсимильной или электронной связи с незамедлительным направлением другой Стороне подлинника документа заказным письмом с уведомлением о вручении.</w:t>
      </w:r>
    </w:p>
    <w:p w14:paraId="362CC43C"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7.7. Все уведомления и сообщения должны направляться в письменной форме на адреса, указанные в разделе «реквизиты и подписи сторон» настоящего Договора.</w:t>
      </w:r>
    </w:p>
    <w:p w14:paraId="362CC43D"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7.8. При изменении реквизитов или любой другой информации, необходимой для исполнения настоящего Договора, оформления документации, корректного взаимодействия между Сторонами, Сторона, в отношении которой изменилась та или иная информация, обязана уведомить об этом другую Сторону. Сторона, не уведомившая другую Сторону о соответствующих изменениях, несет риск последствий неисполнения данной обязанности.</w:t>
      </w:r>
    </w:p>
    <w:p w14:paraId="362CC43E"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7.9. Во всем остальном, что не предусмотрено настоящим Договором, стороны руководствуются законодательством Российской Федерации.</w:t>
      </w:r>
    </w:p>
    <w:p w14:paraId="362CC43F" w14:textId="77777777" w:rsidR="005E0661" w:rsidRDefault="005E0661" w:rsidP="005E0661">
      <w:pPr>
        <w:tabs>
          <w:tab w:val="left" w:pos="426"/>
        </w:tabs>
        <w:spacing w:after="0" w:line="276" w:lineRule="auto"/>
        <w:contextualSpacing/>
        <w:jc w:val="both"/>
        <w:rPr>
          <w:rFonts w:ascii="Times New Roman" w:hAnsi="Times New Roman" w:cs="Times New Roman"/>
          <w:sz w:val="20"/>
          <w:szCs w:val="20"/>
        </w:rPr>
      </w:pPr>
      <w:r>
        <w:rPr>
          <w:rFonts w:ascii="Times New Roman" w:hAnsi="Times New Roman" w:cs="Times New Roman"/>
          <w:sz w:val="20"/>
          <w:szCs w:val="20"/>
        </w:rPr>
        <w:t>7.10. Любые полученные Второй Стороной от Первой Стороны сведения и/или документы, включая содержание настоящего Договора, содержащие гриф «коммерческая тайна», являются коммерческой тайной Первой Стороны (конфиденциальной информацией). Вторая сторона не вправе знакомить третьих лиц с содержанием документов, имеющих гриф «коммерческая тайна», а также передавать третьим лицам любую информацию, являющуюся коммерческой тайной Первой Стороны в соответствии с условиями настоящего Договора, за исключением случаев, предусмотренных законодательством Российской Федерации. Обязательства Второй Стороны по неразглашению коммерческой тайны сохраняют свою силу после истечения срока действия настоящего Договора или его досрочного расторжения и действуют в течение 5 (пяти) лет.</w:t>
      </w:r>
    </w:p>
    <w:p w14:paraId="362CC440" w14:textId="77777777" w:rsidR="005E0661" w:rsidRDefault="005E0661" w:rsidP="005E0661">
      <w:pPr>
        <w:tabs>
          <w:tab w:val="left" w:pos="851"/>
        </w:tabs>
        <w:spacing w:after="0" w:line="276" w:lineRule="auto"/>
        <w:jc w:val="both"/>
        <w:rPr>
          <w:rFonts w:ascii="Times New Roman" w:hAnsi="Times New Roman" w:cs="Times New Roman"/>
          <w:sz w:val="20"/>
          <w:szCs w:val="20"/>
        </w:rPr>
      </w:pPr>
      <w:r>
        <w:rPr>
          <w:rFonts w:ascii="Times New Roman" w:hAnsi="Times New Roman" w:cs="Times New Roman"/>
          <w:sz w:val="20"/>
          <w:szCs w:val="20"/>
        </w:rPr>
        <w:t xml:space="preserve">7.11. Подписанием настоящего договора Заказчик и Исполнитель пришли к согласию о возможности направления и получения счетов, счетов-фактур и актов приема-передачи, актов сверок и иных документов в электронном виде с использованием квалифицированной электронной цифровой подписи при наличии у сторон соответствующей технической возможности. </w:t>
      </w:r>
    </w:p>
    <w:p w14:paraId="362CC441" w14:textId="77777777" w:rsidR="005E0661" w:rsidRDefault="005E0661" w:rsidP="005E0661">
      <w:pPr>
        <w:tabs>
          <w:tab w:val="left" w:pos="851"/>
        </w:tabs>
        <w:spacing w:after="0" w:line="276" w:lineRule="auto"/>
        <w:jc w:val="both"/>
        <w:rPr>
          <w:rFonts w:ascii="Times New Roman" w:hAnsi="Times New Roman" w:cs="Times New Roman"/>
          <w:sz w:val="20"/>
          <w:szCs w:val="20"/>
        </w:rPr>
      </w:pPr>
      <w:r>
        <w:rPr>
          <w:rFonts w:ascii="Times New Roman" w:hAnsi="Times New Roman" w:cs="Times New Roman"/>
          <w:sz w:val="20"/>
          <w:szCs w:val="20"/>
        </w:rPr>
        <w:t>В случае подписании указанных документов квалифицированной электронной цифровой подписью, предоставление копий документов на бумажном носителе не требуется. Отношения сторон по использованию электронной цифровой подписи регулируются законодательством РФ об электронной цифровой подписи.</w:t>
      </w:r>
    </w:p>
    <w:p w14:paraId="362CC442" w14:textId="77777777" w:rsidR="005E0661" w:rsidRDefault="005E0661" w:rsidP="005E0661">
      <w:pPr>
        <w:tabs>
          <w:tab w:val="left" w:pos="426"/>
        </w:tabs>
        <w:spacing w:after="0"/>
        <w:jc w:val="both"/>
        <w:rPr>
          <w:rFonts w:ascii="Times New Roman" w:hAnsi="Times New Roman" w:cs="Times New Roman"/>
          <w:sz w:val="20"/>
          <w:szCs w:val="20"/>
        </w:rPr>
      </w:pPr>
      <w:r>
        <w:rPr>
          <w:rFonts w:ascii="Times New Roman" w:hAnsi="Times New Roman" w:cs="Times New Roman"/>
          <w:sz w:val="20"/>
          <w:szCs w:val="20"/>
        </w:rPr>
        <w:t>Стороны также пришли к соглашению, что вышеуказанные документы, подписанные неквалифицированной электронной подписью, признаются равнозначными документам на бумажном носителе при условии подписания Сторонами дополнительного соглашения о применении усиленной неквалифицированной электронной подписи.</w:t>
      </w:r>
    </w:p>
    <w:p w14:paraId="4456B6B9" w14:textId="77777777" w:rsidR="00041D6B" w:rsidRDefault="00041D6B" w:rsidP="005E0661">
      <w:pPr>
        <w:tabs>
          <w:tab w:val="left" w:pos="426"/>
        </w:tabs>
        <w:spacing w:after="0"/>
        <w:jc w:val="both"/>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p>
    <w:p w14:paraId="182EAEAA" w14:textId="57AECFE1" w:rsidR="00041D6B" w:rsidRDefault="00041D6B" w:rsidP="00041D6B">
      <w:pPr>
        <w:tabs>
          <w:tab w:val="left" w:pos="426"/>
        </w:tabs>
        <w:spacing w:after="0"/>
        <w:jc w:val="center"/>
        <w:rPr>
          <w:rFonts w:ascii="Times New Roman" w:hAnsi="Times New Roman" w:cs="Times New Roman"/>
          <w:sz w:val="20"/>
          <w:szCs w:val="20"/>
        </w:rPr>
      </w:pPr>
      <w:r>
        <w:rPr>
          <w:rFonts w:ascii="Times New Roman" w:hAnsi="Times New Roman" w:cs="Times New Roman"/>
          <w:sz w:val="20"/>
          <w:szCs w:val="20"/>
        </w:rPr>
        <w:t>8. Приложения к договору.</w:t>
      </w:r>
    </w:p>
    <w:p w14:paraId="2EFEC9ED" w14:textId="77777777" w:rsidR="00005F01" w:rsidRDefault="00005F01" w:rsidP="00041D6B">
      <w:pPr>
        <w:tabs>
          <w:tab w:val="left" w:pos="426"/>
        </w:tabs>
        <w:spacing w:after="0"/>
        <w:rPr>
          <w:rFonts w:ascii="Times New Roman" w:hAnsi="Times New Roman" w:cs="Times New Roman"/>
          <w:sz w:val="20"/>
          <w:szCs w:val="20"/>
        </w:rPr>
      </w:pPr>
    </w:p>
    <w:p w14:paraId="4075A799" w14:textId="6C630D36" w:rsidR="00041D6B" w:rsidRDefault="00041D6B" w:rsidP="00041D6B">
      <w:pPr>
        <w:tabs>
          <w:tab w:val="left" w:pos="426"/>
        </w:tabs>
        <w:spacing w:after="0"/>
        <w:rPr>
          <w:rFonts w:ascii="Times New Roman" w:hAnsi="Times New Roman" w:cs="Times New Roman"/>
          <w:sz w:val="20"/>
          <w:szCs w:val="20"/>
        </w:rPr>
      </w:pPr>
      <w:r>
        <w:rPr>
          <w:rFonts w:ascii="Times New Roman" w:hAnsi="Times New Roman" w:cs="Times New Roman"/>
          <w:sz w:val="20"/>
          <w:szCs w:val="20"/>
        </w:rPr>
        <w:t>8.1. Приложение №1</w:t>
      </w:r>
    </w:p>
    <w:p w14:paraId="6C1FD407" w14:textId="4F3139B9" w:rsidR="00041D6B" w:rsidRPr="0030042C" w:rsidRDefault="00005F01" w:rsidP="005E0661">
      <w:pPr>
        <w:tabs>
          <w:tab w:val="left" w:pos="426"/>
        </w:tabs>
        <w:spacing w:after="0"/>
        <w:jc w:val="both"/>
        <w:rPr>
          <w:rFonts w:ascii="Times New Roman" w:hAnsi="Times New Roman" w:cs="Times New Roman"/>
          <w:bCs/>
          <w:sz w:val="20"/>
          <w:szCs w:val="20"/>
        </w:rPr>
      </w:pPr>
      <w:r w:rsidRPr="0030042C">
        <w:rPr>
          <w:rFonts w:ascii="Times New Roman" w:hAnsi="Times New Roman" w:cs="Times New Roman"/>
          <w:bCs/>
          <w:sz w:val="20"/>
          <w:szCs w:val="20"/>
        </w:rPr>
        <w:t>8.2. Приложение №2</w:t>
      </w:r>
      <w:r w:rsidR="0026517F">
        <w:rPr>
          <w:rFonts w:ascii="Times New Roman" w:hAnsi="Times New Roman" w:cs="Times New Roman"/>
          <w:bCs/>
          <w:sz w:val="20"/>
          <w:szCs w:val="20"/>
        </w:rPr>
        <w:t>.Техническое задание.</w:t>
      </w:r>
    </w:p>
    <w:p w14:paraId="362CC443" w14:textId="77777777" w:rsidR="005E0661" w:rsidRDefault="005E0661" w:rsidP="005E0661">
      <w:pPr>
        <w:keepNext/>
        <w:tabs>
          <w:tab w:val="left" w:pos="426"/>
        </w:tabs>
        <w:spacing w:before="240" w:after="0"/>
        <w:jc w:val="center"/>
        <w:rPr>
          <w:rFonts w:ascii="Times New Roman" w:hAnsi="Times New Roman" w:cs="Times New Roman"/>
          <w:b/>
          <w:sz w:val="20"/>
          <w:szCs w:val="20"/>
        </w:rPr>
      </w:pPr>
      <w:r>
        <w:rPr>
          <w:rFonts w:ascii="Times New Roman" w:hAnsi="Times New Roman" w:cs="Times New Roman"/>
          <w:b/>
          <w:sz w:val="20"/>
          <w:szCs w:val="20"/>
        </w:rPr>
        <w:lastRenderedPageBreak/>
        <w:t>8. Реквизиты и подписи сторон</w:t>
      </w:r>
    </w:p>
    <w:tbl>
      <w:tblPr>
        <w:tblW w:w="5000" w:type="pct"/>
        <w:tblCellMar>
          <w:top w:w="105" w:type="dxa"/>
          <w:left w:w="105" w:type="dxa"/>
          <w:bottom w:w="105" w:type="dxa"/>
          <w:right w:w="105" w:type="dxa"/>
        </w:tblCellMar>
        <w:tblLook w:val="04A0" w:firstRow="1" w:lastRow="0" w:firstColumn="1" w:lastColumn="0" w:noHBand="0" w:noVBand="1"/>
      </w:tblPr>
      <w:tblGrid>
        <w:gridCol w:w="5045"/>
        <w:gridCol w:w="5086"/>
      </w:tblGrid>
      <w:tr w:rsidR="0044261E" w:rsidRPr="0044261E" w14:paraId="2D53C7CD" w14:textId="77777777" w:rsidTr="005F29B2">
        <w:tc>
          <w:tcPr>
            <w:tcW w:w="2490" w:type="pct"/>
          </w:tcPr>
          <w:p w14:paraId="04EBBE78" w14:textId="77777777" w:rsidR="0044261E" w:rsidRPr="0044261E" w:rsidRDefault="0044261E" w:rsidP="0044261E">
            <w:pPr>
              <w:keepNext/>
              <w:spacing w:after="0" w:line="252" w:lineRule="auto"/>
              <w:rPr>
                <w:rFonts w:ascii="Times New Roman" w:hAnsi="Times New Roman" w:cs="Times New Roman"/>
                <w:sz w:val="20"/>
                <w:szCs w:val="20"/>
              </w:rPr>
            </w:pPr>
            <w:r w:rsidRPr="0044261E">
              <w:rPr>
                <w:rFonts w:ascii="Times New Roman" w:hAnsi="Times New Roman" w:cs="Times New Roman"/>
                <w:sz w:val="20"/>
                <w:szCs w:val="20"/>
              </w:rPr>
              <w:t>«ЗАКАЗЧИК»</w:t>
            </w:r>
          </w:p>
        </w:tc>
        <w:tc>
          <w:tcPr>
            <w:tcW w:w="2510" w:type="pct"/>
          </w:tcPr>
          <w:p w14:paraId="62F6B392" w14:textId="77777777" w:rsidR="0044261E" w:rsidRPr="0044261E" w:rsidRDefault="0044261E" w:rsidP="0044261E">
            <w:pPr>
              <w:keepNext/>
              <w:spacing w:after="0" w:line="252" w:lineRule="auto"/>
              <w:rPr>
                <w:rFonts w:ascii="Times New Roman" w:hAnsi="Times New Roman" w:cs="Times New Roman"/>
                <w:sz w:val="20"/>
                <w:szCs w:val="20"/>
              </w:rPr>
            </w:pPr>
            <w:r w:rsidRPr="0044261E">
              <w:rPr>
                <w:rFonts w:ascii="Times New Roman" w:hAnsi="Times New Roman" w:cs="Times New Roman"/>
                <w:sz w:val="20"/>
                <w:szCs w:val="20"/>
              </w:rPr>
              <w:t>«ИСПОЛНИТЕЛЬ»</w:t>
            </w:r>
          </w:p>
        </w:tc>
      </w:tr>
      <w:tr w:rsidR="0044261E" w:rsidRPr="0044261E" w14:paraId="2F47CFE2" w14:textId="77777777" w:rsidTr="005F29B2">
        <w:tc>
          <w:tcPr>
            <w:tcW w:w="2490" w:type="pct"/>
          </w:tcPr>
          <w:p w14:paraId="0224BC33" w14:textId="77777777" w:rsidR="0044261E" w:rsidRPr="0044261E" w:rsidRDefault="0044261E" w:rsidP="0044261E">
            <w:pPr>
              <w:keepNext/>
              <w:spacing w:after="0" w:line="252" w:lineRule="auto"/>
              <w:rPr>
                <w:rFonts w:ascii="Times New Roman" w:hAnsi="Times New Roman" w:cs="Times New Roman"/>
                <w:bCs/>
                <w:sz w:val="20"/>
                <w:szCs w:val="20"/>
              </w:rPr>
            </w:pPr>
          </w:p>
          <w:p w14:paraId="565490E5"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Санкт-Петербургское государственное бюджетное учреждение «Дом молодёжи Приморского района Санкт-Петербурга»( СПб ГБУ «Дом молодежи Приморского района»)</w:t>
            </w:r>
          </w:p>
          <w:p w14:paraId="05478D05"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Юридический адрес: 197371, Санкт-Петербург, проспект Королёва, д.32., к. 1, литер Б</w:t>
            </w:r>
          </w:p>
          <w:p w14:paraId="24F9AB8B"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ИНН: 7814385970</w:t>
            </w:r>
          </w:p>
          <w:p w14:paraId="1936CC37"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КПП: 781401001</w:t>
            </w:r>
          </w:p>
          <w:p w14:paraId="66450FDA"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ОГРН: 1077847612545</w:t>
            </w:r>
          </w:p>
          <w:p w14:paraId="027E0F0B"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ОКПО: 82201573</w:t>
            </w:r>
          </w:p>
          <w:p w14:paraId="3913BB3D"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ОКОГУ: 2300280</w:t>
            </w:r>
          </w:p>
          <w:p w14:paraId="4502ED60"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ОКВЭД: 88.99</w:t>
            </w:r>
          </w:p>
          <w:p w14:paraId="1C596108"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ОКТМО 40325000000</w:t>
            </w:r>
          </w:p>
          <w:p w14:paraId="2BEC2BA0"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ОКАТО  40270000000</w:t>
            </w:r>
          </w:p>
          <w:p w14:paraId="1E526A0D"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 xml:space="preserve">Наименование кредитной организации: ОКЦ № 1 СЗГУ Банка России//УФК по </w:t>
            </w:r>
          </w:p>
          <w:p w14:paraId="5ABB2ECA"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г. Санкт-Петербургу, г Санкт-Петербург</w:t>
            </w:r>
          </w:p>
          <w:p w14:paraId="59FEF2D1"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Адрес кредитной организации: 191138, Российская Федерация, Санкт-Петербург, набережная реки Фонтанки, д.68, 70, 72, 74</w:t>
            </w:r>
          </w:p>
          <w:p w14:paraId="24B62A4C"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БИК: 014030106</w:t>
            </w:r>
          </w:p>
          <w:p w14:paraId="7B816E70"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Лицевой счет: 0641159</w:t>
            </w:r>
          </w:p>
          <w:p w14:paraId="2F76ADCF" w14:textId="77777777" w:rsidR="0044261E" w:rsidRPr="0044261E" w:rsidRDefault="0044261E" w:rsidP="0044261E">
            <w:pPr>
              <w:keepNext/>
              <w:spacing w:after="0" w:line="252" w:lineRule="auto"/>
              <w:rPr>
                <w:rFonts w:ascii="Times New Roman" w:hAnsi="Times New Roman" w:cs="Times New Roman"/>
                <w:bCs/>
                <w:sz w:val="20"/>
                <w:szCs w:val="20"/>
              </w:rPr>
            </w:pPr>
            <w:r w:rsidRPr="0044261E">
              <w:rPr>
                <w:rFonts w:ascii="Times New Roman" w:hAnsi="Times New Roman" w:cs="Times New Roman"/>
                <w:bCs/>
                <w:sz w:val="20"/>
                <w:szCs w:val="20"/>
              </w:rPr>
              <w:t>Расчетный счет: 03224643400000007200</w:t>
            </w:r>
          </w:p>
          <w:p w14:paraId="76F6A00F" w14:textId="77777777" w:rsidR="0044261E" w:rsidRPr="0044261E" w:rsidRDefault="0044261E" w:rsidP="0044261E">
            <w:pPr>
              <w:keepNext/>
              <w:spacing w:after="0" w:line="252" w:lineRule="auto"/>
              <w:rPr>
                <w:rFonts w:ascii="Times New Roman" w:hAnsi="Times New Roman" w:cs="Times New Roman"/>
                <w:sz w:val="20"/>
                <w:szCs w:val="20"/>
              </w:rPr>
            </w:pPr>
            <w:r w:rsidRPr="0044261E">
              <w:rPr>
                <w:rFonts w:ascii="Times New Roman" w:hAnsi="Times New Roman" w:cs="Times New Roman"/>
                <w:bCs/>
                <w:sz w:val="20"/>
                <w:szCs w:val="20"/>
              </w:rPr>
              <w:t>Корреспондентский счет: 40102810945370000005</w:t>
            </w:r>
            <w:r w:rsidRPr="0044261E">
              <w:rPr>
                <w:rFonts w:ascii="Times New Roman" w:hAnsi="Times New Roman" w:cs="Times New Roman"/>
                <w:sz w:val="20"/>
                <w:szCs w:val="20"/>
              </w:rPr>
              <w:t xml:space="preserve"> </w:t>
            </w:r>
          </w:p>
        </w:tc>
        <w:tc>
          <w:tcPr>
            <w:tcW w:w="2510" w:type="pct"/>
          </w:tcPr>
          <w:p w14:paraId="6E6752B0" w14:textId="77777777" w:rsidR="0044261E" w:rsidRPr="0044261E" w:rsidRDefault="0044261E" w:rsidP="0044261E">
            <w:pPr>
              <w:keepNext/>
              <w:spacing w:after="0" w:line="252" w:lineRule="auto"/>
              <w:rPr>
                <w:rFonts w:ascii="Times New Roman" w:hAnsi="Times New Roman" w:cs="Times New Roman"/>
                <w:b/>
                <w:sz w:val="20"/>
                <w:szCs w:val="20"/>
              </w:rPr>
            </w:pPr>
          </w:p>
          <w:p w14:paraId="11F641D2" w14:textId="77777777" w:rsidR="0044261E" w:rsidRPr="0044261E" w:rsidRDefault="0044261E" w:rsidP="0044261E">
            <w:pPr>
              <w:keepNext/>
              <w:spacing w:after="0" w:line="252" w:lineRule="auto"/>
              <w:rPr>
                <w:rFonts w:ascii="Times New Roman" w:hAnsi="Times New Roman" w:cs="Times New Roman"/>
                <w:sz w:val="20"/>
                <w:szCs w:val="20"/>
              </w:rPr>
            </w:pPr>
          </w:p>
        </w:tc>
      </w:tr>
      <w:tr w:rsidR="0044261E" w:rsidRPr="0044261E" w14:paraId="3A4B0AB1" w14:textId="77777777" w:rsidTr="005F29B2">
        <w:tc>
          <w:tcPr>
            <w:tcW w:w="2490" w:type="pct"/>
          </w:tcPr>
          <w:p w14:paraId="70FEEC96" w14:textId="77777777" w:rsidR="0044261E" w:rsidRPr="0044261E" w:rsidRDefault="0044261E" w:rsidP="0044261E">
            <w:pPr>
              <w:keepNext/>
              <w:spacing w:after="0" w:line="252" w:lineRule="auto"/>
              <w:rPr>
                <w:rFonts w:ascii="Times New Roman" w:hAnsi="Times New Roman" w:cs="Times New Roman"/>
                <w:sz w:val="20"/>
                <w:szCs w:val="20"/>
              </w:rPr>
            </w:pPr>
            <w:r w:rsidRPr="0044261E">
              <w:rPr>
                <w:rFonts w:ascii="Times New Roman" w:hAnsi="Times New Roman" w:cs="Times New Roman"/>
                <w:sz w:val="20"/>
                <w:szCs w:val="20"/>
              </w:rPr>
              <w:t>От Заказчика</w:t>
            </w:r>
          </w:p>
        </w:tc>
        <w:tc>
          <w:tcPr>
            <w:tcW w:w="2510" w:type="pct"/>
          </w:tcPr>
          <w:p w14:paraId="7EC72E60" w14:textId="77777777" w:rsidR="0044261E" w:rsidRPr="0044261E" w:rsidRDefault="0044261E" w:rsidP="0044261E">
            <w:pPr>
              <w:keepNext/>
              <w:spacing w:after="0" w:line="252" w:lineRule="auto"/>
              <w:rPr>
                <w:rFonts w:ascii="Times New Roman" w:hAnsi="Times New Roman" w:cs="Times New Roman"/>
                <w:sz w:val="20"/>
                <w:szCs w:val="20"/>
              </w:rPr>
            </w:pPr>
            <w:r w:rsidRPr="0044261E">
              <w:rPr>
                <w:rFonts w:ascii="Times New Roman" w:hAnsi="Times New Roman" w:cs="Times New Roman"/>
                <w:sz w:val="20"/>
                <w:szCs w:val="20"/>
              </w:rPr>
              <w:t>От Исполнителя</w:t>
            </w:r>
          </w:p>
        </w:tc>
      </w:tr>
      <w:tr w:rsidR="0044261E" w:rsidRPr="0044261E" w14:paraId="35C29C1A" w14:textId="77777777" w:rsidTr="005F29B2">
        <w:tc>
          <w:tcPr>
            <w:tcW w:w="2490" w:type="pct"/>
          </w:tcPr>
          <w:p w14:paraId="6BE5FED7" w14:textId="77777777" w:rsidR="0044261E" w:rsidRPr="0044261E" w:rsidRDefault="0044261E" w:rsidP="0044261E">
            <w:pPr>
              <w:keepNext/>
              <w:spacing w:after="0" w:line="252" w:lineRule="auto"/>
              <w:rPr>
                <w:rFonts w:ascii="Times New Roman" w:hAnsi="Times New Roman" w:cs="Times New Roman"/>
                <w:sz w:val="20"/>
                <w:szCs w:val="20"/>
              </w:rPr>
            </w:pPr>
            <w:r w:rsidRPr="0044261E">
              <w:rPr>
                <w:rFonts w:ascii="Times New Roman" w:hAnsi="Times New Roman" w:cs="Times New Roman"/>
                <w:sz w:val="20"/>
                <w:szCs w:val="20"/>
              </w:rPr>
              <w:t>____________________ / /</w:t>
            </w:r>
          </w:p>
        </w:tc>
        <w:tc>
          <w:tcPr>
            <w:tcW w:w="2510" w:type="pct"/>
          </w:tcPr>
          <w:p w14:paraId="716E7670" w14:textId="77777777" w:rsidR="0044261E" w:rsidRPr="0044261E" w:rsidRDefault="0044261E" w:rsidP="0044261E">
            <w:pPr>
              <w:keepNext/>
              <w:spacing w:after="0" w:line="252" w:lineRule="auto"/>
              <w:rPr>
                <w:rFonts w:ascii="Times New Roman" w:hAnsi="Times New Roman" w:cs="Times New Roman"/>
                <w:sz w:val="20"/>
                <w:szCs w:val="20"/>
              </w:rPr>
            </w:pPr>
            <w:r w:rsidRPr="0044261E">
              <w:rPr>
                <w:rFonts w:ascii="Times New Roman" w:hAnsi="Times New Roman" w:cs="Times New Roman"/>
                <w:sz w:val="20"/>
                <w:szCs w:val="20"/>
              </w:rPr>
              <w:t>____________________ / ____________ /</w:t>
            </w:r>
          </w:p>
        </w:tc>
      </w:tr>
    </w:tbl>
    <w:p w14:paraId="362CC451" w14:textId="77777777" w:rsidR="005E0661" w:rsidRDefault="005E0661" w:rsidP="005E0661">
      <w:pPr>
        <w:keepNext/>
        <w:spacing w:after="0" w:line="252" w:lineRule="auto"/>
        <w:rPr>
          <w:rFonts w:ascii="Times New Roman" w:hAnsi="Times New Roman" w:cs="Times New Roman"/>
          <w:sz w:val="20"/>
          <w:szCs w:val="20"/>
        </w:rPr>
      </w:pPr>
    </w:p>
    <w:p w14:paraId="362CC452" w14:textId="77777777" w:rsidR="005E0661" w:rsidRDefault="005E0661" w:rsidP="005E0661">
      <w:pPr>
        <w:spacing w:line="252" w:lineRule="auto"/>
        <w:jc w:val="both"/>
        <w:rPr>
          <w:rFonts w:ascii="Times New Roman" w:hAnsi="Times New Roman" w:cs="Times New Roman"/>
          <w:sz w:val="20"/>
          <w:szCs w:val="20"/>
        </w:rPr>
      </w:pPr>
    </w:p>
    <w:p w14:paraId="362CC461" w14:textId="77777777" w:rsidR="005E0661" w:rsidRDefault="005E0661" w:rsidP="005E0661">
      <w:pPr>
        <w:spacing w:after="0" w:line="240" w:lineRule="auto"/>
        <w:rPr>
          <w:rFonts w:ascii="Times New Roman" w:eastAsia="Times New Roman" w:hAnsi="Times New Roman" w:cs="Times New Roman"/>
          <w:sz w:val="20"/>
          <w:szCs w:val="20"/>
          <w:highlight w:val="lightGray"/>
          <w:lang w:eastAsia="ru-RU"/>
        </w:rPr>
      </w:pPr>
      <w:r>
        <w:rPr>
          <w:rFonts w:ascii="Times New Roman" w:eastAsia="Times New Roman" w:hAnsi="Times New Roman" w:cs="Times New Roman"/>
          <w:sz w:val="20"/>
          <w:szCs w:val="20"/>
          <w:highlight w:val="lightGray"/>
          <w:lang w:eastAsia="ru-RU"/>
        </w:rPr>
        <w:br w:type="page"/>
      </w:r>
    </w:p>
    <w:p w14:paraId="5B9FB4F6" w14:textId="77777777" w:rsidR="00726A6B" w:rsidRDefault="00726A6B" w:rsidP="005E0661">
      <w:pPr>
        <w:spacing w:after="200"/>
        <w:contextualSpacing/>
        <w:jc w:val="right"/>
        <w:rPr>
          <w:rFonts w:ascii="Times New Roman" w:hAnsi="Times New Roman" w:cs="Times New Roman"/>
          <w:b/>
        </w:rPr>
      </w:pPr>
    </w:p>
    <w:p w14:paraId="362CC462" w14:textId="56F3A221" w:rsidR="005E0661" w:rsidRDefault="005E0661" w:rsidP="005E0661">
      <w:pPr>
        <w:spacing w:after="200"/>
        <w:contextualSpacing/>
        <w:jc w:val="right"/>
        <w:rPr>
          <w:rFonts w:ascii="Times New Roman" w:hAnsi="Times New Roman" w:cs="Times New Roman"/>
          <w:b/>
        </w:rPr>
      </w:pPr>
      <w:r>
        <w:rPr>
          <w:rFonts w:ascii="Times New Roman" w:hAnsi="Times New Roman" w:cs="Times New Roman"/>
          <w:b/>
        </w:rPr>
        <w:t>Приложение № 1</w:t>
      </w:r>
    </w:p>
    <w:p w14:paraId="362CC463" w14:textId="4876A4A3" w:rsidR="005E0661" w:rsidRDefault="00D03D5E" w:rsidP="005E0661">
      <w:pPr>
        <w:spacing w:after="360"/>
        <w:jc w:val="right"/>
        <w:rPr>
          <w:rFonts w:ascii="Times New Roman" w:hAnsi="Times New Roman" w:cs="Times New Roman"/>
          <w:sz w:val="20"/>
          <w:szCs w:val="20"/>
        </w:rPr>
      </w:pPr>
      <w:r>
        <w:rPr>
          <w:rFonts w:ascii="Times New Roman" w:hAnsi="Times New Roman" w:cs="Times New Roman"/>
          <w:sz w:val="20"/>
          <w:szCs w:val="20"/>
        </w:rPr>
        <w:t xml:space="preserve">к Договору № </w:t>
      </w:r>
      <w:r w:rsidR="003A1605">
        <w:rPr>
          <w:rFonts w:ascii="Times New Roman" w:hAnsi="Times New Roman" w:cs="Times New Roman"/>
          <w:sz w:val="20"/>
          <w:szCs w:val="20"/>
        </w:rPr>
        <w:t>______</w:t>
      </w:r>
      <w:r>
        <w:rPr>
          <w:rFonts w:ascii="Times New Roman" w:hAnsi="Times New Roman" w:cs="Times New Roman"/>
          <w:sz w:val="20"/>
          <w:szCs w:val="20"/>
        </w:rPr>
        <w:t xml:space="preserve">от </w:t>
      </w:r>
      <w:r w:rsidR="003A1605">
        <w:rPr>
          <w:rFonts w:ascii="Times New Roman" w:hAnsi="Times New Roman" w:cs="Times New Roman"/>
          <w:sz w:val="20"/>
          <w:szCs w:val="20"/>
        </w:rPr>
        <w:t xml:space="preserve"> _____</w:t>
      </w:r>
    </w:p>
    <w:p w14:paraId="362CC466" w14:textId="77777777" w:rsidR="005E0661" w:rsidRDefault="005E0661" w:rsidP="005E0661">
      <w:pPr>
        <w:tabs>
          <w:tab w:val="left" w:pos="426"/>
        </w:tabs>
        <w:spacing w:after="200"/>
        <w:contextualSpacing/>
        <w:jc w:val="both"/>
        <w:rPr>
          <w:rFonts w:ascii="Times New Roman" w:hAnsi="Times New Roman" w:cs="Times New Roman"/>
          <w:sz w:val="20"/>
          <w:szCs w:val="20"/>
        </w:rPr>
      </w:pPr>
      <w:r>
        <w:rPr>
          <w:rFonts w:ascii="Times New Roman" w:hAnsi="Times New Roman" w:cs="Times New Roman"/>
          <w:sz w:val="20"/>
          <w:szCs w:val="20"/>
        </w:rPr>
        <w:t>1. Исполнитель обязуется передать Заказчику согласно следующему перечню:</w:t>
      </w:r>
    </w:p>
    <w:p w14:paraId="362CC467" w14:textId="77777777" w:rsidR="005E0661" w:rsidRDefault="005E0661" w:rsidP="005E0661">
      <w:pPr>
        <w:tabs>
          <w:tab w:val="left" w:pos="426"/>
        </w:tabs>
        <w:spacing w:after="120"/>
        <w:jc w:val="both"/>
        <w:rPr>
          <w:rFonts w:ascii="Times New Roman" w:hAnsi="Times New Roman" w:cs="Times New Roman"/>
          <w:color w:val="000000"/>
          <w:sz w:val="20"/>
          <w:szCs w:val="20"/>
        </w:rPr>
      </w:pPr>
      <w:r>
        <w:rPr>
          <w:rFonts w:ascii="Times New Roman" w:hAnsi="Times New Roman" w:cs="Times New Roman"/>
          <w:color w:val="000000"/>
          <w:sz w:val="20"/>
          <w:szCs w:val="20"/>
        </w:rPr>
        <w:t>1.1. Права на использование программ для ЭВМ:</w:t>
      </w:r>
    </w:p>
    <w:tbl>
      <w:tblPr>
        <w:tblStyle w:val="a3"/>
        <w:tblW w:w="10060" w:type="dxa"/>
        <w:tblLayout w:type="fixed"/>
        <w:tblCellMar>
          <w:top w:w="57" w:type="dxa"/>
          <w:bottom w:w="57" w:type="dxa"/>
        </w:tblCellMar>
        <w:tblLook w:val="04A0" w:firstRow="1" w:lastRow="0" w:firstColumn="1" w:lastColumn="0" w:noHBand="0" w:noVBand="1"/>
      </w:tblPr>
      <w:tblGrid>
        <w:gridCol w:w="494"/>
        <w:gridCol w:w="6022"/>
        <w:gridCol w:w="1276"/>
        <w:gridCol w:w="850"/>
        <w:gridCol w:w="1418"/>
      </w:tblGrid>
      <w:tr w:rsidR="005E0661" w14:paraId="362CC471" w14:textId="77777777" w:rsidTr="00D7446F">
        <w:tc>
          <w:tcPr>
            <w:tcW w:w="494" w:type="dxa"/>
            <w:tcBorders>
              <w:top w:val="single" w:sz="4" w:space="0" w:color="auto"/>
              <w:left w:val="single" w:sz="4" w:space="0" w:color="auto"/>
              <w:bottom w:val="single" w:sz="4" w:space="0" w:color="auto"/>
              <w:right w:val="single" w:sz="4" w:space="0" w:color="auto"/>
            </w:tcBorders>
            <w:hideMark/>
          </w:tcPr>
          <w:p w14:paraId="362CC468"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w:t>
            </w:r>
          </w:p>
          <w:p w14:paraId="362CC469"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п/п</w:t>
            </w:r>
          </w:p>
        </w:tc>
        <w:tc>
          <w:tcPr>
            <w:tcW w:w="6022" w:type="dxa"/>
            <w:tcBorders>
              <w:top w:val="single" w:sz="4" w:space="0" w:color="auto"/>
              <w:left w:val="single" w:sz="4" w:space="0" w:color="auto"/>
              <w:bottom w:val="single" w:sz="4" w:space="0" w:color="auto"/>
              <w:right w:val="single" w:sz="4" w:space="0" w:color="auto"/>
            </w:tcBorders>
            <w:hideMark/>
          </w:tcPr>
          <w:p w14:paraId="362CC46A"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Наименование</w:t>
            </w:r>
          </w:p>
        </w:tc>
        <w:tc>
          <w:tcPr>
            <w:tcW w:w="1276" w:type="dxa"/>
            <w:tcBorders>
              <w:top w:val="single" w:sz="4" w:space="0" w:color="auto"/>
              <w:left w:val="single" w:sz="4" w:space="0" w:color="auto"/>
              <w:bottom w:val="single" w:sz="4" w:space="0" w:color="auto"/>
              <w:right w:val="single" w:sz="4" w:space="0" w:color="auto"/>
            </w:tcBorders>
            <w:hideMark/>
          </w:tcPr>
          <w:p w14:paraId="362CC46B"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Цена</w:t>
            </w:r>
          </w:p>
          <w:p w14:paraId="362CC46C"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(руб.)</w:t>
            </w:r>
          </w:p>
        </w:tc>
        <w:tc>
          <w:tcPr>
            <w:tcW w:w="850" w:type="dxa"/>
            <w:tcBorders>
              <w:top w:val="single" w:sz="4" w:space="0" w:color="auto"/>
              <w:left w:val="single" w:sz="4" w:space="0" w:color="auto"/>
              <w:bottom w:val="single" w:sz="4" w:space="0" w:color="auto"/>
              <w:right w:val="single" w:sz="4" w:space="0" w:color="auto"/>
            </w:tcBorders>
            <w:hideMark/>
          </w:tcPr>
          <w:p w14:paraId="362CC46D"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Кол-</w:t>
            </w:r>
          </w:p>
          <w:p w14:paraId="362CC46E"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во</w:t>
            </w:r>
          </w:p>
        </w:tc>
        <w:tc>
          <w:tcPr>
            <w:tcW w:w="1418" w:type="dxa"/>
            <w:tcBorders>
              <w:top w:val="single" w:sz="4" w:space="0" w:color="auto"/>
              <w:left w:val="single" w:sz="4" w:space="0" w:color="auto"/>
              <w:bottom w:val="single" w:sz="4" w:space="0" w:color="auto"/>
              <w:right w:val="single" w:sz="4" w:space="0" w:color="auto"/>
            </w:tcBorders>
            <w:hideMark/>
          </w:tcPr>
          <w:p w14:paraId="362CC46F"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Сумма</w:t>
            </w:r>
          </w:p>
          <w:p w14:paraId="362CC470"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(руб.)</w:t>
            </w:r>
          </w:p>
        </w:tc>
      </w:tr>
      <w:tr w:rsidR="005E0661" w14:paraId="362CC477" w14:textId="77777777" w:rsidTr="0056376B">
        <w:tc>
          <w:tcPr>
            <w:tcW w:w="494" w:type="dxa"/>
            <w:tcBorders>
              <w:top w:val="single" w:sz="4" w:space="0" w:color="auto"/>
              <w:left w:val="single" w:sz="4" w:space="0" w:color="auto"/>
              <w:bottom w:val="single" w:sz="4" w:space="0" w:color="auto"/>
              <w:right w:val="single" w:sz="4" w:space="0" w:color="auto"/>
            </w:tcBorders>
            <w:hideMark/>
          </w:tcPr>
          <w:p w14:paraId="362CC472" w14:textId="77777777" w:rsidR="005E0661" w:rsidRDefault="005E0661">
            <w:pPr>
              <w:spacing w:after="200"/>
              <w:contextualSpacing/>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6022" w:type="dxa"/>
            <w:tcBorders>
              <w:top w:val="single" w:sz="4" w:space="0" w:color="auto"/>
              <w:left w:val="single" w:sz="4" w:space="0" w:color="auto"/>
              <w:bottom w:val="single" w:sz="4" w:space="0" w:color="auto"/>
              <w:right w:val="single" w:sz="4" w:space="0" w:color="auto"/>
            </w:tcBorders>
            <w:hideMark/>
          </w:tcPr>
          <w:p w14:paraId="299EA0A4" w14:textId="4C0A9258" w:rsidR="00005F01" w:rsidRPr="00D1730F" w:rsidRDefault="00005F01" w:rsidP="00005F01">
            <w:pPr>
              <w:spacing w:line="57" w:lineRule="atLeast"/>
              <w:jc w:val="both"/>
              <w:rPr>
                <w:rFonts w:ascii="Times New Roman" w:hAnsi="Times New Roman" w:cs="Times New Roman"/>
                <w:sz w:val="20"/>
                <w:szCs w:val="20"/>
              </w:rPr>
            </w:pPr>
            <w:r w:rsidRPr="00D1730F">
              <w:rPr>
                <w:rFonts w:ascii="Times New Roman" w:hAnsi="Times New Roman" w:cs="Times New Roman"/>
                <w:sz w:val="20"/>
                <w:szCs w:val="20"/>
              </w:rPr>
              <w:t xml:space="preserve">Лицензия на комплект ПО Коммуникационная платформа для бизнеса от VK </w:t>
            </w:r>
            <w:proofErr w:type="spellStart"/>
            <w:r w:rsidRPr="00D1730F">
              <w:rPr>
                <w:rFonts w:ascii="Times New Roman" w:hAnsi="Times New Roman" w:cs="Times New Roman"/>
                <w:sz w:val="20"/>
                <w:szCs w:val="20"/>
              </w:rPr>
              <w:t>Workspace</w:t>
            </w:r>
            <w:proofErr w:type="spellEnd"/>
            <w:r w:rsidRPr="00D1730F">
              <w:rPr>
                <w:rFonts w:ascii="Times New Roman" w:hAnsi="Times New Roman" w:cs="Times New Roman"/>
                <w:sz w:val="20"/>
                <w:szCs w:val="20"/>
              </w:rPr>
              <w:t xml:space="preserve"> - «Почта для домена / VK </w:t>
            </w:r>
            <w:proofErr w:type="spellStart"/>
            <w:r w:rsidRPr="00D1730F">
              <w:rPr>
                <w:rFonts w:ascii="Times New Roman" w:hAnsi="Times New Roman" w:cs="Times New Roman"/>
                <w:sz w:val="20"/>
                <w:szCs w:val="20"/>
              </w:rPr>
              <w:t>WorkMail</w:t>
            </w:r>
            <w:proofErr w:type="spellEnd"/>
            <w:r w:rsidRPr="00D1730F">
              <w:rPr>
                <w:rFonts w:ascii="Times New Roman" w:hAnsi="Times New Roman" w:cs="Times New Roman"/>
                <w:sz w:val="20"/>
                <w:szCs w:val="20"/>
              </w:rPr>
              <w:t xml:space="preserve">», «Облачное хранилище / VK </w:t>
            </w:r>
            <w:proofErr w:type="spellStart"/>
            <w:r w:rsidRPr="00D1730F">
              <w:rPr>
                <w:rFonts w:ascii="Times New Roman" w:hAnsi="Times New Roman" w:cs="Times New Roman"/>
                <w:sz w:val="20"/>
                <w:szCs w:val="20"/>
              </w:rPr>
              <w:t>WorkDisk</w:t>
            </w:r>
            <w:proofErr w:type="spellEnd"/>
            <w:r w:rsidRPr="00D1730F">
              <w:rPr>
                <w:rFonts w:ascii="Times New Roman" w:hAnsi="Times New Roman" w:cs="Times New Roman"/>
                <w:sz w:val="20"/>
                <w:szCs w:val="20"/>
              </w:rPr>
              <w:t xml:space="preserve">», «Цифровое рабочее место сотрудника / VK </w:t>
            </w:r>
            <w:proofErr w:type="spellStart"/>
            <w:r w:rsidRPr="00D1730F">
              <w:rPr>
                <w:rFonts w:ascii="Times New Roman" w:hAnsi="Times New Roman" w:cs="Times New Roman"/>
                <w:sz w:val="20"/>
                <w:szCs w:val="20"/>
              </w:rPr>
              <w:t>Teams</w:t>
            </w:r>
            <w:proofErr w:type="spellEnd"/>
            <w:r w:rsidRPr="00D1730F">
              <w:rPr>
                <w:rFonts w:ascii="Times New Roman" w:hAnsi="Times New Roman" w:cs="Times New Roman"/>
                <w:sz w:val="20"/>
                <w:szCs w:val="20"/>
              </w:rPr>
              <w:t xml:space="preserve">», «Доска VK </w:t>
            </w:r>
            <w:proofErr w:type="spellStart"/>
            <w:r w:rsidRPr="00D1730F">
              <w:rPr>
                <w:rFonts w:ascii="Times New Roman" w:hAnsi="Times New Roman" w:cs="Times New Roman"/>
                <w:sz w:val="20"/>
                <w:szCs w:val="20"/>
              </w:rPr>
              <w:t>Workspace</w:t>
            </w:r>
            <w:proofErr w:type="spellEnd"/>
            <w:r w:rsidRPr="00D1730F">
              <w:rPr>
                <w:rFonts w:ascii="Times New Roman" w:hAnsi="Times New Roman" w:cs="Times New Roman"/>
                <w:sz w:val="20"/>
                <w:szCs w:val="20"/>
              </w:rPr>
              <w:t>», тариф «Базовый», путем предоставления уда­ ленного доступа к ПО через сеть Интернет, 1 год, 1 пользователь.</w:t>
            </w:r>
          </w:p>
          <w:p w14:paraId="45857B6F" w14:textId="77777777" w:rsidR="00005F01" w:rsidRPr="00D1730F" w:rsidRDefault="00005F01" w:rsidP="00005F01">
            <w:pPr>
              <w:spacing w:line="57" w:lineRule="atLeast"/>
              <w:jc w:val="both"/>
              <w:rPr>
                <w:rFonts w:ascii="Times New Roman" w:hAnsi="Times New Roman" w:cs="Times New Roman"/>
                <w:sz w:val="20"/>
                <w:szCs w:val="20"/>
              </w:rPr>
            </w:pPr>
          </w:p>
          <w:p w14:paraId="362CC473" w14:textId="2CDD3295" w:rsidR="005E0661" w:rsidRDefault="00005F01" w:rsidP="00005F01">
            <w:pPr>
              <w:spacing w:after="200"/>
              <w:contextualSpacing/>
              <w:rPr>
                <w:rFonts w:ascii="Times New Roman" w:hAnsi="Times New Roman" w:cs="Times New Roman"/>
                <w:color w:val="000000"/>
                <w:sz w:val="20"/>
                <w:szCs w:val="20"/>
              </w:rPr>
            </w:pPr>
            <w:r w:rsidRPr="00D1730F">
              <w:rPr>
                <w:rFonts w:ascii="Times New Roman" w:hAnsi="Times New Roman" w:cs="Times New Roman"/>
                <w:sz w:val="20"/>
                <w:szCs w:val="20"/>
              </w:rPr>
              <w:t>Запись в реестре Российского ПО № 5987 от 19.11.2019; 6644 от 23.04.2020; 11371 от 25.08.2021; 28818 от 28.07.2025 произведена на основании приказа Министерства цифрового развития, связи и массовых коммуникаций Российской Федерации.</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2CC474" w14:textId="52ABEDC2" w:rsidR="005E0661" w:rsidRPr="00310EC0" w:rsidRDefault="005E0661" w:rsidP="001B6FDA">
            <w:pPr>
              <w:spacing w:after="200"/>
              <w:contextualSpacing/>
              <w:jc w:val="center"/>
              <w:rPr>
                <w:rFonts w:ascii="Times New Roman" w:hAnsi="Times New Roman" w:cs="Times New Roman"/>
                <w:color w:val="000000"/>
                <w:sz w:val="20"/>
                <w:szCs w:val="20"/>
                <w:highlight w:val="yellow"/>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362CC475" w14:textId="3AA97C0E" w:rsidR="005E0661" w:rsidRPr="00310EC0" w:rsidRDefault="00310EC0" w:rsidP="00726A6B">
            <w:pPr>
              <w:spacing w:after="200"/>
              <w:contextualSpacing/>
              <w:jc w:val="center"/>
              <w:rPr>
                <w:rFonts w:ascii="Times New Roman" w:hAnsi="Times New Roman" w:cs="Times New Roman"/>
                <w:color w:val="000000"/>
                <w:sz w:val="20"/>
                <w:szCs w:val="20"/>
                <w:highlight w:val="yellow"/>
              </w:rPr>
            </w:pPr>
            <w:r w:rsidRPr="00310EC0">
              <w:rPr>
                <w:rFonts w:ascii="Times New Roman" w:hAnsi="Times New Roman" w:cs="Times New Roman"/>
                <w:color w:val="000000"/>
                <w:sz w:val="20"/>
                <w:szCs w:val="20"/>
                <w:highlight w:val="yellow"/>
              </w:rPr>
              <w:t>50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62CC476" w14:textId="28CD18CC" w:rsidR="005E0661" w:rsidRPr="00310EC0" w:rsidRDefault="005E0661">
            <w:pPr>
              <w:spacing w:after="200"/>
              <w:contextualSpacing/>
              <w:jc w:val="right"/>
              <w:rPr>
                <w:rFonts w:ascii="Times New Roman" w:hAnsi="Times New Roman" w:cs="Times New Roman"/>
                <w:color w:val="000000"/>
                <w:sz w:val="20"/>
                <w:szCs w:val="20"/>
                <w:highlight w:val="yellow"/>
              </w:rPr>
            </w:pPr>
          </w:p>
        </w:tc>
      </w:tr>
    </w:tbl>
    <w:p w14:paraId="362CC478" w14:textId="77777777" w:rsidR="005E0661" w:rsidRDefault="005E0661" w:rsidP="005E0661">
      <w:pPr>
        <w:spacing w:after="200"/>
        <w:contextualSpacing/>
        <w:rPr>
          <w:rFonts w:ascii="Times New Roman" w:hAnsi="Times New Roman" w:cs="Times New Roman"/>
          <w:sz w:val="20"/>
          <w:szCs w:val="20"/>
        </w:rPr>
      </w:pPr>
    </w:p>
    <w:p w14:paraId="3AEE86B8" w14:textId="16E8A67C" w:rsidR="00C80F1D" w:rsidRPr="00310EC0" w:rsidRDefault="005E0661" w:rsidP="00C80F1D">
      <w:pPr>
        <w:tabs>
          <w:tab w:val="left" w:pos="426"/>
        </w:tabs>
        <w:spacing w:before="200" w:after="200"/>
        <w:contextualSpacing/>
        <w:jc w:val="both"/>
        <w:rPr>
          <w:rFonts w:ascii="Times New Roman" w:hAnsi="Times New Roman" w:cs="Times New Roman"/>
          <w:color w:val="000000"/>
          <w:sz w:val="20"/>
          <w:szCs w:val="20"/>
          <w:highlight w:val="yellow"/>
        </w:rPr>
      </w:pPr>
      <w:r>
        <w:rPr>
          <w:rFonts w:ascii="Times New Roman" w:hAnsi="Times New Roman" w:cs="Times New Roman"/>
          <w:color w:val="000000"/>
          <w:sz w:val="20"/>
          <w:szCs w:val="20"/>
        </w:rPr>
        <w:t>2</w:t>
      </w:r>
      <w:r>
        <w:rPr>
          <w:rFonts w:ascii="Times New Roman" w:hAnsi="Times New Roman" w:cs="Times New Roman"/>
          <w:sz w:val="20"/>
          <w:szCs w:val="20"/>
        </w:rPr>
        <w:t>. </w:t>
      </w:r>
      <w:r w:rsidRPr="00310EC0">
        <w:rPr>
          <w:rFonts w:ascii="Times New Roman" w:hAnsi="Times New Roman" w:cs="Times New Roman"/>
          <w:sz w:val="20"/>
          <w:szCs w:val="20"/>
          <w:highlight w:val="yellow"/>
        </w:rPr>
        <w:t xml:space="preserve">Общая стоимость передаваемого Товара составляет </w:t>
      </w:r>
      <w:r w:rsidR="00041D6B">
        <w:rPr>
          <w:rFonts w:ascii="Times New Roman" w:hAnsi="Times New Roman" w:cs="Times New Roman"/>
          <w:sz w:val="20"/>
          <w:szCs w:val="20"/>
          <w:highlight w:val="yellow"/>
        </w:rPr>
        <w:t>__________</w:t>
      </w:r>
      <w:r w:rsidRPr="00310EC0">
        <w:rPr>
          <w:rFonts w:ascii="Times New Roman" w:hAnsi="Times New Roman" w:cs="Times New Roman"/>
          <w:b/>
          <w:sz w:val="20"/>
          <w:szCs w:val="20"/>
          <w:highlight w:val="yellow"/>
        </w:rPr>
        <w:t>руб. (</w:t>
      </w:r>
      <w:r w:rsidR="00041D6B">
        <w:rPr>
          <w:rFonts w:ascii="Times New Roman" w:hAnsi="Times New Roman" w:cs="Times New Roman"/>
          <w:b/>
          <w:sz w:val="20"/>
          <w:szCs w:val="20"/>
          <w:highlight w:val="yellow"/>
        </w:rPr>
        <w:t>________________</w:t>
      </w:r>
      <w:r w:rsidRPr="00310EC0">
        <w:rPr>
          <w:rFonts w:ascii="Times New Roman" w:hAnsi="Times New Roman" w:cs="Times New Roman"/>
          <w:b/>
          <w:sz w:val="20"/>
          <w:szCs w:val="20"/>
          <w:highlight w:val="yellow"/>
        </w:rPr>
        <w:t>)</w:t>
      </w:r>
      <w:r w:rsidRPr="00310EC0">
        <w:rPr>
          <w:rFonts w:ascii="Times New Roman" w:hAnsi="Times New Roman" w:cs="Times New Roman"/>
          <w:sz w:val="20"/>
          <w:szCs w:val="20"/>
          <w:highlight w:val="yellow"/>
        </w:rPr>
        <w:t>,</w:t>
      </w:r>
      <w:r w:rsidR="001B6FDA" w:rsidRPr="00310EC0">
        <w:rPr>
          <w:rFonts w:ascii="Times New Roman" w:hAnsi="Times New Roman" w:cs="Times New Roman"/>
          <w:sz w:val="20"/>
          <w:szCs w:val="20"/>
          <w:highlight w:val="yellow"/>
        </w:rPr>
        <w:t xml:space="preserve"> </w:t>
      </w:r>
      <w:r w:rsidR="001B6FDA" w:rsidRPr="00310EC0">
        <w:rPr>
          <w:rFonts w:ascii="Times New Roman" w:hAnsi="Times New Roman" w:cs="Times New Roman"/>
          <w:color w:val="000000"/>
          <w:sz w:val="20"/>
          <w:szCs w:val="20"/>
          <w:highlight w:val="yellow"/>
        </w:rPr>
        <w:t>в том числе НДС-  __________  руб. / НДС не облагается в соответствии с налоговым законодательством РФ</w:t>
      </w:r>
      <w:r w:rsidR="00C80F1D" w:rsidRPr="00310EC0">
        <w:rPr>
          <w:rFonts w:ascii="Times New Roman" w:hAnsi="Times New Roman" w:cs="Times New Roman"/>
          <w:color w:val="000000"/>
          <w:sz w:val="20"/>
          <w:szCs w:val="20"/>
          <w:highlight w:val="yellow"/>
        </w:rPr>
        <w:t xml:space="preserve"> - права на программы для ЭВМ и базы данных, включенные в единый реестр российских программ для ЭВМ и баз данных, НДС не облагаются на основании </w:t>
      </w:r>
      <w:proofErr w:type="spellStart"/>
      <w:r w:rsidR="00C80F1D" w:rsidRPr="00310EC0">
        <w:rPr>
          <w:rFonts w:ascii="Times New Roman" w:hAnsi="Times New Roman" w:cs="Times New Roman"/>
          <w:color w:val="000000"/>
          <w:sz w:val="20"/>
          <w:szCs w:val="20"/>
          <w:highlight w:val="yellow"/>
        </w:rPr>
        <w:t>пп</w:t>
      </w:r>
      <w:proofErr w:type="spellEnd"/>
      <w:r w:rsidR="00C80F1D" w:rsidRPr="00310EC0">
        <w:rPr>
          <w:rFonts w:ascii="Times New Roman" w:hAnsi="Times New Roman" w:cs="Times New Roman"/>
          <w:color w:val="000000"/>
          <w:sz w:val="20"/>
          <w:szCs w:val="20"/>
          <w:highlight w:val="yellow"/>
        </w:rPr>
        <w:t>. 26 п. 2 ст. 149 НК РФ.</w:t>
      </w:r>
    </w:p>
    <w:p w14:paraId="5635941F" w14:textId="77777777" w:rsidR="00D7446F" w:rsidRPr="00310EC0" w:rsidRDefault="00D7446F" w:rsidP="005E0661">
      <w:pPr>
        <w:tabs>
          <w:tab w:val="left" w:pos="426"/>
        </w:tabs>
        <w:spacing w:after="200"/>
        <w:contextualSpacing/>
        <w:jc w:val="both"/>
        <w:rPr>
          <w:rFonts w:ascii="Times New Roman" w:hAnsi="Times New Roman" w:cs="Times New Roman"/>
          <w:color w:val="000000"/>
          <w:sz w:val="20"/>
          <w:szCs w:val="20"/>
          <w:highlight w:val="yellow"/>
        </w:rPr>
      </w:pPr>
    </w:p>
    <w:p w14:paraId="74F388AC" w14:textId="55BF2D86" w:rsidR="00D7446F" w:rsidRPr="002A3B48" w:rsidRDefault="00D7446F" w:rsidP="00D7446F">
      <w:pPr>
        <w:tabs>
          <w:tab w:val="left" w:pos="426"/>
        </w:tabs>
        <w:spacing w:after="200"/>
        <w:contextualSpacing/>
        <w:jc w:val="both"/>
        <w:rPr>
          <w:rFonts w:ascii="Times New Roman" w:hAnsi="Times New Roman" w:cs="Times New Roman"/>
          <w:b/>
          <w:bCs/>
          <w:color w:val="000000"/>
          <w:sz w:val="20"/>
          <w:szCs w:val="20"/>
        </w:rPr>
      </w:pPr>
      <w:r w:rsidRPr="00310EC0">
        <w:rPr>
          <w:rFonts w:ascii="Times New Roman" w:hAnsi="Times New Roman" w:cs="Times New Roman"/>
          <w:color w:val="000000"/>
          <w:sz w:val="20"/>
          <w:szCs w:val="20"/>
          <w:highlight w:val="yellow"/>
        </w:rPr>
        <w:t xml:space="preserve">3. Исполнитель обязуется передать Товар в течение </w:t>
      </w:r>
      <w:r w:rsidR="00D1730F">
        <w:rPr>
          <w:rFonts w:ascii="Times New Roman" w:hAnsi="Times New Roman" w:cs="Times New Roman"/>
          <w:b/>
          <w:bCs/>
          <w:color w:val="000000"/>
          <w:sz w:val="20"/>
          <w:szCs w:val="20"/>
          <w:highlight w:val="yellow"/>
        </w:rPr>
        <w:t>30</w:t>
      </w:r>
      <w:r w:rsidRPr="00310EC0">
        <w:rPr>
          <w:rFonts w:ascii="Times New Roman" w:hAnsi="Times New Roman" w:cs="Times New Roman"/>
          <w:b/>
          <w:bCs/>
          <w:color w:val="000000"/>
          <w:sz w:val="20"/>
          <w:szCs w:val="20"/>
          <w:highlight w:val="yellow"/>
        </w:rPr>
        <w:t xml:space="preserve"> рабочих дней</w:t>
      </w:r>
      <w:r w:rsidRPr="00310EC0">
        <w:rPr>
          <w:rFonts w:ascii="Times New Roman" w:hAnsi="Times New Roman" w:cs="Times New Roman"/>
          <w:color w:val="000000"/>
          <w:sz w:val="20"/>
          <w:szCs w:val="20"/>
          <w:highlight w:val="yellow"/>
        </w:rPr>
        <w:t xml:space="preserve"> с момента подписания настоящего Договора. </w:t>
      </w:r>
      <w:r w:rsidR="0046563C" w:rsidRPr="00310EC0">
        <w:rPr>
          <w:rFonts w:ascii="Times New Roman" w:hAnsi="Times New Roman" w:cs="Times New Roman"/>
          <w:color w:val="000000"/>
          <w:sz w:val="20"/>
          <w:szCs w:val="20"/>
          <w:highlight w:val="yellow"/>
        </w:rPr>
        <w:t xml:space="preserve">Срок действия </w:t>
      </w:r>
      <w:r w:rsidR="00FE507A" w:rsidRPr="00310EC0">
        <w:rPr>
          <w:rFonts w:ascii="Times New Roman" w:hAnsi="Times New Roman" w:cs="Times New Roman"/>
          <w:color w:val="000000"/>
          <w:sz w:val="20"/>
          <w:szCs w:val="20"/>
          <w:highlight w:val="yellow"/>
        </w:rPr>
        <w:t xml:space="preserve">передаваемых </w:t>
      </w:r>
      <w:r w:rsidR="00BB4D1B" w:rsidRPr="00310EC0">
        <w:rPr>
          <w:rFonts w:ascii="Times New Roman" w:hAnsi="Times New Roman" w:cs="Times New Roman"/>
          <w:color w:val="000000"/>
          <w:sz w:val="20"/>
          <w:szCs w:val="20"/>
          <w:highlight w:val="yellow"/>
        </w:rPr>
        <w:t>п</w:t>
      </w:r>
      <w:r w:rsidR="00BB4D1B" w:rsidRPr="00310EC0">
        <w:rPr>
          <w:rFonts w:ascii="Times New Roman" w:hAnsi="Times New Roman" w:cs="Times New Roman"/>
          <w:sz w:val="20"/>
          <w:szCs w:val="20"/>
          <w:highlight w:val="yellow"/>
        </w:rPr>
        <w:t>рав на использование программ для ЭВМ</w:t>
      </w:r>
      <w:r w:rsidR="0046563C" w:rsidRPr="00310EC0">
        <w:rPr>
          <w:rFonts w:ascii="Times New Roman" w:hAnsi="Times New Roman" w:cs="Times New Roman"/>
          <w:color w:val="000000"/>
          <w:sz w:val="20"/>
          <w:szCs w:val="20"/>
          <w:highlight w:val="yellow"/>
        </w:rPr>
        <w:t xml:space="preserve">: </w:t>
      </w:r>
      <w:r w:rsidR="0046563C" w:rsidRPr="00310EC0">
        <w:rPr>
          <w:rFonts w:ascii="Times New Roman" w:hAnsi="Times New Roman" w:cs="Times New Roman"/>
          <w:b/>
          <w:bCs/>
          <w:color w:val="000000"/>
          <w:sz w:val="20"/>
          <w:szCs w:val="20"/>
          <w:highlight w:val="yellow"/>
        </w:rPr>
        <w:t xml:space="preserve">в течение 12 месяцев, начиная с </w:t>
      </w:r>
      <w:r w:rsidR="00D1730F">
        <w:rPr>
          <w:rFonts w:ascii="Times New Roman" w:hAnsi="Times New Roman" w:cs="Times New Roman"/>
          <w:b/>
          <w:bCs/>
          <w:color w:val="000000"/>
          <w:sz w:val="20"/>
          <w:szCs w:val="20"/>
          <w:highlight w:val="yellow"/>
        </w:rPr>
        <w:t xml:space="preserve">даты активации </w:t>
      </w:r>
      <w:r w:rsidR="0030042C">
        <w:rPr>
          <w:rFonts w:ascii="Times New Roman" w:hAnsi="Times New Roman" w:cs="Times New Roman"/>
          <w:b/>
          <w:bCs/>
          <w:color w:val="000000"/>
          <w:sz w:val="20"/>
          <w:szCs w:val="20"/>
          <w:highlight w:val="yellow"/>
        </w:rPr>
        <w:t>подписки в личном кабинете Заказчика</w:t>
      </w:r>
      <w:r w:rsidR="00D1730F">
        <w:rPr>
          <w:rFonts w:ascii="Times New Roman" w:hAnsi="Times New Roman" w:cs="Times New Roman"/>
          <w:b/>
          <w:bCs/>
          <w:color w:val="000000"/>
          <w:sz w:val="20"/>
          <w:szCs w:val="20"/>
          <w:highlight w:val="yellow"/>
        </w:rPr>
        <w:t>.</w:t>
      </w:r>
    </w:p>
    <w:p w14:paraId="22BE2DE6" w14:textId="77777777" w:rsidR="00D7446F" w:rsidRDefault="00D7446F" w:rsidP="005E0661">
      <w:pPr>
        <w:tabs>
          <w:tab w:val="left" w:pos="426"/>
        </w:tabs>
        <w:spacing w:after="200"/>
        <w:contextualSpacing/>
        <w:jc w:val="both"/>
        <w:rPr>
          <w:rFonts w:ascii="Times New Roman" w:hAnsi="Times New Roman" w:cs="Times New Roman"/>
          <w:color w:val="000000"/>
          <w:sz w:val="20"/>
          <w:szCs w:val="20"/>
        </w:rPr>
      </w:pPr>
    </w:p>
    <w:p w14:paraId="362CC47A" w14:textId="0D196CB8" w:rsidR="005E0661" w:rsidRDefault="00D7446F" w:rsidP="005E0661">
      <w:pPr>
        <w:tabs>
          <w:tab w:val="left" w:pos="426"/>
        </w:tabs>
        <w:spacing w:after="200"/>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4</w:t>
      </w:r>
      <w:r w:rsidR="005E0661">
        <w:rPr>
          <w:rFonts w:ascii="Times New Roman" w:hAnsi="Times New Roman" w:cs="Times New Roman"/>
          <w:color w:val="000000"/>
          <w:sz w:val="20"/>
          <w:szCs w:val="20"/>
        </w:rPr>
        <w:t xml:space="preserve">. В течение </w:t>
      </w:r>
      <w:r w:rsidR="00041D6B">
        <w:rPr>
          <w:rFonts w:ascii="Times New Roman" w:hAnsi="Times New Roman" w:cs="Times New Roman"/>
          <w:color w:val="000000"/>
          <w:sz w:val="20"/>
          <w:szCs w:val="20"/>
        </w:rPr>
        <w:t>7</w:t>
      </w:r>
      <w:r w:rsidR="00570B2F">
        <w:rPr>
          <w:rFonts w:ascii="Times New Roman" w:hAnsi="Times New Roman" w:cs="Times New Roman"/>
          <w:color w:val="000000"/>
          <w:sz w:val="20"/>
          <w:szCs w:val="20"/>
        </w:rPr>
        <w:t xml:space="preserve"> </w:t>
      </w:r>
      <w:r w:rsidR="005E0661">
        <w:rPr>
          <w:rFonts w:ascii="Times New Roman" w:hAnsi="Times New Roman" w:cs="Times New Roman"/>
          <w:color w:val="000000"/>
          <w:sz w:val="20"/>
          <w:szCs w:val="20"/>
        </w:rPr>
        <w:t xml:space="preserve"> </w:t>
      </w:r>
      <w:r w:rsidR="00041D6B">
        <w:rPr>
          <w:rFonts w:ascii="Times New Roman" w:hAnsi="Times New Roman" w:cs="Times New Roman"/>
          <w:color w:val="000000"/>
          <w:sz w:val="20"/>
          <w:szCs w:val="20"/>
        </w:rPr>
        <w:t xml:space="preserve">рабочих </w:t>
      </w:r>
      <w:r w:rsidR="005E0661">
        <w:rPr>
          <w:rFonts w:ascii="Times New Roman" w:hAnsi="Times New Roman" w:cs="Times New Roman"/>
          <w:color w:val="000000"/>
          <w:sz w:val="20"/>
          <w:szCs w:val="20"/>
        </w:rPr>
        <w:t>дней с даты передачи Товара Заказчик оплачивает Исполнителю 100 % стоимости передаваемого Товара, указанной в п.2, по счету, полученному от Исполнителя.</w:t>
      </w:r>
    </w:p>
    <w:p w14:paraId="32FA155C" w14:textId="77777777" w:rsidR="00D7446F" w:rsidRDefault="00D7446F" w:rsidP="005E0661">
      <w:pPr>
        <w:tabs>
          <w:tab w:val="left" w:pos="426"/>
        </w:tabs>
        <w:spacing w:after="200"/>
        <w:contextualSpacing/>
        <w:jc w:val="both"/>
        <w:rPr>
          <w:rFonts w:ascii="Times New Roman" w:hAnsi="Times New Roman" w:cs="Times New Roman"/>
          <w:color w:val="000000"/>
          <w:sz w:val="20"/>
          <w:szCs w:val="20"/>
        </w:rPr>
      </w:pPr>
    </w:p>
    <w:p w14:paraId="362CC47C" w14:textId="3F124469" w:rsidR="005E0661" w:rsidRDefault="005E0661" w:rsidP="005E0661">
      <w:pPr>
        <w:tabs>
          <w:tab w:val="left" w:pos="426"/>
        </w:tabs>
        <w:spacing w:after="200"/>
        <w:contextualSpacing/>
        <w:jc w:val="both"/>
        <w:rPr>
          <w:rFonts w:ascii="Times New Roman" w:hAnsi="Times New Roman" w:cs="Times New Roman"/>
          <w:color w:val="000000"/>
          <w:sz w:val="20"/>
          <w:szCs w:val="20"/>
        </w:rPr>
      </w:pPr>
      <w:r>
        <w:rPr>
          <w:rFonts w:ascii="Times New Roman" w:hAnsi="Times New Roman" w:cs="Times New Roman"/>
          <w:color w:val="000000"/>
          <w:sz w:val="20"/>
          <w:szCs w:val="20"/>
        </w:rPr>
        <w:t>5. Данное Приложение является неотъемлемой частью Договора, составлено в 2-х экземплярах, по одному для каждой из сторон.</w:t>
      </w:r>
    </w:p>
    <w:p w14:paraId="362CC47D" w14:textId="77777777" w:rsidR="005E0661" w:rsidRDefault="005E0661" w:rsidP="005E0661">
      <w:pPr>
        <w:spacing w:after="200"/>
        <w:contextualSpacing/>
        <w:jc w:val="both"/>
        <w:rPr>
          <w:rFonts w:ascii="Times New Roman" w:hAnsi="Times New Roman" w:cs="Times New Roman"/>
          <w:sz w:val="20"/>
          <w:szCs w:val="20"/>
        </w:rPr>
      </w:pPr>
    </w:p>
    <w:p w14:paraId="082FEFE0" w14:textId="77777777" w:rsidR="002A3B48" w:rsidRDefault="002A3B48" w:rsidP="005E0661">
      <w:pPr>
        <w:spacing w:after="200"/>
        <w:contextualSpacing/>
        <w:jc w:val="both"/>
        <w:rPr>
          <w:rFonts w:ascii="Times New Roman" w:hAnsi="Times New Roman" w:cs="Times New Roman"/>
          <w:sz w:val="20"/>
          <w:szCs w:val="20"/>
        </w:rPr>
      </w:pPr>
    </w:p>
    <w:tbl>
      <w:tblPr>
        <w:tblStyle w:val="a3"/>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9"/>
        <w:gridCol w:w="4261"/>
      </w:tblGrid>
      <w:tr w:rsidR="005E0661" w14:paraId="362CC480" w14:textId="77777777" w:rsidTr="005E0661">
        <w:tc>
          <w:tcPr>
            <w:tcW w:w="5099" w:type="dxa"/>
            <w:hideMark/>
          </w:tcPr>
          <w:p w14:paraId="362CC47E" w14:textId="77777777" w:rsidR="005E0661" w:rsidRDefault="005E0661">
            <w:pPr>
              <w:keepNext/>
              <w:spacing w:after="200" w:line="288" w:lineRule="auto"/>
              <w:contextualSpacing/>
              <w:jc w:val="both"/>
              <w:rPr>
                <w:rFonts w:ascii="Times New Roman" w:hAnsi="Times New Roman" w:cs="Times New Roman"/>
                <w:b/>
                <w:sz w:val="20"/>
                <w:szCs w:val="20"/>
              </w:rPr>
            </w:pPr>
            <w:r>
              <w:rPr>
                <w:rFonts w:ascii="Times New Roman" w:hAnsi="Times New Roman" w:cs="Times New Roman"/>
                <w:b/>
                <w:sz w:val="20"/>
                <w:szCs w:val="20"/>
              </w:rPr>
              <w:t>От Исполнителя</w:t>
            </w:r>
          </w:p>
        </w:tc>
        <w:tc>
          <w:tcPr>
            <w:tcW w:w="4261" w:type="dxa"/>
            <w:hideMark/>
          </w:tcPr>
          <w:p w14:paraId="362CC47F" w14:textId="77777777" w:rsidR="005E0661" w:rsidRDefault="005E0661">
            <w:pPr>
              <w:keepNext/>
              <w:spacing w:after="200" w:line="288" w:lineRule="auto"/>
              <w:contextualSpacing/>
              <w:rPr>
                <w:rFonts w:ascii="Times New Roman" w:hAnsi="Times New Roman" w:cs="Times New Roman"/>
                <w:b/>
                <w:sz w:val="20"/>
                <w:szCs w:val="20"/>
              </w:rPr>
            </w:pPr>
            <w:r>
              <w:rPr>
                <w:rFonts w:ascii="Times New Roman" w:hAnsi="Times New Roman" w:cs="Times New Roman"/>
                <w:b/>
                <w:sz w:val="20"/>
                <w:szCs w:val="20"/>
              </w:rPr>
              <w:t>От Заказчика</w:t>
            </w:r>
          </w:p>
        </w:tc>
      </w:tr>
      <w:tr w:rsidR="005E0661" w14:paraId="362CC483" w14:textId="77777777" w:rsidTr="005E0661">
        <w:tc>
          <w:tcPr>
            <w:tcW w:w="5099" w:type="dxa"/>
            <w:tcMar>
              <w:top w:w="340" w:type="dxa"/>
              <w:left w:w="108" w:type="dxa"/>
              <w:bottom w:w="0" w:type="dxa"/>
              <w:right w:w="108" w:type="dxa"/>
            </w:tcMar>
            <w:vAlign w:val="bottom"/>
            <w:hideMark/>
          </w:tcPr>
          <w:p w14:paraId="362CC481" w14:textId="00DE0FD6" w:rsidR="005E0661" w:rsidRDefault="005E0661" w:rsidP="003A1605">
            <w:pPr>
              <w:keepNext/>
              <w:spacing w:after="200" w:line="288" w:lineRule="auto"/>
              <w:contextualSpacing/>
              <w:rPr>
                <w:rFonts w:ascii="Times New Roman" w:hAnsi="Times New Roman" w:cs="Times New Roman"/>
                <w:sz w:val="20"/>
                <w:szCs w:val="20"/>
              </w:rPr>
            </w:pPr>
            <w:r>
              <w:rPr>
                <w:rFonts w:ascii="Times New Roman" w:hAnsi="Times New Roman" w:cs="Times New Roman"/>
                <w:color w:val="000000" w:themeColor="text1"/>
                <w:sz w:val="20"/>
                <w:szCs w:val="20"/>
              </w:rPr>
              <w:t xml:space="preserve">____________________ </w:t>
            </w:r>
            <w:r>
              <w:rPr>
                <w:rFonts w:ascii="Times New Roman" w:hAnsi="Times New Roman" w:cs="Times New Roman"/>
                <w:b/>
                <w:color w:val="000000" w:themeColor="text1"/>
                <w:sz w:val="20"/>
                <w:szCs w:val="20"/>
                <w:lang w:val="en-US"/>
              </w:rPr>
              <w:t xml:space="preserve">/ </w:t>
            </w:r>
            <w:r w:rsidR="003A1605">
              <w:rPr>
                <w:rFonts w:ascii="Times New Roman" w:hAnsi="Times New Roman" w:cs="Times New Roman"/>
                <w:b/>
                <w:sz w:val="20"/>
                <w:szCs w:val="20"/>
              </w:rPr>
              <w:t>_______</w:t>
            </w:r>
            <w:r>
              <w:rPr>
                <w:rFonts w:ascii="Times New Roman" w:hAnsi="Times New Roman" w:cs="Times New Roman"/>
                <w:b/>
                <w:sz w:val="20"/>
                <w:szCs w:val="20"/>
                <w:lang w:val="en-US"/>
              </w:rPr>
              <w:t xml:space="preserve"> </w:t>
            </w:r>
            <w:r>
              <w:rPr>
                <w:rFonts w:ascii="Times New Roman" w:hAnsi="Times New Roman" w:cs="Times New Roman"/>
                <w:b/>
                <w:color w:val="000000" w:themeColor="text1"/>
                <w:sz w:val="20"/>
                <w:szCs w:val="20"/>
                <w:lang w:val="en-US"/>
              </w:rPr>
              <w:t>/</w:t>
            </w:r>
          </w:p>
        </w:tc>
        <w:tc>
          <w:tcPr>
            <w:tcW w:w="4261" w:type="dxa"/>
            <w:tcMar>
              <w:top w:w="340" w:type="dxa"/>
              <w:left w:w="108" w:type="dxa"/>
              <w:bottom w:w="0" w:type="dxa"/>
              <w:right w:w="108" w:type="dxa"/>
            </w:tcMar>
            <w:vAlign w:val="bottom"/>
            <w:hideMark/>
          </w:tcPr>
          <w:p w14:paraId="362CC482" w14:textId="73E8465B" w:rsidR="005E0661" w:rsidRDefault="005E0661">
            <w:pPr>
              <w:keepNext/>
              <w:spacing w:after="200" w:line="288" w:lineRule="auto"/>
              <w:contextualSpacing/>
              <w:rPr>
                <w:rFonts w:ascii="Times New Roman" w:hAnsi="Times New Roman" w:cs="Times New Roman"/>
                <w:sz w:val="20"/>
                <w:szCs w:val="20"/>
              </w:rPr>
            </w:pPr>
            <w:r>
              <w:rPr>
                <w:rFonts w:ascii="Times New Roman" w:hAnsi="Times New Roman" w:cs="Times New Roman"/>
                <w:color w:val="000000" w:themeColor="text1"/>
                <w:sz w:val="20"/>
                <w:szCs w:val="20"/>
              </w:rPr>
              <w:t xml:space="preserve">____________________ </w:t>
            </w:r>
            <w:r>
              <w:rPr>
                <w:rFonts w:ascii="Times New Roman" w:hAnsi="Times New Roman" w:cs="Times New Roman"/>
                <w:b/>
                <w:color w:val="000000" w:themeColor="text1"/>
                <w:sz w:val="20"/>
                <w:szCs w:val="20"/>
              </w:rPr>
              <w:t>/</w:t>
            </w:r>
            <w:r w:rsidR="000852AF">
              <w:rPr>
                <w:rFonts w:ascii="Times New Roman" w:hAnsi="Times New Roman" w:cs="Times New Roman"/>
                <w:b/>
                <w:color w:val="000000" w:themeColor="text1"/>
                <w:sz w:val="20"/>
                <w:szCs w:val="20"/>
              </w:rPr>
              <w:t xml:space="preserve"> </w:t>
            </w:r>
            <w:r>
              <w:rPr>
                <w:rFonts w:ascii="Times New Roman" w:hAnsi="Times New Roman" w:cs="Times New Roman"/>
                <w:b/>
                <w:color w:val="000000" w:themeColor="text1"/>
                <w:sz w:val="20"/>
                <w:szCs w:val="20"/>
              </w:rPr>
              <w:t>/</w:t>
            </w:r>
          </w:p>
        </w:tc>
      </w:tr>
      <w:tr w:rsidR="005E0661" w14:paraId="362CC486" w14:textId="77777777" w:rsidTr="005E0661">
        <w:tc>
          <w:tcPr>
            <w:tcW w:w="5099" w:type="dxa"/>
            <w:tcMar>
              <w:top w:w="340" w:type="dxa"/>
              <w:left w:w="108" w:type="dxa"/>
              <w:bottom w:w="0" w:type="dxa"/>
              <w:right w:w="108" w:type="dxa"/>
            </w:tcMar>
            <w:vAlign w:val="bottom"/>
            <w:hideMark/>
          </w:tcPr>
          <w:p w14:paraId="362CC484" w14:textId="77777777" w:rsidR="005E0661" w:rsidRDefault="005E0661">
            <w:pPr>
              <w:keepNext/>
              <w:tabs>
                <w:tab w:val="left" w:pos="771"/>
              </w:tabs>
              <w:spacing w:after="200" w:line="288" w:lineRule="auto"/>
              <w:contextualSpacing/>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b/>
              <w:t>М.П.</w:t>
            </w:r>
          </w:p>
        </w:tc>
        <w:tc>
          <w:tcPr>
            <w:tcW w:w="4261" w:type="dxa"/>
            <w:tcMar>
              <w:top w:w="340" w:type="dxa"/>
              <w:left w:w="108" w:type="dxa"/>
              <w:bottom w:w="0" w:type="dxa"/>
              <w:right w:w="108" w:type="dxa"/>
            </w:tcMar>
            <w:vAlign w:val="bottom"/>
            <w:hideMark/>
          </w:tcPr>
          <w:p w14:paraId="362CC485" w14:textId="77777777" w:rsidR="005E0661" w:rsidRDefault="005E0661">
            <w:pPr>
              <w:keepNext/>
              <w:tabs>
                <w:tab w:val="left" w:pos="771"/>
              </w:tabs>
              <w:spacing w:after="200" w:line="288" w:lineRule="auto"/>
              <w:contextualSpacing/>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b/>
              <w:t>М.П.</w:t>
            </w:r>
          </w:p>
        </w:tc>
      </w:tr>
    </w:tbl>
    <w:p w14:paraId="362CC4BE" w14:textId="77777777" w:rsidR="005E0661" w:rsidRDefault="005E0661">
      <w:pPr>
        <w:rPr>
          <w:strike/>
          <w:color w:val="FF0000"/>
        </w:rPr>
      </w:pPr>
    </w:p>
    <w:p w14:paraId="5F00C80F" w14:textId="77777777" w:rsidR="0026517F" w:rsidRPr="0026517F" w:rsidRDefault="0026517F" w:rsidP="0026517F"/>
    <w:p w14:paraId="119D3967" w14:textId="77777777" w:rsidR="0026517F" w:rsidRPr="0026517F" w:rsidRDefault="0026517F" w:rsidP="0026517F"/>
    <w:p w14:paraId="0F59451C" w14:textId="77777777" w:rsidR="0026517F" w:rsidRPr="0026517F" w:rsidRDefault="0026517F" w:rsidP="0026517F"/>
    <w:p w14:paraId="6254CFB7" w14:textId="77777777" w:rsidR="0026517F" w:rsidRDefault="0026517F" w:rsidP="0026517F">
      <w:pPr>
        <w:rPr>
          <w:strike/>
          <w:color w:val="FF0000"/>
        </w:rPr>
      </w:pPr>
    </w:p>
    <w:p w14:paraId="617ED9E8" w14:textId="77777777" w:rsidR="0026517F" w:rsidRDefault="0026517F" w:rsidP="0026517F">
      <w:pPr>
        <w:rPr>
          <w:strike/>
          <w:color w:val="FF0000"/>
        </w:rPr>
      </w:pPr>
    </w:p>
    <w:p w14:paraId="28376B92" w14:textId="77777777" w:rsidR="0026517F" w:rsidRDefault="0026517F" w:rsidP="0026517F">
      <w:pPr>
        <w:rPr>
          <w:strike/>
          <w:color w:val="FF0000"/>
        </w:rPr>
      </w:pPr>
    </w:p>
    <w:p w14:paraId="6F632FFF" w14:textId="77777777" w:rsidR="0026517F" w:rsidRDefault="0026517F" w:rsidP="0026517F">
      <w:pPr>
        <w:rPr>
          <w:strike/>
          <w:color w:val="FF0000"/>
        </w:rPr>
      </w:pPr>
    </w:p>
    <w:p w14:paraId="5414293C" w14:textId="77777777" w:rsidR="0026517F" w:rsidRDefault="0026517F" w:rsidP="0026517F">
      <w:pPr>
        <w:rPr>
          <w:strike/>
          <w:color w:val="FF0000"/>
        </w:rPr>
      </w:pPr>
    </w:p>
    <w:p w14:paraId="2D932554" w14:textId="77777777" w:rsidR="0026517F" w:rsidRDefault="0026517F" w:rsidP="0026517F">
      <w:pPr>
        <w:rPr>
          <w:strike/>
          <w:color w:val="FF0000"/>
        </w:rPr>
      </w:pPr>
    </w:p>
    <w:p w14:paraId="3C30BB81" w14:textId="77777777" w:rsidR="0026517F" w:rsidRDefault="0026517F" w:rsidP="0026517F">
      <w:pPr>
        <w:rPr>
          <w:strike/>
          <w:color w:val="FF0000"/>
        </w:rPr>
      </w:pPr>
    </w:p>
    <w:p w14:paraId="7C2F9458" w14:textId="55C45781" w:rsidR="0026517F" w:rsidRPr="0026517F" w:rsidRDefault="0026517F" w:rsidP="0026517F">
      <w:pPr>
        <w:ind w:left="7080" w:firstLine="708"/>
        <w:rPr>
          <w:rFonts w:ascii="Times New Roman" w:eastAsia="Times New Roman" w:hAnsi="Times New Roman"/>
          <w:bCs/>
          <w:sz w:val="24"/>
          <w:szCs w:val="24"/>
          <w:lang w:eastAsia="ru-RU"/>
        </w:rPr>
      </w:pPr>
      <w:r w:rsidRPr="0026517F">
        <w:rPr>
          <w:rFonts w:ascii="Times New Roman" w:eastAsia="Times New Roman" w:hAnsi="Times New Roman"/>
          <w:bCs/>
          <w:sz w:val="24"/>
          <w:szCs w:val="24"/>
          <w:lang w:eastAsia="ru-RU"/>
        </w:rPr>
        <w:lastRenderedPageBreak/>
        <w:t>Приложение №2</w:t>
      </w:r>
    </w:p>
    <w:p w14:paraId="67157EC3" w14:textId="432BCA1A" w:rsidR="0026517F" w:rsidRPr="00175D4E" w:rsidRDefault="0026517F" w:rsidP="0026517F">
      <w:pPr>
        <w:tabs>
          <w:tab w:val="left" w:pos="0"/>
        </w:tabs>
        <w:ind w:firstLine="540"/>
        <w:jc w:val="center"/>
        <w:rPr>
          <w:rFonts w:ascii="Times New Roman" w:eastAsia="Times New Roman" w:hAnsi="Times New Roman"/>
          <w:b/>
          <w:sz w:val="24"/>
          <w:szCs w:val="24"/>
          <w:shd w:val="clear" w:color="auto" w:fill="FFFFFF"/>
          <w:lang w:eastAsia="ru-RU"/>
        </w:rPr>
      </w:pPr>
      <w:r>
        <w:tab/>
      </w:r>
      <w:bookmarkStart w:id="0" w:name="_Toc205370594"/>
      <w:bookmarkStart w:id="1" w:name="_Toc260918478"/>
      <w:bookmarkStart w:id="2" w:name="_Toc283298643"/>
      <w:bookmarkStart w:id="3" w:name="_Toc330804389"/>
      <w:r w:rsidRPr="00175D4E">
        <w:rPr>
          <w:rFonts w:ascii="Times New Roman" w:eastAsia="Times New Roman" w:hAnsi="Times New Roman"/>
          <w:b/>
          <w:sz w:val="24"/>
          <w:szCs w:val="24"/>
          <w:shd w:val="clear" w:color="auto" w:fill="FFFFFF"/>
          <w:lang w:eastAsia="ru-RU"/>
        </w:rPr>
        <w:t>ТЕХНИЧЕСКОЕ ЗАДАНИЕ</w:t>
      </w:r>
    </w:p>
    <w:p w14:paraId="3EACFCDF" w14:textId="77777777" w:rsidR="0026517F" w:rsidRPr="00FD2A99" w:rsidRDefault="0026517F" w:rsidP="0026517F">
      <w:pPr>
        <w:tabs>
          <w:tab w:val="left" w:pos="0"/>
        </w:tabs>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 xml:space="preserve">на приобретение прав использования программных продуктов «Почта для домена VK </w:t>
      </w:r>
      <w:proofErr w:type="spellStart"/>
      <w:r w:rsidRPr="00FD2A99">
        <w:rPr>
          <w:rFonts w:ascii="Times New Roman" w:hAnsi="Times New Roman" w:cs="Times New Roman"/>
          <w:color w:val="000000"/>
          <w:sz w:val="20"/>
          <w:szCs w:val="20"/>
        </w:rPr>
        <w:t>WorkMail</w:t>
      </w:r>
      <w:proofErr w:type="spellEnd"/>
      <w:r w:rsidRPr="00FD2A99">
        <w:rPr>
          <w:rFonts w:ascii="Times New Roman" w:hAnsi="Times New Roman" w:cs="Times New Roman"/>
          <w:color w:val="000000"/>
          <w:sz w:val="20"/>
          <w:szCs w:val="20"/>
        </w:rPr>
        <w:t>» сроком на 1 год на 50 пользователей.</w:t>
      </w:r>
    </w:p>
    <w:p w14:paraId="49A164FA" w14:textId="7CE2F7F5" w:rsidR="0026517F" w:rsidRPr="00FD2A99" w:rsidRDefault="0026517F" w:rsidP="0026517F">
      <w:pPr>
        <w:numPr>
          <w:ilvl w:val="0"/>
          <w:numId w:val="2"/>
        </w:numPr>
        <w:tabs>
          <w:tab w:val="left" w:pos="0"/>
          <w:tab w:val="left" w:pos="851"/>
        </w:tabs>
        <w:spacing w:after="0" w:line="240" w:lineRule="auto"/>
        <w:ind w:left="0" w:firstLine="851"/>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 xml:space="preserve">Предмет </w:t>
      </w:r>
      <w:r w:rsidR="00FD2A99" w:rsidRPr="00FD2A99">
        <w:rPr>
          <w:rFonts w:ascii="Times New Roman" w:hAnsi="Times New Roman" w:cs="Times New Roman"/>
          <w:color w:val="000000"/>
          <w:sz w:val="20"/>
          <w:szCs w:val="20"/>
        </w:rPr>
        <w:t>Договор</w:t>
      </w:r>
      <w:r w:rsidRPr="00FD2A99">
        <w:rPr>
          <w:rFonts w:ascii="Times New Roman" w:hAnsi="Times New Roman" w:cs="Times New Roman"/>
          <w:color w:val="000000"/>
          <w:sz w:val="20"/>
          <w:szCs w:val="20"/>
        </w:rPr>
        <w:t xml:space="preserve">а: на оказание услуг по приобретению прав использования программного обеспечения на условиях простой (неисключительной) лицензии «Почта для домена VK </w:t>
      </w:r>
      <w:proofErr w:type="spellStart"/>
      <w:r w:rsidRPr="00FD2A99">
        <w:rPr>
          <w:rFonts w:ascii="Times New Roman" w:hAnsi="Times New Roman" w:cs="Times New Roman"/>
          <w:color w:val="000000"/>
          <w:sz w:val="20"/>
          <w:szCs w:val="20"/>
        </w:rPr>
        <w:t>WorkMail</w:t>
      </w:r>
      <w:proofErr w:type="spellEnd"/>
      <w:r w:rsidRPr="00FD2A99">
        <w:rPr>
          <w:rFonts w:ascii="Times New Roman" w:hAnsi="Times New Roman" w:cs="Times New Roman"/>
          <w:color w:val="000000"/>
          <w:sz w:val="20"/>
          <w:szCs w:val="20"/>
        </w:rPr>
        <w:t>» сроком на 1 год на 50 пользователей. *</w:t>
      </w:r>
    </w:p>
    <w:p w14:paraId="4FABB55E" w14:textId="77777777" w:rsidR="0026517F" w:rsidRPr="00FD2A99" w:rsidRDefault="0026517F" w:rsidP="0026517F">
      <w:pPr>
        <w:tabs>
          <w:tab w:val="left" w:pos="0"/>
          <w:tab w:val="left" w:pos="851"/>
        </w:tabs>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ab/>
        <w:t>*Эквивалент не допускается, на основании пункта 1, ч.1, статьи 33, Федерального закона №44-ФЗ от 05 апреля 2013 г. Передача права на эквивалентные программные продукты недопустима, так как иные программные средства не обеспечат совместимости с уже эксплуатируемым Заказчиком программным обеспечением и уже имеющимися правами на использование программного обеспечения, что повлечет дополнительные расходы Заказчика по интеграции программного обеспечения и обучению персонала.</w:t>
      </w:r>
    </w:p>
    <w:p w14:paraId="0959BC3B" w14:textId="77777777" w:rsidR="0026517F" w:rsidRPr="00FD2A99" w:rsidRDefault="0026517F" w:rsidP="0026517F">
      <w:pPr>
        <w:numPr>
          <w:ilvl w:val="0"/>
          <w:numId w:val="2"/>
        </w:numPr>
        <w:tabs>
          <w:tab w:val="left" w:pos="0"/>
          <w:tab w:val="left" w:pos="851"/>
        </w:tabs>
        <w:spacing w:after="0" w:line="240" w:lineRule="auto"/>
        <w:ind w:left="0" w:firstLine="567"/>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Срок оказания услуги: в течение 12 месяцев, начиная с даты заключения.</w:t>
      </w:r>
    </w:p>
    <w:p w14:paraId="5296D82F" w14:textId="77777777" w:rsidR="0026517F" w:rsidRPr="00FD2A99" w:rsidRDefault="0026517F" w:rsidP="0026517F">
      <w:pPr>
        <w:numPr>
          <w:ilvl w:val="0"/>
          <w:numId w:val="2"/>
        </w:numPr>
        <w:tabs>
          <w:tab w:val="left" w:pos="851"/>
        </w:tabs>
        <w:spacing w:after="0" w:line="240" w:lineRule="auto"/>
        <w:ind w:left="0" w:firstLine="567"/>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 xml:space="preserve">Требования к оказанию услуг: услуги, являющиеся предметом закупки, оказываются в полном объеме, определенном в соответствии с п. 4 настоящего описания объекта закупки. </w:t>
      </w:r>
    </w:p>
    <w:p w14:paraId="7FF0581D" w14:textId="77777777" w:rsidR="0026517F" w:rsidRPr="00FD2A99" w:rsidRDefault="0026517F" w:rsidP="0026517F">
      <w:pPr>
        <w:ind w:firstLine="567"/>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Качество и безопасность оказываемых услуг должны соответствовать требованиям действующего законодательства.</w:t>
      </w:r>
    </w:p>
    <w:p w14:paraId="427156F5" w14:textId="77777777" w:rsidR="0026517F" w:rsidRPr="00FD2A99" w:rsidRDefault="0026517F" w:rsidP="0026517F">
      <w:pPr>
        <w:ind w:firstLine="567"/>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58458EEF" w14:textId="59CA0BAA" w:rsidR="0026517F" w:rsidRPr="00FD2A99" w:rsidRDefault="0026517F" w:rsidP="00FD2A99">
      <w:pPr>
        <w:ind w:firstLine="567"/>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Требования к техническим и количественным характеристикам услуг определены в п.4 описания объекта закупки</w:t>
      </w:r>
    </w:p>
    <w:p w14:paraId="7F894BE6" w14:textId="77777777" w:rsidR="0026517F" w:rsidRPr="00FD2A99" w:rsidRDefault="0026517F" w:rsidP="0026517F">
      <w:pPr>
        <w:numPr>
          <w:ilvl w:val="0"/>
          <w:numId w:val="3"/>
        </w:numPr>
        <w:tabs>
          <w:tab w:val="left" w:pos="993"/>
        </w:tabs>
        <w:spacing w:after="0" w:line="240" w:lineRule="auto"/>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Характеристики оказываемых услуг и место их оказания:</w:t>
      </w:r>
    </w:p>
    <w:p w14:paraId="5131B808" w14:textId="77777777" w:rsidR="0026517F" w:rsidRPr="00FD2A99" w:rsidRDefault="0026517F" w:rsidP="0026517F">
      <w:pPr>
        <w:tabs>
          <w:tab w:val="left" w:pos="993"/>
        </w:tabs>
        <w:contextualSpacing/>
        <w:jc w:val="both"/>
        <w:rPr>
          <w:rFonts w:ascii="Times New Roman" w:hAnsi="Times New Roman" w:cs="Times New Roman"/>
          <w:color w:val="000000"/>
          <w:sz w:val="20"/>
          <w:szCs w:val="20"/>
        </w:rPr>
      </w:pPr>
    </w:p>
    <w:tbl>
      <w:tblPr>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396"/>
        <w:gridCol w:w="1293"/>
        <w:gridCol w:w="1007"/>
        <w:gridCol w:w="1138"/>
        <w:gridCol w:w="1237"/>
      </w:tblGrid>
      <w:tr w:rsidR="0026517F" w:rsidRPr="00FD2A99" w14:paraId="3BEEE439" w14:textId="77777777" w:rsidTr="00174054">
        <w:tc>
          <w:tcPr>
            <w:tcW w:w="267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B6DDFF2" w14:textId="77777777" w:rsidR="0026517F" w:rsidRPr="00FD2A99" w:rsidRDefault="0026517F" w:rsidP="00174054">
            <w:pPr>
              <w:spacing w:line="57" w:lineRule="atLeast"/>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Наименование товара, работы, услуги</w:t>
            </w:r>
          </w:p>
        </w:tc>
        <w:tc>
          <w:tcPr>
            <w:tcW w:w="64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1354D56" w14:textId="77777777" w:rsidR="0026517F" w:rsidRPr="00FD2A99" w:rsidRDefault="0026517F" w:rsidP="00174054">
            <w:pPr>
              <w:spacing w:line="57" w:lineRule="atLeast"/>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Код позиции</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4E4B0FD" w14:textId="77777777" w:rsidR="0026517F" w:rsidRPr="00FD2A99" w:rsidRDefault="0026517F" w:rsidP="00174054">
            <w:pPr>
              <w:spacing w:line="57" w:lineRule="atLeast"/>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Тип позиции</w:t>
            </w:r>
          </w:p>
        </w:tc>
        <w:tc>
          <w:tcPr>
            <w:tcW w:w="56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4669E18" w14:textId="77777777" w:rsidR="0026517F" w:rsidRPr="00FD2A99" w:rsidRDefault="0026517F" w:rsidP="00174054">
            <w:pPr>
              <w:spacing w:line="57" w:lineRule="atLeast"/>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Единица измерения</w:t>
            </w:r>
          </w:p>
        </w:tc>
        <w:tc>
          <w:tcPr>
            <w:tcW w:w="61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FCBE3CC" w14:textId="77777777" w:rsidR="0026517F" w:rsidRPr="00FD2A99" w:rsidRDefault="0026517F" w:rsidP="00174054">
            <w:pPr>
              <w:spacing w:line="57" w:lineRule="atLeast"/>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Количество (объем работы, услуги)</w:t>
            </w:r>
          </w:p>
        </w:tc>
      </w:tr>
      <w:tr w:rsidR="0026517F" w:rsidRPr="00FD2A99" w14:paraId="206AC9D0" w14:textId="77777777" w:rsidTr="00174054">
        <w:tc>
          <w:tcPr>
            <w:tcW w:w="267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6B633C0" w14:textId="77777777" w:rsidR="0026517F" w:rsidRPr="00FD2A99" w:rsidRDefault="0026517F" w:rsidP="00174054">
            <w:pPr>
              <w:spacing w:line="57" w:lineRule="atLeast"/>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 xml:space="preserve">Лицензия на комплект ПО Коммуникационная платформа для бизнеса от VK </w:t>
            </w:r>
            <w:proofErr w:type="spellStart"/>
            <w:r w:rsidRPr="00FD2A99">
              <w:rPr>
                <w:rFonts w:ascii="Times New Roman" w:hAnsi="Times New Roman" w:cs="Times New Roman"/>
                <w:color w:val="000000"/>
                <w:sz w:val="20"/>
                <w:szCs w:val="20"/>
              </w:rPr>
              <w:t>Workspace</w:t>
            </w:r>
            <w:proofErr w:type="spellEnd"/>
            <w:r w:rsidRPr="00FD2A99">
              <w:rPr>
                <w:rFonts w:ascii="Times New Roman" w:hAnsi="Times New Roman" w:cs="Times New Roman"/>
                <w:color w:val="000000"/>
                <w:sz w:val="20"/>
                <w:szCs w:val="20"/>
              </w:rPr>
              <w:t xml:space="preserve"> - «Почта для домена / VK </w:t>
            </w:r>
            <w:proofErr w:type="spellStart"/>
            <w:r w:rsidRPr="00FD2A99">
              <w:rPr>
                <w:rFonts w:ascii="Times New Roman" w:hAnsi="Times New Roman" w:cs="Times New Roman"/>
                <w:color w:val="000000"/>
                <w:sz w:val="20"/>
                <w:szCs w:val="20"/>
              </w:rPr>
              <w:t>WorkMail</w:t>
            </w:r>
            <w:proofErr w:type="spellEnd"/>
            <w:r w:rsidRPr="00FD2A99">
              <w:rPr>
                <w:rFonts w:ascii="Times New Roman" w:hAnsi="Times New Roman" w:cs="Times New Roman"/>
                <w:color w:val="000000"/>
                <w:sz w:val="20"/>
                <w:szCs w:val="20"/>
              </w:rPr>
              <w:t xml:space="preserve">», «Облачное хранилище / VK </w:t>
            </w:r>
            <w:proofErr w:type="spellStart"/>
            <w:r w:rsidRPr="00FD2A99">
              <w:rPr>
                <w:rFonts w:ascii="Times New Roman" w:hAnsi="Times New Roman" w:cs="Times New Roman"/>
                <w:color w:val="000000"/>
                <w:sz w:val="20"/>
                <w:szCs w:val="20"/>
              </w:rPr>
              <w:t>WorkDisk</w:t>
            </w:r>
            <w:proofErr w:type="spellEnd"/>
            <w:r w:rsidRPr="00FD2A99">
              <w:rPr>
                <w:rFonts w:ascii="Times New Roman" w:hAnsi="Times New Roman" w:cs="Times New Roman"/>
                <w:color w:val="000000"/>
                <w:sz w:val="20"/>
                <w:szCs w:val="20"/>
              </w:rPr>
              <w:t xml:space="preserve">», «Цифровое рабочее место сотрудника / VK </w:t>
            </w:r>
            <w:proofErr w:type="spellStart"/>
            <w:r w:rsidRPr="00FD2A99">
              <w:rPr>
                <w:rFonts w:ascii="Times New Roman" w:hAnsi="Times New Roman" w:cs="Times New Roman"/>
                <w:color w:val="000000"/>
                <w:sz w:val="20"/>
                <w:szCs w:val="20"/>
              </w:rPr>
              <w:t>Teams</w:t>
            </w:r>
            <w:proofErr w:type="spellEnd"/>
            <w:r w:rsidRPr="00FD2A99">
              <w:rPr>
                <w:rFonts w:ascii="Times New Roman" w:hAnsi="Times New Roman" w:cs="Times New Roman"/>
                <w:color w:val="000000"/>
                <w:sz w:val="20"/>
                <w:szCs w:val="20"/>
              </w:rPr>
              <w:t xml:space="preserve">», «Доска VK </w:t>
            </w:r>
            <w:proofErr w:type="spellStart"/>
            <w:r w:rsidRPr="00FD2A99">
              <w:rPr>
                <w:rFonts w:ascii="Times New Roman" w:hAnsi="Times New Roman" w:cs="Times New Roman"/>
                <w:color w:val="000000"/>
                <w:sz w:val="20"/>
                <w:szCs w:val="20"/>
              </w:rPr>
              <w:t>Workspace</w:t>
            </w:r>
            <w:proofErr w:type="spellEnd"/>
            <w:r w:rsidRPr="00FD2A99">
              <w:rPr>
                <w:rFonts w:ascii="Times New Roman" w:hAnsi="Times New Roman" w:cs="Times New Roman"/>
                <w:color w:val="000000"/>
                <w:sz w:val="20"/>
                <w:szCs w:val="20"/>
              </w:rPr>
              <w:t>», тариф «Базовый», путем предоставления уда­ ленного доступа к ПО через сеть Интернет, 1 год, 1 пользователь.</w:t>
            </w:r>
          </w:p>
          <w:p w14:paraId="26EC2CCF" w14:textId="77777777" w:rsidR="0026517F" w:rsidRPr="00FD2A99" w:rsidRDefault="0026517F" w:rsidP="00174054">
            <w:pPr>
              <w:spacing w:line="57" w:lineRule="atLeast"/>
              <w:jc w:val="both"/>
              <w:rPr>
                <w:rFonts w:ascii="Times New Roman" w:hAnsi="Times New Roman" w:cs="Times New Roman"/>
                <w:color w:val="000000"/>
                <w:sz w:val="20"/>
                <w:szCs w:val="20"/>
              </w:rPr>
            </w:pPr>
          </w:p>
          <w:p w14:paraId="4D7FD5CB" w14:textId="77777777" w:rsidR="0026517F" w:rsidRPr="00FD2A99" w:rsidRDefault="0026517F" w:rsidP="00174054">
            <w:pPr>
              <w:spacing w:line="57" w:lineRule="atLeast"/>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Запись в реестре Российского ПО № 5987 от 19.11.2019; 6644 от 23.04.2020; 11371 от 25.08.2021; 28818 от 28.07.2025 произведена на основании приказа Министерства цифрового развития, связи и массовых коммуникаций Российской Федерации.</w:t>
            </w:r>
          </w:p>
        </w:tc>
        <w:tc>
          <w:tcPr>
            <w:tcW w:w="64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C39A95C" w14:textId="77777777" w:rsidR="0026517F" w:rsidRPr="00FD2A99" w:rsidRDefault="0026517F" w:rsidP="00174054">
            <w:pPr>
              <w:spacing w:line="57" w:lineRule="atLeast"/>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58.29.11.000-00000004</w:t>
            </w:r>
          </w:p>
        </w:tc>
        <w:tc>
          <w:tcPr>
            <w:tcW w:w="50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B22F562" w14:textId="77777777" w:rsidR="0026517F" w:rsidRPr="00FD2A99" w:rsidRDefault="0026517F" w:rsidP="00174054">
            <w:pPr>
              <w:spacing w:line="57" w:lineRule="atLeast"/>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Товар</w:t>
            </w:r>
          </w:p>
        </w:tc>
        <w:tc>
          <w:tcPr>
            <w:tcW w:w="56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72C649A" w14:textId="77777777" w:rsidR="0026517F" w:rsidRPr="00FD2A99" w:rsidRDefault="0026517F" w:rsidP="00174054">
            <w:pPr>
              <w:spacing w:line="57" w:lineRule="atLeast"/>
              <w:jc w:val="center"/>
              <w:rPr>
                <w:rFonts w:ascii="Times New Roman" w:hAnsi="Times New Roman" w:cs="Times New Roman"/>
                <w:color w:val="000000"/>
                <w:sz w:val="20"/>
                <w:szCs w:val="20"/>
              </w:rPr>
            </w:pPr>
            <w:proofErr w:type="spellStart"/>
            <w:r w:rsidRPr="00FD2A99">
              <w:rPr>
                <w:rFonts w:ascii="Times New Roman" w:hAnsi="Times New Roman" w:cs="Times New Roman"/>
                <w:color w:val="000000"/>
                <w:sz w:val="20"/>
                <w:szCs w:val="20"/>
              </w:rPr>
              <w:t>Усл.ед</w:t>
            </w:r>
            <w:proofErr w:type="spellEnd"/>
          </w:p>
        </w:tc>
        <w:tc>
          <w:tcPr>
            <w:tcW w:w="61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D1C4408" w14:textId="77777777" w:rsidR="0026517F" w:rsidRPr="00FD2A99" w:rsidRDefault="0026517F" w:rsidP="00174054">
            <w:pPr>
              <w:spacing w:line="57" w:lineRule="atLeast"/>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50</w:t>
            </w:r>
          </w:p>
        </w:tc>
      </w:tr>
    </w:tbl>
    <w:p w14:paraId="3BCD0169" w14:textId="77777777" w:rsidR="0026517F" w:rsidRPr="00FD2A99" w:rsidRDefault="0026517F" w:rsidP="0026517F">
      <w:pPr>
        <w:tabs>
          <w:tab w:val="left" w:pos="993"/>
        </w:tabs>
        <w:contextualSpacing/>
        <w:jc w:val="both"/>
        <w:rPr>
          <w:rFonts w:ascii="Times New Roman" w:hAnsi="Times New Roman" w:cs="Times New Roman"/>
          <w:color w:val="000000"/>
          <w:sz w:val="20"/>
          <w:szCs w:val="20"/>
        </w:rPr>
      </w:pPr>
    </w:p>
    <w:p w14:paraId="42BBF29C" w14:textId="3A4DF554" w:rsidR="0026517F" w:rsidRPr="00FD2A99" w:rsidRDefault="0026517F" w:rsidP="0026517F">
      <w:pPr>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Предоставление услуг возможно только с сохранением уже имеющегося домена dom-mol.ru</w:t>
      </w:r>
      <w:r w:rsidR="00FD2A99">
        <w:rPr>
          <w:rFonts w:ascii="Times New Roman" w:hAnsi="Times New Roman" w:cs="Times New Roman"/>
          <w:color w:val="000000"/>
          <w:sz w:val="20"/>
          <w:szCs w:val="20"/>
        </w:rPr>
        <w:t>.</w:t>
      </w:r>
    </w:p>
    <w:p w14:paraId="3F571FDE" w14:textId="77777777" w:rsidR="0026517F" w:rsidRPr="00FD2A99" w:rsidRDefault="0026517F" w:rsidP="0026517F">
      <w:pPr>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br w:type="page"/>
      </w:r>
      <w:r w:rsidRPr="00FD2A99">
        <w:rPr>
          <w:rFonts w:ascii="Times New Roman" w:hAnsi="Times New Roman" w:cs="Times New Roman"/>
          <w:color w:val="000000"/>
          <w:sz w:val="20"/>
          <w:szCs w:val="20"/>
        </w:rPr>
        <w:lastRenderedPageBreak/>
        <w:t>Характеристики программного обеспечения:</w:t>
      </w:r>
    </w:p>
    <w:p w14:paraId="0C6E4F49" w14:textId="77777777" w:rsidR="0026517F" w:rsidRPr="00FD2A99" w:rsidRDefault="0026517F" w:rsidP="0026517F">
      <w:pPr>
        <w:jc w:val="both"/>
        <w:rPr>
          <w:rFonts w:ascii="Times New Roman" w:hAnsi="Times New Roman" w:cs="Times New Roman"/>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
        <w:gridCol w:w="1230"/>
        <w:gridCol w:w="1099"/>
        <w:gridCol w:w="532"/>
        <w:gridCol w:w="512"/>
        <w:gridCol w:w="549"/>
        <w:gridCol w:w="1355"/>
        <w:gridCol w:w="1871"/>
        <w:gridCol w:w="1280"/>
        <w:gridCol w:w="1280"/>
      </w:tblGrid>
      <w:tr w:rsidR="0026517F" w:rsidRPr="00FD2A99" w14:paraId="1D546F75" w14:textId="77777777" w:rsidTr="00174054">
        <w:tc>
          <w:tcPr>
            <w:tcW w:w="208" w:type="pct"/>
            <w:vAlign w:val="center"/>
          </w:tcPr>
          <w:p w14:paraId="7EE44981"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 п/п</w:t>
            </w:r>
          </w:p>
        </w:tc>
        <w:tc>
          <w:tcPr>
            <w:tcW w:w="639" w:type="pct"/>
            <w:vAlign w:val="center"/>
          </w:tcPr>
          <w:p w14:paraId="16E4DD97"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Наименование товара/работы/ услуги</w:t>
            </w:r>
          </w:p>
        </w:tc>
        <w:tc>
          <w:tcPr>
            <w:tcW w:w="584" w:type="pct"/>
            <w:textDirection w:val="btLr"/>
            <w:vAlign w:val="center"/>
          </w:tcPr>
          <w:p w14:paraId="6515A9EB" w14:textId="77777777" w:rsidR="0026517F" w:rsidRPr="00FD2A99" w:rsidRDefault="0026517F" w:rsidP="00174054">
            <w:pPr>
              <w:widowControl w:val="0"/>
              <w:suppressAutoHyphens/>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Код ОКПД 2/ Код КТРУ/ККН</w:t>
            </w:r>
          </w:p>
        </w:tc>
        <w:tc>
          <w:tcPr>
            <w:tcW w:w="252" w:type="pct"/>
            <w:vAlign w:val="center"/>
          </w:tcPr>
          <w:p w14:paraId="0B2481D4"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Кол-во</w:t>
            </w:r>
          </w:p>
        </w:tc>
        <w:tc>
          <w:tcPr>
            <w:tcW w:w="280" w:type="pct"/>
            <w:vAlign w:val="center"/>
          </w:tcPr>
          <w:p w14:paraId="1295533F" w14:textId="77777777" w:rsidR="0026517F" w:rsidRPr="00FD2A99" w:rsidRDefault="0026517F" w:rsidP="00174054">
            <w:pPr>
              <w:pBdr>
                <w:top w:val="none" w:sz="0" w:space="0" w:color="000000"/>
                <w:left w:val="none" w:sz="0" w:space="0" w:color="000000"/>
                <w:bottom w:val="none" w:sz="0" w:space="0" w:color="000000"/>
                <w:right w:val="none" w:sz="0" w:space="0" w:color="000000"/>
              </w:pBdr>
              <w:suppressAutoHyphens/>
              <w:snapToGrid w:val="0"/>
              <w:jc w:val="center"/>
              <w:textAlignment w:val="baseline"/>
              <w:rPr>
                <w:rFonts w:ascii="Times New Roman" w:hAnsi="Times New Roman" w:cs="Times New Roman"/>
                <w:color w:val="000000"/>
                <w:sz w:val="20"/>
                <w:szCs w:val="20"/>
              </w:rPr>
            </w:pPr>
            <w:r w:rsidRPr="00FD2A99">
              <w:rPr>
                <w:rFonts w:ascii="Times New Roman" w:hAnsi="Times New Roman" w:cs="Times New Roman"/>
                <w:color w:val="000000"/>
                <w:sz w:val="20"/>
                <w:szCs w:val="20"/>
              </w:rPr>
              <w:t>Ед.</w:t>
            </w:r>
          </w:p>
          <w:p w14:paraId="05A75854"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изм.</w:t>
            </w:r>
          </w:p>
        </w:tc>
        <w:tc>
          <w:tcPr>
            <w:tcW w:w="193" w:type="pct"/>
            <w:textDirection w:val="btLr"/>
            <w:vAlign w:val="center"/>
          </w:tcPr>
          <w:p w14:paraId="7FF44A14"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 показателя</w:t>
            </w:r>
          </w:p>
        </w:tc>
        <w:tc>
          <w:tcPr>
            <w:tcW w:w="722" w:type="pct"/>
            <w:vAlign w:val="center"/>
          </w:tcPr>
          <w:p w14:paraId="59CAF0FA"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Наименование</w:t>
            </w:r>
            <w:r w:rsidRPr="00FD2A99">
              <w:rPr>
                <w:rFonts w:ascii="Times New Roman" w:hAnsi="Times New Roman" w:cs="Times New Roman"/>
                <w:color w:val="000000"/>
                <w:sz w:val="20"/>
                <w:szCs w:val="20"/>
              </w:rPr>
              <w:br/>
              <w:t>характеристики</w:t>
            </w:r>
          </w:p>
        </w:tc>
        <w:tc>
          <w:tcPr>
            <w:tcW w:w="919" w:type="pct"/>
            <w:vAlign w:val="center"/>
          </w:tcPr>
          <w:p w14:paraId="598B8FA5"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Значение характеристики</w:t>
            </w:r>
          </w:p>
        </w:tc>
        <w:tc>
          <w:tcPr>
            <w:tcW w:w="622" w:type="pct"/>
            <w:vAlign w:val="center"/>
          </w:tcPr>
          <w:p w14:paraId="5A128B33"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Единица измерения характеристики</w:t>
            </w:r>
          </w:p>
        </w:tc>
        <w:tc>
          <w:tcPr>
            <w:tcW w:w="582" w:type="pct"/>
            <w:vAlign w:val="center"/>
          </w:tcPr>
          <w:p w14:paraId="147310B3"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Инструкция по заполнению характеристик в заявке</w:t>
            </w:r>
          </w:p>
        </w:tc>
      </w:tr>
      <w:tr w:rsidR="0026517F" w:rsidRPr="00FD2A99" w14:paraId="1199BD85" w14:textId="77777777" w:rsidTr="00174054">
        <w:tc>
          <w:tcPr>
            <w:tcW w:w="208" w:type="pct"/>
            <w:vAlign w:val="center"/>
          </w:tcPr>
          <w:p w14:paraId="4B449978"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1</w:t>
            </w:r>
          </w:p>
        </w:tc>
        <w:tc>
          <w:tcPr>
            <w:tcW w:w="639" w:type="pct"/>
            <w:vAlign w:val="center"/>
          </w:tcPr>
          <w:p w14:paraId="21C072C1"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2</w:t>
            </w:r>
          </w:p>
        </w:tc>
        <w:tc>
          <w:tcPr>
            <w:tcW w:w="584" w:type="pct"/>
            <w:vAlign w:val="center"/>
          </w:tcPr>
          <w:p w14:paraId="6EFF07A3"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3</w:t>
            </w:r>
          </w:p>
        </w:tc>
        <w:tc>
          <w:tcPr>
            <w:tcW w:w="252" w:type="pct"/>
            <w:vAlign w:val="center"/>
          </w:tcPr>
          <w:p w14:paraId="48D4FAE4"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4</w:t>
            </w:r>
          </w:p>
        </w:tc>
        <w:tc>
          <w:tcPr>
            <w:tcW w:w="280" w:type="pct"/>
            <w:vAlign w:val="center"/>
          </w:tcPr>
          <w:p w14:paraId="2DA9CE47"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5</w:t>
            </w:r>
          </w:p>
        </w:tc>
        <w:tc>
          <w:tcPr>
            <w:tcW w:w="193" w:type="pct"/>
            <w:vAlign w:val="center"/>
          </w:tcPr>
          <w:p w14:paraId="665B3E47"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6</w:t>
            </w:r>
          </w:p>
        </w:tc>
        <w:tc>
          <w:tcPr>
            <w:tcW w:w="722" w:type="pct"/>
            <w:vAlign w:val="center"/>
          </w:tcPr>
          <w:p w14:paraId="55710461"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7</w:t>
            </w:r>
          </w:p>
        </w:tc>
        <w:tc>
          <w:tcPr>
            <w:tcW w:w="919" w:type="pct"/>
            <w:vAlign w:val="center"/>
          </w:tcPr>
          <w:p w14:paraId="6BC1EE3A"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8</w:t>
            </w:r>
          </w:p>
        </w:tc>
        <w:tc>
          <w:tcPr>
            <w:tcW w:w="622" w:type="pct"/>
            <w:vAlign w:val="center"/>
          </w:tcPr>
          <w:p w14:paraId="09DD23FB"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9</w:t>
            </w:r>
          </w:p>
        </w:tc>
        <w:tc>
          <w:tcPr>
            <w:tcW w:w="582" w:type="pct"/>
            <w:vAlign w:val="center"/>
          </w:tcPr>
          <w:p w14:paraId="03B9FFDF"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10</w:t>
            </w:r>
          </w:p>
        </w:tc>
      </w:tr>
      <w:tr w:rsidR="0026517F" w:rsidRPr="00FD2A99" w14:paraId="6E78FC30" w14:textId="77777777" w:rsidTr="00174054">
        <w:tc>
          <w:tcPr>
            <w:tcW w:w="208" w:type="pct"/>
            <w:vMerge w:val="restart"/>
            <w:vAlign w:val="center"/>
          </w:tcPr>
          <w:p w14:paraId="520850EF"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1</w:t>
            </w:r>
          </w:p>
        </w:tc>
        <w:tc>
          <w:tcPr>
            <w:tcW w:w="639" w:type="pct"/>
            <w:vMerge w:val="restart"/>
            <w:vAlign w:val="center"/>
          </w:tcPr>
          <w:p w14:paraId="2415D4D1" w14:textId="77777777" w:rsidR="0026517F" w:rsidRPr="00FD2A99" w:rsidRDefault="0026517F" w:rsidP="00174054">
            <w:pPr>
              <w:widowControl w:val="0"/>
              <w:suppressAutoHyphens/>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Программное обеспечение</w:t>
            </w:r>
          </w:p>
        </w:tc>
        <w:tc>
          <w:tcPr>
            <w:tcW w:w="584" w:type="pct"/>
            <w:vMerge w:val="restart"/>
            <w:vAlign w:val="center"/>
          </w:tcPr>
          <w:p w14:paraId="7492104B" w14:textId="77777777" w:rsidR="0026517F" w:rsidRPr="00FD2A99" w:rsidRDefault="0026517F" w:rsidP="00174054">
            <w:pPr>
              <w:widowControl w:val="0"/>
              <w:suppressAutoHyphens/>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Код ОКПД2</w:t>
            </w:r>
          </w:p>
          <w:p w14:paraId="2287FA32" w14:textId="77777777" w:rsidR="0026517F" w:rsidRPr="00FD2A99" w:rsidRDefault="0026517F" w:rsidP="00174054">
            <w:pPr>
              <w:widowControl w:val="0"/>
              <w:suppressAutoHyphens/>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58.29.11.000</w:t>
            </w:r>
          </w:p>
          <w:p w14:paraId="559607D6" w14:textId="77777777" w:rsidR="0026517F" w:rsidRPr="00FD2A99" w:rsidRDefault="0026517F" w:rsidP="00174054">
            <w:pPr>
              <w:widowControl w:val="0"/>
              <w:suppressAutoHyphens/>
              <w:jc w:val="center"/>
              <w:rPr>
                <w:rFonts w:ascii="Times New Roman" w:hAnsi="Times New Roman" w:cs="Times New Roman"/>
                <w:color w:val="000000"/>
                <w:sz w:val="20"/>
                <w:szCs w:val="20"/>
              </w:rPr>
            </w:pPr>
          </w:p>
          <w:p w14:paraId="77B77501" w14:textId="77777777" w:rsidR="0026517F" w:rsidRPr="00FD2A99" w:rsidRDefault="0026517F" w:rsidP="00174054">
            <w:pPr>
              <w:widowControl w:val="0"/>
              <w:suppressAutoHyphens/>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КТРУ</w:t>
            </w:r>
          </w:p>
          <w:p w14:paraId="5410A684" w14:textId="77777777" w:rsidR="0026517F" w:rsidRPr="00FD2A99" w:rsidRDefault="0026517F" w:rsidP="00174054">
            <w:pPr>
              <w:widowControl w:val="0"/>
              <w:suppressAutoHyphens/>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58.29.11.000-00000004</w:t>
            </w:r>
          </w:p>
        </w:tc>
        <w:tc>
          <w:tcPr>
            <w:tcW w:w="252" w:type="pct"/>
            <w:vMerge w:val="restart"/>
            <w:vAlign w:val="center"/>
          </w:tcPr>
          <w:p w14:paraId="1DD0F93C"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1</w:t>
            </w:r>
          </w:p>
        </w:tc>
        <w:tc>
          <w:tcPr>
            <w:tcW w:w="280" w:type="pct"/>
            <w:vMerge w:val="restart"/>
            <w:vAlign w:val="center"/>
          </w:tcPr>
          <w:p w14:paraId="74F6401F"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ШТ.</w:t>
            </w:r>
          </w:p>
        </w:tc>
        <w:tc>
          <w:tcPr>
            <w:tcW w:w="3037" w:type="pct"/>
            <w:gridSpan w:val="5"/>
            <w:vAlign w:val="center"/>
          </w:tcPr>
          <w:p w14:paraId="2606D07C"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В соответствии с КТРУ:</w:t>
            </w:r>
          </w:p>
        </w:tc>
      </w:tr>
      <w:tr w:rsidR="0026517F" w:rsidRPr="00FD2A99" w14:paraId="5C78D689" w14:textId="77777777" w:rsidTr="00174054">
        <w:trPr>
          <w:trHeight w:val="20"/>
        </w:trPr>
        <w:tc>
          <w:tcPr>
            <w:tcW w:w="208" w:type="pct"/>
            <w:vMerge/>
            <w:vAlign w:val="center"/>
          </w:tcPr>
          <w:p w14:paraId="326FA0CB"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639" w:type="pct"/>
            <w:vMerge/>
            <w:vAlign w:val="center"/>
          </w:tcPr>
          <w:p w14:paraId="7F786030" w14:textId="77777777" w:rsidR="0026517F" w:rsidRPr="00FD2A99" w:rsidRDefault="0026517F" w:rsidP="00174054">
            <w:pPr>
              <w:widowControl w:val="0"/>
              <w:suppressAutoHyphens/>
              <w:jc w:val="center"/>
              <w:rPr>
                <w:rFonts w:ascii="Times New Roman" w:hAnsi="Times New Roman" w:cs="Times New Roman"/>
                <w:color w:val="000000"/>
                <w:sz w:val="20"/>
                <w:szCs w:val="20"/>
              </w:rPr>
            </w:pPr>
          </w:p>
        </w:tc>
        <w:tc>
          <w:tcPr>
            <w:tcW w:w="584" w:type="pct"/>
            <w:vMerge/>
            <w:vAlign w:val="center"/>
          </w:tcPr>
          <w:p w14:paraId="480F067A" w14:textId="77777777" w:rsidR="0026517F" w:rsidRPr="00FD2A99" w:rsidRDefault="0026517F" w:rsidP="00174054">
            <w:pPr>
              <w:widowControl w:val="0"/>
              <w:suppressAutoHyphens/>
              <w:rPr>
                <w:rFonts w:ascii="Times New Roman" w:hAnsi="Times New Roman" w:cs="Times New Roman"/>
                <w:color w:val="000000"/>
                <w:sz w:val="20"/>
                <w:szCs w:val="20"/>
              </w:rPr>
            </w:pPr>
          </w:p>
        </w:tc>
        <w:tc>
          <w:tcPr>
            <w:tcW w:w="252" w:type="pct"/>
            <w:vMerge/>
            <w:vAlign w:val="center"/>
          </w:tcPr>
          <w:p w14:paraId="037845AC"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280" w:type="pct"/>
            <w:vMerge/>
            <w:vAlign w:val="center"/>
          </w:tcPr>
          <w:p w14:paraId="381598AC"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193" w:type="pct"/>
            <w:vAlign w:val="center"/>
          </w:tcPr>
          <w:p w14:paraId="2F8ED960"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1</w:t>
            </w:r>
          </w:p>
        </w:tc>
        <w:tc>
          <w:tcPr>
            <w:tcW w:w="722" w:type="pct"/>
            <w:vAlign w:val="center"/>
          </w:tcPr>
          <w:p w14:paraId="1635F804"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Способ предоставления</w:t>
            </w:r>
          </w:p>
        </w:tc>
        <w:tc>
          <w:tcPr>
            <w:tcW w:w="919" w:type="pct"/>
            <w:vAlign w:val="center"/>
          </w:tcPr>
          <w:p w14:paraId="2F787783"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Удаленный доступ через информационно-телекоммуникационные сети, в том числе через информационно-телекоммуникационную сеть Интернет</w:t>
            </w:r>
          </w:p>
        </w:tc>
        <w:tc>
          <w:tcPr>
            <w:tcW w:w="622" w:type="pct"/>
            <w:vAlign w:val="center"/>
          </w:tcPr>
          <w:p w14:paraId="3B8DB010"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w:t>
            </w:r>
          </w:p>
        </w:tc>
        <w:tc>
          <w:tcPr>
            <w:tcW w:w="582" w:type="pct"/>
            <w:vAlign w:val="center"/>
          </w:tcPr>
          <w:p w14:paraId="45A816A0"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Значение характеристики не может изменяться участником закупки</w:t>
            </w:r>
          </w:p>
        </w:tc>
      </w:tr>
      <w:tr w:rsidR="0026517F" w:rsidRPr="00FD2A99" w14:paraId="4FF0B167" w14:textId="77777777" w:rsidTr="00174054">
        <w:trPr>
          <w:trHeight w:val="20"/>
        </w:trPr>
        <w:tc>
          <w:tcPr>
            <w:tcW w:w="208" w:type="pct"/>
            <w:vMerge/>
            <w:vAlign w:val="center"/>
          </w:tcPr>
          <w:p w14:paraId="22CB1A84"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639" w:type="pct"/>
            <w:vMerge/>
            <w:textDirection w:val="btLr"/>
            <w:vAlign w:val="center"/>
          </w:tcPr>
          <w:p w14:paraId="64C4FE23" w14:textId="77777777" w:rsidR="0026517F" w:rsidRPr="00FD2A99" w:rsidRDefault="0026517F" w:rsidP="00174054">
            <w:pPr>
              <w:widowControl w:val="0"/>
              <w:suppressAutoHyphens/>
              <w:jc w:val="center"/>
              <w:rPr>
                <w:rFonts w:ascii="Times New Roman" w:hAnsi="Times New Roman" w:cs="Times New Roman"/>
                <w:color w:val="000000"/>
                <w:sz w:val="20"/>
                <w:szCs w:val="20"/>
              </w:rPr>
            </w:pPr>
          </w:p>
        </w:tc>
        <w:tc>
          <w:tcPr>
            <w:tcW w:w="584" w:type="pct"/>
            <w:vMerge/>
            <w:vAlign w:val="center"/>
          </w:tcPr>
          <w:p w14:paraId="745669CA" w14:textId="77777777" w:rsidR="0026517F" w:rsidRPr="00FD2A99" w:rsidRDefault="0026517F" w:rsidP="00174054">
            <w:pPr>
              <w:widowControl w:val="0"/>
              <w:suppressAutoHyphens/>
              <w:rPr>
                <w:rFonts w:ascii="Times New Roman" w:hAnsi="Times New Roman" w:cs="Times New Roman"/>
                <w:color w:val="000000"/>
                <w:sz w:val="20"/>
                <w:szCs w:val="20"/>
              </w:rPr>
            </w:pPr>
          </w:p>
        </w:tc>
        <w:tc>
          <w:tcPr>
            <w:tcW w:w="252" w:type="pct"/>
            <w:vMerge/>
            <w:vAlign w:val="center"/>
          </w:tcPr>
          <w:p w14:paraId="32256BDC"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280" w:type="pct"/>
            <w:vMerge/>
            <w:vAlign w:val="center"/>
          </w:tcPr>
          <w:p w14:paraId="60A7ABF7"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193" w:type="pct"/>
            <w:vAlign w:val="center"/>
          </w:tcPr>
          <w:p w14:paraId="1B7D02CB"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2</w:t>
            </w:r>
          </w:p>
        </w:tc>
        <w:tc>
          <w:tcPr>
            <w:tcW w:w="722" w:type="pct"/>
            <w:vAlign w:val="center"/>
          </w:tcPr>
          <w:p w14:paraId="25E0D3FB"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Класс программ для электронных вычислительных машин и баз данных</w:t>
            </w:r>
          </w:p>
        </w:tc>
        <w:tc>
          <w:tcPr>
            <w:tcW w:w="919" w:type="pct"/>
            <w:vAlign w:val="center"/>
          </w:tcPr>
          <w:p w14:paraId="3D30FA6F"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(06.04) Почтовые приложения</w:t>
            </w:r>
          </w:p>
        </w:tc>
        <w:tc>
          <w:tcPr>
            <w:tcW w:w="622" w:type="pct"/>
            <w:vAlign w:val="center"/>
          </w:tcPr>
          <w:p w14:paraId="1B043B49"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w:t>
            </w:r>
          </w:p>
        </w:tc>
        <w:tc>
          <w:tcPr>
            <w:tcW w:w="582" w:type="pct"/>
            <w:vAlign w:val="center"/>
          </w:tcPr>
          <w:p w14:paraId="0C631386"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Значение характеристики не может изменяться участником закупки</w:t>
            </w:r>
          </w:p>
        </w:tc>
      </w:tr>
      <w:tr w:rsidR="0026517F" w:rsidRPr="00FD2A99" w14:paraId="695F0D8A" w14:textId="77777777" w:rsidTr="00174054">
        <w:trPr>
          <w:trHeight w:val="20"/>
        </w:trPr>
        <w:tc>
          <w:tcPr>
            <w:tcW w:w="208" w:type="pct"/>
            <w:vMerge/>
            <w:vAlign w:val="center"/>
          </w:tcPr>
          <w:p w14:paraId="5FD29F52"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639" w:type="pct"/>
            <w:vMerge/>
            <w:textDirection w:val="btLr"/>
            <w:vAlign w:val="center"/>
          </w:tcPr>
          <w:p w14:paraId="2E370400" w14:textId="77777777" w:rsidR="0026517F" w:rsidRPr="00FD2A99" w:rsidRDefault="0026517F" w:rsidP="00174054">
            <w:pPr>
              <w:widowControl w:val="0"/>
              <w:suppressAutoHyphens/>
              <w:jc w:val="center"/>
              <w:rPr>
                <w:rFonts w:ascii="Times New Roman" w:hAnsi="Times New Roman" w:cs="Times New Roman"/>
                <w:color w:val="000000"/>
                <w:sz w:val="20"/>
                <w:szCs w:val="20"/>
              </w:rPr>
            </w:pPr>
          </w:p>
        </w:tc>
        <w:tc>
          <w:tcPr>
            <w:tcW w:w="584" w:type="pct"/>
            <w:vMerge/>
            <w:vAlign w:val="center"/>
          </w:tcPr>
          <w:p w14:paraId="0FA14D78" w14:textId="77777777" w:rsidR="0026517F" w:rsidRPr="00FD2A99" w:rsidRDefault="0026517F" w:rsidP="00174054">
            <w:pPr>
              <w:widowControl w:val="0"/>
              <w:suppressAutoHyphens/>
              <w:rPr>
                <w:rFonts w:ascii="Times New Roman" w:hAnsi="Times New Roman" w:cs="Times New Roman"/>
                <w:color w:val="000000"/>
                <w:sz w:val="20"/>
                <w:szCs w:val="20"/>
              </w:rPr>
            </w:pPr>
          </w:p>
        </w:tc>
        <w:tc>
          <w:tcPr>
            <w:tcW w:w="252" w:type="pct"/>
            <w:vMerge/>
            <w:vAlign w:val="center"/>
          </w:tcPr>
          <w:p w14:paraId="3A25A36D"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280" w:type="pct"/>
            <w:vMerge/>
            <w:vAlign w:val="center"/>
          </w:tcPr>
          <w:p w14:paraId="50FB543A"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193" w:type="pct"/>
            <w:vAlign w:val="center"/>
          </w:tcPr>
          <w:p w14:paraId="54DB27C9"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3</w:t>
            </w:r>
          </w:p>
        </w:tc>
        <w:tc>
          <w:tcPr>
            <w:tcW w:w="722" w:type="pct"/>
            <w:vAlign w:val="center"/>
          </w:tcPr>
          <w:p w14:paraId="76922761"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Количество пользователей</w:t>
            </w:r>
          </w:p>
        </w:tc>
        <w:tc>
          <w:tcPr>
            <w:tcW w:w="919" w:type="pct"/>
            <w:vAlign w:val="center"/>
          </w:tcPr>
          <w:p w14:paraId="5FFD9A84"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 50</w:t>
            </w:r>
          </w:p>
        </w:tc>
        <w:tc>
          <w:tcPr>
            <w:tcW w:w="622" w:type="pct"/>
            <w:vAlign w:val="center"/>
          </w:tcPr>
          <w:p w14:paraId="1F1D918C"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Штука</w:t>
            </w:r>
          </w:p>
        </w:tc>
        <w:tc>
          <w:tcPr>
            <w:tcW w:w="582" w:type="pct"/>
            <w:vAlign w:val="center"/>
          </w:tcPr>
          <w:p w14:paraId="4C65684C"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Участник закупки указывает в заявке конкретное значение характеристики</w:t>
            </w:r>
          </w:p>
        </w:tc>
      </w:tr>
      <w:tr w:rsidR="0026517F" w:rsidRPr="00FD2A99" w14:paraId="39132A09" w14:textId="77777777" w:rsidTr="00174054">
        <w:trPr>
          <w:trHeight w:val="20"/>
        </w:trPr>
        <w:tc>
          <w:tcPr>
            <w:tcW w:w="208" w:type="pct"/>
            <w:vMerge/>
            <w:vAlign w:val="center"/>
          </w:tcPr>
          <w:p w14:paraId="7E97507A"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639" w:type="pct"/>
            <w:vMerge/>
            <w:textDirection w:val="btLr"/>
            <w:vAlign w:val="center"/>
          </w:tcPr>
          <w:p w14:paraId="0DF7675D" w14:textId="77777777" w:rsidR="0026517F" w:rsidRPr="00FD2A99" w:rsidRDefault="0026517F" w:rsidP="00174054">
            <w:pPr>
              <w:widowControl w:val="0"/>
              <w:suppressAutoHyphens/>
              <w:jc w:val="center"/>
              <w:rPr>
                <w:rFonts w:ascii="Times New Roman" w:hAnsi="Times New Roman" w:cs="Times New Roman"/>
                <w:color w:val="000000"/>
                <w:sz w:val="20"/>
                <w:szCs w:val="20"/>
              </w:rPr>
            </w:pPr>
          </w:p>
        </w:tc>
        <w:tc>
          <w:tcPr>
            <w:tcW w:w="584" w:type="pct"/>
            <w:vMerge/>
            <w:vAlign w:val="center"/>
          </w:tcPr>
          <w:p w14:paraId="674504D1" w14:textId="77777777" w:rsidR="0026517F" w:rsidRPr="00FD2A99" w:rsidRDefault="0026517F" w:rsidP="00174054">
            <w:pPr>
              <w:widowControl w:val="0"/>
              <w:suppressAutoHyphens/>
              <w:rPr>
                <w:rFonts w:ascii="Times New Roman" w:hAnsi="Times New Roman" w:cs="Times New Roman"/>
                <w:color w:val="000000"/>
                <w:sz w:val="20"/>
                <w:szCs w:val="20"/>
              </w:rPr>
            </w:pPr>
          </w:p>
        </w:tc>
        <w:tc>
          <w:tcPr>
            <w:tcW w:w="252" w:type="pct"/>
            <w:vMerge/>
            <w:vAlign w:val="center"/>
          </w:tcPr>
          <w:p w14:paraId="5DD6C24E"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280" w:type="pct"/>
            <w:vMerge/>
            <w:vAlign w:val="center"/>
          </w:tcPr>
          <w:p w14:paraId="12E91842"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p>
        </w:tc>
        <w:tc>
          <w:tcPr>
            <w:tcW w:w="193" w:type="pct"/>
            <w:vAlign w:val="center"/>
          </w:tcPr>
          <w:p w14:paraId="1354615D"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4</w:t>
            </w:r>
          </w:p>
        </w:tc>
        <w:tc>
          <w:tcPr>
            <w:tcW w:w="722" w:type="pct"/>
            <w:vAlign w:val="center"/>
          </w:tcPr>
          <w:p w14:paraId="2727E7E8"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Вид лицензии</w:t>
            </w:r>
          </w:p>
        </w:tc>
        <w:tc>
          <w:tcPr>
            <w:tcW w:w="919" w:type="pct"/>
            <w:vAlign w:val="center"/>
          </w:tcPr>
          <w:p w14:paraId="40F86ED2"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Простая (неисключительная)</w:t>
            </w:r>
          </w:p>
        </w:tc>
        <w:tc>
          <w:tcPr>
            <w:tcW w:w="622" w:type="pct"/>
            <w:vAlign w:val="center"/>
          </w:tcPr>
          <w:p w14:paraId="15C04954" w14:textId="77777777" w:rsidR="0026517F" w:rsidRPr="00FD2A99" w:rsidRDefault="0026517F" w:rsidP="00174054">
            <w:pPr>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w:t>
            </w:r>
          </w:p>
        </w:tc>
        <w:tc>
          <w:tcPr>
            <w:tcW w:w="582" w:type="pct"/>
            <w:vAlign w:val="center"/>
          </w:tcPr>
          <w:p w14:paraId="0CC9E998" w14:textId="77777777" w:rsidR="0026517F" w:rsidRPr="00FD2A99" w:rsidRDefault="0026517F" w:rsidP="00174054">
            <w:pPr>
              <w:widowControl w:val="0"/>
              <w:suppressAutoHyphens/>
              <w:autoSpaceDE w:val="0"/>
              <w:autoSpaceDN w:val="0"/>
              <w:adjustRightInd w:val="0"/>
              <w:jc w:val="center"/>
              <w:rPr>
                <w:rFonts w:ascii="Times New Roman" w:hAnsi="Times New Roman" w:cs="Times New Roman"/>
                <w:color w:val="000000"/>
                <w:sz w:val="20"/>
                <w:szCs w:val="20"/>
              </w:rPr>
            </w:pPr>
            <w:r w:rsidRPr="00FD2A99">
              <w:rPr>
                <w:rFonts w:ascii="Times New Roman" w:hAnsi="Times New Roman" w:cs="Times New Roman"/>
                <w:color w:val="000000"/>
                <w:sz w:val="20"/>
                <w:szCs w:val="20"/>
              </w:rPr>
              <w:t>Значение характеристики не может изменяться участником закупки</w:t>
            </w:r>
          </w:p>
        </w:tc>
      </w:tr>
    </w:tbl>
    <w:p w14:paraId="2F406F7E" w14:textId="77777777" w:rsidR="0026517F" w:rsidRPr="00FD2A99" w:rsidRDefault="0026517F" w:rsidP="0026517F">
      <w:pPr>
        <w:tabs>
          <w:tab w:val="left" w:pos="0"/>
        </w:tabs>
        <w:jc w:val="both"/>
        <w:rPr>
          <w:rFonts w:ascii="Times New Roman" w:hAnsi="Times New Roman" w:cs="Times New Roman"/>
          <w:color w:val="000000"/>
          <w:sz w:val="20"/>
          <w:szCs w:val="20"/>
        </w:rPr>
      </w:pPr>
    </w:p>
    <w:p w14:paraId="5601EE8B" w14:textId="77777777" w:rsidR="0026517F" w:rsidRPr="00FD2A99" w:rsidRDefault="0026517F" w:rsidP="0026517F">
      <w:pPr>
        <w:numPr>
          <w:ilvl w:val="0"/>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Требования к сроку гарантий качества программного обеспечения:</w:t>
      </w:r>
    </w:p>
    <w:p w14:paraId="23292610"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 xml:space="preserve"> Исполнитель гарантирует, что предоставляемые права являются полностью лицензионными, правомерно введены в гражданский оборот на территории Российской Федерации и обеспечиваются технической поддержкой соответствующих правообладателей (производителей).</w:t>
      </w:r>
    </w:p>
    <w:p w14:paraId="7CA5E5F0"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Гарантийный срок на поставляемое программное обеспечение должен соответствовать сроку, установленному разработчиком. В случае отсутствия установленного разработчиком срока - гарантийный срок составляет не менее 12 (двенадцать) месяцев с даты подписания акта сдачи-приемки оказанных услуг.</w:t>
      </w:r>
    </w:p>
    <w:p w14:paraId="037315E3"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Все программное обеспечение, на которое предоставляются неисключительные права на использование, должно поддерживать работу с кириллицей и иметь документацию на русском языке в печатном или электронном виде.</w:t>
      </w:r>
    </w:p>
    <w:p w14:paraId="711B55F1"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Исполнитель гарантирует отсутствие производственных дефектов и неисправностей дистрибутивов и несет ответственность по гарантийным обязательствам в соответствии с законодательством Российской Федерации.</w:t>
      </w:r>
    </w:p>
    <w:p w14:paraId="40BCEC65"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Для перечисленного в таблице программного обеспечения оказывается техническая поддержка с правом получения новых версий (обновленного ПО) в период действия предоставленной Лицензии.</w:t>
      </w:r>
    </w:p>
    <w:p w14:paraId="2AC5C39F"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lastRenderedPageBreak/>
        <w:t>Исполнитель при передаче простой (неисключительной) Лицензии на использование программного обеспечения обеспечивает соблюдение всех лицензионных условий соответствующих правообладателей (обладателей исключительных прав).</w:t>
      </w:r>
    </w:p>
    <w:p w14:paraId="7FEE77EF"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Заказчик по своему выбору вправе требовать от Исполнителя устранения дефектов некачественного программного обеспечения или замены некачественного программного обеспечения, в том числе в период действия гарантийного срока. Исполнитель своими силами и за свой счет устраняет дефекты, допущенные по его вине и обнаруженные в гарантийный период. Наличие дефектов и сроков их устранения устанавливается двухсторонним актом Заказчика и Исполнителя. Для участия в составлении акта Исполнитель обязан направить своего представителя не позднее 2 (двух) календарных дней со дня письменного извещения Заказчика.</w:t>
      </w:r>
    </w:p>
    <w:p w14:paraId="7A7C0F78"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Выполнение гарантийных обязательств осуществляется силами и за счет средств Исполнителя путем замены программного обеспечения в течение 5 календарных дней с момента уведомления Заказчиком Исполнителя о необходимости выполнения гарантийных обязательств.</w:t>
      </w:r>
    </w:p>
    <w:p w14:paraId="046A7458"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На программное обеспечение, поставленное взамен некачественного, устанавливается новый гарантийный срок, исчисляемый с момента его получения Заказчиком. Претензии по скрытым производственным дефектам рассматриваются и устраняются Исполнителем в период гарантийного срока.</w:t>
      </w:r>
    </w:p>
    <w:p w14:paraId="02FE104A"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При возникновении разногласий по вопросам качества или несоответствия его условиям Договора Исполнитель несет все связанные с экспертизой расходы.</w:t>
      </w:r>
    </w:p>
    <w:p w14:paraId="67C3A2D3" w14:textId="77777777" w:rsidR="0026517F" w:rsidRPr="00FD2A99" w:rsidRDefault="0026517F" w:rsidP="0026517F">
      <w:pPr>
        <w:numPr>
          <w:ilvl w:val="0"/>
          <w:numId w:val="3"/>
        </w:numPr>
        <w:tabs>
          <w:tab w:val="left" w:pos="993"/>
        </w:tabs>
        <w:spacing w:after="0" w:line="240" w:lineRule="auto"/>
        <w:ind w:left="567" w:firstLine="0"/>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Порядок передачи лицензионных прав:</w:t>
      </w:r>
    </w:p>
    <w:p w14:paraId="574A5E7B"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Исполнитель предоставляет удаленный доступ к ПО путем предоставления удаленного доступа к нему через информационно-телекоммуникационную сеть «Интернет» на основании простой (неисключительной) Лицензии.</w:t>
      </w:r>
    </w:p>
    <w:p w14:paraId="5B177FC1"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Факт предоставления права на использование программного обеспечения оформляется актом сдачи-приемки оказанных услуг.</w:t>
      </w:r>
    </w:p>
    <w:p w14:paraId="2F8CFE9C" w14:textId="77777777" w:rsidR="0026517F" w:rsidRPr="00FD2A99" w:rsidRDefault="0026517F" w:rsidP="0026517F">
      <w:pPr>
        <w:numPr>
          <w:ilvl w:val="1"/>
          <w:numId w:val="3"/>
        </w:numPr>
        <w:tabs>
          <w:tab w:val="left" w:pos="993"/>
        </w:tabs>
        <w:spacing w:after="0" w:line="240" w:lineRule="auto"/>
        <w:ind w:left="0" w:firstLine="567"/>
        <w:contextualSpacing/>
        <w:jc w:val="both"/>
        <w:rPr>
          <w:rFonts w:ascii="Times New Roman" w:hAnsi="Times New Roman" w:cs="Times New Roman"/>
          <w:color w:val="000000"/>
          <w:sz w:val="20"/>
          <w:szCs w:val="20"/>
        </w:rPr>
      </w:pPr>
      <w:r w:rsidRPr="00FD2A99">
        <w:rPr>
          <w:rFonts w:ascii="Times New Roman" w:hAnsi="Times New Roman" w:cs="Times New Roman"/>
          <w:color w:val="000000"/>
          <w:sz w:val="20"/>
          <w:szCs w:val="20"/>
        </w:rPr>
        <w:t>Права на использование программного обеспечения действуют в течении 12 месяцев. срока, указанного в п. 1.2 договора.</w:t>
      </w:r>
      <w:bookmarkEnd w:id="0"/>
      <w:bookmarkEnd w:id="1"/>
      <w:bookmarkEnd w:id="2"/>
      <w:bookmarkEnd w:id="3"/>
    </w:p>
    <w:p w14:paraId="39FA5D40" w14:textId="4F1064F0" w:rsidR="0026517F" w:rsidRPr="00FD2A99" w:rsidRDefault="0026517F" w:rsidP="0026517F">
      <w:pPr>
        <w:tabs>
          <w:tab w:val="left" w:pos="7020"/>
        </w:tabs>
        <w:rPr>
          <w:rFonts w:ascii="Times New Roman" w:hAnsi="Times New Roman" w:cs="Times New Roman"/>
          <w:color w:val="000000"/>
          <w:sz w:val="20"/>
          <w:szCs w:val="20"/>
        </w:rPr>
      </w:pPr>
    </w:p>
    <w:sectPr w:rsidR="0026517F" w:rsidRPr="00FD2A99" w:rsidSect="005E0661">
      <w:pgSz w:w="11906" w:h="16838"/>
      <w:pgMar w:top="567" w:right="709" w:bottom="567"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8F7"/>
    <w:multiLevelType w:val="multilevel"/>
    <w:tmpl w:val="77187248"/>
    <w:lvl w:ilvl="0">
      <w:start w:val="1"/>
      <w:numFmt w:val="decimal"/>
      <w:lvlText w:val="%1."/>
      <w:lvlJc w:val="left"/>
      <w:pPr>
        <w:ind w:left="1211"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CCB3E88"/>
    <w:multiLevelType w:val="multilevel"/>
    <w:tmpl w:val="94CA93AC"/>
    <w:lvl w:ilvl="0">
      <w:start w:val="4"/>
      <w:numFmt w:val="decimal"/>
      <w:lvlText w:val="%1."/>
      <w:lvlJc w:val="left"/>
      <w:pPr>
        <w:ind w:left="928" w:hanging="360"/>
      </w:pPr>
      <w:rPr>
        <w:rFonts w:hint="default"/>
        <w:b/>
      </w:rPr>
    </w:lvl>
    <w:lvl w:ilvl="1">
      <w:start w:val="1"/>
      <w:numFmt w:val="decimal"/>
      <w:lvlText w:val="%1.%2."/>
      <w:lvlJc w:val="left"/>
      <w:pPr>
        <w:ind w:left="10782" w:hanging="432"/>
      </w:pPr>
      <w:rPr>
        <w:rFonts w:hint="default"/>
        <w:b w:val="0"/>
      </w:rPr>
    </w:lvl>
    <w:lvl w:ilvl="2">
      <w:start w:val="1"/>
      <w:numFmt w:val="decimal"/>
      <w:lvlText w:val="%1.%2.%3."/>
      <w:lvlJc w:val="left"/>
      <w:pPr>
        <w:ind w:left="1792" w:hanging="504"/>
      </w:pPr>
      <w:rPr>
        <w:rFonts w:hint="default"/>
      </w:rPr>
    </w:lvl>
    <w:lvl w:ilvl="3">
      <w:start w:val="1"/>
      <w:numFmt w:val="decimal"/>
      <w:lvlText w:val="%1.%2.%3.%4."/>
      <w:lvlJc w:val="left"/>
      <w:pPr>
        <w:ind w:left="2296" w:hanging="648"/>
      </w:pPr>
      <w:rPr>
        <w:rFonts w:hint="default"/>
      </w:r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2" w15:restartNumberingAfterBreak="0">
    <w:nsid w:val="61C167DD"/>
    <w:multiLevelType w:val="hybridMultilevel"/>
    <w:tmpl w:val="AF62D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533852">
    <w:abstractNumId w:val="2"/>
  </w:num>
  <w:num w:numId="2" w16cid:durableId="2137795155">
    <w:abstractNumId w:val="0"/>
  </w:num>
  <w:num w:numId="3" w16cid:durableId="1676031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0661"/>
    <w:rsid w:val="00005F01"/>
    <w:rsid w:val="000205A5"/>
    <w:rsid w:val="00041D6B"/>
    <w:rsid w:val="000852AF"/>
    <w:rsid w:val="00134FC6"/>
    <w:rsid w:val="00137D49"/>
    <w:rsid w:val="0016678D"/>
    <w:rsid w:val="001B6FDA"/>
    <w:rsid w:val="00221E73"/>
    <w:rsid w:val="00252587"/>
    <w:rsid w:val="0026517F"/>
    <w:rsid w:val="002A3B48"/>
    <w:rsid w:val="002C0719"/>
    <w:rsid w:val="0030042C"/>
    <w:rsid w:val="00302078"/>
    <w:rsid w:val="00310EC0"/>
    <w:rsid w:val="003275F4"/>
    <w:rsid w:val="003A1605"/>
    <w:rsid w:val="003F30E5"/>
    <w:rsid w:val="003F50DB"/>
    <w:rsid w:val="0044261E"/>
    <w:rsid w:val="0046563C"/>
    <w:rsid w:val="004C46E9"/>
    <w:rsid w:val="004D0D8B"/>
    <w:rsid w:val="00515C40"/>
    <w:rsid w:val="005508A2"/>
    <w:rsid w:val="0056376B"/>
    <w:rsid w:val="00570B2F"/>
    <w:rsid w:val="005E0661"/>
    <w:rsid w:val="006067C3"/>
    <w:rsid w:val="00626A34"/>
    <w:rsid w:val="00653453"/>
    <w:rsid w:val="0066150B"/>
    <w:rsid w:val="0067589C"/>
    <w:rsid w:val="006B2FF7"/>
    <w:rsid w:val="006F54D6"/>
    <w:rsid w:val="00726324"/>
    <w:rsid w:val="00726A6B"/>
    <w:rsid w:val="007814CC"/>
    <w:rsid w:val="007C66AB"/>
    <w:rsid w:val="00874420"/>
    <w:rsid w:val="00AC210B"/>
    <w:rsid w:val="00B4215A"/>
    <w:rsid w:val="00BB4D1B"/>
    <w:rsid w:val="00C80F1D"/>
    <w:rsid w:val="00CB701A"/>
    <w:rsid w:val="00D03D5E"/>
    <w:rsid w:val="00D1730F"/>
    <w:rsid w:val="00D7446F"/>
    <w:rsid w:val="00EE6ACF"/>
    <w:rsid w:val="00F365E9"/>
    <w:rsid w:val="00FC2051"/>
    <w:rsid w:val="00FD2A99"/>
    <w:rsid w:val="00FD459F"/>
    <w:rsid w:val="00FE1BFA"/>
    <w:rsid w:val="00FE5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CC408"/>
  <w15:docId w15:val="{A6EE5442-9795-494C-81B6-31BC955BC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E066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E0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E066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E0661"/>
  </w:style>
  <w:style w:type="paragraph" w:styleId="a6">
    <w:name w:val="footer"/>
    <w:basedOn w:val="a"/>
    <w:link w:val="a7"/>
    <w:uiPriority w:val="99"/>
    <w:unhideWhenUsed/>
    <w:rsid w:val="005E066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E0661"/>
  </w:style>
  <w:style w:type="paragraph" w:styleId="a8">
    <w:name w:val="Balloon Text"/>
    <w:basedOn w:val="a"/>
    <w:link w:val="a9"/>
    <w:uiPriority w:val="99"/>
    <w:semiHidden/>
    <w:unhideWhenUsed/>
    <w:rsid w:val="005E066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0661"/>
    <w:rPr>
      <w:rFonts w:ascii="Tahoma" w:hAnsi="Tahoma" w:cs="Tahoma"/>
      <w:sz w:val="16"/>
      <w:szCs w:val="16"/>
    </w:rPr>
  </w:style>
  <w:style w:type="character" w:styleId="aa">
    <w:name w:val="Placeholder Text"/>
    <w:basedOn w:val="a0"/>
    <w:uiPriority w:val="99"/>
    <w:semiHidden/>
    <w:rsid w:val="005E0661"/>
    <w:rPr>
      <w:color w:val="808080"/>
    </w:rPr>
  </w:style>
  <w:style w:type="paragraph" w:styleId="ab">
    <w:name w:val="List Paragraph"/>
    <w:basedOn w:val="a"/>
    <w:uiPriority w:val="34"/>
    <w:qFormat/>
    <w:rsid w:val="005E0661"/>
    <w:pPr>
      <w:ind w:left="720"/>
      <w:contextualSpacing/>
    </w:pPr>
  </w:style>
  <w:style w:type="character" w:styleId="ac">
    <w:name w:val="Hyperlink"/>
    <w:basedOn w:val="a0"/>
    <w:uiPriority w:val="99"/>
    <w:unhideWhenUsed/>
    <w:rsid w:val="000205A5"/>
    <w:rPr>
      <w:color w:val="0563C1" w:themeColor="hyperlink"/>
      <w:u w:val="single"/>
    </w:rPr>
  </w:style>
  <w:style w:type="character" w:customStyle="1" w:styleId="1">
    <w:name w:val="Неразрешенное упоминание1"/>
    <w:basedOn w:val="a0"/>
    <w:uiPriority w:val="99"/>
    <w:semiHidden/>
    <w:unhideWhenUsed/>
    <w:rsid w:val="00020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79568">
      <w:bodyDiv w:val="1"/>
      <w:marLeft w:val="0"/>
      <w:marRight w:val="0"/>
      <w:marTop w:val="0"/>
      <w:marBottom w:val="0"/>
      <w:divBdr>
        <w:top w:val="none" w:sz="0" w:space="0" w:color="auto"/>
        <w:left w:val="none" w:sz="0" w:space="0" w:color="auto"/>
        <w:bottom w:val="none" w:sz="0" w:space="0" w:color="auto"/>
        <w:right w:val="none" w:sz="0" w:space="0" w:color="auto"/>
      </w:divBdr>
    </w:div>
    <w:div w:id="140660284">
      <w:bodyDiv w:val="1"/>
      <w:marLeft w:val="0"/>
      <w:marRight w:val="0"/>
      <w:marTop w:val="0"/>
      <w:marBottom w:val="0"/>
      <w:divBdr>
        <w:top w:val="none" w:sz="0" w:space="0" w:color="auto"/>
        <w:left w:val="none" w:sz="0" w:space="0" w:color="auto"/>
        <w:bottom w:val="none" w:sz="0" w:space="0" w:color="auto"/>
        <w:right w:val="none" w:sz="0" w:space="0" w:color="auto"/>
      </w:divBdr>
    </w:div>
    <w:div w:id="222564529">
      <w:bodyDiv w:val="1"/>
      <w:marLeft w:val="0"/>
      <w:marRight w:val="0"/>
      <w:marTop w:val="0"/>
      <w:marBottom w:val="0"/>
      <w:divBdr>
        <w:top w:val="none" w:sz="0" w:space="0" w:color="auto"/>
        <w:left w:val="none" w:sz="0" w:space="0" w:color="auto"/>
        <w:bottom w:val="none" w:sz="0" w:space="0" w:color="auto"/>
        <w:right w:val="none" w:sz="0" w:space="0" w:color="auto"/>
      </w:divBdr>
    </w:div>
    <w:div w:id="243803359">
      <w:bodyDiv w:val="1"/>
      <w:marLeft w:val="0"/>
      <w:marRight w:val="0"/>
      <w:marTop w:val="0"/>
      <w:marBottom w:val="0"/>
      <w:divBdr>
        <w:top w:val="none" w:sz="0" w:space="0" w:color="auto"/>
        <w:left w:val="none" w:sz="0" w:space="0" w:color="auto"/>
        <w:bottom w:val="none" w:sz="0" w:space="0" w:color="auto"/>
        <w:right w:val="none" w:sz="0" w:space="0" w:color="auto"/>
      </w:divBdr>
    </w:div>
    <w:div w:id="368727805">
      <w:bodyDiv w:val="1"/>
      <w:marLeft w:val="0"/>
      <w:marRight w:val="0"/>
      <w:marTop w:val="0"/>
      <w:marBottom w:val="0"/>
      <w:divBdr>
        <w:top w:val="none" w:sz="0" w:space="0" w:color="auto"/>
        <w:left w:val="none" w:sz="0" w:space="0" w:color="auto"/>
        <w:bottom w:val="none" w:sz="0" w:space="0" w:color="auto"/>
        <w:right w:val="none" w:sz="0" w:space="0" w:color="auto"/>
      </w:divBdr>
    </w:div>
    <w:div w:id="441847990">
      <w:bodyDiv w:val="1"/>
      <w:marLeft w:val="0"/>
      <w:marRight w:val="0"/>
      <w:marTop w:val="0"/>
      <w:marBottom w:val="0"/>
      <w:divBdr>
        <w:top w:val="none" w:sz="0" w:space="0" w:color="auto"/>
        <w:left w:val="none" w:sz="0" w:space="0" w:color="auto"/>
        <w:bottom w:val="none" w:sz="0" w:space="0" w:color="auto"/>
        <w:right w:val="none" w:sz="0" w:space="0" w:color="auto"/>
      </w:divBdr>
    </w:div>
    <w:div w:id="516962543">
      <w:bodyDiv w:val="1"/>
      <w:marLeft w:val="0"/>
      <w:marRight w:val="0"/>
      <w:marTop w:val="0"/>
      <w:marBottom w:val="0"/>
      <w:divBdr>
        <w:top w:val="none" w:sz="0" w:space="0" w:color="auto"/>
        <w:left w:val="none" w:sz="0" w:space="0" w:color="auto"/>
        <w:bottom w:val="none" w:sz="0" w:space="0" w:color="auto"/>
        <w:right w:val="none" w:sz="0" w:space="0" w:color="auto"/>
      </w:divBdr>
    </w:div>
    <w:div w:id="634142726">
      <w:bodyDiv w:val="1"/>
      <w:marLeft w:val="0"/>
      <w:marRight w:val="0"/>
      <w:marTop w:val="0"/>
      <w:marBottom w:val="0"/>
      <w:divBdr>
        <w:top w:val="none" w:sz="0" w:space="0" w:color="auto"/>
        <w:left w:val="none" w:sz="0" w:space="0" w:color="auto"/>
        <w:bottom w:val="none" w:sz="0" w:space="0" w:color="auto"/>
        <w:right w:val="none" w:sz="0" w:space="0" w:color="auto"/>
      </w:divBdr>
    </w:div>
    <w:div w:id="769933114">
      <w:bodyDiv w:val="1"/>
      <w:marLeft w:val="0"/>
      <w:marRight w:val="0"/>
      <w:marTop w:val="0"/>
      <w:marBottom w:val="0"/>
      <w:divBdr>
        <w:top w:val="none" w:sz="0" w:space="0" w:color="auto"/>
        <w:left w:val="none" w:sz="0" w:space="0" w:color="auto"/>
        <w:bottom w:val="none" w:sz="0" w:space="0" w:color="auto"/>
        <w:right w:val="none" w:sz="0" w:space="0" w:color="auto"/>
      </w:divBdr>
    </w:div>
    <w:div w:id="885800146">
      <w:bodyDiv w:val="1"/>
      <w:marLeft w:val="0"/>
      <w:marRight w:val="0"/>
      <w:marTop w:val="0"/>
      <w:marBottom w:val="0"/>
      <w:divBdr>
        <w:top w:val="none" w:sz="0" w:space="0" w:color="auto"/>
        <w:left w:val="none" w:sz="0" w:space="0" w:color="auto"/>
        <w:bottom w:val="none" w:sz="0" w:space="0" w:color="auto"/>
        <w:right w:val="none" w:sz="0" w:space="0" w:color="auto"/>
      </w:divBdr>
    </w:div>
    <w:div w:id="925109979">
      <w:bodyDiv w:val="1"/>
      <w:marLeft w:val="0"/>
      <w:marRight w:val="0"/>
      <w:marTop w:val="0"/>
      <w:marBottom w:val="0"/>
      <w:divBdr>
        <w:top w:val="none" w:sz="0" w:space="0" w:color="auto"/>
        <w:left w:val="none" w:sz="0" w:space="0" w:color="auto"/>
        <w:bottom w:val="none" w:sz="0" w:space="0" w:color="auto"/>
        <w:right w:val="none" w:sz="0" w:space="0" w:color="auto"/>
      </w:divBdr>
    </w:div>
    <w:div w:id="1218710276">
      <w:bodyDiv w:val="1"/>
      <w:marLeft w:val="0"/>
      <w:marRight w:val="0"/>
      <w:marTop w:val="0"/>
      <w:marBottom w:val="0"/>
      <w:divBdr>
        <w:top w:val="none" w:sz="0" w:space="0" w:color="auto"/>
        <w:left w:val="none" w:sz="0" w:space="0" w:color="auto"/>
        <w:bottom w:val="none" w:sz="0" w:space="0" w:color="auto"/>
        <w:right w:val="none" w:sz="0" w:space="0" w:color="auto"/>
      </w:divBdr>
    </w:div>
    <w:div w:id="1238856757">
      <w:bodyDiv w:val="1"/>
      <w:marLeft w:val="0"/>
      <w:marRight w:val="0"/>
      <w:marTop w:val="0"/>
      <w:marBottom w:val="0"/>
      <w:divBdr>
        <w:top w:val="none" w:sz="0" w:space="0" w:color="auto"/>
        <w:left w:val="none" w:sz="0" w:space="0" w:color="auto"/>
        <w:bottom w:val="none" w:sz="0" w:space="0" w:color="auto"/>
        <w:right w:val="none" w:sz="0" w:space="0" w:color="auto"/>
      </w:divBdr>
    </w:div>
    <w:div w:id="1249850838">
      <w:bodyDiv w:val="1"/>
      <w:marLeft w:val="0"/>
      <w:marRight w:val="0"/>
      <w:marTop w:val="0"/>
      <w:marBottom w:val="0"/>
      <w:divBdr>
        <w:top w:val="none" w:sz="0" w:space="0" w:color="auto"/>
        <w:left w:val="none" w:sz="0" w:space="0" w:color="auto"/>
        <w:bottom w:val="none" w:sz="0" w:space="0" w:color="auto"/>
        <w:right w:val="none" w:sz="0" w:space="0" w:color="auto"/>
      </w:divBdr>
    </w:div>
    <w:div w:id="1274480656">
      <w:bodyDiv w:val="1"/>
      <w:marLeft w:val="0"/>
      <w:marRight w:val="0"/>
      <w:marTop w:val="0"/>
      <w:marBottom w:val="0"/>
      <w:divBdr>
        <w:top w:val="none" w:sz="0" w:space="0" w:color="auto"/>
        <w:left w:val="none" w:sz="0" w:space="0" w:color="auto"/>
        <w:bottom w:val="none" w:sz="0" w:space="0" w:color="auto"/>
        <w:right w:val="none" w:sz="0" w:space="0" w:color="auto"/>
      </w:divBdr>
    </w:div>
    <w:div w:id="1478952769">
      <w:bodyDiv w:val="1"/>
      <w:marLeft w:val="0"/>
      <w:marRight w:val="0"/>
      <w:marTop w:val="0"/>
      <w:marBottom w:val="0"/>
      <w:divBdr>
        <w:top w:val="none" w:sz="0" w:space="0" w:color="auto"/>
        <w:left w:val="none" w:sz="0" w:space="0" w:color="auto"/>
        <w:bottom w:val="none" w:sz="0" w:space="0" w:color="auto"/>
        <w:right w:val="none" w:sz="0" w:space="0" w:color="auto"/>
      </w:divBdr>
    </w:div>
    <w:div w:id="1656832053">
      <w:bodyDiv w:val="1"/>
      <w:marLeft w:val="0"/>
      <w:marRight w:val="0"/>
      <w:marTop w:val="0"/>
      <w:marBottom w:val="0"/>
      <w:divBdr>
        <w:top w:val="none" w:sz="0" w:space="0" w:color="auto"/>
        <w:left w:val="none" w:sz="0" w:space="0" w:color="auto"/>
        <w:bottom w:val="none" w:sz="0" w:space="0" w:color="auto"/>
        <w:right w:val="none" w:sz="0" w:space="0" w:color="auto"/>
      </w:divBdr>
    </w:div>
    <w:div w:id="1735929194">
      <w:bodyDiv w:val="1"/>
      <w:marLeft w:val="0"/>
      <w:marRight w:val="0"/>
      <w:marTop w:val="0"/>
      <w:marBottom w:val="0"/>
      <w:divBdr>
        <w:top w:val="none" w:sz="0" w:space="0" w:color="auto"/>
        <w:left w:val="none" w:sz="0" w:space="0" w:color="auto"/>
        <w:bottom w:val="none" w:sz="0" w:space="0" w:color="auto"/>
        <w:right w:val="none" w:sz="0" w:space="0" w:color="auto"/>
      </w:divBdr>
    </w:div>
    <w:div w:id="1795632174">
      <w:bodyDiv w:val="1"/>
      <w:marLeft w:val="0"/>
      <w:marRight w:val="0"/>
      <w:marTop w:val="0"/>
      <w:marBottom w:val="0"/>
      <w:divBdr>
        <w:top w:val="none" w:sz="0" w:space="0" w:color="auto"/>
        <w:left w:val="none" w:sz="0" w:space="0" w:color="auto"/>
        <w:bottom w:val="none" w:sz="0" w:space="0" w:color="auto"/>
        <w:right w:val="none" w:sz="0" w:space="0" w:color="auto"/>
      </w:divBdr>
    </w:div>
    <w:div w:id="1992516463">
      <w:bodyDiv w:val="1"/>
      <w:marLeft w:val="0"/>
      <w:marRight w:val="0"/>
      <w:marTop w:val="0"/>
      <w:marBottom w:val="0"/>
      <w:divBdr>
        <w:top w:val="none" w:sz="0" w:space="0" w:color="auto"/>
        <w:left w:val="none" w:sz="0" w:space="0" w:color="auto"/>
        <w:bottom w:val="none" w:sz="0" w:space="0" w:color="auto"/>
        <w:right w:val="none" w:sz="0" w:space="0" w:color="auto"/>
      </w:divBdr>
    </w:div>
    <w:div w:id="2003191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8</Pages>
  <Words>3197</Words>
  <Characters>18228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Коцюба Константин Валериевич</dc:creator>
  <cp:lastModifiedBy>Пользователь</cp:lastModifiedBy>
  <cp:revision>12</cp:revision>
  <dcterms:created xsi:type="dcterms:W3CDTF">2026-04-08T11:36:00Z</dcterms:created>
  <dcterms:modified xsi:type="dcterms:W3CDTF">2026-04-09T09:52:00Z</dcterms:modified>
</cp:coreProperties>
</file>