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536424" w14:textId="77777777" w:rsidR="00DD1D97" w:rsidRDefault="00DD1D97" w:rsidP="00DD1D97">
      <w:pPr>
        <w:tabs>
          <w:tab w:val="left" w:pos="567"/>
        </w:tabs>
        <w:spacing w:line="240" w:lineRule="atLeast"/>
        <w:ind w:firstLine="567"/>
        <w:jc w:val="center"/>
        <w:rPr>
          <w:rFonts w:ascii="Times New Roman" w:hAnsi="Times New Roman"/>
          <w:b/>
          <w:bCs/>
          <w:bdr w:val="none" w:sz="0" w:space="0" w:color="auto" w:frame="1"/>
        </w:rPr>
      </w:pPr>
    </w:p>
    <w:p w14:paraId="6035C1BF" w14:textId="77777777" w:rsidR="00D866D4" w:rsidRDefault="00D866D4" w:rsidP="00D866D4">
      <w:pPr>
        <w:tabs>
          <w:tab w:val="left" w:pos="567"/>
        </w:tabs>
        <w:spacing w:line="240" w:lineRule="atLeast"/>
        <w:ind w:firstLine="567"/>
        <w:jc w:val="right"/>
        <w:rPr>
          <w:rFonts w:ascii="Times New Roman" w:hAnsi="Times New Roman"/>
          <w:b/>
          <w:bCs/>
          <w:bdr w:val="none" w:sz="0" w:space="0" w:color="auto" w:frame="1"/>
        </w:rPr>
      </w:pPr>
    </w:p>
    <w:p w14:paraId="0956A238" w14:textId="77777777" w:rsidR="00622FB2" w:rsidRDefault="00622FB2" w:rsidP="00DD1D97">
      <w:pPr>
        <w:tabs>
          <w:tab w:val="left" w:pos="567"/>
        </w:tabs>
        <w:spacing w:line="240" w:lineRule="atLeast"/>
        <w:ind w:firstLine="567"/>
        <w:jc w:val="center"/>
        <w:rPr>
          <w:rFonts w:ascii="Times New Roman" w:hAnsi="Times New Roman"/>
          <w:b/>
          <w:bCs/>
          <w:bdr w:val="none" w:sz="0" w:space="0" w:color="auto" w:frame="1"/>
        </w:rPr>
      </w:pPr>
    </w:p>
    <w:p w14:paraId="5B99EC0C" w14:textId="77777777" w:rsidR="00DD1D97" w:rsidRDefault="00DA7485" w:rsidP="001E3209">
      <w:pPr>
        <w:tabs>
          <w:tab w:val="left" w:pos="567"/>
        </w:tabs>
        <w:spacing w:line="240" w:lineRule="atLeast"/>
        <w:ind w:firstLine="567"/>
        <w:jc w:val="center"/>
        <w:rPr>
          <w:rFonts w:ascii="Times New Roman" w:eastAsia="Calibri" w:hAnsi="Times New Roman" w:cs="Times New Roman"/>
          <w:b/>
          <w:bCs/>
          <w:bdr w:val="none" w:sz="0" w:space="0" w:color="auto" w:frame="1"/>
        </w:rPr>
      </w:pPr>
      <w:r>
        <w:rPr>
          <w:rFonts w:ascii="Times New Roman" w:eastAsia="Calibri" w:hAnsi="Times New Roman" w:cs="Times New Roman"/>
          <w:b/>
          <w:bCs/>
          <w:bdr w:val="none" w:sz="0" w:space="0" w:color="auto" w:frame="1"/>
        </w:rPr>
        <w:t xml:space="preserve">ПРОЕКТ </w:t>
      </w:r>
      <w:r w:rsidR="00DD1D97">
        <w:rPr>
          <w:rFonts w:ascii="Times New Roman" w:eastAsia="Calibri" w:hAnsi="Times New Roman" w:cs="Times New Roman"/>
          <w:b/>
          <w:bCs/>
          <w:bdr w:val="none" w:sz="0" w:space="0" w:color="auto" w:frame="1"/>
        </w:rPr>
        <w:t>КОНТРАКТ</w:t>
      </w:r>
      <w:r>
        <w:rPr>
          <w:rFonts w:ascii="Times New Roman" w:eastAsia="Calibri" w:hAnsi="Times New Roman" w:cs="Times New Roman"/>
          <w:b/>
          <w:bCs/>
          <w:bdr w:val="none" w:sz="0" w:space="0" w:color="auto" w:frame="1"/>
        </w:rPr>
        <w:t>А</w:t>
      </w:r>
      <w:r w:rsidR="00D53141">
        <w:rPr>
          <w:rFonts w:ascii="Times New Roman" w:eastAsia="Calibri" w:hAnsi="Times New Roman" w:cs="Times New Roman"/>
          <w:b/>
          <w:bCs/>
          <w:bdr w:val="none" w:sz="0" w:space="0" w:color="auto" w:frame="1"/>
        </w:rPr>
        <w:t xml:space="preserve"> </w:t>
      </w:r>
      <w:r w:rsidR="00DD1D97">
        <w:rPr>
          <w:rFonts w:ascii="Times New Roman" w:eastAsia="Calibri" w:hAnsi="Times New Roman" w:cs="Times New Roman"/>
          <w:b/>
          <w:bCs/>
          <w:bdr w:val="none" w:sz="0" w:space="0" w:color="auto" w:frame="1"/>
        </w:rPr>
        <w:t>№____________</w:t>
      </w:r>
    </w:p>
    <w:p w14:paraId="3B0180EB" w14:textId="77777777" w:rsidR="00DD1D97" w:rsidRDefault="00F05848" w:rsidP="00F05848">
      <w:pPr>
        <w:tabs>
          <w:tab w:val="left" w:pos="567"/>
        </w:tabs>
        <w:autoSpaceDE w:val="0"/>
        <w:autoSpaceDN w:val="0"/>
        <w:adjustRightInd w:val="0"/>
        <w:spacing w:line="240" w:lineRule="atLeast"/>
        <w:ind w:firstLine="567"/>
        <w:rPr>
          <w:rFonts w:ascii="Times New Roman" w:eastAsia="Calibri" w:hAnsi="Times New Roman" w:cs="Times New Roman"/>
          <w:b/>
          <w:bCs/>
          <w:bdr w:val="none" w:sz="0" w:space="0" w:color="auto" w:frame="1"/>
        </w:rPr>
      </w:pPr>
      <w:r>
        <w:rPr>
          <w:rFonts w:ascii="Times New Roman" w:eastAsia="Calibri" w:hAnsi="Times New Roman" w:cs="Times New Roman"/>
          <w:b/>
          <w:bCs/>
          <w:bdr w:val="none" w:sz="0" w:space="0" w:color="auto" w:frame="1"/>
        </w:rPr>
        <w:t xml:space="preserve">                                      </w:t>
      </w:r>
      <w:r w:rsidR="00DD1D97">
        <w:rPr>
          <w:rFonts w:ascii="Times New Roman" w:eastAsia="Calibri" w:hAnsi="Times New Roman" w:cs="Times New Roman"/>
          <w:b/>
          <w:bCs/>
          <w:bdr w:val="none" w:sz="0" w:space="0" w:color="auto" w:frame="1"/>
        </w:rPr>
        <w:t>ИКЗ</w:t>
      </w:r>
      <w:r w:rsidR="00F77FDA">
        <w:rPr>
          <w:rFonts w:ascii="Times New Roman" w:eastAsia="Calibri" w:hAnsi="Times New Roman" w:cs="Times New Roman"/>
          <w:b/>
          <w:bCs/>
          <w:bdr w:val="none" w:sz="0" w:space="0" w:color="auto" w:frame="1"/>
        </w:rPr>
        <w:t xml:space="preserve"> </w:t>
      </w:r>
    </w:p>
    <w:p w14:paraId="43BB9B2D" w14:textId="77777777" w:rsidR="00DD1D97" w:rsidRDefault="00DD1D97" w:rsidP="00DD1D97">
      <w:pPr>
        <w:tabs>
          <w:tab w:val="left" w:pos="567"/>
        </w:tabs>
        <w:autoSpaceDE w:val="0"/>
        <w:autoSpaceDN w:val="0"/>
        <w:adjustRightInd w:val="0"/>
        <w:spacing w:line="240" w:lineRule="atLeast"/>
        <w:ind w:firstLine="567"/>
        <w:jc w:val="center"/>
        <w:rPr>
          <w:rFonts w:ascii="Times New Roman" w:eastAsia="Calibri" w:hAnsi="Times New Roman" w:cs="Times New Roman"/>
          <w:b/>
          <w:bCs/>
          <w:bdr w:val="none" w:sz="0" w:space="0" w:color="auto" w:frame="1"/>
        </w:rPr>
      </w:pPr>
    </w:p>
    <w:p w14:paraId="0F3CE518" w14:textId="37AD8CB0" w:rsidR="00DD1D97" w:rsidRDefault="00BB2B7A" w:rsidP="00DD1D97">
      <w:pPr>
        <w:tabs>
          <w:tab w:val="left" w:pos="567"/>
        </w:tabs>
        <w:spacing w:line="240" w:lineRule="atLeast"/>
        <w:ind w:firstLine="567"/>
        <w:jc w:val="center"/>
        <w:rPr>
          <w:rFonts w:ascii="Times New Roman" w:eastAsia="Calibri" w:hAnsi="Times New Roman" w:cs="Times New Roman"/>
          <w:bdr w:val="none" w:sz="0" w:space="0" w:color="auto" w:frame="1"/>
        </w:rPr>
      </w:pPr>
      <w:r>
        <w:rPr>
          <w:rFonts w:ascii="Times New Roman" w:eastAsia="Calibri" w:hAnsi="Times New Roman" w:cs="Times New Roman"/>
          <w:bdr w:val="none" w:sz="0" w:space="0" w:color="auto" w:frame="1"/>
        </w:rPr>
        <w:t>г</w:t>
      </w:r>
      <w:r w:rsidR="00955490">
        <w:rPr>
          <w:rFonts w:ascii="Times New Roman" w:eastAsia="Calibri" w:hAnsi="Times New Roman" w:cs="Times New Roman"/>
          <w:bdr w:val="none" w:sz="0" w:space="0" w:color="auto" w:frame="1"/>
        </w:rPr>
        <w:t xml:space="preserve">. </w:t>
      </w:r>
      <w:r w:rsidR="00DD1D97">
        <w:rPr>
          <w:rFonts w:ascii="Times New Roman" w:eastAsia="Calibri" w:hAnsi="Times New Roman" w:cs="Times New Roman"/>
          <w:bdr w:val="none" w:sz="0" w:space="0" w:color="auto" w:frame="1"/>
        </w:rPr>
        <w:t xml:space="preserve">Санкт-Петербург                                    </w:t>
      </w:r>
      <w:r w:rsidR="00955490">
        <w:rPr>
          <w:rFonts w:ascii="Times New Roman" w:eastAsia="Calibri" w:hAnsi="Times New Roman" w:cs="Times New Roman"/>
          <w:bdr w:val="none" w:sz="0" w:space="0" w:color="auto" w:frame="1"/>
        </w:rPr>
        <w:t xml:space="preserve">                         </w:t>
      </w:r>
      <w:proofErr w:type="gramStart"/>
      <w:r w:rsidR="00955490">
        <w:rPr>
          <w:rFonts w:ascii="Times New Roman" w:eastAsia="Calibri" w:hAnsi="Times New Roman" w:cs="Times New Roman"/>
          <w:bdr w:val="none" w:sz="0" w:space="0" w:color="auto" w:frame="1"/>
        </w:rPr>
        <w:t xml:space="preserve">  </w:t>
      </w:r>
      <w:r w:rsidR="00DD1D97">
        <w:rPr>
          <w:rFonts w:ascii="Times New Roman" w:eastAsia="Calibri" w:hAnsi="Times New Roman" w:cs="Times New Roman"/>
          <w:bdr w:val="none" w:sz="0" w:space="0" w:color="auto" w:frame="1"/>
        </w:rPr>
        <w:t xml:space="preserve"> «</w:t>
      </w:r>
      <w:proofErr w:type="gramEnd"/>
      <w:r w:rsidR="00955490">
        <w:rPr>
          <w:rFonts w:ascii="Times New Roman" w:eastAsia="Calibri" w:hAnsi="Times New Roman" w:cs="Times New Roman"/>
          <w:bdr w:val="none" w:sz="0" w:space="0" w:color="auto" w:frame="1"/>
        </w:rPr>
        <w:t xml:space="preserve">      »                 </w:t>
      </w:r>
      <w:r w:rsidR="0044285B">
        <w:rPr>
          <w:rFonts w:ascii="Times New Roman" w:eastAsia="Calibri" w:hAnsi="Times New Roman" w:cs="Times New Roman"/>
          <w:bdr w:val="none" w:sz="0" w:space="0" w:color="auto" w:frame="1"/>
        </w:rPr>
        <w:t xml:space="preserve"> 202</w:t>
      </w:r>
      <w:r w:rsidR="00AD0E39">
        <w:rPr>
          <w:rFonts w:ascii="Times New Roman" w:eastAsia="Calibri" w:hAnsi="Times New Roman" w:cs="Times New Roman"/>
          <w:bdr w:val="none" w:sz="0" w:space="0" w:color="auto" w:frame="1"/>
        </w:rPr>
        <w:t>6</w:t>
      </w:r>
      <w:r w:rsidR="00DD1D97">
        <w:rPr>
          <w:rFonts w:ascii="Times New Roman" w:eastAsia="Calibri" w:hAnsi="Times New Roman" w:cs="Times New Roman"/>
          <w:bdr w:val="none" w:sz="0" w:space="0" w:color="auto" w:frame="1"/>
        </w:rPr>
        <w:t xml:space="preserve">    г.</w:t>
      </w:r>
    </w:p>
    <w:p w14:paraId="2E2D71BB" w14:textId="77777777" w:rsidR="00DD1D97" w:rsidRDefault="00DD1D97" w:rsidP="00DD1D97">
      <w:pPr>
        <w:tabs>
          <w:tab w:val="left" w:pos="567"/>
        </w:tabs>
        <w:spacing w:line="240" w:lineRule="atLeast"/>
        <w:ind w:firstLine="567"/>
        <w:jc w:val="both"/>
        <w:rPr>
          <w:rFonts w:ascii="Times New Roman" w:eastAsia="Calibri" w:hAnsi="Times New Roman" w:cs="Times New Roman"/>
          <w:bdr w:val="none" w:sz="0" w:space="0" w:color="auto" w:frame="1"/>
        </w:rPr>
      </w:pPr>
    </w:p>
    <w:p w14:paraId="2070ECA0" w14:textId="6349E5A3" w:rsidR="00DD1D97" w:rsidRDefault="00DD1D97" w:rsidP="00DD1D97">
      <w:pPr>
        <w:tabs>
          <w:tab w:val="left" w:pos="567"/>
        </w:tabs>
        <w:spacing w:line="240" w:lineRule="atLeast"/>
        <w:ind w:firstLine="567"/>
        <w:jc w:val="both"/>
        <w:rPr>
          <w:rFonts w:ascii="Times New Roman" w:eastAsia="Calibri" w:hAnsi="Times New Roman" w:cs="Times New Roman"/>
          <w:bdr w:val="none" w:sz="0" w:space="0" w:color="auto" w:frame="1"/>
        </w:rPr>
      </w:pPr>
      <w:r>
        <w:rPr>
          <w:rFonts w:ascii="Times New Roman" w:eastAsia="Calibri" w:hAnsi="Times New Roman" w:cs="Times New Roman"/>
          <w:bdr w:val="none" w:sz="0" w:space="0" w:color="auto" w:frame="1"/>
        </w:rPr>
        <w:t xml:space="preserve"> </w:t>
      </w:r>
      <w:r w:rsidR="00F05848" w:rsidRPr="00F05848">
        <w:rPr>
          <w:rFonts w:ascii="Times New Roman" w:eastAsia="Calibri" w:hAnsi="Times New Roman" w:cs="Times New Roman"/>
          <w:b/>
          <w:bCs/>
          <w:bdr w:val="none" w:sz="0" w:space="0" w:color="auto" w:frame="1"/>
        </w:rPr>
        <w:t xml:space="preserve">Санкт-Петербургское государственное бюджетное учреждение социального обслуживания населения "Комплексный центр социального обслуживания населения Пушкинского района", </w:t>
      </w:r>
      <w:r w:rsidR="00F05848" w:rsidRPr="00F05848">
        <w:rPr>
          <w:rFonts w:ascii="Times New Roman" w:eastAsia="Calibri" w:hAnsi="Times New Roman" w:cs="Times New Roman"/>
          <w:bCs/>
          <w:bdr w:val="none" w:sz="0" w:space="0" w:color="auto" w:frame="1"/>
        </w:rPr>
        <w:t>именуемое в дальнейшем «Заказчик»,</w:t>
      </w:r>
      <w:r w:rsidR="00F05848" w:rsidRPr="00F05848">
        <w:rPr>
          <w:rFonts w:ascii="Times New Roman" w:eastAsia="Calibri" w:hAnsi="Times New Roman" w:cs="Times New Roman"/>
          <w:b/>
          <w:bCs/>
          <w:bdr w:val="none" w:sz="0" w:space="0" w:color="auto" w:frame="1"/>
        </w:rPr>
        <w:t xml:space="preserve"> в лице директора </w:t>
      </w:r>
      <w:r w:rsidR="00CC2EFF" w:rsidRPr="00CC2EFF">
        <w:rPr>
          <w:rFonts w:ascii="Times New Roman" w:eastAsia="Calibri" w:hAnsi="Times New Roman" w:cs="Times New Roman"/>
          <w:b/>
          <w:bCs/>
          <w:bdr w:val="none" w:sz="0" w:space="0" w:color="auto" w:frame="1"/>
        </w:rPr>
        <w:t xml:space="preserve">Спасского Петра Вячеславовича, действующего на основании Устава, </w:t>
      </w:r>
      <w:r>
        <w:rPr>
          <w:rFonts w:ascii="Times New Roman" w:eastAsia="Calibri" w:hAnsi="Times New Roman" w:cs="Times New Roman"/>
          <w:bdr w:val="none" w:sz="0" w:space="0" w:color="auto" w:frame="1"/>
        </w:rPr>
        <w:t xml:space="preserve">и </w:t>
      </w:r>
      <w:r>
        <w:rPr>
          <w:rFonts w:ascii="Times New Roman" w:eastAsia="Calibri" w:hAnsi="Times New Roman" w:cs="Times New Roman"/>
          <w:b/>
          <w:bCs/>
          <w:bdr w:val="none" w:sz="0" w:space="0" w:color="auto" w:frame="1"/>
        </w:rPr>
        <w:t>______________________________________________________________________</w:t>
      </w:r>
      <w:r>
        <w:rPr>
          <w:rFonts w:ascii="Times New Roman" w:eastAsia="Calibri" w:hAnsi="Times New Roman" w:cs="Times New Roman"/>
          <w:bdr w:val="none" w:sz="0" w:space="0" w:color="auto" w:frame="1"/>
        </w:rPr>
        <w:t>, в лице _________________________________________________________, действующего на основании Устава, (</w:t>
      </w:r>
      <w:r w:rsidRPr="00D54F05">
        <w:rPr>
          <w:rFonts w:ascii="Times New Roman" w:eastAsia="Calibri" w:hAnsi="Times New Roman" w:cs="Times New Roman"/>
          <w:bdr w:val="none" w:sz="0" w:space="0" w:color="auto" w:frame="1"/>
        </w:rPr>
        <w:t>далее – «Исполнитель»), с другой, вместе</w:t>
      </w:r>
      <w:r>
        <w:rPr>
          <w:rFonts w:ascii="Times New Roman" w:eastAsia="Calibri" w:hAnsi="Times New Roman" w:cs="Times New Roman"/>
          <w:bdr w:val="none" w:sz="0" w:space="0" w:color="auto" w:frame="1"/>
        </w:rPr>
        <w:t xml:space="preserve"> именуемые «Стороны»,  </w:t>
      </w:r>
      <w:r w:rsidR="00F05848" w:rsidRPr="00F05848">
        <w:rPr>
          <w:rFonts w:ascii="Times New Roman" w:eastAsia="Calibri" w:hAnsi="Times New Roman" w:cs="Times New Roman"/>
          <w:bdr w:val="none" w:sz="0" w:space="0" w:color="auto" w:frame="1"/>
        </w:rPr>
        <w:t>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ФЗ № 44), заключили настоящий контракт (далее – Контракт) о нижеследующем:</w:t>
      </w:r>
    </w:p>
    <w:p w14:paraId="273279DD" w14:textId="77777777" w:rsidR="00DD1D97" w:rsidRDefault="00DD1D97" w:rsidP="00DD1D97">
      <w:pPr>
        <w:tabs>
          <w:tab w:val="left" w:pos="426"/>
          <w:tab w:val="left" w:pos="567"/>
        </w:tabs>
        <w:spacing w:line="240" w:lineRule="atLeast"/>
        <w:ind w:firstLine="567"/>
        <w:jc w:val="both"/>
        <w:rPr>
          <w:rFonts w:ascii="Times New Roman" w:eastAsia="Calibri" w:hAnsi="Times New Roman" w:cs="Times New Roman"/>
          <w:bdr w:val="none" w:sz="0" w:space="0" w:color="auto" w:frame="1"/>
        </w:rPr>
      </w:pPr>
    </w:p>
    <w:p w14:paraId="5679CE8D" w14:textId="77777777" w:rsidR="00DD1D97" w:rsidRDefault="00DD1D97" w:rsidP="00DD1D97">
      <w:pPr>
        <w:tabs>
          <w:tab w:val="left" w:pos="426"/>
          <w:tab w:val="left" w:pos="567"/>
        </w:tabs>
        <w:spacing w:line="240" w:lineRule="atLeast"/>
        <w:ind w:firstLine="567"/>
        <w:jc w:val="center"/>
        <w:rPr>
          <w:rFonts w:ascii="Times New Roman" w:eastAsia="Calibri" w:hAnsi="Times New Roman" w:cs="Times New Roman"/>
          <w:b/>
          <w:bCs/>
          <w:bdr w:val="none" w:sz="0" w:space="0" w:color="auto" w:frame="1"/>
        </w:rPr>
      </w:pPr>
      <w:r>
        <w:rPr>
          <w:rFonts w:ascii="Times New Roman" w:eastAsia="Arial" w:hAnsi="Times New Roman" w:cs="Times New Roman"/>
          <w:b/>
          <w:bCs/>
          <w:bdr w:val="none" w:sz="0" w:space="0" w:color="auto" w:frame="1"/>
        </w:rPr>
        <w:t>1.  ПРЕДМЕТ КОНТРАКТА</w:t>
      </w:r>
    </w:p>
    <w:p w14:paraId="19F5EB10" w14:textId="77777777" w:rsidR="00DD1D97" w:rsidRDefault="00DD1D97" w:rsidP="00DD1D97">
      <w:pPr>
        <w:tabs>
          <w:tab w:val="left" w:pos="567"/>
        </w:tabs>
        <w:spacing w:line="240" w:lineRule="atLeast"/>
        <w:ind w:firstLine="567"/>
        <w:jc w:val="both"/>
        <w:rPr>
          <w:rFonts w:ascii="Times New Roman" w:eastAsia="Calibri" w:hAnsi="Times New Roman" w:cs="Times New Roman"/>
          <w:bdr w:val="none" w:sz="0" w:space="0" w:color="auto" w:frame="1"/>
        </w:rPr>
      </w:pPr>
    </w:p>
    <w:p w14:paraId="0A47979D" w14:textId="70EF5375" w:rsidR="00DD1D97" w:rsidRPr="00CC2EFF" w:rsidRDefault="00DD1D97" w:rsidP="00CC2EFF">
      <w:pPr>
        <w:tabs>
          <w:tab w:val="left" w:pos="567"/>
        </w:tabs>
        <w:autoSpaceDE w:val="0"/>
        <w:autoSpaceDN w:val="0"/>
        <w:adjustRightInd w:val="0"/>
        <w:spacing w:line="240" w:lineRule="atLeast"/>
        <w:ind w:firstLine="567"/>
        <w:jc w:val="both"/>
        <w:rPr>
          <w:rFonts w:ascii="Times New Roman" w:hAnsi="Times New Roman" w:cs="Times New Roman"/>
          <w:b/>
          <w:bCs/>
        </w:rPr>
      </w:pPr>
      <w:r>
        <w:rPr>
          <w:rFonts w:ascii="Times New Roman" w:eastAsia="Calibri" w:hAnsi="Times New Roman" w:cs="Times New Roman"/>
          <w:bdr w:val="none" w:sz="0" w:space="0" w:color="auto" w:frame="1"/>
        </w:rPr>
        <w:t>1.1. Заказчик</w:t>
      </w:r>
      <w:r w:rsidR="00DA7485">
        <w:rPr>
          <w:rFonts w:ascii="Times New Roman" w:eastAsia="Calibri" w:hAnsi="Times New Roman" w:cs="Times New Roman"/>
          <w:bdr w:val="none" w:sz="0" w:space="0" w:color="auto" w:frame="1"/>
        </w:rPr>
        <w:t xml:space="preserve"> поручает</w:t>
      </w:r>
      <w:r>
        <w:rPr>
          <w:rFonts w:ascii="Times New Roman" w:eastAsia="Calibri" w:hAnsi="Times New Roman" w:cs="Times New Roman"/>
          <w:bdr w:val="none" w:sz="0" w:space="0" w:color="auto" w:frame="1"/>
        </w:rPr>
        <w:t xml:space="preserve">, а Исполнитель принимает на себя обязательства </w:t>
      </w:r>
      <w:r w:rsidR="006C7700">
        <w:rPr>
          <w:rFonts w:ascii="Times New Roman" w:eastAsia="Calibri" w:hAnsi="Times New Roman" w:cs="Times New Roman"/>
          <w:bdr w:val="none" w:sz="0" w:space="0" w:color="auto" w:frame="1"/>
        </w:rPr>
        <w:t xml:space="preserve">на </w:t>
      </w:r>
      <w:r w:rsidR="0046036A">
        <w:rPr>
          <w:rFonts w:ascii="Times New Roman" w:eastAsia="Calibri" w:hAnsi="Times New Roman" w:cs="Times New Roman"/>
          <w:bdr w:val="none" w:sz="0" w:space="0" w:color="auto" w:frame="1"/>
        </w:rPr>
        <w:t>оказани</w:t>
      </w:r>
      <w:r w:rsidR="006C7700">
        <w:rPr>
          <w:rFonts w:ascii="Times New Roman" w:eastAsia="Calibri" w:hAnsi="Times New Roman" w:cs="Times New Roman"/>
          <w:bdr w:val="none" w:sz="0" w:space="0" w:color="auto" w:frame="1"/>
        </w:rPr>
        <w:t>е</w:t>
      </w:r>
      <w:r w:rsidR="0046036A">
        <w:rPr>
          <w:rFonts w:ascii="Times New Roman" w:eastAsia="Calibri" w:hAnsi="Times New Roman" w:cs="Times New Roman"/>
          <w:bdr w:val="none" w:sz="0" w:space="0" w:color="auto" w:frame="1"/>
        </w:rPr>
        <w:t xml:space="preserve"> услуг по </w:t>
      </w:r>
      <w:proofErr w:type="spellStart"/>
      <w:r w:rsidR="00CC2EFF" w:rsidRPr="00CC2EFF">
        <w:rPr>
          <w:rFonts w:ascii="Times New Roman" w:hAnsi="Times New Roman" w:cs="Times New Roman"/>
          <w:b/>
          <w:bCs/>
        </w:rPr>
        <w:t>по</w:t>
      </w:r>
      <w:proofErr w:type="spellEnd"/>
      <w:r w:rsidR="00CC2EFF" w:rsidRPr="00CC2EFF">
        <w:rPr>
          <w:rFonts w:ascii="Times New Roman" w:hAnsi="Times New Roman" w:cs="Times New Roman"/>
          <w:b/>
          <w:bCs/>
        </w:rPr>
        <w:t xml:space="preserve"> разработке проектно-сметной документации на капитальный ремонт ИТП (АИТП) ГБУСОН «КЦСОН Пушкинского района» по адресу: Санкт-Петербург, Пушкин г, Новая ул., дом 28, лит. А</w:t>
      </w:r>
      <w:r w:rsidR="00CC2EFF" w:rsidRPr="00CC2EFF">
        <w:rPr>
          <w:rFonts w:ascii="Times New Roman" w:hAnsi="Times New Roman" w:cs="Times New Roman"/>
          <w:b/>
          <w:bCs/>
          <w:color w:val="auto"/>
        </w:rPr>
        <w:t xml:space="preserve"> </w:t>
      </w:r>
      <w:r w:rsidR="00DA7485" w:rsidRPr="00DA7485">
        <w:rPr>
          <w:rFonts w:ascii="Times New Roman" w:hAnsi="Times New Roman" w:cs="Times New Roman"/>
          <w:color w:val="auto"/>
        </w:rPr>
        <w:t xml:space="preserve">Заказчик обязуется принять и оплатить надлежащим образом </w:t>
      </w:r>
      <w:r w:rsidR="001E3209">
        <w:rPr>
          <w:rFonts w:ascii="Times New Roman" w:hAnsi="Times New Roman" w:cs="Times New Roman"/>
          <w:color w:val="auto"/>
        </w:rPr>
        <w:t>оказанные услуги</w:t>
      </w:r>
      <w:r w:rsidR="00DA7485" w:rsidRPr="00DA7485">
        <w:rPr>
          <w:rFonts w:ascii="Times New Roman" w:hAnsi="Times New Roman" w:cs="Times New Roman"/>
          <w:color w:val="auto"/>
        </w:rPr>
        <w:t xml:space="preserve"> в порядке и на условиях, предусмотренных настоящим Контрактом.</w:t>
      </w:r>
    </w:p>
    <w:p w14:paraId="77900A7E" w14:textId="77777777" w:rsidR="00DA7485" w:rsidRPr="006F32E5" w:rsidRDefault="00DA7485" w:rsidP="00DD1D97">
      <w:pPr>
        <w:tabs>
          <w:tab w:val="left" w:pos="567"/>
        </w:tabs>
        <w:spacing w:line="240" w:lineRule="atLeast"/>
        <w:ind w:firstLine="567"/>
        <w:jc w:val="both"/>
        <w:rPr>
          <w:rFonts w:ascii="Times New Roman" w:hAnsi="Times New Roman" w:cs="Times New Roman"/>
        </w:rPr>
      </w:pPr>
      <w:r>
        <w:rPr>
          <w:rFonts w:ascii="Times New Roman" w:hAnsi="Times New Roman" w:cs="Times New Roman"/>
        </w:rPr>
        <w:t xml:space="preserve">1.2. </w:t>
      </w:r>
      <w:r w:rsidRPr="006F32E5">
        <w:rPr>
          <w:rFonts w:ascii="Times New Roman" w:hAnsi="Times New Roman" w:cs="Times New Roman"/>
        </w:rPr>
        <w:t xml:space="preserve">Исполнитель </w:t>
      </w:r>
      <w:r w:rsidR="001E3209">
        <w:rPr>
          <w:rFonts w:ascii="Times New Roman" w:hAnsi="Times New Roman" w:cs="Times New Roman"/>
        </w:rPr>
        <w:t>оказывает услуги</w:t>
      </w:r>
      <w:r w:rsidRPr="006F32E5">
        <w:rPr>
          <w:rFonts w:ascii="Times New Roman" w:hAnsi="Times New Roman" w:cs="Times New Roman"/>
        </w:rPr>
        <w:t xml:space="preserve"> в соот</w:t>
      </w:r>
      <w:r w:rsidR="00F05848">
        <w:rPr>
          <w:rFonts w:ascii="Times New Roman" w:hAnsi="Times New Roman" w:cs="Times New Roman"/>
        </w:rPr>
        <w:t>ветствии с описанием объекта закупки</w:t>
      </w:r>
      <w:r w:rsidR="004E7A26" w:rsidRPr="006F32E5">
        <w:rPr>
          <w:rFonts w:ascii="Times New Roman" w:hAnsi="Times New Roman" w:cs="Times New Roman"/>
        </w:rPr>
        <w:t xml:space="preserve"> (Приложени</w:t>
      </w:r>
      <w:r w:rsidR="0046036A" w:rsidRPr="006F32E5">
        <w:rPr>
          <w:rFonts w:ascii="Times New Roman" w:hAnsi="Times New Roman" w:cs="Times New Roman"/>
        </w:rPr>
        <w:t>е</w:t>
      </w:r>
      <w:r w:rsidR="004E7A26" w:rsidRPr="006F32E5">
        <w:rPr>
          <w:rFonts w:ascii="Times New Roman" w:hAnsi="Times New Roman" w:cs="Times New Roman"/>
        </w:rPr>
        <w:t xml:space="preserve"> №</w:t>
      </w:r>
      <w:r w:rsidR="0046036A" w:rsidRPr="006F32E5">
        <w:rPr>
          <w:rFonts w:ascii="Times New Roman" w:hAnsi="Times New Roman" w:cs="Times New Roman"/>
        </w:rPr>
        <w:t xml:space="preserve">2 </w:t>
      </w:r>
      <w:r w:rsidR="004E7A26" w:rsidRPr="006F32E5">
        <w:rPr>
          <w:rFonts w:ascii="Times New Roman" w:hAnsi="Times New Roman" w:cs="Times New Roman"/>
        </w:rPr>
        <w:t xml:space="preserve">к </w:t>
      </w:r>
      <w:r w:rsidR="000350EC" w:rsidRPr="006F32E5">
        <w:rPr>
          <w:rFonts w:ascii="Times New Roman" w:hAnsi="Times New Roman" w:cs="Times New Roman"/>
        </w:rPr>
        <w:t>К</w:t>
      </w:r>
      <w:r w:rsidR="004E7A26" w:rsidRPr="006F32E5">
        <w:rPr>
          <w:rFonts w:ascii="Times New Roman" w:hAnsi="Times New Roman" w:cs="Times New Roman"/>
        </w:rPr>
        <w:t>онтракту)</w:t>
      </w:r>
      <w:r w:rsidR="006F32E5" w:rsidRPr="006F32E5">
        <w:rPr>
          <w:rFonts w:ascii="Times New Roman" w:hAnsi="Times New Roman" w:cs="Times New Roman"/>
        </w:rPr>
        <w:t>, являющимся неотъемлемой частью настоящего контракта</w:t>
      </w:r>
      <w:r w:rsidRPr="006F32E5">
        <w:rPr>
          <w:rFonts w:ascii="Times New Roman" w:hAnsi="Times New Roman" w:cs="Times New Roman"/>
        </w:rPr>
        <w:t>.</w:t>
      </w:r>
    </w:p>
    <w:p w14:paraId="6BEF8745" w14:textId="77777777" w:rsidR="00F41683" w:rsidRDefault="00F41683" w:rsidP="00DD1D97">
      <w:pPr>
        <w:tabs>
          <w:tab w:val="left" w:pos="426"/>
          <w:tab w:val="left" w:pos="567"/>
        </w:tabs>
        <w:spacing w:line="240" w:lineRule="atLeast"/>
        <w:ind w:firstLine="567"/>
        <w:jc w:val="center"/>
        <w:rPr>
          <w:rFonts w:ascii="Times New Roman" w:eastAsia="Calibri" w:hAnsi="Times New Roman" w:cs="Times New Roman"/>
          <w:bdr w:val="none" w:sz="0" w:space="0" w:color="auto" w:frame="1"/>
        </w:rPr>
      </w:pPr>
    </w:p>
    <w:p w14:paraId="5F2559E0" w14:textId="77777777" w:rsidR="00DD1D97" w:rsidRDefault="00DD1D97" w:rsidP="00DD1D97">
      <w:pPr>
        <w:tabs>
          <w:tab w:val="left" w:pos="426"/>
          <w:tab w:val="left" w:pos="567"/>
        </w:tabs>
        <w:spacing w:line="240" w:lineRule="atLeast"/>
        <w:ind w:firstLine="567"/>
        <w:jc w:val="center"/>
        <w:rPr>
          <w:rFonts w:ascii="Times New Roman" w:eastAsia="Calibri" w:hAnsi="Times New Roman" w:cs="Times New Roman"/>
          <w:b/>
          <w:bCs/>
          <w:bdr w:val="none" w:sz="0" w:space="0" w:color="auto" w:frame="1"/>
        </w:rPr>
      </w:pPr>
      <w:r>
        <w:rPr>
          <w:rFonts w:ascii="Times New Roman" w:eastAsia="Arial" w:hAnsi="Times New Roman" w:cs="Times New Roman"/>
          <w:b/>
          <w:bCs/>
          <w:bdr w:val="none" w:sz="0" w:space="0" w:color="auto" w:frame="1"/>
        </w:rPr>
        <w:t xml:space="preserve">2. СРОКИ </w:t>
      </w:r>
      <w:r w:rsidR="001E3209">
        <w:rPr>
          <w:rFonts w:ascii="Times New Roman" w:eastAsia="Arial" w:hAnsi="Times New Roman" w:cs="Times New Roman"/>
          <w:b/>
          <w:bCs/>
          <w:bdr w:val="none" w:sz="0" w:space="0" w:color="auto" w:frame="1"/>
        </w:rPr>
        <w:t>ОКАЗАНИЯ УСЛУГ</w:t>
      </w:r>
    </w:p>
    <w:p w14:paraId="36F5D14C" w14:textId="77777777" w:rsidR="00DD1D97" w:rsidRDefault="00DD1D97" w:rsidP="00DD1D97">
      <w:pPr>
        <w:keepNext/>
        <w:tabs>
          <w:tab w:val="left" w:pos="567"/>
        </w:tabs>
        <w:spacing w:line="240" w:lineRule="atLeast"/>
        <w:ind w:firstLine="567"/>
        <w:jc w:val="both"/>
        <w:rPr>
          <w:rFonts w:ascii="Times New Roman" w:eastAsia="Calibri" w:hAnsi="Times New Roman" w:cs="Times New Roman"/>
          <w:bdr w:val="none" w:sz="0" w:space="0" w:color="auto" w:frame="1"/>
        </w:rPr>
      </w:pPr>
    </w:p>
    <w:p w14:paraId="0F6B322B" w14:textId="77777777" w:rsidR="004E7A26" w:rsidRPr="005215E8" w:rsidRDefault="00DD1D97" w:rsidP="000350EC">
      <w:pPr>
        <w:keepNext/>
        <w:pBdr>
          <w:top w:val="nil"/>
          <w:left w:val="nil"/>
          <w:bottom w:val="nil"/>
          <w:right w:val="nil"/>
          <w:between w:val="nil"/>
          <w:bar w:val="nil"/>
        </w:pBdr>
        <w:ind w:firstLine="709"/>
        <w:jc w:val="both"/>
        <w:rPr>
          <w:rFonts w:ascii="Times New Roman" w:eastAsia="Times New Roman" w:hAnsi="Times New Roman" w:cs="Times New Roman"/>
          <w:u w:color="000000"/>
          <w:bdr w:val="nil"/>
        </w:rPr>
      </w:pPr>
      <w:r>
        <w:rPr>
          <w:rFonts w:ascii="Times New Roman" w:eastAsia="Calibri" w:hAnsi="Times New Roman" w:cs="Times New Roman"/>
          <w:bdr w:val="none" w:sz="0" w:space="0" w:color="auto" w:frame="1"/>
        </w:rPr>
        <w:t xml:space="preserve">2.1. </w:t>
      </w:r>
      <w:r w:rsidR="004E7A26" w:rsidRPr="005215E8">
        <w:rPr>
          <w:rFonts w:ascii="Times New Roman" w:eastAsia="Times New Roman" w:hAnsi="Times New Roman" w:cs="Times New Roman"/>
          <w:u w:color="000000"/>
          <w:bdr w:val="nil"/>
        </w:rPr>
        <w:t xml:space="preserve">Устанавливаются следующие сроки </w:t>
      </w:r>
      <w:bookmarkStart w:id="0" w:name="_Hlk194572792"/>
      <w:r w:rsidR="001E3209">
        <w:rPr>
          <w:rFonts w:ascii="Times New Roman" w:eastAsia="Times New Roman" w:hAnsi="Times New Roman" w:cs="Times New Roman"/>
          <w:u w:color="000000"/>
          <w:bdr w:val="nil"/>
        </w:rPr>
        <w:t>оказания услуг</w:t>
      </w:r>
      <w:bookmarkEnd w:id="0"/>
      <w:r w:rsidR="004E7A26" w:rsidRPr="005215E8">
        <w:rPr>
          <w:rFonts w:ascii="Times New Roman" w:eastAsia="Times New Roman" w:hAnsi="Times New Roman" w:cs="Times New Roman"/>
          <w:u w:color="000000"/>
          <w:bdr w:val="nil"/>
        </w:rPr>
        <w:t>:</w:t>
      </w:r>
    </w:p>
    <w:p w14:paraId="1E706222" w14:textId="77777777" w:rsidR="000350EC" w:rsidRPr="000350EC" w:rsidRDefault="000350EC" w:rsidP="000350EC">
      <w:pPr>
        <w:tabs>
          <w:tab w:val="left" w:pos="567"/>
        </w:tabs>
        <w:spacing w:line="240" w:lineRule="atLeast"/>
        <w:ind w:firstLine="567"/>
        <w:jc w:val="both"/>
        <w:rPr>
          <w:rFonts w:ascii="Times New Roman" w:eastAsia="Calibri" w:hAnsi="Times New Roman" w:cs="Times New Roman"/>
          <w:bdr w:val="none" w:sz="0" w:space="0" w:color="auto" w:frame="1"/>
        </w:rPr>
      </w:pPr>
      <w:r w:rsidRPr="000350EC">
        <w:rPr>
          <w:rFonts w:ascii="Times New Roman" w:eastAsia="Calibri" w:hAnsi="Times New Roman" w:cs="Times New Roman"/>
          <w:bdr w:val="none" w:sz="0" w:space="0" w:color="auto" w:frame="1"/>
        </w:rPr>
        <w:t xml:space="preserve">Начало </w:t>
      </w:r>
      <w:r w:rsidR="001E3209">
        <w:rPr>
          <w:rFonts w:ascii="Times New Roman" w:eastAsia="Times New Roman" w:hAnsi="Times New Roman" w:cs="Times New Roman"/>
          <w:u w:color="000000"/>
          <w:bdr w:val="nil"/>
        </w:rPr>
        <w:t>оказания услуг</w:t>
      </w:r>
      <w:r w:rsidRPr="000350EC">
        <w:rPr>
          <w:rFonts w:ascii="Times New Roman" w:eastAsia="Calibri" w:hAnsi="Times New Roman" w:cs="Times New Roman"/>
          <w:bdr w:val="none" w:sz="0" w:space="0" w:color="auto" w:frame="1"/>
        </w:rPr>
        <w:t xml:space="preserve">: </w:t>
      </w:r>
      <w:r w:rsidRPr="008033F0">
        <w:rPr>
          <w:rFonts w:ascii="Times New Roman" w:eastAsia="Calibri" w:hAnsi="Times New Roman" w:cs="Times New Roman"/>
          <w:bdr w:val="none" w:sz="0" w:space="0" w:color="auto" w:frame="1"/>
        </w:rPr>
        <w:t>с даты заключения контракта.</w:t>
      </w:r>
      <w:r w:rsidRPr="000350EC">
        <w:rPr>
          <w:rFonts w:ascii="Times New Roman" w:eastAsia="Calibri" w:hAnsi="Times New Roman" w:cs="Times New Roman"/>
          <w:bdr w:val="none" w:sz="0" w:space="0" w:color="auto" w:frame="1"/>
        </w:rPr>
        <w:t xml:space="preserve"> </w:t>
      </w:r>
    </w:p>
    <w:p w14:paraId="1EBAE329" w14:textId="77777777" w:rsidR="00AD0E39" w:rsidRDefault="001F6143" w:rsidP="00AD0E39">
      <w:pPr>
        <w:widowControl/>
        <w:tabs>
          <w:tab w:val="clear" w:pos="708"/>
        </w:tabs>
        <w:jc w:val="both"/>
        <w:rPr>
          <w:rFonts w:ascii="Times New Roman" w:eastAsia="Calibri" w:hAnsi="Times New Roman" w:cs="Times New Roman"/>
          <w:bdr w:val="none" w:sz="0" w:space="0" w:color="auto" w:frame="1"/>
        </w:rPr>
      </w:pPr>
      <w:r>
        <w:rPr>
          <w:rFonts w:ascii="Times New Roman" w:eastAsia="Calibri" w:hAnsi="Times New Roman" w:cs="Times New Roman"/>
          <w:bdr w:val="none" w:sz="0" w:space="0" w:color="auto" w:frame="1"/>
        </w:rPr>
        <w:t>Окончание</w:t>
      </w:r>
      <w:r w:rsidR="000350EC" w:rsidRPr="000350EC">
        <w:rPr>
          <w:rFonts w:ascii="Times New Roman" w:eastAsia="Calibri" w:hAnsi="Times New Roman" w:cs="Times New Roman"/>
          <w:bdr w:val="none" w:sz="0" w:space="0" w:color="auto" w:frame="1"/>
        </w:rPr>
        <w:t xml:space="preserve"> </w:t>
      </w:r>
      <w:r w:rsidR="001E3209">
        <w:rPr>
          <w:rFonts w:ascii="Times New Roman" w:eastAsia="Times New Roman" w:hAnsi="Times New Roman" w:cs="Times New Roman"/>
          <w:u w:color="000000"/>
          <w:bdr w:val="nil"/>
        </w:rPr>
        <w:t>оказания услуг</w:t>
      </w:r>
      <w:r w:rsidR="001E3209" w:rsidRPr="000350EC">
        <w:rPr>
          <w:rFonts w:ascii="Times New Roman" w:eastAsia="Calibri" w:hAnsi="Times New Roman" w:cs="Times New Roman"/>
          <w:bdr w:val="none" w:sz="0" w:space="0" w:color="auto" w:frame="1"/>
        </w:rPr>
        <w:t xml:space="preserve"> </w:t>
      </w:r>
      <w:r w:rsidR="000350EC" w:rsidRPr="000350EC">
        <w:rPr>
          <w:rFonts w:ascii="Times New Roman" w:eastAsia="Calibri" w:hAnsi="Times New Roman" w:cs="Times New Roman"/>
          <w:bdr w:val="none" w:sz="0" w:space="0" w:color="auto" w:frame="1"/>
        </w:rPr>
        <w:t xml:space="preserve">по контракту: </w:t>
      </w:r>
    </w:p>
    <w:p w14:paraId="644B9C62" w14:textId="0101021E" w:rsidR="00AD0E39" w:rsidRPr="00CC2EFF" w:rsidRDefault="00AD0E39" w:rsidP="00AD0E39">
      <w:pPr>
        <w:widowControl/>
        <w:tabs>
          <w:tab w:val="clear" w:pos="708"/>
        </w:tabs>
        <w:jc w:val="both"/>
        <w:rPr>
          <w:rFonts w:ascii="Times New Roman" w:eastAsia="Calibri" w:hAnsi="Times New Roman" w:cs="Times New Roman"/>
          <w:sz w:val="22"/>
          <w:szCs w:val="22"/>
          <w:lang w:eastAsia="x-none" w:bidi="ar-SA"/>
        </w:rPr>
      </w:pPr>
      <w:r w:rsidRPr="00CC2EFF">
        <w:rPr>
          <w:rFonts w:ascii="Times New Roman" w:eastAsia="Calibri" w:hAnsi="Times New Roman" w:cs="Times New Roman"/>
          <w:sz w:val="22"/>
          <w:szCs w:val="22"/>
          <w:lang w:eastAsia="x-none" w:bidi="ar-SA"/>
        </w:rPr>
        <w:t>Выполнение проектных работ - не позднее 60 календарных дней с даты начала работ по контракту.</w:t>
      </w:r>
    </w:p>
    <w:p w14:paraId="43BB549C" w14:textId="02A96076" w:rsidR="00AD0E39" w:rsidRPr="00CC2EFF" w:rsidRDefault="00AD0E39" w:rsidP="00AD0E39">
      <w:pPr>
        <w:widowControl/>
        <w:tabs>
          <w:tab w:val="clear" w:pos="708"/>
        </w:tabs>
        <w:jc w:val="both"/>
        <w:rPr>
          <w:rFonts w:ascii="Times New Roman" w:eastAsia="Calibri" w:hAnsi="Times New Roman" w:cs="Times New Roman"/>
          <w:sz w:val="22"/>
          <w:szCs w:val="22"/>
          <w:lang w:eastAsia="x-none" w:bidi="ar-SA"/>
        </w:rPr>
      </w:pPr>
      <w:r w:rsidRPr="00CC2EFF">
        <w:rPr>
          <w:rFonts w:ascii="Times New Roman" w:eastAsia="Calibri" w:hAnsi="Times New Roman" w:cs="Times New Roman"/>
          <w:sz w:val="22"/>
          <w:szCs w:val="22"/>
          <w:lang w:eastAsia="x-none" w:bidi="ar-SA"/>
        </w:rPr>
        <w:t>- Получение согласований и положительных заключений по документации - не позднее 120 календарных дней с даты начала работ по контракту.</w:t>
      </w:r>
    </w:p>
    <w:p w14:paraId="10EC2CBC" w14:textId="04A9CBED" w:rsidR="009310F6" w:rsidRDefault="009310F6" w:rsidP="000350EC">
      <w:pPr>
        <w:tabs>
          <w:tab w:val="left" w:pos="567"/>
        </w:tabs>
        <w:spacing w:line="240" w:lineRule="atLeast"/>
        <w:ind w:firstLine="567"/>
        <w:jc w:val="both"/>
        <w:rPr>
          <w:rFonts w:ascii="Times New Roman" w:eastAsia="Arial" w:hAnsi="Times New Roman" w:cs="Times New Roman"/>
          <w:b/>
          <w:bCs/>
          <w:bdr w:val="none" w:sz="0" w:space="0" w:color="auto" w:frame="1"/>
        </w:rPr>
      </w:pPr>
    </w:p>
    <w:p w14:paraId="4F7CE297" w14:textId="77777777" w:rsidR="00DD1D97" w:rsidRDefault="00F05848" w:rsidP="00F05848">
      <w:pPr>
        <w:tabs>
          <w:tab w:val="left" w:pos="567"/>
        </w:tabs>
        <w:spacing w:line="240" w:lineRule="atLeast"/>
        <w:ind w:firstLine="567"/>
        <w:jc w:val="center"/>
        <w:rPr>
          <w:rFonts w:ascii="Times New Roman" w:eastAsia="Calibri" w:hAnsi="Times New Roman" w:cs="Times New Roman"/>
          <w:b/>
          <w:bCs/>
          <w:bdr w:val="none" w:sz="0" w:space="0" w:color="auto" w:frame="1"/>
        </w:rPr>
      </w:pPr>
      <w:r>
        <w:rPr>
          <w:rFonts w:ascii="Times New Roman" w:eastAsia="Arial" w:hAnsi="Times New Roman" w:cs="Times New Roman"/>
          <w:b/>
          <w:bCs/>
          <w:bdr w:val="none" w:sz="0" w:space="0" w:color="auto" w:frame="1"/>
        </w:rPr>
        <w:t xml:space="preserve">3. ЦЕНА </w:t>
      </w:r>
      <w:r w:rsidR="00DD1D97">
        <w:rPr>
          <w:rFonts w:ascii="Times New Roman" w:eastAsia="Arial" w:hAnsi="Times New Roman" w:cs="Times New Roman"/>
          <w:b/>
          <w:bCs/>
          <w:bdr w:val="none" w:sz="0" w:space="0" w:color="auto" w:frame="1"/>
        </w:rPr>
        <w:t>КОНТРАКТА И ПОРЯДОК РАСЧЕТА.</w:t>
      </w:r>
    </w:p>
    <w:p w14:paraId="050DA0D6" w14:textId="77777777" w:rsidR="00DD1D97" w:rsidRDefault="00DD1D97" w:rsidP="00DD1D97">
      <w:pPr>
        <w:tabs>
          <w:tab w:val="left" w:pos="567"/>
        </w:tabs>
        <w:spacing w:line="240" w:lineRule="atLeast"/>
        <w:ind w:firstLine="567"/>
        <w:jc w:val="both"/>
        <w:rPr>
          <w:rFonts w:ascii="Times New Roman" w:eastAsia="Calibri" w:hAnsi="Times New Roman" w:cs="Times New Roman"/>
          <w:bdr w:val="none" w:sz="0" w:space="0" w:color="auto" w:frame="1"/>
        </w:rPr>
      </w:pPr>
    </w:p>
    <w:p w14:paraId="76DFED62" w14:textId="68743D23" w:rsidR="0059534F" w:rsidRPr="0059534F" w:rsidRDefault="0059534F" w:rsidP="0059534F">
      <w:pPr>
        <w:tabs>
          <w:tab w:val="left" w:pos="567"/>
        </w:tabs>
        <w:spacing w:line="240" w:lineRule="atLeast"/>
        <w:ind w:firstLine="567"/>
        <w:jc w:val="both"/>
        <w:rPr>
          <w:rFonts w:ascii="Times New Roman" w:eastAsia="Calibri" w:hAnsi="Times New Roman" w:cs="Times New Roman"/>
          <w:bdr w:val="none" w:sz="0" w:space="0" w:color="auto" w:frame="1"/>
        </w:rPr>
      </w:pPr>
      <w:r w:rsidRPr="0059534F">
        <w:rPr>
          <w:rFonts w:ascii="Times New Roman" w:eastAsia="Calibri" w:hAnsi="Times New Roman" w:cs="Times New Roman"/>
          <w:bdr w:val="none" w:sz="0" w:space="0" w:color="auto" w:frame="1"/>
        </w:rPr>
        <w:t>3.1. Цена Контракта составляет _______________ (______________) рублей</w:t>
      </w:r>
      <w:r w:rsidRPr="0059534F">
        <w:rPr>
          <w:rFonts w:ascii="Times New Roman" w:eastAsia="Calibri" w:hAnsi="Times New Roman" w:cs="Times New Roman"/>
          <w:bdr w:val="none" w:sz="0" w:space="0" w:color="auto" w:frame="1"/>
        </w:rPr>
        <w:br/>
        <w:t>__ копеек, в том числе НДС*- (2</w:t>
      </w:r>
      <w:r w:rsidR="00CC2EFF">
        <w:rPr>
          <w:rFonts w:ascii="Times New Roman" w:eastAsia="Calibri" w:hAnsi="Times New Roman" w:cs="Times New Roman"/>
          <w:bdr w:val="none" w:sz="0" w:space="0" w:color="auto" w:frame="1"/>
        </w:rPr>
        <w:t>2</w:t>
      </w:r>
      <w:r w:rsidRPr="0059534F">
        <w:rPr>
          <w:rFonts w:ascii="Times New Roman" w:eastAsia="Calibri" w:hAnsi="Times New Roman" w:cs="Times New Roman"/>
          <w:bdr w:val="none" w:sz="0" w:space="0" w:color="auto" w:frame="1"/>
        </w:rPr>
        <w:t xml:space="preserve">%) _________ (_______________) рублей ___ копеек.&lt;*&gt; В случае если </w:t>
      </w:r>
      <w:r>
        <w:rPr>
          <w:rFonts w:ascii="Times New Roman" w:eastAsia="Calibri" w:hAnsi="Times New Roman" w:cs="Times New Roman"/>
          <w:bdr w:val="none" w:sz="0" w:space="0" w:color="auto" w:frame="1"/>
        </w:rPr>
        <w:t xml:space="preserve">Исполнитель </w:t>
      </w:r>
      <w:r w:rsidRPr="0059534F">
        <w:rPr>
          <w:rFonts w:ascii="Times New Roman" w:eastAsia="Calibri" w:hAnsi="Times New Roman" w:cs="Times New Roman"/>
          <w:bdr w:val="none" w:sz="0" w:space="0" w:color="auto" w:frame="1"/>
        </w:rPr>
        <w:t>не является плательщиком НДС, указать «НДС не облагается».</w:t>
      </w:r>
      <w:r w:rsidR="00F05848">
        <w:rPr>
          <w:rFonts w:ascii="Times New Roman" w:eastAsia="Calibri" w:hAnsi="Times New Roman" w:cs="Times New Roman"/>
          <w:bdr w:val="none" w:sz="0" w:space="0" w:color="auto" w:frame="1"/>
        </w:rPr>
        <w:t xml:space="preserve"> В </w:t>
      </w:r>
      <w:proofErr w:type="gramStart"/>
      <w:r w:rsidR="00F05848">
        <w:rPr>
          <w:rFonts w:ascii="Times New Roman" w:eastAsia="Calibri" w:hAnsi="Times New Roman" w:cs="Times New Roman"/>
          <w:bdr w:val="none" w:sz="0" w:space="0" w:color="auto" w:frame="1"/>
        </w:rPr>
        <w:t xml:space="preserve">соответствии </w:t>
      </w:r>
      <w:r w:rsidRPr="0059534F">
        <w:rPr>
          <w:rFonts w:ascii="Times New Roman" w:eastAsia="Calibri" w:hAnsi="Times New Roman" w:cs="Times New Roman"/>
          <w:bdr w:val="none" w:sz="0" w:space="0" w:color="auto" w:frame="1"/>
        </w:rPr>
        <w:t xml:space="preserve"> </w:t>
      </w:r>
      <w:r w:rsidR="00F05848">
        <w:rPr>
          <w:rFonts w:ascii="Times New Roman" w:eastAsia="Calibri" w:hAnsi="Times New Roman" w:cs="Times New Roman"/>
          <w:bdr w:val="none" w:sz="0" w:space="0" w:color="auto" w:frame="1"/>
        </w:rPr>
        <w:t>с</w:t>
      </w:r>
      <w:proofErr w:type="gramEnd"/>
      <w:r w:rsidR="00F05848">
        <w:rPr>
          <w:rFonts w:ascii="Times New Roman" w:eastAsia="Calibri" w:hAnsi="Times New Roman" w:cs="Times New Roman"/>
          <w:bdr w:val="none" w:sz="0" w:space="0" w:color="auto" w:frame="1"/>
        </w:rPr>
        <w:t xml:space="preserve"> Приложением № 1.</w:t>
      </w:r>
    </w:p>
    <w:p w14:paraId="07A2B8EC" w14:textId="77777777" w:rsidR="0059534F" w:rsidRPr="0059534F" w:rsidRDefault="0059534F" w:rsidP="0059534F">
      <w:pPr>
        <w:tabs>
          <w:tab w:val="left" w:pos="567"/>
        </w:tabs>
        <w:spacing w:line="240" w:lineRule="atLeast"/>
        <w:ind w:firstLine="567"/>
        <w:jc w:val="both"/>
        <w:rPr>
          <w:rFonts w:ascii="Times New Roman" w:eastAsia="Calibri" w:hAnsi="Times New Roman" w:cs="Times New Roman"/>
          <w:bdr w:val="none" w:sz="0" w:space="0" w:color="auto" w:frame="1"/>
        </w:rPr>
      </w:pPr>
      <w:r w:rsidRPr="0059534F">
        <w:rPr>
          <w:rFonts w:ascii="Times New Roman" w:eastAsia="Calibri" w:hAnsi="Times New Roman" w:cs="Times New Roman"/>
          <w:bdr w:val="none" w:sz="0" w:space="0" w:color="auto" w:frame="1"/>
        </w:rPr>
        <w:t>3.2. Сумма, подлежащая уплате Заказчиком</w:t>
      </w:r>
      <w:r>
        <w:rPr>
          <w:rFonts w:ascii="Times New Roman" w:eastAsia="Calibri" w:hAnsi="Times New Roman" w:cs="Times New Roman"/>
          <w:bdr w:val="none" w:sz="0" w:space="0" w:color="auto" w:frame="1"/>
        </w:rPr>
        <w:t xml:space="preserve"> </w:t>
      </w:r>
      <w:r w:rsidR="00947926" w:rsidRPr="00947926">
        <w:rPr>
          <w:rFonts w:ascii="Times New Roman" w:eastAsia="Calibri" w:hAnsi="Times New Roman" w:cs="Times New Roman"/>
          <w:bdr w:val="none" w:sz="0" w:space="0" w:color="auto" w:frame="1"/>
        </w:rPr>
        <w:t>юридическому лицу или физическому лицу, в том числе зарегистрированному в качестве индивидуального предпринимателя</w:t>
      </w:r>
      <w:r w:rsidRPr="0059534F">
        <w:rPr>
          <w:rFonts w:ascii="Times New Roman" w:eastAsia="Calibri" w:hAnsi="Times New Roman" w:cs="Times New Roman"/>
          <w:bdr w:val="none" w:sz="0" w:space="0" w:color="auto" w:frame="1"/>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89CF401" w14:textId="77777777" w:rsidR="00947926" w:rsidRDefault="0059534F" w:rsidP="00947926">
      <w:pPr>
        <w:tabs>
          <w:tab w:val="left" w:pos="567"/>
        </w:tabs>
        <w:spacing w:line="240" w:lineRule="atLeast"/>
        <w:ind w:firstLine="567"/>
        <w:jc w:val="both"/>
        <w:rPr>
          <w:rFonts w:ascii="Times New Roman" w:eastAsia="Calibri" w:hAnsi="Times New Roman" w:cs="Times New Roman"/>
          <w:bdr w:val="none" w:sz="0" w:space="0" w:color="auto" w:frame="1"/>
        </w:rPr>
      </w:pPr>
      <w:r w:rsidRPr="0059534F">
        <w:rPr>
          <w:rFonts w:ascii="Times New Roman" w:eastAsia="Calibri" w:hAnsi="Times New Roman" w:cs="Times New Roman"/>
          <w:bdr w:val="none" w:sz="0" w:space="0" w:color="auto" w:frame="1"/>
        </w:rPr>
        <w:t>3</w:t>
      </w:r>
      <w:r w:rsidRPr="00947926">
        <w:rPr>
          <w:rFonts w:ascii="Times New Roman" w:eastAsia="Calibri" w:hAnsi="Times New Roman" w:cs="Times New Roman"/>
          <w:bdr w:val="none" w:sz="0" w:space="0" w:color="auto" w:frame="1"/>
        </w:rPr>
        <w:t xml:space="preserve">.3.  </w:t>
      </w:r>
      <w:r w:rsidR="00947926" w:rsidRPr="00947926">
        <w:rPr>
          <w:rFonts w:ascii="Times New Roman" w:eastAsia="Calibri" w:hAnsi="Times New Roman" w:cs="Times New Roman"/>
          <w:bdr w:val="none" w:sz="0" w:space="0" w:color="auto" w:frame="1"/>
        </w:rPr>
        <w:t>Цена Контракта включает в себя все расходы на страхование, уплату налогов, пошлины, сборы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w:t>
      </w:r>
      <w:r w:rsidR="00947926">
        <w:rPr>
          <w:rFonts w:ascii="Times New Roman" w:eastAsia="Calibri" w:hAnsi="Times New Roman" w:cs="Times New Roman"/>
          <w:bdr w:val="none" w:sz="0" w:space="0" w:color="auto" w:frame="1"/>
        </w:rPr>
        <w:t>.</w:t>
      </w:r>
    </w:p>
    <w:p w14:paraId="08497BAB" w14:textId="77777777" w:rsidR="0059534F" w:rsidRPr="0059534F" w:rsidRDefault="0059534F" w:rsidP="0059534F">
      <w:pPr>
        <w:tabs>
          <w:tab w:val="left" w:pos="567"/>
        </w:tabs>
        <w:spacing w:line="240" w:lineRule="atLeast"/>
        <w:ind w:firstLine="567"/>
        <w:jc w:val="both"/>
        <w:rPr>
          <w:rFonts w:ascii="Times New Roman" w:eastAsia="Calibri" w:hAnsi="Times New Roman" w:cs="Times New Roman"/>
          <w:bdr w:val="none" w:sz="0" w:space="0" w:color="auto" w:frame="1"/>
        </w:rPr>
      </w:pPr>
      <w:r w:rsidRPr="0059534F">
        <w:rPr>
          <w:rFonts w:ascii="Times New Roman" w:eastAsia="Calibri" w:hAnsi="Times New Roman" w:cs="Times New Roman"/>
          <w:bdr w:val="none" w:sz="0" w:space="0" w:color="auto" w:frame="1"/>
        </w:rPr>
        <w:t xml:space="preserve">3.4. Цена Контракта является твердой и определяется на весь срок исполнения Контракта, за исключением случаев, установленных </w:t>
      </w:r>
      <w:hyperlink r:id="rId8" w:history="1">
        <w:r w:rsidR="00843AC8">
          <w:rPr>
            <w:rStyle w:val="a3"/>
            <w:rFonts w:eastAsia="Calibri"/>
            <w:color w:val="auto"/>
            <w:u w:val="none"/>
            <w:bdr w:val="none" w:sz="0" w:space="0" w:color="auto" w:frame="1"/>
          </w:rPr>
          <w:t>Законом</w:t>
        </w:r>
      </w:hyperlink>
      <w:r w:rsidRPr="00651DA2">
        <w:rPr>
          <w:rFonts w:ascii="Times New Roman" w:eastAsia="Calibri" w:hAnsi="Times New Roman" w:cs="Times New Roman"/>
          <w:color w:val="auto"/>
          <w:bdr w:val="none" w:sz="0" w:space="0" w:color="auto" w:frame="1"/>
        </w:rPr>
        <w:t xml:space="preserve"> </w:t>
      </w:r>
      <w:r w:rsidRPr="0059534F">
        <w:rPr>
          <w:rFonts w:ascii="Times New Roman" w:eastAsia="Calibri" w:hAnsi="Times New Roman" w:cs="Times New Roman"/>
          <w:bdr w:val="none" w:sz="0" w:space="0" w:color="auto" w:frame="1"/>
        </w:rPr>
        <w:t>и настоящим Контрактом. Цена Контракта может быть снижена по соглашению Сторон без изменения</w:t>
      </w:r>
      <w:r w:rsidR="00843AC8">
        <w:rPr>
          <w:rFonts w:ascii="Times New Roman" w:eastAsia="Calibri" w:hAnsi="Times New Roman" w:cs="Times New Roman"/>
          <w:bdr w:val="none" w:sz="0" w:space="0" w:color="auto" w:frame="1"/>
        </w:rPr>
        <w:t>,</w:t>
      </w:r>
      <w:r w:rsidRPr="0059534F">
        <w:rPr>
          <w:rFonts w:ascii="Times New Roman" w:eastAsia="Calibri" w:hAnsi="Times New Roman" w:cs="Times New Roman"/>
          <w:bdr w:val="none" w:sz="0" w:space="0" w:color="auto" w:frame="1"/>
        </w:rPr>
        <w:t xml:space="preserve"> предусмотренного Контрактом количества</w:t>
      </w:r>
      <w:r w:rsidR="00F05848">
        <w:rPr>
          <w:rFonts w:ascii="Times New Roman" w:eastAsia="Calibri" w:hAnsi="Times New Roman" w:cs="Times New Roman"/>
          <w:bdr w:val="none" w:sz="0" w:space="0" w:color="auto" w:frame="1"/>
        </w:rPr>
        <w:t xml:space="preserve"> и качества </w:t>
      </w:r>
      <w:r w:rsidR="00F05848">
        <w:rPr>
          <w:rFonts w:ascii="Times New Roman" w:eastAsia="Calibri" w:hAnsi="Times New Roman" w:cs="Times New Roman"/>
          <w:bdr w:val="none" w:sz="0" w:space="0" w:color="auto" w:frame="1"/>
        </w:rPr>
        <w:lastRenderedPageBreak/>
        <w:t>оказываемых услуг</w:t>
      </w:r>
      <w:r w:rsidRPr="0059534F">
        <w:rPr>
          <w:rFonts w:ascii="Times New Roman" w:eastAsia="Calibri" w:hAnsi="Times New Roman" w:cs="Times New Roman"/>
          <w:bdr w:val="none" w:sz="0" w:space="0" w:color="auto" w:frame="1"/>
        </w:rPr>
        <w:t xml:space="preserve"> и иных условий Контракта.</w:t>
      </w:r>
    </w:p>
    <w:p w14:paraId="061A1688" w14:textId="77777777" w:rsidR="00F05848" w:rsidRDefault="0059534F" w:rsidP="0059534F">
      <w:pPr>
        <w:tabs>
          <w:tab w:val="left" w:pos="567"/>
        </w:tabs>
        <w:spacing w:line="240" w:lineRule="atLeast"/>
        <w:ind w:firstLine="567"/>
        <w:jc w:val="both"/>
        <w:rPr>
          <w:rFonts w:ascii="Times New Roman" w:hAnsi="Times New Roman" w:cs="Times New Roman"/>
        </w:rPr>
      </w:pPr>
      <w:r w:rsidRPr="0059534F">
        <w:rPr>
          <w:rFonts w:ascii="Times New Roman" w:eastAsia="Calibri" w:hAnsi="Times New Roman" w:cs="Times New Roman"/>
          <w:bdr w:val="none" w:sz="0" w:space="0" w:color="auto" w:frame="1"/>
        </w:rPr>
        <w:t xml:space="preserve">3.5. Источник финансирования закупки: </w:t>
      </w:r>
      <w:r w:rsidR="00F05848" w:rsidRPr="00F05848">
        <w:rPr>
          <w:rFonts w:ascii="Times New Roman" w:eastAsia="Calibri" w:hAnsi="Times New Roman" w:cs="Times New Roman"/>
          <w:bdr w:val="none" w:sz="0" w:space="0" w:color="auto" w:frame="1"/>
        </w:rPr>
        <w:t>Внебюджетные средства.</w:t>
      </w:r>
    </w:p>
    <w:p w14:paraId="31DF16DB" w14:textId="77777777" w:rsidR="0059534F" w:rsidRPr="0059534F" w:rsidRDefault="0059534F" w:rsidP="0059534F">
      <w:pPr>
        <w:tabs>
          <w:tab w:val="left" w:pos="567"/>
        </w:tabs>
        <w:spacing w:line="240" w:lineRule="atLeast"/>
        <w:ind w:firstLine="567"/>
        <w:jc w:val="both"/>
        <w:rPr>
          <w:rFonts w:ascii="Times New Roman" w:eastAsia="Calibri" w:hAnsi="Times New Roman" w:cs="Times New Roman"/>
          <w:bdr w:val="none" w:sz="0" w:space="0" w:color="auto" w:frame="1"/>
        </w:rPr>
      </w:pPr>
      <w:r w:rsidRPr="0059534F">
        <w:rPr>
          <w:rFonts w:ascii="Times New Roman" w:eastAsia="Calibri" w:hAnsi="Times New Roman" w:cs="Times New Roman"/>
          <w:bdr w:val="none" w:sz="0" w:space="0" w:color="auto" w:frame="1"/>
        </w:rPr>
        <w:t>3.6. Авансирование не предусмотрено.</w:t>
      </w:r>
    </w:p>
    <w:p w14:paraId="567C92EB" w14:textId="77777777" w:rsidR="0059534F" w:rsidRPr="0059534F" w:rsidRDefault="0059534F" w:rsidP="0059534F">
      <w:pPr>
        <w:tabs>
          <w:tab w:val="left" w:pos="567"/>
        </w:tabs>
        <w:spacing w:line="240" w:lineRule="atLeast"/>
        <w:ind w:firstLine="567"/>
        <w:jc w:val="both"/>
        <w:rPr>
          <w:rFonts w:ascii="Times New Roman" w:eastAsia="Calibri" w:hAnsi="Times New Roman" w:cs="Times New Roman"/>
          <w:bdr w:val="none" w:sz="0" w:space="0" w:color="auto" w:frame="1"/>
        </w:rPr>
      </w:pPr>
      <w:r w:rsidRPr="0059534F">
        <w:rPr>
          <w:rFonts w:ascii="Times New Roman" w:eastAsia="Calibri" w:hAnsi="Times New Roman" w:cs="Times New Roman"/>
          <w:bdr w:val="none" w:sz="0" w:space="0" w:color="auto" w:frame="1"/>
        </w:rPr>
        <w:t>3.</w:t>
      </w:r>
      <w:r w:rsidR="00F41683">
        <w:rPr>
          <w:rFonts w:ascii="Times New Roman" w:eastAsia="Calibri" w:hAnsi="Times New Roman" w:cs="Times New Roman"/>
          <w:bdr w:val="none" w:sz="0" w:space="0" w:color="auto" w:frame="1"/>
        </w:rPr>
        <w:t>7</w:t>
      </w:r>
      <w:r w:rsidRPr="0059534F">
        <w:rPr>
          <w:rFonts w:ascii="Times New Roman" w:eastAsia="Calibri" w:hAnsi="Times New Roman" w:cs="Times New Roman"/>
          <w:bdr w:val="none" w:sz="0" w:space="0" w:color="auto" w:frame="1"/>
        </w:rPr>
        <w:t xml:space="preserve">. Оплата по Контракту осуществляется по </w:t>
      </w:r>
      <w:r w:rsidR="008D518D">
        <w:rPr>
          <w:rFonts w:ascii="Times New Roman" w:eastAsia="Calibri" w:hAnsi="Times New Roman" w:cs="Times New Roman"/>
          <w:bdr w:val="none" w:sz="0" w:space="0" w:color="auto" w:frame="1"/>
        </w:rPr>
        <w:t xml:space="preserve">безналичному расчету </w:t>
      </w:r>
      <w:r w:rsidRPr="0059534F">
        <w:rPr>
          <w:rFonts w:ascii="Times New Roman" w:eastAsia="Calibri" w:hAnsi="Times New Roman" w:cs="Times New Roman"/>
          <w:bdr w:val="none" w:sz="0" w:space="0" w:color="auto" w:frame="1"/>
        </w:rPr>
        <w:t>путем перечисления Заказчиком денежных средств на расчетный счет</w:t>
      </w:r>
      <w:r w:rsidR="00430E9B">
        <w:rPr>
          <w:rFonts w:ascii="Times New Roman" w:eastAsia="Calibri" w:hAnsi="Times New Roman" w:cs="Times New Roman"/>
          <w:bdr w:val="none" w:sz="0" w:space="0" w:color="auto" w:frame="1"/>
        </w:rPr>
        <w:t xml:space="preserve"> Исполнителя</w:t>
      </w:r>
      <w:r w:rsidRPr="0059534F">
        <w:rPr>
          <w:rFonts w:ascii="Times New Roman" w:eastAsia="Calibri" w:hAnsi="Times New Roman" w:cs="Times New Roman"/>
          <w:bdr w:val="none" w:sz="0" w:space="0" w:color="auto" w:frame="1"/>
        </w:rPr>
        <w:t xml:space="preserve">, указанный в Контракте. В случае изменения расчетного счета </w:t>
      </w:r>
      <w:r w:rsidR="00430E9B">
        <w:rPr>
          <w:rFonts w:ascii="Times New Roman" w:eastAsia="Calibri" w:hAnsi="Times New Roman" w:cs="Times New Roman"/>
          <w:bdr w:val="none" w:sz="0" w:space="0" w:color="auto" w:frame="1"/>
        </w:rPr>
        <w:t xml:space="preserve">Исполнитель </w:t>
      </w:r>
      <w:r w:rsidRPr="0059534F">
        <w:rPr>
          <w:rFonts w:ascii="Times New Roman" w:eastAsia="Calibri" w:hAnsi="Times New Roman" w:cs="Times New Roman"/>
          <w:bdr w:val="none" w:sz="0" w:space="0" w:color="auto" w:frame="1"/>
        </w:rPr>
        <w:t>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w:t>
      </w:r>
      <w:r w:rsidR="00BA39B0">
        <w:rPr>
          <w:rFonts w:ascii="Times New Roman" w:eastAsia="Calibri" w:hAnsi="Times New Roman" w:cs="Times New Roman"/>
          <w:bdr w:val="none" w:sz="0" w:space="0" w:color="auto" w:frame="1"/>
        </w:rPr>
        <w:t>ный в Контракте счет Исполнителя,</w:t>
      </w:r>
      <w:r w:rsidRPr="0059534F">
        <w:rPr>
          <w:rFonts w:ascii="Times New Roman" w:eastAsia="Calibri" w:hAnsi="Times New Roman" w:cs="Times New Roman"/>
          <w:bdr w:val="none" w:sz="0" w:space="0" w:color="auto" w:frame="1"/>
        </w:rPr>
        <w:t xml:space="preserve"> несет </w:t>
      </w:r>
      <w:r w:rsidR="00BA39B0">
        <w:rPr>
          <w:rFonts w:ascii="Times New Roman" w:eastAsia="Calibri" w:hAnsi="Times New Roman" w:cs="Times New Roman"/>
          <w:bdr w:val="none" w:sz="0" w:space="0" w:color="auto" w:frame="1"/>
        </w:rPr>
        <w:t>Исполнитель</w:t>
      </w:r>
      <w:r w:rsidRPr="0059534F">
        <w:rPr>
          <w:rFonts w:ascii="Times New Roman" w:eastAsia="Calibri" w:hAnsi="Times New Roman" w:cs="Times New Roman"/>
          <w:bdr w:val="none" w:sz="0" w:space="0" w:color="auto" w:frame="1"/>
        </w:rPr>
        <w:t>.</w:t>
      </w:r>
    </w:p>
    <w:p w14:paraId="041D2687" w14:textId="77777777" w:rsidR="00676BA3" w:rsidRDefault="00676BA3" w:rsidP="001D1C48">
      <w:pPr>
        <w:tabs>
          <w:tab w:val="left" w:pos="567"/>
        </w:tabs>
        <w:spacing w:line="240" w:lineRule="atLeast"/>
        <w:ind w:firstLine="567"/>
        <w:jc w:val="both"/>
        <w:rPr>
          <w:rFonts w:ascii="Times New Roman" w:eastAsia="Calibri" w:hAnsi="Times New Roman" w:cs="Times New Roman"/>
          <w:bdr w:val="none" w:sz="0" w:space="0" w:color="auto" w:frame="1"/>
        </w:rPr>
      </w:pPr>
      <w:r>
        <w:rPr>
          <w:rFonts w:ascii="Times New Roman" w:eastAsia="Calibri" w:hAnsi="Times New Roman" w:cs="Times New Roman"/>
          <w:bdr w:val="none" w:sz="0" w:space="0" w:color="auto" w:frame="1"/>
        </w:rPr>
        <w:t>3.8</w:t>
      </w:r>
      <w:r w:rsidRPr="00676BA3">
        <w:rPr>
          <w:rFonts w:ascii="Times New Roman" w:eastAsia="Calibri" w:hAnsi="Times New Roman" w:cs="Times New Roman"/>
          <w:bdr w:val="none" w:sz="0" w:space="0" w:color="auto" w:frame="1"/>
        </w:rPr>
        <w:t xml:space="preserve">. Заказчик производит оплату выполненных работ Подрядчику в течение 10 (десяти) рабочих дней со дня подписания Сторонами акта </w:t>
      </w:r>
      <w:r>
        <w:rPr>
          <w:rFonts w:ascii="Times New Roman" w:eastAsia="Calibri" w:hAnsi="Times New Roman" w:cs="Times New Roman"/>
          <w:bdr w:val="none" w:sz="0" w:space="0" w:color="auto" w:frame="1"/>
        </w:rPr>
        <w:t>оказанных услуг,</w:t>
      </w:r>
      <w:r w:rsidRPr="00676BA3">
        <w:rPr>
          <w:rFonts w:ascii="Times New Roman" w:eastAsia="Calibri" w:hAnsi="Times New Roman" w:cs="Times New Roman"/>
          <w:bdr w:val="none" w:sz="0" w:space="0" w:color="auto" w:frame="1"/>
        </w:rPr>
        <w:t xml:space="preserve"> на основании счета, счет-факт</w:t>
      </w:r>
      <w:r>
        <w:rPr>
          <w:rFonts w:ascii="Times New Roman" w:eastAsia="Calibri" w:hAnsi="Times New Roman" w:cs="Times New Roman"/>
          <w:bdr w:val="none" w:sz="0" w:space="0" w:color="auto" w:frame="1"/>
        </w:rPr>
        <w:t>уры</w:t>
      </w:r>
      <w:r w:rsidRPr="00676BA3">
        <w:rPr>
          <w:rFonts w:ascii="Times New Roman" w:eastAsia="Calibri" w:hAnsi="Times New Roman" w:cs="Times New Roman"/>
          <w:bdr w:val="none" w:sz="0" w:space="0" w:color="auto" w:frame="1"/>
        </w:rPr>
        <w:t xml:space="preserve">, акта </w:t>
      </w:r>
      <w:r>
        <w:rPr>
          <w:rFonts w:ascii="Times New Roman" w:eastAsia="Calibri" w:hAnsi="Times New Roman" w:cs="Times New Roman"/>
          <w:bdr w:val="none" w:sz="0" w:space="0" w:color="auto" w:frame="1"/>
        </w:rPr>
        <w:t>оказанных услуг</w:t>
      </w:r>
      <w:r w:rsidR="008D518D">
        <w:rPr>
          <w:rFonts w:ascii="Times New Roman" w:eastAsia="Calibri" w:hAnsi="Times New Roman" w:cs="Times New Roman"/>
          <w:bdr w:val="none" w:sz="0" w:space="0" w:color="auto" w:frame="1"/>
        </w:rPr>
        <w:t>,</w:t>
      </w:r>
      <w:r>
        <w:rPr>
          <w:rFonts w:ascii="Times New Roman" w:eastAsia="Calibri" w:hAnsi="Times New Roman" w:cs="Times New Roman"/>
          <w:bdr w:val="none" w:sz="0" w:space="0" w:color="auto" w:frame="1"/>
        </w:rPr>
        <w:t xml:space="preserve"> накладной.</w:t>
      </w:r>
      <w:r w:rsidR="008D518D" w:rsidRPr="008D518D">
        <w:t xml:space="preserve"> </w:t>
      </w:r>
      <w:r w:rsidR="008D518D" w:rsidRPr="008D518D">
        <w:rPr>
          <w:rFonts w:ascii="Times New Roman" w:eastAsia="Calibri" w:hAnsi="Times New Roman" w:cs="Times New Roman"/>
          <w:bdr w:val="none" w:sz="0" w:space="0" w:color="auto" w:frame="1"/>
        </w:rPr>
        <w:t>Заказчик на ос</w:t>
      </w:r>
      <w:r w:rsidR="008D518D">
        <w:rPr>
          <w:rFonts w:ascii="Times New Roman" w:eastAsia="Calibri" w:hAnsi="Times New Roman" w:cs="Times New Roman"/>
          <w:bdr w:val="none" w:sz="0" w:space="0" w:color="auto" w:frame="1"/>
        </w:rPr>
        <w:t>нове представленных Подрядчиком</w:t>
      </w:r>
      <w:r w:rsidR="008D518D" w:rsidRPr="008D518D">
        <w:rPr>
          <w:rFonts w:ascii="Times New Roman" w:eastAsia="Calibri" w:hAnsi="Times New Roman" w:cs="Times New Roman"/>
          <w:bdr w:val="none" w:sz="0" w:space="0" w:color="auto" w:frame="1"/>
        </w:rPr>
        <w:t xml:space="preserve"> счета, счета-фактуры, (в случаях, предусмотренных законодательством), акта </w:t>
      </w:r>
      <w:r w:rsidR="008D518D">
        <w:rPr>
          <w:rFonts w:ascii="Times New Roman" w:eastAsia="Calibri" w:hAnsi="Times New Roman" w:cs="Times New Roman"/>
          <w:bdr w:val="none" w:sz="0" w:space="0" w:color="auto" w:frame="1"/>
        </w:rPr>
        <w:t>оказанных услуг, накладной</w:t>
      </w:r>
      <w:r w:rsidR="008D518D" w:rsidRPr="008D518D">
        <w:rPr>
          <w:rFonts w:ascii="Times New Roman" w:eastAsia="Calibri" w:hAnsi="Times New Roman" w:cs="Times New Roman"/>
          <w:bdr w:val="none" w:sz="0" w:space="0" w:color="auto" w:frame="1"/>
        </w:rPr>
        <w:t xml:space="preserve"> составляет Акт приемки товаров, работ, услуг (ф.0510452).</w:t>
      </w:r>
    </w:p>
    <w:p w14:paraId="6D5BC4C2" w14:textId="77777777" w:rsidR="008D518D" w:rsidRDefault="008D518D" w:rsidP="001D1C48">
      <w:pPr>
        <w:tabs>
          <w:tab w:val="left" w:pos="567"/>
        </w:tabs>
        <w:spacing w:line="240" w:lineRule="atLeast"/>
        <w:ind w:firstLine="567"/>
        <w:jc w:val="both"/>
        <w:rPr>
          <w:rFonts w:ascii="Times New Roman" w:eastAsia="Calibri" w:hAnsi="Times New Roman" w:cs="Times New Roman"/>
          <w:bdr w:val="none" w:sz="0" w:space="0" w:color="auto" w:frame="1"/>
        </w:rPr>
      </w:pPr>
      <w:r>
        <w:rPr>
          <w:rFonts w:ascii="Times New Roman" w:eastAsia="Calibri" w:hAnsi="Times New Roman" w:cs="Times New Roman"/>
          <w:bdr w:val="none" w:sz="0" w:space="0" w:color="auto" w:frame="1"/>
        </w:rPr>
        <w:t xml:space="preserve">3.9. </w:t>
      </w:r>
      <w:r w:rsidRPr="008D518D">
        <w:rPr>
          <w:rFonts w:ascii="Times New Roman" w:eastAsia="Calibri" w:hAnsi="Times New Roman" w:cs="Times New Roman"/>
          <w:bdr w:val="none" w:sz="0" w:space="0" w:color="auto" w:frame="1"/>
        </w:rPr>
        <w:t>Заказчик в течение 5 (пяти) рабочих дней с даты получения финансовых документов, указанных в пункте 5.1 Контракта, осуществляет их проверку и направляет Исполнителю подписанный акт или мотивированный отказ от приемки услуг. В случае, если в течение указанного срока акт не будет подписан Заказчиком и Заказчик не представит мотивированный отказ, то односторонне подписанный Исполнителем акт считается подтверждением надлежащего оказания услуг по настоящему контракту (договору), а Заказчик обязан принять услуги и оплатить их в соответствии с условиями настоящего контракта (договора). Обязанность оплатить акт остается и том случае, если возражения поданы, но позже срока, установленного данным пунктом настоящего контракта (договора). Приемка оказанных услуг оформляется Актом по форме 0510452: по итогам приемки оказанных услуг. Заказчик оформляет Акт приемки товаров, работ, услуг (ф.0510452). Акт формируется на основании документов, предоставленных Исполнителем и подтверждающих факт оказания услуг. Акт формируется без присутствия поставщика. Оформление документов о приемке осуществляется в порядке и на условиях, которые определены в приказе Минфина от 15.04.2021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p w14:paraId="252BD650" w14:textId="77777777" w:rsidR="00170CB4" w:rsidRPr="00170CB4" w:rsidRDefault="008D518D" w:rsidP="00170CB4">
      <w:pPr>
        <w:tabs>
          <w:tab w:val="left" w:pos="567"/>
        </w:tabs>
        <w:spacing w:line="240" w:lineRule="atLeast"/>
        <w:ind w:firstLine="567"/>
        <w:jc w:val="both"/>
        <w:rPr>
          <w:rFonts w:ascii="Times New Roman" w:eastAsia="Calibri" w:hAnsi="Times New Roman" w:cs="Times New Roman"/>
          <w:bdr w:val="none" w:sz="0" w:space="0" w:color="auto" w:frame="1"/>
        </w:rPr>
      </w:pPr>
      <w:r w:rsidRPr="008D518D">
        <w:rPr>
          <w:rFonts w:ascii="Times New Roman" w:eastAsia="Calibri" w:hAnsi="Times New Roman" w:cs="Times New Roman"/>
          <w:bdr w:val="none" w:sz="0" w:space="0" w:color="auto" w:frame="1"/>
        </w:rPr>
        <w:t>3.10</w:t>
      </w:r>
      <w:r w:rsidR="00DD1D97" w:rsidRPr="008D518D">
        <w:rPr>
          <w:rFonts w:ascii="Times New Roman" w:eastAsia="Calibri" w:hAnsi="Times New Roman" w:cs="Times New Roman"/>
          <w:bdr w:val="none" w:sz="0" w:space="0" w:color="auto" w:frame="1"/>
        </w:rPr>
        <w:t xml:space="preserve">. </w:t>
      </w:r>
      <w:r w:rsidR="00E80807" w:rsidRPr="008D518D">
        <w:rPr>
          <w:rFonts w:ascii="Times New Roman" w:eastAsia="Calibri" w:hAnsi="Times New Roman" w:cs="Times New Roman"/>
          <w:bdr w:val="none" w:sz="0" w:space="0" w:color="auto" w:frame="1"/>
        </w:rPr>
        <w:t xml:space="preserve">В стоимость работ включаются </w:t>
      </w:r>
      <w:r w:rsidR="00CE375F" w:rsidRPr="008D518D">
        <w:rPr>
          <w:rFonts w:ascii="Times New Roman" w:eastAsia="Calibri" w:hAnsi="Times New Roman" w:cs="Times New Roman"/>
          <w:bdr w:val="none" w:sz="0" w:space="0" w:color="auto" w:frame="1"/>
        </w:rPr>
        <w:t xml:space="preserve">- </w:t>
      </w:r>
      <w:r w:rsidR="00170CB4" w:rsidRPr="00170CB4">
        <w:rPr>
          <w:rFonts w:ascii="Times New Roman" w:eastAsia="Calibri" w:hAnsi="Times New Roman" w:cs="Times New Roman"/>
          <w:bdr w:val="none" w:sz="0" w:space="0" w:color="auto" w:frame="1"/>
        </w:rPr>
        <w:t>Комплект документов (проектно-сметной документации) на бумажном носителе в переплетенном виде в четырех экземплярах: оригинал со всеми согласованиями – 1 экземпляр, копии оригинала со всеми согласованиями – 3 экземпляра;</w:t>
      </w:r>
    </w:p>
    <w:p w14:paraId="1DC98A0A" w14:textId="16C06C69" w:rsidR="00170CB4" w:rsidRPr="00170CB4" w:rsidRDefault="00170CB4" w:rsidP="00170CB4">
      <w:pPr>
        <w:tabs>
          <w:tab w:val="left" w:pos="567"/>
        </w:tabs>
        <w:spacing w:line="240" w:lineRule="atLeast"/>
        <w:ind w:firstLine="567"/>
        <w:jc w:val="both"/>
        <w:rPr>
          <w:rFonts w:ascii="Times New Roman" w:eastAsia="Calibri" w:hAnsi="Times New Roman" w:cs="Times New Roman"/>
          <w:bdr w:val="none" w:sz="0" w:space="0" w:color="auto" w:frame="1"/>
        </w:rPr>
      </w:pPr>
      <w:r w:rsidRPr="00170CB4">
        <w:rPr>
          <w:rFonts w:ascii="Times New Roman" w:eastAsia="Calibri" w:hAnsi="Times New Roman" w:cs="Times New Roman"/>
          <w:bdr w:val="none" w:sz="0" w:space="0" w:color="auto" w:frame="1"/>
        </w:rPr>
        <w:t xml:space="preserve">Комплект документов (проектно-сметной документации - копия оригинала со всеми согласованиями) на электронном носителе в одном экземпляре - USB флэш-накопителе: таблицы в формате </w:t>
      </w:r>
      <w:proofErr w:type="spellStart"/>
      <w:r w:rsidRPr="00170CB4">
        <w:rPr>
          <w:rFonts w:ascii="Times New Roman" w:eastAsia="Calibri" w:hAnsi="Times New Roman" w:cs="Times New Roman"/>
          <w:bdr w:val="none" w:sz="0" w:space="0" w:color="auto" w:frame="1"/>
        </w:rPr>
        <w:t>Microsoft</w:t>
      </w:r>
      <w:proofErr w:type="spellEnd"/>
      <w:r w:rsidRPr="00170CB4">
        <w:rPr>
          <w:rFonts w:ascii="Times New Roman" w:eastAsia="Calibri" w:hAnsi="Times New Roman" w:cs="Times New Roman"/>
          <w:bdr w:val="none" w:sz="0" w:space="0" w:color="auto" w:frame="1"/>
        </w:rPr>
        <w:t xml:space="preserve"> </w:t>
      </w:r>
      <w:proofErr w:type="spellStart"/>
      <w:r w:rsidRPr="00170CB4">
        <w:rPr>
          <w:rFonts w:ascii="Times New Roman" w:eastAsia="Calibri" w:hAnsi="Times New Roman" w:cs="Times New Roman"/>
          <w:bdr w:val="none" w:sz="0" w:space="0" w:color="auto" w:frame="1"/>
        </w:rPr>
        <w:t>Excel</w:t>
      </w:r>
      <w:proofErr w:type="spellEnd"/>
      <w:r w:rsidRPr="00170CB4">
        <w:rPr>
          <w:rFonts w:ascii="Times New Roman" w:eastAsia="Calibri" w:hAnsi="Times New Roman" w:cs="Times New Roman"/>
          <w:bdr w:val="none" w:sz="0" w:space="0" w:color="auto" w:frame="1"/>
        </w:rPr>
        <w:t xml:space="preserve">, текстовая часть в формате </w:t>
      </w:r>
      <w:proofErr w:type="spellStart"/>
      <w:r w:rsidRPr="00170CB4">
        <w:rPr>
          <w:rFonts w:ascii="Times New Roman" w:eastAsia="Calibri" w:hAnsi="Times New Roman" w:cs="Times New Roman"/>
          <w:bdr w:val="none" w:sz="0" w:space="0" w:color="auto" w:frame="1"/>
        </w:rPr>
        <w:t>Microsoft</w:t>
      </w:r>
      <w:proofErr w:type="spellEnd"/>
      <w:r w:rsidRPr="00170CB4">
        <w:rPr>
          <w:rFonts w:ascii="Times New Roman" w:eastAsia="Calibri" w:hAnsi="Times New Roman" w:cs="Times New Roman"/>
          <w:bdr w:val="none" w:sz="0" w:space="0" w:color="auto" w:frame="1"/>
        </w:rPr>
        <w:t xml:space="preserve"> </w:t>
      </w:r>
      <w:proofErr w:type="spellStart"/>
      <w:r w:rsidRPr="00170CB4">
        <w:rPr>
          <w:rFonts w:ascii="Times New Roman" w:eastAsia="Calibri" w:hAnsi="Times New Roman" w:cs="Times New Roman"/>
          <w:bdr w:val="none" w:sz="0" w:space="0" w:color="auto" w:frame="1"/>
        </w:rPr>
        <w:t>Word</w:t>
      </w:r>
      <w:proofErr w:type="spellEnd"/>
      <w:r w:rsidRPr="00170CB4">
        <w:rPr>
          <w:rFonts w:ascii="Times New Roman" w:eastAsia="Calibri" w:hAnsi="Times New Roman" w:cs="Times New Roman"/>
          <w:bdr w:val="none" w:sz="0" w:space="0" w:color="auto" w:frame="1"/>
        </w:rPr>
        <w:t xml:space="preserve">, чертежи и схемы в формате </w:t>
      </w:r>
      <w:proofErr w:type="spellStart"/>
      <w:r w:rsidRPr="00170CB4">
        <w:rPr>
          <w:rFonts w:ascii="Times New Roman" w:eastAsia="Calibri" w:hAnsi="Times New Roman" w:cs="Times New Roman"/>
          <w:bdr w:val="none" w:sz="0" w:space="0" w:color="auto" w:frame="1"/>
        </w:rPr>
        <w:t>Auto</w:t>
      </w:r>
      <w:proofErr w:type="spellEnd"/>
      <w:r w:rsidRPr="00170CB4">
        <w:rPr>
          <w:rFonts w:ascii="Times New Roman" w:eastAsia="Calibri" w:hAnsi="Times New Roman" w:cs="Times New Roman"/>
          <w:bdr w:val="none" w:sz="0" w:space="0" w:color="auto" w:frame="1"/>
        </w:rPr>
        <w:t xml:space="preserve"> CAD. </w:t>
      </w:r>
    </w:p>
    <w:p w14:paraId="57C16657" w14:textId="6F0BBB81" w:rsidR="00170CB4" w:rsidRPr="00170CB4" w:rsidRDefault="00170CB4" w:rsidP="00170CB4">
      <w:pPr>
        <w:tabs>
          <w:tab w:val="left" w:pos="567"/>
        </w:tabs>
        <w:spacing w:line="240" w:lineRule="atLeast"/>
        <w:ind w:firstLine="567"/>
        <w:jc w:val="both"/>
        <w:rPr>
          <w:rFonts w:ascii="Times New Roman" w:eastAsia="Calibri" w:hAnsi="Times New Roman" w:cs="Times New Roman"/>
          <w:bdr w:val="none" w:sz="0" w:space="0" w:color="auto" w:frame="1"/>
        </w:rPr>
      </w:pPr>
      <w:r w:rsidRPr="00170CB4">
        <w:rPr>
          <w:rFonts w:ascii="Times New Roman" w:eastAsia="Calibri" w:hAnsi="Times New Roman" w:cs="Times New Roman"/>
          <w:bdr w:val="none" w:sz="0" w:space="0" w:color="auto" w:frame="1"/>
        </w:rPr>
        <w:t>Комплект документов (проектно-сметной документации - копия оригинала со всеми согласованиями) на электронном носителе в одном экземпляре - USB флэш-накопителе: в PDF.</w:t>
      </w:r>
    </w:p>
    <w:p w14:paraId="3180071A" w14:textId="30252905" w:rsidR="00170CB4" w:rsidRPr="00170CB4" w:rsidRDefault="00170CB4" w:rsidP="00170CB4">
      <w:pPr>
        <w:tabs>
          <w:tab w:val="left" w:pos="567"/>
        </w:tabs>
        <w:spacing w:line="240" w:lineRule="atLeast"/>
        <w:ind w:firstLine="567"/>
        <w:jc w:val="both"/>
        <w:rPr>
          <w:rFonts w:ascii="Times New Roman" w:eastAsia="Calibri" w:hAnsi="Times New Roman" w:cs="Times New Roman"/>
          <w:bdr w:val="none" w:sz="0" w:space="0" w:color="auto" w:frame="1"/>
        </w:rPr>
      </w:pPr>
      <w:r w:rsidRPr="00170CB4">
        <w:rPr>
          <w:rFonts w:ascii="Times New Roman" w:eastAsia="Calibri" w:hAnsi="Times New Roman" w:cs="Times New Roman"/>
          <w:bdr w:val="none" w:sz="0" w:space="0" w:color="auto" w:frame="1"/>
        </w:rPr>
        <w:t>Оригиналы паспортов систем теплопотребления и узлов присоединения</w:t>
      </w:r>
    </w:p>
    <w:p w14:paraId="179D2EB7" w14:textId="1CA360B0" w:rsidR="00170CB4" w:rsidRPr="00170CB4" w:rsidRDefault="00170CB4" w:rsidP="00170CB4">
      <w:pPr>
        <w:tabs>
          <w:tab w:val="left" w:pos="567"/>
        </w:tabs>
        <w:spacing w:line="240" w:lineRule="atLeast"/>
        <w:ind w:firstLine="567"/>
        <w:jc w:val="both"/>
        <w:rPr>
          <w:rFonts w:ascii="Times New Roman" w:eastAsia="Calibri" w:hAnsi="Times New Roman" w:cs="Times New Roman"/>
          <w:bdr w:val="none" w:sz="0" w:space="0" w:color="auto" w:frame="1"/>
        </w:rPr>
      </w:pPr>
      <w:r w:rsidRPr="00170CB4">
        <w:rPr>
          <w:rFonts w:ascii="Times New Roman" w:eastAsia="Calibri" w:hAnsi="Times New Roman" w:cs="Times New Roman"/>
          <w:bdr w:val="none" w:sz="0" w:space="0" w:color="auto" w:frame="1"/>
        </w:rPr>
        <w:t>Оригиналы экспертных заключений.</w:t>
      </w:r>
    </w:p>
    <w:p w14:paraId="0415D3CA" w14:textId="77777777" w:rsidR="00170CB4" w:rsidRPr="00170CB4" w:rsidRDefault="00170CB4" w:rsidP="00170CB4">
      <w:pPr>
        <w:tabs>
          <w:tab w:val="left" w:pos="567"/>
        </w:tabs>
        <w:spacing w:line="240" w:lineRule="atLeast"/>
        <w:ind w:firstLine="567"/>
        <w:jc w:val="both"/>
        <w:rPr>
          <w:rFonts w:ascii="Times New Roman" w:eastAsia="Calibri" w:hAnsi="Times New Roman" w:cs="Times New Roman"/>
          <w:bdr w:val="none" w:sz="0" w:space="0" w:color="auto" w:frame="1"/>
        </w:rPr>
      </w:pPr>
      <w:r w:rsidRPr="00170CB4">
        <w:rPr>
          <w:rFonts w:ascii="Times New Roman" w:eastAsia="Calibri" w:hAnsi="Times New Roman" w:cs="Times New Roman"/>
          <w:bdr w:val="none" w:sz="0" w:space="0" w:color="auto" w:frame="1"/>
        </w:rPr>
        <w:t xml:space="preserve"> Электронная версия документации должна быть передана Заказчику с возможностью редактирования.  Передача документации в сканированном виде не допускается.</w:t>
      </w:r>
    </w:p>
    <w:p w14:paraId="6B5851BB" w14:textId="42C0F86F" w:rsidR="00DD1D97" w:rsidRDefault="00170CB4" w:rsidP="00170CB4">
      <w:pPr>
        <w:tabs>
          <w:tab w:val="left" w:pos="567"/>
        </w:tabs>
        <w:spacing w:line="240" w:lineRule="atLeast"/>
        <w:ind w:firstLine="567"/>
        <w:jc w:val="both"/>
        <w:rPr>
          <w:rFonts w:ascii="Times New Roman" w:eastAsia="Calibri" w:hAnsi="Times New Roman" w:cs="Times New Roman"/>
          <w:bdr w:val="none" w:sz="0" w:space="0" w:color="auto" w:frame="1"/>
        </w:rPr>
      </w:pPr>
      <w:r w:rsidRPr="00170CB4">
        <w:rPr>
          <w:rFonts w:ascii="Times New Roman" w:eastAsia="Calibri" w:hAnsi="Times New Roman" w:cs="Times New Roman"/>
          <w:bdr w:val="none" w:sz="0" w:space="0" w:color="auto" w:frame="1"/>
        </w:rPr>
        <w:t>Электронная версия сметной документации должна быть передана Заказчику в формате файлов «</w:t>
      </w:r>
      <w:proofErr w:type="spellStart"/>
      <w:r w:rsidRPr="00170CB4">
        <w:rPr>
          <w:rFonts w:ascii="Times New Roman" w:eastAsia="Calibri" w:hAnsi="Times New Roman" w:cs="Times New Roman"/>
          <w:bdr w:val="none" w:sz="0" w:space="0" w:color="auto" w:frame="1"/>
        </w:rPr>
        <w:t>Smeta</w:t>
      </w:r>
      <w:proofErr w:type="spellEnd"/>
      <w:r w:rsidRPr="00170CB4">
        <w:rPr>
          <w:rFonts w:ascii="Times New Roman" w:eastAsia="Calibri" w:hAnsi="Times New Roman" w:cs="Times New Roman"/>
          <w:bdr w:val="none" w:sz="0" w:space="0" w:color="auto" w:frame="1"/>
        </w:rPr>
        <w:t xml:space="preserve"> </w:t>
      </w:r>
      <w:proofErr w:type="spellStart"/>
      <w:r w:rsidRPr="00170CB4">
        <w:rPr>
          <w:rFonts w:ascii="Times New Roman" w:eastAsia="Calibri" w:hAnsi="Times New Roman" w:cs="Times New Roman"/>
          <w:bdr w:val="none" w:sz="0" w:space="0" w:color="auto" w:frame="1"/>
        </w:rPr>
        <w:t>Wizard</w:t>
      </w:r>
      <w:proofErr w:type="spellEnd"/>
      <w:proofErr w:type="gramStart"/>
      <w:r w:rsidRPr="00170CB4">
        <w:rPr>
          <w:rFonts w:ascii="Times New Roman" w:eastAsia="Calibri" w:hAnsi="Times New Roman" w:cs="Times New Roman"/>
          <w:bdr w:val="none" w:sz="0" w:space="0" w:color="auto" w:frame="1"/>
        </w:rPr>
        <w:t>»..</w:t>
      </w:r>
      <w:proofErr w:type="gramEnd"/>
    </w:p>
    <w:p w14:paraId="36446281" w14:textId="77777777" w:rsidR="00DD1D97" w:rsidRDefault="00DD1D97" w:rsidP="00DD1D97">
      <w:pPr>
        <w:shd w:val="clear" w:color="auto" w:fill="FFFFFF"/>
        <w:tabs>
          <w:tab w:val="left" w:pos="567"/>
        </w:tabs>
        <w:spacing w:line="240" w:lineRule="atLeast"/>
        <w:ind w:firstLine="567"/>
        <w:jc w:val="center"/>
        <w:rPr>
          <w:rFonts w:ascii="Times New Roman" w:eastAsia="Calibri" w:hAnsi="Times New Roman" w:cs="Times New Roman"/>
          <w:b/>
          <w:bCs/>
          <w:bdr w:val="none" w:sz="0" w:space="0" w:color="auto" w:frame="1"/>
        </w:rPr>
      </w:pPr>
      <w:r>
        <w:rPr>
          <w:rFonts w:ascii="Times New Roman" w:eastAsia="Calibri" w:hAnsi="Times New Roman" w:cs="Times New Roman"/>
          <w:b/>
          <w:bCs/>
          <w:bdr w:val="none" w:sz="0" w:space="0" w:color="auto" w:frame="1"/>
        </w:rPr>
        <w:t>4. ПРАВА И ОБЯЗАННОСТИ СТОРОН.</w:t>
      </w:r>
    </w:p>
    <w:p w14:paraId="7883B42B" w14:textId="77777777" w:rsidR="00DD1D97" w:rsidRDefault="00DD1D97" w:rsidP="00DD1D97">
      <w:pPr>
        <w:shd w:val="clear" w:color="auto" w:fill="FFFFFF"/>
        <w:tabs>
          <w:tab w:val="left" w:pos="426"/>
          <w:tab w:val="left" w:pos="567"/>
        </w:tabs>
        <w:spacing w:line="240" w:lineRule="atLeast"/>
        <w:ind w:firstLine="567"/>
        <w:rPr>
          <w:rFonts w:ascii="Times New Roman" w:eastAsia="Calibri" w:hAnsi="Times New Roman" w:cs="Times New Roman"/>
          <w:bdr w:val="none" w:sz="0" w:space="0" w:color="auto" w:frame="1"/>
        </w:rPr>
      </w:pPr>
    </w:p>
    <w:p w14:paraId="6FA3D67F" w14:textId="77777777" w:rsidR="00DD1D97" w:rsidRDefault="00DD1D97" w:rsidP="00DD1D97">
      <w:pPr>
        <w:tabs>
          <w:tab w:val="left" w:pos="540"/>
          <w:tab w:val="left" w:pos="567"/>
        </w:tabs>
        <w:spacing w:line="240" w:lineRule="atLeast"/>
        <w:ind w:left="57" w:right="57" w:firstLine="567"/>
        <w:contextualSpacing/>
        <w:jc w:val="both"/>
        <w:outlineLvl w:val="0"/>
        <w:rPr>
          <w:rFonts w:ascii="Times New Roman" w:eastAsia="Calibri" w:hAnsi="Times New Roman" w:cs="Times New Roman"/>
          <w:b/>
          <w:bdr w:val="none" w:sz="0" w:space="0" w:color="auto" w:frame="1"/>
        </w:rPr>
      </w:pPr>
      <w:r>
        <w:rPr>
          <w:rFonts w:ascii="Times New Roman" w:eastAsia="Calibri" w:hAnsi="Times New Roman" w:cs="Times New Roman"/>
          <w:b/>
          <w:bdr w:val="none" w:sz="0" w:space="0" w:color="auto" w:frame="1"/>
        </w:rPr>
        <w:t>4.1. Заказчик имеет право:</w:t>
      </w:r>
    </w:p>
    <w:p w14:paraId="7B68B028" w14:textId="77777777" w:rsidR="00DD1D97" w:rsidRDefault="00DD1D97" w:rsidP="00DD1D97">
      <w:pPr>
        <w:tabs>
          <w:tab w:val="left" w:pos="567"/>
        </w:tabs>
        <w:spacing w:line="240" w:lineRule="atLeast"/>
        <w:ind w:left="57" w:right="57" w:firstLine="567"/>
        <w:contextualSpacing/>
        <w:jc w:val="both"/>
        <w:rPr>
          <w:rFonts w:ascii="Times New Roman" w:eastAsia="Calibri" w:hAnsi="Times New Roman" w:cs="Times New Roman"/>
          <w:bdr w:val="none" w:sz="0" w:space="0" w:color="auto" w:frame="1"/>
        </w:rPr>
      </w:pPr>
      <w:r>
        <w:rPr>
          <w:rFonts w:ascii="Times New Roman" w:eastAsia="Calibri" w:hAnsi="Times New Roman" w:cs="Times New Roman"/>
          <w:bdr w:val="none" w:sz="0" w:space="0" w:color="auto" w:frame="1"/>
        </w:rPr>
        <w:t>4.1.1.</w:t>
      </w:r>
      <w:r>
        <w:rPr>
          <w:rFonts w:ascii="Times New Roman" w:eastAsia="Calibri" w:hAnsi="Times New Roman" w:cs="Times New Roman"/>
          <w:b/>
          <w:bdr w:val="none" w:sz="0" w:space="0" w:color="auto" w:frame="1"/>
        </w:rPr>
        <w:t xml:space="preserve"> </w:t>
      </w:r>
      <w:r>
        <w:rPr>
          <w:rFonts w:ascii="Times New Roman" w:eastAsia="Calibri" w:hAnsi="Times New Roman" w:cs="Times New Roman"/>
          <w:bdr w:val="none" w:sz="0" w:space="0" w:color="auto" w:frame="1"/>
        </w:rPr>
        <w:t xml:space="preserve">Контролировать ход </w:t>
      </w:r>
      <w:r w:rsidR="001E3209">
        <w:rPr>
          <w:rFonts w:ascii="Times New Roman" w:eastAsia="Calibri" w:hAnsi="Times New Roman" w:cs="Times New Roman"/>
          <w:bdr w:val="none" w:sz="0" w:space="0" w:color="auto" w:frame="1"/>
        </w:rPr>
        <w:t>оказания услуг</w:t>
      </w:r>
      <w:r>
        <w:rPr>
          <w:rFonts w:ascii="Times New Roman" w:eastAsia="Calibri" w:hAnsi="Times New Roman" w:cs="Times New Roman"/>
          <w:bdr w:val="none" w:sz="0" w:space="0" w:color="auto" w:frame="1"/>
        </w:rPr>
        <w:t xml:space="preserve"> по Контракту, не вмешиваясь в оперативно-хозяйственную деятельность Исполнителя.</w:t>
      </w:r>
    </w:p>
    <w:p w14:paraId="7A3AEFA1" w14:textId="77777777" w:rsidR="00DD1D97" w:rsidRDefault="00DD1D97" w:rsidP="00DD1D97">
      <w:pPr>
        <w:tabs>
          <w:tab w:val="left" w:pos="567"/>
        </w:tabs>
        <w:spacing w:line="240" w:lineRule="atLeast"/>
        <w:ind w:left="57" w:right="57" w:firstLine="567"/>
        <w:contextualSpacing/>
        <w:jc w:val="both"/>
        <w:rPr>
          <w:rFonts w:ascii="Times New Roman" w:eastAsia="Calibri" w:hAnsi="Times New Roman" w:cs="Times New Roman"/>
          <w:bdr w:val="none" w:sz="0" w:space="0" w:color="auto" w:frame="1"/>
        </w:rPr>
      </w:pPr>
      <w:r>
        <w:rPr>
          <w:rFonts w:ascii="Times New Roman" w:eastAsia="Calibri" w:hAnsi="Times New Roman" w:cs="Times New Roman"/>
          <w:bdr w:val="none" w:sz="0" w:space="0" w:color="auto" w:frame="1"/>
        </w:rPr>
        <w:t>4.1.2. Принять решение об одностороннем отказе от исполнения Контракта по основаниям, предусмотренным Гражданским кодексом Российской Федерации.</w:t>
      </w:r>
    </w:p>
    <w:p w14:paraId="4207F27E" w14:textId="77777777" w:rsidR="00DD1D97" w:rsidRDefault="00DD1D97" w:rsidP="00DD1D97">
      <w:pPr>
        <w:tabs>
          <w:tab w:val="left" w:pos="567"/>
        </w:tabs>
        <w:spacing w:line="240" w:lineRule="atLeast"/>
        <w:ind w:left="57" w:right="57" w:firstLine="567"/>
        <w:contextualSpacing/>
        <w:jc w:val="both"/>
        <w:rPr>
          <w:rFonts w:ascii="Times New Roman" w:eastAsia="Calibri" w:hAnsi="Times New Roman" w:cs="Times New Roman"/>
          <w:bdr w:val="none" w:sz="0" w:space="0" w:color="auto" w:frame="1"/>
        </w:rPr>
      </w:pPr>
      <w:r>
        <w:rPr>
          <w:rFonts w:ascii="Times New Roman" w:eastAsia="Calibri" w:hAnsi="Times New Roman" w:cs="Times New Roman"/>
          <w:bdr w:val="none" w:sz="0" w:space="0" w:color="auto" w:frame="1"/>
        </w:rPr>
        <w:t xml:space="preserve">4.1.3. Провести экспертизу </w:t>
      </w:r>
      <w:r w:rsidR="001E3209">
        <w:rPr>
          <w:rFonts w:ascii="Times New Roman" w:eastAsia="Calibri" w:hAnsi="Times New Roman" w:cs="Times New Roman"/>
          <w:bdr w:val="none" w:sz="0" w:space="0" w:color="auto" w:frame="1"/>
        </w:rPr>
        <w:t>оказанных услуг</w:t>
      </w:r>
      <w:r>
        <w:rPr>
          <w:rFonts w:ascii="Times New Roman" w:eastAsia="Calibri" w:hAnsi="Times New Roman" w:cs="Times New Roman"/>
          <w:bdr w:val="none" w:sz="0" w:space="0" w:color="auto" w:frame="1"/>
        </w:rPr>
        <w:t xml:space="preserve"> с привлечением экспертов, экспертных организаций до принятия решения об одностороннем отказе от исполнения Контракта в соответствии с п.4.1.2. настоящего Контракта. </w:t>
      </w:r>
    </w:p>
    <w:p w14:paraId="45EEA11E" w14:textId="77777777" w:rsidR="00DD1D97" w:rsidRDefault="00E07FAA" w:rsidP="00DD1D97">
      <w:pPr>
        <w:tabs>
          <w:tab w:val="left" w:pos="567"/>
        </w:tabs>
        <w:spacing w:line="240" w:lineRule="atLeast"/>
        <w:ind w:firstLine="567"/>
        <w:jc w:val="both"/>
        <w:rPr>
          <w:rFonts w:ascii="Times New Roman" w:eastAsia="Calibri" w:hAnsi="Times New Roman" w:cs="Times New Roman"/>
          <w:i/>
          <w:bdr w:val="none" w:sz="0" w:space="0" w:color="auto" w:frame="1"/>
        </w:rPr>
      </w:pPr>
      <w:r>
        <w:rPr>
          <w:rFonts w:ascii="Times New Roman" w:eastAsia="Calibri" w:hAnsi="Times New Roman" w:cs="Times New Roman"/>
          <w:bdr w:val="none" w:sz="0" w:space="0" w:color="auto" w:frame="1"/>
        </w:rPr>
        <w:lastRenderedPageBreak/>
        <w:t xml:space="preserve"> </w:t>
      </w:r>
      <w:r w:rsidR="00DD1D97">
        <w:rPr>
          <w:rFonts w:ascii="Times New Roman" w:eastAsia="Calibri" w:hAnsi="Times New Roman" w:cs="Times New Roman"/>
          <w:bdr w:val="none" w:sz="0" w:space="0" w:color="auto" w:frame="1"/>
        </w:rPr>
        <w:t xml:space="preserve">4.1.4. Отказаться в полном объеме от оплаты результатов работ в случае их несоответствия требованиям, установленным </w:t>
      </w:r>
      <w:r w:rsidR="008D518D">
        <w:rPr>
          <w:rFonts w:ascii="Times New Roman" w:eastAsia="Calibri" w:hAnsi="Times New Roman" w:cs="Times New Roman"/>
          <w:bdr w:val="none" w:sz="0" w:space="0" w:color="auto" w:frame="1"/>
        </w:rPr>
        <w:t>описанием объекта закупки</w:t>
      </w:r>
      <w:r w:rsidR="00DD1D97">
        <w:rPr>
          <w:rFonts w:ascii="Times New Roman" w:eastAsia="Calibri" w:hAnsi="Times New Roman" w:cs="Times New Roman"/>
          <w:bdr w:val="none" w:sz="0" w:space="0" w:color="auto" w:frame="1"/>
        </w:rPr>
        <w:t xml:space="preserve"> (Приложен</w:t>
      </w:r>
      <w:r w:rsidR="00A91F2E">
        <w:rPr>
          <w:rFonts w:ascii="Times New Roman" w:eastAsia="Calibri" w:hAnsi="Times New Roman" w:cs="Times New Roman"/>
          <w:bdr w:val="none" w:sz="0" w:space="0" w:color="auto" w:frame="1"/>
        </w:rPr>
        <w:t>ие</w:t>
      </w:r>
      <w:r w:rsidR="00DD1D97">
        <w:rPr>
          <w:rFonts w:ascii="Times New Roman" w:eastAsia="Calibri" w:hAnsi="Times New Roman" w:cs="Times New Roman"/>
          <w:bdr w:val="none" w:sz="0" w:space="0" w:color="auto" w:frame="1"/>
        </w:rPr>
        <w:t xml:space="preserve"> №</w:t>
      </w:r>
      <w:r w:rsidR="00E71FEC">
        <w:rPr>
          <w:rFonts w:ascii="Times New Roman" w:eastAsia="Calibri" w:hAnsi="Times New Roman" w:cs="Times New Roman"/>
          <w:bdr w:val="none" w:sz="0" w:space="0" w:color="auto" w:frame="1"/>
        </w:rPr>
        <w:t>2</w:t>
      </w:r>
      <w:r w:rsidR="00DD1D97">
        <w:rPr>
          <w:rFonts w:ascii="Times New Roman" w:eastAsia="Calibri" w:hAnsi="Times New Roman" w:cs="Times New Roman"/>
          <w:bdr w:val="none" w:sz="0" w:space="0" w:color="auto" w:frame="1"/>
        </w:rPr>
        <w:t xml:space="preserve">) и требовать от Исполнителя исправления недостатков за счет средств Исполнителя. </w:t>
      </w:r>
    </w:p>
    <w:p w14:paraId="6EA7D177" w14:textId="77777777" w:rsidR="00DD1D97" w:rsidRDefault="00DD1D97" w:rsidP="00DD1D97">
      <w:pPr>
        <w:tabs>
          <w:tab w:val="left" w:pos="567"/>
        </w:tabs>
        <w:spacing w:line="240" w:lineRule="atLeast"/>
        <w:ind w:left="57" w:right="57" w:firstLine="567"/>
        <w:contextualSpacing/>
        <w:jc w:val="both"/>
        <w:rPr>
          <w:rFonts w:ascii="Times New Roman" w:eastAsia="Calibri" w:hAnsi="Times New Roman" w:cs="Times New Roman"/>
          <w:bdr w:val="none" w:sz="0" w:space="0" w:color="auto" w:frame="1"/>
        </w:rPr>
      </w:pPr>
      <w:r>
        <w:rPr>
          <w:rFonts w:ascii="Times New Roman" w:eastAsia="Calibri" w:hAnsi="Times New Roman" w:cs="Times New Roman"/>
          <w:bdr w:val="none" w:sz="0" w:space="0" w:color="auto" w:frame="1"/>
        </w:rPr>
        <w:t>4.1.5. Потребовать от Исполнителя возмещение убытков, причиненных вследствие неисполнения/ненадлежащего исполнения своих обязательств.</w:t>
      </w:r>
    </w:p>
    <w:p w14:paraId="371BACB4" w14:textId="77777777" w:rsidR="00DD1D97" w:rsidRDefault="00DD1D97" w:rsidP="00DD1D97">
      <w:pPr>
        <w:tabs>
          <w:tab w:val="left" w:pos="540"/>
          <w:tab w:val="left" w:pos="567"/>
        </w:tabs>
        <w:spacing w:line="240" w:lineRule="atLeast"/>
        <w:ind w:left="57" w:right="57" w:firstLine="567"/>
        <w:contextualSpacing/>
        <w:jc w:val="both"/>
        <w:outlineLvl w:val="0"/>
        <w:rPr>
          <w:rFonts w:ascii="Times New Roman" w:eastAsia="Calibri" w:hAnsi="Times New Roman" w:cs="Times New Roman"/>
          <w:bdr w:val="none" w:sz="0" w:space="0" w:color="auto" w:frame="1"/>
        </w:rPr>
      </w:pPr>
      <w:r>
        <w:rPr>
          <w:rFonts w:ascii="Times New Roman" w:eastAsia="Calibri" w:hAnsi="Times New Roman" w:cs="Times New Roman"/>
          <w:b/>
          <w:bdr w:val="none" w:sz="0" w:space="0" w:color="auto" w:frame="1"/>
        </w:rPr>
        <w:t>4.2. Заказчик обязан:</w:t>
      </w:r>
    </w:p>
    <w:p w14:paraId="3BBD5393" w14:textId="77777777" w:rsidR="00DD1D97" w:rsidRDefault="00DD1D97" w:rsidP="00DD1D97">
      <w:pPr>
        <w:tabs>
          <w:tab w:val="left" w:pos="540"/>
          <w:tab w:val="left" w:pos="567"/>
        </w:tabs>
        <w:spacing w:line="240" w:lineRule="atLeast"/>
        <w:ind w:left="57" w:right="57" w:firstLine="567"/>
        <w:contextualSpacing/>
        <w:jc w:val="both"/>
        <w:rPr>
          <w:rFonts w:ascii="Times New Roman" w:eastAsia="Calibri" w:hAnsi="Times New Roman" w:cs="Times New Roman"/>
          <w:bdr w:val="none" w:sz="0" w:space="0" w:color="auto" w:frame="1"/>
        </w:rPr>
      </w:pPr>
      <w:r w:rsidRPr="008D518D">
        <w:rPr>
          <w:rFonts w:ascii="Times New Roman" w:eastAsia="Calibri" w:hAnsi="Times New Roman" w:cs="Times New Roman"/>
          <w:bdr w:val="none" w:sz="0" w:space="0" w:color="auto" w:frame="1"/>
        </w:rPr>
        <w:t>4.2.1. Передать Исполнителю имеющуюся техническую документацию в течение 5 рабочих дней с момента заключения Контракта.</w:t>
      </w:r>
    </w:p>
    <w:p w14:paraId="693C149A" w14:textId="77777777" w:rsidR="00DD1D97" w:rsidRPr="008D518D" w:rsidRDefault="00DD1D97" w:rsidP="00F40AA1">
      <w:pPr>
        <w:tabs>
          <w:tab w:val="left" w:pos="540"/>
          <w:tab w:val="left" w:pos="567"/>
        </w:tabs>
        <w:spacing w:line="240" w:lineRule="atLeast"/>
        <w:ind w:left="57" w:right="57" w:firstLine="567"/>
        <w:contextualSpacing/>
        <w:jc w:val="both"/>
        <w:rPr>
          <w:rFonts w:ascii="Times New Roman" w:eastAsia="Calibri" w:hAnsi="Times New Roman" w:cs="Times New Roman"/>
          <w:b/>
          <w:bdr w:val="none" w:sz="0" w:space="0" w:color="auto" w:frame="1"/>
        </w:rPr>
      </w:pPr>
      <w:r w:rsidRPr="008D518D">
        <w:rPr>
          <w:rFonts w:ascii="Times New Roman" w:eastAsia="Calibri" w:hAnsi="Times New Roman" w:cs="Times New Roman"/>
          <w:bdr w:val="none" w:sz="0" w:space="0" w:color="auto" w:frame="1"/>
        </w:rPr>
        <w:t>4.2.</w:t>
      </w:r>
      <w:r w:rsidR="00F929E1" w:rsidRPr="008D518D">
        <w:rPr>
          <w:rFonts w:ascii="Times New Roman" w:eastAsia="Calibri" w:hAnsi="Times New Roman" w:cs="Times New Roman"/>
          <w:bdr w:val="none" w:sz="0" w:space="0" w:color="auto" w:frame="1"/>
        </w:rPr>
        <w:t>2</w:t>
      </w:r>
      <w:r w:rsidRPr="008D518D">
        <w:rPr>
          <w:rFonts w:ascii="Times New Roman" w:eastAsia="Calibri" w:hAnsi="Times New Roman" w:cs="Times New Roman"/>
          <w:bdr w:val="none" w:sz="0" w:space="0" w:color="auto" w:frame="1"/>
        </w:rPr>
        <w:t xml:space="preserve">. </w:t>
      </w:r>
      <w:r w:rsidR="00F40AA1" w:rsidRPr="008D518D">
        <w:rPr>
          <w:rFonts w:ascii="Times New Roman" w:eastAsia="Calibri" w:hAnsi="Times New Roman" w:cs="Times New Roman"/>
          <w:bdr w:val="none" w:sz="0" w:space="0" w:color="auto" w:frame="1"/>
        </w:rPr>
        <w:t xml:space="preserve">По окончании оказания Исполнителем услуг в полном соответствии с технической документацией и иной документацией Заказчика, утвердить </w:t>
      </w:r>
      <w:r w:rsidR="00F40AA1" w:rsidRPr="008D518D">
        <w:rPr>
          <w:rFonts w:ascii="Times New Roman" w:eastAsia="Calibri" w:hAnsi="Times New Roman" w:cs="Times New Roman"/>
          <w:b/>
          <w:bdr w:val="none" w:sz="0" w:space="0" w:color="auto" w:frame="1"/>
        </w:rPr>
        <w:t>документ о приемке</w:t>
      </w:r>
      <w:r w:rsidRPr="008D518D">
        <w:rPr>
          <w:rFonts w:ascii="Times New Roman" w:eastAsia="Calibri" w:hAnsi="Times New Roman" w:cs="Times New Roman"/>
          <w:bdr w:val="none" w:sz="0" w:space="0" w:color="auto" w:frame="1"/>
        </w:rPr>
        <w:t>.</w:t>
      </w:r>
    </w:p>
    <w:p w14:paraId="40EF4EDB" w14:textId="77777777" w:rsidR="00FB52BB" w:rsidRPr="008D518D" w:rsidRDefault="00F929E1" w:rsidP="00F929E1">
      <w:pPr>
        <w:tabs>
          <w:tab w:val="clear" w:pos="708"/>
          <w:tab w:val="left" w:pos="709"/>
        </w:tabs>
        <w:autoSpaceDE w:val="0"/>
        <w:autoSpaceDN w:val="0"/>
        <w:adjustRightInd w:val="0"/>
        <w:jc w:val="both"/>
        <w:rPr>
          <w:rFonts w:ascii="Times New Roman" w:hAnsi="Times New Roman" w:cs="Times New Roman"/>
        </w:rPr>
      </w:pPr>
      <w:r w:rsidRPr="008D518D">
        <w:rPr>
          <w:rFonts w:ascii="Times New Roman" w:eastAsia="Calibri" w:hAnsi="Times New Roman" w:cs="Times New Roman"/>
          <w:bdr w:val="none" w:sz="0" w:space="0" w:color="auto" w:frame="1"/>
        </w:rPr>
        <w:t xml:space="preserve">          </w:t>
      </w:r>
      <w:r w:rsidR="00DD1D97" w:rsidRPr="008D518D">
        <w:rPr>
          <w:rFonts w:ascii="Times New Roman" w:eastAsia="Calibri" w:hAnsi="Times New Roman" w:cs="Times New Roman"/>
          <w:bdr w:val="none" w:sz="0" w:space="0" w:color="auto" w:frame="1"/>
        </w:rPr>
        <w:t>4.2.</w:t>
      </w:r>
      <w:r w:rsidRPr="008D518D">
        <w:rPr>
          <w:rFonts w:ascii="Times New Roman" w:eastAsia="Calibri" w:hAnsi="Times New Roman" w:cs="Times New Roman"/>
          <w:bdr w:val="none" w:sz="0" w:space="0" w:color="auto" w:frame="1"/>
        </w:rPr>
        <w:t>3</w:t>
      </w:r>
      <w:r w:rsidR="00DD1D97" w:rsidRPr="008D518D">
        <w:rPr>
          <w:rFonts w:ascii="Times New Roman" w:eastAsia="Calibri" w:hAnsi="Times New Roman" w:cs="Times New Roman"/>
          <w:bdr w:val="none" w:sz="0" w:space="0" w:color="auto" w:frame="1"/>
        </w:rPr>
        <w:t xml:space="preserve">. </w:t>
      </w:r>
      <w:r w:rsidR="00B119C8" w:rsidRPr="008D518D">
        <w:rPr>
          <w:rFonts w:ascii="Times New Roman" w:hAnsi="Times New Roman" w:cs="Times New Roman"/>
        </w:rPr>
        <w:t xml:space="preserve">Обеспечить оплату стоимости работ не позднее </w:t>
      </w:r>
      <w:r w:rsidR="008D518D" w:rsidRPr="008D518D">
        <w:rPr>
          <w:rFonts w:ascii="Times New Roman" w:hAnsi="Times New Roman" w:cs="Times New Roman"/>
          <w:b/>
        </w:rPr>
        <w:t>10 (десяти</w:t>
      </w:r>
      <w:r w:rsidR="00A91F2E" w:rsidRPr="008D518D">
        <w:rPr>
          <w:rFonts w:ascii="Times New Roman" w:hAnsi="Times New Roman" w:cs="Times New Roman"/>
          <w:b/>
        </w:rPr>
        <w:t>)</w:t>
      </w:r>
      <w:r w:rsidR="00B119C8" w:rsidRPr="008D518D">
        <w:rPr>
          <w:rFonts w:ascii="Times New Roman" w:hAnsi="Times New Roman" w:cs="Times New Roman"/>
          <w:b/>
        </w:rPr>
        <w:t xml:space="preserve"> рабочих</w:t>
      </w:r>
      <w:r w:rsidR="00B119C8" w:rsidRPr="008D518D">
        <w:rPr>
          <w:rFonts w:ascii="Times New Roman" w:hAnsi="Times New Roman" w:cs="Times New Roman"/>
        </w:rPr>
        <w:t xml:space="preserve"> дней с даты подписания Заказчиком документа о приемке. </w:t>
      </w:r>
    </w:p>
    <w:p w14:paraId="37B10B84" w14:textId="77777777" w:rsidR="00FB52BB" w:rsidRDefault="00FB52BB" w:rsidP="00FB52BB">
      <w:pPr>
        <w:tabs>
          <w:tab w:val="clear" w:pos="708"/>
          <w:tab w:val="left" w:pos="567"/>
        </w:tabs>
        <w:autoSpaceDE w:val="0"/>
        <w:autoSpaceDN w:val="0"/>
        <w:adjustRightInd w:val="0"/>
        <w:jc w:val="both"/>
        <w:rPr>
          <w:rFonts w:ascii="Times New Roman" w:eastAsia="Calibri" w:hAnsi="Times New Roman" w:cs="Times New Roman"/>
          <w:u w:color="000000"/>
          <w:bdr w:val="nil"/>
        </w:rPr>
      </w:pPr>
      <w:r w:rsidRPr="008D518D">
        <w:rPr>
          <w:rFonts w:ascii="Times New Roman" w:eastAsia="Calibri" w:hAnsi="Times New Roman" w:cs="Times New Roman"/>
          <w:u w:color="000000"/>
          <w:bdr w:val="nil"/>
        </w:rPr>
        <w:tab/>
        <w:t xml:space="preserve"> 4.2.4. Принять от Исполнителя результат </w:t>
      </w:r>
      <w:r w:rsidR="001E3209" w:rsidRPr="008D518D">
        <w:rPr>
          <w:rFonts w:ascii="Times New Roman" w:eastAsia="Calibri" w:hAnsi="Times New Roman" w:cs="Times New Roman"/>
          <w:u w:color="000000"/>
          <w:bdr w:val="nil"/>
        </w:rPr>
        <w:t>оказанных услуг</w:t>
      </w:r>
      <w:r w:rsidRPr="008D518D">
        <w:rPr>
          <w:rFonts w:ascii="Times New Roman" w:eastAsia="Calibri" w:hAnsi="Times New Roman" w:cs="Times New Roman"/>
          <w:u w:color="000000"/>
          <w:bdr w:val="nil"/>
        </w:rPr>
        <w:t xml:space="preserve"> - Док</w:t>
      </w:r>
      <w:r w:rsidR="008D518D" w:rsidRPr="008D518D">
        <w:rPr>
          <w:rFonts w:ascii="Times New Roman" w:eastAsia="Calibri" w:hAnsi="Times New Roman" w:cs="Times New Roman"/>
          <w:u w:color="000000"/>
          <w:bdr w:val="nil"/>
        </w:rPr>
        <w:t>ументацию, указанную в описании объекта закупки</w:t>
      </w:r>
      <w:r w:rsidRPr="008D518D">
        <w:rPr>
          <w:rFonts w:ascii="Times New Roman" w:eastAsia="Calibri" w:hAnsi="Times New Roman" w:cs="Times New Roman"/>
          <w:u w:color="000000"/>
          <w:bdr w:val="nil"/>
        </w:rPr>
        <w:t xml:space="preserve"> при условии соответствия </w:t>
      </w:r>
      <w:r w:rsidR="001E3209" w:rsidRPr="008D518D">
        <w:rPr>
          <w:rFonts w:ascii="Times New Roman" w:eastAsia="Calibri" w:hAnsi="Times New Roman" w:cs="Times New Roman"/>
          <w:u w:color="000000"/>
          <w:bdr w:val="nil"/>
        </w:rPr>
        <w:t>оказанных услуг</w:t>
      </w:r>
      <w:r w:rsidRPr="008D518D">
        <w:rPr>
          <w:rFonts w:ascii="Times New Roman" w:eastAsia="Calibri" w:hAnsi="Times New Roman" w:cs="Times New Roman"/>
          <w:u w:color="000000"/>
          <w:bdr w:val="nil"/>
        </w:rPr>
        <w:t xml:space="preserve"> требованиям Контракта, </w:t>
      </w:r>
      <w:r w:rsidR="008D518D" w:rsidRPr="008D518D">
        <w:rPr>
          <w:rFonts w:ascii="Times New Roman" w:eastAsia="Calibri" w:hAnsi="Times New Roman" w:cs="Times New Roman"/>
          <w:u w:color="000000"/>
          <w:bdr w:val="nil"/>
        </w:rPr>
        <w:t>описания объекта закупки</w:t>
      </w:r>
      <w:r w:rsidRPr="008D518D">
        <w:rPr>
          <w:rFonts w:ascii="Times New Roman" w:eastAsia="Calibri" w:hAnsi="Times New Roman" w:cs="Times New Roman"/>
          <w:u w:color="000000"/>
          <w:bdr w:val="nil"/>
        </w:rPr>
        <w:t xml:space="preserve"> (Приложения №2</w:t>
      </w:r>
      <w:r w:rsidR="00A91F2E" w:rsidRPr="008D518D">
        <w:rPr>
          <w:rFonts w:ascii="Times New Roman" w:eastAsia="Calibri" w:hAnsi="Times New Roman" w:cs="Times New Roman"/>
          <w:u w:color="000000"/>
          <w:bdr w:val="nil"/>
        </w:rPr>
        <w:t xml:space="preserve"> к Контракту</w:t>
      </w:r>
      <w:r w:rsidRPr="008D518D">
        <w:rPr>
          <w:rFonts w:ascii="Times New Roman" w:eastAsia="Calibri" w:hAnsi="Times New Roman" w:cs="Times New Roman"/>
          <w:u w:color="000000"/>
          <w:bdr w:val="nil"/>
        </w:rPr>
        <w:t>).</w:t>
      </w:r>
    </w:p>
    <w:p w14:paraId="1E138645" w14:textId="77777777" w:rsidR="00FB52BB" w:rsidRPr="005215E8" w:rsidRDefault="00FB52BB" w:rsidP="00FB52BB">
      <w:pPr>
        <w:pBdr>
          <w:top w:val="nil"/>
          <w:left w:val="nil"/>
          <w:bottom w:val="nil"/>
          <w:right w:val="nil"/>
          <w:between w:val="nil"/>
          <w:bar w:val="nil"/>
        </w:pBdr>
        <w:tabs>
          <w:tab w:val="left" w:pos="540"/>
        </w:tabs>
        <w:ind w:left="57" w:right="57" w:firstLine="540"/>
        <w:jc w:val="both"/>
        <w:rPr>
          <w:rFonts w:ascii="Times New Roman" w:eastAsia="Calibri" w:hAnsi="Times New Roman" w:cs="Times New Roman"/>
          <w:u w:color="000000"/>
          <w:bdr w:val="nil"/>
        </w:rPr>
      </w:pPr>
      <w:r w:rsidRPr="005215E8">
        <w:rPr>
          <w:rFonts w:ascii="Times New Roman" w:eastAsia="Calibri" w:hAnsi="Times New Roman" w:cs="Times New Roman"/>
          <w:u w:color="000000"/>
          <w:bdr w:val="nil"/>
        </w:rPr>
        <w:t>4.2.</w:t>
      </w:r>
      <w:r>
        <w:rPr>
          <w:rFonts w:ascii="Times New Roman" w:eastAsia="Calibri" w:hAnsi="Times New Roman" w:cs="Times New Roman"/>
          <w:u w:color="000000"/>
          <w:bdr w:val="nil"/>
        </w:rPr>
        <w:t>5</w:t>
      </w:r>
      <w:r w:rsidRPr="005215E8">
        <w:rPr>
          <w:rFonts w:ascii="Times New Roman" w:eastAsia="Calibri" w:hAnsi="Times New Roman" w:cs="Times New Roman"/>
          <w:u w:color="000000"/>
          <w:bdr w:val="nil"/>
        </w:rPr>
        <w:t xml:space="preserve">. В порядке и в сроки, установленные настоящим Контрактом, оплатить </w:t>
      </w:r>
      <w:r w:rsidR="001E3209">
        <w:rPr>
          <w:rFonts w:ascii="Times New Roman" w:eastAsia="Calibri" w:hAnsi="Times New Roman" w:cs="Times New Roman"/>
          <w:u w:color="000000"/>
          <w:bdr w:val="nil"/>
        </w:rPr>
        <w:t>оказанные услуги</w:t>
      </w:r>
      <w:r w:rsidRPr="005215E8">
        <w:rPr>
          <w:rFonts w:ascii="Times New Roman" w:eastAsia="Calibri" w:hAnsi="Times New Roman" w:cs="Times New Roman"/>
          <w:u w:color="000000"/>
          <w:bdr w:val="nil"/>
        </w:rPr>
        <w:t xml:space="preserve">, при условии их соответствия требованиям Контракта, </w:t>
      </w:r>
      <w:r w:rsidR="008D518D">
        <w:rPr>
          <w:rFonts w:ascii="Times New Roman" w:eastAsia="Calibri" w:hAnsi="Times New Roman" w:cs="Times New Roman"/>
          <w:u w:color="000000"/>
          <w:bdr w:val="nil"/>
        </w:rPr>
        <w:t>описанию объекта закупки</w:t>
      </w:r>
      <w:r w:rsidRPr="005215E8">
        <w:rPr>
          <w:rFonts w:ascii="Times New Roman" w:eastAsia="Calibri" w:hAnsi="Times New Roman" w:cs="Times New Roman"/>
          <w:u w:color="000000"/>
          <w:bdr w:val="nil"/>
        </w:rPr>
        <w:t xml:space="preserve"> (Приложени</w:t>
      </w:r>
      <w:r w:rsidR="00A91F2E">
        <w:rPr>
          <w:rFonts w:ascii="Times New Roman" w:eastAsia="Calibri" w:hAnsi="Times New Roman" w:cs="Times New Roman"/>
          <w:u w:color="000000"/>
          <w:bdr w:val="nil"/>
        </w:rPr>
        <w:t>е</w:t>
      </w:r>
      <w:r w:rsidRPr="005215E8">
        <w:rPr>
          <w:rFonts w:ascii="Times New Roman" w:eastAsia="Calibri" w:hAnsi="Times New Roman" w:cs="Times New Roman"/>
          <w:u w:color="000000"/>
          <w:bdr w:val="nil"/>
        </w:rPr>
        <w:t xml:space="preserve"> №2</w:t>
      </w:r>
      <w:r w:rsidR="00A91F2E">
        <w:rPr>
          <w:rFonts w:ascii="Times New Roman" w:eastAsia="Calibri" w:hAnsi="Times New Roman" w:cs="Times New Roman"/>
          <w:u w:color="000000"/>
          <w:bdr w:val="nil"/>
        </w:rPr>
        <w:t xml:space="preserve"> к Контракту</w:t>
      </w:r>
      <w:r w:rsidRPr="005215E8">
        <w:rPr>
          <w:rFonts w:ascii="Times New Roman" w:eastAsia="Calibri" w:hAnsi="Times New Roman" w:cs="Times New Roman"/>
          <w:u w:color="000000"/>
          <w:bdr w:val="nil"/>
        </w:rPr>
        <w:t>), ГОСТ</w:t>
      </w:r>
      <w:r w:rsidR="00B5790E">
        <w:rPr>
          <w:rFonts w:ascii="Times New Roman" w:eastAsia="Calibri" w:hAnsi="Times New Roman" w:cs="Times New Roman"/>
          <w:u w:color="000000"/>
          <w:bdr w:val="nil"/>
        </w:rPr>
        <w:t xml:space="preserve">, СП, СНиП, </w:t>
      </w:r>
      <w:r w:rsidRPr="005215E8">
        <w:rPr>
          <w:rFonts w:ascii="Times New Roman" w:eastAsia="Calibri" w:hAnsi="Times New Roman" w:cs="Times New Roman"/>
          <w:u w:color="000000"/>
          <w:bdr w:val="nil"/>
        </w:rPr>
        <w:t xml:space="preserve">и </w:t>
      </w:r>
      <w:r w:rsidRPr="005215E8">
        <w:rPr>
          <w:rFonts w:ascii="Times New Roman" w:eastAsia="Calibri" w:hAnsi="Times New Roman" w:cs="Times New Roman"/>
          <w:bCs/>
          <w:u w:color="000000"/>
          <w:bdr w:val="nil"/>
        </w:rPr>
        <w:t>другим нормативным правовым актам, действующим в Российской Федерации</w:t>
      </w:r>
      <w:r w:rsidRPr="005215E8">
        <w:rPr>
          <w:rFonts w:ascii="Times New Roman" w:eastAsia="Calibri" w:hAnsi="Times New Roman" w:cs="Times New Roman"/>
          <w:u w:color="000000"/>
          <w:bdr w:val="nil"/>
        </w:rPr>
        <w:t xml:space="preserve">. </w:t>
      </w:r>
    </w:p>
    <w:p w14:paraId="6E12CB32" w14:textId="77777777" w:rsidR="00DD1D97" w:rsidRDefault="00DD1D97" w:rsidP="00DD1D97">
      <w:pPr>
        <w:tabs>
          <w:tab w:val="left" w:pos="540"/>
          <w:tab w:val="left" w:pos="567"/>
        </w:tabs>
        <w:spacing w:line="240" w:lineRule="atLeast"/>
        <w:ind w:left="57" w:right="57" w:firstLine="567"/>
        <w:contextualSpacing/>
        <w:jc w:val="both"/>
        <w:rPr>
          <w:rFonts w:ascii="Times New Roman" w:eastAsia="Calibri" w:hAnsi="Times New Roman" w:cs="Times New Roman"/>
          <w:bdr w:val="none" w:sz="0" w:space="0" w:color="auto" w:frame="1"/>
        </w:rPr>
      </w:pPr>
      <w:r>
        <w:rPr>
          <w:rFonts w:ascii="Times New Roman" w:eastAsia="Calibri" w:hAnsi="Times New Roman" w:cs="Times New Roman"/>
          <w:bdr w:val="none" w:sz="0" w:space="0" w:color="auto" w:frame="1"/>
        </w:rPr>
        <w:t>4.2.</w:t>
      </w:r>
      <w:r w:rsidR="00FB52BB">
        <w:rPr>
          <w:rFonts w:ascii="Times New Roman" w:eastAsia="Calibri" w:hAnsi="Times New Roman" w:cs="Times New Roman"/>
          <w:bdr w:val="none" w:sz="0" w:space="0" w:color="auto" w:frame="1"/>
        </w:rPr>
        <w:t>6</w:t>
      </w:r>
      <w:r>
        <w:rPr>
          <w:rFonts w:ascii="Times New Roman" w:eastAsia="Calibri" w:hAnsi="Times New Roman" w:cs="Times New Roman"/>
          <w:bdr w:val="none" w:sz="0" w:space="0" w:color="auto" w:frame="1"/>
        </w:rPr>
        <w:t>. Принять решение об одностороннем отказе от исполнения Контракта, если в ходе исполнения Контракта установлено,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14:paraId="620A3DF7" w14:textId="77777777" w:rsidR="00DD1D97" w:rsidRDefault="00E07FAA" w:rsidP="00DD1D97">
      <w:pPr>
        <w:tabs>
          <w:tab w:val="left" w:pos="567"/>
        </w:tabs>
        <w:autoSpaceDE w:val="0"/>
        <w:autoSpaceDN w:val="0"/>
        <w:adjustRightInd w:val="0"/>
        <w:spacing w:line="240" w:lineRule="atLeast"/>
        <w:ind w:firstLine="567"/>
        <w:jc w:val="both"/>
        <w:rPr>
          <w:rFonts w:ascii="Times New Roman" w:eastAsia="Calibri" w:hAnsi="Times New Roman" w:cs="Times New Roman"/>
          <w:bdr w:val="none" w:sz="0" w:space="0" w:color="auto" w:frame="1"/>
        </w:rPr>
      </w:pPr>
      <w:r>
        <w:rPr>
          <w:rFonts w:ascii="Times New Roman" w:eastAsia="Calibri" w:hAnsi="Times New Roman" w:cs="Times New Roman"/>
          <w:bdr w:val="none" w:sz="0" w:space="0" w:color="auto" w:frame="1"/>
        </w:rPr>
        <w:t xml:space="preserve"> </w:t>
      </w:r>
      <w:r w:rsidR="00DD1D97">
        <w:rPr>
          <w:rFonts w:ascii="Times New Roman" w:eastAsia="Calibri" w:hAnsi="Times New Roman" w:cs="Times New Roman"/>
          <w:bdr w:val="none" w:sz="0" w:space="0" w:color="auto" w:frame="1"/>
        </w:rPr>
        <w:t>4.2.</w:t>
      </w:r>
      <w:r w:rsidR="00FB52BB">
        <w:rPr>
          <w:rFonts w:ascii="Times New Roman" w:eastAsia="Calibri" w:hAnsi="Times New Roman" w:cs="Times New Roman"/>
          <w:bdr w:val="none" w:sz="0" w:space="0" w:color="auto" w:frame="1"/>
        </w:rPr>
        <w:t>7</w:t>
      </w:r>
      <w:r w:rsidR="00DD1D97">
        <w:rPr>
          <w:rFonts w:ascii="Times New Roman" w:eastAsia="Calibri" w:hAnsi="Times New Roman" w:cs="Times New Roman"/>
          <w:bdr w:val="none" w:sz="0" w:space="0" w:color="auto" w:frame="1"/>
        </w:rPr>
        <w:t>.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 4.1.3. настоящего Контракта.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DF80FDC" w14:textId="77777777" w:rsidR="00FB52BB" w:rsidRPr="005215E8" w:rsidRDefault="00E07FAA" w:rsidP="00FB52BB">
      <w:pPr>
        <w:pBdr>
          <w:top w:val="nil"/>
          <w:left w:val="nil"/>
          <w:bottom w:val="nil"/>
          <w:right w:val="nil"/>
          <w:between w:val="nil"/>
          <w:bar w:val="nil"/>
        </w:pBdr>
        <w:shd w:val="clear" w:color="auto" w:fill="FFFFFF"/>
        <w:ind w:firstLine="567"/>
        <w:jc w:val="both"/>
        <w:rPr>
          <w:rFonts w:ascii="Times New Roman" w:eastAsia="Calibri" w:hAnsi="Times New Roman" w:cs="Times New Roman"/>
          <w:u w:color="000000"/>
          <w:bdr w:val="nil"/>
        </w:rPr>
      </w:pPr>
      <w:r>
        <w:rPr>
          <w:rFonts w:ascii="Times New Roman" w:eastAsia="Calibri" w:hAnsi="Times New Roman" w:cs="Times New Roman"/>
          <w:bdr w:val="none" w:sz="0" w:space="0" w:color="auto" w:frame="1"/>
        </w:rPr>
        <w:t xml:space="preserve"> </w:t>
      </w:r>
      <w:r w:rsidR="00DD1D97">
        <w:rPr>
          <w:rFonts w:ascii="Times New Roman" w:eastAsia="Calibri" w:hAnsi="Times New Roman" w:cs="Times New Roman"/>
          <w:bdr w:val="none" w:sz="0" w:space="0" w:color="auto" w:frame="1"/>
        </w:rPr>
        <w:t>4.2.</w:t>
      </w:r>
      <w:r w:rsidR="00FB52BB">
        <w:rPr>
          <w:rFonts w:ascii="Times New Roman" w:eastAsia="Calibri" w:hAnsi="Times New Roman" w:cs="Times New Roman"/>
          <w:bdr w:val="none" w:sz="0" w:space="0" w:color="auto" w:frame="1"/>
        </w:rPr>
        <w:t>8</w:t>
      </w:r>
      <w:r w:rsidR="00DD1D97">
        <w:rPr>
          <w:rFonts w:ascii="Times New Roman" w:eastAsia="Calibri" w:hAnsi="Times New Roman" w:cs="Times New Roman"/>
          <w:bdr w:val="none" w:sz="0" w:space="0" w:color="auto" w:frame="1"/>
        </w:rPr>
        <w:t xml:space="preserve">. </w:t>
      </w:r>
      <w:r w:rsidR="00FB52BB" w:rsidRPr="005215E8">
        <w:rPr>
          <w:rFonts w:ascii="Times New Roman" w:eastAsia="Calibri" w:hAnsi="Times New Roman" w:cs="Times New Roman"/>
          <w:u w:color="000000"/>
          <w:bdr w:val="nil"/>
        </w:rPr>
        <w:t>Привлекать Исполнителя к участию в деле по иску, предъявленному к Заказчику третьим лицом в связи с недостатками</w:t>
      </w:r>
      <w:r w:rsidR="009A2B7F">
        <w:rPr>
          <w:rFonts w:ascii="Times New Roman" w:eastAsia="Calibri" w:hAnsi="Times New Roman" w:cs="Times New Roman"/>
          <w:u w:color="000000"/>
          <w:bdr w:val="nil"/>
        </w:rPr>
        <w:t xml:space="preserve">, обнаруженными в </w:t>
      </w:r>
      <w:r w:rsidR="00FB52BB" w:rsidRPr="005215E8">
        <w:rPr>
          <w:rFonts w:ascii="Times New Roman" w:eastAsia="Calibri" w:hAnsi="Times New Roman" w:cs="Times New Roman"/>
          <w:u w:color="000000"/>
          <w:bdr w:val="nil"/>
        </w:rPr>
        <w:t>составлен</w:t>
      </w:r>
      <w:r w:rsidR="009A2B7F">
        <w:rPr>
          <w:rFonts w:ascii="Times New Roman" w:eastAsia="Calibri" w:hAnsi="Times New Roman" w:cs="Times New Roman"/>
          <w:u w:color="000000"/>
          <w:bdr w:val="nil"/>
        </w:rPr>
        <w:t xml:space="preserve">ной Исполнителем </w:t>
      </w:r>
      <w:r w:rsidR="00FB52BB" w:rsidRPr="005215E8">
        <w:rPr>
          <w:rFonts w:ascii="Times New Roman" w:eastAsia="Calibri" w:hAnsi="Times New Roman" w:cs="Times New Roman"/>
          <w:u w:color="000000"/>
          <w:bdr w:val="nil"/>
        </w:rPr>
        <w:t>проектной документации.</w:t>
      </w:r>
    </w:p>
    <w:p w14:paraId="708550AC" w14:textId="77777777" w:rsidR="00DD1D97" w:rsidRDefault="00E07FAA" w:rsidP="00DD1D97">
      <w:pPr>
        <w:shd w:val="clear" w:color="auto" w:fill="FFFFFF"/>
        <w:tabs>
          <w:tab w:val="left" w:pos="426"/>
          <w:tab w:val="left" w:pos="567"/>
        </w:tabs>
        <w:spacing w:line="240" w:lineRule="atLeast"/>
        <w:ind w:firstLine="567"/>
        <w:jc w:val="both"/>
        <w:rPr>
          <w:rFonts w:ascii="Times New Roman" w:eastAsia="Calibri" w:hAnsi="Times New Roman" w:cs="Times New Roman"/>
          <w:bdr w:val="none" w:sz="0" w:space="0" w:color="auto" w:frame="1"/>
        </w:rPr>
      </w:pPr>
      <w:r>
        <w:rPr>
          <w:rFonts w:ascii="Times New Roman" w:eastAsia="Calibri" w:hAnsi="Times New Roman" w:cs="Times New Roman"/>
          <w:bdr w:val="none" w:sz="0" w:space="0" w:color="auto" w:frame="1"/>
        </w:rPr>
        <w:t xml:space="preserve"> </w:t>
      </w:r>
      <w:r w:rsidR="00DD1D97">
        <w:rPr>
          <w:rFonts w:ascii="Times New Roman" w:eastAsia="Calibri" w:hAnsi="Times New Roman" w:cs="Times New Roman"/>
          <w:bdr w:val="none" w:sz="0" w:space="0" w:color="auto" w:frame="1"/>
        </w:rPr>
        <w:t>4.2.</w:t>
      </w:r>
      <w:r w:rsidR="00FB52BB">
        <w:rPr>
          <w:rFonts w:ascii="Times New Roman" w:eastAsia="Calibri" w:hAnsi="Times New Roman" w:cs="Times New Roman"/>
          <w:bdr w:val="none" w:sz="0" w:space="0" w:color="auto" w:frame="1"/>
        </w:rPr>
        <w:t>9</w:t>
      </w:r>
      <w:r w:rsidR="00DD1D97">
        <w:rPr>
          <w:rFonts w:ascii="Times New Roman" w:eastAsia="Calibri" w:hAnsi="Times New Roman" w:cs="Times New Roman"/>
          <w:bdr w:val="none" w:sz="0" w:space="0" w:color="auto" w:frame="1"/>
        </w:rPr>
        <w:t>. Осуществлять другие права и обязанности, вытекающие из условий данного Контракта.</w:t>
      </w:r>
    </w:p>
    <w:p w14:paraId="4574C9F3" w14:textId="77777777" w:rsidR="00DD1D97" w:rsidRDefault="00DD1D97" w:rsidP="00DD1D97">
      <w:pPr>
        <w:tabs>
          <w:tab w:val="num" w:pos="-3780"/>
          <w:tab w:val="num" w:pos="-3119"/>
          <w:tab w:val="left" w:pos="567"/>
        </w:tabs>
        <w:spacing w:line="240" w:lineRule="atLeast"/>
        <w:ind w:left="57" w:right="57" w:firstLine="567"/>
        <w:contextualSpacing/>
        <w:jc w:val="both"/>
        <w:rPr>
          <w:rFonts w:ascii="Times New Roman" w:eastAsia="Calibri" w:hAnsi="Times New Roman" w:cs="Times New Roman"/>
          <w:bdr w:val="none" w:sz="0" w:space="0" w:color="auto" w:frame="1"/>
        </w:rPr>
      </w:pPr>
      <w:r>
        <w:rPr>
          <w:rFonts w:ascii="Times New Roman" w:eastAsia="Calibri" w:hAnsi="Times New Roman" w:cs="Times New Roman"/>
          <w:b/>
          <w:bdr w:val="none" w:sz="0" w:space="0" w:color="auto" w:frame="1"/>
        </w:rPr>
        <w:t>4.3. Исполнитель вправе:</w:t>
      </w:r>
    </w:p>
    <w:p w14:paraId="2C7445AC" w14:textId="77777777" w:rsidR="00DD1D97" w:rsidRDefault="00DD1D97" w:rsidP="00DD1D97">
      <w:pPr>
        <w:tabs>
          <w:tab w:val="left" w:pos="540"/>
          <w:tab w:val="left" w:pos="567"/>
        </w:tabs>
        <w:spacing w:line="240" w:lineRule="atLeast"/>
        <w:ind w:left="57" w:right="57" w:firstLine="567"/>
        <w:contextualSpacing/>
        <w:jc w:val="both"/>
        <w:rPr>
          <w:rFonts w:ascii="Times New Roman" w:eastAsia="Calibri" w:hAnsi="Times New Roman" w:cs="Times New Roman"/>
          <w:noProof/>
          <w:bdr w:val="none" w:sz="0" w:space="0" w:color="auto" w:frame="1"/>
        </w:rPr>
      </w:pPr>
      <w:r>
        <w:rPr>
          <w:rFonts w:ascii="Times New Roman" w:eastAsia="Calibri" w:hAnsi="Times New Roman" w:cs="Times New Roman"/>
          <w:bdr w:val="none" w:sz="0" w:space="0" w:color="auto" w:frame="1"/>
        </w:rPr>
        <w:t xml:space="preserve">4.3.1. </w:t>
      </w:r>
      <w:r>
        <w:rPr>
          <w:rFonts w:ascii="Times New Roman" w:eastAsia="Calibri" w:hAnsi="Times New Roman" w:cs="Times New Roman"/>
          <w:noProof/>
          <w:bdr w:val="none" w:sz="0" w:space="0" w:color="auto" w:frame="1"/>
        </w:rPr>
        <w:t xml:space="preserve">Требовать оплаты </w:t>
      </w:r>
      <w:r w:rsidR="001E3209">
        <w:rPr>
          <w:rFonts w:ascii="Times New Roman" w:eastAsia="Calibri" w:hAnsi="Times New Roman" w:cs="Times New Roman"/>
          <w:noProof/>
          <w:bdr w:val="none" w:sz="0" w:space="0" w:color="auto" w:frame="1"/>
        </w:rPr>
        <w:t>оказаных услуг</w:t>
      </w:r>
      <w:r>
        <w:rPr>
          <w:rFonts w:ascii="Times New Roman" w:eastAsia="Calibri" w:hAnsi="Times New Roman" w:cs="Times New Roman"/>
          <w:noProof/>
          <w:bdr w:val="none" w:sz="0" w:space="0" w:color="auto" w:frame="1"/>
        </w:rPr>
        <w:t xml:space="preserve"> в случае надлежащего исполнения</w:t>
      </w:r>
      <w:r>
        <w:rPr>
          <w:rFonts w:ascii="Times New Roman" w:eastAsia="Calibri" w:hAnsi="Times New Roman" w:cs="Times New Roman"/>
          <w:bdr w:val="none" w:sz="0" w:space="0" w:color="auto" w:frame="1"/>
        </w:rPr>
        <w:t xml:space="preserve"> </w:t>
      </w:r>
      <w:r>
        <w:rPr>
          <w:rFonts w:ascii="Times New Roman" w:eastAsia="Calibri" w:hAnsi="Times New Roman" w:cs="Times New Roman"/>
          <w:noProof/>
          <w:bdr w:val="none" w:sz="0" w:space="0" w:color="auto" w:frame="1"/>
        </w:rPr>
        <w:t>обязательств по настоящему Контракту.</w:t>
      </w:r>
    </w:p>
    <w:p w14:paraId="03A19B86" w14:textId="77777777" w:rsidR="00DD1D97" w:rsidRDefault="00DD1D97" w:rsidP="00DD1D97">
      <w:pPr>
        <w:tabs>
          <w:tab w:val="left" w:pos="567"/>
        </w:tabs>
        <w:spacing w:line="240" w:lineRule="atLeast"/>
        <w:ind w:left="57" w:right="57" w:firstLine="567"/>
        <w:contextualSpacing/>
        <w:jc w:val="both"/>
        <w:rPr>
          <w:rFonts w:ascii="Times New Roman" w:eastAsia="Calibri" w:hAnsi="Times New Roman" w:cs="Times New Roman"/>
          <w:bdr w:val="none" w:sz="0" w:space="0" w:color="auto" w:frame="1"/>
        </w:rPr>
      </w:pPr>
      <w:r>
        <w:rPr>
          <w:rFonts w:ascii="Times New Roman" w:eastAsia="Calibri" w:hAnsi="Times New Roman" w:cs="Times New Roman"/>
          <w:bdr w:val="none" w:sz="0" w:space="0" w:color="auto" w:frame="1"/>
        </w:rPr>
        <w:t xml:space="preserve">4.3.2. В случае нарушения своих обязательств по настоящему Контракту, осуществить сверку расчетов с участием Сторон настоящего Контракта. По результатам проверки подписать итоговый акт сверки расчетов. </w:t>
      </w:r>
    </w:p>
    <w:p w14:paraId="69D81475" w14:textId="77777777" w:rsidR="00DD1D97" w:rsidRDefault="00E07FAA" w:rsidP="00DD1D97">
      <w:pPr>
        <w:keepNext/>
        <w:keepLines/>
        <w:tabs>
          <w:tab w:val="left" w:pos="567"/>
        </w:tabs>
        <w:spacing w:line="240" w:lineRule="atLeast"/>
        <w:ind w:firstLine="567"/>
        <w:jc w:val="both"/>
        <w:rPr>
          <w:rFonts w:ascii="Times New Roman" w:eastAsia="Calibri" w:hAnsi="Times New Roman" w:cs="Times New Roman"/>
          <w:bdr w:val="none" w:sz="0" w:space="0" w:color="auto" w:frame="1"/>
        </w:rPr>
      </w:pPr>
      <w:r>
        <w:rPr>
          <w:rFonts w:ascii="Times New Roman" w:eastAsia="Calibri" w:hAnsi="Times New Roman" w:cs="Times New Roman"/>
          <w:bdr w:val="none" w:sz="0" w:space="0" w:color="auto" w:frame="1"/>
        </w:rPr>
        <w:t xml:space="preserve"> </w:t>
      </w:r>
      <w:r w:rsidR="00DD1D97">
        <w:rPr>
          <w:rFonts w:ascii="Times New Roman" w:eastAsia="Calibri" w:hAnsi="Times New Roman" w:cs="Times New Roman"/>
          <w:bdr w:val="none" w:sz="0" w:space="0" w:color="auto" w:frame="1"/>
        </w:rPr>
        <w:t xml:space="preserve">4.3.3. При необходимости привлекать к </w:t>
      </w:r>
      <w:r w:rsidR="001E3209">
        <w:rPr>
          <w:rFonts w:ascii="Times New Roman" w:eastAsia="Calibri" w:hAnsi="Times New Roman" w:cs="Times New Roman"/>
          <w:bdr w:val="none" w:sz="0" w:space="0" w:color="auto" w:frame="1"/>
        </w:rPr>
        <w:t>оказанию услуг</w:t>
      </w:r>
      <w:r w:rsidR="00DD1D97">
        <w:rPr>
          <w:rFonts w:ascii="Times New Roman" w:eastAsia="Calibri" w:hAnsi="Times New Roman" w:cs="Times New Roman"/>
          <w:bdr w:val="none" w:sz="0" w:space="0" w:color="auto" w:frame="1"/>
        </w:rPr>
        <w:t xml:space="preserve"> по настоящему Контракту с</w:t>
      </w:r>
      <w:r w:rsidR="00A91F2E">
        <w:rPr>
          <w:rFonts w:ascii="Times New Roman" w:eastAsia="Calibri" w:hAnsi="Times New Roman" w:cs="Times New Roman"/>
          <w:bdr w:val="none" w:sz="0" w:space="0" w:color="auto" w:frame="1"/>
        </w:rPr>
        <w:t>о</w:t>
      </w:r>
      <w:r w:rsidR="00DD1D97">
        <w:rPr>
          <w:rFonts w:ascii="Times New Roman" w:eastAsia="Calibri" w:hAnsi="Times New Roman" w:cs="Times New Roman"/>
          <w:bdr w:val="none" w:sz="0" w:space="0" w:color="auto" w:frame="1"/>
        </w:rPr>
        <w:t xml:space="preserve">исполнителей. </w:t>
      </w:r>
    </w:p>
    <w:p w14:paraId="2195AFDC" w14:textId="77777777" w:rsidR="00DD1D97" w:rsidRDefault="00DD1D97" w:rsidP="00DD1D97">
      <w:pPr>
        <w:keepNext/>
        <w:keepLines/>
        <w:tabs>
          <w:tab w:val="left" w:pos="567"/>
        </w:tabs>
        <w:spacing w:line="240" w:lineRule="atLeast"/>
        <w:ind w:firstLine="567"/>
        <w:jc w:val="both"/>
        <w:rPr>
          <w:rFonts w:ascii="Times New Roman" w:eastAsia="Calibri" w:hAnsi="Times New Roman" w:cs="Times New Roman"/>
          <w:bdr w:val="none" w:sz="0" w:space="0" w:color="auto" w:frame="1"/>
        </w:rPr>
      </w:pPr>
      <w:r>
        <w:rPr>
          <w:rFonts w:ascii="Times New Roman" w:eastAsia="Calibri" w:hAnsi="Times New Roman" w:cs="Times New Roman"/>
          <w:bdr w:val="none" w:sz="0" w:space="0" w:color="auto" w:frame="1"/>
        </w:rPr>
        <w:t xml:space="preserve">Исполнитель несет перед Заказчиком всю ответственность за качество и сроки </w:t>
      </w:r>
      <w:r w:rsidR="001E3209">
        <w:rPr>
          <w:rFonts w:ascii="Times New Roman" w:eastAsia="Times New Roman" w:hAnsi="Times New Roman" w:cs="Times New Roman"/>
          <w:u w:color="000000"/>
          <w:bdr w:val="nil"/>
        </w:rPr>
        <w:t>оказания услуг</w:t>
      </w:r>
      <w:r w:rsidR="001E3209">
        <w:rPr>
          <w:rFonts w:ascii="Times New Roman" w:eastAsia="Calibri" w:hAnsi="Times New Roman" w:cs="Times New Roman"/>
          <w:bdr w:val="none" w:sz="0" w:space="0" w:color="auto" w:frame="1"/>
        </w:rPr>
        <w:t xml:space="preserve"> </w:t>
      </w:r>
      <w:r>
        <w:rPr>
          <w:rFonts w:ascii="Times New Roman" w:eastAsia="Calibri" w:hAnsi="Times New Roman" w:cs="Times New Roman"/>
          <w:bdr w:val="none" w:sz="0" w:space="0" w:color="auto" w:frame="1"/>
        </w:rPr>
        <w:t>с</w:t>
      </w:r>
      <w:r w:rsidR="00A91F2E">
        <w:rPr>
          <w:rFonts w:ascii="Times New Roman" w:eastAsia="Calibri" w:hAnsi="Times New Roman" w:cs="Times New Roman"/>
          <w:bdr w:val="none" w:sz="0" w:space="0" w:color="auto" w:frame="1"/>
        </w:rPr>
        <w:t>о</w:t>
      </w:r>
      <w:r>
        <w:rPr>
          <w:rFonts w:ascii="Times New Roman" w:eastAsia="Calibri" w:hAnsi="Times New Roman" w:cs="Times New Roman"/>
          <w:bdr w:val="none" w:sz="0" w:space="0" w:color="auto" w:frame="1"/>
        </w:rPr>
        <w:t>исполнителями. Заказчик не имеет никаких обязательств по отношению к с</w:t>
      </w:r>
      <w:r w:rsidR="00A91F2E">
        <w:rPr>
          <w:rFonts w:ascii="Times New Roman" w:eastAsia="Calibri" w:hAnsi="Times New Roman" w:cs="Times New Roman"/>
          <w:bdr w:val="none" w:sz="0" w:space="0" w:color="auto" w:frame="1"/>
        </w:rPr>
        <w:t>о</w:t>
      </w:r>
      <w:r>
        <w:rPr>
          <w:rFonts w:ascii="Times New Roman" w:eastAsia="Calibri" w:hAnsi="Times New Roman" w:cs="Times New Roman"/>
          <w:bdr w:val="none" w:sz="0" w:space="0" w:color="auto" w:frame="1"/>
        </w:rPr>
        <w:t>исполнител</w:t>
      </w:r>
      <w:r w:rsidR="00A91F2E">
        <w:rPr>
          <w:rFonts w:ascii="Times New Roman" w:eastAsia="Calibri" w:hAnsi="Times New Roman" w:cs="Times New Roman"/>
          <w:bdr w:val="none" w:sz="0" w:space="0" w:color="auto" w:frame="1"/>
        </w:rPr>
        <w:t>ям</w:t>
      </w:r>
      <w:r>
        <w:rPr>
          <w:rFonts w:ascii="Times New Roman" w:eastAsia="Calibri" w:hAnsi="Times New Roman" w:cs="Times New Roman"/>
          <w:bdr w:val="none" w:sz="0" w:space="0" w:color="auto" w:frame="1"/>
        </w:rPr>
        <w:t>.</w:t>
      </w:r>
    </w:p>
    <w:p w14:paraId="06885F38" w14:textId="77777777" w:rsidR="00DD1D97" w:rsidRDefault="00E07FAA" w:rsidP="00DD1D97">
      <w:pPr>
        <w:tabs>
          <w:tab w:val="left" w:pos="567"/>
        </w:tabs>
        <w:autoSpaceDE w:val="0"/>
        <w:autoSpaceDN w:val="0"/>
        <w:adjustRightInd w:val="0"/>
        <w:spacing w:line="240" w:lineRule="atLeast"/>
        <w:ind w:firstLine="567"/>
        <w:jc w:val="both"/>
        <w:rPr>
          <w:rFonts w:ascii="Times New Roman" w:eastAsia="Calibri" w:hAnsi="Times New Roman" w:cs="Times New Roman"/>
          <w:bdr w:val="none" w:sz="0" w:space="0" w:color="auto" w:frame="1"/>
        </w:rPr>
      </w:pPr>
      <w:r>
        <w:rPr>
          <w:rFonts w:ascii="Times New Roman" w:eastAsia="Calibri" w:hAnsi="Times New Roman" w:cs="Times New Roman"/>
          <w:bdr w:val="none" w:sz="0" w:space="0" w:color="auto" w:frame="1"/>
        </w:rPr>
        <w:t xml:space="preserve"> </w:t>
      </w:r>
      <w:r w:rsidR="00DD1D97">
        <w:rPr>
          <w:rFonts w:ascii="Times New Roman" w:eastAsia="Calibri" w:hAnsi="Times New Roman" w:cs="Times New Roman"/>
          <w:bdr w:val="none" w:sz="0" w:space="0" w:color="auto" w:frame="1"/>
        </w:rPr>
        <w:t>4.3.4. Принять решение об одностороннем отказе от исполнения Контракта по основаниям, предусмотренным гражданским законодательством Российской Федерации.</w:t>
      </w:r>
    </w:p>
    <w:p w14:paraId="38B9A815" w14:textId="77777777" w:rsidR="00DD1D97" w:rsidRDefault="00DD1D97" w:rsidP="00DD1D97">
      <w:pPr>
        <w:tabs>
          <w:tab w:val="left" w:pos="90"/>
          <w:tab w:val="left" w:pos="540"/>
          <w:tab w:val="left" w:pos="567"/>
        </w:tabs>
        <w:spacing w:line="240" w:lineRule="atLeast"/>
        <w:ind w:left="57" w:right="57" w:firstLine="567"/>
        <w:contextualSpacing/>
        <w:jc w:val="both"/>
        <w:rPr>
          <w:rFonts w:ascii="Times New Roman" w:eastAsia="Calibri" w:hAnsi="Times New Roman" w:cs="Times New Roman"/>
          <w:b/>
          <w:bdr w:val="none" w:sz="0" w:space="0" w:color="auto" w:frame="1"/>
        </w:rPr>
      </w:pPr>
      <w:r>
        <w:rPr>
          <w:rFonts w:ascii="Times New Roman" w:eastAsia="Calibri" w:hAnsi="Times New Roman" w:cs="Times New Roman"/>
          <w:b/>
          <w:bdr w:val="none" w:sz="0" w:space="0" w:color="auto" w:frame="1"/>
        </w:rPr>
        <w:t>4.4. Исполнитель обязан:</w:t>
      </w:r>
    </w:p>
    <w:p w14:paraId="45720512" w14:textId="77777777" w:rsidR="00DD1D97" w:rsidRDefault="00DD1D97" w:rsidP="00DD1D97">
      <w:pPr>
        <w:tabs>
          <w:tab w:val="left" w:pos="90"/>
          <w:tab w:val="left" w:pos="540"/>
          <w:tab w:val="left" w:pos="567"/>
        </w:tabs>
        <w:spacing w:line="240" w:lineRule="atLeast"/>
        <w:ind w:left="57" w:right="57" w:firstLine="567"/>
        <w:contextualSpacing/>
        <w:jc w:val="both"/>
        <w:rPr>
          <w:rFonts w:ascii="Times New Roman" w:eastAsia="Calibri" w:hAnsi="Times New Roman" w:cs="Times New Roman"/>
          <w:bdr w:val="none" w:sz="0" w:space="0" w:color="auto" w:frame="1"/>
        </w:rPr>
      </w:pPr>
      <w:r>
        <w:rPr>
          <w:rFonts w:ascii="Times New Roman" w:eastAsia="Calibri" w:hAnsi="Times New Roman" w:cs="Times New Roman"/>
          <w:bdr w:val="none" w:sz="0" w:space="0" w:color="auto" w:frame="1"/>
        </w:rPr>
        <w:t xml:space="preserve">4.4.1. </w:t>
      </w:r>
      <w:r w:rsidR="001E3209">
        <w:rPr>
          <w:rFonts w:ascii="Times New Roman" w:eastAsia="Calibri" w:hAnsi="Times New Roman" w:cs="Times New Roman"/>
          <w:bdr w:val="none" w:sz="0" w:space="0" w:color="auto" w:frame="1"/>
        </w:rPr>
        <w:t>Оказывать услуги</w:t>
      </w:r>
      <w:r>
        <w:rPr>
          <w:rFonts w:ascii="Times New Roman" w:eastAsia="Calibri" w:hAnsi="Times New Roman" w:cs="Times New Roman"/>
          <w:bdr w:val="none" w:sz="0" w:space="0" w:color="auto" w:frame="1"/>
        </w:rPr>
        <w:t xml:space="preserve"> в полном объеме и в сроки, установленные условиями настоящего Контракта, </w:t>
      </w:r>
      <w:r w:rsidR="00F212DE">
        <w:rPr>
          <w:rFonts w:ascii="Times New Roman" w:eastAsia="Calibri" w:hAnsi="Times New Roman" w:cs="Times New Roman"/>
          <w:bdr w:val="none" w:sz="0" w:space="0" w:color="auto" w:frame="1"/>
        </w:rPr>
        <w:t>описанием объекта закупки</w:t>
      </w:r>
      <w:r>
        <w:rPr>
          <w:rFonts w:ascii="Times New Roman" w:eastAsia="Calibri" w:hAnsi="Times New Roman" w:cs="Times New Roman"/>
          <w:bdr w:val="none" w:sz="0" w:space="0" w:color="auto" w:frame="1"/>
        </w:rPr>
        <w:t xml:space="preserve"> (Приложени</w:t>
      </w:r>
      <w:r w:rsidR="00FB52BB">
        <w:rPr>
          <w:rFonts w:ascii="Times New Roman" w:eastAsia="Calibri" w:hAnsi="Times New Roman" w:cs="Times New Roman"/>
          <w:bdr w:val="none" w:sz="0" w:space="0" w:color="auto" w:frame="1"/>
        </w:rPr>
        <w:t>я</w:t>
      </w:r>
      <w:r>
        <w:rPr>
          <w:rFonts w:ascii="Times New Roman" w:eastAsia="Calibri" w:hAnsi="Times New Roman" w:cs="Times New Roman"/>
          <w:bdr w:val="none" w:sz="0" w:space="0" w:color="auto" w:frame="1"/>
        </w:rPr>
        <w:t xml:space="preserve"> №</w:t>
      </w:r>
      <w:r w:rsidR="00FB52BB">
        <w:rPr>
          <w:rFonts w:ascii="Times New Roman" w:eastAsia="Calibri" w:hAnsi="Times New Roman" w:cs="Times New Roman"/>
          <w:bdr w:val="none" w:sz="0" w:space="0" w:color="auto" w:frame="1"/>
        </w:rPr>
        <w:t>2</w:t>
      </w:r>
      <w:r w:rsidR="00A91F2E">
        <w:rPr>
          <w:rFonts w:ascii="Times New Roman" w:eastAsia="Calibri" w:hAnsi="Times New Roman" w:cs="Times New Roman"/>
          <w:bdr w:val="none" w:sz="0" w:space="0" w:color="auto" w:frame="1"/>
        </w:rPr>
        <w:t xml:space="preserve"> к Контракту</w:t>
      </w:r>
      <w:r>
        <w:rPr>
          <w:rFonts w:ascii="Times New Roman" w:eastAsia="Calibri" w:hAnsi="Times New Roman" w:cs="Times New Roman"/>
          <w:bdr w:val="none" w:sz="0" w:space="0" w:color="auto" w:frame="1"/>
        </w:rPr>
        <w:t xml:space="preserve">) и передать </w:t>
      </w:r>
      <w:r>
        <w:rPr>
          <w:rFonts w:ascii="Times New Roman" w:eastAsia="Calibri" w:hAnsi="Times New Roman" w:cs="Times New Roman"/>
          <w:bdr w:val="none" w:sz="0" w:space="0" w:color="auto" w:frame="1"/>
          <w:shd w:val="clear" w:color="auto" w:fill="FFFFFF"/>
        </w:rPr>
        <w:t>Заказчику</w:t>
      </w:r>
      <w:r>
        <w:rPr>
          <w:rFonts w:ascii="Times New Roman" w:eastAsia="Calibri" w:hAnsi="Times New Roman" w:cs="Times New Roman"/>
          <w:bdr w:val="none" w:sz="0" w:space="0" w:color="auto" w:frame="1"/>
        </w:rPr>
        <w:t xml:space="preserve"> </w:t>
      </w:r>
      <w:r w:rsidR="00FB52BB" w:rsidRPr="009A2B7F">
        <w:rPr>
          <w:rFonts w:ascii="Times New Roman" w:eastAsia="Calibri" w:hAnsi="Times New Roman" w:cs="Times New Roman"/>
          <w:u w:color="000000"/>
          <w:bdr w:val="nil"/>
        </w:rPr>
        <w:t>готовую Документацию на бумажном носителе и в электронном виде</w:t>
      </w:r>
      <w:r w:rsidRPr="009A2B7F">
        <w:rPr>
          <w:rFonts w:ascii="Times New Roman" w:eastAsia="Calibri" w:hAnsi="Times New Roman" w:cs="Times New Roman"/>
          <w:bdr w:val="none" w:sz="0" w:space="0" w:color="auto" w:frame="1"/>
        </w:rPr>
        <w:t>.</w:t>
      </w:r>
    </w:p>
    <w:p w14:paraId="42395C67" w14:textId="77777777" w:rsidR="00DD1D97" w:rsidRDefault="00DD1D97" w:rsidP="00DD1D97">
      <w:pPr>
        <w:tabs>
          <w:tab w:val="left" w:pos="540"/>
          <w:tab w:val="left" w:pos="567"/>
        </w:tabs>
        <w:spacing w:line="240" w:lineRule="atLeast"/>
        <w:ind w:left="57" w:right="57" w:firstLine="567"/>
        <w:contextualSpacing/>
        <w:jc w:val="both"/>
        <w:rPr>
          <w:rFonts w:ascii="Times New Roman" w:eastAsia="Calibri" w:hAnsi="Times New Roman" w:cs="Times New Roman"/>
          <w:bdr w:val="none" w:sz="0" w:space="0" w:color="auto" w:frame="1"/>
        </w:rPr>
      </w:pPr>
      <w:r w:rsidRPr="001F6143">
        <w:rPr>
          <w:rFonts w:ascii="Times New Roman" w:eastAsia="Calibri" w:hAnsi="Times New Roman" w:cs="Times New Roman"/>
          <w:bdr w:val="none" w:sz="0" w:space="0" w:color="auto" w:frame="1"/>
        </w:rPr>
        <w:t xml:space="preserve">4.4.2. В течение 1 (одного) календарного дня </w:t>
      </w:r>
      <w:r w:rsidR="001F6143" w:rsidRPr="008033F0">
        <w:rPr>
          <w:rFonts w:ascii="Times New Roman" w:eastAsia="Calibri" w:hAnsi="Times New Roman" w:cs="Times New Roman"/>
          <w:bdr w:val="none" w:sz="0" w:space="0" w:color="auto" w:frame="1"/>
        </w:rPr>
        <w:t>письменно</w:t>
      </w:r>
      <w:r w:rsidR="001F6143" w:rsidRPr="001F6143">
        <w:rPr>
          <w:rFonts w:ascii="Times New Roman" w:eastAsia="Calibri" w:hAnsi="Times New Roman" w:cs="Times New Roman"/>
          <w:bdr w:val="none" w:sz="0" w:space="0" w:color="auto" w:frame="1"/>
        </w:rPr>
        <w:t xml:space="preserve"> </w:t>
      </w:r>
      <w:r w:rsidRPr="001F6143">
        <w:rPr>
          <w:rFonts w:ascii="Times New Roman" w:eastAsia="Calibri" w:hAnsi="Times New Roman" w:cs="Times New Roman"/>
          <w:bdr w:val="none" w:sz="0" w:space="0" w:color="auto" w:frame="1"/>
        </w:rPr>
        <w:t>информировать Заказчика об обстоятельствах, препятствующих</w:t>
      </w:r>
      <w:r>
        <w:rPr>
          <w:rFonts w:ascii="Times New Roman" w:eastAsia="Calibri" w:hAnsi="Times New Roman" w:cs="Times New Roman"/>
          <w:bdr w:val="none" w:sz="0" w:space="0" w:color="auto" w:frame="1"/>
        </w:rPr>
        <w:t xml:space="preserve"> исполнению обязательств по настоящему Контракту.</w:t>
      </w:r>
    </w:p>
    <w:p w14:paraId="2D9AC598" w14:textId="77777777" w:rsidR="00DD1D97" w:rsidRPr="006F32E5" w:rsidRDefault="0025453E" w:rsidP="00DD1D97">
      <w:pPr>
        <w:tabs>
          <w:tab w:val="left" w:pos="567"/>
          <w:tab w:val="left" w:pos="851"/>
          <w:tab w:val="left" w:pos="993"/>
          <w:tab w:val="left" w:pos="1134"/>
        </w:tabs>
        <w:spacing w:line="240" w:lineRule="atLeast"/>
        <w:ind w:firstLine="567"/>
        <w:jc w:val="both"/>
        <w:rPr>
          <w:rFonts w:ascii="Times New Roman" w:eastAsia="Calibri" w:hAnsi="Times New Roman" w:cs="Times New Roman"/>
          <w:bdr w:val="none" w:sz="0" w:space="0" w:color="auto" w:frame="1"/>
        </w:rPr>
      </w:pPr>
      <w:r>
        <w:rPr>
          <w:rFonts w:ascii="Times New Roman" w:eastAsia="Calibri" w:hAnsi="Times New Roman" w:cs="Times New Roman"/>
          <w:bdr w:val="none" w:sz="0" w:space="0" w:color="auto" w:frame="1"/>
        </w:rPr>
        <w:t xml:space="preserve"> </w:t>
      </w:r>
      <w:r w:rsidR="00DD1D97">
        <w:rPr>
          <w:rFonts w:ascii="Times New Roman" w:eastAsia="Calibri" w:hAnsi="Times New Roman" w:cs="Times New Roman"/>
          <w:bdr w:val="none" w:sz="0" w:space="0" w:color="auto" w:frame="1"/>
        </w:rPr>
        <w:t>4.4</w:t>
      </w:r>
      <w:r w:rsidR="00DD1D97" w:rsidRPr="006F32E5">
        <w:rPr>
          <w:rFonts w:ascii="Times New Roman" w:eastAsia="Calibri" w:hAnsi="Times New Roman" w:cs="Times New Roman"/>
          <w:bdr w:val="none" w:sz="0" w:space="0" w:color="auto" w:frame="1"/>
        </w:rPr>
        <w:t>.3.</w:t>
      </w:r>
      <w:r w:rsidR="006F32E5" w:rsidRPr="006F32E5">
        <w:rPr>
          <w:rFonts w:ascii="Times New Roman" w:eastAsia="Calibri" w:hAnsi="Times New Roman" w:cs="Times New Roman"/>
          <w:bdr w:val="none" w:sz="0" w:space="0" w:color="auto" w:frame="1"/>
        </w:rPr>
        <w:t xml:space="preserve"> Предоставлять по запросу Заказчика информацию в части</w:t>
      </w:r>
      <w:r w:rsidR="001E3209">
        <w:rPr>
          <w:rFonts w:ascii="Times New Roman" w:eastAsia="Calibri" w:hAnsi="Times New Roman" w:cs="Times New Roman"/>
          <w:bdr w:val="none" w:sz="0" w:space="0" w:color="auto" w:frame="1"/>
        </w:rPr>
        <w:t xml:space="preserve"> оказываемых услуг</w:t>
      </w:r>
      <w:r w:rsidR="00DD1D97" w:rsidRPr="006F32E5">
        <w:rPr>
          <w:rFonts w:ascii="Times New Roman" w:eastAsia="Calibri" w:hAnsi="Times New Roman" w:cs="Times New Roman"/>
          <w:bdr w:val="none" w:sz="0" w:space="0" w:color="auto" w:frame="1"/>
        </w:rPr>
        <w:t>.</w:t>
      </w:r>
    </w:p>
    <w:p w14:paraId="259B1A75" w14:textId="77777777" w:rsidR="006F32E5" w:rsidRPr="006F32E5" w:rsidRDefault="006F32E5" w:rsidP="006F32E5">
      <w:pPr>
        <w:autoSpaceDE w:val="0"/>
        <w:autoSpaceDN w:val="0"/>
        <w:adjustRightInd w:val="0"/>
        <w:ind w:firstLine="567"/>
        <w:jc w:val="both"/>
        <w:rPr>
          <w:rFonts w:ascii="Times New Roman" w:eastAsiaTheme="minorHAnsi" w:hAnsi="Times New Roman" w:cs="Times New Roman"/>
          <w:lang w:eastAsia="en-US"/>
        </w:rPr>
      </w:pPr>
      <w:r>
        <w:rPr>
          <w:rFonts w:ascii="Times New Roman" w:eastAsia="Calibri" w:hAnsi="Times New Roman" w:cs="Times New Roman"/>
          <w:bdr w:val="none" w:sz="0" w:space="0" w:color="auto" w:frame="1"/>
        </w:rPr>
        <w:lastRenderedPageBreak/>
        <w:t xml:space="preserve"> </w:t>
      </w:r>
      <w:r w:rsidR="00DD1D97" w:rsidRPr="006F32E5">
        <w:rPr>
          <w:rFonts w:ascii="Times New Roman" w:eastAsia="Calibri" w:hAnsi="Times New Roman" w:cs="Times New Roman"/>
          <w:bdr w:val="none" w:sz="0" w:space="0" w:color="auto" w:frame="1"/>
        </w:rPr>
        <w:t>4.4.</w:t>
      </w:r>
      <w:r w:rsidR="009A2B7F" w:rsidRPr="006F32E5">
        <w:rPr>
          <w:rFonts w:ascii="Times New Roman" w:eastAsia="Calibri" w:hAnsi="Times New Roman" w:cs="Times New Roman"/>
          <w:bdr w:val="none" w:sz="0" w:space="0" w:color="auto" w:frame="1"/>
        </w:rPr>
        <w:t>4</w:t>
      </w:r>
      <w:r w:rsidR="00DD1D97" w:rsidRPr="006F32E5">
        <w:rPr>
          <w:rFonts w:ascii="Times New Roman" w:eastAsia="Calibri" w:hAnsi="Times New Roman" w:cs="Times New Roman"/>
          <w:bdr w:val="none" w:sz="0" w:space="0" w:color="auto" w:frame="1"/>
        </w:rPr>
        <w:t>.</w:t>
      </w:r>
      <w:r w:rsidRPr="006F32E5">
        <w:rPr>
          <w:rFonts w:ascii="Times New Roman" w:eastAsiaTheme="minorHAnsi" w:hAnsi="Times New Roman" w:cs="Times New Roman"/>
          <w:lang w:eastAsia="en-US"/>
        </w:rPr>
        <w:t xml:space="preserve"> Устранять допущенные недостатки в </w:t>
      </w:r>
      <w:r w:rsidR="001E3209">
        <w:rPr>
          <w:rFonts w:ascii="Times New Roman" w:eastAsiaTheme="minorHAnsi" w:hAnsi="Times New Roman" w:cs="Times New Roman"/>
          <w:lang w:eastAsia="en-US"/>
        </w:rPr>
        <w:t>оказанных услуг</w:t>
      </w:r>
      <w:r w:rsidRPr="006F32E5">
        <w:rPr>
          <w:rFonts w:ascii="Times New Roman" w:eastAsiaTheme="minorHAnsi" w:hAnsi="Times New Roman" w:cs="Times New Roman"/>
          <w:lang w:eastAsia="en-US"/>
        </w:rPr>
        <w:t xml:space="preserve">ах, в том числе, на основании договора субподряда, без взимания дополнительной платы. </w:t>
      </w:r>
    </w:p>
    <w:p w14:paraId="4A52C3DC" w14:textId="77777777" w:rsidR="00DD1D97" w:rsidRPr="00E04DBD" w:rsidRDefault="006F32E5" w:rsidP="006F32E5">
      <w:pPr>
        <w:tabs>
          <w:tab w:val="left" w:pos="540"/>
          <w:tab w:val="left" w:pos="567"/>
        </w:tabs>
        <w:spacing w:line="240" w:lineRule="atLeast"/>
        <w:ind w:left="57" w:right="57" w:firstLine="567"/>
        <w:contextualSpacing/>
        <w:jc w:val="both"/>
        <w:rPr>
          <w:rFonts w:ascii="Times New Roman" w:eastAsia="Calibri" w:hAnsi="Times New Roman" w:cs="Times New Roman"/>
          <w:bdr w:val="none" w:sz="0" w:space="0" w:color="auto" w:frame="1"/>
        </w:rPr>
      </w:pPr>
      <w:r w:rsidRPr="006F32E5">
        <w:rPr>
          <w:rFonts w:ascii="Times New Roman" w:eastAsiaTheme="minorHAnsi" w:hAnsi="Times New Roman" w:cs="Times New Roman"/>
          <w:lang w:eastAsia="en-US"/>
        </w:rPr>
        <w:t>Устранить за свой счет в установленный Заказчиком ра</w:t>
      </w:r>
      <w:r w:rsidR="00F212DE">
        <w:rPr>
          <w:rFonts w:ascii="Times New Roman" w:eastAsiaTheme="minorHAnsi" w:hAnsi="Times New Roman" w:cs="Times New Roman"/>
          <w:lang w:eastAsia="en-US"/>
        </w:rPr>
        <w:t>зумный срок недостатки</w:t>
      </w:r>
      <w:r w:rsidRPr="006F32E5">
        <w:rPr>
          <w:rFonts w:ascii="Times New Roman" w:eastAsiaTheme="minorHAnsi" w:hAnsi="Times New Roman" w:cs="Times New Roman"/>
          <w:lang w:eastAsia="en-US"/>
        </w:rPr>
        <w:t xml:space="preserve">, выявленные в процессе </w:t>
      </w:r>
      <w:r w:rsidR="001E3209">
        <w:rPr>
          <w:rFonts w:ascii="Times New Roman" w:eastAsiaTheme="minorHAnsi" w:hAnsi="Times New Roman" w:cs="Times New Roman"/>
          <w:lang w:eastAsia="en-US"/>
        </w:rPr>
        <w:t>оказания услуг</w:t>
      </w:r>
      <w:r w:rsidR="00F212DE">
        <w:rPr>
          <w:rFonts w:ascii="Times New Roman" w:eastAsiaTheme="minorHAnsi" w:hAnsi="Times New Roman" w:cs="Times New Roman"/>
          <w:lang w:eastAsia="en-US"/>
        </w:rPr>
        <w:t xml:space="preserve"> по контракту</w:t>
      </w:r>
      <w:r w:rsidRPr="006F32E5">
        <w:rPr>
          <w:rFonts w:ascii="Times New Roman" w:eastAsiaTheme="minorHAnsi" w:hAnsi="Times New Roman" w:cs="Times New Roman"/>
          <w:lang w:eastAsia="en-US"/>
        </w:rPr>
        <w:t xml:space="preserve">, возникшие вследствие </w:t>
      </w:r>
      <w:r w:rsidR="001E3209">
        <w:rPr>
          <w:rFonts w:ascii="Times New Roman" w:eastAsiaTheme="minorHAnsi" w:hAnsi="Times New Roman" w:cs="Times New Roman"/>
          <w:lang w:eastAsia="en-US"/>
        </w:rPr>
        <w:t>неоказания</w:t>
      </w:r>
      <w:r w:rsidRPr="006F32E5">
        <w:rPr>
          <w:rFonts w:ascii="Times New Roman" w:eastAsiaTheme="minorHAnsi" w:hAnsi="Times New Roman" w:cs="Times New Roman"/>
          <w:lang w:eastAsia="en-US"/>
        </w:rPr>
        <w:t xml:space="preserve"> и (или) ненадлежащего </w:t>
      </w:r>
      <w:r w:rsidR="001E3209">
        <w:rPr>
          <w:rFonts w:ascii="Times New Roman" w:eastAsiaTheme="minorHAnsi" w:hAnsi="Times New Roman" w:cs="Times New Roman"/>
          <w:lang w:eastAsia="en-US"/>
        </w:rPr>
        <w:t>оказания услуг</w:t>
      </w:r>
      <w:r w:rsidRPr="006F32E5">
        <w:rPr>
          <w:rFonts w:ascii="Times New Roman" w:eastAsiaTheme="minorHAnsi" w:hAnsi="Times New Roman" w:cs="Times New Roman"/>
          <w:lang w:eastAsia="en-US"/>
        </w:rPr>
        <w:t xml:space="preserve"> подрядчиком и (или) ненадлежащего </w:t>
      </w:r>
      <w:r w:rsidR="00F03677">
        <w:rPr>
          <w:rFonts w:ascii="Times New Roman" w:eastAsiaTheme="minorHAnsi" w:hAnsi="Times New Roman" w:cs="Times New Roman"/>
          <w:lang w:eastAsia="en-US"/>
        </w:rPr>
        <w:t>оказание услуг</w:t>
      </w:r>
      <w:r w:rsidRPr="006F32E5">
        <w:rPr>
          <w:rFonts w:ascii="Times New Roman" w:eastAsiaTheme="minorHAnsi" w:hAnsi="Times New Roman" w:cs="Times New Roman"/>
          <w:lang w:eastAsia="en-US"/>
        </w:rPr>
        <w:t xml:space="preserve"> подрядчиком и (или) третьими лицами, привлеченными им для </w:t>
      </w:r>
      <w:r w:rsidR="00F03677">
        <w:rPr>
          <w:rFonts w:ascii="Times New Roman" w:eastAsiaTheme="minorHAnsi" w:hAnsi="Times New Roman" w:cs="Times New Roman"/>
          <w:lang w:eastAsia="en-US"/>
        </w:rPr>
        <w:t>оказание услуг</w:t>
      </w:r>
      <w:r w:rsidRPr="006F32E5">
        <w:rPr>
          <w:rFonts w:ascii="Times New Roman" w:eastAsiaTheme="minorHAnsi" w:hAnsi="Times New Roman" w:cs="Times New Roman"/>
          <w:lang w:eastAsia="en-US"/>
        </w:rPr>
        <w:t>, а в случае если указанные недостатки (дефекты) причинили убытки Заказчику и (или) третьим лицам, возместить убытки в полном объеме в соответствии с гражданским законодательством Российской Федерации. В случае, если Заказчиком не указан срок для устранения в</w:t>
      </w:r>
      <w:r w:rsidR="00F212DE">
        <w:rPr>
          <w:rFonts w:ascii="Times New Roman" w:eastAsiaTheme="minorHAnsi" w:hAnsi="Times New Roman" w:cs="Times New Roman"/>
          <w:lang w:eastAsia="en-US"/>
        </w:rPr>
        <w:t>ыявленных недостатков, такие недостатки</w:t>
      </w:r>
      <w:r w:rsidRPr="006F32E5">
        <w:rPr>
          <w:rFonts w:ascii="Times New Roman" w:eastAsiaTheme="minorHAnsi" w:hAnsi="Times New Roman" w:cs="Times New Roman"/>
          <w:lang w:eastAsia="en-US"/>
        </w:rPr>
        <w:t xml:space="preserve"> должны быть устранены </w:t>
      </w:r>
      <w:r>
        <w:rPr>
          <w:rFonts w:ascii="Times New Roman" w:eastAsiaTheme="minorHAnsi" w:hAnsi="Times New Roman" w:cs="Times New Roman"/>
          <w:lang w:eastAsia="en-US"/>
        </w:rPr>
        <w:t>Исполнителем</w:t>
      </w:r>
      <w:r w:rsidRPr="006F32E5">
        <w:rPr>
          <w:rFonts w:ascii="Times New Roman" w:eastAsiaTheme="minorHAnsi" w:hAnsi="Times New Roman" w:cs="Times New Roman"/>
          <w:lang w:eastAsia="en-US"/>
        </w:rPr>
        <w:t xml:space="preserve"> в срок не позднее 10 (десяти) </w:t>
      </w:r>
      <w:r w:rsidR="001F6143" w:rsidRPr="008033F0">
        <w:rPr>
          <w:rFonts w:ascii="Times New Roman" w:eastAsiaTheme="minorHAnsi" w:hAnsi="Times New Roman" w:cs="Times New Roman"/>
          <w:lang w:eastAsia="en-US"/>
        </w:rPr>
        <w:t>календарных</w:t>
      </w:r>
      <w:r w:rsidR="001F6143">
        <w:rPr>
          <w:rFonts w:ascii="Times New Roman" w:eastAsiaTheme="minorHAnsi" w:hAnsi="Times New Roman" w:cs="Times New Roman"/>
          <w:lang w:eastAsia="en-US"/>
        </w:rPr>
        <w:t xml:space="preserve"> </w:t>
      </w:r>
      <w:r w:rsidRPr="006F32E5">
        <w:rPr>
          <w:rFonts w:ascii="Times New Roman" w:eastAsiaTheme="minorHAnsi" w:hAnsi="Times New Roman" w:cs="Times New Roman"/>
          <w:lang w:eastAsia="en-US"/>
        </w:rPr>
        <w:t>дней со дня получения уведомления о в</w:t>
      </w:r>
      <w:r w:rsidR="00F212DE">
        <w:rPr>
          <w:rFonts w:ascii="Times New Roman" w:eastAsiaTheme="minorHAnsi" w:hAnsi="Times New Roman" w:cs="Times New Roman"/>
          <w:lang w:eastAsia="en-US"/>
        </w:rPr>
        <w:t>ыявленных недостатках</w:t>
      </w:r>
      <w:r w:rsidRPr="006F32E5">
        <w:rPr>
          <w:rFonts w:ascii="Times New Roman" w:eastAsiaTheme="minorHAnsi" w:hAnsi="Times New Roman" w:cs="Times New Roman"/>
          <w:lang w:eastAsia="en-US"/>
        </w:rPr>
        <w:t xml:space="preserve">. </w:t>
      </w:r>
    </w:p>
    <w:p w14:paraId="6430A217" w14:textId="77777777" w:rsidR="00E04DBD" w:rsidRPr="00E04DBD" w:rsidRDefault="00E04DBD" w:rsidP="00DD1D97">
      <w:pPr>
        <w:tabs>
          <w:tab w:val="left" w:pos="540"/>
          <w:tab w:val="left" w:pos="567"/>
        </w:tabs>
        <w:spacing w:line="240" w:lineRule="atLeast"/>
        <w:ind w:left="57" w:right="57" w:firstLine="567"/>
        <w:contextualSpacing/>
        <w:jc w:val="both"/>
        <w:rPr>
          <w:rFonts w:ascii="Times New Roman" w:eastAsia="Calibri" w:hAnsi="Times New Roman" w:cs="Times New Roman"/>
          <w:bdr w:val="none" w:sz="0" w:space="0" w:color="auto" w:frame="1"/>
        </w:rPr>
      </w:pPr>
      <w:r w:rsidRPr="00E04DBD">
        <w:rPr>
          <w:rFonts w:ascii="Times New Roman" w:hAnsi="Times New Roman" w:cs="Times New Roman"/>
        </w:rPr>
        <w:t>4.4.</w:t>
      </w:r>
      <w:r w:rsidR="00B26C8E">
        <w:rPr>
          <w:rFonts w:ascii="Times New Roman" w:hAnsi="Times New Roman" w:cs="Times New Roman"/>
        </w:rPr>
        <w:t>5</w:t>
      </w:r>
      <w:r w:rsidRPr="00E04DBD">
        <w:rPr>
          <w:rFonts w:ascii="Times New Roman" w:hAnsi="Times New Roman" w:cs="Times New Roman"/>
        </w:rPr>
        <w:t>. Своевременно информировать Заказчика обо всех технических, материальных</w:t>
      </w:r>
      <w:r>
        <w:rPr>
          <w:rFonts w:ascii="Times New Roman" w:hAnsi="Times New Roman" w:cs="Times New Roman"/>
        </w:rPr>
        <w:t xml:space="preserve"> </w:t>
      </w:r>
      <w:r w:rsidRPr="00E04DBD">
        <w:rPr>
          <w:rFonts w:ascii="Times New Roman" w:hAnsi="Times New Roman" w:cs="Times New Roman"/>
        </w:rPr>
        <w:t xml:space="preserve">и других проблемах, возникших в процессе </w:t>
      </w:r>
      <w:r w:rsidR="00F03677">
        <w:rPr>
          <w:rFonts w:ascii="Times New Roman" w:hAnsi="Times New Roman" w:cs="Times New Roman"/>
        </w:rPr>
        <w:t>оказание услуг</w:t>
      </w:r>
      <w:r w:rsidRPr="00E04DBD">
        <w:rPr>
          <w:rFonts w:ascii="Times New Roman" w:hAnsi="Times New Roman" w:cs="Times New Roman"/>
        </w:rPr>
        <w:t xml:space="preserve">, письменно согласовывать с Заказчиком изменения, возникшие в ходе исполнения контракта, и продолжать </w:t>
      </w:r>
      <w:r w:rsidR="00F03677">
        <w:rPr>
          <w:rFonts w:ascii="Times New Roman" w:hAnsi="Times New Roman" w:cs="Times New Roman"/>
        </w:rPr>
        <w:t>оказание услуг</w:t>
      </w:r>
      <w:r w:rsidRPr="00E04DBD">
        <w:rPr>
          <w:rFonts w:ascii="Times New Roman" w:hAnsi="Times New Roman" w:cs="Times New Roman"/>
        </w:rPr>
        <w:t xml:space="preserve"> только после такого согласования.</w:t>
      </w:r>
    </w:p>
    <w:p w14:paraId="38C73E06" w14:textId="77777777" w:rsidR="00DD1D97" w:rsidRDefault="00DD1D97" w:rsidP="00DD1D97">
      <w:pPr>
        <w:tabs>
          <w:tab w:val="left" w:pos="540"/>
          <w:tab w:val="left" w:pos="567"/>
        </w:tabs>
        <w:spacing w:line="240" w:lineRule="atLeast"/>
        <w:ind w:left="57" w:right="57" w:firstLine="567"/>
        <w:contextualSpacing/>
        <w:jc w:val="both"/>
        <w:rPr>
          <w:rFonts w:ascii="Times New Roman" w:eastAsia="Calibri" w:hAnsi="Times New Roman" w:cs="Times New Roman"/>
          <w:bdr w:val="none" w:sz="0" w:space="0" w:color="auto" w:frame="1"/>
        </w:rPr>
      </w:pPr>
      <w:r w:rsidRPr="00E04DBD">
        <w:rPr>
          <w:rFonts w:ascii="Times New Roman" w:eastAsia="Calibri" w:hAnsi="Times New Roman" w:cs="Times New Roman"/>
          <w:bdr w:val="none" w:sz="0" w:space="0" w:color="auto" w:frame="1"/>
        </w:rPr>
        <w:t>4.4.</w:t>
      </w:r>
      <w:r w:rsidR="009A2B7F" w:rsidRPr="00E04DBD">
        <w:rPr>
          <w:rFonts w:ascii="Times New Roman" w:eastAsia="Calibri" w:hAnsi="Times New Roman" w:cs="Times New Roman"/>
          <w:bdr w:val="none" w:sz="0" w:space="0" w:color="auto" w:frame="1"/>
        </w:rPr>
        <w:t>6</w:t>
      </w:r>
      <w:r w:rsidRPr="00E04DBD">
        <w:rPr>
          <w:rFonts w:ascii="Times New Roman" w:eastAsia="Calibri" w:hAnsi="Times New Roman" w:cs="Times New Roman"/>
          <w:bdr w:val="none" w:sz="0" w:space="0" w:color="auto" w:frame="1"/>
        </w:rPr>
        <w:t xml:space="preserve">. </w:t>
      </w:r>
      <w:r w:rsidR="00922A97" w:rsidRPr="00E04DBD">
        <w:rPr>
          <w:rFonts w:ascii="Times New Roman" w:eastAsia="Calibri" w:hAnsi="Times New Roman" w:cs="Times New Roman"/>
          <w:u w:color="000000"/>
          <w:bdr w:val="nil"/>
        </w:rPr>
        <w:t>Своевременно подготовить и представить Заказчику Документацию, оформленную в соответствии</w:t>
      </w:r>
      <w:r w:rsidR="00922A97" w:rsidRPr="005215E8">
        <w:rPr>
          <w:rFonts w:ascii="Times New Roman" w:eastAsia="Calibri" w:hAnsi="Times New Roman" w:cs="Times New Roman"/>
          <w:u w:color="000000"/>
          <w:bdr w:val="nil"/>
        </w:rPr>
        <w:t xml:space="preserve"> с техническим задани</w:t>
      </w:r>
      <w:r w:rsidR="00865509">
        <w:rPr>
          <w:rFonts w:ascii="Times New Roman" w:eastAsia="Calibri" w:hAnsi="Times New Roman" w:cs="Times New Roman"/>
          <w:u w:color="000000"/>
          <w:bdr w:val="nil"/>
        </w:rPr>
        <w:t>е</w:t>
      </w:r>
      <w:r w:rsidR="00922A97" w:rsidRPr="005215E8">
        <w:rPr>
          <w:rFonts w:ascii="Times New Roman" w:eastAsia="Calibri" w:hAnsi="Times New Roman" w:cs="Times New Roman"/>
          <w:u w:color="000000"/>
          <w:bdr w:val="nil"/>
        </w:rPr>
        <w:t xml:space="preserve">м, ГОСТ, </w:t>
      </w:r>
      <w:r w:rsidR="009A2B7F">
        <w:rPr>
          <w:rFonts w:ascii="Times New Roman" w:eastAsia="Calibri" w:hAnsi="Times New Roman" w:cs="Times New Roman"/>
          <w:u w:color="000000"/>
          <w:bdr w:val="nil"/>
        </w:rPr>
        <w:t xml:space="preserve">СП, СНиП, </w:t>
      </w:r>
      <w:r w:rsidR="00922A97" w:rsidRPr="005215E8">
        <w:rPr>
          <w:rFonts w:ascii="Times New Roman" w:eastAsia="Calibri" w:hAnsi="Times New Roman" w:cs="Times New Roman"/>
          <w:u w:color="000000"/>
          <w:bdr w:val="nil"/>
        </w:rPr>
        <w:t>требованиями Контракта.</w:t>
      </w:r>
    </w:p>
    <w:p w14:paraId="4EA334B6" w14:textId="77777777" w:rsidR="00DD1D97" w:rsidRDefault="00B26C8E" w:rsidP="00DD1D97">
      <w:pPr>
        <w:tabs>
          <w:tab w:val="clear" w:pos="708"/>
          <w:tab w:val="left" w:pos="567"/>
          <w:tab w:val="left" w:pos="851"/>
          <w:tab w:val="left" w:pos="993"/>
        </w:tabs>
        <w:spacing w:line="240" w:lineRule="atLeast"/>
        <w:ind w:firstLine="567"/>
        <w:jc w:val="both"/>
        <w:rPr>
          <w:rFonts w:ascii="Times New Roman" w:eastAsia="Calibri" w:hAnsi="Times New Roman" w:cs="Times New Roman"/>
          <w:bdr w:val="none" w:sz="0" w:space="0" w:color="auto" w:frame="1"/>
        </w:rPr>
      </w:pPr>
      <w:r>
        <w:rPr>
          <w:rFonts w:ascii="Times New Roman" w:eastAsia="Calibri" w:hAnsi="Times New Roman" w:cs="Times New Roman"/>
          <w:bdr w:val="none" w:sz="0" w:space="0" w:color="auto" w:frame="1"/>
        </w:rPr>
        <w:t xml:space="preserve"> </w:t>
      </w:r>
      <w:r w:rsidR="00DD1D97">
        <w:rPr>
          <w:rFonts w:ascii="Times New Roman" w:eastAsia="Calibri" w:hAnsi="Times New Roman" w:cs="Times New Roman"/>
          <w:bdr w:val="none" w:sz="0" w:space="0" w:color="auto" w:frame="1"/>
        </w:rPr>
        <w:t>4.4.</w:t>
      </w:r>
      <w:r w:rsidR="009A2B7F">
        <w:rPr>
          <w:rFonts w:ascii="Times New Roman" w:eastAsia="Calibri" w:hAnsi="Times New Roman" w:cs="Times New Roman"/>
          <w:bdr w:val="none" w:sz="0" w:space="0" w:color="auto" w:frame="1"/>
        </w:rPr>
        <w:t>7</w:t>
      </w:r>
      <w:r w:rsidR="00DD1D97">
        <w:rPr>
          <w:rFonts w:ascii="Times New Roman" w:eastAsia="Calibri" w:hAnsi="Times New Roman" w:cs="Times New Roman"/>
          <w:bdr w:val="none" w:sz="0" w:space="0" w:color="auto" w:frame="1"/>
        </w:rPr>
        <w:t xml:space="preserve">. Исполнитель не вправе передавать </w:t>
      </w:r>
      <w:r w:rsidR="00922A97">
        <w:rPr>
          <w:rFonts w:ascii="Times New Roman" w:eastAsia="Calibri" w:hAnsi="Times New Roman" w:cs="Times New Roman"/>
          <w:bdr w:val="none" w:sz="0" w:space="0" w:color="auto" w:frame="1"/>
        </w:rPr>
        <w:t>Документацию</w:t>
      </w:r>
      <w:r w:rsidR="00DD1D97">
        <w:rPr>
          <w:rFonts w:ascii="Times New Roman" w:eastAsia="Calibri" w:hAnsi="Times New Roman" w:cs="Times New Roman"/>
          <w:bdr w:val="none" w:sz="0" w:space="0" w:color="auto" w:frame="1"/>
        </w:rPr>
        <w:t xml:space="preserve"> третьим лицам без согласия Заказчика.</w:t>
      </w:r>
    </w:p>
    <w:p w14:paraId="6629FD5C" w14:textId="77777777" w:rsidR="00DD1D97" w:rsidRDefault="0025453E" w:rsidP="00DD1D97">
      <w:pPr>
        <w:tabs>
          <w:tab w:val="clear" w:pos="708"/>
          <w:tab w:val="left" w:pos="567"/>
          <w:tab w:val="left" w:pos="851"/>
          <w:tab w:val="left" w:pos="993"/>
        </w:tabs>
        <w:spacing w:line="240" w:lineRule="atLeast"/>
        <w:ind w:firstLine="567"/>
        <w:jc w:val="both"/>
        <w:rPr>
          <w:rFonts w:ascii="Times New Roman" w:eastAsia="Calibri" w:hAnsi="Times New Roman" w:cs="Times New Roman"/>
          <w:bdr w:val="none" w:sz="0" w:space="0" w:color="auto" w:frame="1"/>
        </w:rPr>
      </w:pPr>
      <w:r>
        <w:rPr>
          <w:rFonts w:ascii="Times New Roman" w:eastAsia="Calibri" w:hAnsi="Times New Roman" w:cs="Times New Roman"/>
          <w:bdr w:val="none" w:sz="0" w:space="0" w:color="auto" w:frame="1"/>
        </w:rPr>
        <w:t xml:space="preserve"> </w:t>
      </w:r>
      <w:r w:rsidR="00DD1D97">
        <w:rPr>
          <w:rFonts w:ascii="Times New Roman" w:eastAsia="Calibri" w:hAnsi="Times New Roman" w:cs="Times New Roman"/>
          <w:bdr w:val="none" w:sz="0" w:space="0" w:color="auto" w:frame="1"/>
        </w:rPr>
        <w:t>4.4.</w:t>
      </w:r>
      <w:r w:rsidR="009A2B7F">
        <w:rPr>
          <w:rFonts w:ascii="Times New Roman" w:eastAsia="Calibri" w:hAnsi="Times New Roman" w:cs="Times New Roman"/>
          <w:bdr w:val="none" w:sz="0" w:space="0" w:color="auto" w:frame="1"/>
        </w:rPr>
        <w:t>8</w:t>
      </w:r>
      <w:r w:rsidR="00DD1D97">
        <w:rPr>
          <w:rFonts w:ascii="Times New Roman" w:eastAsia="Calibri" w:hAnsi="Times New Roman" w:cs="Times New Roman"/>
          <w:bdr w:val="none" w:sz="0" w:space="0" w:color="auto" w:frame="1"/>
        </w:rPr>
        <w:t xml:space="preserve">. Своими силами и за свой счет, не нарушая сроков сдачи законченных работ, устранять допущенные по его вине в </w:t>
      </w:r>
      <w:r w:rsidR="001E3209">
        <w:rPr>
          <w:rFonts w:ascii="Times New Roman" w:eastAsia="Calibri" w:hAnsi="Times New Roman" w:cs="Times New Roman"/>
          <w:bdr w:val="none" w:sz="0" w:space="0" w:color="auto" w:frame="1"/>
        </w:rPr>
        <w:t>оказанных услуг</w:t>
      </w:r>
      <w:r w:rsidR="00DD1D97">
        <w:rPr>
          <w:rFonts w:ascii="Times New Roman" w:eastAsia="Calibri" w:hAnsi="Times New Roman" w:cs="Times New Roman"/>
          <w:bdr w:val="none" w:sz="0" w:space="0" w:color="auto" w:frame="1"/>
        </w:rPr>
        <w:t>ах недостатки, а также ошибки в расчетах.</w:t>
      </w:r>
    </w:p>
    <w:p w14:paraId="73E9AB0E" w14:textId="77777777" w:rsidR="00DD1D97" w:rsidRDefault="0025453E" w:rsidP="00DD1D97">
      <w:pPr>
        <w:tabs>
          <w:tab w:val="clear" w:pos="708"/>
          <w:tab w:val="left" w:pos="567"/>
          <w:tab w:val="left" w:pos="851"/>
          <w:tab w:val="left" w:pos="993"/>
        </w:tabs>
        <w:spacing w:line="240" w:lineRule="atLeast"/>
        <w:ind w:firstLine="567"/>
        <w:jc w:val="both"/>
        <w:rPr>
          <w:rFonts w:ascii="Times New Roman" w:eastAsia="Calibri" w:hAnsi="Times New Roman" w:cs="Times New Roman"/>
          <w:bdr w:val="none" w:sz="0" w:space="0" w:color="auto" w:frame="1"/>
        </w:rPr>
      </w:pPr>
      <w:r>
        <w:rPr>
          <w:rFonts w:ascii="Times New Roman" w:eastAsia="Calibri" w:hAnsi="Times New Roman" w:cs="Times New Roman"/>
          <w:bdr w:val="none" w:sz="0" w:space="0" w:color="auto" w:frame="1"/>
        </w:rPr>
        <w:t xml:space="preserve"> </w:t>
      </w:r>
      <w:r w:rsidR="00DD1D97">
        <w:rPr>
          <w:rFonts w:ascii="Times New Roman" w:eastAsia="Calibri" w:hAnsi="Times New Roman" w:cs="Times New Roman"/>
          <w:bdr w:val="none" w:sz="0" w:space="0" w:color="auto" w:frame="1"/>
        </w:rPr>
        <w:t>4.4.</w:t>
      </w:r>
      <w:r w:rsidR="009A2B7F">
        <w:rPr>
          <w:rFonts w:ascii="Times New Roman" w:eastAsia="Calibri" w:hAnsi="Times New Roman" w:cs="Times New Roman"/>
          <w:bdr w:val="none" w:sz="0" w:space="0" w:color="auto" w:frame="1"/>
        </w:rPr>
        <w:t>9</w:t>
      </w:r>
      <w:r w:rsidR="00DD1D97">
        <w:rPr>
          <w:rFonts w:ascii="Times New Roman" w:eastAsia="Calibri" w:hAnsi="Times New Roman" w:cs="Times New Roman"/>
          <w:bdr w:val="none" w:sz="0" w:space="0" w:color="auto" w:frame="1"/>
        </w:rPr>
        <w:t>. Гарантировать качество работ в соответствии с действующим законодательством Российской Федерации.</w:t>
      </w:r>
    </w:p>
    <w:p w14:paraId="44CA259E" w14:textId="24FB8565" w:rsidR="00DD1D97" w:rsidRDefault="00B26C8E" w:rsidP="00CC2EFF">
      <w:pPr>
        <w:tabs>
          <w:tab w:val="left" w:pos="-1620"/>
          <w:tab w:val="left" w:pos="567"/>
        </w:tabs>
        <w:spacing w:line="240" w:lineRule="atLeast"/>
        <w:ind w:firstLine="567"/>
        <w:jc w:val="both"/>
        <w:rPr>
          <w:rFonts w:ascii="Times New Roman" w:eastAsia="Calibri" w:hAnsi="Times New Roman" w:cs="Times New Roman"/>
          <w:bdr w:val="none" w:sz="0" w:space="0" w:color="auto" w:frame="1"/>
        </w:rPr>
      </w:pPr>
      <w:r>
        <w:rPr>
          <w:rFonts w:ascii="Times New Roman" w:eastAsia="Calibri" w:hAnsi="Times New Roman" w:cs="Times New Roman"/>
          <w:bdr w:val="none" w:sz="0" w:space="0" w:color="auto" w:frame="1"/>
        </w:rPr>
        <w:t xml:space="preserve"> </w:t>
      </w:r>
    </w:p>
    <w:p w14:paraId="1A11F41E" w14:textId="0C4FC668" w:rsidR="00DD1D97" w:rsidRDefault="00DD1D97" w:rsidP="00DD1D97">
      <w:pPr>
        <w:keepNext/>
        <w:keepLines/>
        <w:tabs>
          <w:tab w:val="left" w:pos="-1620"/>
          <w:tab w:val="left" w:pos="567"/>
        </w:tabs>
        <w:spacing w:line="240" w:lineRule="atLeast"/>
        <w:ind w:firstLine="567"/>
        <w:jc w:val="both"/>
        <w:rPr>
          <w:rFonts w:ascii="Times New Roman" w:eastAsia="Calibri" w:hAnsi="Times New Roman" w:cs="Times New Roman"/>
          <w:bdr w:val="none" w:sz="0" w:space="0" w:color="auto" w:frame="1"/>
        </w:rPr>
      </w:pPr>
      <w:r>
        <w:rPr>
          <w:rFonts w:ascii="Times New Roman" w:eastAsia="Calibri" w:hAnsi="Times New Roman" w:cs="Times New Roman"/>
          <w:bdr w:val="none" w:sz="0" w:space="0" w:color="auto" w:frame="1"/>
        </w:rPr>
        <w:t>4.4.1</w:t>
      </w:r>
      <w:r w:rsidR="00CC2EFF">
        <w:rPr>
          <w:rFonts w:ascii="Times New Roman" w:eastAsia="Calibri" w:hAnsi="Times New Roman" w:cs="Times New Roman"/>
          <w:bdr w:val="none" w:sz="0" w:space="0" w:color="auto" w:frame="1"/>
        </w:rPr>
        <w:t>0</w:t>
      </w:r>
      <w:r>
        <w:rPr>
          <w:rFonts w:ascii="Times New Roman" w:eastAsia="Calibri" w:hAnsi="Times New Roman" w:cs="Times New Roman"/>
          <w:bdr w:val="none" w:sz="0" w:space="0" w:color="auto" w:frame="1"/>
        </w:rPr>
        <w:t>.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3DCEF4F2" w14:textId="7384B3CE" w:rsidR="00DD1D97" w:rsidRDefault="00DD1D97" w:rsidP="00DD1D97">
      <w:pPr>
        <w:tabs>
          <w:tab w:val="clear" w:pos="708"/>
          <w:tab w:val="left" w:pos="0"/>
          <w:tab w:val="left" w:pos="567"/>
          <w:tab w:val="left" w:pos="851"/>
          <w:tab w:val="left" w:pos="993"/>
          <w:tab w:val="left" w:pos="1134"/>
        </w:tabs>
        <w:spacing w:line="240" w:lineRule="atLeast"/>
        <w:ind w:firstLine="567"/>
        <w:jc w:val="both"/>
        <w:rPr>
          <w:rFonts w:ascii="Times New Roman" w:eastAsia="Calibri" w:hAnsi="Times New Roman" w:cs="Times New Roman"/>
          <w:bdr w:val="none" w:sz="0" w:space="0" w:color="auto" w:frame="1"/>
        </w:rPr>
      </w:pPr>
      <w:r>
        <w:rPr>
          <w:rFonts w:ascii="Times New Roman" w:eastAsia="Calibri" w:hAnsi="Times New Roman" w:cs="Times New Roman"/>
          <w:bdr w:val="none" w:sz="0" w:space="0" w:color="auto" w:frame="1"/>
        </w:rPr>
        <w:t>4.4.1</w:t>
      </w:r>
      <w:r w:rsidR="00CC2EFF">
        <w:rPr>
          <w:rFonts w:ascii="Times New Roman" w:eastAsia="Calibri" w:hAnsi="Times New Roman" w:cs="Times New Roman"/>
          <w:bdr w:val="none" w:sz="0" w:space="0" w:color="auto" w:frame="1"/>
        </w:rPr>
        <w:t>1</w:t>
      </w:r>
      <w:r>
        <w:rPr>
          <w:rFonts w:ascii="Times New Roman" w:eastAsia="Calibri" w:hAnsi="Times New Roman" w:cs="Times New Roman"/>
          <w:bdr w:val="none" w:sz="0" w:space="0" w:color="auto" w:frame="1"/>
        </w:rPr>
        <w:t xml:space="preserve">. Нести ответственность за соответствие </w:t>
      </w:r>
      <w:r w:rsidR="00F03677">
        <w:rPr>
          <w:rFonts w:ascii="Times New Roman" w:eastAsia="Calibri" w:hAnsi="Times New Roman" w:cs="Times New Roman"/>
          <w:bdr w:val="none" w:sz="0" w:space="0" w:color="auto" w:frame="1"/>
        </w:rPr>
        <w:t>оказанных услуг</w:t>
      </w:r>
      <w:r>
        <w:rPr>
          <w:rFonts w:ascii="Times New Roman" w:eastAsia="Calibri" w:hAnsi="Times New Roman" w:cs="Times New Roman"/>
          <w:bdr w:val="none" w:sz="0" w:space="0" w:color="auto" w:frame="1"/>
        </w:rPr>
        <w:t xml:space="preserve"> государственным стандартам и техническим условиям и нести риск убытков, связанных с их ненадлежащим качеством.</w:t>
      </w:r>
    </w:p>
    <w:p w14:paraId="4797BDC8" w14:textId="35A39D0D" w:rsidR="00DD1D97" w:rsidRDefault="00DD1D97" w:rsidP="00DD1D97">
      <w:pPr>
        <w:tabs>
          <w:tab w:val="clear" w:pos="708"/>
          <w:tab w:val="left" w:pos="0"/>
          <w:tab w:val="left" w:pos="567"/>
          <w:tab w:val="left" w:pos="851"/>
          <w:tab w:val="left" w:pos="993"/>
          <w:tab w:val="left" w:pos="1134"/>
        </w:tabs>
        <w:spacing w:line="240" w:lineRule="atLeast"/>
        <w:ind w:firstLine="567"/>
        <w:jc w:val="both"/>
        <w:rPr>
          <w:rFonts w:ascii="Times New Roman" w:eastAsia="Calibri" w:hAnsi="Times New Roman" w:cs="Times New Roman"/>
          <w:bdr w:val="none" w:sz="0" w:space="0" w:color="auto" w:frame="1"/>
        </w:rPr>
      </w:pPr>
      <w:r>
        <w:rPr>
          <w:rFonts w:ascii="Times New Roman" w:eastAsia="Calibri" w:hAnsi="Times New Roman" w:cs="Times New Roman"/>
          <w:bdr w:val="none" w:sz="0" w:space="0" w:color="auto" w:frame="1"/>
        </w:rPr>
        <w:t>4.4.1</w:t>
      </w:r>
      <w:r w:rsidR="00CC2EFF">
        <w:rPr>
          <w:rFonts w:ascii="Times New Roman" w:eastAsia="Calibri" w:hAnsi="Times New Roman" w:cs="Times New Roman"/>
          <w:bdr w:val="none" w:sz="0" w:space="0" w:color="auto" w:frame="1"/>
        </w:rPr>
        <w:t>2</w:t>
      </w:r>
      <w:r>
        <w:rPr>
          <w:rFonts w:ascii="Times New Roman" w:eastAsia="Calibri" w:hAnsi="Times New Roman" w:cs="Times New Roman"/>
          <w:bdr w:val="none" w:sz="0" w:space="0" w:color="auto" w:frame="1"/>
        </w:rPr>
        <w:t xml:space="preserve">. Известить Заказчика и до получения от него указаний, приостановить </w:t>
      </w:r>
      <w:r w:rsidR="00F03677">
        <w:rPr>
          <w:rFonts w:ascii="Times New Roman" w:eastAsia="Calibri" w:hAnsi="Times New Roman" w:cs="Times New Roman"/>
          <w:bdr w:val="none" w:sz="0" w:space="0" w:color="auto" w:frame="1"/>
        </w:rPr>
        <w:t xml:space="preserve">оказание услуг </w:t>
      </w:r>
      <w:r>
        <w:rPr>
          <w:rFonts w:ascii="Times New Roman" w:eastAsia="Calibri" w:hAnsi="Times New Roman" w:cs="Times New Roman"/>
          <w:bdr w:val="none" w:sz="0" w:space="0" w:color="auto" w:frame="1"/>
        </w:rPr>
        <w:t>при обнаружении:</w:t>
      </w:r>
    </w:p>
    <w:p w14:paraId="235881A4" w14:textId="77777777" w:rsidR="00DD1D97" w:rsidRDefault="00DD1D97" w:rsidP="00DD1D97">
      <w:pPr>
        <w:tabs>
          <w:tab w:val="clear" w:pos="708"/>
          <w:tab w:val="left" w:pos="567"/>
          <w:tab w:val="left" w:pos="851"/>
          <w:tab w:val="left" w:pos="993"/>
        </w:tabs>
        <w:spacing w:line="240" w:lineRule="atLeast"/>
        <w:ind w:firstLine="567"/>
        <w:jc w:val="both"/>
        <w:rPr>
          <w:rFonts w:ascii="Times New Roman" w:eastAsia="Calibri" w:hAnsi="Times New Roman" w:cs="Times New Roman"/>
          <w:bdr w:val="none" w:sz="0" w:space="0" w:color="auto" w:frame="1"/>
        </w:rPr>
      </w:pPr>
      <w:r>
        <w:rPr>
          <w:rFonts w:ascii="Times New Roman" w:eastAsia="Calibri" w:hAnsi="Times New Roman" w:cs="Times New Roman"/>
          <w:bdr w:val="none" w:sz="0" w:space="0" w:color="auto" w:frame="1"/>
        </w:rPr>
        <w:t xml:space="preserve">а) возможных неблагоприятных для Заказчика последствий выполнения его указаний о способе </w:t>
      </w:r>
      <w:r w:rsidR="00F03677">
        <w:rPr>
          <w:rFonts w:ascii="Times New Roman" w:eastAsia="Calibri" w:hAnsi="Times New Roman" w:cs="Times New Roman"/>
          <w:bdr w:val="none" w:sz="0" w:space="0" w:color="auto" w:frame="1"/>
        </w:rPr>
        <w:t>оказания услуги</w:t>
      </w:r>
      <w:r>
        <w:rPr>
          <w:rFonts w:ascii="Times New Roman" w:eastAsia="Calibri" w:hAnsi="Times New Roman" w:cs="Times New Roman"/>
          <w:bdr w:val="none" w:sz="0" w:space="0" w:color="auto" w:frame="1"/>
        </w:rPr>
        <w:t>;</w:t>
      </w:r>
    </w:p>
    <w:p w14:paraId="15723E35" w14:textId="77777777" w:rsidR="00DD1D97" w:rsidRDefault="00DD1D97" w:rsidP="00DD1D97">
      <w:pPr>
        <w:tabs>
          <w:tab w:val="clear" w:pos="708"/>
          <w:tab w:val="left" w:pos="567"/>
          <w:tab w:val="left" w:pos="851"/>
          <w:tab w:val="left" w:pos="993"/>
        </w:tabs>
        <w:spacing w:line="240" w:lineRule="atLeast"/>
        <w:ind w:firstLine="567"/>
        <w:jc w:val="both"/>
        <w:rPr>
          <w:rFonts w:ascii="Times New Roman" w:eastAsia="Calibri" w:hAnsi="Times New Roman" w:cs="Times New Roman"/>
          <w:bdr w:val="none" w:sz="0" w:space="0" w:color="auto" w:frame="1"/>
        </w:rPr>
      </w:pPr>
      <w:r>
        <w:rPr>
          <w:rFonts w:ascii="Times New Roman" w:eastAsia="Calibri" w:hAnsi="Times New Roman" w:cs="Times New Roman"/>
          <w:bdr w:val="none" w:sz="0" w:space="0" w:color="auto" w:frame="1"/>
        </w:rPr>
        <w:t xml:space="preserve">б) иных обстоятельств, угрожающих годности или прочности результатов </w:t>
      </w:r>
      <w:r w:rsidR="00F03677">
        <w:rPr>
          <w:rFonts w:ascii="Times New Roman" w:eastAsia="Calibri" w:hAnsi="Times New Roman" w:cs="Times New Roman"/>
          <w:bdr w:val="none" w:sz="0" w:space="0" w:color="auto" w:frame="1"/>
        </w:rPr>
        <w:t>оказываемой услуги</w:t>
      </w:r>
      <w:r>
        <w:rPr>
          <w:rFonts w:ascii="Times New Roman" w:eastAsia="Calibri" w:hAnsi="Times New Roman" w:cs="Times New Roman"/>
          <w:bdr w:val="none" w:sz="0" w:space="0" w:color="auto" w:frame="1"/>
        </w:rPr>
        <w:t xml:space="preserve"> либо создающих невозможность ее завершения в срок.</w:t>
      </w:r>
    </w:p>
    <w:p w14:paraId="5AC9319F" w14:textId="2E859756" w:rsidR="00DD1D97" w:rsidRDefault="00DD1D97" w:rsidP="00DD1D97">
      <w:pPr>
        <w:tabs>
          <w:tab w:val="left" w:pos="567"/>
          <w:tab w:val="left" w:pos="851"/>
          <w:tab w:val="left" w:pos="993"/>
          <w:tab w:val="left" w:pos="1134"/>
        </w:tabs>
        <w:spacing w:line="240" w:lineRule="atLeast"/>
        <w:ind w:firstLine="567"/>
        <w:jc w:val="both"/>
        <w:rPr>
          <w:rFonts w:ascii="Times New Roman" w:eastAsia="Calibri" w:hAnsi="Times New Roman" w:cs="Times New Roman"/>
          <w:bdr w:val="none" w:sz="0" w:space="0" w:color="auto" w:frame="1"/>
        </w:rPr>
      </w:pPr>
      <w:r>
        <w:rPr>
          <w:rFonts w:ascii="Times New Roman" w:eastAsia="Calibri" w:hAnsi="Times New Roman" w:cs="Times New Roman"/>
          <w:bdr w:val="none" w:sz="0" w:space="0" w:color="auto" w:frame="1"/>
        </w:rPr>
        <w:t>4.4.1</w:t>
      </w:r>
      <w:r w:rsidR="00CC2EFF">
        <w:rPr>
          <w:rFonts w:ascii="Times New Roman" w:eastAsia="Calibri" w:hAnsi="Times New Roman" w:cs="Times New Roman"/>
          <w:bdr w:val="none" w:sz="0" w:space="0" w:color="auto" w:frame="1"/>
        </w:rPr>
        <w:t>3</w:t>
      </w:r>
      <w:r>
        <w:rPr>
          <w:rFonts w:ascii="Times New Roman" w:eastAsia="Calibri" w:hAnsi="Times New Roman" w:cs="Times New Roman"/>
          <w:bdr w:val="none" w:sz="0" w:space="0" w:color="auto" w:frame="1"/>
        </w:rPr>
        <w:t xml:space="preserve">. Не выполнять указания Заказчика, если это может привести к нарушению требований, обязательных для Сторон, по охране окружающей среды и безопасности </w:t>
      </w:r>
      <w:r w:rsidR="00F03677">
        <w:rPr>
          <w:rFonts w:ascii="Times New Roman" w:eastAsia="Calibri" w:hAnsi="Times New Roman" w:cs="Times New Roman"/>
          <w:bdr w:val="none" w:sz="0" w:space="0" w:color="auto" w:frame="1"/>
        </w:rPr>
        <w:t>оказание услуг</w:t>
      </w:r>
      <w:r>
        <w:rPr>
          <w:rFonts w:ascii="Times New Roman" w:eastAsia="Calibri" w:hAnsi="Times New Roman" w:cs="Times New Roman"/>
          <w:bdr w:val="none" w:sz="0" w:space="0" w:color="auto" w:frame="1"/>
        </w:rPr>
        <w:t>.</w:t>
      </w:r>
    </w:p>
    <w:p w14:paraId="73818DB4" w14:textId="15C7CFF3" w:rsidR="00DD1D97" w:rsidRDefault="00DD1D97" w:rsidP="00DD1D97">
      <w:pPr>
        <w:tabs>
          <w:tab w:val="clear" w:pos="708"/>
          <w:tab w:val="left" w:pos="0"/>
          <w:tab w:val="left" w:pos="567"/>
          <w:tab w:val="left" w:pos="851"/>
          <w:tab w:val="left" w:pos="993"/>
          <w:tab w:val="left" w:pos="1134"/>
        </w:tabs>
        <w:spacing w:line="240" w:lineRule="atLeast"/>
        <w:ind w:firstLine="567"/>
        <w:jc w:val="both"/>
        <w:rPr>
          <w:rFonts w:ascii="Times New Roman" w:eastAsia="Calibri" w:hAnsi="Times New Roman" w:cs="Times New Roman"/>
          <w:bdr w:val="none" w:sz="0" w:space="0" w:color="auto" w:frame="1"/>
        </w:rPr>
      </w:pPr>
      <w:r>
        <w:rPr>
          <w:rFonts w:ascii="Times New Roman" w:eastAsia="Calibri" w:hAnsi="Times New Roman" w:cs="Times New Roman"/>
          <w:bdr w:val="none" w:sz="0" w:space="0" w:color="auto" w:frame="1"/>
        </w:rPr>
        <w:t>4.4.1</w:t>
      </w:r>
      <w:r w:rsidR="00CC2EFF">
        <w:rPr>
          <w:rFonts w:ascii="Times New Roman" w:eastAsia="Calibri" w:hAnsi="Times New Roman" w:cs="Times New Roman"/>
          <w:bdr w:val="none" w:sz="0" w:space="0" w:color="auto" w:frame="1"/>
        </w:rPr>
        <w:t>4</w:t>
      </w:r>
      <w:r>
        <w:rPr>
          <w:rFonts w:ascii="Times New Roman" w:eastAsia="Calibri" w:hAnsi="Times New Roman" w:cs="Times New Roman"/>
          <w:bdr w:val="none" w:sz="0" w:space="0" w:color="auto" w:frame="1"/>
        </w:rPr>
        <w:t>. Выполнить в полном объеме все свои обязательства, предусмотренные Контрактом.</w:t>
      </w:r>
    </w:p>
    <w:p w14:paraId="4C2636A3" w14:textId="58090AFF" w:rsidR="00DD1D97" w:rsidRDefault="00DD1D97" w:rsidP="00DD1D97">
      <w:pPr>
        <w:shd w:val="clear" w:color="auto" w:fill="FFFFFF"/>
        <w:tabs>
          <w:tab w:val="left" w:pos="567"/>
        </w:tabs>
        <w:spacing w:line="240" w:lineRule="atLeast"/>
        <w:ind w:firstLine="567"/>
        <w:jc w:val="both"/>
        <w:rPr>
          <w:rFonts w:ascii="Times New Roman" w:eastAsia="Calibri" w:hAnsi="Times New Roman" w:cs="Times New Roman"/>
          <w:bdr w:val="none" w:sz="0" w:space="0" w:color="auto" w:frame="1"/>
        </w:rPr>
      </w:pPr>
      <w:r>
        <w:rPr>
          <w:rFonts w:ascii="Times New Roman" w:eastAsia="Calibri" w:hAnsi="Times New Roman" w:cs="Times New Roman"/>
          <w:bdr w:val="none" w:sz="0" w:space="0" w:color="auto" w:frame="1"/>
        </w:rPr>
        <w:t>4.4.</w:t>
      </w:r>
      <w:r w:rsidR="009A2B7F">
        <w:rPr>
          <w:rFonts w:ascii="Times New Roman" w:eastAsia="Calibri" w:hAnsi="Times New Roman" w:cs="Times New Roman"/>
          <w:bdr w:val="none" w:sz="0" w:space="0" w:color="auto" w:frame="1"/>
        </w:rPr>
        <w:t>1</w:t>
      </w:r>
      <w:r w:rsidR="00CC2EFF">
        <w:rPr>
          <w:rFonts w:ascii="Times New Roman" w:eastAsia="Calibri" w:hAnsi="Times New Roman" w:cs="Times New Roman"/>
          <w:bdr w:val="none" w:sz="0" w:space="0" w:color="auto" w:frame="1"/>
        </w:rPr>
        <w:t>5</w:t>
      </w:r>
      <w:r>
        <w:rPr>
          <w:rFonts w:ascii="Times New Roman" w:eastAsia="Calibri" w:hAnsi="Times New Roman" w:cs="Times New Roman"/>
          <w:bdr w:val="none" w:sz="0" w:space="0" w:color="auto" w:frame="1"/>
        </w:rPr>
        <w:t>. Обеспечить исполнение настоящего Контракта в строгом соответствии с действующим законодательством и нормативной базой, и исходя из интересов Заказчика.</w:t>
      </w:r>
    </w:p>
    <w:p w14:paraId="710AFBFB" w14:textId="77777777" w:rsidR="00DD1D97" w:rsidRDefault="00DD1D97" w:rsidP="00DD1D97">
      <w:pPr>
        <w:shd w:val="clear" w:color="auto" w:fill="FFFFFF"/>
        <w:tabs>
          <w:tab w:val="left" w:pos="567"/>
        </w:tabs>
        <w:spacing w:line="240" w:lineRule="atLeast"/>
        <w:ind w:firstLine="567"/>
        <w:jc w:val="both"/>
        <w:rPr>
          <w:rFonts w:ascii="Times New Roman" w:eastAsia="Calibri" w:hAnsi="Times New Roman" w:cs="Times New Roman"/>
          <w:b/>
          <w:bCs/>
          <w:bdr w:val="none" w:sz="0" w:space="0" w:color="auto" w:frame="1"/>
        </w:rPr>
      </w:pPr>
    </w:p>
    <w:p w14:paraId="4D71B42F" w14:textId="77777777" w:rsidR="00DD1D97" w:rsidRDefault="00DD1D97" w:rsidP="00DD1D97">
      <w:pPr>
        <w:shd w:val="clear" w:color="auto" w:fill="FFFFFF"/>
        <w:tabs>
          <w:tab w:val="left" w:pos="567"/>
        </w:tabs>
        <w:spacing w:line="240" w:lineRule="atLeast"/>
        <w:ind w:firstLine="567"/>
        <w:jc w:val="center"/>
        <w:rPr>
          <w:rFonts w:ascii="Times New Roman" w:eastAsia="Calibri" w:hAnsi="Times New Roman" w:cs="Times New Roman"/>
          <w:b/>
          <w:bCs/>
          <w:bdr w:val="none" w:sz="0" w:space="0" w:color="auto" w:frame="1"/>
        </w:rPr>
      </w:pPr>
      <w:r w:rsidRPr="00B26C8E">
        <w:rPr>
          <w:rFonts w:ascii="Times New Roman" w:eastAsia="Calibri" w:hAnsi="Times New Roman" w:cs="Times New Roman"/>
          <w:b/>
          <w:bCs/>
          <w:bdr w:val="none" w:sz="0" w:space="0" w:color="auto" w:frame="1"/>
        </w:rPr>
        <w:t>5. ПОРЯДОК СДАЧИ И ПРИЕМКИ РАБОТ</w:t>
      </w:r>
    </w:p>
    <w:p w14:paraId="1E1A4D69" w14:textId="77777777" w:rsidR="00DD1D97" w:rsidRDefault="00DD1D97" w:rsidP="00DD1D97">
      <w:pPr>
        <w:shd w:val="clear" w:color="auto" w:fill="FFFFFF"/>
        <w:tabs>
          <w:tab w:val="left" w:pos="567"/>
        </w:tabs>
        <w:spacing w:line="240" w:lineRule="atLeast"/>
        <w:ind w:firstLine="567"/>
        <w:rPr>
          <w:rFonts w:ascii="Times New Roman" w:eastAsia="Calibri" w:hAnsi="Times New Roman" w:cs="Times New Roman"/>
          <w:b/>
          <w:bCs/>
          <w:bdr w:val="none" w:sz="0" w:space="0" w:color="auto" w:frame="1"/>
        </w:rPr>
      </w:pPr>
    </w:p>
    <w:p w14:paraId="721882EB" w14:textId="77777777" w:rsidR="00C653BC" w:rsidRDefault="00DD1D97" w:rsidP="00A30D31">
      <w:pPr>
        <w:pBdr>
          <w:top w:val="nil"/>
          <w:left w:val="nil"/>
          <w:bottom w:val="nil"/>
          <w:right w:val="nil"/>
          <w:between w:val="nil"/>
          <w:bar w:val="nil"/>
        </w:pBdr>
        <w:ind w:firstLine="567"/>
        <w:contextualSpacing/>
        <w:jc w:val="both"/>
        <w:rPr>
          <w:rFonts w:ascii="Times New Roman" w:eastAsia="Calibri" w:hAnsi="Times New Roman" w:cs="Times New Roman"/>
          <w:bdr w:val="none" w:sz="0" w:space="0" w:color="auto" w:frame="1"/>
        </w:rPr>
      </w:pPr>
      <w:r w:rsidRPr="004E57DE">
        <w:rPr>
          <w:rFonts w:ascii="Times New Roman" w:eastAsia="Calibri" w:hAnsi="Times New Roman" w:cs="Times New Roman"/>
          <w:bdr w:val="none" w:sz="0" w:space="0" w:color="auto" w:frame="1"/>
        </w:rPr>
        <w:t xml:space="preserve">5.1. </w:t>
      </w:r>
      <w:r w:rsidR="00C653BC">
        <w:rPr>
          <w:rFonts w:ascii="Times New Roman" w:eastAsia="Calibri" w:hAnsi="Times New Roman" w:cs="Times New Roman"/>
          <w:bdr w:val="none" w:sz="0" w:space="0" w:color="auto" w:frame="1"/>
        </w:rPr>
        <w:t xml:space="preserve">В целях контроля хода </w:t>
      </w:r>
      <w:r w:rsidR="00F03677">
        <w:rPr>
          <w:rFonts w:ascii="Times New Roman" w:eastAsia="Calibri" w:hAnsi="Times New Roman" w:cs="Times New Roman"/>
          <w:bdr w:val="none" w:sz="0" w:space="0" w:color="auto" w:frame="1"/>
        </w:rPr>
        <w:t>оказани</w:t>
      </w:r>
      <w:r w:rsidR="00F5277B">
        <w:rPr>
          <w:rFonts w:ascii="Times New Roman" w:eastAsia="Calibri" w:hAnsi="Times New Roman" w:cs="Times New Roman"/>
          <w:bdr w:val="none" w:sz="0" w:space="0" w:color="auto" w:frame="1"/>
        </w:rPr>
        <w:t>я</w:t>
      </w:r>
      <w:r w:rsidR="00F03677">
        <w:rPr>
          <w:rFonts w:ascii="Times New Roman" w:eastAsia="Calibri" w:hAnsi="Times New Roman" w:cs="Times New Roman"/>
          <w:bdr w:val="none" w:sz="0" w:space="0" w:color="auto" w:frame="1"/>
        </w:rPr>
        <w:t xml:space="preserve"> услуг</w:t>
      </w:r>
      <w:r w:rsidR="00C653BC">
        <w:rPr>
          <w:rFonts w:ascii="Times New Roman" w:eastAsia="Calibri" w:hAnsi="Times New Roman" w:cs="Times New Roman"/>
          <w:bdr w:val="none" w:sz="0" w:space="0" w:color="auto" w:frame="1"/>
        </w:rPr>
        <w:t xml:space="preserve"> Исполнитель представляет Заказчику по его требованию необходимую документацию, относящуюся к работам по Контракту, и создает условия для проверки хода </w:t>
      </w:r>
      <w:r w:rsidR="00F03677">
        <w:rPr>
          <w:rFonts w:ascii="Times New Roman" w:eastAsia="Calibri" w:hAnsi="Times New Roman" w:cs="Times New Roman"/>
          <w:bdr w:val="none" w:sz="0" w:space="0" w:color="auto" w:frame="1"/>
        </w:rPr>
        <w:t>оказани</w:t>
      </w:r>
      <w:r w:rsidR="00947E2E">
        <w:rPr>
          <w:rFonts w:ascii="Times New Roman" w:eastAsia="Calibri" w:hAnsi="Times New Roman" w:cs="Times New Roman"/>
          <w:bdr w:val="none" w:sz="0" w:space="0" w:color="auto" w:frame="1"/>
        </w:rPr>
        <w:t>я</w:t>
      </w:r>
      <w:r w:rsidR="00F03677">
        <w:rPr>
          <w:rFonts w:ascii="Times New Roman" w:eastAsia="Calibri" w:hAnsi="Times New Roman" w:cs="Times New Roman"/>
          <w:bdr w:val="none" w:sz="0" w:space="0" w:color="auto" w:frame="1"/>
        </w:rPr>
        <w:t xml:space="preserve"> услуг</w:t>
      </w:r>
      <w:r w:rsidR="00C653BC">
        <w:rPr>
          <w:rFonts w:ascii="Times New Roman" w:eastAsia="Calibri" w:hAnsi="Times New Roman" w:cs="Times New Roman"/>
          <w:bdr w:val="none" w:sz="0" w:space="0" w:color="auto" w:frame="1"/>
        </w:rPr>
        <w:t>.</w:t>
      </w:r>
    </w:p>
    <w:p w14:paraId="3163600B" w14:textId="77777777" w:rsidR="00CA33BB" w:rsidRDefault="00CA33BB" w:rsidP="00A30D31">
      <w:pPr>
        <w:pBdr>
          <w:top w:val="nil"/>
          <w:left w:val="nil"/>
          <w:bottom w:val="nil"/>
          <w:right w:val="nil"/>
          <w:between w:val="nil"/>
          <w:bar w:val="nil"/>
        </w:pBdr>
        <w:ind w:firstLine="567"/>
        <w:contextualSpacing/>
        <w:jc w:val="both"/>
        <w:rPr>
          <w:rFonts w:ascii="Times New Roman" w:eastAsia="Calibri" w:hAnsi="Times New Roman" w:cs="Times New Roman"/>
          <w:bdr w:val="none" w:sz="0" w:space="0" w:color="auto" w:frame="1"/>
        </w:rPr>
      </w:pPr>
      <w:r>
        <w:rPr>
          <w:rFonts w:ascii="Times New Roman" w:eastAsia="Calibri" w:hAnsi="Times New Roman" w:cs="Times New Roman"/>
          <w:bdr w:val="none" w:sz="0" w:space="0" w:color="auto" w:frame="1"/>
        </w:rPr>
        <w:t>5.3.</w:t>
      </w:r>
      <w:r w:rsidRPr="00CA33BB">
        <w:t xml:space="preserve"> </w:t>
      </w:r>
      <w:r w:rsidRPr="00CA33BB">
        <w:rPr>
          <w:rFonts w:ascii="Times New Roman" w:eastAsia="Calibri" w:hAnsi="Times New Roman" w:cs="Times New Roman"/>
          <w:bdr w:val="none" w:sz="0" w:space="0" w:color="auto" w:frame="1"/>
        </w:rPr>
        <w:t xml:space="preserve">Заказчик осуществляет приемку оказанных услуг в течение 3 (трех) рабочих дней с даты представления Исполнителем следующих документов: </w:t>
      </w:r>
      <w:r w:rsidR="00E92EEC">
        <w:rPr>
          <w:rFonts w:ascii="Times New Roman" w:eastAsia="Calibri" w:hAnsi="Times New Roman" w:cs="Times New Roman"/>
          <w:bdr w:val="none" w:sz="0" w:space="0" w:color="auto" w:frame="1"/>
        </w:rPr>
        <w:t xml:space="preserve">счета, счет-фактуры, </w:t>
      </w:r>
      <w:r w:rsidRPr="00CA33BB">
        <w:rPr>
          <w:rFonts w:ascii="Times New Roman" w:eastAsia="Calibri" w:hAnsi="Times New Roman" w:cs="Times New Roman"/>
          <w:bdr w:val="none" w:sz="0" w:space="0" w:color="auto" w:frame="1"/>
        </w:rPr>
        <w:t xml:space="preserve"> накладной</w:t>
      </w:r>
      <w:r w:rsidR="00E92EEC">
        <w:rPr>
          <w:rFonts w:ascii="Times New Roman" w:eastAsia="Calibri" w:hAnsi="Times New Roman" w:cs="Times New Roman"/>
          <w:bdr w:val="none" w:sz="0" w:space="0" w:color="auto" w:frame="1"/>
        </w:rPr>
        <w:t>,</w:t>
      </w:r>
      <w:r w:rsidRPr="00CA33BB">
        <w:rPr>
          <w:rFonts w:ascii="Times New Roman" w:eastAsia="Calibri" w:hAnsi="Times New Roman" w:cs="Times New Roman"/>
          <w:bdr w:val="none" w:sz="0" w:space="0" w:color="auto" w:frame="1"/>
        </w:rPr>
        <w:t xml:space="preserve"> </w:t>
      </w:r>
      <w:r w:rsidR="00E92EEC">
        <w:rPr>
          <w:rFonts w:ascii="Times New Roman" w:eastAsia="Calibri" w:hAnsi="Times New Roman" w:cs="Times New Roman"/>
          <w:bdr w:val="none" w:sz="0" w:space="0" w:color="auto" w:frame="1"/>
        </w:rPr>
        <w:t>а</w:t>
      </w:r>
      <w:r w:rsidRPr="00CA33BB">
        <w:rPr>
          <w:rFonts w:ascii="Times New Roman" w:eastAsia="Calibri" w:hAnsi="Times New Roman" w:cs="Times New Roman"/>
          <w:bdr w:val="none" w:sz="0" w:space="0" w:color="auto" w:frame="1"/>
        </w:rPr>
        <w:t xml:space="preserve">кт оказанных услуг в 2 (двух) экземплярах (по 1 (одному) </w:t>
      </w:r>
      <w:r>
        <w:rPr>
          <w:rFonts w:ascii="Times New Roman" w:eastAsia="Calibri" w:hAnsi="Times New Roman" w:cs="Times New Roman"/>
          <w:bdr w:val="none" w:sz="0" w:space="0" w:color="auto" w:frame="1"/>
        </w:rPr>
        <w:t>экземпляру для каждой из Сторон.</w:t>
      </w:r>
    </w:p>
    <w:p w14:paraId="142915D9" w14:textId="77777777" w:rsidR="00D9055E" w:rsidRPr="00D9055E" w:rsidRDefault="00C653BC" w:rsidP="00D9055E">
      <w:pPr>
        <w:pBdr>
          <w:top w:val="nil"/>
          <w:left w:val="nil"/>
          <w:bottom w:val="nil"/>
          <w:right w:val="nil"/>
          <w:between w:val="nil"/>
          <w:bar w:val="nil"/>
        </w:pBdr>
        <w:ind w:firstLine="567"/>
        <w:contextualSpacing/>
        <w:jc w:val="both"/>
        <w:rPr>
          <w:rFonts w:ascii="Times New Roman" w:eastAsia="Calibri" w:hAnsi="Times New Roman" w:cs="Times New Roman"/>
          <w:bdr w:val="none" w:sz="0" w:space="0" w:color="auto" w:frame="1"/>
        </w:rPr>
      </w:pPr>
      <w:r>
        <w:rPr>
          <w:rFonts w:ascii="Times New Roman" w:eastAsia="Calibri" w:hAnsi="Times New Roman" w:cs="Times New Roman"/>
          <w:u w:color="000000"/>
          <w:bdr w:val="nil"/>
        </w:rPr>
        <w:t xml:space="preserve">5.2. </w:t>
      </w:r>
      <w:r w:rsidR="00922A97" w:rsidRPr="005215E8">
        <w:rPr>
          <w:rFonts w:ascii="Times New Roman" w:eastAsia="Calibri" w:hAnsi="Times New Roman" w:cs="Times New Roman"/>
          <w:u w:color="000000"/>
          <w:bdr w:val="nil"/>
        </w:rPr>
        <w:t xml:space="preserve">По завершении работ </w:t>
      </w:r>
      <w:r w:rsidR="00D20BEE" w:rsidRPr="004E57DE">
        <w:rPr>
          <w:rFonts w:ascii="Times New Roman" w:hAnsi="Times New Roman" w:cs="Times New Roman"/>
        </w:rPr>
        <w:t>для осуществления проверки</w:t>
      </w:r>
      <w:r w:rsidR="00D20BEE" w:rsidRPr="005215E8">
        <w:rPr>
          <w:rFonts w:ascii="Times New Roman" w:eastAsia="Calibri" w:hAnsi="Times New Roman" w:cs="Times New Roman"/>
          <w:u w:color="000000"/>
          <w:bdr w:val="nil"/>
        </w:rPr>
        <w:t xml:space="preserve"> </w:t>
      </w:r>
      <w:r w:rsidR="00922A97" w:rsidRPr="005215E8">
        <w:rPr>
          <w:rFonts w:ascii="Times New Roman" w:eastAsia="Calibri" w:hAnsi="Times New Roman" w:cs="Times New Roman"/>
          <w:u w:color="000000"/>
          <w:bdr w:val="nil"/>
        </w:rPr>
        <w:t xml:space="preserve">Исполнитель в срок не позднее 5 (пяти) рабочих дней до даты </w:t>
      </w:r>
      <w:r w:rsidR="00922A97" w:rsidRPr="00B26C8E">
        <w:rPr>
          <w:rFonts w:ascii="Times New Roman" w:eastAsia="Calibri" w:hAnsi="Times New Roman" w:cs="Times New Roman"/>
          <w:u w:color="000000"/>
          <w:bdr w:val="nil"/>
        </w:rPr>
        <w:t xml:space="preserve">окончания </w:t>
      </w:r>
      <w:r w:rsidR="00F03677">
        <w:rPr>
          <w:rFonts w:ascii="Times New Roman" w:eastAsia="Calibri" w:hAnsi="Times New Roman" w:cs="Times New Roman"/>
          <w:u w:color="000000"/>
          <w:bdr w:val="nil"/>
        </w:rPr>
        <w:t>оказани</w:t>
      </w:r>
      <w:r w:rsidR="00947E2E">
        <w:rPr>
          <w:rFonts w:ascii="Times New Roman" w:eastAsia="Calibri" w:hAnsi="Times New Roman" w:cs="Times New Roman"/>
          <w:u w:color="000000"/>
          <w:bdr w:val="nil"/>
        </w:rPr>
        <w:t>я</w:t>
      </w:r>
      <w:r w:rsidR="00F03677">
        <w:rPr>
          <w:rFonts w:ascii="Times New Roman" w:eastAsia="Calibri" w:hAnsi="Times New Roman" w:cs="Times New Roman"/>
          <w:u w:color="000000"/>
          <w:bdr w:val="nil"/>
        </w:rPr>
        <w:t xml:space="preserve"> услуг</w:t>
      </w:r>
      <w:r w:rsidR="00922A97" w:rsidRPr="00B26C8E">
        <w:rPr>
          <w:rFonts w:ascii="Times New Roman" w:eastAsia="Calibri" w:hAnsi="Times New Roman" w:cs="Times New Roman"/>
          <w:bCs/>
          <w:u w:color="000000"/>
          <w:bdr w:val="nil"/>
        </w:rPr>
        <w:t xml:space="preserve"> с сопроводительным письмом или по накладной передает </w:t>
      </w:r>
      <w:r w:rsidR="00B26C8E">
        <w:rPr>
          <w:rFonts w:ascii="Times New Roman" w:eastAsia="Calibri" w:hAnsi="Times New Roman" w:cs="Times New Roman"/>
          <w:bCs/>
          <w:u w:color="000000"/>
          <w:bdr w:val="nil"/>
        </w:rPr>
        <w:t>Д</w:t>
      </w:r>
      <w:r w:rsidR="00922A97" w:rsidRPr="00B26C8E">
        <w:rPr>
          <w:rFonts w:ascii="Times New Roman" w:eastAsia="Calibri" w:hAnsi="Times New Roman" w:cs="Times New Roman"/>
          <w:bCs/>
          <w:u w:color="000000"/>
          <w:bdr w:val="nil"/>
        </w:rPr>
        <w:t>окументацию</w:t>
      </w:r>
      <w:r w:rsidR="00922A97" w:rsidRPr="00A30D31">
        <w:rPr>
          <w:rFonts w:ascii="Times New Roman" w:eastAsia="Calibri" w:hAnsi="Times New Roman" w:cs="Times New Roman"/>
          <w:bdr w:val="none" w:sz="0" w:space="0" w:color="auto" w:frame="1"/>
        </w:rPr>
        <w:t xml:space="preserve">: </w:t>
      </w:r>
      <w:r w:rsidR="00D9055E" w:rsidRPr="00D9055E">
        <w:rPr>
          <w:rFonts w:ascii="Times New Roman" w:eastAsia="Calibri" w:hAnsi="Times New Roman" w:cs="Times New Roman"/>
          <w:bdr w:val="none" w:sz="0" w:space="0" w:color="auto" w:frame="1"/>
        </w:rPr>
        <w:t>Комплект документов (проектно-сметной документации) на бумажном носителе в переплетенном виде в четырех экземплярах: оригинал со всеми согласованиями – 1 экземпляр, копии оригинала со всеми согласованиями – 3 экземпляра;</w:t>
      </w:r>
    </w:p>
    <w:p w14:paraId="0737D51E" w14:textId="2E586850" w:rsidR="00D9055E" w:rsidRPr="00D9055E" w:rsidRDefault="00D9055E" w:rsidP="00D9055E">
      <w:pPr>
        <w:pBdr>
          <w:top w:val="nil"/>
          <w:left w:val="nil"/>
          <w:bottom w:val="nil"/>
          <w:right w:val="nil"/>
          <w:between w:val="nil"/>
          <w:bar w:val="nil"/>
        </w:pBdr>
        <w:ind w:firstLine="567"/>
        <w:contextualSpacing/>
        <w:jc w:val="both"/>
        <w:rPr>
          <w:rFonts w:ascii="Times New Roman" w:eastAsia="Calibri" w:hAnsi="Times New Roman" w:cs="Times New Roman"/>
          <w:bdr w:val="none" w:sz="0" w:space="0" w:color="auto" w:frame="1"/>
        </w:rPr>
      </w:pPr>
      <w:r w:rsidRPr="00D9055E">
        <w:rPr>
          <w:rFonts w:ascii="Times New Roman" w:eastAsia="Calibri" w:hAnsi="Times New Roman" w:cs="Times New Roman"/>
          <w:bdr w:val="none" w:sz="0" w:space="0" w:color="auto" w:frame="1"/>
        </w:rPr>
        <w:t xml:space="preserve">Комплект документов (проектно-сметной документации - копия оригинала со всеми </w:t>
      </w:r>
      <w:r w:rsidRPr="00D9055E">
        <w:rPr>
          <w:rFonts w:ascii="Times New Roman" w:eastAsia="Calibri" w:hAnsi="Times New Roman" w:cs="Times New Roman"/>
          <w:bdr w:val="none" w:sz="0" w:space="0" w:color="auto" w:frame="1"/>
        </w:rPr>
        <w:lastRenderedPageBreak/>
        <w:t xml:space="preserve">согласованиями) на электронном носителе в одном экземпляре - USB флэш-накопителе: таблицы в формате </w:t>
      </w:r>
      <w:proofErr w:type="spellStart"/>
      <w:r w:rsidRPr="00D9055E">
        <w:rPr>
          <w:rFonts w:ascii="Times New Roman" w:eastAsia="Calibri" w:hAnsi="Times New Roman" w:cs="Times New Roman"/>
          <w:bdr w:val="none" w:sz="0" w:space="0" w:color="auto" w:frame="1"/>
        </w:rPr>
        <w:t>Microsoft</w:t>
      </w:r>
      <w:proofErr w:type="spellEnd"/>
      <w:r w:rsidRPr="00D9055E">
        <w:rPr>
          <w:rFonts w:ascii="Times New Roman" w:eastAsia="Calibri" w:hAnsi="Times New Roman" w:cs="Times New Roman"/>
          <w:bdr w:val="none" w:sz="0" w:space="0" w:color="auto" w:frame="1"/>
        </w:rPr>
        <w:t xml:space="preserve"> </w:t>
      </w:r>
      <w:proofErr w:type="spellStart"/>
      <w:r w:rsidRPr="00D9055E">
        <w:rPr>
          <w:rFonts w:ascii="Times New Roman" w:eastAsia="Calibri" w:hAnsi="Times New Roman" w:cs="Times New Roman"/>
          <w:bdr w:val="none" w:sz="0" w:space="0" w:color="auto" w:frame="1"/>
        </w:rPr>
        <w:t>Excel</w:t>
      </w:r>
      <w:proofErr w:type="spellEnd"/>
      <w:r w:rsidRPr="00D9055E">
        <w:rPr>
          <w:rFonts w:ascii="Times New Roman" w:eastAsia="Calibri" w:hAnsi="Times New Roman" w:cs="Times New Roman"/>
          <w:bdr w:val="none" w:sz="0" w:space="0" w:color="auto" w:frame="1"/>
        </w:rPr>
        <w:t xml:space="preserve">, текстовая часть в формате </w:t>
      </w:r>
      <w:proofErr w:type="spellStart"/>
      <w:r w:rsidRPr="00D9055E">
        <w:rPr>
          <w:rFonts w:ascii="Times New Roman" w:eastAsia="Calibri" w:hAnsi="Times New Roman" w:cs="Times New Roman"/>
          <w:bdr w:val="none" w:sz="0" w:space="0" w:color="auto" w:frame="1"/>
        </w:rPr>
        <w:t>Microsoft</w:t>
      </w:r>
      <w:proofErr w:type="spellEnd"/>
      <w:r w:rsidRPr="00D9055E">
        <w:rPr>
          <w:rFonts w:ascii="Times New Roman" w:eastAsia="Calibri" w:hAnsi="Times New Roman" w:cs="Times New Roman"/>
          <w:bdr w:val="none" w:sz="0" w:space="0" w:color="auto" w:frame="1"/>
        </w:rPr>
        <w:t xml:space="preserve"> </w:t>
      </w:r>
      <w:proofErr w:type="spellStart"/>
      <w:r w:rsidRPr="00D9055E">
        <w:rPr>
          <w:rFonts w:ascii="Times New Roman" w:eastAsia="Calibri" w:hAnsi="Times New Roman" w:cs="Times New Roman"/>
          <w:bdr w:val="none" w:sz="0" w:space="0" w:color="auto" w:frame="1"/>
        </w:rPr>
        <w:t>Word</w:t>
      </w:r>
      <w:proofErr w:type="spellEnd"/>
      <w:r w:rsidRPr="00D9055E">
        <w:rPr>
          <w:rFonts w:ascii="Times New Roman" w:eastAsia="Calibri" w:hAnsi="Times New Roman" w:cs="Times New Roman"/>
          <w:bdr w:val="none" w:sz="0" w:space="0" w:color="auto" w:frame="1"/>
        </w:rPr>
        <w:t xml:space="preserve">, чертежи и схемы в формате </w:t>
      </w:r>
      <w:proofErr w:type="spellStart"/>
      <w:r w:rsidRPr="00D9055E">
        <w:rPr>
          <w:rFonts w:ascii="Times New Roman" w:eastAsia="Calibri" w:hAnsi="Times New Roman" w:cs="Times New Roman"/>
          <w:bdr w:val="none" w:sz="0" w:space="0" w:color="auto" w:frame="1"/>
        </w:rPr>
        <w:t>Auto</w:t>
      </w:r>
      <w:proofErr w:type="spellEnd"/>
      <w:r w:rsidRPr="00D9055E">
        <w:rPr>
          <w:rFonts w:ascii="Times New Roman" w:eastAsia="Calibri" w:hAnsi="Times New Roman" w:cs="Times New Roman"/>
          <w:bdr w:val="none" w:sz="0" w:space="0" w:color="auto" w:frame="1"/>
        </w:rPr>
        <w:t xml:space="preserve"> CAD. </w:t>
      </w:r>
    </w:p>
    <w:p w14:paraId="03F7849E" w14:textId="10A68E45" w:rsidR="00D9055E" w:rsidRPr="00D9055E" w:rsidRDefault="00D9055E" w:rsidP="00D9055E">
      <w:pPr>
        <w:pBdr>
          <w:top w:val="nil"/>
          <w:left w:val="nil"/>
          <w:bottom w:val="nil"/>
          <w:right w:val="nil"/>
          <w:between w:val="nil"/>
          <w:bar w:val="nil"/>
        </w:pBdr>
        <w:ind w:firstLine="567"/>
        <w:contextualSpacing/>
        <w:jc w:val="both"/>
        <w:rPr>
          <w:rFonts w:ascii="Times New Roman" w:eastAsia="Calibri" w:hAnsi="Times New Roman" w:cs="Times New Roman"/>
          <w:bdr w:val="none" w:sz="0" w:space="0" w:color="auto" w:frame="1"/>
        </w:rPr>
      </w:pPr>
      <w:r w:rsidRPr="00D9055E">
        <w:rPr>
          <w:rFonts w:ascii="Times New Roman" w:eastAsia="Calibri" w:hAnsi="Times New Roman" w:cs="Times New Roman"/>
          <w:bdr w:val="none" w:sz="0" w:space="0" w:color="auto" w:frame="1"/>
        </w:rPr>
        <w:t>Комплект документов (проектно-сметной документации - копия оригинала со всеми согласованиями) на электронном носителе в одном экземпляре - USB флэш-накопителе: в PDF.</w:t>
      </w:r>
    </w:p>
    <w:p w14:paraId="49A75506" w14:textId="60ACB24C" w:rsidR="00D9055E" w:rsidRPr="00D9055E" w:rsidRDefault="00D9055E" w:rsidP="00D9055E">
      <w:pPr>
        <w:pBdr>
          <w:top w:val="nil"/>
          <w:left w:val="nil"/>
          <w:bottom w:val="nil"/>
          <w:right w:val="nil"/>
          <w:between w:val="nil"/>
          <w:bar w:val="nil"/>
        </w:pBdr>
        <w:ind w:firstLine="567"/>
        <w:contextualSpacing/>
        <w:jc w:val="both"/>
        <w:rPr>
          <w:rFonts w:ascii="Times New Roman" w:eastAsia="Calibri" w:hAnsi="Times New Roman" w:cs="Times New Roman"/>
          <w:bdr w:val="none" w:sz="0" w:space="0" w:color="auto" w:frame="1"/>
        </w:rPr>
      </w:pPr>
      <w:r w:rsidRPr="00D9055E">
        <w:rPr>
          <w:rFonts w:ascii="Times New Roman" w:eastAsia="Calibri" w:hAnsi="Times New Roman" w:cs="Times New Roman"/>
          <w:bdr w:val="none" w:sz="0" w:space="0" w:color="auto" w:frame="1"/>
        </w:rPr>
        <w:t>Оригиналы паспортов систем теплопотребления и узлов присоединения</w:t>
      </w:r>
    </w:p>
    <w:p w14:paraId="3375A6CA" w14:textId="5C410784" w:rsidR="00D9055E" w:rsidRPr="00D9055E" w:rsidRDefault="00D9055E" w:rsidP="00D9055E">
      <w:pPr>
        <w:pBdr>
          <w:top w:val="nil"/>
          <w:left w:val="nil"/>
          <w:bottom w:val="nil"/>
          <w:right w:val="nil"/>
          <w:between w:val="nil"/>
          <w:bar w:val="nil"/>
        </w:pBdr>
        <w:ind w:firstLine="567"/>
        <w:contextualSpacing/>
        <w:jc w:val="both"/>
        <w:rPr>
          <w:rFonts w:ascii="Times New Roman" w:eastAsia="Calibri" w:hAnsi="Times New Roman" w:cs="Times New Roman"/>
          <w:bdr w:val="none" w:sz="0" w:space="0" w:color="auto" w:frame="1"/>
        </w:rPr>
      </w:pPr>
      <w:r w:rsidRPr="00D9055E">
        <w:rPr>
          <w:rFonts w:ascii="Times New Roman" w:eastAsia="Calibri" w:hAnsi="Times New Roman" w:cs="Times New Roman"/>
          <w:bdr w:val="none" w:sz="0" w:space="0" w:color="auto" w:frame="1"/>
        </w:rPr>
        <w:t>Оригиналы экспертных заключений.</w:t>
      </w:r>
    </w:p>
    <w:p w14:paraId="438C6488" w14:textId="77777777" w:rsidR="00D9055E" w:rsidRPr="00D9055E" w:rsidRDefault="00D9055E" w:rsidP="00D9055E">
      <w:pPr>
        <w:pBdr>
          <w:top w:val="nil"/>
          <w:left w:val="nil"/>
          <w:bottom w:val="nil"/>
          <w:right w:val="nil"/>
          <w:between w:val="nil"/>
          <w:bar w:val="nil"/>
        </w:pBdr>
        <w:ind w:firstLine="567"/>
        <w:contextualSpacing/>
        <w:jc w:val="both"/>
        <w:rPr>
          <w:rFonts w:ascii="Times New Roman" w:eastAsia="Calibri" w:hAnsi="Times New Roman" w:cs="Times New Roman"/>
          <w:bdr w:val="none" w:sz="0" w:space="0" w:color="auto" w:frame="1"/>
        </w:rPr>
      </w:pPr>
      <w:r w:rsidRPr="00D9055E">
        <w:rPr>
          <w:rFonts w:ascii="Times New Roman" w:eastAsia="Calibri" w:hAnsi="Times New Roman" w:cs="Times New Roman"/>
          <w:bdr w:val="none" w:sz="0" w:space="0" w:color="auto" w:frame="1"/>
        </w:rPr>
        <w:t xml:space="preserve"> Электронная версия документации должна быть передана Заказчику с возможностью редактирования.  Передача документации в сканированном виде не допускается.</w:t>
      </w:r>
    </w:p>
    <w:p w14:paraId="688765EA" w14:textId="7BF98461" w:rsidR="00922A97" w:rsidRPr="005215E8" w:rsidRDefault="00D9055E" w:rsidP="00D9055E">
      <w:pPr>
        <w:pBdr>
          <w:top w:val="nil"/>
          <w:left w:val="nil"/>
          <w:bottom w:val="nil"/>
          <w:right w:val="nil"/>
          <w:between w:val="nil"/>
          <w:bar w:val="nil"/>
        </w:pBdr>
        <w:ind w:firstLine="567"/>
        <w:contextualSpacing/>
        <w:jc w:val="both"/>
        <w:rPr>
          <w:rFonts w:ascii="Times New Roman" w:eastAsia="Calibri" w:hAnsi="Times New Roman" w:cs="Times New Roman"/>
          <w:u w:color="000000"/>
          <w:bdr w:val="nil"/>
        </w:rPr>
      </w:pPr>
      <w:r w:rsidRPr="00D9055E">
        <w:rPr>
          <w:rFonts w:ascii="Times New Roman" w:eastAsia="Calibri" w:hAnsi="Times New Roman" w:cs="Times New Roman"/>
          <w:bdr w:val="none" w:sz="0" w:space="0" w:color="auto" w:frame="1"/>
        </w:rPr>
        <w:t>Электронная версия сметной документации должна быть передана Заказчику в формате файлов «</w:t>
      </w:r>
      <w:proofErr w:type="spellStart"/>
      <w:r w:rsidRPr="00D9055E">
        <w:rPr>
          <w:rFonts w:ascii="Times New Roman" w:eastAsia="Calibri" w:hAnsi="Times New Roman" w:cs="Times New Roman"/>
          <w:bdr w:val="none" w:sz="0" w:space="0" w:color="auto" w:frame="1"/>
        </w:rPr>
        <w:t>Smeta</w:t>
      </w:r>
      <w:proofErr w:type="spellEnd"/>
      <w:r w:rsidRPr="00D9055E">
        <w:rPr>
          <w:rFonts w:ascii="Times New Roman" w:eastAsia="Calibri" w:hAnsi="Times New Roman" w:cs="Times New Roman"/>
          <w:bdr w:val="none" w:sz="0" w:space="0" w:color="auto" w:frame="1"/>
        </w:rPr>
        <w:t xml:space="preserve"> </w:t>
      </w:r>
      <w:proofErr w:type="spellStart"/>
      <w:r w:rsidRPr="00D9055E">
        <w:rPr>
          <w:rFonts w:ascii="Times New Roman" w:eastAsia="Calibri" w:hAnsi="Times New Roman" w:cs="Times New Roman"/>
          <w:bdr w:val="none" w:sz="0" w:space="0" w:color="auto" w:frame="1"/>
        </w:rPr>
        <w:t>Wizard</w:t>
      </w:r>
      <w:proofErr w:type="spellEnd"/>
      <w:proofErr w:type="gramStart"/>
      <w:r w:rsidRPr="00D9055E">
        <w:rPr>
          <w:rFonts w:ascii="Times New Roman" w:eastAsia="Calibri" w:hAnsi="Times New Roman" w:cs="Times New Roman"/>
          <w:bdr w:val="none" w:sz="0" w:space="0" w:color="auto" w:frame="1"/>
        </w:rPr>
        <w:t>»..</w:t>
      </w:r>
      <w:proofErr w:type="gramEnd"/>
      <w:r w:rsidR="00A30D31">
        <w:rPr>
          <w:rFonts w:ascii="Times New Roman" w:hAnsi="Times New Roman" w:cs="Times New Roman"/>
        </w:rPr>
        <w:t>В</w:t>
      </w:r>
      <w:r w:rsidR="00D20BEE" w:rsidRPr="00B26C8E">
        <w:rPr>
          <w:rFonts w:ascii="Times New Roman" w:hAnsi="Times New Roman" w:cs="Times New Roman"/>
        </w:rPr>
        <w:t xml:space="preserve"> электронном виде на адрес электронной почты</w:t>
      </w:r>
      <w:r w:rsidR="00D20BEE">
        <w:rPr>
          <w:rFonts w:ascii="Times New Roman" w:hAnsi="Times New Roman" w:cs="Times New Roman"/>
        </w:rPr>
        <w:t xml:space="preserve"> </w:t>
      </w:r>
      <w:r w:rsidR="00AC1439" w:rsidRPr="00AC1439">
        <w:rPr>
          <w:rFonts w:ascii="Times New Roman" w:hAnsi="Times New Roman" w:cs="Times New Roman"/>
        </w:rPr>
        <w:t>kcsonpushkin@mail.ru</w:t>
      </w:r>
      <w:r w:rsidR="00AC1439">
        <w:rPr>
          <w:rFonts w:ascii="Times New Roman" w:hAnsi="Times New Roman" w:cs="Times New Roman"/>
        </w:rPr>
        <w:t>.</w:t>
      </w:r>
    </w:p>
    <w:p w14:paraId="2D5DA092" w14:textId="77777777" w:rsidR="00D20BEE" w:rsidRDefault="00D20BEE" w:rsidP="00D20BEE">
      <w:pPr>
        <w:pBdr>
          <w:top w:val="nil"/>
          <w:left w:val="nil"/>
          <w:bottom w:val="nil"/>
          <w:right w:val="nil"/>
          <w:between w:val="nil"/>
          <w:bar w:val="nil"/>
        </w:pBdr>
        <w:ind w:firstLine="567"/>
        <w:contextualSpacing/>
        <w:jc w:val="both"/>
        <w:rPr>
          <w:rFonts w:ascii="Times New Roman" w:eastAsia="Calibri" w:hAnsi="Times New Roman" w:cs="Times New Roman"/>
        </w:rPr>
      </w:pPr>
      <w:r w:rsidRPr="004E57DE">
        <w:rPr>
          <w:rFonts w:ascii="Times New Roman" w:eastAsia="Calibri" w:hAnsi="Times New Roman" w:cs="Times New Roman"/>
          <w:bdr w:val="none" w:sz="0" w:space="0" w:color="auto" w:frame="1"/>
        </w:rPr>
        <w:t>5.</w:t>
      </w:r>
      <w:r w:rsidR="00C653BC">
        <w:rPr>
          <w:rFonts w:ascii="Times New Roman" w:eastAsia="Calibri" w:hAnsi="Times New Roman" w:cs="Times New Roman"/>
          <w:bdr w:val="none" w:sz="0" w:space="0" w:color="auto" w:frame="1"/>
        </w:rPr>
        <w:t>3</w:t>
      </w:r>
      <w:r w:rsidRPr="004E57DE">
        <w:rPr>
          <w:rFonts w:ascii="Times New Roman" w:eastAsia="Calibri" w:hAnsi="Times New Roman" w:cs="Times New Roman"/>
          <w:bdr w:val="none" w:sz="0" w:space="0" w:color="auto" w:frame="1"/>
        </w:rPr>
        <w:t xml:space="preserve">. </w:t>
      </w:r>
      <w:r w:rsidRPr="004E57DE">
        <w:rPr>
          <w:rFonts w:ascii="Times New Roman" w:eastAsia="Calibri" w:hAnsi="Times New Roman" w:cs="Times New Roman"/>
        </w:rPr>
        <w:t xml:space="preserve">В течение 5 рабочих дней с момента получения </w:t>
      </w:r>
      <w:r w:rsidR="00341929">
        <w:rPr>
          <w:rFonts w:ascii="Times New Roman" w:eastAsia="Calibri" w:hAnsi="Times New Roman" w:cs="Times New Roman"/>
          <w:bCs/>
          <w:u w:color="000000"/>
          <w:bdr w:val="nil"/>
        </w:rPr>
        <w:t>Документации</w:t>
      </w:r>
      <w:r w:rsidR="008F5F77" w:rsidRPr="005215E8">
        <w:rPr>
          <w:rFonts w:ascii="Times New Roman" w:eastAsia="Calibri" w:hAnsi="Times New Roman" w:cs="Times New Roman"/>
          <w:bCs/>
          <w:u w:color="000000"/>
          <w:bdr w:val="nil"/>
        </w:rPr>
        <w:t xml:space="preserve"> </w:t>
      </w:r>
      <w:r w:rsidRPr="004E57DE">
        <w:rPr>
          <w:rFonts w:ascii="Times New Roman" w:eastAsia="Calibri" w:hAnsi="Times New Roman" w:cs="Times New Roman"/>
        </w:rPr>
        <w:t xml:space="preserve">Заказчик осуществляет его предварительную проверку на соответствие требованиям </w:t>
      </w:r>
      <w:r w:rsidR="004B5A97">
        <w:rPr>
          <w:rFonts w:ascii="Times New Roman" w:eastAsia="Calibri" w:hAnsi="Times New Roman" w:cs="Times New Roman"/>
        </w:rPr>
        <w:t xml:space="preserve">СП, </w:t>
      </w:r>
      <w:r w:rsidRPr="004E57DE">
        <w:rPr>
          <w:rFonts w:ascii="Times New Roman" w:eastAsia="Calibri" w:hAnsi="Times New Roman" w:cs="Times New Roman"/>
        </w:rPr>
        <w:t>СНиП, ГОСТ и других действующих нормативных актов в части состава, содержания и оформления.</w:t>
      </w:r>
    </w:p>
    <w:p w14:paraId="7BE5BD5A" w14:textId="77777777" w:rsidR="00DD1D97" w:rsidRDefault="00DD1D97" w:rsidP="00DD1D97">
      <w:pPr>
        <w:shd w:val="clear" w:color="auto" w:fill="FFFFFF"/>
        <w:tabs>
          <w:tab w:val="left" w:pos="567"/>
        </w:tabs>
        <w:spacing w:line="240" w:lineRule="atLeast"/>
        <w:ind w:firstLine="567"/>
        <w:jc w:val="both"/>
        <w:rPr>
          <w:rFonts w:ascii="Times New Roman" w:eastAsia="Calibri" w:hAnsi="Times New Roman" w:cs="Times New Roman"/>
          <w:bdr w:val="none" w:sz="0" w:space="0" w:color="auto" w:frame="1"/>
        </w:rPr>
      </w:pPr>
      <w:r w:rsidRPr="004E57DE">
        <w:rPr>
          <w:rFonts w:ascii="Times New Roman" w:eastAsia="Calibri" w:hAnsi="Times New Roman" w:cs="Times New Roman"/>
          <w:bdr w:val="none" w:sz="0" w:space="0" w:color="auto" w:frame="1"/>
        </w:rPr>
        <w:t>5.</w:t>
      </w:r>
      <w:r w:rsidR="00C653BC">
        <w:rPr>
          <w:rFonts w:ascii="Times New Roman" w:eastAsia="Calibri" w:hAnsi="Times New Roman" w:cs="Times New Roman"/>
          <w:bdr w:val="none" w:sz="0" w:space="0" w:color="auto" w:frame="1"/>
        </w:rPr>
        <w:t>4</w:t>
      </w:r>
      <w:r w:rsidRPr="004E57DE">
        <w:rPr>
          <w:rFonts w:ascii="Times New Roman" w:eastAsia="Calibri" w:hAnsi="Times New Roman" w:cs="Times New Roman"/>
          <w:bdr w:val="none" w:sz="0" w:space="0" w:color="auto" w:frame="1"/>
        </w:rPr>
        <w:t>. П</w:t>
      </w:r>
      <w:r w:rsidRPr="004E57DE">
        <w:rPr>
          <w:rFonts w:ascii="Times New Roman" w:eastAsia="Calibri" w:hAnsi="Times New Roman" w:cs="Times New Roman"/>
        </w:rPr>
        <w:t xml:space="preserve">осле проведения проверки, в случае </w:t>
      </w:r>
      <w:r w:rsidR="00D20BEE">
        <w:rPr>
          <w:rFonts w:ascii="Times New Roman" w:eastAsia="Calibri" w:hAnsi="Times New Roman" w:cs="Times New Roman"/>
        </w:rPr>
        <w:t xml:space="preserve">если Документация направлялась в электронном виде, и </w:t>
      </w:r>
      <w:r w:rsidRPr="004E57DE">
        <w:rPr>
          <w:rFonts w:ascii="Times New Roman" w:eastAsia="Calibri" w:hAnsi="Times New Roman" w:cs="Times New Roman"/>
        </w:rPr>
        <w:t>отсутствия замечаний, в сроки, установленные Контрактом</w:t>
      </w:r>
      <w:r w:rsidR="00CA33BB">
        <w:rPr>
          <w:rFonts w:ascii="Times New Roman" w:eastAsia="Calibri" w:hAnsi="Times New Roman" w:cs="Times New Roman"/>
        </w:rPr>
        <w:t xml:space="preserve"> и описанием объекта закупки </w:t>
      </w:r>
      <w:r w:rsidR="00E71FEC">
        <w:rPr>
          <w:rFonts w:ascii="Times New Roman" w:eastAsia="Calibri" w:hAnsi="Times New Roman" w:cs="Times New Roman"/>
        </w:rPr>
        <w:t>(Приложени</w:t>
      </w:r>
      <w:r w:rsidR="00341929">
        <w:rPr>
          <w:rFonts w:ascii="Times New Roman" w:eastAsia="Calibri" w:hAnsi="Times New Roman" w:cs="Times New Roman"/>
        </w:rPr>
        <w:t>е</w:t>
      </w:r>
      <w:r w:rsidR="00CA33BB">
        <w:rPr>
          <w:rFonts w:ascii="Times New Roman" w:eastAsia="Calibri" w:hAnsi="Times New Roman" w:cs="Times New Roman"/>
        </w:rPr>
        <w:t xml:space="preserve"> №2</w:t>
      </w:r>
      <w:r w:rsidR="00E71FEC">
        <w:rPr>
          <w:rFonts w:ascii="Times New Roman" w:eastAsia="Calibri" w:hAnsi="Times New Roman" w:cs="Times New Roman"/>
        </w:rPr>
        <w:t>)</w:t>
      </w:r>
      <w:r w:rsidRPr="004E57DE">
        <w:rPr>
          <w:rFonts w:ascii="Times New Roman" w:eastAsia="Calibri" w:hAnsi="Times New Roman" w:cs="Times New Roman"/>
        </w:rPr>
        <w:t xml:space="preserve">, </w:t>
      </w:r>
      <w:r w:rsidRPr="004E57DE">
        <w:rPr>
          <w:rFonts w:ascii="Times New Roman" w:eastAsia="Calibri" w:hAnsi="Times New Roman" w:cs="Times New Roman"/>
          <w:bdr w:val="none" w:sz="0" w:space="0" w:color="auto" w:frame="1"/>
        </w:rPr>
        <w:t xml:space="preserve">Исполнитель </w:t>
      </w:r>
      <w:r w:rsidRPr="004E57DE">
        <w:rPr>
          <w:rFonts w:ascii="Times New Roman" w:eastAsia="Calibri" w:hAnsi="Times New Roman" w:cs="Times New Roman"/>
          <w:bCs/>
          <w:bdr w:val="none" w:sz="0" w:space="0" w:color="auto" w:frame="1"/>
        </w:rPr>
        <w:t xml:space="preserve">с сопроводительным письмом или по накладной передает </w:t>
      </w:r>
      <w:r w:rsidR="00D20BEE">
        <w:rPr>
          <w:rFonts w:ascii="Times New Roman" w:eastAsia="Calibri" w:hAnsi="Times New Roman" w:cs="Times New Roman"/>
          <w:bCs/>
          <w:bdr w:val="none" w:sz="0" w:space="0" w:color="auto" w:frame="1"/>
        </w:rPr>
        <w:t>Документацию</w:t>
      </w:r>
      <w:r w:rsidR="00341929">
        <w:rPr>
          <w:rFonts w:ascii="Times New Roman" w:eastAsia="Calibri" w:hAnsi="Times New Roman" w:cs="Times New Roman"/>
          <w:bCs/>
          <w:bdr w:val="none" w:sz="0" w:space="0" w:color="auto" w:frame="1"/>
        </w:rPr>
        <w:t xml:space="preserve">, указанную </w:t>
      </w:r>
      <w:r w:rsidR="00341929" w:rsidRPr="008033F0">
        <w:rPr>
          <w:rFonts w:ascii="Times New Roman" w:eastAsia="Calibri" w:hAnsi="Times New Roman" w:cs="Times New Roman"/>
          <w:bCs/>
          <w:bdr w:val="none" w:sz="0" w:space="0" w:color="auto" w:frame="1"/>
        </w:rPr>
        <w:t>в п.5.</w:t>
      </w:r>
      <w:r w:rsidR="00A54B31" w:rsidRPr="008033F0">
        <w:rPr>
          <w:rFonts w:ascii="Times New Roman" w:eastAsia="Calibri" w:hAnsi="Times New Roman" w:cs="Times New Roman"/>
          <w:bCs/>
          <w:bdr w:val="none" w:sz="0" w:space="0" w:color="auto" w:frame="1"/>
        </w:rPr>
        <w:t>2</w:t>
      </w:r>
      <w:r w:rsidR="00341929" w:rsidRPr="008033F0">
        <w:rPr>
          <w:rFonts w:ascii="Times New Roman" w:eastAsia="Calibri" w:hAnsi="Times New Roman" w:cs="Times New Roman"/>
          <w:bCs/>
          <w:bdr w:val="none" w:sz="0" w:space="0" w:color="auto" w:frame="1"/>
        </w:rPr>
        <w:t>. Контракта</w:t>
      </w:r>
      <w:r w:rsidR="00A54B31" w:rsidRPr="008033F0">
        <w:rPr>
          <w:rFonts w:ascii="Times New Roman" w:eastAsia="Calibri" w:hAnsi="Times New Roman" w:cs="Times New Roman"/>
          <w:bCs/>
          <w:bdr w:val="none" w:sz="0" w:space="0" w:color="auto" w:frame="1"/>
        </w:rPr>
        <w:t>.</w:t>
      </w:r>
    </w:p>
    <w:p w14:paraId="379E2E5E" w14:textId="77777777" w:rsidR="001730E9" w:rsidRPr="0094448A" w:rsidRDefault="001730E9" w:rsidP="004E57DE">
      <w:pPr>
        <w:shd w:val="clear" w:color="auto" w:fill="FFFFFF"/>
        <w:tabs>
          <w:tab w:val="left" w:pos="567"/>
        </w:tabs>
        <w:spacing w:line="240" w:lineRule="atLeast"/>
        <w:ind w:firstLine="567"/>
        <w:jc w:val="both"/>
        <w:rPr>
          <w:rFonts w:ascii="Times New Roman" w:eastAsia="Calibri" w:hAnsi="Times New Roman" w:cs="Times New Roman"/>
          <w:bdr w:val="none" w:sz="0" w:space="0" w:color="auto" w:frame="1"/>
        </w:rPr>
      </w:pPr>
      <w:r w:rsidRPr="005215E8">
        <w:rPr>
          <w:rFonts w:ascii="Times New Roman" w:eastAsia="Calibri" w:hAnsi="Times New Roman" w:cs="Times New Roman"/>
          <w:u w:color="000000"/>
          <w:bdr w:val="nil"/>
        </w:rPr>
        <w:t>5.</w:t>
      </w:r>
      <w:r w:rsidR="004F76E2">
        <w:rPr>
          <w:rFonts w:ascii="Times New Roman" w:eastAsia="Calibri" w:hAnsi="Times New Roman" w:cs="Times New Roman"/>
          <w:u w:color="000000"/>
          <w:bdr w:val="nil"/>
        </w:rPr>
        <w:t>5</w:t>
      </w:r>
      <w:r w:rsidRPr="005215E8">
        <w:rPr>
          <w:rFonts w:ascii="Times New Roman" w:eastAsia="Calibri" w:hAnsi="Times New Roman" w:cs="Times New Roman"/>
          <w:u w:color="000000"/>
          <w:bdr w:val="nil"/>
        </w:rPr>
        <w:t xml:space="preserve">. В случае </w:t>
      </w:r>
      <w:r>
        <w:rPr>
          <w:rFonts w:ascii="Times New Roman" w:eastAsia="Calibri" w:hAnsi="Times New Roman" w:cs="Times New Roman"/>
          <w:u w:color="000000"/>
          <w:bdr w:val="nil"/>
        </w:rPr>
        <w:t xml:space="preserve">наличия недостатков, послуживших основанием для </w:t>
      </w:r>
      <w:proofErr w:type="spellStart"/>
      <w:r>
        <w:rPr>
          <w:rFonts w:ascii="Times New Roman" w:eastAsia="Calibri" w:hAnsi="Times New Roman" w:cs="Times New Roman"/>
          <w:u w:color="000000"/>
          <w:bdr w:val="nil"/>
        </w:rPr>
        <w:t>неподписания</w:t>
      </w:r>
      <w:proofErr w:type="spellEnd"/>
      <w:r>
        <w:rPr>
          <w:rFonts w:ascii="Times New Roman" w:eastAsia="Calibri" w:hAnsi="Times New Roman" w:cs="Times New Roman"/>
          <w:u w:color="000000"/>
          <w:bdr w:val="nil"/>
        </w:rPr>
        <w:t xml:space="preserve"> Заказчиком документа о приемке</w:t>
      </w:r>
      <w:r w:rsidR="00276568" w:rsidRPr="00276568">
        <w:t xml:space="preserve"> </w:t>
      </w:r>
      <w:r w:rsidR="009476E1" w:rsidRPr="009476E1">
        <w:rPr>
          <w:rFonts w:ascii="Times New Roman" w:hAnsi="Times New Roman" w:cs="Times New Roman"/>
        </w:rPr>
        <w:t>(А</w:t>
      </w:r>
      <w:r w:rsidR="00276568" w:rsidRPr="009476E1">
        <w:rPr>
          <w:rFonts w:ascii="Times New Roman" w:hAnsi="Times New Roman" w:cs="Times New Roman"/>
        </w:rPr>
        <w:t xml:space="preserve">кта о приемке </w:t>
      </w:r>
      <w:r w:rsidR="001E3209">
        <w:rPr>
          <w:rFonts w:ascii="Times New Roman" w:hAnsi="Times New Roman" w:cs="Times New Roman"/>
        </w:rPr>
        <w:t>оказанных услуг</w:t>
      </w:r>
      <w:r w:rsidR="009476E1" w:rsidRPr="009476E1">
        <w:rPr>
          <w:rFonts w:ascii="Times New Roman" w:hAnsi="Times New Roman" w:cs="Times New Roman"/>
        </w:rPr>
        <w:t>)</w:t>
      </w:r>
      <w:r w:rsidRPr="009476E1">
        <w:rPr>
          <w:rFonts w:ascii="Times New Roman" w:eastAsia="Calibri" w:hAnsi="Times New Roman" w:cs="Times New Roman"/>
          <w:u w:color="000000"/>
          <w:bdr w:val="nil"/>
        </w:rPr>
        <w:t xml:space="preserve">, </w:t>
      </w:r>
      <w:r w:rsidRPr="000449CC">
        <w:rPr>
          <w:rFonts w:ascii="Times New Roman" w:eastAsia="Calibri" w:hAnsi="Times New Roman" w:cs="Times New Roman"/>
          <w:color w:val="auto"/>
          <w:u w:color="000000"/>
          <w:bdr w:val="nil"/>
        </w:rPr>
        <w:t xml:space="preserve">Сторонами в течение </w:t>
      </w:r>
      <w:r w:rsidR="000449CC" w:rsidRPr="000449CC">
        <w:rPr>
          <w:rFonts w:ascii="Times New Roman" w:eastAsia="Calibri" w:hAnsi="Times New Roman" w:cs="Times New Roman"/>
          <w:color w:val="auto"/>
          <w:u w:color="000000"/>
          <w:bdr w:val="nil"/>
        </w:rPr>
        <w:t>5</w:t>
      </w:r>
      <w:r w:rsidRPr="000449CC">
        <w:rPr>
          <w:rFonts w:ascii="Times New Roman" w:eastAsia="Calibri" w:hAnsi="Times New Roman" w:cs="Times New Roman"/>
          <w:color w:val="auto"/>
          <w:u w:color="000000"/>
          <w:bdr w:val="nil"/>
        </w:rPr>
        <w:t xml:space="preserve"> рабочих дней составляется двусторонний акт обнаруженных недостатков с перечнем необходимых</w:t>
      </w:r>
      <w:r w:rsidRPr="005215E8">
        <w:rPr>
          <w:rFonts w:ascii="Times New Roman" w:eastAsia="Calibri" w:hAnsi="Times New Roman" w:cs="Times New Roman"/>
          <w:u w:color="000000"/>
          <w:bdr w:val="nil"/>
        </w:rPr>
        <w:t xml:space="preserve"> доработок и сроков их выполнения.</w:t>
      </w:r>
    </w:p>
    <w:p w14:paraId="4A658B9D" w14:textId="77777777" w:rsidR="00C653BC" w:rsidRPr="0094448A" w:rsidRDefault="00C653BC" w:rsidP="00C653BC">
      <w:pPr>
        <w:shd w:val="clear" w:color="auto" w:fill="FFFFFF"/>
        <w:tabs>
          <w:tab w:val="left" w:pos="567"/>
        </w:tabs>
        <w:spacing w:line="240" w:lineRule="atLeast"/>
        <w:ind w:firstLine="567"/>
        <w:jc w:val="both"/>
        <w:rPr>
          <w:rFonts w:ascii="Times New Roman" w:eastAsia="Calibri" w:hAnsi="Times New Roman" w:cs="Times New Roman"/>
          <w:bdr w:val="none" w:sz="0" w:space="0" w:color="auto" w:frame="1"/>
        </w:rPr>
      </w:pPr>
      <w:r w:rsidRPr="0094448A">
        <w:rPr>
          <w:rFonts w:ascii="Times New Roman" w:eastAsia="Calibri" w:hAnsi="Times New Roman" w:cs="Times New Roman"/>
          <w:bdr w:val="none" w:sz="0" w:space="0" w:color="auto" w:frame="1"/>
        </w:rPr>
        <w:t>5.</w:t>
      </w:r>
      <w:r w:rsidR="004F76E2">
        <w:rPr>
          <w:rFonts w:ascii="Times New Roman" w:eastAsia="Calibri" w:hAnsi="Times New Roman" w:cs="Times New Roman"/>
          <w:bdr w:val="none" w:sz="0" w:space="0" w:color="auto" w:frame="1"/>
        </w:rPr>
        <w:t>6</w:t>
      </w:r>
      <w:r w:rsidRPr="0094448A">
        <w:rPr>
          <w:rFonts w:ascii="Times New Roman" w:eastAsia="Calibri" w:hAnsi="Times New Roman" w:cs="Times New Roman"/>
          <w:bdr w:val="none" w:sz="0" w:space="0" w:color="auto" w:frame="1"/>
        </w:rPr>
        <w:t>. Исполнитель обязан устранить недостатки. Выявленные недостатки устраняются Исполнителем за его счет.</w:t>
      </w:r>
    </w:p>
    <w:p w14:paraId="34A9DA1B" w14:textId="77777777" w:rsidR="00DD1D97" w:rsidRPr="0094448A" w:rsidRDefault="004E57DE" w:rsidP="00DD1D97">
      <w:pPr>
        <w:tabs>
          <w:tab w:val="left" w:pos="567"/>
        </w:tabs>
        <w:autoSpaceDE w:val="0"/>
        <w:autoSpaceDN w:val="0"/>
        <w:adjustRightInd w:val="0"/>
        <w:spacing w:line="240" w:lineRule="atLeast"/>
        <w:ind w:firstLine="567"/>
        <w:jc w:val="both"/>
        <w:rPr>
          <w:rFonts w:ascii="Times New Roman" w:eastAsia="Calibri" w:hAnsi="Times New Roman" w:cs="Times New Roman"/>
        </w:rPr>
      </w:pPr>
      <w:r w:rsidRPr="0094448A">
        <w:rPr>
          <w:rFonts w:ascii="Times New Roman" w:eastAsia="Calibri" w:hAnsi="Times New Roman" w:cs="Times New Roman"/>
        </w:rPr>
        <w:t>5.</w:t>
      </w:r>
      <w:r w:rsidR="004F76E2">
        <w:rPr>
          <w:rFonts w:ascii="Times New Roman" w:eastAsia="Calibri" w:hAnsi="Times New Roman" w:cs="Times New Roman"/>
        </w:rPr>
        <w:t>7</w:t>
      </w:r>
      <w:r w:rsidR="00DD1D97" w:rsidRPr="0094448A">
        <w:rPr>
          <w:rFonts w:ascii="Times New Roman" w:eastAsia="Calibri" w:hAnsi="Times New Roman" w:cs="Times New Roman"/>
        </w:rPr>
        <w:t>. Если Исполнитель в течение срока, указанного в акте обнаруженных недостатков, не устранит недостатки, то Заказчик вправе устранить недостатки силами другого исполнителя с отнесением понесенных затрат на Исполнителя.</w:t>
      </w:r>
    </w:p>
    <w:p w14:paraId="73211001" w14:textId="77777777" w:rsidR="00DD1D97" w:rsidRPr="0094448A" w:rsidRDefault="004E57DE" w:rsidP="00DD1D97">
      <w:pPr>
        <w:tabs>
          <w:tab w:val="left" w:pos="567"/>
        </w:tabs>
        <w:autoSpaceDE w:val="0"/>
        <w:autoSpaceDN w:val="0"/>
        <w:adjustRightInd w:val="0"/>
        <w:spacing w:line="240" w:lineRule="atLeast"/>
        <w:ind w:firstLine="567"/>
        <w:jc w:val="both"/>
        <w:rPr>
          <w:rFonts w:ascii="Times New Roman" w:eastAsia="Calibri" w:hAnsi="Times New Roman" w:cs="Times New Roman"/>
        </w:rPr>
      </w:pPr>
      <w:r w:rsidRPr="0094448A">
        <w:rPr>
          <w:rFonts w:ascii="Times New Roman" w:eastAsia="Calibri" w:hAnsi="Times New Roman" w:cs="Times New Roman"/>
        </w:rPr>
        <w:t>5.</w:t>
      </w:r>
      <w:r w:rsidR="004F76E2">
        <w:rPr>
          <w:rFonts w:ascii="Times New Roman" w:eastAsia="Calibri" w:hAnsi="Times New Roman" w:cs="Times New Roman"/>
        </w:rPr>
        <w:t>8</w:t>
      </w:r>
      <w:r w:rsidR="00DD1D97" w:rsidRPr="0094448A">
        <w:rPr>
          <w:rFonts w:ascii="Times New Roman" w:eastAsia="Calibri" w:hAnsi="Times New Roman" w:cs="Times New Roman"/>
        </w:rPr>
        <w:t xml:space="preserve">. При отказе Исполнителя от составления или подписания акта обнаруженных недостатков, Заказчик для их подтверждения привлекает по своему усмотрению квалифицированных специалистов (экспертов), которые составляют соответствующий акт по фиксированию недостатков и их характеру. </w:t>
      </w:r>
    </w:p>
    <w:p w14:paraId="566FDA2B" w14:textId="77777777" w:rsidR="00C653BC" w:rsidRPr="00C653BC" w:rsidRDefault="00C653BC" w:rsidP="00C653BC">
      <w:pPr>
        <w:tabs>
          <w:tab w:val="left" w:pos="567"/>
        </w:tabs>
        <w:autoSpaceDE w:val="0"/>
        <w:autoSpaceDN w:val="0"/>
        <w:adjustRightInd w:val="0"/>
        <w:spacing w:line="240" w:lineRule="atLeast"/>
        <w:ind w:firstLine="567"/>
        <w:jc w:val="both"/>
        <w:rPr>
          <w:rFonts w:ascii="Times New Roman" w:eastAsia="Calibri" w:hAnsi="Times New Roman" w:cs="Times New Roman"/>
          <w:bdr w:val="none" w:sz="0" w:space="0" w:color="auto" w:frame="1"/>
        </w:rPr>
      </w:pPr>
      <w:r>
        <w:rPr>
          <w:rFonts w:ascii="Times New Roman" w:hAnsi="Times New Roman" w:cs="Times New Roman"/>
        </w:rPr>
        <w:t>5.</w:t>
      </w:r>
      <w:r w:rsidR="004F76E2">
        <w:rPr>
          <w:rFonts w:ascii="Times New Roman" w:hAnsi="Times New Roman" w:cs="Times New Roman"/>
        </w:rPr>
        <w:t>9</w:t>
      </w:r>
      <w:r>
        <w:rPr>
          <w:rFonts w:ascii="Times New Roman" w:hAnsi="Times New Roman" w:cs="Times New Roman"/>
        </w:rPr>
        <w:t xml:space="preserve">. </w:t>
      </w:r>
      <w:r w:rsidRPr="00C653BC">
        <w:rPr>
          <w:rFonts w:ascii="Times New Roman" w:hAnsi="Times New Roman" w:cs="Times New Roman"/>
        </w:rPr>
        <w:t>Заказчик, обнаруживший после приемки работ отступления в них от настоящего Контракта или иные недостатки, которые не могли быть установлены при обычном способе приемки (скрытые недостатки), в том числе такие, которые были скрыты Исполнителем, обязан известить об этом Исполнител</w:t>
      </w:r>
      <w:r w:rsidR="007E3862">
        <w:rPr>
          <w:rFonts w:ascii="Times New Roman" w:hAnsi="Times New Roman" w:cs="Times New Roman"/>
        </w:rPr>
        <w:t>я</w:t>
      </w:r>
      <w:r w:rsidRPr="00C653BC">
        <w:rPr>
          <w:rFonts w:ascii="Times New Roman" w:hAnsi="Times New Roman" w:cs="Times New Roman"/>
        </w:rPr>
        <w:t xml:space="preserve"> в двухдневный срок по</w:t>
      </w:r>
      <w:r w:rsidR="00F3788C">
        <w:rPr>
          <w:rFonts w:ascii="Times New Roman" w:hAnsi="Times New Roman" w:cs="Times New Roman"/>
        </w:rPr>
        <w:t>сле</w:t>
      </w:r>
      <w:r w:rsidRPr="00C653BC">
        <w:rPr>
          <w:rFonts w:ascii="Times New Roman" w:hAnsi="Times New Roman" w:cs="Times New Roman"/>
        </w:rPr>
        <w:t xml:space="preserve"> их обнаружени</w:t>
      </w:r>
      <w:r w:rsidR="00F3788C">
        <w:rPr>
          <w:rFonts w:ascii="Times New Roman" w:hAnsi="Times New Roman" w:cs="Times New Roman"/>
        </w:rPr>
        <w:t>я</w:t>
      </w:r>
      <w:r w:rsidRPr="00C653BC">
        <w:rPr>
          <w:rFonts w:ascii="Times New Roman" w:hAnsi="Times New Roman" w:cs="Times New Roman"/>
        </w:rPr>
        <w:t>. Обнаруженные недостатки должны быть устранены Исполнителем в сроки, согласованные с Заказчиком.</w:t>
      </w:r>
    </w:p>
    <w:p w14:paraId="1C117B5D" w14:textId="77777777" w:rsidR="00DD1D97" w:rsidRDefault="004E57DE" w:rsidP="00DD1D97">
      <w:pPr>
        <w:tabs>
          <w:tab w:val="left" w:pos="567"/>
        </w:tabs>
        <w:autoSpaceDE w:val="0"/>
        <w:autoSpaceDN w:val="0"/>
        <w:adjustRightInd w:val="0"/>
        <w:spacing w:line="240" w:lineRule="atLeast"/>
        <w:ind w:firstLine="567"/>
        <w:jc w:val="both"/>
        <w:rPr>
          <w:rFonts w:ascii="Times New Roman" w:eastAsia="Calibri" w:hAnsi="Times New Roman" w:cs="Times New Roman"/>
        </w:rPr>
      </w:pPr>
      <w:r w:rsidRPr="0094448A">
        <w:rPr>
          <w:rFonts w:ascii="Times New Roman" w:eastAsia="Calibri" w:hAnsi="Times New Roman" w:cs="Times New Roman"/>
        </w:rPr>
        <w:t>5.1</w:t>
      </w:r>
      <w:r w:rsidR="004F76E2">
        <w:rPr>
          <w:rFonts w:ascii="Times New Roman" w:eastAsia="Calibri" w:hAnsi="Times New Roman" w:cs="Times New Roman"/>
        </w:rPr>
        <w:t>0</w:t>
      </w:r>
      <w:r w:rsidR="00DD1D97" w:rsidRPr="0094448A">
        <w:rPr>
          <w:rFonts w:ascii="Times New Roman" w:eastAsia="Calibri" w:hAnsi="Times New Roman" w:cs="Times New Roman"/>
        </w:rPr>
        <w:t xml:space="preserve">. В соответствии с частью 2 статьи 761 ГК РФ Исполнитель по требованию Заказчика при обнаружении последним недостатков в </w:t>
      </w:r>
      <w:r w:rsidR="00B2039C">
        <w:rPr>
          <w:rFonts w:ascii="Times New Roman" w:eastAsia="Calibri" w:hAnsi="Times New Roman" w:cs="Times New Roman"/>
        </w:rPr>
        <w:t>Д</w:t>
      </w:r>
      <w:r w:rsidR="00DD1D97" w:rsidRPr="0094448A">
        <w:rPr>
          <w:rFonts w:ascii="Times New Roman" w:eastAsia="Calibri" w:hAnsi="Times New Roman" w:cs="Times New Roman"/>
        </w:rPr>
        <w:t>окументации в процессе производства работ на объекте, обязан безвозмездно переделать документацию в срок, установленный Заказчиком.</w:t>
      </w:r>
      <w:r w:rsidR="00DD1D97">
        <w:rPr>
          <w:rFonts w:ascii="Times New Roman" w:eastAsia="Calibri" w:hAnsi="Times New Roman" w:cs="Times New Roman"/>
        </w:rPr>
        <w:t xml:space="preserve"> </w:t>
      </w:r>
    </w:p>
    <w:p w14:paraId="65B66D28" w14:textId="77777777" w:rsidR="00341929" w:rsidRPr="00341929" w:rsidRDefault="00341929" w:rsidP="00DD1D97">
      <w:pPr>
        <w:tabs>
          <w:tab w:val="left" w:pos="567"/>
        </w:tabs>
        <w:autoSpaceDE w:val="0"/>
        <w:autoSpaceDN w:val="0"/>
        <w:adjustRightInd w:val="0"/>
        <w:spacing w:line="240" w:lineRule="atLeast"/>
        <w:ind w:firstLine="567"/>
        <w:jc w:val="both"/>
        <w:rPr>
          <w:rFonts w:ascii="Times New Roman" w:eastAsia="Calibri" w:hAnsi="Times New Roman" w:cs="Times New Roman"/>
          <w:bdr w:val="none" w:sz="0" w:space="0" w:color="auto" w:frame="1"/>
        </w:rPr>
      </w:pPr>
      <w:r w:rsidRPr="00C653BC">
        <w:rPr>
          <w:rFonts w:ascii="Times New Roman" w:hAnsi="Times New Roman" w:cs="Times New Roman"/>
        </w:rPr>
        <w:t>5.1</w:t>
      </w:r>
      <w:r w:rsidR="004F76E2">
        <w:rPr>
          <w:rFonts w:ascii="Times New Roman" w:hAnsi="Times New Roman" w:cs="Times New Roman"/>
        </w:rPr>
        <w:t>1</w:t>
      </w:r>
      <w:r w:rsidRPr="00C653BC">
        <w:rPr>
          <w:rFonts w:ascii="Times New Roman" w:hAnsi="Times New Roman" w:cs="Times New Roman"/>
        </w:rPr>
        <w:t>. При возникновении между Заказчиком и Исполнителем спора по поводу недостатков оказанных</w:t>
      </w:r>
      <w:r w:rsidRPr="00341929">
        <w:rPr>
          <w:rFonts w:ascii="Times New Roman" w:hAnsi="Times New Roman" w:cs="Times New Roman"/>
        </w:rPr>
        <w:t xml:space="preserve"> Услуг или их причин по требованию любой из сторон может быть назначена независимая экспертиза.</w:t>
      </w:r>
    </w:p>
    <w:p w14:paraId="22869796" w14:textId="77777777" w:rsidR="00DD1D97" w:rsidRDefault="00DD1D97" w:rsidP="00DD1D97">
      <w:pPr>
        <w:tabs>
          <w:tab w:val="left" w:pos="567"/>
        </w:tabs>
        <w:spacing w:line="240" w:lineRule="atLeast"/>
        <w:ind w:firstLine="567"/>
        <w:rPr>
          <w:rFonts w:ascii="Times New Roman" w:eastAsia="Calibri" w:hAnsi="Times New Roman" w:cs="Times New Roman"/>
          <w:bdr w:val="none" w:sz="0" w:space="0" w:color="auto" w:frame="1"/>
        </w:rPr>
      </w:pPr>
    </w:p>
    <w:p w14:paraId="2072193B" w14:textId="77777777" w:rsidR="006D6666" w:rsidRPr="00373642" w:rsidRDefault="006D6666" w:rsidP="006D6666">
      <w:pPr>
        <w:tabs>
          <w:tab w:val="left" w:pos="567"/>
        </w:tabs>
        <w:spacing w:line="240" w:lineRule="atLeast"/>
        <w:ind w:firstLine="567"/>
        <w:jc w:val="center"/>
        <w:rPr>
          <w:rFonts w:ascii="Times New Roman" w:eastAsia="Arial Unicode MS" w:hAnsi="Times New Roman" w:cs="Times New Roman"/>
          <w:b/>
          <w:bCs/>
          <w:bdr w:val="none" w:sz="0" w:space="0" w:color="auto" w:frame="1"/>
        </w:rPr>
      </w:pPr>
      <w:r w:rsidRPr="00373642">
        <w:rPr>
          <w:rFonts w:ascii="Times New Roman" w:eastAsia="Arial Unicode MS" w:hAnsi="Times New Roman" w:cs="Times New Roman"/>
          <w:b/>
          <w:bCs/>
          <w:bdr w:val="none" w:sz="0" w:space="0" w:color="auto" w:frame="1"/>
        </w:rPr>
        <w:t>6. ОБСТОЯТЕЛЬСТВА НЕПРЕОДОЛИМОЙ СИЛЫ</w:t>
      </w:r>
    </w:p>
    <w:p w14:paraId="543EA7B3" w14:textId="77777777" w:rsidR="006D6666" w:rsidRPr="00373642" w:rsidRDefault="006D6666" w:rsidP="006D6666">
      <w:pPr>
        <w:tabs>
          <w:tab w:val="left" w:pos="567"/>
        </w:tabs>
        <w:spacing w:line="240" w:lineRule="atLeast"/>
        <w:ind w:firstLine="567"/>
        <w:jc w:val="center"/>
        <w:rPr>
          <w:rFonts w:ascii="Times New Roman" w:eastAsia="Arial Unicode MS" w:hAnsi="Times New Roman" w:cs="Times New Roman"/>
          <w:bdr w:val="none" w:sz="0" w:space="0" w:color="auto" w:frame="1"/>
        </w:rPr>
      </w:pPr>
    </w:p>
    <w:p w14:paraId="02B471DF" w14:textId="77777777" w:rsidR="006D6666" w:rsidRPr="00373642" w:rsidRDefault="006D6666" w:rsidP="006D6666">
      <w:pPr>
        <w:tabs>
          <w:tab w:val="left" w:pos="567"/>
          <w:tab w:val="left" w:pos="841"/>
        </w:tabs>
        <w:ind w:firstLine="567"/>
        <w:jc w:val="both"/>
        <w:rPr>
          <w:rFonts w:ascii="Times New Roman" w:hAnsi="Times New Roman" w:cs="Times New Roman"/>
        </w:rPr>
      </w:pPr>
      <w:r w:rsidRPr="00373642">
        <w:rPr>
          <w:rFonts w:ascii="Times New Roman" w:hAnsi="Times New Roman" w:cs="Times New Roman"/>
        </w:rPr>
        <w:t xml:space="preserve">6.1.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 </w:t>
      </w:r>
    </w:p>
    <w:p w14:paraId="5F812471" w14:textId="77777777" w:rsidR="006D6666" w:rsidRPr="00373642" w:rsidRDefault="006D6666" w:rsidP="006D6666">
      <w:pPr>
        <w:tabs>
          <w:tab w:val="left" w:pos="567"/>
          <w:tab w:val="left" w:pos="841"/>
        </w:tabs>
        <w:ind w:firstLine="567"/>
        <w:jc w:val="both"/>
        <w:rPr>
          <w:rFonts w:ascii="Times New Roman" w:hAnsi="Times New Roman" w:cs="Times New Roman"/>
        </w:rPr>
      </w:pPr>
      <w:r w:rsidRPr="00373642">
        <w:rPr>
          <w:rFonts w:ascii="Times New Roman" w:hAnsi="Times New Roman" w:cs="Times New Roman"/>
        </w:rPr>
        <w:t xml:space="preserve">6.2.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рабочих дней с момента их наступления извещает другую Сторону с приложением документов, удостоверяющих факт наступления указанных обстоятельств. </w:t>
      </w:r>
    </w:p>
    <w:p w14:paraId="785FF83D" w14:textId="77777777" w:rsidR="006D6666" w:rsidRPr="00373642" w:rsidRDefault="006D6666" w:rsidP="006D6666">
      <w:pPr>
        <w:tabs>
          <w:tab w:val="left" w:pos="567"/>
          <w:tab w:val="left" w:pos="841"/>
        </w:tabs>
        <w:ind w:firstLine="567"/>
        <w:jc w:val="both"/>
        <w:rPr>
          <w:rFonts w:ascii="Times New Roman" w:hAnsi="Times New Roman" w:cs="Times New Roman"/>
        </w:rPr>
      </w:pPr>
      <w:r w:rsidRPr="00373642">
        <w:rPr>
          <w:rFonts w:ascii="Times New Roman" w:hAnsi="Times New Roman" w:cs="Times New Roman"/>
        </w:rPr>
        <w:t xml:space="preserve">6.3.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 </w:t>
      </w:r>
    </w:p>
    <w:p w14:paraId="14C3304D" w14:textId="77777777" w:rsidR="006D6666" w:rsidRPr="00373642" w:rsidRDefault="006D6666" w:rsidP="006D6666">
      <w:pPr>
        <w:tabs>
          <w:tab w:val="left" w:pos="567"/>
          <w:tab w:val="left" w:pos="841"/>
        </w:tabs>
        <w:ind w:firstLine="567"/>
        <w:jc w:val="both"/>
        <w:rPr>
          <w:rFonts w:ascii="Times New Roman" w:hAnsi="Times New Roman" w:cs="Times New Roman"/>
        </w:rPr>
      </w:pPr>
      <w:r w:rsidRPr="00373642">
        <w:rPr>
          <w:rFonts w:ascii="Times New Roman" w:hAnsi="Times New Roman" w:cs="Times New Roman"/>
        </w:rPr>
        <w:t xml:space="preserve">6.4.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 </w:t>
      </w:r>
    </w:p>
    <w:p w14:paraId="1F20C26E" w14:textId="77777777" w:rsidR="00DD1D97" w:rsidRDefault="00DD1D97" w:rsidP="00DD1D97">
      <w:pPr>
        <w:tabs>
          <w:tab w:val="left" w:pos="567"/>
        </w:tabs>
        <w:spacing w:line="240" w:lineRule="atLeast"/>
        <w:ind w:firstLine="567"/>
        <w:jc w:val="both"/>
        <w:rPr>
          <w:rFonts w:ascii="Times New Roman" w:eastAsia="Arial Unicode MS" w:hAnsi="Times New Roman" w:cs="Times New Roman"/>
          <w:bdr w:val="none" w:sz="0" w:space="0" w:color="auto" w:frame="1"/>
        </w:rPr>
      </w:pPr>
    </w:p>
    <w:p w14:paraId="46CFC23D" w14:textId="77777777" w:rsidR="00DD1D97" w:rsidRDefault="00DD1D97" w:rsidP="00DD1D97">
      <w:pPr>
        <w:tabs>
          <w:tab w:val="left" w:pos="567"/>
        </w:tabs>
        <w:spacing w:line="240" w:lineRule="atLeast"/>
        <w:ind w:firstLine="567"/>
        <w:jc w:val="center"/>
        <w:rPr>
          <w:rFonts w:ascii="Times New Roman" w:hAnsi="Times New Roman" w:cs="Times New Roman"/>
          <w:b/>
          <w:bCs/>
        </w:rPr>
      </w:pPr>
      <w:r>
        <w:rPr>
          <w:rFonts w:ascii="Times New Roman" w:hAnsi="Times New Roman" w:cs="Times New Roman"/>
          <w:b/>
          <w:bCs/>
        </w:rPr>
        <w:lastRenderedPageBreak/>
        <w:t>7. ОТВЕТСТВЕННОСТЬ СТОРОН.</w:t>
      </w:r>
    </w:p>
    <w:p w14:paraId="2B5B748E" w14:textId="77777777" w:rsidR="00DD1D97" w:rsidRDefault="00DD1D97" w:rsidP="00DD1D97">
      <w:pPr>
        <w:tabs>
          <w:tab w:val="left" w:pos="567"/>
        </w:tabs>
        <w:spacing w:line="240" w:lineRule="atLeast"/>
        <w:ind w:firstLine="567"/>
        <w:rPr>
          <w:rFonts w:ascii="Times New Roman" w:eastAsia="Calibri" w:hAnsi="Times New Roman" w:cs="Times New Roman"/>
          <w:bdr w:val="none" w:sz="0" w:space="0" w:color="auto" w:frame="1"/>
        </w:rPr>
      </w:pPr>
    </w:p>
    <w:p w14:paraId="6E932F9E" w14:textId="77777777" w:rsidR="004F76E2" w:rsidRPr="00BB6528" w:rsidRDefault="004F76E2" w:rsidP="004F76E2">
      <w:pPr>
        <w:ind w:firstLine="708"/>
        <w:jc w:val="both"/>
        <w:rPr>
          <w:rFonts w:ascii="Times New Roman" w:hAnsi="Times New Roman" w:cs="Times New Roman"/>
        </w:rPr>
      </w:pPr>
      <w:r w:rsidRPr="00BB6528">
        <w:rPr>
          <w:rFonts w:ascii="Times New Roman" w:hAnsi="Times New Roman" w:cs="Times New Roman"/>
        </w:rPr>
        <w:t xml:space="preserve">7.1. </w:t>
      </w:r>
      <w:bookmarkStart w:id="1" w:name="_Hlk132034154"/>
      <w:r w:rsidRPr="00BB6528">
        <w:rPr>
          <w:rFonts w:ascii="Times New Roman" w:hAnsi="Times New Roman" w:cs="Times New Roman"/>
        </w:rPr>
        <w:t xml:space="preserve">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14:paraId="1F96BDE8" w14:textId="77777777" w:rsidR="004F76E2" w:rsidRPr="00BB6528" w:rsidRDefault="004F76E2" w:rsidP="004F76E2">
      <w:pPr>
        <w:ind w:firstLine="708"/>
        <w:jc w:val="both"/>
        <w:rPr>
          <w:rFonts w:ascii="Times New Roman" w:hAnsi="Times New Roman" w:cs="Times New Roman"/>
        </w:rPr>
      </w:pPr>
      <w:r w:rsidRPr="00BB6528">
        <w:rPr>
          <w:rFonts w:ascii="Times New Roman" w:hAnsi="Times New Roman" w:cs="Times New Roman"/>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контрактом (за исключением просрочки исполнения обязательств заказчиком, исполнителем), утвержденными Постановлением Правительства РФ от 30.08.2017 № 1042 (далее – Правила).</w:t>
      </w:r>
    </w:p>
    <w:p w14:paraId="75002A58" w14:textId="77777777" w:rsidR="004F76E2" w:rsidRPr="00BB6528" w:rsidRDefault="004F76E2" w:rsidP="004F76E2">
      <w:pPr>
        <w:ind w:firstLine="708"/>
        <w:jc w:val="both"/>
        <w:rPr>
          <w:rFonts w:ascii="Times New Roman" w:hAnsi="Times New Roman" w:cs="Times New Roman"/>
        </w:rPr>
      </w:pPr>
      <w:r w:rsidRPr="00BB6528">
        <w:rPr>
          <w:rFonts w:ascii="Times New Roman" w:hAnsi="Times New Roman" w:cs="Times New Roman"/>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22657399" w14:textId="77777777" w:rsidR="004F76E2" w:rsidRPr="00BB6528" w:rsidRDefault="004F76E2" w:rsidP="004F76E2">
      <w:pPr>
        <w:ind w:firstLine="708"/>
        <w:jc w:val="both"/>
        <w:rPr>
          <w:rFonts w:ascii="Times New Roman" w:hAnsi="Times New Roman" w:cs="Times New Roman"/>
        </w:rPr>
      </w:pPr>
      <w:r w:rsidRPr="00BB6528">
        <w:rPr>
          <w:rFonts w:ascii="Times New Roman" w:hAnsi="Times New Roman" w:cs="Times New Roman"/>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2910715A" w14:textId="77777777" w:rsidR="004F76E2" w:rsidRPr="00BB6528" w:rsidRDefault="004F76E2" w:rsidP="004F76E2">
      <w:pPr>
        <w:ind w:firstLine="708"/>
        <w:jc w:val="both"/>
        <w:rPr>
          <w:rFonts w:ascii="Times New Roman" w:hAnsi="Times New Roman" w:cs="Times New Roman"/>
        </w:rPr>
      </w:pPr>
      <w:r w:rsidRPr="00BB6528">
        <w:rPr>
          <w:rFonts w:ascii="Times New Roman" w:hAnsi="Times New Roman" w:cs="Times New Roman"/>
        </w:rPr>
        <w:t xml:space="preserve">7.3. Пени начисляются за каждый день просрочки исполнения </w:t>
      </w:r>
      <w:bookmarkStart w:id="2" w:name="_Hlk144740878"/>
      <w:r w:rsidRPr="00BB6528">
        <w:rPr>
          <w:rFonts w:ascii="Times New Roman" w:hAnsi="Times New Roman" w:cs="Times New Roman"/>
        </w:rPr>
        <w:t>Исполнителем</w:t>
      </w:r>
      <w:bookmarkEnd w:id="2"/>
      <w:r w:rsidRPr="00BB6528">
        <w:rPr>
          <w:rFonts w:ascii="Times New Roman" w:hAnsi="Times New Roman" w:cs="Times New Roman"/>
        </w:rPr>
        <w:t xml:space="preserve">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76D94915" w14:textId="77777777" w:rsidR="00E92EEC" w:rsidRDefault="004F76E2" w:rsidP="004F76E2">
      <w:pPr>
        <w:ind w:firstLine="708"/>
        <w:jc w:val="both"/>
        <w:rPr>
          <w:rFonts w:ascii="Times New Roman" w:hAnsi="Times New Roman" w:cs="Times New Roman"/>
        </w:rPr>
      </w:pPr>
      <w:r w:rsidRPr="00BB6528">
        <w:rPr>
          <w:rFonts w:ascii="Times New Roman" w:hAnsi="Times New Roman" w:cs="Times New Roman"/>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w:t>
      </w:r>
      <w:r w:rsidR="00E92EEC">
        <w:rPr>
          <w:rFonts w:ascii="Times New Roman" w:hAnsi="Times New Roman" w:cs="Times New Roman"/>
        </w:rPr>
        <w:t>ств, предусмотренных Контрактом.</w:t>
      </w:r>
      <w:r w:rsidRPr="00BB6528">
        <w:rPr>
          <w:rFonts w:ascii="Times New Roman" w:hAnsi="Times New Roman" w:cs="Times New Roman"/>
        </w:rPr>
        <w:t xml:space="preserve"> </w:t>
      </w:r>
      <w:r w:rsidR="00E92EEC" w:rsidRPr="00E92EEC">
        <w:rPr>
          <w:rFonts w:ascii="Times New Roman" w:hAnsi="Times New Roman" w:cs="Times New Roman"/>
        </w:rPr>
        <w:t>Размер штрафа составляет 10% от цены Контракта (этапа), согласно Постановления Правительства РФ от 30.08.2017г. №1042.</w:t>
      </w:r>
    </w:p>
    <w:p w14:paraId="08D59E19" w14:textId="77777777" w:rsidR="004F76E2" w:rsidRPr="00BB6528" w:rsidRDefault="004F76E2" w:rsidP="004F76E2">
      <w:pPr>
        <w:ind w:firstLine="708"/>
        <w:jc w:val="both"/>
        <w:rPr>
          <w:rFonts w:ascii="Times New Roman" w:hAnsi="Times New Roman" w:cs="Times New Roman"/>
        </w:rPr>
      </w:pPr>
      <w:r w:rsidRPr="00BB6528">
        <w:rPr>
          <w:rFonts w:ascii="Times New Roman" w:hAnsi="Times New Roman" w:cs="Times New Roman"/>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061ED51D" w14:textId="77777777" w:rsidR="004F76E2" w:rsidRPr="00BB6528" w:rsidRDefault="004F76E2" w:rsidP="004F76E2">
      <w:pPr>
        <w:ind w:firstLine="708"/>
        <w:jc w:val="both"/>
        <w:rPr>
          <w:rFonts w:ascii="Times New Roman" w:hAnsi="Times New Roman" w:cs="Times New Roman"/>
        </w:rPr>
      </w:pPr>
      <w:r w:rsidRPr="00BB6528">
        <w:rPr>
          <w:rFonts w:ascii="Times New Roman" w:hAnsi="Times New Roman" w:cs="Times New Roman"/>
        </w:rPr>
        <w:t>7.4. Общая сумма штрафов за неисполнение или ненадлежащее исполнение Исполнителем обязательст</w:t>
      </w:r>
      <w:r w:rsidR="00E92EEC">
        <w:rPr>
          <w:rFonts w:ascii="Times New Roman" w:hAnsi="Times New Roman" w:cs="Times New Roman"/>
        </w:rPr>
        <w:t xml:space="preserve">в, предусмотренных Контрактом, </w:t>
      </w:r>
      <w:r w:rsidRPr="00BB6528">
        <w:rPr>
          <w:rFonts w:ascii="Times New Roman" w:hAnsi="Times New Roman" w:cs="Times New Roman"/>
        </w:rPr>
        <w:t>не может превышать цену Контракта.</w:t>
      </w:r>
    </w:p>
    <w:p w14:paraId="67E27D91" w14:textId="77777777" w:rsidR="004F76E2" w:rsidRPr="00BB6528" w:rsidRDefault="004F76E2" w:rsidP="004F76E2">
      <w:pPr>
        <w:ind w:firstLine="708"/>
        <w:jc w:val="both"/>
        <w:rPr>
          <w:rFonts w:ascii="Times New Roman" w:hAnsi="Times New Roman" w:cs="Times New Roman"/>
        </w:rPr>
      </w:pPr>
      <w:r w:rsidRPr="00BB6528">
        <w:rPr>
          <w:rFonts w:ascii="Times New Roman" w:hAnsi="Times New Roman" w:cs="Times New Roman"/>
        </w:rPr>
        <w:t>Общая сумма штрафов за ненадлежащее исполнение Заказчиком обязательств, предусмотренных Контрактом, не может превышать цену Контракта.</w:t>
      </w:r>
    </w:p>
    <w:p w14:paraId="76F8212D" w14:textId="77777777" w:rsidR="004F76E2" w:rsidRPr="00BB6528" w:rsidRDefault="004F76E2" w:rsidP="004F76E2">
      <w:pPr>
        <w:ind w:firstLine="708"/>
        <w:jc w:val="both"/>
        <w:rPr>
          <w:rFonts w:ascii="Times New Roman" w:hAnsi="Times New Roman" w:cs="Times New Roman"/>
        </w:rPr>
      </w:pPr>
      <w:r w:rsidRPr="00BB6528">
        <w:rPr>
          <w:rFonts w:ascii="Times New Roman" w:hAnsi="Times New Roman" w:cs="Times New Roman"/>
        </w:rPr>
        <w:t>7.5. 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r w:rsidR="00E92EEC">
        <w:rPr>
          <w:rFonts w:ascii="Times New Roman" w:hAnsi="Times New Roman" w:cs="Times New Roman"/>
        </w:rPr>
        <w:t xml:space="preserve"> </w:t>
      </w:r>
    </w:p>
    <w:p w14:paraId="281DC511" w14:textId="77777777" w:rsidR="004F76E2" w:rsidRPr="00BB6528" w:rsidRDefault="004F76E2" w:rsidP="004F76E2">
      <w:pPr>
        <w:ind w:firstLine="708"/>
        <w:jc w:val="both"/>
        <w:rPr>
          <w:rFonts w:ascii="Times New Roman" w:hAnsi="Times New Roman" w:cs="Times New Roman"/>
        </w:rPr>
      </w:pPr>
      <w:r w:rsidRPr="00BB6528">
        <w:rPr>
          <w:rFonts w:ascii="Times New Roman" w:hAnsi="Times New Roman" w:cs="Times New Roman"/>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bookmarkEnd w:id="1"/>
    <w:p w14:paraId="191DF19F" w14:textId="77777777" w:rsidR="003F4CDC" w:rsidRDefault="003F4CDC" w:rsidP="00B855F6">
      <w:pPr>
        <w:pStyle w:val="Style85"/>
        <w:widowControl/>
        <w:tabs>
          <w:tab w:val="left" w:pos="773"/>
        </w:tabs>
        <w:spacing w:line="274" w:lineRule="exact"/>
        <w:ind w:right="19" w:firstLine="0"/>
        <w:rPr>
          <w:rFonts w:ascii="Times New Roman" w:eastAsia="Courier New" w:hAnsi="Times New Roman"/>
          <w:color w:val="000000"/>
          <w:lang w:bidi="ru-RU"/>
        </w:rPr>
      </w:pPr>
    </w:p>
    <w:p w14:paraId="2CCB2F70" w14:textId="77777777" w:rsidR="00F45AE8" w:rsidRPr="00F45AE8" w:rsidRDefault="00F45AE8" w:rsidP="00F45AE8">
      <w:pPr>
        <w:pStyle w:val="Style30"/>
        <w:widowControl/>
        <w:spacing w:before="53" w:line="274" w:lineRule="exact"/>
        <w:ind w:left="1205"/>
        <w:jc w:val="center"/>
        <w:rPr>
          <w:rFonts w:ascii="Times New Roman" w:eastAsia="Courier New" w:hAnsi="Times New Roman"/>
          <w:color w:val="000000"/>
          <w:lang w:bidi="ru-RU"/>
        </w:rPr>
      </w:pPr>
    </w:p>
    <w:p w14:paraId="09E7AAE4" w14:textId="77777777" w:rsidR="00865509" w:rsidRDefault="00B855F6" w:rsidP="00865509">
      <w:pPr>
        <w:tabs>
          <w:tab w:val="left" w:pos="567"/>
        </w:tabs>
        <w:spacing w:line="240" w:lineRule="atLeast"/>
        <w:ind w:firstLine="567"/>
        <w:jc w:val="center"/>
        <w:rPr>
          <w:rFonts w:ascii="Times New Roman" w:eastAsia="Calibri" w:hAnsi="Times New Roman" w:cs="Times New Roman"/>
          <w:b/>
          <w:bCs/>
          <w:bdr w:val="none" w:sz="0" w:space="0" w:color="auto" w:frame="1"/>
        </w:rPr>
      </w:pPr>
      <w:r>
        <w:rPr>
          <w:rFonts w:ascii="Times New Roman" w:eastAsia="Calibri" w:hAnsi="Times New Roman" w:cs="Times New Roman"/>
          <w:b/>
          <w:bCs/>
          <w:bdr w:val="none" w:sz="0" w:space="0" w:color="auto" w:frame="1"/>
        </w:rPr>
        <w:t>8</w:t>
      </w:r>
      <w:r w:rsidR="00865509">
        <w:rPr>
          <w:rFonts w:ascii="Times New Roman" w:eastAsia="Calibri" w:hAnsi="Times New Roman" w:cs="Times New Roman"/>
          <w:b/>
          <w:bCs/>
          <w:bdr w:val="none" w:sz="0" w:space="0" w:color="auto" w:frame="1"/>
        </w:rPr>
        <w:t>. СРОК КОНТРАКТА, ЕГО ИЗМЕНЕНИЕ И ПРЕКРАЩЕНИЕ</w:t>
      </w:r>
    </w:p>
    <w:p w14:paraId="1793A015" w14:textId="530DDDEA" w:rsidR="00865509" w:rsidRPr="004A0FA4" w:rsidRDefault="00B855F6" w:rsidP="000C3498">
      <w:pPr>
        <w:ind w:firstLine="567"/>
        <w:jc w:val="both"/>
        <w:rPr>
          <w:rFonts w:ascii="Times New Roman" w:hAnsi="Times New Roman" w:cs="Times New Roman"/>
        </w:rPr>
      </w:pPr>
      <w:r>
        <w:rPr>
          <w:rFonts w:ascii="Times New Roman" w:eastAsia="Calibri" w:hAnsi="Times New Roman" w:cs="Times New Roman"/>
          <w:bdr w:val="none" w:sz="0" w:space="0" w:color="auto" w:frame="1"/>
        </w:rPr>
        <w:t>8</w:t>
      </w:r>
      <w:r w:rsidR="00865509" w:rsidRPr="004A0FA4">
        <w:rPr>
          <w:rFonts w:ascii="Times New Roman" w:eastAsia="Calibri" w:hAnsi="Times New Roman" w:cs="Times New Roman"/>
          <w:bdr w:val="none" w:sz="0" w:space="0" w:color="auto" w:frame="1"/>
        </w:rPr>
        <w:t xml:space="preserve">.1. </w:t>
      </w:r>
      <w:r w:rsidR="00F74381" w:rsidRPr="00F74381">
        <w:rPr>
          <w:rFonts w:ascii="Times New Roman" w:eastAsia="Calibri" w:hAnsi="Times New Roman" w:cs="Times New Roman"/>
          <w:bdr w:val="none" w:sz="0" w:space="0" w:color="auto" w:frame="1"/>
        </w:rPr>
        <w:t>Контракт вступает в силу со дня его подписания Сторонами</w:t>
      </w:r>
      <w:r>
        <w:rPr>
          <w:rFonts w:ascii="Times New Roman" w:eastAsia="Calibri" w:hAnsi="Times New Roman" w:cs="Times New Roman"/>
          <w:bdr w:val="none" w:sz="0" w:space="0" w:color="auto" w:frame="1"/>
        </w:rPr>
        <w:t xml:space="preserve"> </w:t>
      </w:r>
      <w:r w:rsidR="00865509" w:rsidRPr="00F74381">
        <w:rPr>
          <w:rFonts w:ascii="Times New Roman" w:eastAsia="Calibri" w:hAnsi="Times New Roman" w:cs="Times New Roman"/>
          <w:bdr w:val="none" w:sz="0" w:space="0" w:color="auto" w:frame="1"/>
        </w:rPr>
        <w:t xml:space="preserve">и действует по </w:t>
      </w:r>
      <w:r w:rsidR="009C3ED2" w:rsidRPr="00F74381">
        <w:rPr>
          <w:rFonts w:ascii="Times New Roman" w:eastAsia="Calibri" w:hAnsi="Times New Roman" w:cs="Times New Roman"/>
          <w:bdr w:val="none" w:sz="0" w:space="0" w:color="auto" w:frame="1"/>
        </w:rPr>
        <w:t>«</w:t>
      </w:r>
      <w:r w:rsidR="00865509" w:rsidRPr="00F74381">
        <w:rPr>
          <w:rFonts w:ascii="Times New Roman" w:eastAsia="Calibri" w:hAnsi="Times New Roman" w:cs="Times New Roman"/>
          <w:bdr w:val="none" w:sz="0" w:space="0" w:color="auto" w:frame="1"/>
        </w:rPr>
        <w:t>31</w:t>
      </w:r>
      <w:r w:rsidR="009C3ED2" w:rsidRPr="00F74381">
        <w:rPr>
          <w:rFonts w:ascii="Times New Roman" w:eastAsia="Calibri" w:hAnsi="Times New Roman" w:cs="Times New Roman"/>
          <w:bdr w:val="none" w:sz="0" w:space="0" w:color="auto" w:frame="1"/>
        </w:rPr>
        <w:t>»</w:t>
      </w:r>
      <w:r w:rsidR="00865509" w:rsidRPr="00F74381">
        <w:rPr>
          <w:rFonts w:ascii="Times New Roman" w:eastAsia="Calibri" w:hAnsi="Times New Roman" w:cs="Times New Roman"/>
          <w:bdr w:val="none" w:sz="0" w:space="0" w:color="auto" w:frame="1"/>
        </w:rPr>
        <w:t xml:space="preserve"> декабря 202</w:t>
      </w:r>
      <w:r w:rsidR="00CC2EFF">
        <w:rPr>
          <w:rFonts w:ascii="Times New Roman" w:eastAsia="Calibri" w:hAnsi="Times New Roman" w:cs="Times New Roman"/>
          <w:bdr w:val="none" w:sz="0" w:space="0" w:color="auto" w:frame="1"/>
        </w:rPr>
        <w:t>6</w:t>
      </w:r>
      <w:r w:rsidR="00865509" w:rsidRPr="00F74381">
        <w:rPr>
          <w:rFonts w:ascii="Times New Roman" w:eastAsia="Calibri" w:hAnsi="Times New Roman" w:cs="Times New Roman"/>
          <w:bdr w:val="none" w:sz="0" w:space="0" w:color="auto" w:frame="1"/>
        </w:rPr>
        <w:t xml:space="preserve"> года (включительно</w:t>
      </w:r>
      <w:r w:rsidR="00865509" w:rsidRPr="004A0FA4">
        <w:rPr>
          <w:rFonts w:ascii="Times New Roman" w:hAnsi="Times New Roman" w:cs="Times New Roman"/>
        </w:rPr>
        <w:t>), а в части неисполненных обязательств - до полного их исполнения Сторонами.</w:t>
      </w:r>
    </w:p>
    <w:p w14:paraId="15710266" w14:textId="77777777" w:rsidR="00865509" w:rsidRPr="004A0FA4" w:rsidRDefault="00B855F6" w:rsidP="00865509">
      <w:pPr>
        <w:tabs>
          <w:tab w:val="left" w:pos="567"/>
        </w:tabs>
        <w:spacing w:line="240" w:lineRule="atLeast"/>
        <w:ind w:firstLine="567"/>
        <w:jc w:val="both"/>
        <w:rPr>
          <w:rFonts w:ascii="Times New Roman" w:eastAsia="Calibri" w:hAnsi="Times New Roman" w:cs="Times New Roman"/>
          <w:bdr w:val="none" w:sz="0" w:space="0" w:color="auto" w:frame="1"/>
        </w:rPr>
      </w:pPr>
      <w:r>
        <w:rPr>
          <w:rFonts w:ascii="Times New Roman" w:eastAsia="Calibri" w:hAnsi="Times New Roman" w:cs="Times New Roman"/>
          <w:bdr w:val="none" w:sz="0" w:space="0" w:color="auto" w:frame="1"/>
        </w:rPr>
        <w:t>8</w:t>
      </w:r>
      <w:r w:rsidR="00865509" w:rsidRPr="004A0FA4">
        <w:rPr>
          <w:rFonts w:ascii="Times New Roman" w:eastAsia="Calibri" w:hAnsi="Times New Roman" w:cs="Times New Roman"/>
          <w:bdr w:val="none" w:sz="0" w:space="0" w:color="auto" w:frame="1"/>
        </w:rPr>
        <w:t>.2. Обязательства Сторон, возникшие вследствие неисполнения условий Контракта, действуют до фактического исполнения данных обязательств.</w:t>
      </w:r>
    </w:p>
    <w:p w14:paraId="2B75C272" w14:textId="77777777" w:rsidR="00865509" w:rsidRPr="004A0FA4" w:rsidRDefault="00B855F6" w:rsidP="00865509">
      <w:pPr>
        <w:tabs>
          <w:tab w:val="left" w:pos="567"/>
        </w:tabs>
        <w:autoSpaceDE w:val="0"/>
        <w:autoSpaceDN w:val="0"/>
        <w:adjustRightInd w:val="0"/>
        <w:spacing w:line="240" w:lineRule="atLeast"/>
        <w:ind w:firstLine="567"/>
        <w:jc w:val="both"/>
        <w:rPr>
          <w:rFonts w:ascii="Times New Roman" w:eastAsia="Calibri" w:hAnsi="Times New Roman" w:cs="Times New Roman"/>
          <w:bdr w:val="none" w:sz="0" w:space="0" w:color="auto" w:frame="1"/>
        </w:rPr>
      </w:pPr>
      <w:r>
        <w:rPr>
          <w:rFonts w:ascii="Times New Roman" w:eastAsia="Calibri" w:hAnsi="Times New Roman" w:cs="Times New Roman"/>
          <w:bdr w:val="none" w:sz="0" w:space="0" w:color="auto" w:frame="1"/>
        </w:rPr>
        <w:t>8</w:t>
      </w:r>
      <w:r w:rsidR="00865509" w:rsidRPr="004A0FA4">
        <w:rPr>
          <w:rFonts w:ascii="Times New Roman" w:eastAsia="Calibri" w:hAnsi="Times New Roman" w:cs="Times New Roman"/>
          <w:bdr w:val="none" w:sz="0" w:space="0" w:color="auto" w:frame="1"/>
        </w:rPr>
        <w:t>.3. Изменение существенных условий Контракта допускается по соглашению Сторон в следующих случаях:</w:t>
      </w:r>
    </w:p>
    <w:p w14:paraId="5FB15C83" w14:textId="77777777" w:rsidR="00865509" w:rsidRPr="004A0FA4" w:rsidRDefault="00B855F6" w:rsidP="00865509">
      <w:pPr>
        <w:tabs>
          <w:tab w:val="left" w:pos="567"/>
        </w:tabs>
        <w:autoSpaceDE w:val="0"/>
        <w:autoSpaceDN w:val="0"/>
        <w:adjustRightInd w:val="0"/>
        <w:spacing w:line="240" w:lineRule="atLeast"/>
        <w:ind w:firstLine="567"/>
        <w:jc w:val="both"/>
        <w:rPr>
          <w:rFonts w:ascii="Times New Roman" w:eastAsia="Calibri" w:hAnsi="Times New Roman" w:cs="Times New Roman"/>
          <w:bdr w:val="none" w:sz="0" w:space="0" w:color="auto" w:frame="1"/>
        </w:rPr>
      </w:pPr>
      <w:r>
        <w:rPr>
          <w:rFonts w:ascii="Times New Roman" w:eastAsia="Calibri" w:hAnsi="Times New Roman" w:cs="Times New Roman"/>
          <w:bdr w:val="none" w:sz="0" w:space="0" w:color="auto" w:frame="1"/>
        </w:rPr>
        <w:t>8</w:t>
      </w:r>
      <w:r w:rsidR="00865509" w:rsidRPr="004A0FA4">
        <w:rPr>
          <w:rFonts w:ascii="Times New Roman" w:eastAsia="Calibri" w:hAnsi="Times New Roman" w:cs="Times New Roman"/>
          <w:bdr w:val="none" w:sz="0" w:space="0" w:color="auto" w:frame="1"/>
        </w:rPr>
        <w:t xml:space="preserve">.3.1. При снижении цены Контракта без изменения предусмотренных Контрактом количества </w:t>
      </w:r>
      <w:r w:rsidR="00865509" w:rsidRPr="004A0FA4">
        <w:rPr>
          <w:rFonts w:ascii="Times New Roman" w:eastAsia="Calibri" w:hAnsi="Times New Roman" w:cs="Times New Roman"/>
          <w:bdr w:val="none" w:sz="0" w:space="0" w:color="auto" w:frame="1"/>
        </w:rPr>
        <w:lastRenderedPageBreak/>
        <w:t>товара, объема работы или услуги, качества поставляемого товара, выполняемой работы, оказываемой услуги и иных условий Контракта;</w:t>
      </w:r>
    </w:p>
    <w:p w14:paraId="32370A46" w14:textId="77777777" w:rsidR="00865509" w:rsidRPr="004A0FA4" w:rsidRDefault="00B855F6" w:rsidP="00865509">
      <w:pPr>
        <w:tabs>
          <w:tab w:val="left" w:pos="567"/>
        </w:tabs>
        <w:autoSpaceDE w:val="0"/>
        <w:autoSpaceDN w:val="0"/>
        <w:adjustRightInd w:val="0"/>
        <w:spacing w:line="240" w:lineRule="atLeast"/>
        <w:ind w:firstLine="567"/>
        <w:jc w:val="both"/>
        <w:rPr>
          <w:rFonts w:ascii="Times New Roman" w:eastAsia="Calibri" w:hAnsi="Times New Roman" w:cs="Times New Roman"/>
          <w:bdr w:val="none" w:sz="0" w:space="0" w:color="auto" w:frame="1"/>
        </w:rPr>
      </w:pPr>
      <w:r>
        <w:rPr>
          <w:rFonts w:ascii="Times New Roman" w:eastAsia="Calibri" w:hAnsi="Times New Roman" w:cs="Times New Roman"/>
          <w:bdr w:val="none" w:sz="0" w:space="0" w:color="auto" w:frame="1"/>
        </w:rPr>
        <w:t>8</w:t>
      </w:r>
      <w:r w:rsidR="00865509" w:rsidRPr="004A0FA4">
        <w:rPr>
          <w:rFonts w:ascii="Times New Roman" w:eastAsia="Calibri" w:hAnsi="Times New Roman" w:cs="Times New Roman"/>
          <w:bdr w:val="none" w:sz="0" w:space="0" w:color="auto" w:frame="1"/>
        </w:rPr>
        <w:t xml:space="preserve">.3.2.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предусмотренного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w:t>
      </w:r>
    </w:p>
    <w:p w14:paraId="0491DC80" w14:textId="77777777" w:rsidR="00865509" w:rsidRPr="004A0FA4" w:rsidRDefault="00B855F6" w:rsidP="00865509">
      <w:pPr>
        <w:tabs>
          <w:tab w:val="left" w:pos="567"/>
        </w:tabs>
        <w:spacing w:line="240" w:lineRule="atLeast"/>
        <w:ind w:firstLine="567"/>
        <w:jc w:val="both"/>
        <w:rPr>
          <w:rFonts w:ascii="Times New Roman" w:eastAsia="Calibri" w:hAnsi="Times New Roman" w:cs="Times New Roman"/>
          <w:bdr w:val="none" w:sz="0" w:space="0" w:color="auto" w:frame="1"/>
        </w:rPr>
      </w:pPr>
      <w:r>
        <w:rPr>
          <w:rFonts w:ascii="Times New Roman" w:eastAsia="Calibri" w:hAnsi="Times New Roman" w:cs="Times New Roman"/>
          <w:bdr w:val="none" w:sz="0" w:space="0" w:color="auto" w:frame="1"/>
        </w:rPr>
        <w:t>8</w:t>
      </w:r>
      <w:r w:rsidR="00865509" w:rsidRPr="004A0FA4">
        <w:rPr>
          <w:rFonts w:ascii="Times New Roman" w:eastAsia="Calibri" w:hAnsi="Times New Roman" w:cs="Times New Roman"/>
          <w:bdr w:val="none" w:sz="0" w:space="0" w:color="auto" w:frame="1"/>
        </w:rPr>
        <w:t>.4. Расторжение настоящего Контракта может иметь место по соглашению Сторон, по решению суда по основаниям, предусмотренным действующим гражданским законодательством Российской Федерации или в связи с односторонним отказом от исполнения Контракта.</w:t>
      </w:r>
    </w:p>
    <w:p w14:paraId="6AC4CF66" w14:textId="77777777" w:rsidR="00865509" w:rsidRPr="004A0FA4" w:rsidRDefault="00B855F6" w:rsidP="00865509">
      <w:pPr>
        <w:tabs>
          <w:tab w:val="left" w:pos="567"/>
        </w:tabs>
        <w:spacing w:line="240" w:lineRule="atLeast"/>
        <w:ind w:firstLine="567"/>
        <w:jc w:val="both"/>
        <w:rPr>
          <w:rFonts w:ascii="Times New Roman" w:eastAsia="Calibri" w:hAnsi="Times New Roman" w:cs="Times New Roman"/>
          <w:bdr w:val="none" w:sz="0" w:space="0" w:color="auto" w:frame="1"/>
          <w:lang w:eastAsia="ar-SA"/>
        </w:rPr>
      </w:pPr>
      <w:r>
        <w:rPr>
          <w:rFonts w:ascii="Times New Roman" w:eastAsia="Calibri" w:hAnsi="Times New Roman" w:cs="Times New Roman"/>
          <w:bdr w:val="none" w:sz="0" w:space="0" w:color="auto" w:frame="1"/>
          <w:lang w:eastAsia="ar-SA"/>
        </w:rPr>
        <w:t>8</w:t>
      </w:r>
      <w:r w:rsidR="00865509" w:rsidRPr="004A0FA4">
        <w:rPr>
          <w:rFonts w:ascii="Times New Roman" w:eastAsia="Calibri" w:hAnsi="Times New Roman" w:cs="Times New Roman"/>
          <w:bdr w:val="none" w:sz="0" w:space="0" w:color="auto" w:frame="1"/>
          <w:lang w:eastAsia="ar-SA"/>
        </w:rPr>
        <w:t>.5. Стороны принимают все меры к тому, чтобы любые спорные вопросы, разногласия либо претензии, касающиеся настоящего Контракта, были урегулированы путем переговоров.</w:t>
      </w:r>
    </w:p>
    <w:p w14:paraId="1B555F0A" w14:textId="77777777" w:rsidR="00865509" w:rsidRPr="004A0FA4" w:rsidRDefault="00B855F6" w:rsidP="00865509">
      <w:pPr>
        <w:tabs>
          <w:tab w:val="left" w:pos="567"/>
        </w:tabs>
        <w:spacing w:line="240" w:lineRule="atLeast"/>
        <w:ind w:firstLine="567"/>
        <w:jc w:val="both"/>
        <w:rPr>
          <w:rFonts w:ascii="Times New Roman" w:eastAsia="Calibri" w:hAnsi="Times New Roman" w:cs="Times New Roman"/>
          <w:bdr w:val="none" w:sz="0" w:space="0" w:color="auto" w:frame="1"/>
          <w:lang w:eastAsia="ar-SA"/>
        </w:rPr>
      </w:pPr>
      <w:r>
        <w:rPr>
          <w:rFonts w:ascii="Times New Roman" w:eastAsia="Calibri" w:hAnsi="Times New Roman" w:cs="Times New Roman"/>
          <w:bdr w:val="none" w:sz="0" w:space="0" w:color="auto" w:frame="1"/>
          <w:lang w:eastAsia="ar-SA"/>
        </w:rPr>
        <w:t>8</w:t>
      </w:r>
      <w:r w:rsidR="00865509" w:rsidRPr="004A0FA4">
        <w:rPr>
          <w:rFonts w:ascii="Times New Roman" w:eastAsia="Calibri" w:hAnsi="Times New Roman" w:cs="Times New Roman"/>
          <w:bdr w:val="none" w:sz="0" w:space="0" w:color="auto" w:frame="1"/>
          <w:lang w:eastAsia="ar-SA"/>
        </w:rPr>
        <w:t>.6. В случае если спор не будет урегулирован Сторонами, то такой спор подлежит разрешению в Арбитражном суде Санкт-Петербурга</w:t>
      </w:r>
      <w:r w:rsidR="00865509" w:rsidRPr="004A0FA4">
        <w:rPr>
          <w:rFonts w:ascii="Times New Roman" w:eastAsia="Calibri" w:hAnsi="Times New Roman" w:cs="Times New Roman"/>
          <w:bdr w:val="none" w:sz="0" w:space="0" w:color="auto" w:frame="1"/>
        </w:rPr>
        <w:t xml:space="preserve"> и Ленинградской области</w:t>
      </w:r>
      <w:r w:rsidR="00865509" w:rsidRPr="004A0FA4">
        <w:rPr>
          <w:rFonts w:ascii="Times New Roman" w:eastAsia="Calibri" w:hAnsi="Times New Roman" w:cs="Times New Roman"/>
          <w:bdr w:val="none" w:sz="0" w:space="0" w:color="auto" w:frame="1"/>
          <w:lang w:eastAsia="ar-SA"/>
        </w:rPr>
        <w:t xml:space="preserve">. </w:t>
      </w:r>
    </w:p>
    <w:p w14:paraId="352BB429" w14:textId="77777777" w:rsidR="00865509" w:rsidRPr="004A0FA4" w:rsidRDefault="00B855F6" w:rsidP="00865509">
      <w:pPr>
        <w:tabs>
          <w:tab w:val="left" w:pos="567"/>
        </w:tabs>
        <w:spacing w:line="240" w:lineRule="atLeast"/>
        <w:ind w:firstLine="567"/>
        <w:jc w:val="both"/>
        <w:rPr>
          <w:rFonts w:ascii="Times New Roman" w:eastAsia="Calibri" w:hAnsi="Times New Roman" w:cs="Times New Roman"/>
          <w:bdr w:val="none" w:sz="0" w:space="0" w:color="auto" w:frame="1"/>
        </w:rPr>
      </w:pPr>
      <w:r>
        <w:rPr>
          <w:rFonts w:ascii="Times New Roman" w:eastAsia="Calibri" w:hAnsi="Times New Roman" w:cs="Times New Roman"/>
          <w:bdr w:val="none" w:sz="0" w:space="0" w:color="auto" w:frame="1"/>
        </w:rPr>
        <w:t>8</w:t>
      </w:r>
      <w:r w:rsidR="00865509" w:rsidRPr="004A0FA4">
        <w:rPr>
          <w:rFonts w:ascii="Times New Roman" w:eastAsia="Calibri" w:hAnsi="Times New Roman" w:cs="Times New Roman"/>
          <w:bdr w:val="none" w:sz="0" w:space="0" w:color="auto" w:frame="1"/>
        </w:rPr>
        <w:t xml:space="preserve">.7. Отсутствие финансирования, указанного в пункте 3.1. настоящего Контракта, является основанием для расторжения Контракта соглашением Сторон, после оплаты Заказчиком </w:t>
      </w:r>
      <w:r w:rsidR="001E3209">
        <w:rPr>
          <w:rFonts w:ascii="Times New Roman" w:eastAsia="Calibri" w:hAnsi="Times New Roman" w:cs="Times New Roman"/>
          <w:bdr w:val="none" w:sz="0" w:space="0" w:color="auto" w:frame="1"/>
        </w:rPr>
        <w:t>оказанных услуг</w:t>
      </w:r>
      <w:r w:rsidR="00865509" w:rsidRPr="004A0FA4">
        <w:rPr>
          <w:rFonts w:ascii="Times New Roman" w:eastAsia="Calibri" w:hAnsi="Times New Roman" w:cs="Times New Roman"/>
          <w:bdr w:val="none" w:sz="0" w:space="0" w:color="auto" w:frame="1"/>
        </w:rPr>
        <w:t>.</w:t>
      </w:r>
    </w:p>
    <w:p w14:paraId="68AB6534" w14:textId="77777777" w:rsidR="00865509" w:rsidRDefault="00B855F6" w:rsidP="00865509">
      <w:pPr>
        <w:tabs>
          <w:tab w:val="left" w:pos="567"/>
        </w:tabs>
        <w:spacing w:line="240" w:lineRule="atLeast"/>
        <w:ind w:firstLine="567"/>
        <w:jc w:val="both"/>
        <w:rPr>
          <w:rFonts w:ascii="Times New Roman" w:eastAsia="Calibri" w:hAnsi="Times New Roman" w:cs="Times New Roman"/>
          <w:bdr w:val="none" w:sz="0" w:space="0" w:color="auto" w:frame="1"/>
        </w:rPr>
      </w:pPr>
      <w:r>
        <w:rPr>
          <w:rFonts w:ascii="Times New Roman" w:eastAsia="Calibri" w:hAnsi="Times New Roman" w:cs="Times New Roman"/>
          <w:bdr w:val="none" w:sz="0" w:space="0" w:color="auto" w:frame="1"/>
        </w:rPr>
        <w:t>8</w:t>
      </w:r>
      <w:r w:rsidR="00865509" w:rsidRPr="004A0FA4">
        <w:rPr>
          <w:rFonts w:ascii="Times New Roman" w:eastAsia="Calibri" w:hAnsi="Times New Roman" w:cs="Times New Roman"/>
          <w:bdr w:val="none" w:sz="0" w:space="0" w:color="auto" w:frame="1"/>
        </w:rPr>
        <w:t xml:space="preserve">.8. Заказчик вправе провести экспертизу </w:t>
      </w:r>
      <w:r w:rsidR="00F03677">
        <w:rPr>
          <w:rFonts w:ascii="Times New Roman" w:eastAsia="Calibri" w:hAnsi="Times New Roman" w:cs="Times New Roman"/>
          <w:bdr w:val="none" w:sz="0" w:space="0" w:color="auto" w:frame="1"/>
        </w:rPr>
        <w:t>оказанной услуги</w:t>
      </w:r>
      <w:r w:rsidR="00865509" w:rsidRPr="004A0FA4">
        <w:rPr>
          <w:rFonts w:ascii="Times New Roman" w:eastAsia="Calibri" w:hAnsi="Times New Roman" w:cs="Times New Roman"/>
          <w:bdr w:val="none" w:sz="0" w:space="0" w:color="auto" w:frame="1"/>
        </w:rPr>
        <w:t xml:space="preserve"> с привлечением экспертов, экспертных организаций до принятия решения об одностороннем отказе от исполнения Контракта.</w:t>
      </w:r>
    </w:p>
    <w:p w14:paraId="125673B4" w14:textId="77777777" w:rsidR="00475B42" w:rsidRPr="00475B42" w:rsidRDefault="00B855F6" w:rsidP="00475B42">
      <w:pPr>
        <w:ind w:firstLine="708"/>
        <w:jc w:val="both"/>
        <w:rPr>
          <w:rFonts w:ascii="Times New Roman" w:eastAsia="Calibri" w:hAnsi="Times New Roman" w:cs="Times New Roman"/>
          <w:bdr w:val="none" w:sz="0" w:space="0" w:color="auto" w:frame="1"/>
        </w:rPr>
      </w:pPr>
      <w:r>
        <w:rPr>
          <w:rFonts w:ascii="Times New Roman" w:eastAsia="Calibri" w:hAnsi="Times New Roman" w:cs="Times New Roman"/>
          <w:bdr w:val="none" w:sz="0" w:space="0" w:color="auto" w:frame="1"/>
        </w:rPr>
        <w:t>8</w:t>
      </w:r>
      <w:r w:rsidR="00475B42" w:rsidRPr="00475B42">
        <w:rPr>
          <w:rFonts w:ascii="Times New Roman" w:eastAsia="Calibri" w:hAnsi="Times New Roman" w:cs="Times New Roman"/>
          <w:bdr w:val="none" w:sz="0" w:space="0" w:color="auto" w:frame="1"/>
        </w:rPr>
        <w:t>.9. Односторонний отказ от исполнения Контракта должен происходить в порядке, предусмотренном Законом о контрактной системе.</w:t>
      </w:r>
    </w:p>
    <w:p w14:paraId="19A184E1" w14:textId="77777777" w:rsidR="00865509" w:rsidRPr="004A0FA4" w:rsidRDefault="00B855F6" w:rsidP="00865509">
      <w:pPr>
        <w:autoSpaceDE w:val="0"/>
        <w:autoSpaceDN w:val="0"/>
        <w:adjustRightInd w:val="0"/>
        <w:ind w:firstLine="567"/>
        <w:jc w:val="both"/>
        <w:rPr>
          <w:rFonts w:ascii="Times New Roman" w:hAnsi="Times New Roman" w:cs="Times New Roman"/>
        </w:rPr>
      </w:pPr>
      <w:r>
        <w:rPr>
          <w:rFonts w:ascii="Times New Roman" w:hAnsi="Times New Roman" w:cs="Times New Roman"/>
        </w:rPr>
        <w:t>8</w:t>
      </w:r>
      <w:r w:rsidR="00865509" w:rsidRPr="004A0FA4">
        <w:rPr>
          <w:rFonts w:ascii="Times New Roman" w:hAnsi="Times New Roman" w:cs="Times New Roman"/>
        </w:rPr>
        <w:t>.1</w:t>
      </w:r>
      <w:r w:rsidR="00475B42">
        <w:rPr>
          <w:rFonts w:ascii="Times New Roman" w:hAnsi="Times New Roman" w:cs="Times New Roman"/>
        </w:rPr>
        <w:t>0</w:t>
      </w:r>
      <w:r w:rsidR="00865509" w:rsidRPr="004A0FA4">
        <w:rPr>
          <w:rFonts w:ascii="Times New Roman" w:hAnsi="Times New Roman" w:cs="Times New Roman"/>
        </w:rPr>
        <w:t>.  Заказчик обязан принять решение об одностороннем отказе от исполнения контракта в случаях:</w:t>
      </w:r>
    </w:p>
    <w:p w14:paraId="64735FF6" w14:textId="77777777" w:rsidR="00865509" w:rsidRPr="004A0FA4" w:rsidRDefault="00865509" w:rsidP="00865509">
      <w:pPr>
        <w:autoSpaceDE w:val="0"/>
        <w:autoSpaceDN w:val="0"/>
        <w:adjustRightInd w:val="0"/>
        <w:ind w:firstLine="708"/>
        <w:jc w:val="both"/>
        <w:rPr>
          <w:rFonts w:ascii="Times New Roman" w:hAnsi="Times New Roman" w:cs="Times New Roman"/>
        </w:rPr>
      </w:pPr>
      <w:r w:rsidRPr="004A0FA4">
        <w:rPr>
          <w:rFonts w:ascii="Times New Roman" w:hAnsi="Times New Roman" w:cs="Times New Roman"/>
        </w:rPr>
        <w:t>1) если в ходе исполнения контракта установлено, что:</w:t>
      </w:r>
    </w:p>
    <w:p w14:paraId="3935515C" w14:textId="77777777" w:rsidR="00865509" w:rsidRPr="004A0FA4" w:rsidRDefault="00865509" w:rsidP="00865509">
      <w:pPr>
        <w:autoSpaceDE w:val="0"/>
        <w:autoSpaceDN w:val="0"/>
        <w:adjustRightInd w:val="0"/>
        <w:ind w:firstLine="708"/>
        <w:jc w:val="both"/>
        <w:rPr>
          <w:rFonts w:ascii="Times New Roman" w:hAnsi="Times New Roman" w:cs="Times New Roman"/>
        </w:rPr>
      </w:pPr>
      <w:bookmarkStart w:id="3" w:name="p19"/>
      <w:bookmarkEnd w:id="3"/>
      <w:r w:rsidRPr="004A0FA4">
        <w:rPr>
          <w:rFonts w:ascii="Times New Roman" w:hAnsi="Times New Roman" w:cs="Times New Roman"/>
        </w:rPr>
        <w:t>а) Исполнитель перестал соответствовать установленным извещением об осуществлении закупки требованиям к участникам закупки.</w:t>
      </w:r>
    </w:p>
    <w:p w14:paraId="4D7F0CF7" w14:textId="77777777" w:rsidR="00865509" w:rsidRPr="004A0FA4" w:rsidRDefault="00865509" w:rsidP="00865509">
      <w:pPr>
        <w:autoSpaceDE w:val="0"/>
        <w:autoSpaceDN w:val="0"/>
        <w:adjustRightInd w:val="0"/>
        <w:ind w:firstLine="708"/>
        <w:jc w:val="both"/>
        <w:rPr>
          <w:rFonts w:ascii="Times New Roman" w:hAnsi="Times New Roman" w:cs="Times New Roman"/>
        </w:rPr>
      </w:pPr>
      <w:r w:rsidRPr="004A0FA4">
        <w:rPr>
          <w:rFonts w:ascii="Times New Roman" w:hAnsi="Times New Roman" w:cs="Times New Roman"/>
        </w:rPr>
        <w:t>б) Исполнитель представил недостоверную информацию о своем соответствии требованиям, что позволило ему стать победителем определения Исполнителя.</w:t>
      </w:r>
    </w:p>
    <w:p w14:paraId="1E2131B4" w14:textId="77777777" w:rsidR="00865509" w:rsidRPr="004A0FA4" w:rsidRDefault="00B855F6" w:rsidP="00865509">
      <w:pPr>
        <w:ind w:firstLine="567"/>
        <w:jc w:val="both"/>
        <w:rPr>
          <w:rFonts w:ascii="Times New Roman" w:hAnsi="Times New Roman"/>
        </w:rPr>
      </w:pPr>
      <w:r>
        <w:rPr>
          <w:rFonts w:ascii="Times New Roman" w:hAnsi="Times New Roman" w:cs="Times New Roman"/>
        </w:rPr>
        <w:t>8.11</w:t>
      </w:r>
      <w:r w:rsidR="00865509" w:rsidRPr="004A0FA4">
        <w:rPr>
          <w:rFonts w:ascii="Times New Roman" w:hAnsi="Times New Roman" w:cs="Times New Roman"/>
        </w:rPr>
        <w:t xml:space="preserve">. </w:t>
      </w:r>
      <w:r w:rsidR="00865509" w:rsidRPr="004A0FA4">
        <w:rPr>
          <w:rFonts w:ascii="Times New Roman" w:hAnsi="Times New Roman"/>
        </w:rPr>
        <w:t xml:space="preserve">Заказчик не позднее двух </w:t>
      </w:r>
      <w:proofErr w:type="gramStart"/>
      <w:r w:rsidR="00865509" w:rsidRPr="004A0FA4">
        <w:rPr>
          <w:rFonts w:ascii="Times New Roman" w:hAnsi="Times New Roman"/>
        </w:rPr>
        <w:t>рабочих дней</w:t>
      </w:r>
      <w:proofErr w:type="gramEnd"/>
      <w:r w:rsidR="00865509" w:rsidRPr="004A0FA4">
        <w:rPr>
          <w:rFonts w:ascii="Times New Roman" w:hAnsi="Times New Roman"/>
        </w:rPr>
        <w:t xml:space="preserve"> следующих за днем вступления в силу решения Заказчика об одностороннем отказе от исполнения контракта, направляет обращение о включении информации об Исполнителе в реестр недобросовестных поставщиков (подрядчиков, исполнителей).</w:t>
      </w:r>
    </w:p>
    <w:p w14:paraId="7A7C9549" w14:textId="77777777" w:rsidR="00865509" w:rsidRDefault="00865509" w:rsidP="00865509">
      <w:pPr>
        <w:autoSpaceDE w:val="0"/>
        <w:autoSpaceDN w:val="0"/>
        <w:adjustRightInd w:val="0"/>
        <w:jc w:val="both"/>
        <w:rPr>
          <w:rFonts w:ascii="Times New Roman" w:hAnsi="Times New Roman" w:cs="Times New Roman"/>
        </w:rPr>
      </w:pPr>
      <w:r>
        <w:rPr>
          <w:rFonts w:ascii="Times New Roman" w:hAnsi="Times New Roman" w:cs="Times New Roman"/>
        </w:rPr>
        <w:t xml:space="preserve"> </w:t>
      </w:r>
      <w:r w:rsidR="00B855F6">
        <w:rPr>
          <w:rFonts w:ascii="Times New Roman" w:hAnsi="Times New Roman" w:cs="Times New Roman"/>
        </w:rPr>
        <w:t xml:space="preserve">         8.12</w:t>
      </w:r>
      <w:r w:rsidRPr="004A0FA4">
        <w:rPr>
          <w:rFonts w:ascii="Times New Roman" w:hAnsi="Times New Roman" w:cs="Times New Roman"/>
        </w:rPr>
        <w:t xml:space="preserve">. Обязательства Сторон, возникшие вследствие неисполнения условий </w:t>
      </w:r>
      <w:proofErr w:type="gramStart"/>
      <w:r w:rsidRPr="004A0FA4">
        <w:rPr>
          <w:rFonts w:ascii="Times New Roman" w:hAnsi="Times New Roman" w:cs="Times New Roman"/>
        </w:rPr>
        <w:t>Контракта,  действуют</w:t>
      </w:r>
      <w:proofErr w:type="gramEnd"/>
      <w:r w:rsidRPr="004A0FA4">
        <w:rPr>
          <w:rFonts w:ascii="Times New Roman" w:hAnsi="Times New Roman" w:cs="Times New Roman"/>
        </w:rPr>
        <w:t xml:space="preserve"> до фактического исполнения данных обязательств.</w:t>
      </w:r>
    </w:p>
    <w:p w14:paraId="18781BFD" w14:textId="77777777" w:rsidR="00C57804" w:rsidRDefault="00C57804" w:rsidP="00865509">
      <w:pPr>
        <w:autoSpaceDE w:val="0"/>
        <w:autoSpaceDN w:val="0"/>
        <w:adjustRightInd w:val="0"/>
        <w:jc w:val="both"/>
        <w:rPr>
          <w:rFonts w:ascii="Times New Roman" w:hAnsi="Times New Roman" w:cs="Times New Roman"/>
        </w:rPr>
      </w:pPr>
    </w:p>
    <w:p w14:paraId="52D68629" w14:textId="77777777" w:rsidR="00C57804" w:rsidRPr="00EB07AD" w:rsidRDefault="00C57804" w:rsidP="00C57804">
      <w:pPr>
        <w:spacing w:line="247" w:lineRule="auto"/>
        <w:ind w:firstLine="567"/>
        <w:jc w:val="center"/>
        <w:rPr>
          <w:rFonts w:ascii="Times New Roman" w:hAnsi="Times New Roman" w:cs="Times New Roman"/>
          <w:b/>
        </w:rPr>
      </w:pPr>
      <w:r w:rsidRPr="00EB07AD">
        <w:rPr>
          <w:rFonts w:ascii="Times New Roman" w:hAnsi="Times New Roman" w:cs="Times New Roman"/>
          <w:b/>
        </w:rPr>
        <w:t xml:space="preserve">9. </w:t>
      </w:r>
      <w:r>
        <w:rPr>
          <w:rFonts w:ascii="Times New Roman" w:hAnsi="Times New Roman" w:cs="Times New Roman"/>
          <w:b/>
        </w:rPr>
        <w:t>ПРАВА НА РЕЗУЛЬТАТЫ ИНТЕЛЛЕКТУАЛЬНОЙ ДЕЯТЕЛЬНОСТИ</w:t>
      </w:r>
    </w:p>
    <w:p w14:paraId="0AE5B727" w14:textId="77777777" w:rsidR="00C57804" w:rsidRPr="00EB07AD" w:rsidRDefault="00C57804" w:rsidP="00C57804">
      <w:pPr>
        <w:spacing w:line="247" w:lineRule="auto"/>
        <w:ind w:firstLine="567"/>
        <w:jc w:val="center"/>
        <w:rPr>
          <w:rFonts w:ascii="Times New Roman" w:hAnsi="Times New Roman" w:cs="Times New Roman"/>
          <w:b/>
        </w:rPr>
      </w:pPr>
    </w:p>
    <w:p w14:paraId="29B007FE" w14:textId="77777777" w:rsidR="00C57804" w:rsidRPr="00EB07AD" w:rsidRDefault="00C57804" w:rsidP="00C57804">
      <w:pPr>
        <w:spacing w:line="247" w:lineRule="auto"/>
        <w:ind w:firstLine="567"/>
        <w:jc w:val="both"/>
        <w:rPr>
          <w:rFonts w:ascii="Times New Roman" w:hAnsi="Times New Roman" w:cs="Times New Roman"/>
          <w:bCs/>
        </w:rPr>
      </w:pPr>
      <w:r w:rsidRPr="00EB07AD">
        <w:rPr>
          <w:rFonts w:ascii="Times New Roman" w:hAnsi="Times New Roman" w:cs="Times New Roman"/>
          <w:bCs/>
        </w:rPr>
        <w:t>9.1. Исключительные права на результаты интеллектуальной деятельности, созданные при выполнении работ по Контракту, а также имущественные права на техническую, рабочую, проектную, программную и иную документацию и материалы, относящиеся к использованию результатов интеллектуальной деятельности (далее – сопутствующая документация), принадлежат субъекту Российской Федерации, от имени которого выступает Заказчик.</w:t>
      </w:r>
    </w:p>
    <w:p w14:paraId="612F7749" w14:textId="77777777" w:rsidR="00C57804" w:rsidRPr="00EB07AD" w:rsidRDefault="00C57804" w:rsidP="00C57804">
      <w:pPr>
        <w:spacing w:line="247" w:lineRule="auto"/>
        <w:ind w:firstLine="567"/>
        <w:jc w:val="both"/>
        <w:rPr>
          <w:rFonts w:ascii="Times New Roman" w:hAnsi="Times New Roman" w:cs="Times New Roman"/>
          <w:bCs/>
        </w:rPr>
      </w:pPr>
      <w:r w:rsidRPr="00EB07AD">
        <w:rPr>
          <w:rFonts w:ascii="Times New Roman" w:hAnsi="Times New Roman" w:cs="Times New Roman"/>
          <w:bCs/>
        </w:rPr>
        <w:t>9.2. Днем передачи исключительных прав является день подписания Сторонами документа о приемке в соответствии с условиями Контракта.</w:t>
      </w:r>
    </w:p>
    <w:p w14:paraId="75000774" w14:textId="77777777" w:rsidR="00C57804" w:rsidRPr="00EB07AD" w:rsidRDefault="00C57804" w:rsidP="00C57804">
      <w:pPr>
        <w:spacing w:line="247" w:lineRule="auto"/>
        <w:ind w:firstLine="567"/>
        <w:jc w:val="both"/>
        <w:rPr>
          <w:rFonts w:ascii="Times New Roman" w:hAnsi="Times New Roman" w:cs="Times New Roman"/>
          <w:bCs/>
        </w:rPr>
      </w:pPr>
      <w:r w:rsidRPr="00EB07AD">
        <w:rPr>
          <w:rFonts w:ascii="Times New Roman" w:hAnsi="Times New Roman" w:cs="Times New Roman"/>
          <w:bCs/>
        </w:rPr>
        <w:t>9.3. Подрядчик гарантирует, что между ним и его работником (автором) не заключены и не будут заключены договоры, содержащие условия о том, что право на использование произведений, созданных работником (автором) в связи с выполнением своих трудовых обязанностей или конкретного задания работодателя в ходе исполнения Контракта (служебное произведение), принадлежит работнику (автору).</w:t>
      </w:r>
    </w:p>
    <w:p w14:paraId="1D2AE87A" w14:textId="77777777" w:rsidR="00C57804" w:rsidRPr="00EB07AD" w:rsidRDefault="00C57804" w:rsidP="00C57804">
      <w:pPr>
        <w:spacing w:line="247" w:lineRule="auto"/>
        <w:ind w:firstLine="567"/>
        <w:jc w:val="both"/>
        <w:rPr>
          <w:rFonts w:ascii="Times New Roman" w:hAnsi="Times New Roman" w:cs="Times New Roman"/>
          <w:bCs/>
        </w:rPr>
      </w:pPr>
      <w:r w:rsidRPr="00EB07AD">
        <w:rPr>
          <w:rFonts w:ascii="Times New Roman" w:hAnsi="Times New Roman" w:cs="Times New Roman"/>
          <w:bCs/>
        </w:rPr>
        <w:t xml:space="preserve">9.4. Подрядчик гарантирует заключение с привлеченными им при исполнении Контракта третьими лицами договоров, обеспечивающих приобретение Подрядчиком всех исключительных прав </w:t>
      </w:r>
      <w:r w:rsidRPr="00EB07AD">
        <w:rPr>
          <w:rFonts w:ascii="Times New Roman" w:hAnsi="Times New Roman" w:cs="Times New Roman"/>
          <w:bCs/>
        </w:rPr>
        <w:lastRenderedPageBreak/>
        <w:t>на результаты интеллектуальной деятельности для передачи субъекту Российской Федерации.</w:t>
      </w:r>
    </w:p>
    <w:p w14:paraId="12254333" w14:textId="77777777" w:rsidR="00C57804" w:rsidRPr="00EB07AD" w:rsidRDefault="00C57804" w:rsidP="00C57804">
      <w:pPr>
        <w:spacing w:line="247" w:lineRule="auto"/>
        <w:ind w:firstLine="567"/>
        <w:jc w:val="both"/>
        <w:rPr>
          <w:rFonts w:ascii="Times New Roman" w:hAnsi="Times New Roman" w:cs="Times New Roman"/>
          <w:bCs/>
        </w:rPr>
      </w:pPr>
      <w:r w:rsidRPr="00EB07AD">
        <w:rPr>
          <w:rFonts w:ascii="Times New Roman" w:hAnsi="Times New Roman" w:cs="Times New Roman"/>
          <w:bCs/>
        </w:rPr>
        <w:t>9.5. Передаваемые Подрядчиком исключительные права означают право субъекта Российской Федерации, от имени которого выступает Заказчик, использовать сопутствующую документацию в любой форме и любым не противоречащим законодательству Российской Федерации способом.</w:t>
      </w:r>
    </w:p>
    <w:p w14:paraId="3A8FBBD1" w14:textId="77777777" w:rsidR="00C57804" w:rsidRPr="00EB07AD" w:rsidRDefault="00C57804" w:rsidP="00C57804">
      <w:pPr>
        <w:spacing w:line="247" w:lineRule="auto"/>
        <w:ind w:firstLine="567"/>
        <w:jc w:val="both"/>
        <w:rPr>
          <w:rFonts w:ascii="Times New Roman" w:hAnsi="Times New Roman" w:cs="Times New Roman"/>
          <w:bCs/>
        </w:rPr>
      </w:pPr>
      <w:r w:rsidRPr="00EB07AD">
        <w:rPr>
          <w:rFonts w:ascii="Times New Roman" w:hAnsi="Times New Roman" w:cs="Times New Roman"/>
          <w:bCs/>
        </w:rPr>
        <w:t>9.6. В случае предъявления третьими лицами претензий и исков, возникающих из авторских прав на произведения, входящие в сопутствующую документацию, разработанную Подрядчиком по Контракту, и иных исключительных прав на результаты интеллектуальной деятельности, Подрядчик обязуется совместно с Заказчиком и (или) субъектом Российской Федерации выступать в защиту интересов Сторон Контракта, а в случае неблагоприятного решения суда - возместить убытки.</w:t>
      </w:r>
    </w:p>
    <w:p w14:paraId="372514EC" w14:textId="77777777" w:rsidR="00C57804" w:rsidRPr="004A0FA4" w:rsidRDefault="00C57804" w:rsidP="00865509">
      <w:pPr>
        <w:autoSpaceDE w:val="0"/>
        <w:autoSpaceDN w:val="0"/>
        <w:adjustRightInd w:val="0"/>
        <w:jc w:val="both"/>
        <w:rPr>
          <w:rFonts w:ascii="Times New Roman" w:hAnsi="Times New Roman" w:cs="Times New Roman"/>
        </w:rPr>
      </w:pPr>
    </w:p>
    <w:p w14:paraId="24A06CF7" w14:textId="77777777" w:rsidR="00865509" w:rsidRDefault="00865509" w:rsidP="00865509">
      <w:pPr>
        <w:tabs>
          <w:tab w:val="left" w:pos="567"/>
        </w:tabs>
        <w:spacing w:line="240" w:lineRule="atLeast"/>
        <w:ind w:firstLine="567"/>
        <w:jc w:val="center"/>
        <w:rPr>
          <w:rFonts w:ascii="Times New Roman" w:eastAsia="Calibri" w:hAnsi="Times New Roman" w:cs="Times New Roman"/>
          <w:bdr w:val="none" w:sz="0" w:space="0" w:color="auto" w:frame="1"/>
        </w:rPr>
      </w:pPr>
    </w:p>
    <w:p w14:paraId="3981014B" w14:textId="77777777" w:rsidR="00DD1D97" w:rsidRDefault="00C57804" w:rsidP="00DD1D97">
      <w:pPr>
        <w:tabs>
          <w:tab w:val="left" w:pos="567"/>
        </w:tabs>
        <w:spacing w:line="240" w:lineRule="atLeast"/>
        <w:ind w:firstLine="567"/>
        <w:jc w:val="center"/>
        <w:rPr>
          <w:rFonts w:ascii="Times New Roman" w:eastAsia="Calibri" w:hAnsi="Times New Roman" w:cs="Times New Roman"/>
          <w:b/>
          <w:bCs/>
          <w:caps/>
          <w:bdr w:val="none" w:sz="0" w:space="0" w:color="auto" w:frame="1"/>
        </w:rPr>
      </w:pPr>
      <w:r>
        <w:rPr>
          <w:rFonts w:ascii="Times New Roman" w:eastAsia="Calibri" w:hAnsi="Times New Roman" w:cs="Times New Roman"/>
          <w:b/>
          <w:bCs/>
          <w:caps/>
          <w:bdr w:val="none" w:sz="0" w:space="0" w:color="auto" w:frame="1"/>
        </w:rPr>
        <w:t>10</w:t>
      </w:r>
      <w:r w:rsidR="00DD1D97">
        <w:rPr>
          <w:rFonts w:ascii="Times New Roman" w:eastAsia="Calibri" w:hAnsi="Times New Roman" w:cs="Times New Roman"/>
          <w:b/>
          <w:bCs/>
          <w:caps/>
          <w:bdr w:val="none" w:sz="0" w:space="0" w:color="auto" w:frame="1"/>
        </w:rPr>
        <w:t>. Антикоррупционная оговорка</w:t>
      </w:r>
    </w:p>
    <w:p w14:paraId="251B719D" w14:textId="77777777" w:rsidR="00DD1D97" w:rsidRDefault="00DD1D97" w:rsidP="00DD1D97">
      <w:pPr>
        <w:tabs>
          <w:tab w:val="left" w:pos="567"/>
        </w:tabs>
        <w:spacing w:line="240" w:lineRule="atLeast"/>
        <w:ind w:firstLine="567"/>
        <w:rPr>
          <w:rFonts w:ascii="Times New Roman" w:eastAsia="Arial Unicode MS" w:hAnsi="Times New Roman" w:cs="Times New Roman"/>
          <w:bdr w:val="none" w:sz="0" w:space="0" w:color="auto" w:frame="1"/>
        </w:rPr>
      </w:pPr>
    </w:p>
    <w:p w14:paraId="28E265EF" w14:textId="77777777" w:rsidR="00DD1D97" w:rsidRDefault="00DD1D97" w:rsidP="00DD1D97">
      <w:pPr>
        <w:tabs>
          <w:tab w:val="left" w:pos="567"/>
        </w:tabs>
        <w:spacing w:line="240" w:lineRule="atLeast"/>
        <w:ind w:firstLine="567"/>
        <w:jc w:val="both"/>
        <w:rPr>
          <w:rFonts w:ascii="Times New Roman" w:eastAsia="Arial Unicode MS" w:hAnsi="Times New Roman" w:cs="Times New Roman"/>
          <w:bdr w:val="none" w:sz="0" w:space="0" w:color="auto" w:frame="1"/>
        </w:rPr>
      </w:pPr>
      <w:r>
        <w:rPr>
          <w:rFonts w:ascii="Times New Roman" w:eastAsia="Arial Unicode MS" w:hAnsi="Times New Roman" w:cs="Times New Roman"/>
          <w:bdr w:val="none" w:sz="0" w:space="0" w:color="auto" w:frame="1"/>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106D49C2" w14:textId="77777777" w:rsidR="00DD1D97" w:rsidRDefault="00DD1D97" w:rsidP="00DD1D97">
      <w:pPr>
        <w:tabs>
          <w:tab w:val="left" w:pos="567"/>
        </w:tabs>
        <w:spacing w:line="240" w:lineRule="atLeast"/>
        <w:ind w:firstLine="567"/>
        <w:jc w:val="both"/>
        <w:rPr>
          <w:rFonts w:ascii="Times New Roman" w:eastAsia="Arial Unicode MS" w:hAnsi="Times New Roman" w:cs="Times New Roman"/>
          <w:bdr w:val="none" w:sz="0" w:space="0" w:color="auto" w:frame="1"/>
        </w:rPr>
      </w:pPr>
      <w:r>
        <w:rPr>
          <w:rFonts w:ascii="Times New Roman" w:eastAsia="Arial Unicode MS" w:hAnsi="Times New Roman" w:cs="Times New Roman"/>
          <w:bdr w:val="none" w:sz="0" w:space="0" w:color="auto" w:frame="1"/>
        </w:rPr>
        <w:t xml:space="preserve">платить или предлагать уплатить денежные средства или предоставить иные ценности, безвозмездно выполнить </w:t>
      </w:r>
      <w:r w:rsidR="00F03677">
        <w:rPr>
          <w:rFonts w:ascii="Times New Roman" w:eastAsia="Arial Unicode MS" w:hAnsi="Times New Roman" w:cs="Times New Roman"/>
          <w:bdr w:val="none" w:sz="0" w:space="0" w:color="auto" w:frame="1"/>
        </w:rPr>
        <w:t>работы</w:t>
      </w:r>
      <w:r>
        <w:rPr>
          <w:rFonts w:ascii="Times New Roman" w:eastAsia="Arial Unicode MS" w:hAnsi="Times New Roman" w:cs="Times New Roman"/>
          <w:bdr w:val="none" w:sz="0" w:space="0" w:color="auto" w:frame="1"/>
        </w:rPr>
        <w:t xml:space="preserve">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4BB35957" w14:textId="77777777" w:rsidR="00DD1D97" w:rsidRDefault="00DD1D97" w:rsidP="00DD1D97">
      <w:pPr>
        <w:tabs>
          <w:tab w:val="left" w:pos="567"/>
        </w:tabs>
        <w:spacing w:line="240" w:lineRule="atLeast"/>
        <w:ind w:firstLine="567"/>
        <w:jc w:val="both"/>
        <w:rPr>
          <w:rFonts w:ascii="Times New Roman" w:eastAsia="Arial Unicode MS" w:hAnsi="Times New Roman" w:cs="Times New Roman"/>
          <w:bdr w:val="none" w:sz="0" w:space="0" w:color="auto" w:frame="1"/>
        </w:rPr>
      </w:pPr>
      <w:r>
        <w:rPr>
          <w:rFonts w:ascii="Times New Roman" w:eastAsia="Arial Unicode MS" w:hAnsi="Times New Roman" w:cs="Times New Roman"/>
          <w:bdr w:val="none" w:sz="0" w:space="0" w:color="auto" w:frame="1"/>
        </w:rPr>
        <w:t xml:space="preserve">платить или предлагать уплатить денежные средства или предоставить иные ценности, безвозмездно выполнить </w:t>
      </w:r>
      <w:r w:rsidR="00F03677">
        <w:rPr>
          <w:rFonts w:ascii="Times New Roman" w:eastAsia="Arial Unicode MS" w:hAnsi="Times New Roman" w:cs="Times New Roman"/>
          <w:bdr w:val="none" w:sz="0" w:space="0" w:color="auto" w:frame="1"/>
        </w:rPr>
        <w:t>работы</w:t>
      </w:r>
      <w:r>
        <w:rPr>
          <w:rFonts w:ascii="Times New Roman" w:eastAsia="Arial Unicode MS" w:hAnsi="Times New Roman" w:cs="Times New Roman"/>
          <w:bdr w:val="none" w:sz="0" w:space="0" w:color="auto" w:frame="1"/>
        </w:rPr>
        <w:t xml:space="preserve">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A772B7C" w14:textId="77777777" w:rsidR="00DD1D97" w:rsidRDefault="00DD1D97" w:rsidP="00DD1D97">
      <w:pPr>
        <w:tabs>
          <w:tab w:val="left" w:pos="567"/>
        </w:tabs>
        <w:spacing w:line="240" w:lineRule="atLeast"/>
        <w:ind w:firstLine="567"/>
        <w:jc w:val="both"/>
        <w:rPr>
          <w:rFonts w:ascii="Times New Roman" w:eastAsia="Arial Unicode MS" w:hAnsi="Times New Roman" w:cs="Times New Roman"/>
          <w:bdr w:val="none" w:sz="0" w:space="0" w:color="auto" w:frame="1"/>
        </w:rPr>
      </w:pPr>
      <w:r>
        <w:rPr>
          <w:rFonts w:ascii="Times New Roman" w:eastAsia="Arial Unicode MS" w:hAnsi="Times New Roman" w:cs="Times New Roman"/>
          <w:bdr w:val="none" w:sz="0" w:space="0" w:color="auto" w:frame="1"/>
        </w:rPr>
        <w:t>не совершать иных действий, нарушающих антикоррупционное законодательство Российской Федерации.</w:t>
      </w:r>
    </w:p>
    <w:p w14:paraId="08CBF577" w14:textId="77777777" w:rsidR="00DD1D97" w:rsidRDefault="00DD1D97" w:rsidP="00DD1D97">
      <w:pPr>
        <w:tabs>
          <w:tab w:val="left" w:pos="567"/>
        </w:tabs>
        <w:spacing w:line="240" w:lineRule="atLeast"/>
        <w:ind w:firstLine="567"/>
        <w:jc w:val="both"/>
        <w:rPr>
          <w:rFonts w:ascii="Times New Roman" w:eastAsia="Calibri" w:hAnsi="Times New Roman" w:cs="Times New Roman"/>
          <w:b/>
          <w:bCs/>
          <w:bdr w:val="none" w:sz="0" w:space="0" w:color="auto" w:frame="1"/>
        </w:rPr>
      </w:pPr>
    </w:p>
    <w:p w14:paraId="1394794D" w14:textId="77777777" w:rsidR="00865509" w:rsidRDefault="00C57804" w:rsidP="00865509">
      <w:pPr>
        <w:tabs>
          <w:tab w:val="left" w:pos="567"/>
        </w:tabs>
        <w:spacing w:line="240" w:lineRule="atLeast"/>
        <w:ind w:firstLine="567"/>
        <w:jc w:val="center"/>
        <w:rPr>
          <w:rFonts w:ascii="Times New Roman" w:eastAsia="Arial Unicode MS" w:hAnsi="Times New Roman" w:cs="Times New Roman"/>
          <w:b/>
          <w:bCs/>
          <w:caps/>
          <w:bdr w:val="none" w:sz="0" w:space="0" w:color="auto" w:frame="1"/>
        </w:rPr>
      </w:pPr>
      <w:r>
        <w:rPr>
          <w:rFonts w:ascii="Times New Roman" w:eastAsia="Arial Unicode MS" w:hAnsi="Times New Roman" w:cs="Times New Roman"/>
          <w:b/>
          <w:bCs/>
          <w:caps/>
          <w:bdr w:val="none" w:sz="0" w:space="0" w:color="auto" w:frame="1"/>
        </w:rPr>
        <w:t>11</w:t>
      </w:r>
      <w:r w:rsidR="00865509">
        <w:rPr>
          <w:rFonts w:ascii="Times New Roman" w:eastAsia="Arial Unicode MS" w:hAnsi="Times New Roman" w:cs="Times New Roman"/>
          <w:b/>
          <w:bCs/>
          <w:caps/>
          <w:bdr w:val="none" w:sz="0" w:space="0" w:color="auto" w:frame="1"/>
        </w:rPr>
        <w:t>. Прочие условия</w:t>
      </w:r>
    </w:p>
    <w:p w14:paraId="41FE32C0" w14:textId="77777777" w:rsidR="00865509" w:rsidRDefault="00865509" w:rsidP="00865509">
      <w:pPr>
        <w:tabs>
          <w:tab w:val="left" w:pos="567"/>
        </w:tabs>
        <w:spacing w:line="240" w:lineRule="atLeast"/>
        <w:ind w:firstLine="567"/>
        <w:jc w:val="both"/>
        <w:rPr>
          <w:rFonts w:ascii="Times New Roman" w:eastAsia="Arial Unicode MS" w:hAnsi="Times New Roman" w:cs="Times New Roman"/>
          <w:bdr w:val="none" w:sz="0" w:space="0" w:color="auto" w:frame="1"/>
        </w:rPr>
      </w:pPr>
    </w:p>
    <w:p w14:paraId="4FEDB6EE" w14:textId="77777777" w:rsidR="00475B42" w:rsidRDefault="00865509" w:rsidP="00475B42">
      <w:pPr>
        <w:ind w:firstLine="708"/>
        <w:jc w:val="both"/>
        <w:rPr>
          <w:rFonts w:ascii="Times New Roman" w:hAnsi="Times New Roman" w:cs="Times New Roman"/>
          <w:sz w:val="28"/>
          <w:szCs w:val="28"/>
        </w:rPr>
      </w:pPr>
      <w:r w:rsidRPr="004A0FA4">
        <w:rPr>
          <w:rFonts w:ascii="Times New Roman" w:eastAsia="Arial Unicode MS" w:hAnsi="Times New Roman" w:cs="Times New Roman"/>
          <w:bdr w:val="none" w:sz="0" w:space="0" w:color="auto" w:frame="1"/>
        </w:rPr>
        <w:t>1</w:t>
      </w:r>
      <w:r w:rsidR="00C57804">
        <w:rPr>
          <w:rFonts w:ascii="Times New Roman" w:eastAsia="Arial Unicode MS" w:hAnsi="Times New Roman" w:cs="Times New Roman"/>
          <w:bdr w:val="none" w:sz="0" w:space="0" w:color="auto" w:frame="1"/>
        </w:rPr>
        <w:t>1</w:t>
      </w:r>
      <w:r w:rsidRPr="004A0FA4">
        <w:rPr>
          <w:rFonts w:ascii="Times New Roman" w:eastAsia="Arial Unicode MS" w:hAnsi="Times New Roman" w:cs="Times New Roman"/>
          <w:bdr w:val="none" w:sz="0" w:space="0" w:color="auto" w:frame="1"/>
        </w:rPr>
        <w:t>.1. Все споры, претензии и разногласия между Сторонами настоящего Контракта, которые могут возникнуть по настоящему Контракту или в связи с ним, если они не будут разрешены путем переговоров, должны решаться в Арбитражном суде Санкт-</w:t>
      </w:r>
      <w:proofErr w:type="gramStart"/>
      <w:r w:rsidRPr="004A0FA4">
        <w:rPr>
          <w:rFonts w:ascii="Times New Roman" w:eastAsia="Arial Unicode MS" w:hAnsi="Times New Roman" w:cs="Times New Roman"/>
          <w:bdr w:val="none" w:sz="0" w:space="0" w:color="auto" w:frame="1"/>
        </w:rPr>
        <w:t>Петербурга  и</w:t>
      </w:r>
      <w:proofErr w:type="gramEnd"/>
      <w:r w:rsidRPr="004A0FA4">
        <w:rPr>
          <w:rFonts w:ascii="Times New Roman" w:eastAsia="Arial Unicode MS" w:hAnsi="Times New Roman" w:cs="Times New Roman"/>
          <w:bdr w:val="none" w:sz="0" w:space="0" w:color="auto" w:frame="1"/>
        </w:rPr>
        <w:t xml:space="preserve"> Ленинградской области в соответствии с действующим законодательством Российской Федерации.</w:t>
      </w:r>
      <w:r w:rsidR="00475B42" w:rsidRPr="00475B42">
        <w:rPr>
          <w:rFonts w:ascii="Times New Roman" w:hAnsi="Times New Roman" w:cs="Times New Roman"/>
          <w:sz w:val="28"/>
          <w:szCs w:val="28"/>
        </w:rPr>
        <w:t xml:space="preserve"> </w:t>
      </w:r>
    </w:p>
    <w:p w14:paraId="6D8FB7BA" w14:textId="77777777" w:rsidR="00475B42" w:rsidRPr="00475B42" w:rsidRDefault="00C57804" w:rsidP="00475B42">
      <w:pPr>
        <w:ind w:firstLine="708"/>
        <w:jc w:val="both"/>
        <w:rPr>
          <w:rFonts w:ascii="Times New Roman" w:eastAsia="Arial Unicode MS" w:hAnsi="Times New Roman" w:cs="Times New Roman"/>
          <w:bdr w:val="none" w:sz="0" w:space="0" w:color="auto" w:frame="1"/>
        </w:rPr>
      </w:pPr>
      <w:r>
        <w:rPr>
          <w:rFonts w:ascii="Times New Roman" w:eastAsia="Arial Unicode MS" w:hAnsi="Times New Roman" w:cs="Times New Roman"/>
          <w:bdr w:val="none" w:sz="0" w:space="0" w:color="auto" w:frame="1"/>
        </w:rPr>
        <w:t>11</w:t>
      </w:r>
      <w:r w:rsidR="00475B42" w:rsidRPr="00475B42">
        <w:rPr>
          <w:rFonts w:ascii="Times New Roman" w:eastAsia="Arial Unicode MS" w:hAnsi="Times New Roman" w:cs="Times New Roman"/>
          <w:bdr w:val="none" w:sz="0" w:space="0" w:color="auto" w:frame="1"/>
        </w:rPr>
        <w:t xml:space="preserve">.2. Все уведомления сторон, связанные с исполнением Контракта, направляются </w:t>
      </w:r>
      <w:r w:rsidR="00475B42" w:rsidRPr="00475B42">
        <w:rPr>
          <w:rFonts w:ascii="Times New Roman" w:eastAsia="Arial Unicode MS" w:hAnsi="Times New Roman" w:cs="Times New Roman"/>
          <w:bdr w:val="none" w:sz="0" w:space="0" w:color="auto" w:frame="1"/>
        </w:rPr>
        <w:br/>
        <w:t xml:space="preserve">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w:t>
      </w:r>
      <w:r w:rsidR="00475B42" w:rsidRPr="00475B42">
        <w:rPr>
          <w:rFonts w:ascii="Times New Roman" w:eastAsia="Arial Unicode MS" w:hAnsi="Times New Roman" w:cs="Times New Roman"/>
          <w:bdr w:val="none" w:sz="0" w:space="0" w:color="auto" w:frame="1"/>
        </w:rPr>
        <w:br/>
        <w:t>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3D8850A8" w14:textId="77777777" w:rsidR="00865509" w:rsidRPr="004A0FA4" w:rsidRDefault="00C57804" w:rsidP="00865509">
      <w:pPr>
        <w:tabs>
          <w:tab w:val="left" w:pos="567"/>
        </w:tabs>
        <w:spacing w:line="240" w:lineRule="atLeast"/>
        <w:ind w:firstLine="567"/>
        <w:jc w:val="both"/>
        <w:rPr>
          <w:rFonts w:ascii="Times New Roman" w:eastAsia="Arial Unicode MS" w:hAnsi="Times New Roman" w:cs="Times New Roman"/>
          <w:bdr w:val="none" w:sz="0" w:space="0" w:color="auto" w:frame="1"/>
        </w:rPr>
      </w:pPr>
      <w:r>
        <w:rPr>
          <w:rFonts w:ascii="Times New Roman" w:eastAsia="Arial Unicode MS" w:hAnsi="Times New Roman" w:cs="Times New Roman"/>
          <w:bdr w:val="none" w:sz="0" w:space="0" w:color="auto" w:frame="1"/>
        </w:rPr>
        <w:t>11</w:t>
      </w:r>
      <w:r w:rsidR="00865509" w:rsidRPr="004A0FA4">
        <w:rPr>
          <w:rFonts w:ascii="Times New Roman" w:eastAsia="Arial Unicode MS" w:hAnsi="Times New Roman" w:cs="Times New Roman"/>
          <w:bdr w:val="none" w:sz="0" w:space="0" w:color="auto" w:frame="1"/>
        </w:rPr>
        <w:t xml:space="preserve">.3. Срок рассмотрения писем, уведомлений или претензий не может превышать </w:t>
      </w:r>
      <w:r>
        <w:rPr>
          <w:rFonts w:ascii="Times New Roman" w:eastAsia="Arial Unicode MS" w:hAnsi="Times New Roman" w:cs="Times New Roman"/>
          <w:bdr w:val="none" w:sz="0" w:space="0" w:color="auto" w:frame="1"/>
        </w:rPr>
        <w:t>10 (десяти</w:t>
      </w:r>
      <w:r w:rsidR="00865509" w:rsidRPr="004A0FA4">
        <w:rPr>
          <w:rFonts w:ascii="Times New Roman" w:eastAsia="Arial Unicode MS" w:hAnsi="Times New Roman" w:cs="Times New Roman"/>
          <w:bdr w:val="none" w:sz="0" w:space="0" w:color="auto" w:frame="1"/>
        </w:rPr>
        <w:t xml:space="preserve">) </w:t>
      </w:r>
      <w:r w:rsidR="009C3ED2" w:rsidRPr="008033F0">
        <w:rPr>
          <w:rFonts w:ascii="Times New Roman" w:eastAsia="Arial Unicode MS" w:hAnsi="Times New Roman" w:cs="Times New Roman"/>
          <w:bdr w:val="none" w:sz="0" w:space="0" w:color="auto" w:frame="1"/>
        </w:rPr>
        <w:t>рабочих</w:t>
      </w:r>
      <w:r w:rsidR="009C3ED2">
        <w:rPr>
          <w:rFonts w:ascii="Times New Roman" w:eastAsia="Arial Unicode MS" w:hAnsi="Times New Roman" w:cs="Times New Roman"/>
          <w:bdr w:val="none" w:sz="0" w:space="0" w:color="auto" w:frame="1"/>
        </w:rPr>
        <w:t xml:space="preserve"> </w:t>
      </w:r>
      <w:r w:rsidR="00865509" w:rsidRPr="004A0FA4">
        <w:rPr>
          <w:rFonts w:ascii="Times New Roman" w:eastAsia="Arial Unicode MS" w:hAnsi="Times New Roman" w:cs="Times New Roman"/>
          <w:bdr w:val="none" w:sz="0" w:space="0" w:color="auto" w:frame="1"/>
        </w:rPr>
        <w:t xml:space="preserve">дней со дня их получения, если настоящим Контрактом не предусмотрены иные сроки рассмотрения. </w:t>
      </w:r>
    </w:p>
    <w:p w14:paraId="318B2110" w14:textId="77777777" w:rsidR="00865509" w:rsidRPr="004A0FA4" w:rsidRDefault="00865509" w:rsidP="00865509">
      <w:pPr>
        <w:tabs>
          <w:tab w:val="left" w:pos="567"/>
        </w:tabs>
        <w:spacing w:line="240" w:lineRule="atLeast"/>
        <w:ind w:firstLine="567"/>
        <w:jc w:val="both"/>
        <w:rPr>
          <w:rFonts w:ascii="Times New Roman" w:eastAsia="Arial Unicode MS" w:hAnsi="Times New Roman" w:cs="Times New Roman"/>
          <w:bdr w:val="none" w:sz="0" w:space="0" w:color="auto" w:frame="1"/>
        </w:rPr>
      </w:pPr>
      <w:r w:rsidRPr="004A0FA4">
        <w:rPr>
          <w:rFonts w:ascii="Times New Roman" w:eastAsia="Arial Unicode MS" w:hAnsi="Times New Roman" w:cs="Times New Roman"/>
          <w:bdr w:val="none" w:sz="0" w:space="0" w:color="auto" w:frame="1"/>
        </w:rPr>
        <w:t>1</w:t>
      </w:r>
      <w:r w:rsidR="00C57804">
        <w:rPr>
          <w:rFonts w:ascii="Times New Roman" w:eastAsia="Arial Unicode MS" w:hAnsi="Times New Roman" w:cs="Times New Roman"/>
          <w:bdr w:val="none" w:sz="0" w:space="0" w:color="auto" w:frame="1"/>
        </w:rPr>
        <w:t>1</w:t>
      </w:r>
      <w:r w:rsidRPr="004A0FA4">
        <w:rPr>
          <w:rFonts w:ascii="Times New Roman" w:eastAsia="Arial Unicode MS" w:hAnsi="Times New Roman" w:cs="Times New Roman"/>
          <w:bdr w:val="none" w:sz="0" w:space="0" w:color="auto" w:frame="1"/>
        </w:rPr>
        <w:t>.4. Любые изменения и дополнения к Контракту действительны, если они совершены в письменной форме и подписаны обеими Сторонами.</w:t>
      </w:r>
    </w:p>
    <w:p w14:paraId="41802918" w14:textId="77777777" w:rsidR="00865509" w:rsidRPr="004A0FA4" w:rsidRDefault="00865509" w:rsidP="00865509">
      <w:pPr>
        <w:tabs>
          <w:tab w:val="left" w:pos="567"/>
        </w:tabs>
        <w:spacing w:line="240" w:lineRule="atLeast"/>
        <w:ind w:firstLine="567"/>
        <w:jc w:val="both"/>
        <w:rPr>
          <w:rFonts w:ascii="Times New Roman" w:eastAsia="Arial Unicode MS" w:hAnsi="Times New Roman" w:cs="Times New Roman"/>
          <w:bdr w:val="none" w:sz="0" w:space="0" w:color="auto" w:frame="1"/>
        </w:rPr>
      </w:pPr>
      <w:r w:rsidRPr="004A0FA4">
        <w:rPr>
          <w:rFonts w:ascii="Times New Roman" w:eastAsia="Arial Unicode MS" w:hAnsi="Times New Roman" w:cs="Times New Roman"/>
          <w:bdr w:val="none" w:sz="0" w:space="0" w:color="auto" w:frame="1"/>
        </w:rPr>
        <w:t>1</w:t>
      </w:r>
      <w:r w:rsidR="00C57804">
        <w:rPr>
          <w:rFonts w:ascii="Times New Roman" w:eastAsia="Arial Unicode MS" w:hAnsi="Times New Roman" w:cs="Times New Roman"/>
          <w:bdr w:val="none" w:sz="0" w:space="0" w:color="auto" w:frame="1"/>
        </w:rPr>
        <w:t>1</w:t>
      </w:r>
      <w:r w:rsidRPr="004A0FA4">
        <w:rPr>
          <w:rFonts w:ascii="Times New Roman" w:eastAsia="Arial Unicode MS" w:hAnsi="Times New Roman" w:cs="Times New Roman"/>
          <w:bdr w:val="none" w:sz="0" w:space="0" w:color="auto" w:frame="1"/>
        </w:rPr>
        <w:t>.5. Стороны обязаны в течение 5 календарных дней сообщать друг другу об изменении своего места нахождения, почтового адреса, номеров телефонов, факсов и банковских реквизитов.</w:t>
      </w:r>
    </w:p>
    <w:p w14:paraId="6CB56617" w14:textId="77777777" w:rsidR="00865509" w:rsidRPr="004A0FA4" w:rsidRDefault="00865509" w:rsidP="00865509">
      <w:pPr>
        <w:tabs>
          <w:tab w:val="left" w:pos="567"/>
        </w:tabs>
        <w:autoSpaceDE w:val="0"/>
        <w:autoSpaceDN w:val="0"/>
        <w:adjustRightInd w:val="0"/>
        <w:spacing w:line="240" w:lineRule="atLeast"/>
        <w:ind w:firstLine="567"/>
        <w:jc w:val="both"/>
        <w:rPr>
          <w:rFonts w:ascii="Times New Roman" w:eastAsia="Calibri" w:hAnsi="Times New Roman" w:cs="Times New Roman"/>
          <w:bdr w:val="none" w:sz="0" w:space="0" w:color="auto" w:frame="1"/>
        </w:rPr>
      </w:pPr>
      <w:r w:rsidRPr="004A0FA4">
        <w:rPr>
          <w:rFonts w:ascii="Times New Roman" w:eastAsia="Calibri" w:hAnsi="Times New Roman" w:cs="Times New Roman"/>
          <w:bdr w:val="none" w:sz="0" w:space="0" w:color="auto" w:frame="1"/>
        </w:rPr>
        <w:t>1</w:t>
      </w:r>
      <w:r w:rsidR="00C57804">
        <w:rPr>
          <w:rFonts w:ascii="Times New Roman" w:eastAsia="Calibri" w:hAnsi="Times New Roman" w:cs="Times New Roman"/>
          <w:bdr w:val="none" w:sz="0" w:space="0" w:color="auto" w:frame="1"/>
        </w:rPr>
        <w:t>1</w:t>
      </w:r>
      <w:r w:rsidRPr="004A0FA4">
        <w:rPr>
          <w:rFonts w:ascii="Times New Roman" w:eastAsia="Calibri" w:hAnsi="Times New Roman" w:cs="Times New Roman"/>
          <w:bdr w:val="none" w:sz="0" w:space="0" w:color="auto" w:frame="1"/>
        </w:rPr>
        <w:t xml:space="preserve">.6. Настоящий Контракт составлен в форме электронного документа, подписанного </w:t>
      </w:r>
      <w:r w:rsidRPr="004A0FA4">
        <w:rPr>
          <w:rFonts w:ascii="Times New Roman" w:eastAsia="Calibri" w:hAnsi="Times New Roman" w:cs="Times New Roman"/>
          <w:bdr w:val="none" w:sz="0" w:space="0" w:color="auto" w:frame="1"/>
        </w:rPr>
        <w:lastRenderedPageBreak/>
        <w:t xml:space="preserve">электронными цифровыми подписями уполномоченных на подписание Контракта лиц обеих Сторон. </w:t>
      </w:r>
    </w:p>
    <w:p w14:paraId="061A8189" w14:textId="77777777" w:rsidR="00865509" w:rsidRPr="004A0FA4" w:rsidRDefault="00865509" w:rsidP="00865509">
      <w:pPr>
        <w:tabs>
          <w:tab w:val="left" w:pos="567"/>
        </w:tabs>
        <w:spacing w:line="240" w:lineRule="atLeast"/>
        <w:ind w:firstLine="567"/>
        <w:jc w:val="both"/>
        <w:rPr>
          <w:rFonts w:ascii="Times New Roman" w:eastAsia="Calibri" w:hAnsi="Times New Roman" w:cs="Times New Roman"/>
          <w:bdr w:val="none" w:sz="0" w:space="0" w:color="auto" w:frame="1"/>
        </w:rPr>
      </w:pPr>
      <w:r w:rsidRPr="004A0FA4">
        <w:rPr>
          <w:rFonts w:ascii="Times New Roman" w:eastAsia="Calibri" w:hAnsi="Times New Roman" w:cs="Times New Roman"/>
          <w:bdr w:val="none" w:sz="0" w:space="0" w:color="auto" w:frame="1"/>
        </w:rPr>
        <w:t>1</w:t>
      </w:r>
      <w:r w:rsidR="00C57804">
        <w:rPr>
          <w:rFonts w:ascii="Times New Roman" w:eastAsia="Calibri" w:hAnsi="Times New Roman" w:cs="Times New Roman"/>
          <w:bdr w:val="none" w:sz="0" w:space="0" w:color="auto" w:frame="1"/>
        </w:rPr>
        <w:t>1</w:t>
      </w:r>
      <w:r w:rsidRPr="004A0FA4">
        <w:rPr>
          <w:rFonts w:ascii="Times New Roman" w:eastAsia="Calibri" w:hAnsi="Times New Roman" w:cs="Times New Roman"/>
          <w:bdr w:val="none" w:sz="0" w:space="0" w:color="auto" w:frame="1"/>
        </w:rPr>
        <w:t xml:space="preserve">.7. Всё что не урегулировано Контрактом или противоречит Федеральному закону от 05.04.2013 N 44-ФЗ </w:t>
      </w:r>
      <w:r w:rsidR="009C3ED2">
        <w:rPr>
          <w:rFonts w:ascii="Times New Roman" w:eastAsia="Calibri" w:hAnsi="Times New Roman" w:cs="Times New Roman"/>
          <w:bdr w:val="none" w:sz="0" w:space="0" w:color="auto" w:frame="1"/>
        </w:rPr>
        <w:t>«</w:t>
      </w:r>
      <w:r w:rsidRPr="004A0FA4">
        <w:rPr>
          <w:rFonts w:ascii="Times New Roman" w:eastAsia="Calibri" w:hAnsi="Times New Roman" w:cs="Times New Roman"/>
          <w:bdr w:val="none" w:sz="0" w:space="0" w:color="auto" w:frame="1"/>
        </w:rPr>
        <w:t>О контрактной системе в сфере закупок товаров, работ, услуг для обеспечения государственных и муниципальных нужд</w:t>
      </w:r>
      <w:r w:rsidR="009C3ED2">
        <w:rPr>
          <w:rFonts w:ascii="Times New Roman" w:eastAsia="Calibri" w:hAnsi="Times New Roman" w:cs="Times New Roman"/>
          <w:bdr w:val="none" w:sz="0" w:space="0" w:color="auto" w:frame="1"/>
        </w:rPr>
        <w:t>»</w:t>
      </w:r>
      <w:r w:rsidRPr="004A0FA4">
        <w:rPr>
          <w:rFonts w:ascii="Times New Roman" w:eastAsia="Calibri" w:hAnsi="Times New Roman" w:cs="Times New Roman"/>
          <w:bdr w:val="none" w:sz="0" w:space="0" w:color="auto" w:frame="1"/>
        </w:rPr>
        <w:t xml:space="preserve">, регулируется Федеральным законом от 05.04.2013 N 44-ФЗ </w:t>
      </w:r>
      <w:r w:rsidR="009C3ED2">
        <w:rPr>
          <w:rFonts w:ascii="Times New Roman" w:eastAsia="Calibri" w:hAnsi="Times New Roman" w:cs="Times New Roman"/>
          <w:bdr w:val="none" w:sz="0" w:space="0" w:color="auto" w:frame="1"/>
        </w:rPr>
        <w:t>«</w:t>
      </w:r>
      <w:r w:rsidRPr="004A0FA4">
        <w:rPr>
          <w:rFonts w:ascii="Times New Roman" w:eastAsia="Calibri" w:hAnsi="Times New Roman" w:cs="Times New Roman"/>
          <w:bdr w:val="none" w:sz="0" w:space="0" w:color="auto" w:frame="1"/>
        </w:rPr>
        <w:t>О контрактной системе в сфере закупок товаров, работ, услуг для обеспечения государственных и муниципальных нужд</w:t>
      </w:r>
      <w:r w:rsidR="009C3ED2">
        <w:rPr>
          <w:rFonts w:ascii="Times New Roman" w:eastAsia="Calibri" w:hAnsi="Times New Roman" w:cs="Times New Roman"/>
          <w:bdr w:val="none" w:sz="0" w:space="0" w:color="auto" w:frame="1"/>
        </w:rPr>
        <w:t>»</w:t>
      </w:r>
      <w:r w:rsidRPr="004A0FA4">
        <w:rPr>
          <w:rFonts w:ascii="Times New Roman" w:eastAsia="Calibri" w:hAnsi="Times New Roman" w:cs="Times New Roman"/>
          <w:bdr w:val="none" w:sz="0" w:space="0" w:color="auto" w:frame="1"/>
        </w:rPr>
        <w:t xml:space="preserve"> и действующим законодательством РФ.</w:t>
      </w:r>
    </w:p>
    <w:p w14:paraId="41E81DF1" w14:textId="77777777" w:rsidR="00865509" w:rsidRPr="004A0FA4" w:rsidRDefault="00865509" w:rsidP="00865509">
      <w:pPr>
        <w:tabs>
          <w:tab w:val="left" w:pos="567"/>
        </w:tabs>
        <w:spacing w:line="240" w:lineRule="atLeast"/>
        <w:ind w:firstLine="567"/>
        <w:rPr>
          <w:rFonts w:ascii="Times New Roman" w:eastAsia="Calibri" w:hAnsi="Times New Roman" w:cs="Times New Roman"/>
          <w:bdr w:val="none" w:sz="0" w:space="0" w:color="auto" w:frame="1"/>
        </w:rPr>
      </w:pPr>
      <w:r w:rsidRPr="004A0FA4">
        <w:rPr>
          <w:rFonts w:ascii="Times New Roman" w:eastAsia="Calibri" w:hAnsi="Times New Roman" w:cs="Times New Roman"/>
          <w:bdr w:val="none" w:sz="0" w:space="0" w:color="auto" w:frame="1"/>
        </w:rPr>
        <w:t>1</w:t>
      </w:r>
      <w:r w:rsidR="00C57804">
        <w:rPr>
          <w:rFonts w:ascii="Times New Roman" w:eastAsia="Calibri" w:hAnsi="Times New Roman" w:cs="Times New Roman"/>
          <w:bdr w:val="none" w:sz="0" w:space="0" w:color="auto" w:frame="1"/>
        </w:rPr>
        <w:t>1</w:t>
      </w:r>
      <w:r w:rsidRPr="004A0FA4">
        <w:rPr>
          <w:rFonts w:ascii="Times New Roman" w:eastAsia="Calibri" w:hAnsi="Times New Roman" w:cs="Times New Roman"/>
          <w:bdr w:val="none" w:sz="0" w:space="0" w:color="auto" w:frame="1"/>
        </w:rPr>
        <w:t>.8. К настоящему Контракту прилагается и является его неотъемлемой частью:</w:t>
      </w:r>
    </w:p>
    <w:p w14:paraId="00D170BC" w14:textId="77777777" w:rsidR="00865509" w:rsidRDefault="00865509" w:rsidP="00865509">
      <w:pPr>
        <w:tabs>
          <w:tab w:val="left" w:pos="567"/>
        </w:tabs>
        <w:spacing w:line="240" w:lineRule="atLeast"/>
        <w:ind w:firstLine="567"/>
        <w:rPr>
          <w:rFonts w:ascii="Times New Roman" w:eastAsia="Arial Unicode MS" w:hAnsi="Times New Roman" w:cs="Times New Roman"/>
          <w:bdr w:val="none" w:sz="0" w:space="0" w:color="auto" w:frame="1"/>
        </w:rPr>
      </w:pPr>
      <w:r w:rsidRPr="004A0FA4">
        <w:rPr>
          <w:rFonts w:ascii="Times New Roman" w:eastAsia="Arial Unicode MS" w:hAnsi="Times New Roman" w:cs="Times New Roman"/>
          <w:bdr w:val="none" w:sz="0" w:space="0" w:color="auto" w:frame="1"/>
        </w:rPr>
        <w:t xml:space="preserve"> Приложение № </w:t>
      </w:r>
      <w:r>
        <w:rPr>
          <w:rFonts w:ascii="Times New Roman" w:eastAsia="Arial Unicode MS" w:hAnsi="Times New Roman" w:cs="Times New Roman"/>
          <w:bdr w:val="none" w:sz="0" w:space="0" w:color="auto" w:frame="1"/>
        </w:rPr>
        <w:t>1</w:t>
      </w:r>
      <w:r w:rsidRPr="004A0FA4">
        <w:rPr>
          <w:rFonts w:ascii="Times New Roman" w:eastAsia="Arial Unicode MS" w:hAnsi="Times New Roman" w:cs="Times New Roman"/>
          <w:bdr w:val="none" w:sz="0" w:space="0" w:color="auto" w:frame="1"/>
        </w:rPr>
        <w:t xml:space="preserve"> - Расчет цены контракта.</w:t>
      </w:r>
    </w:p>
    <w:p w14:paraId="7DDE8907" w14:textId="77777777" w:rsidR="00865509" w:rsidRPr="004A0FA4" w:rsidRDefault="00865509" w:rsidP="00865509">
      <w:pPr>
        <w:tabs>
          <w:tab w:val="left" w:pos="567"/>
        </w:tabs>
        <w:spacing w:line="240" w:lineRule="atLeast"/>
        <w:ind w:firstLine="567"/>
        <w:rPr>
          <w:rFonts w:ascii="Times New Roman" w:eastAsia="Arial Unicode MS" w:hAnsi="Times New Roman" w:cs="Times New Roman"/>
          <w:bdr w:val="none" w:sz="0" w:space="0" w:color="auto" w:frame="1"/>
        </w:rPr>
      </w:pPr>
      <w:r w:rsidRPr="004A0FA4">
        <w:rPr>
          <w:rFonts w:ascii="Times New Roman" w:eastAsia="Arial Unicode MS" w:hAnsi="Times New Roman" w:cs="Times New Roman"/>
          <w:bdr w:val="none" w:sz="0" w:space="0" w:color="auto" w:frame="1"/>
        </w:rPr>
        <w:t xml:space="preserve"> Приложение № </w:t>
      </w:r>
      <w:r>
        <w:rPr>
          <w:rFonts w:ascii="Times New Roman" w:eastAsia="Arial Unicode MS" w:hAnsi="Times New Roman" w:cs="Times New Roman"/>
          <w:bdr w:val="none" w:sz="0" w:space="0" w:color="auto" w:frame="1"/>
        </w:rPr>
        <w:t>2</w:t>
      </w:r>
      <w:r w:rsidRPr="004A0FA4">
        <w:rPr>
          <w:rFonts w:ascii="Times New Roman" w:eastAsia="Arial Unicode MS" w:hAnsi="Times New Roman" w:cs="Times New Roman"/>
          <w:bdr w:val="none" w:sz="0" w:space="0" w:color="auto" w:frame="1"/>
        </w:rPr>
        <w:t xml:space="preserve"> – </w:t>
      </w:r>
      <w:r w:rsidR="00C57804">
        <w:rPr>
          <w:rFonts w:ascii="Times New Roman" w:eastAsia="Arial Unicode MS" w:hAnsi="Times New Roman" w:cs="Times New Roman"/>
          <w:bdr w:val="none" w:sz="0" w:space="0" w:color="auto" w:frame="1"/>
        </w:rPr>
        <w:t>Описание объекта закупки</w:t>
      </w:r>
      <w:r w:rsidRPr="004A0FA4">
        <w:rPr>
          <w:rFonts w:ascii="Times New Roman" w:eastAsia="Arial Unicode MS" w:hAnsi="Times New Roman" w:cs="Times New Roman"/>
          <w:bdr w:val="none" w:sz="0" w:space="0" w:color="auto" w:frame="1"/>
        </w:rPr>
        <w:t>.</w:t>
      </w:r>
    </w:p>
    <w:p w14:paraId="5D3BBC3E" w14:textId="77777777" w:rsidR="00865509" w:rsidRPr="004A0FA4" w:rsidRDefault="00865509" w:rsidP="00865509">
      <w:pPr>
        <w:tabs>
          <w:tab w:val="left" w:pos="567"/>
        </w:tabs>
        <w:spacing w:line="240" w:lineRule="atLeast"/>
        <w:ind w:firstLine="567"/>
        <w:rPr>
          <w:rFonts w:ascii="Times New Roman" w:eastAsia="Arial Unicode MS" w:hAnsi="Times New Roman" w:cs="Times New Roman"/>
          <w:bdr w:val="none" w:sz="0" w:space="0" w:color="auto" w:frame="1"/>
        </w:rPr>
      </w:pPr>
      <w:r w:rsidRPr="004A0FA4">
        <w:rPr>
          <w:rFonts w:ascii="Times New Roman" w:eastAsia="Arial Unicode MS" w:hAnsi="Times New Roman" w:cs="Times New Roman"/>
          <w:bdr w:val="none" w:sz="0" w:space="0" w:color="auto" w:frame="1"/>
        </w:rPr>
        <w:t xml:space="preserve">  </w:t>
      </w:r>
    </w:p>
    <w:p w14:paraId="57B16EB7" w14:textId="77777777" w:rsidR="00DD1D97" w:rsidRDefault="00DD1D97" w:rsidP="00DD1D97">
      <w:pPr>
        <w:tabs>
          <w:tab w:val="left" w:pos="567"/>
        </w:tabs>
        <w:spacing w:line="240" w:lineRule="atLeast"/>
        <w:ind w:firstLine="567"/>
        <w:rPr>
          <w:rFonts w:ascii="Times New Roman" w:eastAsia="Arial Unicode MS" w:hAnsi="Times New Roman" w:cs="Times New Roman"/>
          <w:bdr w:val="none" w:sz="0" w:space="0" w:color="auto" w:frame="1"/>
        </w:rPr>
      </w:pPr>
    </w:p>
    <w:p w14:paraId="4CF1344D" w14:textId="77777777" w:rsidR="00DD1D97" w:rsidRDefault="00C57804" w:rsidP="00DD1D97">
      <w:pPr>
        <w:tabs>
          <w:tab w:val="left" w:pos="567"/>
        </w:tabs>
        <w:spacing w:line="240" w:lineRule="atLeast"/>
        <w:ind w:firstLine="567"/>
        <w:jc w:val="center"/>
        <w:rPr>
          <w:rFonts w:ascii="Times New Roman" w:eastAsia="Arial Unicode MS" w:hAnsi="Times New Roman" w:cs="Times New Roman"/>
          <w:b/>
          <w:bCs/>
          <w:bdr w:val="none" w:sz="0" w:space="0" w:color="auto" w:frame="1"/>
        </w:rPr>
      </w:pPr>
      <w:r>
        <w:rPr>
          <w:rFonts w:ascii="Times New Roman" w:eastAsia="Arial Unicode MS" w:hAnsi="Times New Roman" w:cs="Times New Roman"/>
          <w:b/>
          <w:bCs/>
          <w:bdr w:val="none" w:sz="0" w:space="0" w:color="auto" w:frame="1"/>
        </w:rPr>
        <w:t>12</w:t>
      </w:r>
      <w:r w:rsidR="00DD1D97">
        <w:rPr>
          <w:rFonts w:ascii="Times New Roman" w:eastAsia="Arial Unicode MS" w:hAnsi="Times New Roman" w:cs="Times New Roman"/>
          <w:b/>
          <w:bCs/>
          <w:bdr w:val="none" w:sz="0" w:space="0" w:color="auto" w:frame="1"/>
        </w:rPr>
        <w:t>. МЕСТОНАХОЖДЕНИЯ, РЕКВИЗИТЫ И ПОДПИСИ СТОРОН</w:t>
      </w:r>
    </w:p>
    <w:p w14:paraId="5C70554C" w14:textId="77777777" w:rsidR="00DD1D97" w:rsidRDefault="00DD1D97" w:rsidP="00DD1D97">
      <w:pPr>
        <w:tabs>
          <w:tab w:val="left" w:pos="567"/>
        </w:tabs>
        <w:spacing w:line="240" w:lineRule="atLeast"/>
        <w:ind w:firstLine="567"/>
        <w:rPr>
          <w:rFonts w:ascii="Times New Roman" w:eastAsia="Arial Unicode MS" w:hAnsi="Times New Roman" w:cs="Times New Roman"/>
          <w:b/>
          <w:bCs/>
          <w:bdr w:val="none" w:sz="0" w:space="0" w:color="auto" w:frame="1"/>
        </w:rPr>
      </w:pPr>
    </w:p>
    <w:tbl>
      <w:tblPr>
        <w:tblW w:w="961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4944"/>
        <w:gridCol w:w="4668"/>
      </w:tblGrid>
      <w:tr w:rsidR="00DD1D97" w14:paraId="164E775F" w14:textId="77777777" w:rsidTr="00DD1D97">
        <w:trPr>
          <w:trHeight w:val="4867"/>
        </w:trPr>
        <w:tc>
          <w:tcPr>
            <w:tcW w:w="4943"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hideMark/>
          </w:tcPr>
          <w:p w14:paraId="5C8530F4" w14:textId="77777777" w:rsidR="00DD1D97" w:rsidRDefault="00DD1D97">
            <w:pPr>
              <w:tabs>
                <w:tab w:val="left" w:pos="567"/>
              </w:tabs>
              <w:spacing w:line="240" w:lineRule="atLeast"/>
              <w:ind w:firstLine="567"/>
              <w:rPr>
                <w:rFonts w:ascii="Times New Roman" w:eastAsia="Calibri" w:hAnsi="Times New Roman" w:cs="Times New Roman"/>
                <w:b/>
                <w:bCs/>
                <w:bdr w:val="none" w:sz="0" w:space="0" w:color="auto" w:frame="1"/>
                <w:lang w:eastAsia="en-US"/>
              </w:rPr>
            </w:pPr>
            <w:r>
              <w:rPr>
                <w:rFonts w:ascii="Times New Roman" w:eastAsia="Calibri" w:hAnsi="Times New Roman" w:cs="Times New Roman"/>
                <w:b/>
                <w:bCs/>
                <w:bdr w:val="none" w:sz="0" w:space="0" w:color="auto" w:frame="1"/>
                <w:lang w:eastAsia="en-US"/>
              </w:rPr>
              <w:t>ЗАКАЗЧИК:</w:t>
            </w:r>
          </w:p>
          <w:p w14:paraId="7CB3F381" w14:textId="77777777" w:rsidR="00C57804" w:rsidRPr="00C57804" w:rsidRDefault="00C57804" w:rsidP="00955490">
            <w:pPr>
              <w:tabs>
                <w:tab w:val="left" w:pos="567"/>
              </w:tabs>
              <w:spacing w:line="240" w:lineRule="atLeast"/>
              <w:rPr>
                <w:rFonts w:ascii="Times New Roman" w:eastAsia="Calibri" w:hAnsi="Times New Roman" w:cs="Times New Roman"/>
                <w:b/>
                <w:bCs/>
                <w:bdr w:val="none" w:sz="0" w:space="0" w:color="auto" w:frame="1"/>
                <w:lang w:eastAsia="en-US"/>
              </w:rPr>
            </w:pPr>
            <w:r w:rsidRPr="00C57804">
              <w:rPr>
                <w:rFonts w:ascii="Times New Roman" w:eastAsia="Calibri" w:hAnsi="Times New Roman" w:cs="Times New Roman"/>
                <w:b/>
                <w:bCs/>
                <w:bdr w:val="none" w:sz="0" w:space="0" w:color="auto" w:frame="1"/>
                <w:lang w:eastAsia="en-US"/>
              </w:rPr>
              <w:t>ГБУСОН «КЦСОН Пушкинского района»</w:t>
            </w:r>
          </w:p>
          <w:p w14:paraId="1E91872A" w14:textId="77777777" w:rsidR="00C57804" w:rsidRPr="00955490" w:rsidRDefault="00C57804" w:rsidP="00955490">
            <w:pPr>
              <w:tabs>
                <w:tab w:val="left" w:pos="567"/>
              </w:tabs>
              <w:spacing w:line="240" w:lineRule="atLeast"/>
              <w:rPr>
                <w:rFonts w:ascii="Times New Roman" w:eastAsia="Calibri" w:hAnsi="Times New Roman" w:cs="Times New Roman"/>
                <w:bCs/>
                <w:bdr w:val="none" w:sz="0" w:space="0" w:color="auto" w:frame="1"/>
                <w:lang w:eastAsia="en-US"/>
              </w:rPr>
            </w:pPr>
            <w:r w:rsidRPr="00955490">
              <w:rPr>
                <w:rFonts w:ascii="Times New Roman" w:eastAsia="Calibri" w:hAnsi="Times New Roman" w:cs="Times New Roman"/>
                <w:bCs/>
                <w:bdr w:val="none" w:sz="0" w:space="0" w:color="auto" w:frame="1"/>
                <w:lang w:eastAsia="en-US"/>
              </w:rPr>
              <w:t xml:space="preserve">196607, Санкт-Петербург, г. Пушкин, ул. Новая д.28, Литера А </w:t>
            </w:r>
          </w:p>
          <w:p w14:paraId="4FFB0DEE" w14:textId="77777777" w:rsidR="00C57804" w:rsidRPr="00955490" w:rsidRDefault="00C57804" w:rsidP="00955490">
            <w:pPr>
              <w:tabs>
                <w:tab w:val="left" w:pos="567"/>
              </w:tabs>
              <w:spacing w:line="240" w:lineRule="atLeast"/>
              <w:rPr>
                <w:rFonts w:ascii="Times New Roman" w:eastAsia="Calibri" w:hAnsi="Times New Roman" w:cs="Times New Roman"/>
                <w:bCs/>
                <w:bdr w:val="none" w:sz="0" w:space="0" w:color="auto" w:frame="1"/>
                <w:lang w:eastAsia="en-US"/>
              </w:rPr>
            </w:pPr>
            <w:r w:rsidRPr="00955490">
              <w:rPr>
                <w:rFonts w:ascii="Times New Roman" w:eastAsia="Calibri" w:hAnsi="Times New Roman" w:cs="Times New Roman"/>
                <w:bCs/>
                <w:bdr w:val="none" w:sz="0" w:space="0" w:color="auto" w:frame="1"/>
                <w:lang w:eastAsia="en-US"/>
              </w:rPr>
              <w:t>ИНН 7820016699 КПП 782001001</w:t>
            </w:r>
          </w:p>
          <w:p w14:paraId="6D523BB9" w14:textId="77777777" w:rsidR="00C57804" w:rsidRPr="00955490" w:rsidRDefault="00C57804" w:rsidP="00955490">
            <w:pPr>
              <w:tabs>
                <w:tab w:val="left" w:pos="567"/>
              </w:tabs>
              <w:spacing w:line="240" w:lineRule="atLeast"/>
              <w:rPr>
                <w:rFonts w:ascii="Times New Roman" w:eastAsia="Calibri" w:hAnsi="Times New Roman" w:cs="Times New Roman"/>
                <w:bCs/>
                <w:bdr w:val="none" w:sz="0" w:space="0" w:color="auto" w:frame="1"/>
                <w:lang w:eastAsia="en-US"/>
              </w:rPr>
            </w:pPr>
            <w:r w:rsidRPr="00955490">
              <w:rPr>
                <w:rFonts w:ascii="Times New Roman" w:eastAsia="Calibri" w:hAnsi="Times New Roman" w:cs="Times New Roman"/>
                <w:bCs/>
                <w:bdr w:val="none" w:sz="0" w:space="0" w:color="auto" w:frame="1"/>
                <w:lang w:eastAsia="en-US"/>
              </w:rPr>
              <w:t>Комитет финансов Санкт-Петербурга (ГБУСОН «КЦСОН Пушкинского района», л/с 0731014)</w:t>
            </w:r>
          </w:p>
          <w:p w14:paraId="06CA275D" w14:textId="30115292" w:rsidR="00C57804" w:rsidRPr="00955490" w:rsidRDefault="00C57804" w:rsidP="00955490">
            <w:pPr>
              <w:tabs>
                <w:tab w:val="left" w:pos="567"/>
              </w:tabs>
              <w:spacing w:line="240" w:lineRule="atLeast"/>
              <w:rPr>
                <w:rFonts w:ascii="Times New Roman" w:eastAsia="Calibri" w:hAnsi="Times New Roman" w:cs="Times New Roman"/>
                <w:bCs/>
                <w:bdr w:val="none" w:sz="0" w:space="0" w:color="auto" w:frame="1"/>
                <w:lang w:eastAsia="en-US"/>
              </w:rPr>
            </w:pPr>
            <w:r w:rsidRPr="00955490">
              <w:rPr>
                <w:rFonts w:ascii="Times New Roman" w:eastAsia="Calibri" w:hAnsi="Times New Roman" w:cs="Times New Roman"/>
                <w:bCs/>
                <w:bdr w:val="none" w:sz="0" w:space="0" w:color="auto" w:frame="1"/>
                <w:lang w:eastAsia="en-US"/>
              </w:rPr>
              <w:t xml:space="preserve">Банк: </w:t>
            </w:r>
            <w:r w:rsidR="007E6671">
              <w:rPr>
                <w:rFonts w:ascii="Times New Roman" w:eastAsia="Calibri" w:hAnsi="Times New Roman" w:cs="Times New Roman"/>
                <w:bCs/>
                <w:bdr w:val="none" w:sz="0" w:space="0" w:color="auto" w:frame="1"/>
                <w:lang w:eastAsia="en-US"/>
              </w:rPr>
              <w:t xml:space="preserve">ОКЦ №1 </w:t>
            </w:r>
            <w:r w:rsidRPr="00955490">
              <w:rPr>
                <w:rFonts w:ascii="Times New Roman" w:eastAsia="Calibri" w:hAnsi="Times New Roman" w:cs="Times New Roman"/>
                <w:bCs/>
                <w:bdr w:val="none" w:sz="0" w:space="0" w:color="auto" w:frame="1"/>
                <w:lang w:eastAsia="en-US"/>
              </w:rPr>
              <w:t>Северо-</w:t>
            </w:r>
            <w:proofErr w:type="gramStart"/>
            <w:r w:rsidRPr="00955490">
              <w:rPr>
                <w:rFonts w:ascii="Times New Roman" w:eastAsia="Calibri" w:hAnsi="Times New Roman" w:cs="Times New Roman"/>
                <w:bCs/>
                <w:bdr w:val="none" w:sz="0" w:space="0" w:color="auto" w:frame="1"/>
                <w:lang w:eastAsia="en-US"/>
              </w:rPr>
              <w:t>Западно</w:t>
            </w:r>
            <w:r w:rsidR="007E6671">
              <w:rPr>
                <w:rFonts w:ascii="Times New Roman" w:eastAsia="Calibri" w:hAnsi="Times New Roman" w:cs="Times New Roman"/>
                <w:bCs/>
                <w:bdr w:val="none" w:sz="0" w:space="0" w:color="auto" w:frame="1"/>
                <w:lang w:eastAsia="en-US"/>
              </w:rPr>
              <w:t xml:space="preserve">го </w:t>
            </w:r>
            <w:r w:rsidRPr="00955490">
              <w:rPr>
                <w:rFonts w:ascii="Times New Roman" w:eastAsia="Calibri" w:hAnsi="Times New Roman" w:cs="Times New Roman"/>
                <w:bCs/>
                <w:bdr w:val="none" w:sz="0" w:space="0" w:color="auto" w:frame="1"/>
                <w:lang w:eastAsia="en-US"/>
              </w:rPr>
              <w:t xml:space="preserve"> ГУ</w:t>
            </w:r>
            <w:proofErr w:type="gramEnd"/>
            <w:r w:rsidRPr="00955490">
              <w:rPr>
                <w:rFonts w:ascii="Times New Roman" w:eastAsia="Calibri" w:hAnsi="Times New Roman" w:cs="Times New Roman"/>
                <w:bCs/>
                <w:bdr w:val="none" w:sz="0" w:space="0" w:color="auto" w:frame="1"/>
                <w:lang w:eastAsia="en-US"/>
              </w:rPr>
              <w:t xml:space="preserve"> Банка России//УФК по г. Санкт-Петербургу, г. Санкт-Петербург</w:t>
            </w:r>
          </w:p>
          <w:p w14:paraId="1454D7B4" w14:textId="77777777" w:rsidR="00C57804" w:rsidRPr="00955490" w:rsidRDefault="00C57804" w:rsidP="00955490">
            <w:pPr>
              <w:tabs>
                <w:tab w:val="left" w:pos="567"/>
              </w:tabs>
              <w:spacing w:line="240" w:lineRule="atLeast"/>
              <w:rPr>
                <w:rFonts w:ascii="Times New Roman" w:eastAsia="Calibri" w:hAnsi="Times New Roman" w:cs="Times New Roman"/>
                <w:bCs/>
                <w:bdr w:val="none" w:sz="0" w:space="0" w:color="auto" w:frame="1"/>
                <w:lang w:eastAsia="en-US"/>
              </w:rPr>
            </w:pPr>
            <w:r w:rsidRPr="00955490">
              <w:rPr>
                <w:rFonts w:ascii="Times New Roman" w:eastAsia="Calibri" w:hAnsi="Times New Roman" w:cs="Times New Roman"/>
                <w:bCs/>
                <w:bdr w:val="none" w:sz="0" w:space="0" w:color="auto" w:frame="1"/>
                <w:lang w:eastAsia="en-US"/>
              </w:rPr>
              <w:t>БИК банка: 014030106</w:t>
            </w:r>
          </w:p>
          <w:p w14:paraId="15E3E1B8" w14:textId="77777777" w:rsidR="00C57804" w:rsidRPr="00955490" w:rsidRDefault="00C57804" w:rsidP="00955490">
            <w:pPr>
              <w:tabs>
                <w:tab w:val="left" w:pos="567"/>
              </w:tabs>
              <w:spacing w:line="240" w:lineRule="atLeast"/>
              <w:rPr>
                <w:rFonts w:ascii="Times New Roman" w:eastAsia="Calibri" w:hAnsi="Times New Roman" w:cs="Times New Roman"/>
                <w:bCs/>
                <w:bdr w:val="none" w:sz="0" w:space="0" w:color="auto" w:frame="1"/>
                <w:lang w:eastAsia="en-US"/>
              </w:rPr>
            </w:pPr>
            <w:r w:rsidRPr="00955490">
              <w:rPr>
                <w:rFonts w:ascii="Times New Roman" w:eastAsia="Calibri" w:hAnsi="Times New Roman" w:cs="Times New Roman"/>
                <w:bCs/>
                <w:bdr w:val="none" w:sz="0" w:space="0" w:color="auto" w:frame="1"/>
                <w:lang w:eastAsia="en-US"/>
              </w:rPr>
              <w:t>Счет банка: 40102810945370000005</w:t>
            </w:r>
          </w:p>
          <w:p w14:paraId="625714B3" w14:textId="77777777" w:rsidR="00C57804" w:rsidRPr="00955490" w:rsidRDefault="00C57804" w:rsidP="00955490">
            <w:pPr>
              <w:tabs>
                <w:tab w:val="left" w:pos="567"/>
              </w:tabs>
              <w:spacing w:line="240" w:lineRule="atLeast"/>
              <w:rPr>
                <w:rFonts w:ascii="Times New Roman" w:eastAsia="Calibri" w:hAnsi="Times New Roman" w:cs="Times New Roman"/>
                <w:bCs/>
                <w:bdr w:val="none" w:sz="0" w:space="0" w:color="auto" w:frame="1"/>
                <w:lang w:eastAsia="en-US"/>
              </w:rPr>
            </w:pPr>
            <w:r w:rsidRPr="00955490">
              <w:rPr>
                <w:rFonts w:ascii="Times New Roman" w:eastAsia="Calibri" w:hAnsi="Times New Roman" w:cs="Times New Roman"/>
                <w:bCs/>
                <w:bdr w:val="none" w:sz="0" w:space="0" w:color="auto" w:frame="1"/>
                <w:lang w:eastAsia="en-US"/>
              </w:rPr>
              <w:t>Счет: 03224643400000007200</w:t>
            </w:r>
          </w:p>
          <w:p w14:paraId="41C21475" w14:textId="77777777" w:rsidR="00C57804" w:rsidRPr="00955490" w:rsidRDefault="00C57804" w:rsidP="00955490">
            <w:pPr>
              <w:tabs>
                <w:tab w:val="left" w:pos="567"/>
              </w:tabs>
              <w:spacing w:line="240" w:lineRule="atLeast"/>
              <w:rPr>
                <w:rFonts w:ascii="Times New Roman" w:eastAsia="Calibri" w:hAnsi="Times New Roman" w:cs="Times New Roman"/>
                <w:bCs/>
                <w:bdr w:val="none" w:sz="0" w:space="0" w:color="auto" w:frame="1"/>
                <w:lang w:eastAsia="en-US"/>
              </w:rPr>
            </w:pPr>
            <w:r w:rsidRPr="00955490">
              <w:rPr>
                <w:rFonts w:ascii="Times New Roman" w:eastAsia="Calibri" w:hAnsi="Times New Roman" w:cs="Times New Roman"/>
                <w:bCs/>
                <w:bdr w:val="none" w:sz="0" w:space="0" w:color="auto" w:frame="1"/>
                <w:lang w:eastAsia="en-US"/>
              </w:rPr>
              <w:t xml:space="preserve">ОКТМО 40397000  </w:t>
            </w:r>
          </w:p>
          <w:p w14:paraId="4D97A8E4" w14:textId="77777777" w:rsidR="00C57804" w:rsidRPr="00955490" w:rsidRDefault="00C57804" w:rsidP="00955490">
            <w:pPr>
              <w:tabs>
                <w:tab w:val="left" w:pos="567"/>
              </w:tabs>
              <w:spacing w:line="240" w:lineRule="atLeast"/>
              <w:rPr>
                <w:rFonts w:ascii="Times New Roman" w:eastAsia="Calibri" w:hAnsi="Times New Roman" w:cs="Times New Roman"/>
                <w:bCs/>
                <w:bdr w:val="none" w:sz="0" w:space="0" w:color="auto" w:frame="1"/>
                <w:lang w:eastAsia="en-US"/>
              </w:rPr>
            </w:pPr>
            <w:r w:rsidRPr="00955490">
              <w:rPr>
                <w:rFonts w:ascii="Times New Roman" w:eastAsia="Calibri" w:hAnsi="Times New Roman" w:cs="Times New Roman"/>
                <w:bCs/>
                <w:bdr w:val="none" w:sz="0" w:space="0" w:color="auto" w:frame="1"/>
                <w:lang w:eastAsia="en-US"/>
              </w:rPr>
              <w:t>ОКВЭД 88.10</w:t>
            </w:r>
          </w:p>
          <w:p w14:paraId="4E370B3E" w14:textId="77777777" w:rsidR="00DD1D97" w:rsidRDefault="00C57804" w:rsidP="00C57804">
            <w:pPr>
              <w:tabs>
                <w:tab w:val="left" w:pos="567"/>
              </w:tabs>
              <w:spacing w:line="240" w:lineRule="atLeast"/>
              <w:ind w:firstLine="34"/>
              <w:rPr>
                <w:rFonts w:ascii="Times New Roman" w:eastAsia="Calibri" w:hAnsi="Times New Roman" w:cs="Times New Roman"/>
                <w:bdr w:val="none" w:sz="0" w:space="0" w:color="auto" w:frame="1"/>
                <w:lang w:eastAsia="en-US"/>
              </w:rPr>
            </w:pPr>
            <w:r w:rsidRPr="00955490">
              <w:rPr>
                <w:rFonts w:ascii="Times New Roman" w:eastAsia="Calibri" w:hAnsi="Times New Roman" w:cs="Times New Roman"/>
                <w:bCs/>
                <w:bdr w:val="none" w:sz="0" w:space="0" w:color="auto" w:frame="1"/>
                <w:lang w:eastAsia="en-US"/>
              </w:rPr>
              <w:t>ОГРН 1027809014320</w:t>
            </w:r>
            <w:r w:rsidRPr="00C57804">
              <w:rPr>
                <w:rFonts w:ascii="Times New Roman" w:eastAsia="Calibri" w:hAnsi="Times New Roman" w:cs="Times New Roman"/>
                <w:b/>
                <w:bCs/>
                <w:bdr w:val="none" w:sz="0" w:space="0" w:color="auto" w:frame="1"/>
                <w:lang w:eastAsia="en-US"/>
              </w:rPr>
              <w:t xml:space="preserve">  </w:t>
            </w:r>
          </w:p>
        </w:tc>
        <w:tc>
          <w:tcPr>
            <w:tcW w:w="4668"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14:paraId="30B73040" w14:textId="77777777" w:rsidR="00DD1D97" w:rsidRDefault="00DD1D97">
            <w:pPr>
              <w:tabs>
                <w:tab w:val="left" w:pos="567"/>
              </w:tabs>
              <w:spacing w:line="240" w:lineRule="atLeast"/>
              <w:ind w:firstLine="567"/>
              <w:rPr>
                <w:rFonts w:ascii="Times New Roman" w:eastAsia="Calibri" w:hAnsi="Times New Roman" w:cs="Times New Roman"/>
                <w:b/>
                <w:bCs/>
                <w:bdr w:val="none" w:sz="0" w:space="0" w:color="auto" w:frame="1"/>
                <w:lang w:eastAsia="en-US"/>
              </w:rPr>
            </w:pPr>
            <w:r>
              <w:rPr>
                <w:rFonts w:ascii="Times New Roman" w:eastAsia="Calibri" w:hAnsi="Times New Roman" w:cs="Times New Roman"/>
                <w:b/>
                <w:bCs/>
                <w:bdr w:val="none" w:sz="0" w:space="0" w:color="auto" w:frame="1"/>
                <w:lang w:eastAsia="en-US"/>
              </w:rPr>
              <w:t>ИСПОЛНИТЕЛЬ:</w:t>
            </w:r>
          </w:p>
          <w:p w14:paraId="7EC2E236" w14:textId="77777777" w:rsidR="00DD1D97" w:rsidRDefault="00DD1D97">
            <w:pPr>
              <w:tabs>
                <w:tab w:val="left" w:pos="567"/>
              </w:tabs>
              <w:spacing w:line="240" w:lineRule="atLeast"/>
              <w:ind w:firstLine="567"/>
              <w:jc w:val="center"/>
              <w:rPr>
                <w:rFonts w:ascii="Times New Roman" w:eastAsia="Calibri" w:hAnsi="Times New Roman" w:cs="Times New Roman"/>
                <w:bdr w:val="none" w:sz="0" w:space="0" w:color="auto" w:frame="1"/>
                <w:lang w:eastAsia="en-US"/>
              </w:rPr>
            </w:pPr>
          </w:p>
          <w:p w14:paraId="156D1F17" w14:textId="77777777" w:rsidR="00DD1D97" w:rsidRDefault="00DD1D97">
            <w:pPr>
              <w:tabs>
                <w:tab w:val="left" w:pos="567"/>
              </w:tabs>
              <w:spacing w:line="240" w:lineRule="atLeast"/>
              <w:ind w:firstLine="567"/>
              <w:jc w:val="center"/>
              <w:rPr>
                <w:rFonts w:ascii="Times New Roman" w:eastAsia="Calibri" w:hAnsi="Times New Roman" w:cs="Times New Roman"/>
                <w:bdr w:val="none" w:sz="0" w:space="0" w:color="auto" w:frame="1"/>
                <w:lang w:eastAsia="en-US"/>
              </w:rPr>
            </w:pPr>
          </w:p>
        </w:tc>
      </w:tr>
    </w:tbl>
    <w:p w14:paraId="5B462BF6" w14:textId="77777777" w:rsidR="00DD1D97" w:rsidRDefault="00DD1D97" w:rsidP="00DD1D97">
      <w:pPr>
        <w:tabs>
          <w:tab w:val="left" w:pos="567"/>
        </w:tabs>
        <w:spacing w:line="240" w:lineRule="atLeast"/>
        <w:ind w:firstLine="567"/>
        <w:rPr>
          <w:rFonts w:ascii="Times New Roman" w:eastAsia="Arial Unicode MS" w:hAnsi="Times New Roman" w:cs="Times New Roman"/>
          <w:b/>
          <w:bCs/>
          <w:bdr w:val="none" w:sz="0" w:space="0" w:color="auto" w:frame="1"/>
        </w:rPr>
      </w:pPr>
    </w:p>
    <w:p w14:paraId="2E115BE7" w14:textId="77777777" w:rsidR="00DD1D97" w:rsidRDefault="00DD1D97" w:rsidP="00DD1D97">
      <w:pPr>
        <w:tabs>
          <w:tab w:val="left" w:pos="567"/>
        </w:tabs>
        <w:spacing w:line="240" w:lineRule="atLeast"/>
        <w:ind w:firstLine="567"/>
        <w:jc w:val="center"/>
        <w:rPr>
          <w:rFonts w:ascii="Times New Roman" w:eastAsia="Arial Unicode MS" w:hAnsi="Times New Roman" w:cs="Times New Roman"/>
          <w:b/>
          <w:bCs/>
          <w:bdr w:val="none" w:sz="0" w:space="0" w:color="auto" w:frame="1"/>
        </w:rPr>
      </w:pPr>
    </w:p>
    <w:p w14:paraId="6AFF7718" w14:textId="77777777" w:rsidR="00DD1D97" w:rsidRDefault="00C57804" w:rsidP="00DD1D97">
      <w:pPr>
        <w:tabs>
          <w:tab w:val="left" w:pos="567"/>
        </w:tabs>
        <w:spacing w:line="240" w:lineRule="atLeast"/>
        <w:ind w:firstLine="567"/>
        <w:jc w:val="center"/>
        <w:rPr>
          <w:rFonts w:ascii="Times New Roman" w:eastAsia="Arial Unicode MS" w:hAnsi="Times New Roman" w:cs="Times New Roman"/>
          <w:b/>
          <w:bCs/>
          <w:bdr w:val="none" w:sz="0" w:space="0" w:color="auto" w:frame="1"/>
        </w:rPr>
      </w:pPr>
      <w:r>
        <w:rPr>
          <w:rFonts w:ascii="Times New Roman" w:eastAsia="Arial Unicode MS" w:hAnsi="Times New Roman" w:cs="Times New Roman"/>
          <w:b/>
          <w:bCs/>
          <w:bdr w:val="none" w:sz="0" w:space="0" w:color="auto" w:frame="1"/>
        </w:rPr>
        <w:t>13</w:t>
      </w:r>
      <w:r w:rsidR="00DD1D97">
        <w:rPr>
          <w:rFonts w:ascii="Times New Roman" w:eastAsia="Arial Unicode MS" w:hAnsi="Times New Roman" w:cs="Times New Roman"/>
          <w:b/>
          <w:bCs/>
          <w:bdr w:val="none" w:sz="0" w:space="0" w:color="auto" w:frame="1"/>
        </w:rPr>
        <w:t>. ПОДПИСИ СТОРОН</w:t>
      </w:r>
    </w:p>
    <w:p w14:paraId="6588CD2D" w14:textId="77777777" w:rsidR="00DD1D97" w:rsidRDefault="00DD1D97" w:rsidP="00DD1D97">
      <w:pPr>
        <w:tabs>
          <w:tab w:val="left" w:pos="567"/>
        </w:tabs>
        <w:spacing w:line="240" w:lineRule="atLeast"/>
        <w:ind w:firstLine="567"/>
        <w:jc w:val="center"/>
        <w:rPr>
          <w:rFonts w:ascii="Times New Roman" w:eastAsia="Arial Unicode MS" w:hAnsi="Times New Roman" w:cs="Times New Roman"/>
          <w:bdr w:val="none" w:sz="0" w:space="0" w:color="auto" w:frame="1"/>
        </w:rPr>
      </w:pPr>
    </w:p>
    <w:tbl>
      <w:tblPr>
        <w:tblW w:w="990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4856"/>
        <w:gridCol w:w="5044"/>
      </w:tblGrid>
      <w:tr w:rsidR="00DD1D97" w14:paraId="6FEFAB61" w14:textId="77777777" w:rsidTr="00DD1D97">
        <w:trPr>
          <w:trHeight w:val="2390"/>
          <w:jc w:val="center"/>
        </w:trPr>
        <w:tc>
          <w:tcPr>
            <w:tcW w:w="4856" w:type="dxa"/>
            <w:tcBorders>
              <w:top w:val="nil"/>
              <w:left w:val="nil"/>
              <w:bottom w:val="nil"/>
              <w:right w:val="nil"/>
            </w:tcBorders>
            <w:shd w:val="clear" w:color="auto" w:fill="auto"/>
            <w:tcMar>
              <w:top w:w="80" w:type="dxa"/>
              <w:left w:w="80" w:type="dxa"/>
              <w:bottom w:w="80" w:type="dxa"/>
              <w:right w:w="80" w:type="dxa"/>
            </w:tcMar>
          </w:tcPr>
          <w:p w14:paraId="4C34221F" w14:textId="77777777" w:rsidR="00DD1D97" w:rsidRDefault="00DD1D97">
            <w:pPr>
              <w:tabs>
                <w:tab w:val="left" w:pos="567"/>
              </w:tabs>
              <w:spacing w:line="240" w:lineRule="atLeast"/>
              <w:ind w:firstLine="567"/>
              <w:rPr>
                <w:rFonts w:ascii="Times New Roman" w:eastAsia="Calibri" w:hAnsi="Times New Roman" w:cs="Times New Roman"/>
                <w:bdr w:val="none" w:sz="0" w:space="0" w:color="auto" w:frame="1"/>
                <w:lang w:eastAsia="en-US"/>
              </w:rPr>
            </w:pPr>
            <w:r>
              <w:rPr>
                <w:rFonts w:ascii="Times New Roman" w:eastAsia="Calibri" w:hAnsi="Times New Roman" w:cs="Times New Roman"/>
                <w:b/>
                <w:bCs/>
                <w:bdr w:val="none" w:sz="0" w:space="0" w:color="auto" w:frame="1"/>
                <w:lang w:eastAsia="en-US"/>
              </w:rPr>
              <w:t>ЗАКАЗЧИК:</w:t>
            </w:r>
          </w:p>
          <w:p w14:paraId="070DD2E3" w14:textId="77777777" w:rsidR="00DD1D97" w:rsidRDefault="00DD1D97">
            <w:pPr>
              <w:tabs>
                <w:tab w:val="left" w:pos="567"/>
              </w:tabs>
              <w:spacing w:line="240" w:lineRule="atLeast"/>
              <w:ind w:firstLine="567"/>
              <w:rPr>
                <w:rFonts w:ascii="Times New Roman" w:eastAsia="Calibri" w:hAnsi="Times New Roman" w:cs="Times New Roman"/>
                <w:bdr w:val="none" w:sz="0" w:space="0" w:color="auto" w:frame="1"/>
                <w:lang w:eastAsia="en-US"/>
              </w:rPr>
            </w:pPr>
          </w:p>
          <w:p w14:paraId="385FF6DA" w14:textId="3ADB94A9" w:rsidR="00DD1D97" w:rsidRDefault="00CC2EFF" w:rsidP="00C57804">
            <w:pPr>
              <w:tabs>
                <w:tab w:val="left" w:pos="567"/>
              </w:tabs>
              <w:suppressAutoHyphens/>
              <w:spacing w:line="240" w:lineRule="atLeast"/>
              <w:rPr>
                <w:rFonts w:ascii="Times New Roman" w:eastAsia="Calibri" w:hAnsi="Times New Roman" w:cs="Times New Roman"/>
                <w:bdr w:val="none" w:sz="0" w:space="0" w:color="auto" w:frame="1"/>
                <w:lang w:eastAsia="en-US"/>
              </w:rPr>
            </w:pPr>
            <w:proofErr w:type="gramStart"/>
            <w:r>
              <w:rPr>
                <w:rFonts w:ascii="Times New Roman" w:eastAsia="Calibri" w:hAnsi="Times New Roman" w:cs="Times New Roman"/>
                <w:bdr w:val="none" w:sz="0" w:space="0" w:color="auto" w:frame="1"/>
                <w:lang w:eastAsia="en-US"/>
              </w:rPr>
              <w:t>Д</w:t>
            </w:r>
            <w:r w:rsidR="00C57804" w:rsidRPr="00C57804">
              <w:rPr>
                <w:rFonts w:ascii="Times New Roman" w:eastAsia="Calibri" w:hAnsi="Times New Roman" w:cs="Times New Roman"/>
                <w:bdr w:val="none" w:sz="0" w:space="0" w:color="auto" w:frame="1"/>
                <w:lang w:eastAsia="en-US"/>
              </w:rPr>
              <w:t>иректор</w:t>
            </w:r>
            <w:r>
              <w:rPr>
                <w:rFonts w:ascii="Times New Roman" w:eastAsia="Calibri" w:hAnsi="Times New Roman" w:cs="Times New Roman"/>
                <w:bdr w:val="none" w:sz="0" w:space="0" w:color="auto" w:frame="1"/>
                <w:lang w:eastAsia="en-US"/>
              </w:rPr>
              <w:t xml:space="preserve"> </w:t>
            </w:r>
            <w:r w:rsidR="00C57804" w:rsidRPr="00C57804">
              <w:rPr>
                <w:rFonts w:ascii="Times New Roman" w:eastAsia="Calibri" w:hAnsi="Times New Roman" w:cs="Times New Roman"/>
                <w:bdr w:val="none" w:sz="0" w:space="0" w:color="auto" w:frame="1"/>
                <w:lang w:eastAsia="en-US"/>
              </w:rPr>
              <w:t xml:space="preserve"> ГБУСОН</w:t>
            </w:r>
            <w:proofErr w:type="gramEnd"/>
            <w:r w:rsidR="00C57804" w:rsidRPr="00C57804">
              <w:rPr>
                <w:rFonts w:ascii="Times New Roman" w:eastAsia="Calibri" w:hAnsi="Times New Roman" w:cs="Times New Roman"/>
                <w:bdr w:val="none" w:sz="0" w:space="0" w:color="auto" w:frame="1"/>
                <w:lang w:eastAsia="en-US"/>
              </w:rPr>
              <w:t xml:space="preserve"> «КЦСОН Пушкинского района»</w:t>
            </w:r>
          </w:p>
          <w:p w14:paraId="548DDF5D" w14:textId="77777777" w:rsidR="00DD1D97" w:rsidRDefault="00DD1D97">
            <w:pPr>
              <w:tabs>
                <w:tab w:val="left" w:pos="567"/>
              </w:tabs>
              <w:suppressAutoHyphens/>
              <w:spacing w:line="240" w:lineRule="atLeast"/>
              <w:ind w:firstLine="567"/>
              <w:rPr>
                <w:rFonts w:ascii="Times New Roman" w:eastAsia="Calibri" w:hAnsi="Times New Roman" w:cs="Times New Roman"/>
                <w:bdr w:val="none" w:sz="0" w:space="0" w:color="auto" w:frame="1"/>
                <w:lang w:eastAsia="en-US"/>
              </w:rPr>
            </w:pPr>
          </w:p>
          <w:p w14:paraId="61BEC847" w14:textId="19D5C934" w:rsidR="00DD1D97" w:rsidRDefault="00DD1D97" w:rsidP="00C57804">
            <w:pPr>
              <w:tabs>
                <w:tab w:val="left" w:pos="567"/>
              </w:tabs>
              <w:suppressAutoHyphens/>
              <w:spacing w:line="240" w:lineRule="atLeast"/>
              <w:rPr>
                <w:rFonts w:ascii="Times New Roman" w:eastAsia="Calibri" w:hAnsi="Times New Roman" w:cs="Times New Roman"/>
                <w:b/>
                <w:bCs/>
                <w:bdr w:val="none" w:sz="0" w:space="0" w:color="auto" w:frame="1"/>
                <w:lang w:eastAsia="en-US"/>
              </w:rPr>
            </w:pPr>
            <w:r>
              <w:rPr>
                <w:rFonts w:ascii="Times New Roman" w:eastAsia="Calibri" w:hAnsi="Times New Roman" w:cs="Times New Roman"/>
                <w:bdr w:val="none" w:sz="0" w:space="0" w:color="auto" w:frame="1"/>
                <w:lang w:eastAsia="en-US"/>
              </w:rPr>
              <w:t xml:space="preserve">_______________/ </w:t>
            </w:r>
            <w:r w:rsidR="00CC2EFF" w:rsidRPr="00CC2EFF">
              <w:rPr>
                <w:rFonts w:ascii="Times New Roman" w:eastAsia="Calibri" w:hAnsi="Times New Roman" w:cs="Times New Roman"/>
                <w:bdr w:val="none" w:sz="0" w:space="0" w:color="auto" w:frame="1"/>
                <w:lang w:eastAsia="en-US"/>
              </w:rPr>
              <w:t>П.В. Спасский</w:t>
            </w:r>
            <w:r w:rsidR="00C57804" w:rsidRPr="00C57804">
              <w:rPr>
                <w:rFonts w:ascii="Times New Roman" w:eastAsia="Calibri" w:hAnsi="Times New Roman" w:cs="Times New Roman"/>
                <w:bdr w:val="none" w:sz="0" w:space="0" w:color="auto" w:frame="1"/>
                <w:lang w:eastAsia="en-US"/>
              </w:rPr>
              <w:t>/</w:t>
            </w:r>
          </w:p>
          <w:p w14:paraId="6F162F4C" w14:textId="77777777" w:rsidR="00DD1D97" w:rsidRDefault="00C57804">
            <w:pPr>
              <w:tabs>
                <w:tab w:val="left" w:pos="567"/>
              </w:tabs>
              <w:spacing w:line="240" w:lineRule="atLeast"/>
              <w:ind w:firstLine="567"/>
              <w:rPr>
                <w:rFonts w:ascii="Times New Roman" w:eastAsia="Calibri" w:hAnsi="Times New Roman" w:cs="Times New Roman"/>
                <w:bdr w:val="none" w:sz="0" w:space="0" w:color="auto" w:frame="1"/>
                <w:lang w:eastAsia="en-US"/>
              </w:rPr>
            </w:pPr>
            <w:r w:rsidRPr="00C57804">
              <w:rPr>
                <w:rFonts w:ascii="Times New Roman" w:eastAsia="Calibri" w:hAnsi="Times New Roman" w:cs="Times New Roman"/>
                <w:bdr w:val="none" w:sz="0" w:space="0" w:color="auto" w:frame="1"/>
                <w:lang w:eastAsia="en-US"/>
              </w:rPr>
              <w:t>М.П.</w:t>
            </w:r>
          </w:p>
        </w:tc>
        <w:tc>
          <w:tcPr>
            <w:tcW w:w="5044" w:type="dxa"/>
            <w:tcBorders>
              <w:top w:val="nil"/>
              <w:left w:val="nil"/>
              <w:bottom w:val="nil"/>
              <w:right w:val="nil"/>
            </w:tcBorders>
            <w:shd w:val="clear" w:color="auto" w:fill="auto"/>
            <w:tcMar>
              <w:top w:w="80" w:type="dxa"/>
              <w:left w:w="80" w:type="dxa"/>
              <w:bottom w:w="80" w:type="dxa"/>
              <w:right w:w="80" w:type="dxa"/>
            </w:tcMar>
          </w:tcPr>
          <w:p w14:paraId="412158D7" w14:textId="77777777" w:rsidR="00DD1D97" w:rsidRDefault="00DD1D97">
            <w:pPr>
              <w:tabs>
                <w:tab w:val="left" w:pos="567"/>
              </w:tabs>
              <w:spacing w:line="240" w:lineRule="atLeast"/>
              <w:ind w:firstLine="567"/>
              <w:rPr>
                <w:rFonts w:ascii="Times New Roman" w:eastAsia="Calibri" w:hAnsi="Times New Roman" w:cs="Times New Roman"/>
                <w:b/>
                <w:bCs/>
                <w:bdr w:val="none" w:sz="0" w:space="0" w:color="auto" w:frame="1"/>
                <w:lang w:eastAsia="en-US"/>
              </w:rPr>
            </w:pPr>
            <w:r>
              <w:rPr>
                <w:rFonts w:ascii="Times New Roman" w:eastAsia="Calibri" w:hAnsi="Times New Roman" w:cs="Times New Roman"/>
                <w:b/>
                <w:bCs/>
                <w:bdr w:val="none" w:sz="0" w:space="0" w:color="auto" w:frame="1"/>
                <w:lang w:eastAsia="en-US"/>
              </w:rPr>
              <w:t>ИСПОЛНИТЕЛЬ:</w:t>
            </w:r>
          </w:p>
          <w:p w14:paraId="375A0F0A" w14:textId="77777777" w:rsidR="00DD1D97" w:rsidRDefault="00DD1D97">
            <w:pPr>
              <w:tabs>
                <w:tab w:val="left" w:pos="567"/>
              </w:tabs>
              <w:spacing w:line="240" w:lineRule="atLeast"/>
              <w:ind w:firstLine="567"/>
              <w:rPr>
                <w:rFonts w:ascii="Times New Roman" w:eastAsia="Calibri" w:hAnsi="Times New Roman" w:cs="Times New Roman"/>
                <w:b/>
                <w:bCs/>
                <w:bdr w:val="none" w:sz="0" w:space="0" w:color="auto" w:frame="1"/>
                <w:lang w:eastAsia="en-US"/>
              </w:rPr>
            </w:pPr>
          </w:p>
          <w:p w14:paraId="14FFD1CB" w14:textId="77777777" w:rsidR="00DD1D97" w:rsidRDefault="00DD1D97">
            <w:pPr>
              <w:tabs>
                <w:tab w:val="left" w:pos="567"/>
              </w:tabs>
              <w:spacing w:line="240" w:lineRule="atLeast"/>
              <w:ind w:firstLine="567"/>
              <w:rPr>
                <w:rFonts w:ascii="Times New Roman" w:eastAsia="Calibri" w:hAnsi="Times New Roman" w:cs="Times New Roman"/>
                <w:bdr w:val="none" w:sz="0" w:space="0" w:color="auto" w:frame="1"/>
                <w:lang w:eastAsia="en-US"/>
              </w:rPr>
            </w:pPr>
          </w:p>
          <w:p w14:paraId="35202673" w14:textId="77777777" w:rsidR="00DD1D97" w:rsidRDefault="00DD1D97">
            <w:pPr>
              <w:tabs>
                <w:tab w:val="left" w:pos="567"/>
              </w:tabs>
              <w:spacing w:line="240" w:lineRule="atLeast"/>
              <w:ind w:firstLine="567"/>
              <w:rPr>
                <w:rFonts w:ascii="Times New Roman" w:eastAsia="Calibri" w:hAnsi="Times New Roman" w:cs="Times New Roman"/>
                <w:bdr w:val="none" w:sz="0" w:space="0" w:color="auto" w:frame="1"/>
                <w:lang w:eastAsia="en-US"/>
              </w:rPr>
            </w:pPr>
          </w:p>
          <w:p w14:paraId="2D6FCB1E" w14:textId="77777777" w:rsidR="00DD1D97" w:rsidRDefault="00DD1D97">
            <w:pPr>
              <w:tabs>
                <w:tab w:val="left" w:pos="567"/>
              </w:tabs>
              <w:spacing w:line="240" w:lineRule="atLeast"/>
              <w:ind w:firstLine="567"/>
              <w:rPr>
                <w:rFonts w:ascii="Times New Roman" w:eastAsia="Calibri" w:hAnsi="Times New Roman" w:cs="Times New Roman"/>
                <w:bdr w:val="none" w:sz="0" w:space="0" w:color="auto" w:frame="1"/>
                <w:lang w:eastAsia="en-US"/>
              </w:rPr>
            </w:pPr>
          </w:p>
          <w:p w14:paraId="34D0005C" w14:textId="77777777" w:rsidR="00DD1D97" w:rsidRDefault="00DD1D97">
            <w:pPr>
              <w:tabs>
                <w:tab w:val="left" w:pos="567"/>
              </w:tabs>
              <w:spacing w:line="240" w:lineRule="atLeast"/>
              <w:ind w:firstLine="567"/>
              <w:rPr>
                <w:rFonts w:ascii="Times New Roman" w:eastAsia="Calibri" w:hAnsi="Times New Roman" w:cs="Times New Roman"/>
                <w:b/>
                <w:bCs/>
                <w:bdr w:val="none" w:sz="0" w:space="0" w:color="auto" w:frame="1"/>
                <w:lang w:eastAsia="en-US"/>
              </w:rPr>
            </w:pPr>
            <w:r>
              <w:rPr>
                <w:rFonts w:ascii="Times New Roman" w:eastAsia="Calibri" w:hAnsi="Times New Roman" w:cs="Times New Roman"/>
                <w:bdr w:val="none" w:sz="0" w:space="0" w:color="auto" w:frame="1"/>
                <w:lang w:eastAsia="en-US"/>
              </w:rPr>
              <w:t>__________________</w:t>
            </w:r>
            <w:r w:rsidR="00C57804">
              <w:rPr>
                <w:rFonts w:ascii="Times New Roman" w:eastAsia="Calibri" w:hAnsi="Times New Roman" w:cs="Times New Roman"/>
                <w:bdr w:val="none" w:sz="0" w:space="0" w:color="auto" w:frame="1"/>
                <w:lang w:eastAsia="en-US"/>
              </w:rPr>
              <w:t>_____/                    /</w:t>
            </w:r>
          </w:p>
          <w:p w14:paraId="2AAAA7AF" w14:textId="77777777" w:rsidR="00DD1D97" w:rsidRDefault="00C57804">
            <w:pPr>
              <w:tabs>
                <w:tab w:val="left" w:pos="567"/>
              </w:tabs>
              <w:spacing w:line="240" w:lineRule="atLeast"/>
              <w:ind w:firstLine="567"/>
              <w:rPr>
                <w:rFonts w:ascii="Times New Roman" w:eastAsia="Calibri" w:hAnsi="Times New Roman" w:cs="Times New Roman"/>
                <w:bdr w:val="none" w:sz="0" w:space="0" w:color="auto" w:frame="1"/>
                <w:lang w:eastAsia="en-US"/>
              </w:rPr>
            </w:pPr>
            <w:r>
              <w:rPr>
                <w:rFonts w:ascii="Times New Roman" w:eastAsia="Calibri" w:hAnsi="Times New Roman" w:cs="Times New Roman"/>
                <w:bdr w:val="none" w:sz="0" w:space="0" w:color="auto" w:frame="1"/>
                <w:lang w:eastAsia="en-US"/>
              </w:rPr>
              <w:t xml:space="preserve">             </w:t>
            </w:r>
            <w:r w:rsidRPr="00C57804">
              <w:rPr>
                <w:rFonts w:ascii="Times New Roman" w:eastAsia="Calibri" w:hAnsi="Times New Roman" w:cs="Times New Roman"/>
                <w:bdr w:val="none" w:sz="0" w:space="0" w:color="auto" w:frame="1"/>
                <w:lang w:eastAsia="en-US"/>
              </w:rPr>
              <w:t>М.П.</w:t>
            </w:r>
          </w:p>
        </w:tc>
      </w:tr>
    </w:tbl>
    <w:p w14:paraId="588E9B07" w14:textId="77777777" w:rsidR="00DD1D97" w:rsidRDefault="00DD1D97" w:rsidP="00DD1D97">
      <w:pPr>
        <w:tabs>
          <w:tab w:val="left" w:pos="567"/>
        </w:tabs>
        <w:spacing w:line="240" w:lineRule="atLeast"/>
        <w:ind w:firstLine="567"/>
        <w:jc w:val="right"/>
        <w:rPr>
          <w:rFonts w:ascii="Times New Roman" w:eastAsia="Calibri" w:hAnsi="Times New Roman" w:cs="Times New Roman"/>
          <w:b/>
          <w:bdr w:val="none" w:sz="0" w:space="0" w:color="auto" w:frame="1"/>
        </w:rPr>
      </w:pPr>
    </w:p>
    <w:p w14:paraId="71DE3FDF" w14:textId="77777777" w:rsidR="00DD1D97" w:rsidRDefault="00DD1D97" w:rsidP="00DD1D97">
      <w:pPr>
        <w:tabs>
          <w:tab w:val="left" w:pos="567"/>
        </w:tabs>
        <w:spacing w:line="240" w:lineRule="atLeast"/>
        <w:ind w:firstLine="567"/>
        <w:jc w:val="right"/>
        <w:rPr>
          <w:rFonts w:ascii="Times New Roman" w:eastAsia="Calibri" w:hAnsi="Times New Roman" w:cs="Times New Roman"/>
          <w:b/>
          <w:bdr w:val="none" w:sz="0" w:space="0" w:color="auto" w:frame="1"/>
        </w:rPr>
      </w:pPr>
    </w:p>
    <w:p w14:paraId="7645302A" w14:textId="77777777" w:rsidR="00C57804" w:rsidRDefault="00C57804" w:rsidP="00DD1D97">
      <w:pPr>
        <w:tabs>
          <w:tab w:val="left" w:pos="567"/>
        </w:tabs>
        <w:spacing w:line="240" w:lineRule="atLeast"/>
        <w:ind w:firstLine="567"/>
        <w:jc w:val="right"/>
        <w:rPr>
          <w:rFonts w:ascii="Times New Roman" w:eastAsia="Arial Unicode MS" w:hAnsi="Times New Roman" w:cs="Times New Roman"/>
          <w:bdr w:val="none" w:sz="0" w:space="0" w:color="auto" w:frame="1"/>
        </w:rPr>
      </w:pPr>
    </w:p>
    <w:p w14:paraId="5755B9A9" w14:textId="77777777" w:rsidR="00C57804" w:rsidRDefault="00C57804" w:rsidP="00DD1D97">
      <w:pPr>
        <w:tabs>
          <w:tab w:val="left" w:pos="567"/>
        </w:tabs>
        <w:spacing w:line="240" w:lineRule="atLeast"/>
        <w:ind w:firstLine="567"/>
        <w:jc w:val="right"/>
        <w:rPr>
          <w:rFonts w:ascii="Times New Roman" w:eastAsia="Arial Unicode MS" w:hAnsi="Times New Roman" w:cs="Times New Roman"/>
          <w:bdr w:val="none" w:sz="0" w:space="0" w:color="auto" w:frame="1"/>
        </w:rPr>
      </w:pPr>
    </w:p>
    <w:p w14:paraId="0EC072B9" w14:textId="77777777" w:rsidR="00C57804" w:rsidRDefault="00C57804" w:rsidP="00DD1D97">
      <w:pPr>
        <w:tabs>
          <w:tab w:val="left" w:pos="567"/>
        </w:tabs>
        <w:spacing w:line="240" w:lineRule="atLeast"/>
        <w:ind w:firstLine="567"/>
        <w:jc w:val="right"/>
        <w:rPr>
          <w:rFonts w:ascii="Times New Roman" w:eastAsia="Arial Unicode MS" w:hAnsi="Times New Roman" w:cs="Times New Roman"/>
          <w:bdr w:val="none" w:sz="0" w:space="0" w:color="auto" w:frame="1"/>
        </w:rPr>
      </w:pPr>
    </w:p>
    <w:p w14:paraId="07FDCD05" w14:textId="77777777" w:rsidR="00C57804" w:rsidRDefault="00C57804" w:rsidP="00DD1D97">
      <w:pPr>
        <w:tabs>
          <w:tab w:val="left" w:pos="567"/>
        </w:tabs>
        <w:spacing w:line="240" w:lineRule="atLeast"/>
        <w:ind w:firstLine="567"/>
        <w:jc w:val="right"/>
        <w:rPr>
          <w:rFonts w:ascii="Times New Roman" w:eastAsia="Arial Unicode MS" w:hAnsi="Times New Roman" w:cs="Times New Roman"/>
          <w:bdr w:val="none" w:sz="0" w:space="0" w:color="auto" w:frame="1"/>
        </w:rPr>
      </w:pPr>
    </w:p>
    <w:p w14:paraId="2EAEF9EE" w14:textId="77777777" w:rsidR="00C57804" w:rsidRDefault="00C57804" w:rsidP="00DD1D97">
      <w:pPr>
        <w:tabs>
          <w:tab w:val="left" w:pos="567"/>
        </w:tabs>
        <w:spacing w:line="240" w:lineRule="atLeast"/>
        <w:ind w:firstLine="567"/>
        <w:jc w:val="right"/>
        <w:rPr>
          <w:rFonts w:ascii="Times New Roman" w:eastAsia="Arial Unicode MS" w:hAnsi="Times New Roman" w:cs="Times New Roman"/>
          <w:bdr w:val="none" w:sz="0" w:space="0" w:color="auto" w:frame="1"/>
        </w:rPr>
      </w:pPr>
    </w:p>
    <w:p w14:paraId="09B6F362" w14:textId="77777777" w:rsidR="00C57804" w:rsidRDefault="00C57804" w:rsidP="00DD1D97">
      <w:pPr>
        <w:tabs>
          <w:tab w:val="left" w:pos="567"/>
        </w:tabs>
        <w:spacing w:line="240" w:lineRule="atLeast"/>
        <w:ind w:firstLine="567"/>
        <w:jc w:val="right"/>
        <w:rPr>
          <w:rFonts w:ascii="Times New Roman" w:eastAsia="Arial Unicode MS" w:hAnsi="Times New Roman" w:cs="Times New Roman"/>
          <w:bdr w:val="none" w:sz="0" w:space="0" w:color="auto" w:frame="1"/>
        </w:rPr>
      </w:pPr>
    </w:p>
    <w:p w14:paraId="4AA3BADC" w14:textId="77777777" w:rsidR="00C57804" w:rsidRDefault="00C57804" w:rsidP="00DD1D97">
      <w:pPr>
        <w:tabs>
          <w:tab w:val="left" w:pos="567"/>
        </w:tabs>
        <w:spacing w:line="240" w:lineRule="atLeast"/>
        <w:ind w:firstLine="567"/>
        <w:jc w:val="right"/>
        <w:rPr>
          <w:rFonts w:ascii="Times New Roman" w:eastAsia="Arial Unicode MS" w:hAnsi="Times New Roman" w:cs="Times New Roman"/>
          <w:bdr w:val="none" w:sz="0" w:space="0" w:color="auto" w:frame="1"/>
        </w:rPr>
      </w:pPr>
    </w:p>
    <w:p w14:paraId="064475F9" w14:textId="77777777" w:rsidR="00C57804" w:rsidRDefault="00C57804" w:rsidP="00DD1D97">
      <w:pPr>
        <w:tabs>
          <w:tab w:val="left" w:pos="567"/>
        </w:tabs>
        <w:spacing w:line="240" w:lineRule="atLeast"/>
        <w:ind w:firstLine="567"/>
        <w:jc w:val="right"/>
        <w:rPr>
          <w:rFonts w:ascii="Times New Roman" w:eastAsia="Arial Unicode MS" w:hAnsi="Times New Roman" w:cs="Times New Roman"/>
          <w:bdr w:val="none" w:sz="0" w:space="0" w:color="auto" w:frame="1"/>
        </w:rPr>
      </w:pPr>
    </w:p>
    <w:p w14:paraId="0B6E8217" w14:textId="77777777" w:rsidR="00C57804" w:rsidRDefault="00C57804" w:rsidP="00DD1D97">
      <w:pPr>
        <w:tabs>
          <w:tab w:val="left" w:pos="567"/>
        </w:tabs>
        <w:spacing w:line="240" w:lineRule="atLeast"/>
        <w:ind w:firstLine="567"/>
        <w:jc w:val="right"/>
        <w:rPr>
          <w:rFonts w:ascii="Times New Roman" w:eastAsia="Arial Unicode MS" w:hAnsi="Times New Roman" w:cs="Times New Roman"/>
          <w:bdr w:val="none" w:sz="0" w:space="0" w:color="auto" w:frame="1"/>
        </w:rPr>
      </w:pPr>
    </w:p>
    <w:p w14:paraId="1FA2FE9F" w14:textId="77777777" w:rsidR="00955490" w:rsidRDefault="00955490" w:rsidP="00DD1D97">
      <w:pPr>
        <w:tabs>
          <w:tab w:val="left" w:pos="567"/>
        </w:tabs>
        <w:spacing w:line="240" w:lineRule="atLeast"/>
        <w:ind w:firstLine="567"/>
        <w:jc w:val="right"/>
        <w:rPr>
          <w:rFonts w:ascii="Times New Roman" w:eastAsia="Arial Unicode MS" w:hAnsi="Times New Roman" w:cs="Times New Roman"/>
          <w:bdr w:val="none" w:sz="0" w:space="0" w:color="auto" w:frame="1"/>
        </w:rPr>
      </w:pPr>
    </w:p>
    <w:p w14:paraId="4B0EE690" w14:textId="77777777" w:rsidR="00955490" w:rsidRDefault="00955490" w:rsidP="00DD1D97">
      <w:pPr>
        <w:tabs>
          <w:tab w:val="left" w:pos="567"/>
        </w:tabs>
        <w:spacing w:line="240" w:lineRule="atLeast"/>
        <w:ind w:firstLine="567"/>
        <w:jc w:val="right"/>
        <w:rPr>
          <w:rFonts w:ascii="Times New Roman" w:eastAsia="Arial Unicode MS" w:hAnsi="Times New Roman" w:cs="Times New Roman"/>
          <w:bdr w:val="none" w:sz="0" w:space="0" w:color="auto" w:frame="1"/>
        </w:rPr>
      </w:pPr>
    </w:p>
    <w:p w14:paraId="15B0031F" w14:textId="77777777" w:rsidR="00955490" w:rsidRDefault="00955490" w:rsidP="00DD1D97">
      <w:pPr>
        <w:tabs>
          <w:tab w:val="left" w:pos="567"/>
        </w:tabs>
        <w:spacing w:line="240" w:lineRule="atLeast"/>
        <w:ind w:firstLine="567"/>
        <w:jc w:val="right"/>
        <w:rPr>
          <w:rFonts w:ascii="Times New Roman" w:eastAsia="Arial Unicode MS" w:hAnsi="Times New Roman" w:cs="Times New Roman"/>
          <w:bdr w:val="none" w:sz="0" w:space="0" w:color="auto" w:frame="1"/>
        </w:rPr>
      </w:pPr>
    </w:p>
    <w:p w14:paraId="1C7489D1" w14:textId="77777777" w:rsidR="00C57804" w:rsidRDefault="00C57804" w:rsidP="00DD1D97">
      <w:pPr>
        <w:tabs>
          <w:tab w:val="left" w:pos="567"/>
        </w:tabs>
        <w:spacing w:line="240" w:lineRule="atLeast"/>
        <w:ind w:firstLine="567"/>
        <w:jc w:val="right"/>
        <w:rPr>
          <w:rFonts w:ascii="Times New Roman" w:eastAsia="Arial Unicode MS" w:hAnsi="Times New Roman" w:cs="Times New Roman"/>
          <w:bdr w:val="none" w:sz="0" w:space="0" w:color="auto" w:frame="1"/>
        </w:rPr>
      </w:pPr>
      <w:r>
        <w:rPr>
          <w:rFonts w:ascii="Times New Roman" w:eastAsia="Arial Unicode MS" w:hAnsi="Times New Roman" w:cs="Times New Roman"/>
          <w:bdr w:val="none" w:sz="0" w:space="0" w:color="auto" w:frame="1"/>
        </w:rPr>
        <w:t xml:space="preserve">  Приложение № 1 к</w:t>
      </w:r>
      <w:r w:rsidR="00DD1D97">
        <w:rPr>
          <w:rFonts w:ascii="Times New Roman" w:eastAsia="Arial Unicode MS" w:hAnsi="Times New Roman" w:cs="Times New Roman"/>
          <w:bdr w:val="none" w:sz="0" w:space="0" w:color="auto" w:frame="1"/>
        </w:rPr>
        <w:t xml:space="preserve"> Контракту №</w:t>
      </w:r>
    </w:p>
    <w:p w14:paraId="3DD7CA54" w14:textId="77777777" w:rsidR="00DD1D97" w:rsidRDefault="00DD1D97" w:rsidP="00DD1D97">
      <w:pPr>
        <w:tabs>
          <w:tab w:val="left" w:pos="567"/>
        </w:tabs>
        <w:spacing w:line="240" w:lineRule="atLeast"/>
        <w:ind w:firstLine="567"/>
        <w:jc w:val="right"/>
        <w:rPr>
          <w:rFonts w:ascii="Times New Roman" w:eastAsia="Arial Unicode MS" w:hAnsi="Times New Roman" w:cs="Times New Roman"/>
          <w:bdr w:val="none" w:sz="0" w:space="0" w:color="auto" w:frame="1"/>
        </w:rPr>
      </w:pPr>
      <w:r>
        <w:rPr>
          <w:rFonts w:ascii="Times New Roman" w:eastAsia="Arial Unicode MS" w:hAnsi="Times New Roman" w:cs="Times New Roman"/>
          <w:bdr w:val="none" w:sz="0" w:space="0" w:color="auto" w:frame="1"/>
        </w:rPr>
        <w:t xml:space="preserve"> от</w:t>
      </w:r>
    </w:p>
    <w:p w14:paraId="1A79C339" w14:textId="77777777" w:rsidR="00DD1D97" w:rsidRDefault="00DD1D97" w:rsidP="00DD1D97">
      <w:pPr>
        <w:tabs>
          <w:tab w:val="left" w:pos="567"/>
        </w:tabs>
        <w:spacing w:line="240" w:lineRule="atLeast"/>
        <w:ind w:firstLine="567"/>
        <w:jc w:val="center"/>
        <w:rPr>
          <w:rFonts w:ascii="Times New Roman" w:eastAsia="Arial Unicode MS" w:hAnsi="Times New Roman" w:cs="Times New Roman"/>
          <w:bdr w:val="none" w:sz="0" w:space="0" w:color="auto" w:frame="1"/>
        </w:rPr>
      </w:pPr>
    </w:p>
    <w:p w14:paraId="4C4318DB" w14:textId="77777777" w:rsidR="00C57804" w:rsidRDefault="00C57804" w:rsidP="00DD1D97">
      <w:pPr>
        <w:tabs>
          <w:tab w:val="left" w:pos="567"/>
        </w:tabs>
        <w:spacing w:line="240" w:lineRule="atLeast"/>
        <w:ind w:firstLine="567"/>
        <w:jc w:val="center"/>
        <w:rPr>
          <w:rFonts w:ascii="Times New Roman" w:eastAsia="Arial Unicode MS" w:hAnsi="Times New Roman" w:cs="Times New Roman"/>
          <w:bdr w:val="none" w:sz="0" w:space="0" w:color="auto" w:frame="1"/>
        </w:rPr>
      </w:pPr>
    </w:p>
    <w:p w14:paraId="451D5769" w14:textId="77777777" w:rsidR="00C57804" w:rsidRDefault="00C57804" w:rsidP="00DD1D97">
      <w:pPr>
        <w:tabs>
          <w:tab w:val="left" w:pos="567"/>
        </w:tabs>
        <w:spacing w:line="240" w:lineRule="atLeast"/>
        <w:ind w:firstLine="567"/>
        <w:jc w:val="center"/>
        <w:rPr>
          <w:rFonts w:ascii="Times New Roman" w:eastAsia="Arial Unicode MS" w:hAnsi="Times New Roman" w:cs="Times New Roman"/>
          <w:bdr w:val="none" w:sz="0" w:space="0" w:color="auto" w:frame="1"/>
        </w:rPr>
      </w:pPr>
    </w:p>
    <w:p w14:paraId="11AF266C" w14:textId="77777777" w:rsidR="00C57804" w:rsidRDefault="00C57804" w:rsidP="00DD1D97">
      <w:pPr>
        <w:tabs>
          <w:tab w:val="left" w:pos="567"/>
        </w:tabs>
        <w:spacing w:line="240" w:lineRule="atLeast"/>
        <w:ind w:firstLine="567"/>
        <w:jc w:val="center"/>
        <w:rPr>
          <w:rFonts w:ascii="Times New Roman" w:eastAsia="Arial Unicode MS" w:hAnsi="Times New Roman" w:cs="Times New Roman"/>
          <w:bdr w:val="none" w:sz="0" w:space="0" w:color="auto" w:frame="1"/>
        </w:rPr>
      </w:pPr>
    </w:p>
    <w:p w14:paraId="0761B775" w14:textId="77777777" w:rsidR="00C57804" w:rsidRDefault="00C57804" w:rsidP="00DD1D97">
      <w:pPr>
        <w:tabs>
          <w:tab w:val="left" w:pos="567"/>
        </w:tabs>
        <w:spacing w:line="240" w:lineRule="atLeast"/>
        <w:ind w:firstLine="567"/>
        <w:jc w:val="center"/>
        <w:rPr>
          <w:rFonts w:ascii="Times New Roman" w:eastAsia="Arial Unicode MS" w:hAnsi="Times New Roman" w:cs="Times New Roman"/>
          <w:bdr w:val="none" w:sz="0" w:space="0" w:color="auto" w:frame="1"/>
        </w:rPr>
      </w:pPr>
    </w:p>
    <w:p w14:paraId="4AC7BC26" w14:textId="77777777" w:rsidR="00C57804" w:rsidRDefault="00C57804" w:rsidP="00DD1D97">
      <w:pPr>
        <w:tabs>
          <w:tab w:val="left" w:pos="567"/>
        </w:tabs>
        <w:spacing w:line="240" w:lineRule="atLeast"/>
        <w:ind w:firstLine="567"/>
        <w:jc w:val="center"/>
        <w:rPr>
          <w:rFonts w:ascii="Times New Roman" w:eastAsia="Arial Unicode MS" w:hAnsi="Times New Roman" w:cs="Times New Roman"/>
          <w:bdr w:val="none" w:sz="0" w:space="0" w:color="auto" w:frame="1"/>
        </w:rPr>
      </w:pPr>
    </w:p>
    <w:p w14:paraId="6B89E3EE" w14:textId="77777777" w:rsidR="00C57804" w:rsidRDefault="00C57804" w:rsidP="00DD1D97">
      <w:pPr>
        <w:tabs>
          <w:tab w:val="left" w:pos="567"/>
        </w:tabs>
        <w:spacing w:line="240" w:lineRule="atLeast"/>
        <w:ind w:firstLine="567"/>
        <w:jc w:val="center"/>
        <w:rPr>
          <w:rFonts w:ascii="Times New Roman" w:eastAsia="Arial Unicode MS" w:hAnsi="Times New Roman" w:cs="Times New Roman"/>
          <w:bdr w:val="none" w:sz="0" w:space="0" w:color="auto" w:frame="1"/>
        </w:rPr>
      </w:pPr>
    </w:p>
    <w:p w14:paraId="23FA1168" w14:textId="77777777" w:rsidR="00C57804" w:rsidRDefault="00C57804" w:rsidP="00DD1D97">
      <w:pPr>
        <w:tabs>
          <w:tab w:val="left" w:pos="567"/>
        </w:tabs>
        <w:spacing w:line="240" w:lineRule="atLeast"/>
        <w:ind w:firstLine="567"/>
        <w:jc w:val="center"/>
        <w:rPr>
          <w:rFonts w:ascii="Times New Roman" w:eastAsia="Arial Unicode MS" w:hAnsi="Times New Roman" w:cs="Times New Roman"/>
          <w:bdr w:val="none" w:sz="0" w:space="0" w:color="auto" w:frame="1"/>
        </w:rPr>
      </w:pPr>
    </w:p>
    <w:p w14:paraId="4B7A84A5" w14:textId="77777777" w:rsidR="00865509" w:rsidRPr="00C57804" w:rsidRDefault="00865509" w:rsidP="00865509">
      <w:pPr>
        <w:jc w:val="center"/>
        <w:rPr>
          <w:b/>
        </w:rPr>
      </w:pPr>
      <w:r>
        <w:rPr>
          <w:rFonts w:ascii="Times New Roman" w:eastAsia="Arial Unicode MS" w:hAnsi="Times New Roman" w:cs="Times New Roman"/>
          <w:bdr w:val="none" w:sz="0" w:space="0" w:color="auto" w:frame="1"/>
        </w:rPr>
        <w:t xml:space="preserve">             </w:t>
      </w:r>
      <w:r w:rsidRPr="00C57804">
        <w:rPr>
          <w:rFonts w:ascii="Times New Roman" w:eastAsia="Arial Unicode MS" w:hAnsi="Times New Roman" w:cs="Times New Roman"/>
          <w:b/>
          <w:bdr w:val="none" w:sz="0" w:space="0" w:color="auto" w:frame="1"/>
        </w:rPr>
        <w:t>Расчет цены контракта.</w:t>
      </w:r>
    </w:p>
    <w:p w14:paraId="363F7AD2" w14:textId="77777777" w:rsidR="00DD1D97" w:rsidRDefault="00DD1D97" w:rsidP="00C57804">
      <w:pPr>
        <w:rPr>
          <w:rFonts w:ascii="Times New Roman" w:eastAsia="Arial Unicode MS" w:hAnsi="Times New Roman" w:cs="Times New Roman"/>
          <w:bdr w:val="none" w:sz="0" w:space="0" w:color="auto" w:frame="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04"/>
        <w:gridCol w:w="4241"/>
        <w:gridCol w:w="893"/>
        <w:gridCol w:w="1445"/>
        <w:gridCol w:w="1943"/>
        <w:gridCol w:w="1330"/>
      </w:tblGrid>
      <w:tr w:rsidR="00C57804" w:rsidRPr="005B40FC" w14:paraId="1A752D1E" w14:textId="77777777" w:rsidTr="00C57804">
        <w:trPr>
          <w:trHeight w:val="639"/>
        </w:trPr>
        <w:tc>
          <w:tcPr>
            <w:tcW w:w="289" w:type="pct"/>
          </w:tcPr>
          <w:p w14:paraId="3C578BB4" w14:textId="77777777" w:rsidR="00C57804" w:rsidRPr="005B40FC" w:rsidRDefault="00C57804" w:rsidP="00CC2EFF">
            <w:pPr>
              <w:spacing w:line="240" w:lineRule="atLeast"/>
              <w:jc w:val="center"/>
              <w:rPr>
                <w:rFonts w:ascii="Times New Roman" w:eastAsia="Times New Roman" w:hAnsi="Times New Roman" w:cs="Times New Roman"/>
              </w:rPr>
            </w:pPr>
            <w:r w:rsidRPr="005B40FC">
              <w:rPr>
                <w:rFonts w:ascii="Times New Roman" w:eastAsia="Times New Roman" w:hAnsi="Times New Roman" w:cs="Times New Roman"/>
              </w:rPr>
              <w:t>№    п/п</w:t>
            </w:r>
          </w:p>
        </w:tc>
        <w:tc>
          <w:tcPr>
            <w:tcW w:w="2028" w:type="pct"/>
          </w:tcPr>
          <w:p w14:paraId="059741D3" w14:textId="77777777" w:rsidR="00C57804" w:rsidRPr="005B40FC" w:rsidRDefault="00C57804" w:rsidP="00CC2EFF">
            <w:pPr>
              <w:spacing w:line="240" w:lineRule="atLeast"/>
              <w:jc w:val="center"/>
              <w:rPr>
                <w:rFonts w:ascii="Times New Roman" w:eastAsia="Times New Roman" w:hAnsi="Times New Roman" w:cs="Times New Roman"/>
              </w:rPr>
            </w:pPr>
            <w:r w:rsidRPr="005B40FC">
              <w:rPr>
                <w:rFonts w:ascii="Times New Roman" w:eastAsia="Times New Roman" w:hAnsi="Times New Roman" w:cs="Times New Roman"/>
              </w:rPr>
              <w:t>Наименование услуги</w:t>
            </w:r>
          </w:p>
        </w:tc>
        <w:tc>
          <w:tcPr>
            <w:tcW w:w="427" w:type="pct"/>
          </w:tcPr>
          <w:p w14:paraId="16C4EF6E" w14:textId="77777777" w:rsidR="00C57804" w:rsidRPr="005B40FC" w:rsidRDefault="00C57804" w:rsidP="00CC2EFF">
            <w:pPr>
              <w:spacing w:line="240" w:lineRule="atLeast"/>
              <w:jc w:val="center"/>
              <w:rPr>
                <w:rFonts w:ascii="Times New Roman" w:eastAsia="Times New Roman" w:hAnsi="Times New Roman" w:cs="Times New Roman"/>
              </w:rPr>
            </w:pPr>
            <w:r w:rsidRPr="005B40FC">
              <w:rPr>
                <w:rFonts w:ascii="Times New Roman" w:eastAsia="Times New Roman" w:hAnsi="Times New Roman" w:cs="Times New Roman"/>
              </w:rPr>
              <w:t xml:space="preserve">Кол-во </w:t>
            </w:r>
          </w:p>
        </w:tc>
        <w:tc>
          <w:tcPr>
            <w:tcW w:w="691" w:type="pct"/>
          </w:tcPr>
          <w:p w14:paraId="1C221625" w14:textId="77777777" w:rsidR="00C57804" w:rsidRPr="005B40FC" w:rsidRDefault="00C57804" w:rsidP="00CC2EFF">
            <w:pPr>
              <w:spacing w:line="240" w:lineRule="atLeast"/>
              <w:ind w:right="-109"/>
              <w:jc w:val="center"/>
              <w:rPr>
                <w:rFonts w:ascii="Times New Roman" w:eastAsia="Times New Roman" w:hAnsi="Times New Roman" w:cs="Times New Roman"/>
              </w:rPr>
            </w:pPr>
            <w:r>
              <w:rPr>
                <w:rFonts w:ascii="Times New Roman" w:eastAsia="Times New Roman" w:hAnsi="Times New Roman" w:cs="Times New Roman"/>
              </w:rPr>
              <w:t>Единица измерения</w:t>
            </w:r>
          </w:p>
        </w:tc>
        <w:tc>
          <w:tcPr>
            <w:tcW w:w="928" w:type="pct"/>
            <w:tcBorders>
              <w:bottom w:val="single" w:sz="4" w:space="0" w:color="auto"/>
            </w:tcBorders>
          </w:tcPr>
          <w:p w14:paraId="62B85258" w14:textId="77777777" w:rsidR="00C57804" w:rsidRPr="005B40FC" w:rsidRDefault="00C57804" w:rsidP="00CC2EFF">
            <w:pPr>
              <w:spacing w:line="240" w:lineRule="atLeast"/>
              <w:ind w:right="-109"/>
              <w:jc w:val="center"/>
              <w:rPr>
                <w:rFonts w:ascii="Times New Roman" w:eastAsia="Times New Roman" w:hAnsi="Times New Roman" w:cs="Times New Roman"/>
              </w:rPr>
            </w:pPr>
            <w:r>
              <w:rPr>
                <w:rFonts w:ascii="Times New Roman" w:eastAsia="Times New Roman" w:hAnsi="Times New Roman" w:cs="Times New Roman"/>
              </w:rPr>
              <w:t>Цена за ед.</w:t>
            </w:r>
            <w:r w:rsidRPr="005B40FC">
              <w:rPr>
                <w:rFonts w:ascii="Times New Roman" w:eastAsia="Times New Roman" w:hAnsi="Times New Roman" w:cs="Times New Roman"/>
              </w:rPr>
              <w:t>, руб.</w:t>
            </w:r>
          </w:p>
        </w:tc>
        <w:tc>
          <w:tcPr>
            <w:tcW w:w="636" w:type="pct"/>
            <w:tcBorders>
              <w:bottom w:val="single" w:sz="4" w:space="0" w:color="auto"/>
            </w:tcBorders>
          </w:tcPr>
          <w:p w14:paraId="543BF00E" w14:textId="77777777" w:rsidR="00C57804" w:rsidRPr="005B40FC" w:rsidRDefault="00C57804" w:rsidP="00CC2EFF">
            <w:pPr>
              <w:spacing w:line="240" w:lineRule="atLeast"/>
              <w:jc w:val="center"/>
              <w:rPr>
                <w:rFonts w:ascii="Times New Roman" w:eastAsia="Times New Roman" w:hAnsi="Times New Roman" w:cs="Times New Roman"/>
              </w:rPr>
            </w:pPr>
            <w:r>
              <w:rPr>
                <w:rFonts w:ascii="Times New Roman" w:eastAsia="Times New Roman" w:hAnsi="Times New Roman" w:cs="Times New Roman"/>
              </w:rPr>
              <w:t>Сумма</w:t>
            </w:r>
            <w:r w:rsidRPr="005B40FC">
              <w:rPr>
                <w:rFonts w:ascii="Times New Roman" w:eastAsia="Times New Roman" w:hAnsi="Times New Roman" w:cs="Times New Roman"/>
              </w:rPr>
              <w:t>, руб.</w:t>
            </w:r>
          </w:p>
        </w:tc>
      </w:tr>
      <w:tr w:rsidR="00C57804" w:rsidRPr="005B40FC" w14:paraId="772CCB21" w14:textId="77777777" w:rsidTr="00C57804">
        <w:trPr>
          <w:trHeight w:val="277"/>
        </w:trPr>
        <w:tc>
          <w:tcPr>
            <w:tcW w:w="289" w:type="pct"/>
          </w:tcPr>
          <w:p w14:paraId="1C509E2F" w14:textId="77777777" w:rsidR="00C57804" w:rsidRPr="005B40FC" w:rsidRDefault="00C57804" w:rsidP="00CC2EFF">
            <w:pPr>
              <w:spacing w:line="240" w:lineRule="atLeast"/>
              <w:jc w:val="center"/>
              <w:rPr>
                <w:rFonts w:ascii="Times New Roman" w:eastAsia="Times New Roman" w:hAnsi="Times New Roman" w:cs="Times New Roman"/>
              </w:rPr>
            </w:pPr>
            <w:r w:rsidRPr="005B40FC">
              <w:rPr>
                <w:rFonts w:ascii="Times New Roman" w:eastAsia="Times New Roman" w:hAnsi="Times New Roman" w:cs="Times New Roman"/>
              </w:rPr>
              <w:t>1</w:t>
            </w:r>
          </w:p>
        </w:tc>
        <w:tc>
          <w:tcPr>
            <w:tcW w:w="2028" w:type="pct"/>
            <w:tcBorders>
              <w:top w:val="single" w:sz="4" w:space="0" w:color="000000"/>
              <w:left w:val="single" w:sz="4" w:space="0" w:color="000000"/>
              <w:bottom w:val="single" w:sz="4" w:space="0" w:color="000000"/>
              <w:right w:val="single" w:sz="4" w:space="0" w:color="000000"/>
            </w:tcBorders>
          </w:tcPr>
          <w:p w14:paraId="5BD13316" w14:textId="77777777" w:rsidR="00C57804" w:rsidRPr="005B40FC" w:rsidRDefault="00C57804" w:rsidP="00CC2EFF">
            <w:pPr>
              <w:tabs>
                <w:tab w:val="left" w:pos="0"/>
                <w:tab w:val="left" w:pos="567"/>
                <w:tab w:val="left" w:pos="851"/>
                <w:tab w:val="left" w:pos="3664"/>
                <w:tab w:val="left" w:pos="4580"/>
                <w:tab w:val="left" w:pos="5496"/>
                <w:tab w:val="left" w:pos="6412"/>
                <w:tab w:val="left" w:pos="7328"/>
              </w:tabs>
              <w:autoSpaceDE w:val="0"/>
              <w:autoSpaceDN w:val="0"/>
              <w:adjustRightInd w:val="0"/>
              <w:spacing w:line="240" w:lineRule="atLeast"/>
              <w:rPr>
                <w:rFonts w:ascii="Times New Roman" w:hAnsi="Times New Roman" w:cs="Times New Roman"/>
              </w:rPr>
            </w:pPr>
          </w:p>
        </w:tc>
        <w:tc>
          <w:tcPr>
            <w:tcW w:w="427" w:type="pct"/>
            <w:tcBorders>
              <w:top w:val="single" w:sz="4" w:space="0" w:color="000000"/>
              <w:left w:val="single" w:sz="4" w:space="0" w:color="000000"/>
              <w:bottom w:val="single" w:sz="4" w:space="0" w:color="000000"/>
              <w:right w:val="single" w:sz="4" w:space="0" w:color="auto"/>
            </w:tcBorders>
            <w:vAlign w:val="center"/>
          </w:tcPr>
          <w:p w14:paraId="03A1ADCF" w14:textId="77777777" w:rsidR="00C57804" w:rsidRPr="005B40FC" w:rsidRDefault="00C57804" w:rsidP="00CC2EFF">
            <w:pPr>
              <w:spacing w:line="240" w:lineRule="atLeast"/>
              <w:jc w:val="center"/>
              <w:rPr>
                <w:rFonts w:ascii="Times New Roman" w:hAnsi="Times New Roman" w:cs="Times New Roman"/>
              </w:rPr>
            </w:pPr>
          </w:p>
        </w:tc>
        <w:tc>
          <w:tcPr>
            <w:tcW w:w="691" w:type="pct"/>
            <w:tcBorders>
              <w:top w:val="single" w:sz="4" w:space="0" w:color="auto"/>
              <w:left w:val="single" w:sz="4" w:space="0" w:color="auto"/>
              <w:bottom w:val="single" w:sz="4" w:space="0" w:color="auto"/>
              <w:right w:val="single" w:sz="4" w:space="0" w:color="auto"/>
            </w:tcBorders>
            <w:vAlign w:val="center"/>
          </w:tcPr>
          <w:p w14:paraId="6C95975E" w14:textId="77777777" w:rsidR="00C57804" w:rsidRPr="00572FE6" w:rsidRDefault="00C57804" w:rsidP="00CC2EFF">
            <w:pPr>
              <w:jc w:val="center"/>
              <w:rPr>
                <w:rFonts w:ascii="Times New Roman" w:hAnsi="Times New Roman" w:cs="Times New Roman"/>
              </w:rPr>
            </w:pPr>
          </w:p>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14:paraId="41DCE1B1" w14:textId="77777777" w:rsidR="00C57804" w:rsidRPr="00572FE6" w:rsidRDefault="00C57804" w:rsidP="00CC2EFF">
            <w:pPr>
              <w:jc w:val="center"/>
              <w:rPr>
                <w:rFonts w:ascii="Times New Roman" w:hAnsi="Times New Roman" w:cs="Times New Roman"/>
              </w:rPr>
            </w:pP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51CB168C" w14:textId="77777777" w:rsidR="00C57804" w:rsidRPr="00572FE6" w:rsidRDefault="00C57804" w:rsidP="00CC2EFF">
            <w:pPr>
              <w:jc w:val="center"/>
              <w:rPr>
                <w:rFonts w:ascii="Times New Roman" w:hAnsi="Times New Roman" w:cs="Times New Roman"/>
              </w:rPr>
            </w:pPr>
          </w:p>
        </w:tc>
      </w:tr>
      <w:tr w:rsidR="00C57804" w:rsidRPr="005B40FC" w14:paraId="6F196C7C" w14:textId="77777777" w:rsidTr="00C57804">
        <w:trPr>
          <w:trHeight w:val="380"/>
        </w:trPr>
        <w:tc>
          <w:tcPr>
            <w:tcW w:w="4364" w:type="pct"/>
            <w:gridSpan w:val="5"/>
            <w:tcBorders>
              <w:right w:val="single" w:sz="4" w:space="0" w:color="auto"/>
            </w:tcBorders>
          </w:tcPr>
          <w:p w14:paraId="0C799BC4" w14:textId="77777777" w:rsidR="00C57804" w:rsidRPr="005B40FC" w:rsidRDefault="00C57804" w:rsidP="00CC2EFF">
            <w:pPr>
              <w:spacing w:line="240" w:lineRule="atLeast"/>
              <w:rPr>
                <w:rFonts w:ascii="Times New Roman" w:eastAsia="Times New Roman" w:hAnsi="Times New Roman" w:cs="Times New Roman"/>
                <w:b/>
              </w:rPr>
            </w:pPr>
            <w:r w:rsidRPr="005B40FC">
              <w:rPr>
                <w:rFonts w:ascii="Times New Roman" w:eastAsia="Times New Roman" w:hAnsi="Times New Roman" w:cs="Times New Roman"/>
                <w:b/>
              </w:rPr>
              <w:t>ИТОГО:</w:t>
            </w:r>
          </w:p>
        </w:tc>
        <w:tc>
          <w:tcPr>
            <w:tcW w:w="636" w:type="pct"/>
            <w:tcBorders>
              <w:right w:val="single" w:sz="4" w:space="0" w:color="auto"/>
            </w:tcBorders>
          </w:tcPr>
          <w:p w14:paraId="30595B89" w14:textId="77777777" w:rsidR="00C57804" w:rsidRPr="005B40FC" w:rsidRDefault="00C57804" w:rsidP="00CC2EFF">
            <w:pPr>
              <w:jc w:val="center"/>
              <w:rPr>
                <w:rFonts w:ascii="Times New Roman" w:eastAsia="Times New Roman" w:hAnsi="Times New Roman" w:cs="Times New Roman"/>
              </w:rPr>
            </w:pPr>
          </w:p>
        </w:tc>
      </w:tr>
    </w:tbl>
    <w:p w14:paraId="3D63C975" w14:textId="77777777" w:rsidR="00C57804" w:rsidRDefault="00C57804" w:rsidP="0091024F">
      <w:pPr>
        <w:tabs>
          <w:tab w:val="left" w:pos="567"/>
        </w:tabs>
        <w:spacing w:line="240" w:lineRule="atLeast"/>
        <w:ind w:firstLine="567"/>
        <w:jc w:val="right"/>
        <w:rPr>
          <w:rFonts w:ascii="Times New Roman" w:eastAsia="Arial Unicode MS" w:hAnsi="Times New Roman" w:cs="Times New Roman"/>
          <w:bdr w:val="none" w:sz="0" w:space="0" w:color="auto" w:frame="1"/>
        </w:rPr>
      </w:pPr>
    </w:p>
    <w:p w14:paraId="38346373" w14:textId="77777777" w:rsidR="00C57804" w:rsidRDefault="00C57804" w:rsidP="0091024F">
      <w:pPr>
        <w:tabs>
          <w:tab w:val="left" w:pos="567"/>
        </w:tabs>
        <w:spacing w:line="240" w:lineRule="atLeast"/>
        <w:ind w:firstLine="567"/>
        <w:jc w:val="right"/>
        <w:rPr>
          <w:rFonts w:ascii="Times New Roman" w:eastAsia="Arial Unicode MS" w:hAnsi="Times New Roman" w:cs="Times New Roman"/>
          <w:bdr w:val="none" w:sz="0" w:space="0" w:color="auto" w:frame="1"/>
        </w:rPr>
      </w:pPr>
    </w:p>
    <w:p w14:paraId="4CD7F35D" w14:textId="77777777" w:rsidR="00C57804" w:rsidRDefault="00C57804" w:rsidP="0091024F">
      <w:pPr>
        <w:tabs>
          <w:tab w:val="left" w:pos="567"/>
        </w:tabs>
        <w:spacing w:line="240" w:lineRule="atLeast"/>
        <w:ind w:firstLine="567"/>
        <w:jc w:val="right"/>
        <w:rPr>
          <w:rFonts w:ascii="Times New Roman" w:eastAsia="Arial Unicode MS" w:hAnsi="Times New Roman" w:cs="Times New Roman"/>
          <w:bdr w:val="none" w:sz="0" w:space="0" w:color="auto" w:frame="1"/>
        </w:rPr>
      </w:pPr>
    </w:p>
    <w:p w14:paraId="13A026A8" w14:textId="77777777" w:rsidR="00C57804" w:rsidRDefault="00C57804" w:rsidP="0091024F">
      <w:pPr>
        <w:tabs>
          <w:tab w:val="left" w:pos="567"/>
        </w:tabs>
        <w:spacing w:line="240" w:lineRule="atLeast"/>
        <w:ind w:firstLine="567"/>
        <w:jc w:val="right"/>
        <w:rPr>
          <w:rFonts w:ascii="Times New Roman" w:eastAsia="Arial Unicode MS" w:hAnsi="Times New Roman" w:cs="Times New Roman"/>
          <w:bdr w:val="none" w:sz="0" w:space="0" w:color="auto" w:frame="1"/>
        </w:rPr>
      </w:pPr>
    </w:p>
    <w:p w14:paraId="01F7B5C7" w14:textId="77777777" w:rsidR="00C57804" w:rsidRDefault="00C57804" w:rsidP="0091024F">
      <w:pPr>
        <w:tabs>
          <w:tab w:val="left" w:pos="567"/>
        </w:tabs>
        <w:spacing w:line="240" w:lineRule="atLeast"/>
        <w:ind w:firstLine="567"/>
        <w:jc w:val="right"/>
        <w:rPr>
          <w:rFonts w:ascii="Times New Roman" w:eastAsia="Arial Unicode MS" w:hAnsi="Times New Roman" w:cs="Times New Roman"/>
          <w:bdr w:val="none" w:sz="0" w:space="0" w:color="auto" w:frame="1"/>
        </w:rPr>
      </w:pPr>
    </w:p>
    <w:p w14:paraId="1705565B" w14:textId="77777777" w:rsidR="00C57804" w:rsidRDefault="00C57804" w:rsidP="0091024F">
      <w:pPr>
        <w:tabs>
          <w:tab w:val="left" w:pos="567"/>
        </w:tabs>
        <w:spacing w:line="240" w:lineRule="atLeast"/>
        <w:ind w:firstLine="567"/>
        <w:jc w:val="right"/>
        <w:rPr>
          <w:rFonts w:ascii="Times New Roman" w:eastAsia="Arial Unicode MS" w:hAnsi="Times New Roman" w:cs="Times New Roman"/>
          <w:bdr w:val="none" w:sz="0" w:space="0" w:color="auto" w:frame="1"/>
        </w:rPr>
      </w:pPr>
    </w:p>
    <w:p w14:paraId="42CEAA57" w14:textId="77777777" w:rsidR="00C57804" w:rsidRDefault="00C57804" w:rsidP="0091024F">
      <w:pPr>
        <w:tabs>
          <w:tab w:val="left" w:pos="567"/>
        </w:tabs>
        <w:spacing w:line="240" w:lineRule="atLeast"/>
        <w:ind w:firstLine="567"/>
        <w:jc w:val="right"/>
        <w:rPr>
          <w:rFonts w:ascii="Times New Roman" w:eastAsia="Arial Unicode MS" w:hAnsi="Times New Roman" w:cs="Times New Roman"/>
          <w:bdr w:val="none" w:sz="0" w:space="0" w:color="auto" w:frame="1"/>
        </w:rPr>
      </w:pPr>
    </w:p>
    <w:p w14:paraId="0D69AED0" w14:textId="77777777" w:rsidR="00C57804" w:rsidRDefault="00C57804" w:rsidP="0091024F">
      <w:pPr>
        <w:tabs>
          <w:tab w:val="left" w:pos="567"/>
        </w:tabs>
        <w:spacing w:line="240" w:lineRule="atLeast"/>
        <w:ind w:firstLine="567"/>
        <w:jc w:val="right"/>
        <w:rPr>
          <w:rFonts w:ascii="Times New Roman" w:eastAsia="Arial Unicode MS" w:hAnsi="Times New Roman" w:cs="Times New Roman"/>
          <w:bdr w:val="none" w:sz="0" w:space="0" w:color="auto" w:frame="1"/>
        </w:rPr>
      </w:pPr>
    </w:p>
    <w:p w14:paraId="2A6427EC" w14:textId="77777777" w:rsidR="00C57804" w:rsidRDefault="00C57804" w:rsidP="0091024F">
      <w:pPr>
        <w:tabs>
          <w:tab w:val="left" w:pos="567"/>
        </w:tabs>
        <w:spacing w:line="240" w:lineRule="atLeast"/>
        <w:ind w:firstLine="567"/>
        <w:jc w:val="right"/>
        <w:rPr>
          <w:rFonts w:ascii="Times New Roman" w:eastAsia="Arial Unicode MS" w:hAnsi="Times New Roman" w:cs="Times New Roman"/>
          <w:bdr w:val="none" w:sz="0" w:space="0" w:color="auto" w:frame="1"/>
        </w:rPr>
      </w:pP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C57804" w:rsidRPr="00253E92" w14:paraId="5A762A4A" w14:textId="77777777" w:rsidTr="0067346E">
        <w:trPr>
          <w:trHeight w:val="1530"/>
        </w:trPr>
        <w:tc>
          <w:tcPr>
            <w:tcW w:w="4672" w:type="dxa"/>
          </w:tcPr>
          <w:p w14:paraId="5F5C51B7" w14:textId="77777777" w:rsidR="00C57804" w:rsidRPr="00253E92" w:rsidRDefault="00C57804" w:rsidP="00CC2EFF">
            <w:pPr>
              <w:spacing w:line="238" w:lineRule="auto"/>
              <w:jc w:val="both"/>
              <w:rPr>
                <w:rFonts w:ascii="Times New Roman" w:eastAsia="Times New Roman" w:hAnsi="Times New Roman" w:cs="Times New Roman"/>
              </w:rPr>
            </w:pPr>
            <w:r w:rsidRPr="00253E92">
              <w:rPr>
                <w:rFonts w:ascii="Times New Roman" w:eastAsia="Times New Roman" w:hAnsi="Times New Roman" w:cs="Times New Roman"/>
              </w:rPr>
              <w:t>Заказчик</w:t>
            </w:r>
          </w:p>
          <w:p w14:paraId="1193D9B2" w14:textId="77777777" w:rsidR="0067346E" w:rsidRPr="0067346E" w:rsidRDefault="0067346E" w:rsidP="0067346E">
            <w:pPr>
              <w:spacing w:line="238" w:lineRule="auto"/>
              <w:jc w:val="both"/>
              <w:rPr>
                <w:rFonts w:ascii="Times New Roman" w:eastAsia="Times New Roman" w:hAnsi="Times New Roman" w:cs="Times New Roman"/>
              </w:rPr>
            </w:pPr>
            <w:proofErr w:type="gramStart"/>
            <w:r w:rsidRPr="0067346E">
              <w:rPr>
                <w:rFonts w:ascii="Times New Roman" w:eastAsia="Times New Roman" w:hAnsi="Times New Roman" w:cs="Times New Roman"/>
              </w:rPr>
              <w:t>Директор  ГБУСОН</w:t>
            </w:r>
            <w:proofErr w:type="gramEnd"/>
            <w:r w:rsidRPr="0067346E">
              <w:rPr>
                <w:rFonts w:ascii="Times New Roman" w:eastAsia="Times New Roman" w:hAnsi="Times New Roman" w:cs="Times New Roman"/>
              </w:rPr>
              <w:t xml:space="preserve"> «КЦСОН Пушкинского района»</w:t>
            </w:r>
          </w:p>
          <w:p w14:paraId="701330DE" w14:textId="77777777" w:rsidR="0067346E" w:rsidRPr="0067346E" w:rsidRDefault="0067346E" w:rsidP="0067346E">
            <w:pPr>
              <w:spacing w:line="238" w:lineRule="auto"/>
              <w:jc w:val="both"/>
              <w:rPr>
                <w:rFonts w:ascii="Times New Roman" w:eastAsia="Times New Roman" w:hAnsi="Times New Roman" w:cs="Times New Roman"/>
              </w:rPr>
            </w:pPr>
          </w:p>
          <w:p w14:paraId="2B469F20" w14:textId="77777777" w:rsidR="0067346E" w:rsidRPr="0067346E" w:rsidRDefault="0067346E" w:rsidP="0067346E">
            <w:pPr>
              <w:spacing w:line="238" w:lineRule="auto"/>
              <w:jc w:val="both"/>
              <w:rPr>
                <w:rFonts w:ascii="Times New Roman" w:eastAsia="Times New Roman" w:hAnsi="Times New Roman" w:cs="Times New Roman"/>
              </w:rPr>
            </w:pPr>
            <w:r w:rsidRPr="0067346E">
              <w:rPr>
                <w:rFonts w:ascii="Times New Roman" w:eastAsia="Times New Roman" w:hAnsi="Times New Roman" w:cs="Times New Roman"/>
              </w:rPr>
              <w:t>_______________/ П.В. Спасский/</w:t>
            </w:r>
          </w:p>
          <w:p w14:paraId="36ECA3B0" w14:textId="4F534672" w:rsidR="00C57804" w:rsidRPr="00253E92" w:rsidRDefault="0067346E" w:rsidP="0067346E">
            <w:pPr>
              <w:spacing w:line="238" w:lineRule="auto"/>
              <w:jc w:val="both"/>
              <w:rPr>
                <w:rFonts w:ascii="Times New Roman" w:eastAsia="Times New Roman" w:hAnsi="Times New Roman" w:cs="Times New Roman"/>
              </w:rPr>
            </w:pPr>
            <w:r w:rsidRPr="0067346E">
              <w:rPr>
                <w:rFonts w:ascii="Times New Roman" w:eastAsia="Times New Roman" w:hAnsi="Times New Roman" w:cs="Times New Roman"/>
              </w:rPr>
              <w:t>М.П.</w:t>
            </w:r>
            <w:r w:rsidR="00C57804" w:rsidRPr="00592F83">
              <w:rPr>
                <w:rFonts w:ascii="Times New Roman" w:eastAsia="Times New Roman" w:hAnsi="Times New Roman" w:cs="Times New Roman"/>
              </w:rPr>
              <w:t>.</w:t>
            </w:r>
          </w:p>
        </w:tc>
        <w:tc>
          <w:tcPr>
            <w:tcW w:w="4673" w:type="dxa"/>
          </w:tcPr>
          <w:p w14:paraId="2F505D26" w14:textId="77777777" w:rsidR="00C57804" w:rsidRPr="00253E92" w:rsidRDefault="00C57804" w:rsidP="00CC2EFF">
            <w:pPr>
              <w:spacing w:line="238" w:lineRule="auto"/>
              <w:jc w:val="both"/>
              <w:rPr>
                <w:rFonts w:ascii="Times New Roman" w:eastAsia="Times New Roman" w:hAnsi="Times New Roman" w:cs="Times New Roman"/>
              </w:rPr>
            </w:pPr>
            <w:r w:rsidRPr="00253E92">
              <w:rPr>
                <w:rFonts w:ascii="Times New Roman" w:eastAsia="Times New Roman" w:hAnsi="Times New Roman" w:cs="Times New Roman"/>
              </w:rPr>
              <w:t>Исполнитель</w:t>
            </w:r>
          </w:p>
          <w:p w14:paraId="391235D9" w14:textId="77777777" w:rsidR="00C57804" w:rsidRDefault="00C57804" w:rsidP="00CC2EFF">
            <w:pPr>
              <w:spacing w:line="238" w:lineRule="auto"/>
              <w:jc w:val="both"/>
              <w:rPr>
                <w:rFonts w:ascii="Times New Roman" w:eastAsia="Times New Roman" w:hAnsi="Times New Roman" w:cs="Times New Roman"/>
              </w:rPr>
            </w:pPr>
          </w:p>
          <w:p w14:paraId="0AA8A4C5" w14:textId="77777777" w:rsidR="00C57804" w:rsidRPr="00592F83" w:rsidRDefault="00C57804" w:rsidP="00CC2EFF">
            <w:pPr>
              <w:spacing w:line="238" w:lineRule="auto"/>
              <w:jc w:val="both"/>
              <w:rPr>
                <w:rFonts w:ascii="Times New Roman" w:eastAsia="Times New Roman" w:hAnsi="Times New Roman" w:cs="Times New Roman"/>
              </w:rPr>
            </w:pPr>
          </w:p>
          <w:p w14:paraId="02C5D25E" w14:textId="77777777" w:rsidR="00C57804" w:rsidRPr="00592F83" w:rsidRDefault="00C57804" w:rsidP="00CC2EFF">
            <w:pPr>
              <w:spacing w:line="238" w:lineRule="auto"/>
              <w:jc w:val="both"/>
              <w:rPr>
                <w:rFonts w:ascii="Times New Roman" w:eastAsia="Times New Roman" w:hAnsi="Times New Roman" w:cs="Times New Roman"/>
              </w:rPr>
            </w:pPr>
          </w:p>
          <w:p w14:paraId="7A24077C" w14:textId="77777777" w:rsidR="00C57804" w:rsidRPr="00592F83" w:rsidRDefault="00C57804" w:rsidP="00CC2EFF">
            <w:pPr>
              <w:spacing w:line="238" w:lineRule="auto"/>
              <w:jc w:val="both"/>
              <w:rPr>
                <w:rFonts w:ascii="Times New Roman" w:eastAsia="Times New Roman" w:hAnsi="Times New Roman" w:cs="Times New Roman"/>
              </w:rPr>
            </w:pPr>
            <w:r>
              <w:rPr>
                <w:rFonts w:ascii="Times New Roman" w:eastAsia="Times New Roman" w:hAnsi="Times New Roman" w:cs="Times New Roman"/>
              </w:rPr>
              <w:t xml:space="preserve">________________/                     </w:t>
            </w:r>
            <w:r w:rsidRPr="00592F83">
              <w:rPr>
                <w:rFonts w:ascii="Times New Roman" w:eastAsia="Times New Roman" w:hAnsi="Times New Roman" w:cs="Times New Roman"/>
              </w:rPr>
              <w:t>/</w:t>
            </w:r>
          </w:p>
          <w:p w14:paraId="534007C0" w14:textId="77777777" w:rsidR="00C57804" w:rsidRPr="00253E92" w:rsidRDefault="00C57804" w:rsidP="00CC2EFF">
            <w:pPr>
              <w:spacing w:line="238" w:lineRule="auto"/>
              <w:jc w:val="both"/>
              <w:rPr>
                <w:rFonts w:ascii="Times New Roman" w:eastAsia="Times New Roman" w:hAnsi="Times New Roman" w:cs="Times New Roman"/>
              </w:rPr>
            </w:pPr>
            <w:r w:rsidRPr="00592F83">
              <w:rPr>
                <w:rFonts w:ascii="Times New Roman" w:eastAsia="Times New Roman" w:hAnsi="Times New Roman" w:cs="Times New Roman"/>
              </w:rPr>
              <w:t>М.П.</w:t>
            </w:r>
          </w:p>
        </w:tc>
      </w:tr>
    </w:tbl>
    <w:p w14:paraId="0241350C" w14:textId="77777777" w:rsidR="00C57804" w:rsidRDefault="00C57804" w:rsidP="0091024F">
      <w:pPr>
        <w:tabs>
          <w:tab w:val="left" w:pos="567"/>
        </w:tabs>
        <w:spacing w:line="240" w:lineRule="atLeast"/>
        <w:ind w:firstLine="567"/>
        <w:jc w:val="right"/>
        <w:rPr>
          <w:rFonts w:ascii="Times New Roman" w:eastAsia="Arial Unicode MS" w:hAnsi="Times New Roman" w:cs="Times New Roman"/>
          <w:bdr w:val="none" w:sz="0" w:space="0" w:color="auto" w:frame="1"/>
        </w:rPr>
      </w:pPr>
    </w:p>
    <w:p w14:paraId="1A9CD0DF" w14:textId="77777777" w:rsidR="00C57804" w:rsidRDefault="00C57804" w:rsidP="0091024F">
      <w:pPr>
        <w:tabs>
          <w:tab w:val="left" w:pos="567"/>
        </w:tabs>
        <w:spacing w:line="240" w:lineRule="atLeast"/>
        <w:ind w:firstLine="567"/>
        <w:jc w:val="right"/>
        <w:rPr>
          <w:rFonts w:ascii="Times New Roman" w:eastAsia="Arial Unicode MS" w:hAnsi="Times New Roman" w:cs="Times New Roman"/>
          <w:bdr w:val="none" w:sz="0" w:space="0" w:color="auto" w:frame="1"/>
        </w:rPr>
      </w:pPr>
    </w:p>
    <w:p w14:paraId="0D05C7BE" w14:textId="77777777" w:rsidR="00C57804" w:rsidRDefault="00C57804" w:rsidP="0091024F">
      <w:pPr>
        <w:tabs>
          <w:tab w:val="left" w:pos="567"/>
        </w:tabs>
        <w:spacing w:line="240" w:lineRule="atLeast"/>
        <w:ind w:firstLine="567"/>
        <w:jc w:val="right"/>
        <w:rPr>
          <w:rFonts w:ascii="Times New Roman" w:eastAsia="Arial Unicode MS" w:hAnsi="Times New Roman" w:cs="Times New Roman"/>
          <w:bdr w:val="none" w:sz="0" w:space="0" w:color="auto" w:frame="1"/>
        </w:rPr>
      </w:pPr>
    </w:p>
    <w:p w14:paraId="31CC8E81" w14:textId="77777777" w:rsidR="00C57804" w:rsidRDefault="00C57804" w:rsidP="0091024F">
      <w:pPr>
        <w:tabs>
          <w:tab w:val="left" w:pos="567"/>
        </w:tabs>
        <w:spacing w:line="240" w:lineRule="atLeast"/>
        <w:ind w:firstLine="567"/>
        <w:jc w:val="right"/>
        <w:rPr>
          <w:rFonts w:ascii="Times New Roman" w:eastAsia="Arial Unicode MS" w:hAnsi="Times New Roman" w:cs="Times New Roman"/>
          <w:bdr w:val="none" w:sz="0" w:space="0" w:color="auto" w:frame="1"/>
        </w:rPr>
      </w:pPr>
    </w:p>
    <w:p w14:paraId="0F83B379" w14:textId="77777777" w:rsidR="00C57804" w:rsidRDefault="00C57804" w:rsidP="0091024F">
      <w:pPr>
        <w:tabs>
          <w:tab w:val="left" w:pos="567"/>
        </w:tabs>
        <w:spacing w:line="240" w:lineRule="atLeast"/>
        <w:ind w:firstLine="567"/>
        <w:jc w:val="right"/>
        <w:rPr>
          <w:rFonts w:ascii="Times New Roman" w:eastAsia="Arial Unicode MS" w:hAnsi="Times New Roman" w:cs="Times New Roman"/>
          <w:bdr w:val="none" w:sz="0" w:space="0" w:color="auto" w:frame="1"/>
        </w:rPr>
      </w:pPr>
    </w:p>
    <w:p w14:paraId="4A88DCCF" w14:textId="77777777" w:rsidR="00C57804" w:rsidRDefault="00C57804" w:rsidP="0091024F">
      <w:pPr>
        <w:tabs>
          <w:tab w:val="left" w:pos="567"/>
        </w:tabs>
        <w:spacing w:line="240" w:lineRule="atLeast"/>
        <w:ind w:firstLine="567"/>
        <w:jc w:val="right"/>
        <w:rPr>
          <w:rFonts w:ascii="Times New Roman" w:eastAsia="Arial Unicode MS" w:hAnsi="Times New Roman" w:cs="Times New Roman"/>
          <w:bdr w:val="none" w:sz="0" w:space="0" w:color="auto" w:frame="1"/>
        </w:rPr>
      </w:pPr>
    </w:p>
    <w:p w14:paraId="7F8BBF59" w14:textId="77777777" w:rsidR="00C57804" w:rsidRDefault="00C57804" w:rsidP="0091024F">
      <w:pPr>
        <w:tabs>
          <w:tab w:val="left" w:pos="567"/>
        </w:tabs>
        <w:spacing w:line="240" w:lineRule="atLeast"/>
        <w:ind w:firstLine="567"/>
        <w:jc w:val="right"/>
        <w:rPr>
          <w:rFonts w:ascii="Times New Roman" w:eastAsia="Arial Unicode MS" w:hAnsi="Times New Roman" w:cs="Times New Roman"/>
          <w:bdr w:val="none" w:sz="0" w:space="0" w:color="auto" w:frame="1"/>
        </w:rPr>
      </w:pPr>
    </w:p>
    <w:p w14:paraId="2F38A47B" w14:textId="77777777" w:rsidR="00C57804" w:rsidRDefault="00C57804" w:rsidP="0091024F">
      <w:pPr>
        <w:tabs>
          <w:tab w:val="left" w:pos="567"/>
        </w:tabs>
        <w:spacing w:line="240" w:lineRule="atLeast"/>
        <w:ind w:firstLine="567"/>
        <w:jc w:val="right"/>
        <w:rPr>
          <w:rFonts w:ascii="Times New Roman" w:eastAsia="Arial Unicode MS" w:hAnsi="Times New Roman" w:cs="Times New Roman"/>
          <w:bdr w:val="none" w:sz="0" w:space="0" w:color="auto" w:frame="1"/>
        </w:rPr>
      </w:pPr>
    </w:p>
    <w:p w14:paraId="2B0AD2EF" w14:textId="77777777" w:rsidR="00C57804" w:rsidRDefault="00C57804" w:rsidP="0091024F">
      <w:pPr>
        <w:tabs>
          <w:tab w:val="left" w:pos="567"/>
        </w:tabs>
        <w:spacing w:line="240" w:lineRule="atLeast"/>
        <w:ind w:firstLine="567"/>
        <w:jc w:val="right"/>
        <w:rPr>
          <w:rFonts w:ascii="Times New Roman" w:eastAsia="Arial Unicode MS" w:hAnsi="Times New Roman" w:cs="Times New Roman"/>
          <w:bdr w:val="none" w:sz="0" w:space="0" w:color="auto" w:frame="1"/>
        </w:rPr>
      </w:pPr>
    </w:p>
    <w:p w14:paraId="594AE2E7" w14:textId="77777777" w:rsidR="00C57804" w:rsidRDefault="00C57804" w:rsidP="0091024F">
      <w:pPr>
        <w:tabs>
          <w:tab w:val="left" w:pos="567"/>
        </w:tabs>
        <w:spacing w:line="240" w:lineRule="atLeast"/>
        <w:ind w:firstLine="567"/>
        <w:jc w:val="right"/>
        <w:rPr>
          <w:rFonts w:ascii="Times New Roman" w:eastAsia="Arial Unicode MS" w:hAnsi="Times New Roman" w:cs="Times New Roman"/>
          <w:bdr w:val="none" w:sz="0" w:space="0" w:color="auto" w:frame="1"/>
        </w:rPr>
      </w:pPr>
    </w:p>
    <w:p w14:paraId="28EFAE15" w14:textId="77777777" w:rsidR="00C57804" w:rsidRDefault="00C57804" w:rsidP="0091024F">
      <w:pPr>
        <w:tabs>
          <w:tab w:val="left" w:pos="567"/>
        </w:tabs>
        <w:spacing w:line="240" w:lineRule="atLeast"/>
        <w:ind w:firstLine="567"/>
        <w:jc w:val="right"/>
        <w:rPr>
          <w:rFonts w:ascii="Times New Roman" w:eastAsia="Arial Unicode MS" w:hAnsi="Times New Roman" w:cs="Times New Roman"/>
          <w:bdr w:val="none" w:sz="0" w:space="0" w:color="auto" w:frame="1"/>
        </w:rPr>
      </w:pPr>
    </w:p>
    <w:p w14:paraId="0DF62044" w14:textId="77777777" w:rsidR="00C57804" w:rsidRDefault="00C57804" w:rsidP="0091024F">
      <w:pPr>
        <w:tabs>
          <w:tab w:val="left" w:pos="567"/>
        </w:tabs>
        <w:spacing w:line="240" w:lineRule="atLeast"/>
        <w:ind w:firstLine="567"/>
        <w:jc w:val="right"/>
        <w:rPr>
          <w:rFonts w:ascii="Times New Roman" w:eastAsia="Arial Unicode MS" w:hAnsi="Times New Roman" w:cs="Times New Roman"/>
          <w:bdr w:val="none" w:sz="0" w:space="0" w:color="auto" w:frame="1"/>
        </w:rPr>
      </w:pPr>
    </w:p>
    <w:p w14:paraId="364092DE" w14:textId="77777777" w:rsidR="00C57804" w:rsidRDefault="00C57804" w:rsidP="0091024F">
      <w:pPr>
        <w:tabs>
          <w:tab w:val="left" w:pos="567"/>
        </w:tabs>
        <w:spacing w:line="240" w:lineRule="atLeast"/>
        <w:ind w:firstLine="567"/>
        <w:jc w:val="right"/>
        <w:rPr>
          <w:rFonts w:ascii="Times New Roman" w:eastAsia="Arial Unicode MS" w:hAnsi="Times New Roman" w:cs="Times New Roman"/>
          <w:bdr w:val="none" w:sz="0" w:space="0" w:color="auto" w:frame="1"/>
        </w:rPr>
      </w:pPr>
    </w:p>
    <w:p w14:paraId="664F1108" w14:textId="77777777" w:rsidR="00C57804" w:rsidRDefault="00C57804" w:rsidP="0091024F">
      <w:pPr>
        <w:tabs>
          <w:tab w:val="left" w:pos="567"/>
        </w:tabs>
        <w:spacing w:line="240" w:lineRule="atLeast"/>
        <w:ind w:firstLine="567"/>
        <w:jc w:val="right"/>
        <w:rPr>
          <w:rFonts w:ascii="Times New Roman" w:eastAsia="Arial Unicode MS" w:hAnsi="Times New Roman" w:cs="Times New Roman"/>
          <w:bdr w:val="none" w:sz="0" w:space="0" w:color="auto" w:frame="1"/>
        </w:rPr>
      </w:pPr>
    </w:p>
    <w:p w14:paraId="024D5D91" w14:textId="77777777" w:rsidR="00C57804" w:rsidRDefault="00C57804" w:rsidP="0091024F">
      <w:pPr>
        <w:tabs>
          <w:tab w:val="left" w:pos="567"/>
        </w:tabs>
        <w:spacing w:line="240" w:lineRule="atLeast"/>
        <w:ind w:firstLine="567"/>
        <w:jc w:val="right"/>
        <w:rPr>
          <w:rFonts w:ascii="Times New Roman" w:eastAsia="Arial Unicode MS" w:hAnsi="Times New Roman" w:cs="Times New Roman"/>
          <w:bdr w:val="none" w:sz="0" w:space="0" w:color="auto" w:frame="1"/>
        </w:rPr>
      </w:pPr>
    </w:p>
    <w:p w14:paraId="6D0B283D" w14:textId="77777777" w:rsidR="00C57804" w:rsidRDefault="00C57804" w:rsidP="0091024F">
      <w:pPr>
        <w:tabs>
          <w:tab w:val="left" w:pos="567"/>
        </w:tabs>
        <w:spacing w:line="240" w:lineRule="atLeast"/>
        <w:ind w:firstLine="567"/>
        <w:jc w:val="right"/>
        <w:rPr>
          <w:rFonts w:ascii="Times New Roman" w:eastAsia="Arial Unicode MS" w:hAnsi="Times New Roman" w:cs="Times New Roman"/>
          <w:bdr w:val="none" w:sz="0" w:space="0" w:color="auto" w:frame="1"/>
        </w:rPr>
      </w:pPr>
    </w:p>
    <w:p w14:paraId="60139E94" w14:textId="77777777" w:rsidR="00C57804" w:rsidRDefault="00C57804" w:rsidP="0091024F">
      <w:pPr>
        <w:tabs>
          <w:tab w:val="left" w:pos="567"/>
        </w:tabs>
        <w:spacing w:line="240" w:lineRule="atLeast"/>
        <w:ind w:firstLine="567"/>
        <w:jc w:val="right"/>
        <w:rPr>
          <w:rFonts w:ascii="Times New Roman" w:eastAsia="Arial Unicode MS" w:hAnsi="Times New Roman" w:cs="Times New Roman"/>
          <w:bdr w:val="none" w:sz="0" w:space="0" w:color="auto" w:frame="1"/>
        </w:rPr>
      </w:pPr>
    </w:p>
    <w:p w14:paraId="6BB76C41" w14:textId="77777777" w:rsidR="00C57804" w:rsidRDefault="00C57804" w:rsidP="0091024F">
      <w:pPr>
        <w:tabs>
          <w:tab w:val="left" w:pos="567"/>
        </w:tabs>
        <w:spacing w:line="240" w:lineRule="atLeast"/>
        <w:ind w:firstLine="567"/>
        <w:jc w:val="right"/>
        <w:rPr>
          <w:rFonts w:ascii="Times New Roman" w:eastAsia="Arial Unicode MS" w:hAnsi="Times New Roman" w:cs="Times New Roman"/>
          <w:bdr w:val="none" w:sz="0" w:space="0" w:color="auto" w:frame="1"/>
        </w:rPr>
      </w:pPr>
    </w:p>
    <w:p w14:paraId="76C0E74E" w14:textId="77777777" w:rsidR="00C57804" w:rsidRDefault="00C57804" w:rsidP="0091024F">
      <w:pPr>
        <w:tabs>
          <w:tab w:val="left" w:pos="567"/>
        </w:tabs>
        <w:spacing w:line="240" w:lineRule="atLeast"/>
        <w:ind w:firstLine="567"/>
        <w:jc w:val="right"/>
        <w:rPr>
          <w:rFonts w:ascii="Times New Roman" w:eastAsia="Arial Unicode MS" w:hAnsi="Times New Roman" w:cs="Times New Roman"/>
          <w:bdr w:val="none" w:sz="0" w:space="0" w:color="auto" w:frame="1"/>
        </w:rPr>
      </w:pPr>
    </w:p>
    <w:p w14:paraId="6176988A" w14:textId="77777777" w:rsidR="00C57804" w:rsidRDefault="00C57804" w:rsidP="0091024F">
      <w:pPr>
        <w:tabs>
          <w:tab w:val="left" w:pos="567"/>
        </w:tabs>
        <w:spacing w:line="240" w:lineRule="atLeast"/>
        <w:ind w:firstLine="567"/>
        <w:jc w:val="right"/>
        <w:rPr>
          <w:rFonts w:ascii="Times New Roman" w:eastAsia="Arial Unicode MS" w:hAnsi="Times New Roman" w:cs="Times New Roman"/>
          <w:bdr w:val="none" w:sz="0" w:space="0" w:color="auto" w:frame="1"/>
        </w:rPr>
      </w:pPr>
    </w:p>
    <w:p w14:paraId="1DC6D40E" w14:textId="77777777" w:rsidR="00C57804" w:rsidRDefault="00C57804" w:rsidP="0091024F">
      <w:pPr>
        <w:tabs>
          <w:tab w:val="left" w:pos="567"/>
        </w:tabs>
        <w:spacing w:line="240" w:lineRule="atLeast"/>
        <w:ind w:firstLine="567"/>
        <w:jc w:val="right"/>
        <w:rPr>
          <w:rFonts w:ascii="Times New Roman" w:eastAsia="Arial Unicode MS" w:hAnsi="Times New Roman" w:cs="Times New Roman"/>
          <w:bdr w:val="none" w:sz="0" w:space="0" w:color="auto" w:frame="1"/>
        </w:rPr>
      </w:pPr>
    </w:p>
    <w:p w14:paraId="6FC1E278" w14:textId="77777777" w:rsidR="00C57804" w:rsidRDefault="00C57804" w:rsidP="0091024F">
      <w:pPr>
        <w:tabs>
          <w:tab w:val="left" w:pos="567"/>
        </w:tabs>
        <w:spacing w:line="240" w:lineRule="atLeast"/>
        <w:ind w:firstLine="567"/>
        <w:jc w:val="right"/>
        <w:rPr>
          <w:rFonts w:ascii="Times New Roman" w:eastAsia="Arial Unicode MS" w:hAnsi="Times New Roman" w:cs="Times New Roman"/>
          <w:bdr w:val="none" w:sz="0" w:space="0" w:color="auto" w:frame="1"/>
        </w:rPr>
      </w:pPr>
    </w:p>
    <w:p w14:paraId="7C19F712" w14:textId="77777777" w:rsidR="00C57804" w:rsidRDefault="00C57804" w:rsidP="0091024F">
      <w:pPr>
        <w:tabs>
          <w:tab w:val="left" w:pos="567"/>
        </w:tabs>
        <w:spacing w:line="240" w:lineRule="atLeast"/>
        <w:ind w:firstLine="567"/>
        <w:jc w:val="right"/>
        <w:rPr>
          <w:rFonts w:ascii="Times New Roman" w:eastAsia="Arial Unicode MS" w:hAnsi="Times New Roman" w:cs="Times New Roman"/>
          <w:bdr w:val="none" w:sz="0" w:space="0" w:color="auto" w:frame="1"/>
        </w:rPr>
      </w:pPr>
    </w:p>
    <w:p w14:paraId="0B2879E2" w14:textId="77777777" w:rsidR="00C57804" w:rsidRDefault="00C57804" w:rsidP="0091024F">
      <w:pPr>
        <w:tabs>
          <w:tab w:val="left" w:pos="567"/>
        </w:tabs>
        <w:spacing w:line="240" w:lineRule="atLeast"/>
        <w:ind w:firstLine="567"/>
        <w:jc w:val="right"/>
        <w:rPr>
          <w:rFonts w:ascii="Times New Roman" w:eastAsia="Arial Unicode MS" w:hAnsi="Times New Roman" w:cs="Times New Roman"/>
          <w:bdr w:val="none" w:sz="0" w:space="0" w:color="auto" w:frame="1"/>
        </w:rPr>
      </w:pPr>
    </w:p>
    <w:p w14:paraId="2AD88ED2" w14:textId="77777777" w:rsidR="00C57804" w:rsidRPr="00955490" w:rsidRDefault="0091024F" w:rsidP="0091024F">
      <w:pPr>
        <w:tabs>
          <w:tab w:val="left" w:pos="567"/>
        </w:tabs>
        <w:spacing w:line="240" w:lineRule="atLeast"/>
        <w:ind w:firstLine="567"/>
        <w:jc w:val="right"/>
        <w:rPr>
          <w:rFonts w:ascii="Times New Roman" w:eastAsia="Arial Unicode MS" w:hAnsi="Times New Roman" w:cs="Times New Roman"/>
          <w:bdr w:val="none" w:sz="0" w:space="0" w:color="auto" w:frame="1"/>
        </w:rPr>
      </w:pPr>
      <w:r w:rsidRPr="00955490">
        <w:rPr>
          <w:rFonts w:ascii="Times New Roman" w:eastAsia="Arial Unicode MS" w:hAnsi="Times New Roman" w:cs="Times New Roman"/>
          <w:bdr w:val="none" w:sz="0" w:space="0" w:color="auto" w:frame="1"/>
        </w:rPr>
        <w:t xml:space="preserve">  Приложение № </w:t>
      </w:r>
      <w:r w:rsidR="00865509" w:rsidRPr="00955490">
        <w:rPr>
          <w:rFonts w:ascii="Times New Roman" w:eastAsia="Arial Unicode MS" w:hAnsi="Times New Roman" w:cs="Times New Roman"/>
          <w:bdr w:val="none" w:sz="0" w:space="0" w:color="auto" w:frame="1"/>
        </w:rPr>
        <w:t>2</w:t>
      </w:r>
      <w:r w:rsidRPr="00955490">
        <w:rPr>
          <w:rFonts w:ascii="Times New Roman" w:eastAsia="Arial Unicode MS" w:hAnsi="Times New Roman" w:cs="Times New Roman"/>
          <w:bdr w:val="none" w:sz="0" w:space="0" w:color="auto" w:frame="1"/>
        </w:rPr>
        <w:t xml:space="preserve"> к Контракту № </w:t>
      </w:r>
    </w:p>
    <w:p w14:paraId="50EBDF36" w14:textId="77777777" w:rsidR="0091024F" w:rsidRPr="00955490" w:rsidRDefault="0091024F" w:rsidP="0091024F">
      <w:pPr>
        <w:tabs>
          <w:tab w:val="left" w:pos="567"/>
        </w:tabs>
        <w:spacing w:line="240" w:lineRule="atLeast"/>
        <w:ind w:firstLine="567"/>
        <w:jc w:val="right"/>
        <w:rPr>
          <w:rFonts w:ascii="Times New Roman" w:eastAsia="Arial Unicode MS" w:hAnsi="Times New Roman" w:cs="Times New Roman"/>
          <w:bdr w:val="none" w:sz="0" w:space="0" w:color="auto" w:frame="1"/>
        </w:rPr>
      </w:pPr>
      <w:r w:rsidRPr="00955490">
        <w:rPr>
          <w:rFonts w:ascii="Times New Roman" w:eastAsia="Arial Unicode MS" w:hAnsi="Times New Roman" w:cs="Times New Roman"/>
          <w:bdr w:val="none" w:sz="0" w:space="0" w:color="auto" w:frame="1"/>
        </w:rPr>
        <w:t>от</w:t>
      </w:r>
    </w:p>
    <w:p w14:paraId="03DEFB0E" w14:textId="77777777" w:rsidR="00A30D31" w:rsidRPr="00955490" w:rsidRDefault="00A30D31" w:rsidP="00865509">
      <w:pPr>
        <w:tabs>
          <w:tab w:val="left" w:pos="567"/>
        </w:tabs>
        <w:spacing w:line="240" w:lineRule="atLeast"/>
        <w:ind w:firstLine="567"/>
        <w:jc w:val="center"/>
        <w:rPr>
          <w:rFonts w:ascii="Times New Roman" w:eastAsia="Arial Unicode MS" w:hAnsi="Times New Roman" w:cs="Times New Roman"/>
          <w:bdr w:val="none" w:sz="0" w:space="0" w:color="auto" w:frame="1"/>
        </w:rPr>
      </w:pPr>
    </w:p>
    <w:p w14:paraId="3DCA47C9" w14:textId="77777777" w:rsidR="00CC2EFF" w:rsidRPr="00CC2EFF" w:rsidRDefault="00CC2EFF" w:rsidP="00CC2EFF">
      <w:pPr>
        <w:tabs>
          <w:tab w:val="clear" w:pos="708"/>
        </w:tabs>
        <w:autoSpaceDE w:val="0"/>
        <w:autoSpaceDN w:val="0"/>
        <w:adjustRightInd w:val="0"/>
        <w:jc w:val="center"/>
        <w:outlineLvl w:val="2"/>
        <w:rPr>
          <w:rFonts w:ascii="Times New Roman" w:eastAsia="Times New Roman" w:hAnsi="Times New Roman" w:cs="Times New Roman"/>
          <w:b/>
          <w:bCs/>
          <w:color w:val="auto"/>
          <w:sz w:val="32"/>
          <w:szCs w:val="32"/>
          <w:lang w:bidi="ar-SA"/>
        </w:rPr>
      </w:pPr>
      <w:r w:rsidRPr="00CC2EFF">
        <w:rPr>
          <w:rFonts w:ascii="Times New Roman" w:eastAsia="Times New Roman" w:hAnsi="Times New Roman" w:cs="Times New Roman"/>
          <w:b/>
          <w:bCs/>
          <w:color w:val="auto"/>
          <w:sz w:val="32"/>
          <w:szCs w:val="32"/>
          <w:lang w:bidi="ar-SA"/>
        </w:rPr>
        <w:t xml:space="preserve">Описание объекта закупки </w:t>
      </w:r>
    </w:p>
    <w:p w14:paraId="1430C6C6" w14:textId="77777777" w:rsidR="00CC2EFF" w:rsidRPr="00CC2EFF" w:rsidRDefault="00CC2EFF" w:rsidP="00CC2EFF">
      <w:pPr>
        <w:tabs>
          <w:tab w:val="clear" w:pos="708"/>
        </w:tabs>
        <w:autoSpaceDE w:val="0"/>
        <w:autoSpaceDN w:val="0"/>
        <w:adjustRightInd w:val="0"/>
        <w:jc w:val="center"/>
        <w:outlineLvl w:val="2"/>
        <w:rPr>
          <w:rFonts w:ascii="Times New Roman" w:eastAsia="Times New Roman" w:hAnsi="Times New Roman" w:cs="Times New Roman"/>
          <w:b/>
          <w:bCs/>
          <w:color w:val="auto"/>
          <w:sz w:val="32"/>
          <w:szCs w:val="32"/>
          <w:lang w:bidi="ar-SA"/>
        </w:rPr>
      </w:pPr>
      <w:r w:rsidRPr="00CC2EFF">
        <w:rPr>
          <w:rFonts w:ascii="Times New Roman" w:eastAsia="Times New Roman" w:hAnsi="Times New Roman" w:cs="Times New Roman"/>
          <w:b/>
          <w:bCs/>
          <w:color w:val="auto"/>
          <w:sz w:val="32"/>
          <w:szCs w:val="32"/>
          <w:lang w:bidi="ar-SA"/>
        </w:rPr>
        <w:t>в соответствии со статьей 33 Закона</w:t>
      </w:r>
    </w:p>
    <w:p w14:paraId="2E465F8A" w14:textId="77777777" w:rsidR="00CC2EFF" w:rsidRPr="00CC2EFF" w:rsidRDefault="00CC2EFF" w:rsidP="00CC2EFF">
      <w:pPr>
        <w:tabs>
          <w:tab w:val="clear" w:pos="708"/>
        </w:tabs>
        <w:autoSpaceDE w:val="0"/>
        <w:autoSpaceDN w:val="0"/>
        <w:adjustRightInd w:val="0"/>
        <w:jc w:val="center"/>
        <w:outlineLvl w:val="2"/>
        <w:rPr>
          <w:rFonts w:ascii="Times New Roman" w:eastAsia="Times New Roman" w:hAnsi="Times New Roman" w:cs="Times New Roman"/>
          <w:b/>
          <w:bCs/>
          <w:color w:val="auto"/>
          <w:sz w:val="22"/>
          <w:szCs w:val="22"/>
          <w:lang w:bidi="ar-SA"/>
        </w:rPr>
      </w:pPr>
    </w:p>
    <w:p w14:paraId="5CCC0128" w14:textId="77777777" w:rsidR="00CC2EFF" w:rsidRPr="00CC2EFF" w:rsidRDefault="00CC2EFF" w:rsidP="00CC2EFF">
      <w:pPr>
        <w:tabs>
          <w:tab w:val="clear" w:pos="708"/>
        </w:tabs>
        <w:autoSpaceDE w:val="0"/>
        <w:autoSpaceDN w:val="0"/>
        <w:adjustRightInd w:val="0"/>
        <w:jc w:val="center"/>
        <w:outlineLvl w:val="2"/>
        <w:rPr>
          <w:rFonts w:ascii="Times New Roman" w:eastAsia="Times New Roman" w:hAnsi="Times New Roman" w:cs="Times New Roman"/>
          <w:b/>
          <w:bCs/>
          <w:color w:val="auto"/>
          <w:sz w:val="22"/>
          <w:szCs w:val="22"/>
          <w:lang w:bidi="ar-SA"/>
        </w:rPr>
      </w:pPr>
      <w:r w:rsidRPr="00CC2EFF">
        <w:rPr>
          <w:rFonts w:ascii="Times New Roman" w:eastAsia="Times New Roman" w:hAnsi="Times New Roman" w:cs="Times New Roman"/>
          <w:b/>
          <w:bCs/>
          <w:color w:val="auto"/>
          <w:sz w:val="22"/>
          <w:szCs w:val="22"/>
          <w:lang w:bidi="ar-SA"/>
        </w:rPr>
        <w:t>1. Требования к количественным характеристикам (объему) работ</w:t>
      </w:r>
    </w:p>
    <w:p w14:paraId="19553513" w14:textId="77777777" w:rsidR="00CC2EFF" w:rsidRPr="00CC2EFF" w:rsidRDefault="00CC2EFF" w:rsidP="00CC2EFF">
      <w:pPr>
        <w:tabs>
          <w:tab w:val="clear" w:pos="708"/>
        </w:tabs>
        <w:autoSpaceDE w:val="0"/>
        <w:autoSpaceDN w:val="0"/>
        <w:adjustRightInd w:val="0"/>
        <w:jc w:val="both"/>
        <w:outlineLvl w:val="2"/>
        <w:rPr>
          <w:rFonts w:ascii="Times New Roman" w:eastAsia="Times New Roman" w:hAnsi="Times New Roman" w:cs="Times New Roman"/>
          <w:bCs/>
          <w:color w:val="auto"/>
          <w:sz w:val="22"/>
          <w:szCs w:val="22"/>
          <w:lang w:bidi="ar-SA"/>
        </w:rPr>
      </w:pPr>
      <w:r w:rsidRPr="00CC2EFF">
        <w:rPr>
          <w:rFonts w:ascii="Times New Roman" w:eastAsia="Times New Roman" w:hAnsi="Times New Roman" w:cs="Times New Roman"/>
          <w:bCs/>
          <w:color w:val="auto"/>
          <w:sz w:val="22"/>
          <w:szCs w:val="22"/>
          <w:lang w:bidi="ar-SA"/>
        </w:rPr>
        <w:t>1.1. Объем, содержание работ и другие, предъявляемые к ним требования определяются утвержденными в установленном порядке заданием на проектирование (Приложение № 1), спецификацией Заказчика (Приложение №2),</w:t>
      </w:r>
      <w:r w:rsidRPr="00CC2EFF">
        <w:rPr>
          <w:rFonts w:ascii="Calibri" w:eastAsia="Calibri" w:hAnsi="Calibri" w:cs="Times New Roman"/>
          <w:color w:val="auto"/>
          <w:sz w:val="20"/>
          <w:szCs w:val="20"/>
          <w:lang w:bidi="ar-SA"/>
        </w:rPr>
        <w:t xml:space="preserve"> </w:t>
      </w:r>
      <w:r w:rsidRPr="00CC2EFF">
        <w:rPr>
          <w:rFonts w:ascii="Times New Roman" w:eastAsia="Times New Roman" w:hAnsi="Times New Roman" w:cs="Times New Roman"/>
          <w:bCs/>
          <w:color w:val="auto"/>
          <w:sz w:val="22"/>
          <w:szCs w:val="22"/>
          <w:lang w:bidi="ar-SA"/>
        </w:rPr>
        <w:t>Техническими условиями подключения ГУП «ТЭК СПб» на реконструкцию существующего ИТП № 40-14/13327 от 23.03.2023г.</w:t>
      </w:r>
      <w:r w:rsidRPr="00CC2EFF">
        <w:rPr>
          <w:rFonts w:ascii="Calibri" w:eastAsia="Calibri" w:hAnsi="Calibri" w:cs="Times New Roman"/>
          <w:color w:val="auto"/>
          <w:sz w:val="20"/>
          <w:szCs w:val="20"/>
          <w:lang w:bidi="ar-SA"/>
        </w:rPr>
        <w:t xml:space="preserve"> </w:t>
      </w:r>
      <w:r w:rsidRPr="00CC2EFF">
        <w:rPr>
          <w:rFonts w:ascii="Times New Roman" w:eastAsia="Times New Roman" w:hAnsi="Times New Roman" w:cs="Times New Roman"/>
          <w:bCs/>
          <w:color w:val="auto"/>
          <w:sz w:val="22"/>
          <w:szCs w:val="22"/>
          <w:lang w:bidi="ar-SA"/>
        </w:rPr>
        <w:t>(Приложение № 3)</w:t>
      </w:r>
    </w:p>
    <w:p w14:paraId="74E1CFB3" w14:textId="77777777" w:rsidR="00CC2EFF" w:rsidRPr="00CC2EFF" w:rsidRDefault="00CC2EFF" w:rsidP="00CC2EFF">
      <w:pPr>
        <w:tabs>
          <w:tab w:val="clear" w:pos="708"/>
        </w:tabs>
        <w:autoSpaceDE w:val="0"/>
        <w:autoSpaceDN w:val="0"/>
        <w:adjustRightInd w:val="0"/>
        <w:outlineLvl w:val="2"/>
        <w:rPr>
          <w:rFonts w:ascii="Times New Roman" w:eastAsia="Times New Roman" w:hAnsi="Times New Roman" w:cs="Times New Roman"/>
          <w:b/>
          <w:bCs/>
          <w:color w:val="auto"/>
          <w:sz w:val="22"/>
          <w:szCs w:val="22"/>
          <w:lang w:bidi="ar-SA"/>
        </w:rPr>
      </w:pPr>
    </w:p>
    <w:p w14:paraId="15E9EFE7" w14:textId="77777777" w:rsidR="00CC2EFF" w:rsidRPr="00CC2EFF" w:rsidRDefault="00CC2EFF" w:rsidP="00CC2EFF">
      <w:pPr>
        <w:tabs>
          <w:tab w:val="clear" w:pos="708"/>
        </w:tabs>
        <w:autoSpaceDE w:val="0"/>
        <w:autoSpaceDN w:val="0"/>
        <w:adjustRightInd w:val="0"/>
        <w:jc w:val="center"/>
        <w:rPr>
          <w:rFonts w:ascii="Times New Roman" w:eastAsia="Times New Roman" w:hAnsi="Times New Roman" w:cs="Times New Roman"/>
          <w:b/>
          <w:bCs/>
          <w:color w:val="auto"/>
          <w:sz w:val="22"/>
          <w:szCs w:val="22"/>
          <w:lang w:bidi="ar-SA"/>
        </w:rPr>
      </w:pPr>
      <w:r w:rsidRPr="00CC2EFF">
        <w:rPr>
          <w:rFonts w:ascii="Times New Roman" w:eastAsia="Times New Roman" w:hAnsi="Times New Roman" w:cs="Times New Roman"/>
          <w:b/>
          <w:bCs/>
          <w:color w:val="auto"/>
          <w:sz w:val="22"/>
          <w:szCs w:val="22"/>
          <w:lang w:bidi="ar-SA"/>
        </w:rPr>
        <w:t xml:space="preserve">2. Требования к качеству работ, к их техническим, </w:t>
      </w:r>
    </w:p>
    <w:p w14:paraId="4AA53DB8" w14:textId="77777777" w:rsidR="00CC2EFF" w:rsidRPr="00CC2EFF" w:rsidRDefault="00CC2EFF" w:rsidP="00CC2EFF">
      <w:pPr>
        <w:tabs>
          <w:tab w:val="clear" w:pos="708"/>
        </w:tabs>
        <w:autoSpaceDE w:val="0"/>
        <w:autoSpaceDN w:val="0"/>
        <w:adjustRightInd w:val="0"/>
        <w:jc w:val="center"/>
        <w:rPr>
          <w:rFonts w:ascii="Times New Roman" w:eastAsia="Times New Roman" w:hAnsi="Times New Roman" w:cs="Times New Roman"/>
          <w:b/>
          <w:bCs/>
          <w:color w:val="auto"/>
          <w:sz w:val="22"/>
          <w:szCs w:val="22"/>
          <w:lang w:bidi="ar-SA"/>
        </w:rPr>
      </w:pPr>
      <w:r w:rsidRPr="00CC2EFF">
        <w:rPr>
          <w:rFonts w:ascii="Times New Roman" w:eastAsia="Times New Roman" w:hAnsi="Times New Roman" w:cs="Times New Roman"/>
          <w:b/>
          <w:bCs/>
          <w:color w:val="auto"/>
          <w:sz w:val="22"/>
          <w:szCs w:val="22"/>
          <w:lang w:bidi="ar-SA"/>
        </w:rPr>
        <w:t>функциональным и эксплуатационным характеристикам</w:t>
      </w:r>
    </w:p>
    <w:p w14:paraId="403D9CA7" w14:textId="77777777" w:rsidR="00CC2EFF" w:rsidRPr="00CC2EFF" w:rsidRDefault="00CC2EFF" w:rsidP="00CC2EFF">
      <w:pPr>
        <w:widowControl/>
        <w:tabs>
          <w:tab w:val="clear" w:pos="708"/>
        </w:tabs>
        <w:jc w:val="center"/>
        <w:rPr>
          <w:rFonts w:ascii="Times New Roman" w:eastAsia="Calibri" w:hAnsi="Times New Roman" w:cs="Times New Roman"/>
          <w:b/>
          <w:bCs/>
          <w:color w:val="auto"/>
          <w:sz w:val="22"/>
          <w:szCs w:val="22"/>
          <w:lang w:eastAsia="en-US" w:bidi="ar-SA"/>
        </w:rPr>
      </w:pPr>
      <w:r w:rsidRPr="00CC2EFF">
        <w:rPr>
          <w:rFonts w:ascii="Times New Roman" w:eastAsia="Calibri" w:hAnsi="Times New Roman" w:cs="Times New Roman"/>
          <w:b/>
          <w:bCs/>
          <w:color w:val="auto"/>
          <w:sz w:val="22"/>
          <w:szCs w:val="22"/>
          <w:lang w:eastAsia="en-US" w:bidi="ar-SA"/>
        </w:rPr>
        <w:t xml:space="preserve">2. Требования к качеству работ, к их техническим, функциональным </w:t>
      </w:r>
    </w:p>
    <w:p w14:paraId="16AF8039" w14:textId="77777777" w:rsidR="00CC2EFF" w:rsidRPr="00CC2EFF" w:rsidRDefault="00CC2EFF" w:rsidP="00CC2EFF">
      <w:pPr>
        <w:widowControl/>
        <w:tabs>
          <w:tab w:val="clear" w:pos="708"/>
        </w:tabs>
        <w:jc w:val="center"/>
        <w:rPr>
          <w:rFonts w:ascii="Times New Roman" w:eastAsia="Calibri" w:hAnsi="Times New Roman" w:cs="Times New Roman"/>
          <w:b/>
          <w:bCs/>
          <w:color w:val="auto"/>
          <w:sz w:val="22"/>
          <w:szCs w:val="22"/>
          <w:lang w:eastAsia="en-US" w:bidi="ar-SA"/>
        </w:rPr>
      </w:pPr>
      <w:r w:rsidRPr="00CC2EFF">
        <w:rPr>
          <w:rFonts w:ascii="Times New Roman" w:eastAsia="Calibri" w:hAnsi="Times New Roman" w:cs="Times New Roman"/>
          <w:b/>
          <w:bCs/>
          <w:color w:val="auto"/>
          <w:sz w:val="22"/>
          <w:szCs w:val="22"/>
          <w:lang w:eastAsia="en-US" w:bidi="ar-SA"/>
        </w:rPr>
        <w:t>и эксплуатационным характеристикам</w:t>
      </w:r>
    </w:p>
    <w:p w14:paraId="65D6BE1B" w14:textId="77777777" w:rsidR="00CC2EFF" w:rsidRPr="00CC2EFF" w:rsidRDefault="00CC2EFF" w:rsidP="00CC2EFF">
      <w:pPr>
        <w:widowControl/>
        <w:tabs>
          <w:tab w:val="clear" w:pos="708"/>
        </w:tabs>
        <w:jc w:val="both"/>
        <w:rPr>
          <w:rFonts w:ascii="Times New Roman" w:eastAsia="Calibri" w:hAnsi="Times New Roman" w:cs="Times New Roman"/>
          <w:color w:val="auto"/>
          <w:sz w:val="22"/>
          <w:szCs w:val="22"/>
          <w:lang w:eastAsia="en-US" w:bidi="ar-SA"/>
        </w:rPr>
      </w:pPr>
      <w:r w:rsidRPr="00CC2EFF">
        <w:rPr>
          <w:rFonts w:ascii="Times New Roman" w:eastAsia="Calibri" w:hAnsi="Times New Roman" w:cs="Times New Roman"/>
          <w:sz w:val="22"/>
          <w:szCs w:val="22"/>
          <w:lang w:eastAsia="en-US" w:bidi="ar-SA"/>
        </w:rPr>
        <w:t xml:space="preserve">2.1. </w:t>
      </w:r>
      <w:r w:rsidRPr="00CC2EFF">
        <w:rPr>
          <w:rFonts w:ascii="Times New Roman" w:eastAsia="Calibri" w:hAnsi="Times New Roman" w:cs="Times New Roman"/>
          <w:color w:val="auto"/>
          <w:sz w:val="22"/>
          <w:szCs w:val="22"/>
          <w:lang w:eastAsia="en-US" w:bidi="ar-SA"/>
        </w:rPr>
        <w:t xml:space="preserve">Требования к составу разделов проектной документации и к их содержанию установлены </w:t>
      </w:r>
      <w:hyperlink r:id="rId9" w:history="1">
        <w:r w:rsidRPr="00CC2EFF">
          <w:rPr>
            <w:rFonts w:ascii="Times New Roman" w:eastAsia="Calibri" w:hAnsi="Times New Roman" w:cs="Times New Roman"/>
            <w:color w:val="auto"/>
            <w:sz w:val="22"/>
            <w:szCs w:val="22"/>
            <w:lang w:eastAsia="en-US" w:bidi="ar-SA"/>
          </w:rPr>
          <w:t>постановлением</w:t>
        </w:r>
      </w:hyperlink>
      <w:r w:rsidRPr="00CC2EFF">
        <w:rPr>
          <w:rFonts w:ascii="Times New Roman" w:eastAsia="Calibri" w:hAnsi="Times New Roman" w:cs="Times New Roman"/>
          <w:color w:val="auto"/>
          <w:sz w:val="22"/>
          <w:szCs w:val="22"/>
          <w:lang w:eastAsia="en-US" w:bidi="ar-SA"/>
        </w:rPr>
        <w:t xml:space="preserve"> Постановление Правительства Российской Федерации от 16.02.2008 № 87 «О составе разделов проектной документации и требованиях к их содержанию». Основные требования к проектной и рабочей документации установлены ГОСТ Р 21.101-2020 "Система проектной документации для строительства. Основные требования к проектной и рабочей документации"</w:t>
      </w:r>
    </w:p>
    <w:p w14:paraId="7A4802DF" w14:textId="77777777" w:rsidR="00CC2EFF" w:rsidRPr="00CC2EFF" w:rsidRDefault="00CC2EFF" w:rsidP="00CC2EFF">
      <w:pPr>
        <w:widowControl/>
        <w:tabs>
          <w:tab w:val="clear" w:pos="708"/>
          <w:tab w:val="left" w:pos="1170"/>
        </w:tabs>
        <w:jc w:val="both"/>
        <w:rPr>
          <w:rFonts w:ascii="Times New Roman" w:eastAsia="Calibri" w:hAnsi="Times New Roman" w:cs="Times New Roman"/>
          <w:sz w:val="22"/>
          <w:szCs w:val="22"/>
          <w:lang w:eastAsia="en-US" w:bidi="ar-SA"/>
        </w:rPr>
      </w:pPr>
      <w:r w:rsidRPr="00CC2EFF">
        <w:rPr>
          <w:rFonts w:ascii="Times New Roman" w:eastAsia="Calibri" w:hAnsi="Times New Roman" w:cs="Times New Roman"/>
          <w:sz w:val="22"/>
          <w:szCs w:val="22"/>
          <w:lang w:eastAsia="en-US" w:bidi="ar-SA"/>
        </w:rPr>
        <w:t xml:space="preserve">2.2. Подрядчик, осуществляющий подготовку проектной документации, несет ответственность за качество проектной документации и ее соответствие требованиям технических регламентов (часть 5 статьи 48 </w:t>
      </w:r>
      <w:proofErr w:type="spellStart"/>
      <w:r w:rsidRPr="00CC2EFF">
        <w:rPr>
          <w:rFonts w:ascii="Times New Roman" w:eastAsia="Calibri" w:hAnsi="Times New Roman" w:cs="Times New Roman"/>
          <w:sz w:val="22"/>
          <w:szCs w:val="22"/>
          <w:lang w:eastAsia="en-US" w:bidi="ar-SA"/>
        </w:rPr>
        <w:t>ГрК</w:t>
      </w:r>
      <w:proofErr w:type="spellEnd"/>
      <w:r w:rsidRPr="00CC2EFF">
        <w:rPr>
          <w:rFonts w:ascii="Times New Roman" w:eastAsia="Calibri" w:hAnsi="Times New Roman" w:cs="Times New Roman"/>
          <w:sz w:val="22"/>
          <w:szCs w:val="22"/>
          <w:lang w:eastAsia="en-US" w:bidi="ar-SA"/>
        </w:rPr>
        <w:t xml:space="preserve"> РФ от 29.12.2004 № 190-ФЗ).</w:t>
      </w:r>
    </w:p>
    <w:p w14:paraId="37A328E3" w14:textId="77777777" w:rsidR="00CC2EFF" w:rsidRPr="00CC2EFF" w:rsidRDefault="00CC2EFF" w:rsidP="00CC2EFF">
      <w:pPr>
        <w:widowControl/>
        <w:tabs>
          <w:tab w:val="clear" w:pos="708"/>
          <w:tab w:val="left" w:pos="1170"/>
        </w:tabs>
        <w:jc w:val="both"/>
        <w:rPr>
          <w:rFonts w:ascii="Times New Roman" w:eastAsia="Calibri" w:hAnsi="Times New Roman" w:cs="Times New Roman"/>
          <w:color w:val="auto"/>
          <w:sz w:val="22"/>
          <w:szCs w:val="22"/>
          <w:lang w:eastAsia="en-US" w:bidi="ar-SA"/>
        </w:rPr>
      </w:pPr>
      <w:r w:rsidRPr="00CC2EFF">
        <w:rPr>
          <w:rFonts w:ascii="Times New Roman" w:eastAsia="Calibri" w:hAnsi="Times New Roman" w:cs="Times New Roman"/>
          <w:sz w:val="22"/>
          <w:szCs w:val="22"/>
          <w:lang w:eastAsia="en-US" w:bidi="ar-SA"/>
        </w:rPr>
        <w:t xml:space="preserve">Требования к качеству работ устанавливаются в соответствии с утвержденным в установленном порядке заданием на проектирование </w:t>
      </w:r>
      <w:r w:rsidRPr="00CC2EFF">
        <w:rPr>
          <w:rFonts w:ascii="Times New Roman" w:eastAsia="Calibri" w:hAnsi="Times New Roman" w:cs="Times New Roman"/>
          <w:bCs/>
          <w:color w:val="auto"/>
          <w:sz w:val="22"/>
          <w:szCs w:val="22"/>
          <w:lang w:eastAsia="en-US" w:bidi="ar-SA"/>
        </w:rPr>
        <w:t xml:space="preserve">и </w:t>
      </w:r>
      <w:r w:rsidRPr="00CC2EFF">
        <w:rPr>
          <w:rFonts w:ascii="Times New Roman" w:eastAsia="Calibri" w:hAnsi="Times New Roman" w:cs="Times New Roman"/>
          <w:color w:val="auto"/>
          <w:sz w:val="22"/>
          <w:szCs w:val="22"/>
          <w:lang w:eastAsia="en-US" w:bidi="ar-SA"/>
        </w:rPr>
        <w:t>спецификацией Заказчика, (Приложения №1; №2),</w:t>
      </w:r>
      <w:r w:rsidRPr="00CC2EFF">
        <w:rPr>
          <w:rFonts w:ascii="Calibri" w:eastAsia="Calibri" w:hAnsi="Calibri" w:cs="Times New Roman"/>
          <w:color w:val="auto"/>
          <w:sz w:val="20"/>
          <w:szCs w:val="20"/>
          <w:lang w:bidi="ar-SA"/>
        </w:rPr>
        <w:t xml:space="preserve"> </w:t>
      </w:r>
      <w:r w:rsidRPr="00CC2EFF">
        <w:rPr>
          <w:rFonts w:ascii="Times New Roman" w:eastAsia="Calibri" w:hAnsi="Times New Roman" w:cs="Times New Roman"/>
          <w:color w:val="auto"/>
          <w:sz w:val="22"/>
          <w:szCs w:val="22"/>
          <w:lang w:eastAsia="en-US" w:bidi="ar-SA"/>
        </w:rPr>
        <w:t>Техническими условиями подключения ГУП «ТЭК СПб» на реконструкцию существующего ИТП № 40-14/13327 от 23.03.2023г. (Приложение № 3).</w:t>
      </w:r>
    </w:p>
    <w:p w14:paraId="09645A52" w14:textId="77777777" w:rsidR="00CC2EFF" w:rsidRPr="00CC2EFF" w:rsidRDefault="00CC2EFF" w:rsidP="00CC2EFF">
      <w:pPr>
        <w:widowControl/>
        <w:tabs>
          <w:tab w:val="clear" w:pos="708"/>
          <w:tab w:val="left" w:pos="1170"/>
        </w:tabs>
        <w:jc w:val="both"/>
        <w:rPr>
          <w:rFonts w:ascii="Times New Roman" w:eastAsia="Calibri" w:hAnsi="Times New Roman" w:cs="Times New Roman"/>
          <w:color w:val="auto"/>
          <w:sz w:val="22"/>
          <w:szCs w:val="22"/>
          <w:lang w:eastAsia="en-US" w:bidi="ar-SA"/>
        </w:rPr>
      </w:pPr>
      <w:r w:rsidRPr="00CC2EFF">
        <w:rPr>
          <w:rFonts w:ascii="Times New Roman" w:eastAsia="Calibri" w:hAnsi="Times New Roman" w:cs="Times New Roman"/>
          <w:color w:val="auto"/>
          <w:sz w:val="22"/>
          <w:szCs w:val="22"/>
          <w:lang w:eastAsia="en-US" w:bidi="ar-SA"/>
        </w:rPr>
        <w:t>1.2.3. Ра</w:t>
      </w:r>
      <w:r w:rsidRPr="00CC2EFF">
        <w:rPr>
          <w:rFonts w:ascii="Times New Roman" w:eastAsia="Calibri" w:hAnsi="Times New Roman" w:cs="Times New Roman"/>
          <w:sz w:val="22"/>
          <w:szCs w:val="22"/>
          <w:lang w:eastAsia="en-US" w:bidi="ar-SA"/>
        </w:rPr>
        <w:t>боты должны быть выполнены с соблюдением требований законодательства Российской Федерации, установленных в том числе:</w:t>
      </w:r>
    </w:p>
    <w:p w14:paraId="69E9A4B3" w14:textId="77777777" w:rsidR="00CC2EFF" w:rsidRPr="00CC2EFF" w:rsidRDefault="00CC2EFF" w:rsidP="00CC2EFF">
      <w:pPr>
        <w:widowControl/>
        <w:numPr>
          <w:ilvl w:val="0"/>
          <w:numId w:val="9"/>
        </w:numPr>
        <w:tabs>
          <w:tab w:val="clear" w:pos="708"/>
        </w:tabs>
        <w:autoSpaceDE w:val="0"/>
        <w:autoSpaceDN w:val="0"/>
        <w:adjustRightInd w:val="0"/>
        <w:ind w:firstLine="540"/>
        <w:jc w:val="both"/>
        <w:outlineLvl w:val="2"/>
        <w:rPr>
          <w:rFonts w:ascii="Times New Roman" w:eastAsia="Calibri" w:hAnsi="Times New Roman" w:cs="Times New Roman"/>
          <w:color w:val="auto"/>
          <w:sz w:val="22"/>
          <w:szCs w:val="22"/>
          <w:lang w:eastAsia="en-US" w:bidi="ar-SA"/>
        </w:rPr>
      </w:pPr>
      <w:r w:rsidRPr="00CC2EFF">
        <w:rPr>
          <w:rFonts w:ascii="Times New Roman" w:eastAsia="Calibri" w:hAnsi="Times New Roman" w:cs="Times New Roman"/>
          <w:color w:val="auto"/>
          <w:sz w:val="22"/>
          <w:szCs w:val="22"/>
          <w:lang w:eastAsia="en-US" w:bidi="ar-SA"/>
        </w:rPr>
        <w:t>Градостроительным кодексом РФ от 29.12.2004г. №190-ФЗ</w:t>
      </w:r>
    </w:p>
    <w:p w14:paraId="4360479C" w14:textId="77777777" w:rsidR="00CC2EFF" w:rsidRPr="00CC2EFF" w:rsidRDefault="00CC2EFF" w:rsidP="00CC2EFF">
      <w:pPr>
        <w:widowControl/>
        <w:numPr>
          <w:ilvl w:val="0"/>
          <w:numId w:val="9"/>
        </w:numPr>
        <w:tabs>
          <w:tab w:val="clear" w:pos="708"/>
        </w:tabs>
        <w:autoSpaceDE w:val="0"/>
        <w:autoSpaceDN w:val="0"/>
        <w:adjustRightInd w:val="0"/>
        <w:ind w:firstLine="540"/>
        <w:jc w:val="both"/>
        <w:rPr>
          <w:rFonts w:ascii="Times New Roman" w:eastAsia="Calibri" w:hAnsi="Times New Roman" w:cs="Times New Roman"/>
          <w:color w:val="auto"/>
          <w:sz w:val="22"/>
          <w:szCs w:val="22"/>
          <w:lang w:eastAsia="en-US" w:bidi="ar-SA"/>
        </w:rPr>
      </w:pPr>
      <w:r w:rsidRPr="00CC2EFF">
        <w:rPr>
          <w:rFonts w:ascii="Times New Roman" w:eastAsia="Calibri" w:hAnsi="Times New Roman" w:cs="Times New Roman"/>
          <w:color w:val="auto"/>
          <w:sz w:val="22"/>
          <w:szCs w:val="22"/>
          <w:lang w:eastAsia="en-US" w:bidi="ar-SA"/>
        </w:rPr>
        <w:t>Федеральным законом «Технический регламент о безопасности зданий и сооружений» №384-ФЗ от 30.12.2009;</w:t>
      </w:r>
    </w:p>
    <w:p w14:paraId="5FA80AAE" w14:textId="77777777" w:rsidR="00CC2EFF" w:rsidRPr="00CC2EFF" w:rsidRDefault="00CC2EFF" w:rsidP="00CC2EFF">
      <w:pPr>
        <w:widowControl/>
        <w:numPr>
          <w:ilvl w:val="0"/>
          <w:numId w:val="9"/>
        </w:numPr>
        <w:tabs>
          <w:tab w:val="clear" w:pos="708"/>
        </w:tabs>
        <w:autoSpaceDE w:val="0"/>
        <w:autoSpaceDN w:val="0"/>
        <w:adjustRightInd w:val="0"/>
        <w:ind w:firstLine="540"/>
        <w:jc w:val="both"/>
        <w:rPr>
          <w:rFonts w:ascii="Times New Roman" w:eastAsia="Calibri" w:hAnsi="Times New Roman" w:cs="Times New Roman"/>
          <w:color w:val="auto"/>
          <w:sz w:val="22"/>
          <w:szCs w:val="22"/>
          <w:lang w:eastAsia="en-US" w:bidi="ar-SA"/>
        </w:rPr>
      </w:pPr>
      <w:r w:rsidRPr="00CC2EFF">
        <w:rPr>
          <w:rFonts w:ascii="Times New Roman" w:eastAsia="Calibri" w:hAnsi="Times New Roman" w:cs="Times New Roman"/>
          <w:color w:val="auto"/>
          <w:sz w:val="22"/>
          <w:szCs w:val="22"/>
          <w:lang w:eastAsia="en-US" w:bidi="ar-SA"/>
        </w:rPr>
        <w:t xml:space="preserve">Федеральным законом «Технический регламент о требованиях пожарной безопасности» №123-ФЗ от 22.07.2008; </w:t>
      </w:r>
    </w:p>
    <w:p w14:paraId="4CAE9B56" w14:textId="77777777" w:rsidR="00CC2EFF" w:rsidRPr="00CC2EFF" w:rsidRDefault="00CC2EFF" w:rsidP="00CC2EFF">
      <w:pPr>
        <w:widowControl/>
        <w:numPr>
          <w:ilvl w:val="0"/>
          <w:numId w:val="9"/>
        </w:numPr>
        <w:tabs>
          <w:tab w:val="clear" w:pos="708"/>
        </w:tabs>
        <w:autoSpaceDE w:val="0"/>
        <w:autoSpaceDN w:val="0"/>
        <w:adjustRightInd w:val="0"/>
        <w:ind w:firstLine="540"/>
        <w:jc w:val="both"/>
        <w:rPr>
          <w:rFonts w:ascii="Times New Roman" w:eastAsia="Calibri" w:hAnsi="Times New Roman" w:cs="Times New Roman"/>
          <w:color w:val="auto"/>
          <w:sz w:val="22"/>
          <w:szCs w:val="22"/>
          <w:lang w:eastAsia="en-US" w:bidi="ar-SA"/>
        </w:rPr>
      </w:pPr>
      <w:r w:rsidRPr="00CC2EFF">
        <w:rPr>
          <w:rFonts w:ascii="Times New Roman" w:eastAsia="Calibri" w:hAnsi="Times New Roman" w:cs="Times New Roman"/>
          <w:color w:val="auto"/>
          <w:sz w:val="22"/>
          <w:szCs w:val="22"/>
          <w:lang w:eastAsia="en-US" w:bidi="ar-SA"/>
        </w:rPr>
        <w:t>Федеральным законом от 27.12.2002 N 184-ФЗ "О техническом регулировании";</w:t>
      </w:r>
    </w:p>
    <w:p w14:paraId="618A222F" w14:textId="77777777" w:rsidR="00CC2EFF" w:rsidRPr="00CC2EFF" w:rsidRDefault="00CC2EFF" w:rsidP="00CC2EFF">
      <w:pPr>
        <w:widowControl/>
        <w:numPr>
          <w:ilvl w:val="0"/>
          <w:numId w:val="9"/>
        </w:numPr>
        <w:tabs>
          <w:tab w:val="clear" w:pos="708"/>
        </w:tabs>
        <w:autoSpaceDE w:val="0"/>
        <w:autoSpaceDN w:val="0"/>
        <w:adjustRightInd w:val="0"/>
        <w:ind w:firstLine="540"/>
        <w:jc w:val="both"/>
        <w:rPr>
          <w:rFonts w:ascii="Times New Roman" w:eastAsia="Calibri" w:hAnsi="Times New Roman" w:cs="Times New Roman"/>
          <w:color w:val="auto"/>
          <w:sz w:val="22"/>
          <w:szCs w:val="22"/>
          <w:lang w:eastAsia="en-US" w:bidi="ar-SA"/>
        </w:rPr>
      </w:pPr>
      <w:r w:rsidRPr="00CC2EFF">
        <w:rPr>
          <w:rFonts w:ascii="Times New Roman" w:eastAsia="Calibri" w:hAnsi="Times New Roman" w:cs="Times New Roman"/>
          <w:color w:val="auto"/>
          <w:sz w:val="22"/>
          <w:szCs w:val="22"/>
          <w:lang w:eastAsia="en-US" w:bidi="ar-SA"/>
        </w:rPr>
        <w:t xml:space="preserve"> Федеральным законом от 30.03.1999г. № 52-ФЗ «О санитарно-эпидемиологическом благополучии населения»; </w:t>
      </w:r>
    </w:p>
    <w:p w14:paraId="0B4E4D27" w14:textId="77777777" w:rsidR="00CC2EFF" w:rsidRPr="00CC2EFF" w:rsidRDefault="00CC2EFF" w:rsidP="00CC2EFF">
      <w:pPr>
        <w:widowControl/>
        <w:numPr>
          <w:ilvl w:val="0"/>
          <w:numId w:val="9"/>
        </w:numPr>
        <w:tabs>
          <w:tab w:val="clear" w:pos="708"/>
        </w:tabs>
        <w:autoSpaceDE w:val="0"/>
        <w:autoSpaceDN w:val="0"/>
        <w:adjustRightInd w:val="0"/>
        <w:ind w:firstLine="540"/>
        <w:jc w:val="both"/>
        <w:rPr>
          <w:rFonts w:ascii="Times New Roman" w:eastAsia="Calibri" w:hAnsi="Times New Roman" w:cs="Times New Roman"/>
          <w:color w:val="auto"/>
          <w:sz w:val="22"/>
          <w:szCs w:val="22"/>
          <w:lang w:eastAsia="en-US" w:bidi="ar-SA"/>
        </w:rPr>
      </w:pPr>
      <w:r w:rsidRPr="00CC2EFF">
        <w:rPr>
          <w:rFonts w:ascii="Times New Roman" w:eastAsia="Calibri" w:hAnsi="Times New Roman" w:cs="Times New Roman"/>
          <w:color w:val="auto"/>
          <w:sz w:val="22"/>
          <w:szCs w:val="22"/>
          <w:lang w:eastAsia="en-US" w:bidi="ar-SA"/>
        </w:rPr>
        <w:t>Постановлением Правительства РФ от 16.02.2008 №87 «О составе разделов проектной документации и требованиях к их содержанию»;</w:t>
      </w:r>
    </w:p>
    <w:p w14:paraId="55F2901B" w14:textId="77777777" w:rsidR="00CC2EFF" w:rsidRPr="00CC2EFF" w:rsidRDefault="00CC2EFF" w:rsidP="00CC2EFF">
      <w:pPr>
        <w:widowControl/>
        <w:numPr>
          <w:ilvl w:val="0"/>
          <w:numId w:val="9"/>
        </w:numPr>
        <w:tabs>
          <w:tab w:val="clear" w:pos="708"/>
        </w:tabs>
        <w:autoSpaceDE w:val="0"/>
        <w:autoSpaceDN w:val="0"/>
        <w:adjustRightInd w:val="0"/>
        <w:ind w:firstLine="540"/>
        <w:jc w:val="both"/>
        <w:rPr>
          <w:rFonts w:ascii="Times New Roman" w:eastAsia="Calibri" w:hAnsi="Times New Roman" w:cs="Times New Roman"/>
          <w:color w:val="auto"/>
          <w:sz w:val="22"/>
          <w:szCs w:val="22"/>
          <w:lang w:eastAsia="en-US" w:bidi="ar-SA"/>
        </w:rPr>
      </w:pPr>
      <w:r w:rsidRPr="00CC2EFF">
        <w:rPr>
          <w:rFonts w:ascii="Times New Roman" w:eastAsia="Calibri" w:hAnsi="Times New Roman" w:cs="Times New Roman"/>
          <w:color w:val="auto"/>
          <w:sz w:val="22"/>
          <w:szCs w:val="22"/>
          <w:lang w:eastAsia="en-US" w:bidi="ar-SA"/>
        </w:rPr>
        <w:t>ГОСТ 21.101-2020 "СПДС. Основные требования к проектной и рабочей документации";</w:t>
      </w:r>
    </w:p>
    <w:p w14:paraId="558F4BD3" w14:textId="77777777" w:rsidR="00CC2EFF" w:rsidRPr="00CC2EFF" w:rsidRDefault="00CC2EFF" w:rsidP="00CC2EFF">
      <w:pPr>
        <w:widowControl/>
        <w:numPr>
          <w:ilvl w:val="0"/>
          <w:numId w:val="9"/>
        </w:numPr>
        <w:tabs>
          <w:tab w:val="clear" w:pos="708"/>
        </w:tabs>
        <w:autoSpaceDE w:val="0"/>
        <w:autoSpaceDN w:val="0"/>
        <w:adjustRightInd w:val="0"/>
        <w:ind w:firstLine="540"/>
        <w:jc w:val="both"/>
        <w:rPr>
          <w:rFonts w:ascii="Times New Roman" w:eastAsia="Calibri" w:hAnsi="Times New Roman" w:cs="Times New Roman"/>
          <w:color w:val="auto"/>
          <w:sz w:val="22"/>
          <w:szCs w:val="22"/>
          <w:lang w:eastAsia="en-US" w:bidi="ar-SA"/>
        </w:rPr>
      </w:pPr>
      <w:r w:rsidRPr="00CC2EFF">
        <w:rPr>
          <w:rFonts w:ascii="Times New Roman" w:eastAsia="Calibri" w:hAnsi="Times New Roman" w:cs="Times New Roman"/>
          <w:color w:val="auto"/>
          <w:sz w:val="22"/>
          <w:szCs w:val="22"/>
          <w:lang w:eastAsia="en-US" w:bidi="ar-SA"/>
        </w:rPr>
        <w:t xml:space="preserve">РМД 11-22-2013 Санкт-Петербург. Руководство по проектной подготовке капитального строительства в Санкт-Петербурге" (одобрено и рекомендовано к применению распоряжением Комитета по строительству Санкт-Петербурга от 18.12.2013 N 143); </w:t>
      </w:r>
    </w:p>
    <w:p w14:paraId="755CCCB1" w14:textId="77777777" w:rsidR="00CC2EFF" w:rsidRPr="00CC2EFF" w:rsidRDefault="00CC2EFF" w:rsidP="00CC2EFF">
      <w:pPr>
        <w:widowControl/>
        <w:numPr>
          <w:ilvl w:val="0"/>
          <w:numId w:val="9"/>
        </w:numPr>
        <w:tabs>
          <w:tab w:val="clear" w:pos="708"/>
        </w:tabs>
        <w:autoSpaceDE w:val="0"/>
        <w:autoSpaceDN w:val="0"/>
        <w:adjustRightInd w:val="0"/>
        <w:ind w:firstLine="540"/>
        <w:jc w:val="both"/>
        <w:rPr>
          <w:rFonts w:ascii="Times New Roman" w:eastAsia="Calibri" w:hAnsi="Times New Roman" w:cs="Times New Roman"/>
          <w:color w:val="auto"/>
          <w:sz w:val="22"/>
          <w:szCs w:val="22"/>
          <w:lang w:eastAsia="en-US" w:bidi="ar-SA"/>
        </w:rPr>
      </w:pPr>
      <w:r w:rsidRPr="00CC2EFF">
        <w:rPr>
          <w:rFonts w:ascii="Times New Roman" w:eastAsia="Calibri" w:hAnsi="Times New Roman" w:cs="Times New Roman"/>
          <w:color w:val="auto"/>
          <w:sz w:val="22"/>
          <w:szCs w:val="22"/>
          <w:lang w:eastAsia="en-US" w:bidi="ar-SA"/>
        </w:rPr>
        <w:t>Иными действующими Стандартами, Нормами и Правилами</w:t>
      </w:r>
    </w:p>
    <w:p w14:paraId="0425A9DA" w14:textId="77777777" w:rsidR="00CC2EFF" w:rsidRPr="00CC2EFF" w:rsidRDefault="00CC2EFF" w:rsidP="00CC2EFF">
      <w:pPr>
        <w:widowControl/>
        <w:tabs>
          <w:tab w:val="clear" w:pos="708"/>
        </w:tabs>
        <w:jc w:val="both"/>
        <w:rPr>
          <w:rFonts w:ascii="Times New Roman" w:eastAsia="Calibri" w:hAnsi="Times New Roman" w:cs="Times New Roman"/>
          <w:b/>
          <w:sz w:val="22"/>
          <w:szCs w:val="22"/>
          <w:lang w:eastAsia="en-US" w:bidi="ar-SA"/>
        </w:rPr>
      </w:pPr>
    </w:p>
    <w:p w14:paraId="33F1B3F0" w14:textId="77777777" w:rsidR="00CC2EFF" w:rsidRPr="00CC2EFF" w:rsidRDefault="00CC2EFF" w:rsidP="00CC2EFF">
      <w:pPr>
        <w:widowControl/>
        <w:tabs>
          <w:tab w:val="clear" w:pos="708"/>
        </w:tabs>
        <w:ind w:right="-6"/>
        <w:jc w:val="center"/>
        <w:rPr>
          <w:rFonts w:ascii="Times New Roman" w:eastAsia="Calibri" w:hAnsi="Times New Roman" w:cs="Times New Roman"/>
          <w:b/>
          <w:color w:val="auto"/>
          <w:sz w:val="22"/>
          <w:szCs w:val="22"/>
          <w:lang w:eastAsia="en-US" w:bidi="ar-SA"/>
        </w:rPr>
      </w:pPr>
      <w:r w:rsidRPr="00CC2EFF">
        <w:rPr>
          <w:rFonts w:ascii="Times New Roman" w:eastAsia="Calibri" w:hAnsi="Times New Roman" w:cs="Times New Roman"/>
          <w:b/>
          <w:bCs/>
          <w:color w:val="auto"/>
          <w:sz w:val="22"/>
          <w:szCs w:val="22"/>
          <w:lang w:eastAsia="en-US" w:bidi="ar-SA"/>
        </w:rPr>
        <w:t xml:space="preserve">3. </w:t>
      </w:r>
      <w:r w:rsidRPr="00CC2EFF">
        <w:rPr>
          <w:rFonts w:ascii="Times New Roman" w:eastAsia="Calibri" w:hAnsi="Times New Roman" w:cs="Times New Roman"/>
          <w:b/>
          <w:color w:val="auto"/>
          <w:sz w:val="22"/>
          <w:szCs w:val="22"/>
          <w:lang w:eastAsia="en-US" w:bidi="ar-SA"/>
        </w:rPr>
        <w:t xml:space="preserve">Требования к гарантийному сроку работы </w:t>
      </w:r>
    </w:p>
    <w:p w14:paraId="5A90CA50" w14:textId="77777777" w:rsidR="00CC2EFF" w:rsidRPr="00CC2EFF" w:rsidRDefault="00CC2EFF" w:rsidP="00CC2EFF">
      <w:pPr>
        <w:widowControl/>
        <w:tabs>
          <w:tab w:val="clear" w:pos="708"/>
        </w:tabs>
        <w:ind w:right="-6"/>
        <w:jc w:val="center"/>
        <w:rPr>
          <w:rFonts w:ascii="Times New Roman" w:eastAsia="Calibri" w:hAnsi="Times New Roman" w:cs="Times New Roman"/>
          <w:b/>
          <w:color w:val="auto"/>
          <w:sz w:val="22"/>
          <w:szCs w:val="22"/>
          <w:lang w:eastAsia="en-US" w:bidi="ar-SA"/>
        </w:rPr>
      </w:pPr>
      <w:r w:rsidRPr="00CC2EFF">
        <w:rPr>
          <w:rFonts w:ascii="Times New Roman" w:eastAsia="Calibri" w:hAnsi="Times New Roman" w:cs="Times New Roman"/>
          <w:b/>
          <w:color w:val="auto"/>
          <w:sz w:val="22"/>
          <w:szCs w:val="22"/>
          <w:lang w:eastAsia="en-US" w:bidi="ar-SA"/>
        </w:rPr>
        <w:t xml:space="preserve">и объему предоставления гарантий их качества </w:t>
      </w:r>
    </w:p>
    <w:p w14:paraId="7FAE4DE1" w14:textId="77777777" w:rsidR="00CC2EFF" w:rsidRPr="00CC2EFF" w:rsidRDefault="00CC2EFF" w:rsidP="00CC2EFF">
      <w:pPr>
        <w:tabs>
          <w:tab w:val="clear" w:pos="708"/>
        </w:tabs>
        <w:autoSpaceDE w:val="0"/>
        <w:autoSpaceDN w:val="0"/>
        <w:adjustRightInd w:val="0"/>
        <w:jc w:val="both"/>
        <w:rPr>
          <w:rFonts w:ascii="Times New Roman" w:eastAsia="Calibri" w:hAnsi="Times New Roman" w:cs="Times New Roman"/>
          <w:color w:val="auto"/>
          <w:sz w:val="22"/>
          <w:szCs w:val="22"/>
          <w:lang w:eastAsia="en-US" w:bidi="ar-SA"/>
        </w:rPr>
      </w:pPr>
      <w:r w:rsidRPr="00CC2EFF">
        <w:rPr>
          <w:rFonts w:ascii="Times New Roman" w:eastAsia="Calibri" w:hAnsi="Times New Roman" w:cs="Times New Roman"/>
          <w:color w:val="auto"/>
          <w:sz w:val="22"/>
          <w:szCs w:val="22"/>
          <w:lang w:eastAsia="en-US" w:bidi="ar-SA"/>
        </w:rPr>
        <w:t xml:space="preserve">3.1. «Подрядчик» несет ответственность за соответствие проектно-сметной документации действующим нормативным и законодательным требованиям, требованиям Заказчика, исходным данным. </w:t>
      </w:r>
    </w:p>
    <w:p w14:paraId="5CEEA361" w14:textId="77777777" w:rsidR="00CC2EFF" w:rsidRPr="00CC2EFF" w:rsidRDefault="00CC2EFF" w:rsidP="00CC2EFF">
      <w:pPr>
        <w:tabs>
          <w:tab w:val="clear" w:pos="708"/>
        </w:tabs>
        <w:autoSpaceDE w:val="0"/>
        <w:autoSpaceDN w:val="0"/>
        <w:adjustRightInd w:val="0"/>
        <w:jc w:val="both"/>
        <w:rPr>
          <w:rFonts w:ascii="Times New Roman" w:eastAsia="Calibri" w:hAnsi="Times New Roman" w:cs="Times New Roman"/>
          <w:color w:val="auto"/>
          <w:sz w:val="22"/>
          <w:szCs w:val="22"/>
          <w:lang w:eastAsia="en-US" w:bidi="ar-SA"/>
        </w:rPr>
      </w:pPr>
      <w:r w:rsidRPr="00CC2EFF">
        <w:rPr>
          <w:rFonts w:ascii="Times New Roman" w:eastAsia="Calibri" w:hAnsi="Times New Roman" w:cs="Times New Roman"/>
          <w:color w:val="auto"/>
          <w:sz w:val="22"/>
          <w:szCs w:val="22"/>
          <w:lang w:eastAsia="en-US" w:bidi="ar-SA"/>
        </w:rPr>
        <w:t>3.2. «Подрядчик» несет ответственность за ненадлежащее составление проектно- сметной документации, включая недостатки, обнаруженные впоследствии в ходе ремонтно-строительных работ, а также в течение всего периода эксплуатации объекта, отремонтированного на основании проектно-сметной документации.</w:t>
      </w:r>
    </w:p>
    <w:p w14:paraId="49FE96C8" w14:textId="77777777" w:rsidR="00CC2EFF" w:rsidRPr="00CC2EFF" w:rsidRDefault="00CC2EFF" w:rsidP="00CC2EFF">
      <w:pPr>
        <w:tabs>
          <w:tab w:val="clear" w:pos="708"/>
        </w:tabs>
        <w:autoSpaceDE w:val="0"/>
        <w:autoSpaceDN w:val="0"/>
        <w:adjustRightInd w:val="0"/>
        <w:jc w:val="both"/>
        <w:rPr>
          <w:rFonts w:ascii="Times New Roman" w:eastAsia="Calibri" w:hAnsi="Times New Roman" w:cs="Times New Roman"/>
          <w:color w:val="auto"/>
          <w:sz w:val="22"/>
          <w:szCs w:val="22"/>
          <w:lang w:eastAsia="en-US" w:bidi="ar-SA"/>
        </w:rPr>
      </w:pPr>
      <w:r w:rsidRPr="00CC2EFF">
        <w:rPr>
          <w:rFonts w:ascii="Times New Roman" w:eastAsia="Calibri" w:hAnsi="Times New Roman" w:cs="Times New Roman"/>
          <w:color w:val="auto"/>
          <w:sz w:val="22"/>
          <w:szCs w:val="22"/>
          <w:lang w:eastAsia="en-US" w:bidi="ar-SA"/>
        </w:rPr>
        <w:t xml:space="preserve">3.3. В случае обнаружения недостатков в выполненных работах и проектно-сметной документации, включая недостатки, обнаруженные впоследствии в ходе ремонтно-строительных работ, а также в процессе </w:t>
      </w:r>
      <w:r w:rsidRPr="00CC2EFF">
        <w:rPr>
          <w:rFonts w:ascii="Times New Roman" w:eastAsia="Calibri" w:hAnsi="Times New Roman" w:cs="Times New Roman"/>
          <w:color w:val="auto"/>
          <w:sz w:val="22"/>
          <w:szCs w:val="22"/>
          <w:lang w:eastAsia="en-US" w:bidi="ar-SA"/>
        </w:rPr>
        <w:lastRenderedPageBreak/>
        <w:t>эксплуатации объекта, отремонтированного на основании указанной проектно-сметной документации, Заказчик письменно уведомляет об этом Подрядчика и устанавливает разумные сроки устранения недостатков, а Подрядчик обязан безвозмездно устранить недостатки в установленный  заказчиком срок, а также возместить Заказчику причиненный ущерб.</w:t>
      </w:r>
    </w:p>
    <w:p w14:paraId="46EB48A1" w14:textId="77777777" w:rsidR="00CC2EFF" w:rsidRPr="00CC2EFF" w:rsidRDefault="00CC2EFF" w:rsidP="00CC2EFF">
      <w:pPr>
        <w:tabs>
          <w:tab w:val="clear" w:pos="708"/>
        </w:tabs>
        <w:autoSpaceDE w:val="0"/>
        <w:autoSpaceDN w:val="0"/>
        <w:adjustRightInd w:val="0"/>
        <w:jc w:val="both"/>
        <w:rPr>
          <w:rFonts w:ascii="Times New Roman" w:eastAsia="Calibri" w:hAnsi="Times New Roman" w:cs="Times New Roman"/>
          <w:color w:val="auto"/>
          <w:sz w:val="22"/>
          <w:szCs w:val="22"/>
          <w:lang w:eastAsia="en-US" w:bidi="ar-SA"/>
        </w:rPr>
      </w:pPr>
      <w:r w:rsidRPr="00CC2EFF">
        <w:rPr>
          <w:rFonts w:ascii="Times New Roman" w:eastAsia="Calibri" w:hAnsi="Times New Roman" w:cs="Times New Roman"/>
          <w:color w:val="auto"/>
          <w:sz w:val="22"/>
          <w:szCs w:val="22"/>
          <w:lang w:eastAsia="en-US" w:bidi="ar-SA"/>
        </w:rPr>
        <w:t>3.4. В случае не устранения Подрядчиком обнаруженных в выполненных работах и проектно-сметной документации недостатков в определенный заказчиком срок, Заказчик вправе поручить исполнение указанных обязательств Подрядчика третьим лицам и потребовать от Подрядчика возмещения понесенных расходов, а также уплаты неустоек, предусмотренных Контрактом.</w:t>
      </w:r>
    </w:p>
    <w:p w14:paraId="4B4E1763" w14:textId="77777777" w:rsidR="00CC2EFF" w:rsidRPr="00CC2EFF" w:rsidRDefault="00CC2EFF" w:rsidP="00CC2EFF">
      <w:pPr>
        <w:tabs>
          <w:tab w:val="clear" w:pos="708"/>
        </w:tabs>
        <w:autoSpaceDE w:val="0"/>
        <w:autoSpaceDN w:val="0"/>
        <w:adjustRightInd w:val="0"/>
        <w:jc w:val="center"/>
        <w:rPr>
          <w:rFonts w:ascii="Times New Roman" w:eastAsia="Calibri" w:hAnsi="Times New Roman" w:cs="Times New Roman"/>
          <w:b/>
          <w:bCs/>
          <w:color w:val="auto"/>
          <w:sz w:val="22"/>
          <w:szCs w:val="22"/>
          <w:lang w:eastAsia="en-US" w:bidi="ar-SA"/>
        </w:rPr>
      </w:pPr>
    </w:p>
    <w:p w14:paraId="0DE41513" w14:textId="77777777" w:rsidR="00CC2EFF" w:rsidRPr="00CC2EFF" w:rsidRDefault="00CC2EFF" w:rsidP="00CC2EFF">
      <w:pPr>
        <w:tabs>
          <w:tab w:val="clear" w:pos="708"/>
        </w:tabs>
        <w:autoSpaceDE w:val="0"/>
        <w:autoSpaceDN w:val="0"/>
        <w:adjustRightInd w:val="0"/>
        <w:jc w:val="center"/>
        <w:rPr>
          <w:rFonts w:ascii="Times New Roman" w:eastAsia="Calibri" w:hAnsi="Times New Roman" w:cs="Times New Roman"/>
          <w:b/>
          <w:color w:val="auto"/>
          <w:sz w:val="22"/>
          <w:szCs w:val="22"/>
          <w:lang w:eastAsia="en-US" w:bidi="ar-SA"/>
        </w:rPr>
      </w:pPr>
      <w:r w:rsidRPr="00CC2EFF">
        <w:rPr>
          <w:rFonts w:ascii="Times New Roman" w:eastAsia="Calibri" w:hAnsi="Times New Roman" w:cs="Times New Roman"/>
          <w:b/>
          <w:bCs/>
          <w:color w:val="auto"/>
          <w:sz w:val="22"/>
          <w:szCs w:val="22"/>
          <w:lang w:eastAsia="en-US" w:bidi="ar-SA"/>
        </w:rPr>
        <w:t>4. Т</w:t>
      </w:r>
      <w:r w:rsidRPr="00CC2EFF">
        <w:rPr>
          <w:rFonts w:ascii="Times New Roman" w:eastAsia="Calibri" w:hAnsi="Times New Roman" w:cs="Times New Roman"/>
          <w:b/>
          <w:color w:val="auto"/>
          <w:sz w:val="22"/>
          <w:szCs w:val="22"/>
          <w:lang w:eastAsia="en-US" w:bidi="ar-SA"/>
        </w:rPr>
        <w:t xml:space="preserve">ребования энергетической эффективности работ </w:t>
      </w:r>
    </w:p>
    <w:p w14:paraId="020920CB" w14:textId="77777777" w:rsidR="00CC2EFF" w:rsidRPr="00CC2EFF" w:rsidRDefault="00CC2EFF" w:rsidP="00CC2EFF">
      <w:pPr>
        <w:numPr>
          <w:ilvl w:val="12"/>
          <w:numId w:val="0"/>
        </w:numPr>
        <w:tabs>
          <w:tab w:val="clear" w:pos="708"/>
          <w:tab w:val="left" w:pos="360"/>
          <w:tab w:val="left" w:pos="960"/>
        </w:tabs>
        <w:autoSpaceDE w:val="0"/>
        <w:autoSpaceDN w:val="0"/>
        <w:adjustRightInd w:val="0"/>
        <w:jc w:val="both"/>
        <w:rPr>
          <w:rFonts w:ascii="Times New Roman" w:eastAsia="Calibri" w:hAnsi="Times New Roman" w:cs="Times New Roman"/>
          <w:color w:val="auto"/>
          <w:sz w:val="22"/>
          <w:szCs w:val="22"/>
          <w:lang w:eastAsia="en-US" w:bidi="ar-SA"/>
        </w:rPr>
      </w:pPr>
      <w:r w:rsidRPr="00CC2EFF">
        <w:rPr>
          <w:rFonts w:ascii="Times New Roman" w:eastAsia="Calibri" w:hAnsi="Times New Roman" w:cs="Times New Roman"/>
          <w:color w:val="auto"/>
          <w:sz w:val="22"/>
          <w:szCs w:val="22"/>
          <w:highlight w:val="yellow"/>
          <w:lang w:eastAsia="en-US" w:bidi="ar-SA"/>
        </w:rPr>
        <w:t>4.1. Качество работ, являющихся предметом закупки, а также используемых материалов (изделий и оборудования) должно соответствовать следующей нормативно-технической и методической документации:</w:t>
      </w:r>
    </w:p>
    <w:p w14:paraId="333BC9A3" w14:textId="77777777" w:rsidR="00CC2EFF" w:rsidRPr="00CC2EFF" w:rsidRDefault="00CC2EFF" w:rsidP="00CC2EFF">
      <w:pPr>
        <w:widowControl/>
        <w:numPr>
          <w:ilvl w:val="0"/>
          <w:numId w:val="10"/>
        </w:numPr>
        <w:tabs>
          <w:tab w:val="clear" w:pos="708"/>
        </w:tabs>
        <w:autoSpaceDE w:val="0"/>
        <w:autoSpaceDN w:val="0"/>
        <w:adjustRightInd w:val="0"/>
        <w:ind w:left="0" w:firstLine="426"/>
        <w:contextualSpacing/>
        <w:jc w:val="both"/>
        <w:rPr>
          <w:rFonts w:ascii="Times New Roman" w:eastAsia="Calibri" w:hAnsi="Times New Roman" w:cs="Times New Roman"/>
          <w:color w:val="auto"/>
          <w:sz w:val="22"/>
          <w:szCs w:val="22"/>
          <w:lang w:eastAsia="en-US" w:bidi="ar-SA"/>
        </w:rPr>
      </w:pPr>
      <w:r w:rsidRPr="00CC2EFF">
        <w:rPr>
          <w:rFonts w:ascii="Times New Roman" w:eastAsia="Calibri" w:hAnsi="Times New Roman" w:cs="Times New Roman"/>
          <w:color w:val="auto"/>
          <w:sz w:val="22"/>
          <w:szCs w:val="22"/>
          <w:lang w:eastAsia="en-US" w:bidi="ar-SA"/>
        </w:rPr>
        <w:t xml:space="preserve">Федеральному закону «Об энергосбережении и о повышении </w:t>
      </w:r>
      <w:proofErr w:type="gramStart"/>
      <w:r w:rsidRPr="00CC2EFF">
        <w:rPr>
          <w:rFonts w:ascii="Times New Roman" w:eastAsia="Calibri" w:hAnsi="Times New Roman" w:cs="Times New Roman"/>
          <w:color w:val="auto"/>
          <w:sz w:val="22"/>
          <w:szCs w:val="22"/>
          <w:lang w:eastAsia="en-US" w:bidi="ar-SA"/>
        </w:rPr>
        <w:t>энергетической эффективности</w:t>
      </w:r>
      <w:proofErr w:type="gramEnd"/>
      <w:r w:rsidRPr="00CC2EFF">
        <w:rPr>
          <w:rFonts w:ascii="Times New Roman" w:eastAsia="Calibri" w:hAnsi="Times New Roman" w:cs="Times New Roman"/>
          <w:color w:val="auto"/>
          <w:sz w:val="22"/>
          <w:szCs w:val="22"/>
          <w:lang w:eastAsia="en-US" w:bidi="ar-SA"/>
        </w:rPr>
        <w:t xml:space="preserve"> и о внесении изменений в отдельные законодательные акты РФ» № 261-ФЗ от 23.11.2009 г.</w:t>
      </w:r>
    </w:p>
    <w:p w14:paraId="17B34D68" w14:textId="77777777" w:rsidR="00CC2EFF" w:rsidRPr="00CC2EFF" w:rsidRDefault="00CC2EFF" w:rsidP="00CC2EFF">
      <w:pPr>
        <w:widowControl/>
        <w:numPr>
          <w:ilvl w:val="0"/>
          <w:numId w:val="10"/>
        </w:numPr>
        <w:tabs>
          <w:tab w:val="clear" w:pos="708"/>
        </w:tabs>
        <w:autoSpaceDE w:val="0"/>
        <w:autoSpaceDN w:val="0"/>
        <w:adjustRightInd w:val="0"/>
        <w:ind w:left="0" w:firstLine="426"/>
        <w:contextualSpacing/>
        <w:jc w:val="both"/>
        <w:rPr>
          <w:rFonts w:ascii="Times New Roman" w:eastAsia="Calibri" w:hAnsi="Times New Roman" w:cs="Times New Roman"/>
          <w:color w:val="auto"/>
          <w:sz w:val="22"/>
          <w:szCs w:val="22"/>
          <w:lang w:eastAsia="en-US" w:bidi="ar-SA"/>
        </w:rPr>
      </w:pPr>
      <w:r w:rsidRPr="00CC2EFF">
        <w:rPr>
          <w:rFonts w:ascii="Times New Roman" w:eastAsia="Calibri" w:hAnsi="Times New Roman" w:cs="Times New Roman"/>
          <w:color w:val="auto"/>
          <w:sz w:val="22"/>
          <w:szCs w:val="22"/>
          <w:lang w:eastAsia="en-US" w:bidi="ar-SA"/>
        </w:rPr>
        <w:t>Постановлению Правительства Российской Федерации «Об утверждении Правил установления требований энергетической эффективности товаров, работ, услуг, размещение заказов на которые осуществляется для государственных или муниципальных нужд» №1221 от 31.12.2009 (ред. от 03.12.2014, с изм. от 28.08.2015).</w:t>
      </w:r>
    </w:p>
    <w:p w14:paraId="54AD5B6F" w14:textId="77777777" w:rsidR="00CC2EFF" w:rsidRPr="00CC2EFF" w:rsidRDefault="00CC2EFF" w:rsidP="00CC2EFF">
      <w:pPr>
        <w:widowControl/>
        <w:numPr>
          <w:ilvl w:val="0"/>
          <w:numId w:val="10"/>
        </w:numPr>
        <w:tabs>
          <w:tab w:val="clear" w:pos="708"/>
        </w:tabs>
        <w:autoSpaceDE w:val="0"/>
        <w:autoSpaceDN w:val="0"/>
        <w:adjustRightInd w:val="0"/>
        <w:ind w:left="0" w:firstLine="426"/>
        <w:contextualSpacing/>
        <w:jc w:val="both"/>
        <w:rPr>
          <w:rFonts w:ascii="Times New Roman" w:eastAsia="Calibri" w:hAnsi="Times New Roman" w:cs="Times New Roman"/>
          <w:color w:val="auto"/>
          <w:sz w:val="22"/>
          <w:szCs w:val="22"/>
          <w:lang w:eastAsia="en-US" w:bidi="ar-SA"/>
        </w:rPr>
      </w:pPr>
      <w:r w:rsidRPr="00CC2EFF">
        <w:rPr>
          <w:rFonts w:ascii="Times New Roman" w:eastAsia="Calibri" w:hAnsi="Times New Roman" w:cs="Times New Roman"/>
          <w:color w:val="auto"/>
          <w:sz w:val="22"/>
          <w:szCs w:val="22"/>
          <w:lang w:eastAsia="en-US" w:bidi="ar-SA"/>
        </w:rPr>
        <w:t xml:space="preserve"> Приказу Минэкономразвития РФ от 04.06.2010 №229 «О требованиях энергетической эффективности товаров, используемых для создания элементов конструкций зданий, строений, сооружений, в том числе инженерных систем </w:t>
      </w:r>
      <w:proofErr w:type="spellStart"/>
      <w:r w:rsidRPr="00CC2EFF">
        <w:rPr>
          <w:rFonts w:ascii="Times New Roman" w:eastAsia="Calibri" w:hAnsi="Times New Roman" w:cs="Times New Roman"/>
          <w:color w:val="auto"/>
          <w:sz w:val="22"/>
          <w:szCs w:val="22"/>
          <w:lang w:eastAsia="en-US" w:bidi="ar-SA"/>
        </w:rPr>
        <w:t>ресурсоснабжения</w:t>
      </w:r>
      <w:proofErr w:type="spellEnd"/>
      <w:r w:rsidRPr="00CC2EFF">
        <w:rPr>
          <w:rFonts w:ascii="Times New Roman" w:eastAsia="Calibri" w:hAnsi="Times New Roman" w:cs="Times New Roman"/>
          <w:color w:val="auto"/>
          <w:sz w:val="22"/>
          <w:szCs w:val="22"/>
          <w:lang w:eastAsia="en-US" w:bidi="ar-SA"/>
        </w:rPr>
        <w:t xml:space="preserve">, влияющих на энергетическую эффективность зданий, строений, сооружений» (Зарегистрировано в Минюсте РФ 24.06.2010 №17626)  </w:t>
      </w:r>
    </w:p>
    <w:p w14:paraId="19998433" w14:textId="77777777" w:rsidR="00CC2EFF" w:rsidRPr="00CC2EFF" w:rsidRDefault="00CC2EFF" w:rsidP="00CC2EFF">
      <w:pPr>
        <w:tabs>
          <w:tab w:val="clear" w:pos="708"/>
        </w:tabs>
        <w:autoSpaceDE w:val="0"/>
        <w:autoSpaceDN w:val="0"/>
        <w:adjustRightInd w:val="0"/>
        <w:contextualSpacing/>
        <w:jc w:val="both"/>
        <w:rPr>
          <w:rFonts w:ascii="Times New Roman" w:eastAsia="Calibri" w:hAnsi="Times New Roman" w:cs="Times New Roman"/>
          <w:color w:val="auto"/>
          <w:sz w:val="22"/>
          <w:szCs w:val="22"/>
          <w:lang w:eastAsia="en-US" w:bidi="ar-SA"/>
        </w:rPr>
      </w:pPr>
    </w:p>
    <w:p w14:paraId="317147F5" w14:textId="77777777" w:rsidR="00CC2EFF" w:rsidRPr="00CC2EFF" w:rsidRDefault="00CC2EFF" w:rsidP="00CC2EFF">
      <w:pPr>
        <w:widowControl/>
        <w:numPr>
          <w:ilvl w:val="0"/>
          <w:numId w:val="11"/>
        </w:numPr>
        <w:tabs>
          <w:tab w:val="clear" w:pos="708"/>
        </w:tabs>
        <w:autoSpaceDE w:val="0"/>
        <w:autoSpaceDN w:val="0"/>
        <w:adjustRightInd w:val="0"/>
        <w:spacing w:after="200" w:line="276" w:lineRule="auto"/>
        <w:ind w:left="0" w:firstLine="426"/>
        <w:contextualSpacing/>
        <w:jc w:val="center"/>
        <w:rPr>
          <w:rFonts w:ascii="Times New Roman" w:eastAsia="Calibri" w:hAnsi="Times New Roman" w:cs="Times New Roman"/>
          <w:b/>
          <w:color w:val="auto"/>
          <w:sz w:val="22"/>
          <w:szCs w:val="22"/>
          <w:lang w:eastAsia="en-US" w:bidi="ar-SA"/>
        </w:rPr>
      </w:pPr>
      <w:r w:rsidRPr="00CC2EFF">
        <w:rPr>
          <w:rFonts w:ascii="Times New Roman" w:eastAsia="Calibri" w:hAnsi="Times New Roman" w:cs="Times New Roman"/>
          <w:b/>
          <w:bCs/>
          <w:color w:val="auto"/>
          <w:sz w:val="22"/>
          <w:szCs w:val="22"/>
          <w:lang w:eastAsia="en-US" w:bidi="ar-SA"/>
        </w:rPr>
        <w:t>Место выполнения работ или условия и сроки выполнения работ</w:t>
      </w:r>
    </w:p>
    <w:p w14:paraId="61E25B04" w14:textId="77777777" w:rsidR="00CC2EFF" w:rsidRPr="00CC2EFF" w:rsidRDefault="00CC2EFF" w:rsidP="00CC2EFF">
      <w:pPr>
        <w:widowControl/>
        <w:numPr>
          <w:ilvl w:val="1"/>
          <w:numId w:val="11"/>
        </w:numPr>
        <w:tabs>
          <w:tab w:val="clear" w:pos="708"/>
        </w:tabs>
        <w:autoSpaceDE w:val="0"/>
        <w:autoSpaceDN w:val="0"/>
        <w:adjustRightInd w:val="0"/>
        <w:ind w:left="0" w:firstLine="426"/>
        <w:jc w:val="both"/>
        <w:rPr>
          <w:rFonts w:ascii="Times New Roman" w:eastAsia="Calibri" w:hAnsi="Times New Roman" w:cs="Calibri"/>
          <w:color w:val="auto"/>
          <w:sz w:val="22"/>
          <w:szCs w:val="22"/>
          <w:lang w:val="x-none" w:eastAsia="en-US" w:bidi="ar-SA"/>
        </w:rPr>
      </w:pPr>
      <w:r w:rsidRPr="00CC2EFF">
        <w:rPr>
          <w:rFonts w:ascii="Times New Roman" w:eastAsia="Calibri" w:hAnsi="Times New Roman" w:cs="Times New Roman"/>
          <w:bCs/>
          <w:color w:val="auto"/>
          <w:sz w:val="22"/>
          <w:szCs w:val="22"/>
          <w:lang w:eastAsia="en-US" w:bidi="ar-SA"/>
        </w:rPr>
        <w:t xml:space="preserve">Место выполнения </w:t>
      </w:r>
      <w:r w:rsidRPr="00CC2EFF">
        <w:rPr>
          <w:rFonts w:ascii="Times New Roman" w:eastAsia="Calibri" w:hAnsi="Times New Roman" w:cs="Times New Roman"/>
          <w:sz w:val="22"/>
          <w:szCs w:val="22"/>
          <w:lang w:val="x-none" w:eastAsia="x-none" w:bidi="ar-SA"/>
        </w:rPr>
        <w:t xml:space="preserve">работ: </w:t>
      </w:r>
      <w:r w:rsidRPr="00CC2EFF">
        <w:rPr>
          <w:rFonts w:ascii="Times New Roman" w:eastAsia="Times New Roman" w:hAnsi="Times New Roman" w:cs="Times New Roman"/>
          <w:bCs/>
          <w:sz w:val="22"/>
          <w:szCs w:val="22"/>
          <w:lang w:bidi="ar-SA"/>
        </w:rPr>
        <w:t>Санкт-Петербург, г. Пушкин, ул. Новая, д. 28, лит. А</w:t>
      </w:r>
      <w:r w:rsidRPr="00CC2EFF">
        <w:rPr>
          <w:rFonts w:ascii="Times New Roman" w:eastAsia="Calibri" w:hAnsi="Times New Roman" w:cs="Times New Roman"/>
          <w:bCs/>
          <w:sz w:val="22"/>
          <w:szCs w:val="22"/>
          <w:lang w:eastAsia="en-US" w:bidi="ar-SA"/>
        </w:rPr>
        <w:t>.</w:t>
      </w:r>
    </w:p>
    <w:p w14:paraId="43CAA090" w14:textId="77777777" w:rsidR="00CC2EFF" w:rsidRPr="00CC2EFF" w:rsidRDefault="00CC2EFF" w:rsidP="00CC2EFF">
      <w:pPr>
        <w:widowControl/>
        <w:numPr>
          <w:ilvl w:val="1"/>
          <w:numId w:val="11"/>
        </w:numPr>
        <w:tabs>
          <w:tab w:val="clear" w:pos="708"/>
        </w:tabs>
        <w:autoSpaceDE w:val="0"/>
        <w:autoSpaceDN w:val="0"/>
        <w:adjustRightInd w:val="0"/>
        <w:ind w:left="0" w:firstLine="426"/>
        <w:jc w:val="both"/>
        <w:rPr>
          <w:rFonts w:ascii="Times New Roman" w:eastAsia="Calibri" w:hAnsi="Times New Roman" w:cs="Calibri"/>
          <w:color w:val="auto"/>
          <w:sz w:val="22"/>
          <w:szCs w:val="22"/>
          <w:lang w:val="x-none" w:eastAsia="en-US" w:bidi="ar-SA"/>
        </w:rPr>
      </w:pPr>
      <w:r w:rsidRPr="00CC2EFF">
        <w:rPr>
          <w:rFonts w:ascii="Times New Roman" w:eastAsia="Calibri" w:hAnsi="Times New Roman" w:cs="Calibri"/>
          <w:color w:val="auto"/>
          <w:sz w:val="22"/>
          <w:szCs w:val="22"/>
          <w:lang w:val="x-none" w:eastAsia="en-US" w:bidi="ar-SA"/>
        </w:rPr>
        <w:t>Условия и сроки выполнения работ:</w:t>
      </w:r>
    </w:p>
    <w:p w14:paraId="4F7E94AB" w14:textId="77777777" w:rsidR="00CC2EFF" w:rsidRPr="00CC2EFF" w:rsidRDefault="00CC2EFF" w:rsidP="00CC2EFF">
      <w:pPr>
        <w:widowControl/>
        <w:tabs>
          <w:tab w:val="clear" w:pos="708"/>
        </w:tabs>
        <w:jc w:val="both"/>
        <w:rPr>
          <w:rFonts w:ascii="Times New Roman" w:eastAsia="Calibri" w:hAnsi="Times New Roman" w:cs="Times New Roman"/>
          <w:sz w:val="22"/>
          <w:szCs w:val="22"/>
          <w:lang w:val="x-none" w:eastAsia="x-none" w:bidi="ar-SA"/>
        </w:rPr>
      </w:pPr>
      <w:r w:rsidRPr="00CC2EFF">
        <w:rPr>
          <w:rFonts w:ascii="Times New Roman" w:eastAsia="Calibri" w:hAnsi="Times New Roman" w:cs="Times New Roman"/>
          <w:sz w:val="22"/>
          <w:szCs w:val="22"/>
          <w:lang w:eastAsia="x-none" w:bidi="ar-SA"/>
        </w:rPr>
        <w:t xml:space="preserve">- </w:t>
      </w:r>
      <w:r w:rsidRPr="00CC2EFF">
        <w:rPr>
          <w:rFonts w:ascii="Times New Roman" w:eastAsia="Calibri" w:hAnsi="Times New Roman" w:cs="Times New Roman"/>
          <w:sz w:val="22"/>
          <w:szCs w:val="22"/>
          <w:lang w:val="x-none" w:eastAsia="x-none" w:bidi="ar-SA"/>
        </w:rPr>
        <w:t>Начало работ: с даты подписания сторонами контракта.</w:t>
      </w:r>
    </w:p>
    <w:p w14:paraId="461A5497" w14:textId="77777777" w:rsidR="00CC2EFF" w:rsidRPr="00CC2EFF" w:rsidRDefault="00CC2EFF" w:rsidP="00CC2EFF">
      <w:pPr>
        <w:widowControl/>
        <w:tabs>
          <w:tab w:val="clear" w:pos="708"/>
        </w:tabs>
        <w:jc w:val="both"/>
        <w:rPr>
          <w:rFonts w:ascii="Times New Roman" w:eastAsia="Calibri" w:hAnsi="Times New Roman" w:cs="Times New Roman"/>
          <w:sz w:val="22"/>
          <w:szCs w:val="22"/>
          <w:lang w:eastAsia="x-none" w:bidi="ar-SA"/>
        </w:rPr>
      </w:pPr>
      <w:r w:rsidRPr="00CC2EFF">
        <w:rPr>
          <w:rFonts w:ascii="Times New Roman" w:eastAsia="Calibri" w:hAnsi="Times New Roman" w:cs="Times New Roman"/>
          <w:sz w:val="22"/>
          <w:szCs w:val="22"/>
          <w:lang w:eastAsia="x-none" w:bidi="ar-SA"/>
        </w:rPr>
        <w:t xml:space="preserve">- Окончание работ: </w:t>
      </w:r>
    </w:p>
    <w:p w14:paraId="7B2BF0FB" w14:textId="77777777" w:rsidR="00CC2EFF" w:rsidRPr="00CC2EFF" w:rsidRDefault="00CC2EFF" w:rsidP="00CC2EFF">
      <w:pPr>
        <w:widowControl/>
        <w:tabs>
          <w:tab w:val="clear" w:pos="708"/>
        </w:tabs>
        <w:jc w:val="both"/>
        <w:rPr>
          <w:rFonts w:ascii="Times New Roman" w:eastAsia="Calibri" w:hAnsi="Times New Roman" w:cs="Times New Roman"/>
          <w:sz w:val="22"/>
          <w:szCs w:val="22"/>
          <w:lang w:eastAsia="x-none" w:bidi="ar-SA"/>
        </w:rPr>
      </w:pPr>
      <w:r w:rsidRPr="00CC2EFF">
        <w:rPr>
          <w:rFonts w:ascii="Times New Roman" w:eastAsia="Calibri" w:hAnsi="Times New Roman" w:cs="Times New Roman"/>
          <w:sz w:val="22"/>
          <w:szCs w:val="22"/>
          <w:lang w:eastAsia="x-none" w:bidi="ar-SA"/>
        </w:rPr>
        <w:t>-</w:t>
      </w:r>
      <w:r w:rsidRPr="00CC2EFF">
        <w:rPr>
          <w:rFonts w:ascii="Times New Roman" w:eastAsia="Calibri" w:hAnsi="Times New Roman" w:cs="Times New Roman"/>
          <w:sz w:val="22"/>
          <w:szCs w:val="22"/>
          <w:lang w:eastAsia="x-none" w:bidi="ar-SA"/>
        </w:rPr>
        <w:tab/>
      </w:r>
      <w:bookmarkStart w:id="4" w:name="_Hlk227171255"/>
      <w:r w:rsidRPr="00CC2EFF">
        <w:rPr>
          <w:rFonts w:ascii="Times New Roman" w:eastAsia="Calibri" w:hAnsi="Times New Roman" w:cs="Times New Roman"/>
          <w:sz w:val="22"/>
          <w:szCs w:val="22"/>
          <w:lang w:eastAsia="x-none" w:bidi="ar-SA"/>
        </w:rPr>
        <w:t>Выполнение проектных работ - не позднее 60 календарных дней с даты начала работ по контракту.</w:t>
      </w:r>
    </w:p>
    <w:p w14:paraId="5FC8BC00" w14:textId="77777777" w:rsidR="00CC2EFF" w:rsidRPr="00CC2EFF" w:rsidRDefault="00CC2EFF" w:rsidP="00CC2EFF">
      <w:pPr>
        <w:widowControl/>
        <w:tabs>
          <w:tab w:val="clear" w:pos="708"/>
        </w:tabs>
        <w:jc w:val="both"/>
        <w:rPr>
          <w:rFonts w:ascii="Times New Roman" w:eastAsia="Calibri" w:hAnsi="Times New Roman" w:cs="Times New Roman"/>
          <w:sz w:val="22"/>
          <w:szCs w:val="22"/>
          <w:lang w:eastAsia="x-none" w:bidi="ar-SA"/>
        </w:rPr>
      </w:pPr>
      <w:r w:rsidRPr="00CC2EFF">
        <w:rPr>
          <w:rFonts w:ascii="Times New Roman" w:eastAsia="Calibri" w:hAnsi="Times New Roman" w:cs="Times New Roman"/>
          <w:sz w:val="22"/>
          <w:szCs w:val="22"/>
          <w:lang w:eastAsia="x-none" w:bidi="ar-SA"/>
        </w:rPr>
        <w:t>-</w:t>
      </w:r>
      <w:r w:rsidRPr="00CC2EFF">
        <w:rPr>
          <w:rFonts w:ascii="Times New Roman" w:eastAsia="Calibri" w:hAnsi="Times New Roman" w:cs="Times New Roman"/>
          <w:sz w:val="22"/>
          <w:szCs w:val="22"/>
          <w:lang w:eastAsia="x-none" w:bidi="ar-SA"/>
        </w:rPr>
        <w:tab/>
        <w:t xml:space="preserve"> Получение согласований и положительных заключений по документации - не позднее 120 календарных дней с даты начала работ по контракту.</w:t>
      </w:r>
    </w:p>
    <w:bookmarkEnd w:id="4"/>
    <w:p w14:paraId="32E13EB7" w14:textId="77777777" w:rsidR="00CC2EFF" w:rsidRPr="00CC2EFF" w:rsidRDefault="00CC2EFF" w:rsidP="00CC2EFF">
      <w:pPr>
        <w:tabs>
          <w:tab w:val="clear" w:pos="708"/>
        </w:tabs>
        <w:autoSpaceDE w:val="0"/>
        <w:autoSpaceDN w:val="0"/>
        <w:adjustRightInd w:val="0"/>
        <w:jc w:val="center"/>
        <w:rPr>
          <w:rFonts w:ascii="Times New Roman" w:eastAsia="Calibri" w:hAnsi="Times New Roman" w:cs="Times New Roman"/>
          <w:b/>
          <w:bCs/>
          <w:color w:val="auto"/>
          <w:sz w:val="22"/>
          <w:szCs w:val="22"/>
          <w:lang w:eastAsia="en-US" w:bidi="ar-SA"/>
        </w:rPr>
      </w:pPr>
    </w:p>
    <w:p w14:paraId="062FCFD8" w14:textId="77777777" w:rsidR="00CC2EFF" w:rsidRPr="00CC2EFF" w:rsidRDefault="00CC2EFF" w:rsidP="00CC2EFF">
      <w:pPr>
        <w:tabs>
          <w:tab w:val="clear" w:pos="708"/>
        </w:tabs>
        <w:autoSpaceDE w:val="0"/>
        <w:autoSpaceDN w:val="0"/>
        <w:adjustRightInd w:val="0"/>
        <w:jc w:val="center"/>
        <w:outlineLvl w:val="1"/>
        <w:rPr>
          <w:rFonts w:ascii="Times New Roman" w:eastAsia="Times New Roman" w:hAnsi="Times New Roman" w:cs="Times New Roman"/>
          <w:b/>
          <w:bCs/>
          <w:color w:val="auto"/>
          <w:sz w:val="22"/>
          <w:szCs w:val="22"/>
          <w:lang w:bidi="ar-SA"/>
        </w:rPr>
      </w:pPr>
      <w:r w:rsidRPr="00CC2EFF">
        <w:rPr>
          <w:rFonts w:ascii="Times New Roman" w:eastAsia="Times New Roman" w:hAnsi="Times New Roman" w:cs="Times New Roman"/>
          <w:b/>
          <w:bCs/>
          <w:color w:val="auto"/>
          <w:sz w:val="22"/>
          <w:szCs w:val="22"/>
          <w:lang w:bidi="ar-SA"/>
        </w:rPr>
        <w:t xml:space="preserve">6. Перечень приложений к описанию объекта закупки </w:t>
      </w:r>
    </w:p>
    <w:p w14:paraId="73455161" w14:textId="77777777" w:rsidR="00CC2EFF" w:rsidRPr="00CC2EFF" w:rsidRDefault="00CC2EFF" w:rsidP="00CC2EFF">
      <w:pPr>
        <w:widowControl/>
        <w:numPr>
          <w:ilvl w:val="1"/>
          <w:numId w:val="12"/>
        </w:numPr>
        <w:tabs>
          <w:tab w:val="clear" w:pos="708"/>
        </w:tabs>
        <w:autoSpaceDE w:val="0"/>
        <w:autoSpaceDN w:val="0"/>
        <w:adjustRightInd w:val="0"/>
        <w:contextualSpacing/>
        <w:jc w:val="both"/>
        <w:rPr>
          <w:rFonts w:ascii="Times New Roman" w:eastAsia="Calibri" w:hAnsi="Times New Roman" w:cs="Times New Roman"/>
          <w:color w:val="auto"/>
          <w:sz w:val="22"/>
          <w:szCs w:val="22"/>
          <w:lang w:eastAsia="en-US" w:bidi="ar-SA"/>
        </w:rPr>
      </w:pPr>
      <w:r w:rsidRPr="00CC2EFF">
        <w:rPr>
          <w:rFonts w:ascii="Times New Roman" w:eastAsia="Calibri" w:hAnsi="Times New Roman" w:cs="Times New Roman"/>
          <w:b/>
          <w:color w:val="auto"/>
          <w:sz w:val="22"/>
          <w:szCs w:val="22"/>
          <w:lang w:eastAsia="en-US" w:bidi="ar-SA"/>
        </w:rPr>
        <w:t>Приложение № 1.</w:t>
      </w:r>
      <w:r w:rsidRPr="00CC2EFF">
        <w:rPr>
          <w:rFonts w:ascii="Times New Roman" w:eastAsia="Calibri" w:hAnsi="Times New Roman" w:cs="Times New Roman"/>
          <w:color w:val="auto"/>
          <w:sz w:val="22"/>
          <w:szCs w:val="22"/>
          <w:lang w:eastAsia="en-US" w:bidi="ar-SA"/>
        </w:rPr>
        <w:t xml:space="preserve"> –задание на проектирование: на разработку проектно-сметной документации на капитальный ремонт ИТП (АИТП) ГБУСОН «КЦСОН Пушкинского района» </w:t>
      </w:r>
    </w:p>
    <w:p w14:paraId="454FF41E" w14:textId="77777777" w:rsidR="00CC2EFF" w:rsidRPr="00CC2EFF" w:rsidRDefault="00CC2EFF" w:rsidP="009B4ADD">
      <w:pPr>
        <w:widowControl/>
        <w:tabs>
          <w:tab w:val="clear" w:pos="708"/>
        </w:tabs>
        <w:autoSpaceDE w:val="0"/>
        <w:autoSpaceDN w:val="0"/>
        <w:adjustRightInd w:val="0"/>
        <w:ind w:left="360"/>
        <w:contextualSpacing/>
        <w:jc w:val="both"/>
        <w:rPr>
          <w:rFonts w:ascii="Times New Roman" w:eastAsia="Calibri" w:hAnsi="Times New Roman" w:cs="Times New Roman"/>
          <w:color w:val="auto"/>
          <w:sz w:val="22"/>
          <w:szCs w:val="22"/>
          <w:lang w:eastAsia="en-US" w:bidi="ar-SA"/>
        </w:rPr>
      </w:pPr>
      <w:r w:rsidRPr="00CC2EFF">
        <w:rPr>
          <w:rFonts w:ascii="Times New Roman" w:eastAsia="Calibri" w:hAnsi="Times New Roman" w:cs="Times New Roman"/>
          <w:color w:val="auto"/>
          <w:sz w:val="22"/>
          <w:szCs w:val="22"/>
          <w:lang w:eastAsia="en-US" w:bidi="ar-SA"/>
        </w:rPr>
        <w:t xml:space="preserve">по адресу: Санкт-Петербург, Пушкин г, Новая ул., дом 28, лит. А. </w:t>
      </w:r>
    </w:p>
    <w:p w14:paraId="275502BC" w14:textId="77777777" w:rsidR="00CC2EFF" w:rsidRPr="00CC2EFF" w:rsidRDefault="00CC2EFF" w:rsidP="00CC2EFF">
      <w:pPr>
        <w:widowControl/>
        <w:numPr>
          <w:ilvl w:val="1"/>
          <w:numId w:val="12"/>
        </w:numPr>
        <w:tabs>
          <w:tab w:val="clear" w:pos="708"/>
        </w:tabs>
        <w:autoSpaceDE w:val="0"/>
        <w:autoSpaceDN w:val="0"/>
        <w:adjustRightInd w:val="0"/>
        <w:contextualSpacing/>
        <w:jc w:val="both"/>
        <w:rPr>
          <w:rFonts w:ascii="Times New Roman" w:eastAsia="Times New Roman" w:hAnsi="Times New Roman" w:cs="Times New Roman"/>
          <w:color w:val="auto"/>
          <w:sz w:val="22"/>
          <w:szCs w:val="22"/>
          <w:lang w:bidi="ar-SA"/>
        </w:rPr>
      </w:pPr>
      <w:r w:rsidRPr="00CC2EFF">
        <w:rPr>
          <w:rFonts w:ascii="Times New Roman" w:eastAsia="Calibri" w:hAnsi="Times New Roman" w:cs="Times New Roman"/>
          <w:b/>
          <w:color w:val="auto"/>
          <w:sz w:val="22"/>
          <w:szCs w:val="22"/>
          <w:lang w:eastAsia="en-US" w:bidi="ar-SA"/>
        </w:rPr>
        <w:t xml:space="preserve"> Приложение № 2</w:t>
      </w:r>
      <w:r w:rsidRPr="00CC2EFF">
        <w:rPr>
          <w:rFonts w:ascii="Times New Roman" w:eastAsia="Calibri" w:hAnsi="Times New Roman" w:cs="Times New Roman"/>
          <w:color w:val="auto"/>
          <w:sz w:val="22"/>
          <w:szCs w:val="22"/>
          <w:lang w:eastAsia="en-US" w:bidi="ar-SA"/>
        </w:rPr>
        <w:t xml:space="preserve"> – спецификация на разработку проектно-сметной документации на капитальный ремонт ИТП (АИТП) ГБУСОН «КЦСОН Пушкинского района» по адресу: Санкт-Петербург, Пушкин г, Новая ул., дом 28, лит. А.</w:t>
      </w:r>
    </w:p>
    <w:p w14:paraId="0356A5FD" w14:textId="77777777" w:rsidR="00CC2EFF" w:rsidRPr="00B441F9" w:rsidRDefault="00CC2EFF" w:rsidP="00CC2EFF">
      <w:pPr>
        <w:widowControl/>
        <w:numPr>
          <w:ilvl w:val="1"/>
          <w:numId w:val="12"/>
        </w:numPr>
        <w:tabs>
          <w:tab w:val="clear" w:pos="708"/>
        </w:tabs>
        <w:autoSpaceDE w:val="0"/>
        <w:autoSpaceDN w:val="0"/>
        <w:adjustRightInd w:val="0"/>
        <w:contextualSpacing/>
        <w:jc w:val="both"/>
        <w:rPr>
          <w:rFonts w:ascii="Times New Roman" w:eastAsia="Times New Roman" w:hAnsi="Times New Roman" w:cs="Times New Roman"/>
          <w:color w:val="auto"/>
          <w:sz w:val="22"/>
          <w:szCs w:val="22"/>
          <w:lang w:bidi="ar-SA"/>
        </w:rPr>
      </w:pPr>
      <w:r w:rsidRPr="00CC2EFF">
        <w:rPr>
          <w:rFonts w:ascii="Times New Roman" w:eastAsia="Calibri" w:hAnsi="Times New Roman" w:cs="Times New Roman"/>
          <w:b/>
          <w:color w:val="auto"/>
          <w:sz w:val="22"/>
          <w:szCs w:val="22"/>
          <w:lang w:eastAsia="en-US" w:bidi="ar-SA"/>
        </w:rPr>
        <w:t xml:space="preserve"> </w:t>
      </w:r>
      <w:r w:rsidRPr="00B441F9">
        <w:rPr>
          <w:rFonts w:ascii="Times New Roman" w:eastAsia="Calibri" w:hAnsi="Times New Roman" w:cs="Times New Roman"/>
          <w:b/>
          <w:color w:val="auto"/>
          <w:sz w:val="22"/>
          <w:szCs w:val="22"/>
          <w:lang w:eastAsia="en-US" w:bidi="ar-SA"/>
        </w:rPr>
        <w:t>Приложение № 3</w:t>
      </w:r>
      <w:r w:rsidRPr="00B441F9">
        <w:rPr>
          <w:rFonts w:ascii="Times New Roman" w:eastAsia="Calibri" w:hAnsi="Times New Roman" w:cs="Times New Roman"/>
          <w:color w:val="auto"/>
          <w:sz w:val="22"/>
          <w:szCs w:val="22"/>
          <w:lang w:eastAsia="en-US" w:bidi="ar-SA"/>
        </w:rPr>
        <w:t xml:space="preserve"> – </w:t>
      </w:r>
      <w:r w:rsidRPr="00B441F9">
        <w:rPr>
          <w:rFonts w:ascii="Times New Roman" w:eastAsia="Times New Roman" w:hAnsi="Times New Roman" w:cs="Times New Roman"/>
          <w:color w:val="auto"/>
          <w:sz w:val="22"/>
          <w:szCs w:val="22"/>
          <w:lang w:bidi="ar-SA"/>
        </w:rPr>
        <w:t>Технические условия подключения на реконструкцию существующего ИТП № 40-14/13327 от 23.03.2023г.</w:t>
      </w:r>
    </w:p>
    <w:p w14:paraId="2E2A9D86" w14:textId="77777777" w:rsidR="00CC2EFF" w:rsidRPr="00CC2EFF" w:rsidRDefault="00CC2EFF" w:rsidP="00CC2EFF">
      <w:pPr>
        <w:tabs>
          <w:tab w:val="clear" w:pos="708"/>
        </w:tabs>
        <w:autoSpaceDE w:val="0"/>
        <w:autoSpaceDN w:val="0"/>
        <w:adjustRightInd w:val="0"/>
        <w:spacing w:line="360" w:lineRule="auto"/>
        <w:jc w:val="both"/>
        <w:outlineLvl w:val="0"/>
        <w:rPr>
          <w:rFonts w:ascii="Times New Roman" w:eastAsia="Times New Roman" w:hAnsi="Times New Roman" w:cs="Times New Roman"/>
          <w:b/>
          <w:bCs/>
          <w:color w:val="auto"/>
          <w:sz w:val="22"/>
          <w:szCs w:val="22"/>
          <w:lang w:bidi="ar-SA"/>
        </w:rPr>
      </w:pPr>
    </w:p>
    <w:p w14:paraId="33E9E384" w14:textId="77777777" w:rsidR="00CC2EFF" w:rsidRPr="00CC2EFF" w:rsidRDefault="00CC2EFF" w:rsidP="00CC2EFF">
      <w:pPr>
        <w:tabs>
          <w:tab w:val="clear" w:pos="708"/>
        </w:tabs>
        <w:autoSpaceDE w:val="0"/>
        <w:autoSpaceDN w:val="0"/>
        <w:adjustRightInd w:val="0"/>
        <w:spacing w:line="360" w:lineRule="auto"/>
        <w:jc w:val="both"/>
        <w:outlineLvl w:val="0"/>
        <w:rPr>
          <w:rFonts w:ascii="Times New Roman" w:eastAsia="Times New Roman" w:hAnsi="Times New Roman" w:cs="Times New Roman"/>
          <w:b/>
          <w:bCs/>
          <w:color w:val="auto"/>
          <w:sz w:val="22"/>
          <w:szCs w:val="22"/>
          <w:lang w:bidi="ar-SA"/>
        </w:rPr>
      </w:pPr>
      <w:r w:rsidRPr="00CC2EFF">
        <w:rPr>
          <w:rFonts w:ascii="Times New Roman" w:eastAsia="Times New Roman" w:hAnsi="Times New Roman" w:cs="Times New Roman"/>
          <w:b/>
          <w:bCs/>
          <w:color w:val="auto"/>
          <w:sz w:val="22"/>
          <w:szCs w:val="22"/>
          <w:lang w:bidi="ar-SA"/>
        </w:rPr>
        <w:t>Составил:</w:t>
      </w:r>
    </w:p>
    <w:p w14:paraId="2EC9FD85" w14:textId="77777777" w:rsidR="00CC2EFF" w:rsidRPr="00CC2EFF" w:rsidRDefault="00CC2EFF" w:rsidP="00CC2EFF">
      <w:pPr>
        <w:tabs>
          <w:tab w:val="clear" w:pos="708"/>
        </w:tabs>
        <w:autoSpaceDE w:val="0"/>
        <w:autoSpaceDN w:val="0"/>
        <w:adjustRightInd w:val="0"/>
        <w:jc w:val="both"/>
        <w:rPr>
          <w:rFonts w:ascii="Times New Roman" w:eastAsia="Times New Roman" w:hAnsi="Times New Roman" w:cs="Times New Roman"/>
          <w:color w:val="auto"/>
          <w:sz w:val="22"/>
          <w:szCs w:val="22"/>
          <w:lang w:bidi="ar-SA"/>
        </w:rPr>
      </w:pPr>
      <w:r w:rsidRPr="00CC2EFF">
        <w:rPr>
          <w:rFonts w:ascii="Times New Roman" w:eastAsia="Times New Roman" w:hAnsi="Times New Roman" w:cs="Times New Roman"/>
          <w:color w:val="auto"/>
          <w:sz w:val="22"/>
          <w:szCs w:val="22"/>
          <w:lang w:bidi="ar-SA"/>
        </w:rPr>
        <w:t xml:space="preserve">Инженер ОКР и ТН СПб ГБУ «Служба заказчика </w:t>
      </w:r>
    </w:p>
    <w:p w14:paraId="160FA47F" w14:textId="77777777" w:rsidR="00CC2EFF" w:rsidRPr="00CC2EFF" w:rsidRDefault="00CC2EFF" w:rsidP="00CC2EFF">
      <w:pPr>
        <w:tabs>
          <w:tab w:val="clear" w:pos="708"/>
        </w:tabs>
        <w:autoSpaceDE w:val="0"/>
        <w:autoSpaceDN w:val="0"/>
        <w:adjustRightInd w:val="0"/>
        <w:jc w:val="both"/>
        <w:rPr>
          <w:rFonts w:ascii="Times New Roman" w:eastAsia="Times New Roman" w:hAnsi="Times New Roman" w:cs="Times New Roman"/>
          <w:b/>
          <w:color w:val="auto"/>
          <w:sz w:val="22"/>
          <w:szCs w:val="22"/>
          <w:lang w:bidi="ar-SA"/>
        </w:rPr>
      </w:pPr>
      <w:r w:rsidRPr="00CC2EFF">
        <w:rPr>
          <w:rFonts w:ascii="Times New Roman" w:eastAsia="Times New Roman" w:hAnsi="Times New Roman" w:cs="Times New Roman"/>
          <w:color w:val="auto"/>
          <w:sz w:val="22"/>
          <w:szCs w:val="22"/>
          <w:lang w:bidi="ar-SA"/>
        </w:rPr>
        <w:t>Пушкинского р-</w:t>
      </w:r>
      <w:proofErr w:type="gramStart"/>
      <w:r w:rsidRPr="00CC2EFF">
        <w:rPr>
          <w:rFonts w:ascii="Times New Roman" w:eastAsia="Times New Roman" w:hAnsi="Times New Roman" w:cs="Times New Roman"/>
          <w:color w:val="auto"/>
          <w:sz w:val="22"/>
          <w:szCs w:val="22"/>
          <w:lang w:bidi="ar-SA"/>
        </w:rPr>
        <w:t xml:space="preserve">на»   </w:t>
      </w:r>
      <w:proofErr w:type="gramEnd"/>
      <w:r w:rsidRPr="00CC2EFF">
        <w:rPr>
          <w:rFonts w:ascii="Times New Roman" w:eastAsia="Times New Roman" w:hAnsi="Times New Roman" w:cs="Times New Roman"/>
          <w:color w:val="auto"/>
          <w:sz w:val="22"/>
          <w:szCs w:val="22"/>
          <w:lang w:bidi="ar-SA"/>
        </w:rPr>
        <w:t xml:space="preserve">                                                                                                </w:t>
      </w:r>
      <w:r w:rsidRPr="00CC2EFF">
        <w:rPr>
          <w:rFonts w:ascii="Times New Roman" w:eastAsia="Times New Roman" w:hAnsi="Times New Roman" w:cs="Times New Roman"/>
          <w:b/>
          <w:color w:val="auto"/>
          <w:sz w:val="22"/>
          <w:szCs w:val="22"/>
          <w:lang w:bidi="ar-SA"/>
        </w:rPr>
        <w:t xml:space="preserve">О.Н. Соломина </w:t>
      </w:r>
    </w:p>
    <w:p w14:paraId="7126530E" w14:textId="77777777" w:rsidR="00CC2EFF" w:rsidRPr="00CC2EFF" w:rsidRDefault="00CC2EFF" w:rsidP="00CC2EFF">
      <w:pPr>
        <w:tabs>
          <w:tab w:val="clear" w:pos="708"/>
        </w:tabs>
        <w:autoSpaceDE w:val="0"/>
        <w:autoSpaceDN w:val="0"/>
        <w:adjustRightInd w:val="0"/>
        <w:rPr>
          <w:rFonts w:ascii="Times New Roman" w:eastAsia="Times New Roman" w:hAnsi="Times New Roman" w:cs="Times New Roman"/>
          <w:color w:val="auto"/>
          <w:sz w:val="22"/>
          <w:szCs w:val="22"/>
          <w:lang w:bidi="ar-SA"/>
        </w:rPr>
      </w:pPr>
    </w:p>
    <w:p w14:paraId="664D45C2" w14:textId="77777777" w:rsidR="00CC2EFF" w:rsidRPr="00CC2EFF" w:rsidRDefault="00CC2EFF" w:rsidP="00CC2EFF">
      <w:pPr>
        <w:tabs>
          <w:tab w:val="clear" w:pos="708"/>
        </w:tabs>
        <w:autoSpaceDE w:val="0"/>
        <w:autoSpaceDN w:val="0"/>
        <w:adjustRightInd w:val="0"/>
        <w:rPr>
          <w:rFonts w:ascii="Times New Roman" w:eastAsia="Times New Roman" w:hAnsi="Times New Roman" w:cs="Times New Roman"/>
          <w:b/>
          <w:color w:val="auto"/>
          <w:sz w:val="22"/>
          <w:szCs w:val="22"/>
          <w:lang w:bidi="ar-SA"/>
        </w:rPr>
      </w:pPr>
      <w:r w:rsidRPr="00CC2EFF">
        <w:rPr>
          <w:rFonts w:ascii="Times New Roman" w:eastAsia="Times New Roman" w:hAnsi="Times New Roman" w:cs="Times New Roman"/>
          <w:b/>
          <w:color w:val="auto"/>
          <w:sz w:val="22"/>
          <w:szCs w:val="22"/>
          <w:lang w:bidi="ar-SA"/>
        </w:rPr>
        <w:t>Согласовал:</w:t>
      </w:r>
    </w:p>
    <w:p w14:paraId="3D79FF1D" w14:textId="77777777" w:rsidR="00CC2EFF" w:rsidRPr="00CC2EFF" w:rsidRDefault="00CC2EFF" w:rsidP="00CC2EFF">
      <w:pPr>
        <w:tabs>
          <w:tab w:val="clear" w:pos="708"/>
        </w:tabs>
        <w:autoSpaceDE w:val="0"/>
        <w:autoSpaceDN w:val="0"/>
        <w:adjustRightInd w:val="0"/>
        <w:rPr>
          <w:rFonts w:ascii="Times New Roman" w:eastAsia="Times New Roman" w:hAnsi="Times New Roman" w:cs="Times New Roman"/>
          <w:b/>
          <w:color w:val="auto"/>
          <w:sz w:val="22"/>
          <w:szCs w:val="22"/>
          <w:lang w:bidi="ar-SA"/>
        </w:rPr>
      </w:pPr>
    </w:p>
    <w:p w14:paraId="0C3CDAFF" w14:textId="77777777" w:rsidR="00CC2EFF" w:rsidRPr="00CC2EFF" w:rsidRDefault="00CC2EFF" w:rsidP="00CC2EFF">
      <w:pPr>
        <w:tabs>
          <w:tab w:val="clear" w:pos="708"/>
          <w:tab w:val="left" w:pos="8625"/>
        </w:tabs>
        <w:autoSpaceDE w:val="0"/>
        <w:autoSpaceDN w:val="0"/>
        <w:adjustRightInd w:val="0"/>
        <w:rPr>
          <w:rFonts w:ascii="Times New Roman" w:eastAsia="Times New Roman" w:hAnsi="Times New Roman" w:cs="Times New Roman"/>
          <w:color w:val="auto"/>
          <w:sz w:val="22"/>
          <w:szCs w:val="22"/>
          <w:lang w:bidi="ar-SA"/>
        </w:rPr>
      </w:pPr>
      <w:r w:rsidRPr="00CC2EFF">
        <w:rPr>
          <w:rFonts w:ascii="Times New Roman" w:eastAsia="Times New Roman" w:hAnsi="Times New Roman" w:cs="Times New Roman"/>
          <w:color w:val="auto"/>
          <w:sz w:val="22"/>
          <w:szCs w:val="22"/>
          <w:lang w:bidi="ar-SA"/>
        </w:rPr>
        <w:t xml:space="preserve">Директор СПб ГБУ «Служба заказчика                                                                 </w:t>
      </w:r>
      <w:r w:rsidRPr="00CC2EFF">
        <w:rPr>
          <w:rFonts w:ascii="Times New Roman" w:eastAsia="Times New Roman" w:hAnsi="Times New Roman" w:cs="Times New Roman"/>
          <w:b/>
          <w:color w:val="auto"/>
          <w:sz w:val="22"/>
          <w:szCs w:val="22"/>
          <w:lang w:bidi="ar-SA"/>
        </w:rPr>
        <w:t xml:space="preserve">Д.С. Музыченко </w:t>
      </w:r>
    </w:p>
    <w:p w14:paraId="15AA2BDA" w14:textId="77777777" w:rsidR="00CC2EFF" w:rsidRPr="00CC2EFF" w:rsidRDefault="00CC2EFF" w:rsidP="00CC2EFF">
      <w:pPr>
        <w:tabs>
          <w:tab w:val="clear" w:pos="708"/>
        </w:tabs>
        <w:autoSpaceDE w:val="0"/>
        <w:autoSpaceDN w:val="0"/>
        <w:adjustRightInd w:val="0"/>
        <w:rPr>
          <w:rFonts w:ascii="Times New Roman" w:eastAsia="Times New Roman" w:hAnsi="Times New Roman" w:cs="Times New Roman"/>
          <w:color w:val="auto"/>
          <w:sz w:val="22"/>
          <w:szCs w:val="22"/>
          <w:lang w:bidi="ar-SA"/>
        </w:rPr>
      </w:pPr>
      <w:r w:rsidRPr="00CC2EFF">
        <w:rPr>
          <w:rFonts w:ascii="Times New Roman" w:eastAsia="Times New Roman" w:hAnsi="Times New Roman" w:cs="Times New Roman"/>
          <w:color w:val="auto"/>
          <w:sz w:val="22"/>
          <w:szCs w:val="22"/>
          <w:lang w:bidi="ar-SA"/>
        </w:rPr>
        <w:t>Пушкинского р-на»</w:t>
      </w:r>
    </w:p>
    <w:p w14:paraId="3C60FB0D" w14:textId="77777777" w:rsidR="00CC2EFF" w:rsidRPr="00CC2EFF" w:rsidRDefault="00CC2EFF" w:rsidP="00CC2EFF">
      <w:pPr>
        <w:tabs>
          <w:tab w:val="clear" w:pos="708"/>
        </w:tabs>
        <w:autoSpaceDE w:val="0"/>
        <w:autoSpaceDN w:val="0"/>
        <w:adjustRightInd w:val="0"/>
        <w:rPr>
          <w:rFonts w:ascii="Times New Roman" w:eastAsia="Times New Roman" w:hAnsi="Times New Roman" w:cs="Times New Roman"/>
          <w:b/>
          <w:color w:val="auto"/>
          <w:sz w:val="22"/>
          <w:szCs w:val="22"/>
          <w:lang w:bidi="ar-SA"/>
        </w:rPr>
      </w:pPr>
    </w:p>
    <w:p w14:paraId="6F8BE5AE" w14:textId="77777777" w:rsidR="00CC2EFF" w:rsidRPr="00CC2EFF" w:rsidRDefault="00CC2EFF" w:rsidP="00CC2EFF">
      <w:pPr>
        <w:tabs>
          <w:tab w:val="clear" w:pos="708"/>
        </w:tabs>
        <w:autoSpaceDE w:val="0"/>
        <w:autoSpaceDN w:val="0"/>
        <w:adjustRightInd w:val="0"/>
        <w:contextualSpacing/>
        <w:jc w:val="both"/>
        <w:rPr>
          <w:rFonts w:ascii="Times New Roman" w:eastAsia="Times New Roman" w:hAnsi="Times New Roman" w:cs="Times New Roman"/>
          <w:color w:val="auto"/>
          <w:sz w:val="22"/>
          <w:szCs w:val="22"/>
          <w:lang w:bidi="ar-SA"/>
        </w:rPr>
      </w:pPr>
      <w:r w:rsidRPr="00CC2EFF">
        <w:rPr>
          <w:rFonts w:ascii="Times New Roman" w:eastAsia="Times New Roman" w:hAnsi="Times New Roman" w:cs="Times New Roman"/>
          <w:color w:val="auto"/>
          <w:sz w:val="22"/>
          <w:szCs w:val="22"/>
          <w:lang w:bidi="ar-SA"/>
        </w:rPr>
        <w:t xml:space="preserve">        </w:t>
      </w:r>
      <w:proofErr w:type="spellStart"/>
      <w:r w:rsidRPr="00CC2EFF">
        <w:rPr>
          <w:rFonts w:ascii="Times New Roman" w:eastAsia="Times New Roman" w:hAnsi="Times New Roman" w:cs="Times New Roman"/>
          <w:color w:val="auto"/>
          <w:sz w:val="22"/>
          <w:szCs w:val="22"/>
          <w:lang w:bidi="ar-SA"/>
        </w:rPr>
        <w:t>ДиректорГБУСОН</w:t>
      </w:r>
      <w:proofErr w:type="spellEnd"/>
      <w:r w:rsidRPr="00CC2EFF">
        <w:rPr>
          <w:rFonts w:ascii="Times New Roman" w:eastAsia="Times New Roman" w:hAnsi="Times New Roman" w:cs="Times New Roman"/>
          <w:color w:val="auto"/>
          <w:sz w:val="22"/>
          <w:szCs w:val="22"/>
          <w:lang w:bidi="ar-SA"/>
        </w:rPr>
        <w:t xml:space="preserve"> </w:t>
      </w:r>
    </w:p>
    <w:p w14:paraId="64F73ABF" w14:textId="77777777" w:rsidR="00CC2EFF" w:rsidRPr="00CC2EFF" w:rsidRDefault="00CC2EFF" w:rsidP="00CC2EFF">
      <w:pPr>
        <w:tabs>
          <w:tab w:val="clear" w:pos="708"/>
        </w:tabs>
        <w:autoSpaceDE w:val="0"/>
        <w:autoSpaceDN w:val="0"/>
        <w:adjustRightInd w:val="0"/>
        <w:contextualSpacing/>
        <w:jc w:val="both"/>
        <w:rPr>
          <w:rFonts w:ascii="Times New Roman" w:eastAsia="Times New Roman" w:hAnsi="Times New Roman" w:cs="Times New Roman"/>
          <w:b/>
          <w:bCs/>
          <w:color w:val="auto"/>
          <w:sz w:val="22"/>
          <w:szCs w:val="22"/>
          <w:lang w:bidi="ar-SA"/>
        </w:rPr>
      </w:pPr>
      <w:r w:rsidRPr="00CC2EFF">
        <w:rPr>
          <w:rFonts w:ascii="Times New Roman" w:eastAsia="Times New Roman" w:hAnsi="Times New Roman" w:cs="Times New Roman"/>
          <w:color w:val="auto"/>
          <w:sz w:val="22"/>
          <w:szCs w:val="22"/>
          <w:lang w:bidi="ar-SA"/>
        </w:rPr>
        <w:t xml:space="preserve">       «КЦСОН Пушкинского </w:t>
      </w:r>
      <w:proofErr w:type="gramStart"/>
      <w:r w:rsidRPr="00CC2EFF">
        <w:rPr>
          <w:rFonts w:ascii="Times New Roman" w:eastAsia="Times New Roman" w:hAnsi="Times New Roman" w:cs="Times New Roman"/>
          <w:color w:val="auto"/>
          <w:sz w:val="22"/>
          <w:szCs w:val="22"/>
          <w:lang w:bidi="ar-SA"/>
        </w:rPr>
        <w:t xml:space="preserve">района»   </w:t>
      </w:r>
      <w:proofErr w:type="gramEnd"/>
      <w:r w:rsidRPr="00CC2EFF">
        <w:rPr>
          <w:rFonts w:ascii="Times New Roman" w:eastAsia="Times New Roman" w:hAnsi="Times New Roman" w:cs="Times New Roman"/>
          <w:color w:val="auto"/>
          <w:sz w:val="22"/>
          <w:szCs w:val="22"/>
          <w:lang w:bidi="ar-SA"/>
        </w:rPr>
        <w:t xml:space="preserve">                                                                            </w:t>
      </w:r>
      <w:r w:rsidRPr="00CC2EFF">
        <w:rPr>
          <w:rFonts w:ascii="Times New Roman" w:eastAsia="Times New Roman" w:hAnsi="Times New Roman" w:cs="Times New Roman"/>
          <w:b/>
          <w:bCs/>
          <w:color w:val="auto"/>
          <w:sz w:val="22"/>
          <w:szCs w:val="22"/>
          <w:lang w:bidi="ar-SA"/>
        </w:rPr>
        <w:t>П.В. Спасский</w:t>
      </w:r>
    </w:p>
    <w:p w14:paraId="7B959902" w14:textId="77777777" w:rsidR="00CC2EFF" w:rsidRPr="00CC2EFF" w:rsidRDefault="00CC2EFF" w:rsidP="00CC2EFF">
      <w:pPr>
        <w:tabs>
          <w:tab w:val="clear" w:pos="708"/>
        </w:tabs>
        <w:autoSpaceDE w:val="0"/>
        <w:autoSpaceDN w:val="0"/>
        <w:adjustRightInd w:val="0"/>
        <w:rPr>
          <w:rFonts w:ascii="Times New Roman" w:eastAsia="Times New Roman" w:hAnsi="Times New Roman" w:cs="Arial"/>
          <w:b/>
          <w:color w:val="auto"/>
          <w:highlight w:val="yellow"/>
          <w:lang w:bidi="ar-SA"/>
        </w:rPr>
        <w:sectPr w:rsidR="00CC2EFF" w:rsidRPr="00CC2EFF" w:rsidSect="00CC2EFF">
          <w:pgSz w:w="11906" w:h="16838"/>
          <w:pgMar w:top="720" w:right="720" w:bottom="720" w:left="720" w:header="708" w:footer="708" w:gutter="0"/>
          <w:cols w:space="708"/>
          <w:docGrid w:linePitch="360"/>
        </w:sectPr>
      </w:pPr>
    </w:p>
    <w:p w14:paraId="351BE9F2" w14:textId="77777777" w:rsidR="00CC2EFF" w:rsidRPr="00CC2EFF" w:rsidRDefault="00CC2EFF" w:rsidP="00CC2EFF">
      <w:pPr>
        <w:tabs>
          <w:tab w:val="clear" w:pos="708"/>
        </w:tabs>
        <w:autoSpaceDE w:val="0"/>
        <w:autoSpaceDN w:val="0"/>
        <w:adjustRightInd w:val="0"/>
        <w:jc w:val="right"/>
        <w:rPr>
          <w:rFonts w:ascii="Times New Roman" w:eastAsia="Times New Roman" w:hAnsi="Times New Roman" w:cs="Times New Roman"/>
          <w:i/>
          <w:color w:val="auto"/>
          <w:sz w:val="20"/>
          <w:szCs w:val="20"/>
          <w:lang w:bidi="ar-SA"/>
        </w:rPr>
      </w:pPr>
      <w:r w:rsidRPr="00CC2EFF">
        <w:rPr>
          <w:rFonts w:ascii="Times New Roman" w:eastAsia="Times New Roman" w:hAnsi="Times New Roman" w:cs="Times New Roman"/>
          <w:i/>
          <w:color w:val="auto"/>
          <w:sz w:val="20"/>
          <w:szCs w:val="20"/>
          <w:lang w:bidi="ar-SA"/>
        </w:rPr>
        <w:lastRenderedPageBreak/>
        <w:t>Приложение №1 к описанию объекта закупки</w:t>
      </w:r>
    </w:p>
    <w:p w14:paraId="0AEACB73" w14:textId="77777777" w:rsidR="00CC2EFF" w:rsidRPr="00CC2EFF" w:rsidRDefault="00CC2EFF" w:rsidP="00CC2EFF">
      <w:pPr>
        <w:tabs>
          <w:tab w:val="clear" w:pos="708"/>
        </w:tabs>
        <w:autoSpaceDE w:val="0"/>
        <w:autoSpaceDN w:val="0"/>
        <w:adjustRightInd w:val="0"/>
        <w:jc w:val="center"/>
        <w:rPr>
          <w:rFonts w:ascii="Times New Roman" w:eastAsia="Times New Roman" w:hAnsi="Times New Roman" w:cs="Times New Roman"/>
          <w:b/>
          <w:color w:val="auto"/>
          <w:lang w:bidi="ar-SA"/>
        </w:rPr>
      </w:pPr>
    </w:p>
    <w:tbl>
      <w:tblPr>
        <w:tblW w:w="9747" w:type="dxa"/>
        <w:tblLayout w:type="fixed"/>
        <w:tblLook w:val="01E0" w:firstRow="1" w:lastRow="1" w:firstColumn="1" w:lastColumn="1" w:noHBand="0" w:noVBand="0"/>
      </w:tblPr>
      <w:tblGrid>
        <w:gridCol w:w="5211"/>
        <w:gridCol w:w="4536"/>
      </w:tblGrid>
      <w:tr w:rsidR="00CC2EFF" w:rsidRPr="00CC2EFF" w14:paraId="0CB77117" w14:textId="77777777" w:rsidTr="00CC2EFF">
        <w:tc>
          <w:tcPr>
            <w:tcW w:w="5211" w:type="dxa"/>
          </w:tcPr>
          <w:p w14:paraId="6C8BA8C8" w14:textId="77777777" w:rsidR="00CC2EFF" w:rsidRPr="00CC2EFF" w:rsidRDefault="00CC2EFF" w:rsidP="00CC2EFF">
            <w:pPr>
              <w:tabs>
                <w:tab w:val="clear" w:pos="708"/>
              </w:tabs>
              <w:autoSpaceDE w:val="0"/>
              <w:autoSpaceDN w:val="0"/>
              <w:adjustRightInd w:val="0"/>
              <w:spacing w:line="360" w:lineRule="auto"/>
              <w:rPr>
                <w:rFonts w:ascii="Times New Roman" w:eastAsia="Times New Roman" w:hAnsi="Times New Roman" w:cs="Times New Roman"/>
                <w:color w:val="auto"/>
                <w:lang w:bidi="ar-SA"/>
              </w:rPr>
            </w:pPr>
            <w:r w:rsidRPr="00CC2EFF">
              <w:rPr>
                <w:rFonts w:ascii="Times New Roman" w:eastAsia="Times New Roman" w:hAnsi="Times New Roman" w:cs="Times New Roman"/>
                <w:b/>
                <w:i/>
                <w:color w:val="auto"/>
                <w:u w:val="single"/>
                <w:lang w:bidi="ar-SA"/>
              </w:rPr>
              <w:t>«СОГЛАСОВАНО»</w:t>
            </w:r>
          </w:p>
          <w:p w14:paraId="44D6EEBA" w14:textId="77777777" w:rsidR="00CC2EFF" w:rsidRPr="00CC2EFF" w:rsidRDefault="00CC2EFF" w:rsidP="00CC2EFF">
            <w:pPr>
              <w:widowControl/>
              <w:tabs>
                <w:tab w:val="clear" w:pos="708"/>
              </w:tabs>
              <w:rPr>
                <w:rFonts w:ascii="Times New Roman" w:eastAsia="Times New Roman" w:hAnsi="Times New Roman" w:cs="Times New Roman"/>
                <w:color w:val="auto"/>
                <w:lang w:bidi="ar-SA"/>
              </w:rPr>
            </w:pPr>
            <w:r w:rsidRPr="00CC2EFF">
              <w:rPr>
                <w:rFonts w:ascii="Times New Roman" w:eastAsia="Times New Roman" w:hAnsi="Times New Roman" w:cs="Times New Roman"/>
                <w:color w:val="auto"/>
                <w:lang w:bidi="ar-SA"/>
              </w:rPr>
              <w:t xml:space="preserve">Начальник отдела социальной защиты населения администрации </w:t>
            </w:r>
          </w:p>
          <w:p w14:paraId="049128F8" w14:textId="77777777" w:rsidR="00CC2EFF" w:rsidRPr="00CC2EFF" w:rsidRDefault="00CC2EFF" w:rsidP="00CC2EFF">
            <w:pPr>
              <w:widowControl/>
              <w:tabs>
                <w:tab w:val="clear" w:pos="708"/>
              </w:tabs>
              <w:rPr>
                <w:rFonts w:ascii="Times New Roman" w:eastAsia="Times New Roman" w:hAnsi="Times New Roman" w:cs="Times New Roman"/>
                <w:color w:val="auto"/>
                <w:lang w:bidi="ar-SA"/>
              </w:rPr>
            </w:pPr>
            <w:r w:rsidRPr="00CC2EFF">
              <w:rPr>
                <w:rFonts w:ascii="Times New Roman" w:eastAsia="Times New Roman" w:hAnsi="Times New Roman" w:cs="Times New Roman"/>
                <w:color w:val="auto"/>
                <w:lang w:bidi="ar-SA"/>
              </w:rPr>
              <w:t>Пушкинского района Санкт-Петербурга</w:t>
            </w:r>
          </w:p>
          <w:p w14:paraId="4FDD6BF0" w14:textId="77777777" w:rsidR="00CC2EFF" w:rsidRPr="00CC2EFF" w:rsidRDefault="00CC2EFF" w:rsidP="00CC2EFF">
            <w:pPr>
              <w:widowControl/>
              <w:tabs>
                <w:tab w:val="clear" w:pos="708"/>
              </w:tabs>
              <w:rPr>
                <w:rFonts w:ascii="Times New Roman" w:eastAsia="Times New Roman" w:hAnsi="Times New Roman" w:cs="Times New Roman"/>
                <w:color w:val="auto"/>
                <w:lang w:bidi="ar-SA"/>
              </w:rPr>
            </w:pPr>
          </w:p>
          <w:p w14:paraId="7C82B8B7" w14:textId="77777777" w:rsidR="00CC2EFF" w:rsidRPr="00CC2EFF" w:rsidRDefault="00CC2EFF" w:rsidP="00CC2EFF">
            <w:pPr>
              <w:tabs>
                <w:tab w:val="clear" w:pos="708"/>
              </w:tabs>
              <w:autoSpaceDE w:val="0"/>
              <w:autoSpaceDN w:val="0"/>
              <w:adjustRightInd w:val="0"/>
              <w:rPr>
                <w:rFonts w:ascii="Times New Roman" w:eastAsia="Times New Roman" w:hAnsi="Times New Roman" w:cs="Times New Roman"/>
                <w:color w:val="auto"/>
                <w:lang w:bidi="ar-SA"/>
              </w:rPr>
            </w:pPr>
            <w:r w:rsidRPr="00CC2EFF">
              <w:rPr>
                <w:rFonts w:ascii="Times New Roman" w:eastAsia="Times New Roman" w:hAnsi="Times New Roman" w:cs="Times New Roman"/>
                <w:color w:val="auto"/>
                <w:lang w:bidi="ar-SA"/>
              </w:rPr>
              <w:t xml:space="preserve">___________________ </w:t>
            </w:r>
            <w:r w:rsidRPr="00CC2EFF">
              <w:rPr>
                <w:rFonts w:ascii="Times New Roman" w:eastAsia="Times New Roman" w:hAnsi="Times New Roman" w:cs="Times New Roman"/>
                <w:b/>
                <w:color w:val="auto"/>
                <w:lang w:bidi="ar-SA"/>
              </w:rPr>
              <w:t>Н.Г. Злобин</w:t>
            </w:r>
          </w:p>
          <w:p w14:paraId="3DF53F37" w14:textId="77777777" w:rsidR="00CC2EFF" w:rsidRPr="00CC2EFF" w:rsidRDefault="00CC2EFF" w:rsidP="00CC2EFF">
            <w:pPr>
              <w:tabs>
                <w:tab w:val="clear" w:pos="708"/>
              </w:tabs>
              <w:autoSpaceDE w:val="0"/>
              <w:autoSpaceDN w:val="0"/>
              <w:adjustRightInd w:val="0"/>
              <w:rPr>
                <w:rFonts w:ascii="Times New Roman" w:eastAsia="Times New Roman" w:hAnsi="Times New Roman" w:cs="Times New Roman"/>
                <w:color w:val="auto"/>
                <w:lang w:bidi="ar-SA"/>
              </w:rPr>
            </w:pPr>
            <w:r w:rsidRPr="00CC2EFF">
              <w:rPr>
                <w:rFonts w:ascii="Times New Roman" w:eastAsia="Times New Roman" w:hAnsi="Times New Roman" w:cs="Times New Roman"/>
                <w:color w:val="auto"/>
                <w:lang w:bidi="ar-SA"/>
              </w:rPr>
              <w:t>_______________ 2026</w:t>
            </w:r>
          </w:p>
          <w:p w14:paraId="0486E8D7" w14:textId="77777777" w:rsidR="00CC2EFF" w:rsidRPr="00CC2EFF" w:rsidRDefault="00CC2EFF" w:rsidP="00CC2EFF">
            <w:pPr>
              <w:tabs>
                <w:tab w:val="clear" w:pos="708"/>
              </w:tabs>
              <w:autoSpaceDE w:val="0"/>
              <w:autoSpaceDN w:val="0"/>
              <w:adjustRightInd w:val="0"/>
              <w:rPr>
                <w:rFonts w:ascii="Times New Roman" w:eastAsia="Times New Roman" w:hAnsi="Times New Roman" w:cs="Times New Roman"/>
                <w:color w:val="auto"/>
                <w:lang w:bidi="ar-SA"/>
              </w:rPr>
            </w:pPr>
          </w:p>
        </w:tc>
        <w:tc>
          <w:tcPr>
            <w:tcW w:w="4536" w:type="dxa"/>
          </w:tcPr>
          <w:p w14:paraId="469F3B00" w14:textId="77777777" w:rsidR="00CC2EFF" w:rsidRPr="00CC2EFF" w:rsidRDefault="00CC2EFF" w:rsidP="00CC2EFF">
            <w:pPr>
              <w:tabs>
                <w:tab w:val="clear" w:pos="708"/>
              </w:tabs>
              <w:autoSpaceDE w:val="0"/>
              <w:autoSpaceDN w:val="0"/>
              <w:adjustRightInd w:val="0"/>
              <w:spacing w:line="360" w:lineRule="auto"/>
              <w:rPr>
                <w:rFonts w:ascii="Times New Roman" w:eastAsia="Times New Roman" w:hAnsi="Times New Roman" w:cs="Times New Roman"/>
                <w:b/>
                <w:i/>
                <w:color w:val="auto"/>
                <w:u w:val="single"/>
                <w:lang w:bidi="ar-SA"/>
              </w:rPr>
            </w:pPr>
            <w:r w:rsidRPr="00CC2EFF">
              <w:rPr>
                <w:rFonts w:ascii="Times New Roman" w:eastAsia="Times New Roman" w:hAnsi="Times New Roman" w:cs="Times New Roman"/>
                <w:b/>
                <w:i/>
                <w:color w:val="auto"/>
                <w:u w:val="single"/>
                <w:lang w:bidi="ar-SA"/>
              </w:rPr>
              <w:t>«УТВЕРЖДАЮ»</w:t>
            </w:r>
          </w:p>
          <w:p w14:paraId="65A73FFF" w14:textId="77777777" w:rsidR="00CC2EFF" w:rsidRPr="00CC2EFF" w:rsidRDefault="00CC2EFF" w:rsidP="00CC2EFF">
            <w:pPr>
              <w:widowControl/>
              <w:tabs>
                <w:tab w:val="clear" w:pos="708"/>
              </w:tabs>
              <w:rPr>
                <w:rFonts w:ascii="Times New Roman" w:eastAsia="Times New Roman" w:hAnsi="Times New Roman" w:cs="Times New Roman"/>
                <w:color w:val="auto"/>
                <w:lang w:bidi="ar-SA"/>
              </w:rPr>
            </w:pPr>
            <w:r w:rsidRPr="00CC2EFF">
              <w:rPr>
                <w:rFonts w:ascii="Times New Roman" w:eastAsia="Times New Roman" w:hAnsi="Times New Roman" w:cs="Times New Roman"/>
                <w:color w:val="auto"/>
                <w:sz w:val="18"/>
                <w:szCs w:val="18"/>
                <w:lang w:bidi="ar-SA"/>
              </w:rPr>
              <w:t xml:space="preserve"> </w:t>
            </w:r>
            <w:r w:rsidRPr="00CC2EFF">
              <w:rPr>
                <w:rFonts w:ascii="Times New Roman" w:eastAsia="Times New Roman" w:hAnsi="Times New Roman" w:cs="Times New Roman"/>
                <w:color w:val="auto"/>
                <w:lang w:bidi="ar-SA"/>
              </w:rPr>
              <w:t xml:space="preserve">Директор ГБУСОН «КЦСОН Пушкинского района» </w:t>
            </w:r>
          </w:p>
          <w:p w14:paraId="5C4F0109" w14:textId="77777777" w:rsidR="00CC2EFF" w:rsidRPr="00CC2EFF" w:rsidRDefault="00CC2EFF" w:rsidP="00CC2EFF">
            <w:pPr>
              <w:widowControl/>
              <w:tabs>
                <w:tab w:val="clear" w:pos="708"/>
              </w:tabs>
              <w:spacing w:line="360" w:lineRule="auto"/>
              <w:rPr>
                <w:rFonts w:ascii="Times New Roman" w:eastAsia="Times New Roman" w:hAnsi="Times New Roman" w:cs="Times New Roman"/>
                <w:color w:val="auto"/>
                <w:lang w:bidi="ar-SA"/>
              </w:rPr>
            </w:pPr>
          </w:p>
          <w:p w14:paraId="5DE7A995" w14:textId="77777777" w:rsidR="00CC2EFF" w:rsidRPr="00CC2EFF" w:rsidRDefault="00CC2EFF" w:rsidP="00CC2EFF">
            <w:pPr>
              <w:widowControl/>
              <w:tabs>
                <w:tab w:val="clear" w:pos="708"/>
              </w:tabs>
              <w:rPr>
                <w:rFonts w:ascii="Times New Roman" w:eastAsia="Times New Roman" w:hAnsi="Times New Roman" w:cs="Times New Roman"/>
                <w:b/>
                <w:color w:val="auto"/>
                <w:lang w:bidi="ar-SA"/>
              </w:rPr>
            </w:pPr>
            <w:r w:rsidRPr="00CC2EFF">
              <w:rPr>
                <w:rFonts w:ascii="Times New Roman" w:eastAsia="Times New Roman" w:hAnsi="Times New Roman" w:cs="Times New Roman"/>
                <w:color w:val="auto"/>
                <w:lang w:bidi="ar-SA"/>
              </w:rPr>
              <w:t>_______________</w:t>
            </w:r>
            <w:r w:rsidRPr="00CC2EFF">
              <w:rPr>
                <w:rFonts w:ascii="Times New Roman" w:eastAsia="Times New Roman" w:hAnsi="Times New Roman" w:cs="Times New Roman"/>
                <w:b/>
                <w:color w:val="auto"/>
                <w:lang w:bidi="ar-SA"/>
              </w:rPr>
              <w:t>П.В. Спасский</w:t>
            </w:r>
          </w:p>
          <w:p w14:paraId="1B61A7E0" w14:textId="77777777" w:rsidR="00CC2EFF" w:rsidRPr="00CC2EFF" w:rsidRDefault="00CC2EFF" w:rsidP="00CC2EFF">
            <w:pPr>
              <w:widowControl/>
              <w:tabs>
                <w:tab w:val="clear" w:pos="708"/>
              </w:tabs>
              <w:rPr>
                <w:rFonts w:ascii="Times New Roman" w:eastAsia="Times New Roman" w:hAnsi="Times New Roman" w:cs="Times New Roman"/>
                <w:color w:val="auto"/>
                <w:lang w:bidi="ar-SA"/>
              </w:rPr>
            </w:pPr>
            <w:r w:rsidRPr="00CC2EFF">
              <w:rPr>
                <w:rFonts w:ascii="Times New Roman" w:eastAsia="Times New Roman" w:hAnsi="Times New Roman" w:cs="Times New Roman"/>
                <w:color w:val="auto"/>
                <w:lang w:bidi="ar-SA"/>
              </w:rPr>
              <w:t>«___» _________</w:t>
            </w:r>
            <w:proofErr w:type="gramStart"/>
            <w:r w:rsidRPr="00CC2EFF">
              <w:rPr>
                <w:rFonts w:ascii="Times New Roman" w:eastAsia="Times New Roman" w:hAnsi="Times New Roman" w:cs="Times New Roman"/>
                <w:color w:val="auto"/>
                <w:lang w:bidi="ar-SA"/>
              </w:rPr>
              <w:t>_  2026</w:t>
            </w:r>
            <w:proofErr w:type="gramEnd"/>
          </w:p>
          <w:p w14:paraId="0C7201B0" w14:textId="77777777" w:rsidR="00CC2EFF" w:rsidRPr="00CC2EFF" w:rsidRDefault="00CC2EFF" w:rsidP="00CC2EFF">
            <w:pPr>
              <w:tabs>
                <w:tab w:val="clear" w:pos="708"/>
              </w:tabs>
              <w:autoSpaceDE w:val="0"/>
              <w:autoSpaceDN w:val="0"/>
              <w:adjustRightInd w:val="0"/>
              <w:spacing w:line="360" w:lineRule="auto"/>
              <w:rPr>
                <w:rFonts w:ascii="Times New Roman" w:eastAsia="Times New Roman" w:hAnsi="Times New Roman" w:cs="Times New Roman"/>
                <w:color w:val="auto"/>
                <w:lang w:bidi="ar-SA"/>
              </w:rPr>
            </w:pPr>
            <w:proofErr w:type="spellStart"/>
            <w:r w:rsidRPr="00CC2EFF">
              <w:rPr>
                <w:rFonts w:ascii="Times New Roman" w:eastAsia="Times New Roman" w:hAnsi="Times New Roman" w:cs="Times New Roman"/>
                <w:color w:val="auto"/>
                <w:lang w:bidi="ar-SA"/>
              </w:rPr>
              <w:t>М.п</w:t>
            </w:r>
            <w:proofErr w:type="spellEnd"/>
            <w:r w:rsidRPr="00CC2EFF">
              <w:rPr>
                <w:rFonts w:ascii="Times New Roman" w:eastAsia="Times New Roman" w:hAnsi="Times New Roman" w:cs="Times New Roman"/>
                <w:color w:val="auto"/>
                <w:lang w:bidi="ar-SA"/>
              </w:rPr>
              <w:t>.</w:t>
            </w:r>
          </w:p>
        </w:tc>
      </w:tr>
    </w:tbl>
    <w:p w14:paraId="747A4303" w14:textId="77777777" w:rsidR="00CC2EFF" w:rsidRPr="00CC2EFF" w:rsidRDefault="00CC2EFF" w:rsidP="00CC2EFF">
      <w:pPr>
        <w:widowControl/>
        <w:tabs>
          <w:tab w:val="clear" w:pos="708"/>
        </w:tabs>
        <w:rPr>
          <w:rFonts w:ascii="Calibri" w:eastAsia="Calibri" w:hAnsi="Calibri" w:cs="Times New Roman"/>
          <w:color w:val="auto"/>
          <w:sz w:val="20"/>
          <w:szCs w:val="20"/>
          <w:lang w:bidi="ar-SA"/>
        </w:rPr>
      </w:pPr>
    </w:p>
    <w:p w14:paraId="1169CB1F" w14:textId="77777777" w:rsidR="00CC2EFF" w:rsidRPr="00CC2EFF" w:rsidRDefault="00CC2EFF" w:rsidP="00CC2EFF">
      <w:pPr>
        <w:widowControl/>
        <w:tabs>
          <w:tab w:val="clear" w:pos="708"/>
        </w:tabs>
        <w:jc w:val="center"/>
        <w:rPr>
          <w:rFonts w:ascii="Times New Roman" w:eastAsia="Calibri" w:hAnsi="Times New Roman" w:cs="Times New Roman"/>
          <w:b/>
          <w:i/>
          <w:color w:val="auto"/>
          <w:lang w:bidi="ar-SA"/>
        </w:rPr>
      </w:pPr>
      <w:r w:rsidRPr="00CC2EFF">
        <w:rPr>
          <w:rFonts w:ascii="Times New Roman" w:eastAsia="Calibri" w:hAnsi="Times New Roman" w:cs="Times New Roman"/>
          <w:b/>
          <w:i/>
          <w:color w:val="auto"/>
          <w:lang w:bidi="ar-SA"/>
        </w:rPr>
        <w:t xml:space="preserve">ЗАДАНИЕ НА ПРОЕКТИРОВАНИЕ: </w:t>
      </w:r>
    </w:p>
    <w:p w14:paraId="22A20FA6" w14:textId="77777777" w:rsidR="00CC2EFF" w:rsidRPr="00CC2EFF" w:rsidRDefault="00CC2EFF" w:rsidP="00CC2EFF">
      <w:pPr>
        <w:widowControl/>
        <w:tabs>
          <w:tab w:val="clear" w:pos="708"/>
        </w:tabs>
        <w:jc w:val="center"/>
        <w:rPr>
          <w:rFonts w:ascii="Times New Roman" w:eastAsia="Calibri" w:hAnsi="Times New Roman" w:cs="Times New Roman"/>
          <w:b/>
          <w:bCs/>
          <w:i/>
          <w:color w:val="auto"/>
          <w:sz w:val="22"/>
          <w:szCs w:val="22"/>
          <w:lang w:bidi="ar-SA"/>
        </w:rPr>
      </w:pPr>
      <w:r w:rsidRPr="00CC2EFF">
        <w:rPr>
          <w:rFonts w:ascii="Times New Roman" w:eastAsia="Calibri" w:hAnsi="Times New Roman" w:cs="Times New Roman"/>
          <w:b/>
          <w:bCs/>
          <w:i/>
          <w:color w:val="auto"/>
          <w:sz w:val="22"/>
          <w:szCs w:val="22"/>
          <w:lang w:bidi="ar-SA"/>
        </w:rPr>
        <w:t xml:space="preserve">на разработку проектно-сметной документации на капитальный ремонт ИТП (АИТП) ГБУСОН «КЦСОН Пушкинского района» </w:t>
      </w:r>
    </w:p>
    <w:p w14:paraId="3E3F0D4D" w14:textId="77777777" w:rsidR="00CC2EFF" w:rsidRPr="00CC2EFF" w:rsidRDefault="00CC2EFF" w:rsidP="00CC2EFF">
      <w:pPr>
        <w:widowControl/>
        <w:tabs>
          <w:tab w:val="clear" w:pos="708"/>
        </w:tabs>
        <w:jc w:val="center"/>
        <w:rPr>
          <w:rFonts w:ascii="Times New Roman" w:eastAsia="Calibri" w:hAnsi="Times New Roman" w:cs="Times New Roman"/>
          <w:b/>
          <w:bCs/>
          <w:i/>
          <w:color w:val="auto"/>
          <w:sz w:val="22"/>
          <w:szCs w:val="22"/>
          <w:lang w:bidi="ar-SA"/>
        </w:rPr>
      </w:pPr>
      <w:r w:rsidRPr="00CC2EFF">
        <w:rPr>
          <w:rFonts w:ascii="Times New Roman" w:eastAsia="Calibri" w:hAnsi="Times New Roman" w:cs="Times New Roman"/>
          <w:b/>
          <w:bCs/>
          <w:i/>
          <w:color w:val="auto"/>
          <w:sz w:val="22"/>
          <w:szCs w:val="22"/>
          <w:lang w:bidi="ar-SA"/>
        </w:rPr>
        <w:t>по адресу: Санкт-Петербург, Пушкин г, Новая ул., дом 28, лит. А</w:t>
      </w:r>
    </w:p>
    <w:tbl>
      <w:tblPr>
        <w:tblW w:w="1091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985"/>
        <w:gridCol w:w="8222"/>
      </w:tblGrid>
      <w:tr w:rsidR="00CC2EFF" w:rsidRPr="00CC2EFF" w14:paraId="5687381F" w14:textId="77777777" w:rsidTr="00CC2EFF">
        <w:tc>
          <w:tcPr>
            <w:tcW w:w="709" w:type="dxa"/>
            <w:tcBorders>
              <w:top w:val="double" w:sz="4" w:space="0" w:color="auto"/>
              <w:left w:val="double" w:sz="4" w:space="0" w:color="auto"/>
              <w:bottom w:val="double" w:sz="4" w:space="0" w:color="auto"/>
              <w:right w:val="double" w:sz="4" w:space="0" w:color="auto"/>
            </w:tcBorders>
            <w:vAlign w:val="center"/>
            <w:hideMark/>
          </w:tcPr>
          <w:p w14:paraId="13EE0D14" w14:textId="77777777" w:rsidR="00CC2EFF" w:rsidRPr="00CC2EFF" w:rsidRDefault="00CC2EFF" w:rsidP="00CC2EFF">
            <w:pPr>
              <w:widowControl/>
              <w:tabs>
                <w:tab w:val="clear" w:pos="708"/>
              </w:tabs>
              <w:jc w:val="center"/>
              <w:rPr>
                <w:rFonts w:ascii="Times New Roman" w:eastAsia="Calibri" w:hAnsi="Times New Roman" w:cs="Times New Roman"/>
                <w:color w:val="auto"/>
                <w:sz w:val="20"/>
                <w:szCs w:val="20"/>
                <w:lang w:bidi="ar-SA"/>
              </w:rPr>
            </w:pPr>
            <w:r w:rsidRPr="00CC2EFF">
              <w:rPr>
                <w:rFonts w:ascii="Times New Roman" w:eastAsia="Calibri" w:hAnsi="Times New Roman" w:cs="Times New Roman"/>
                <w:color w:val="auto"/>
                <w:sz w:val="20"/>
                <w:szCs w:val="20"/>
                <w:lang w:bidi="ar-SA"/>
              </w:rPr>
              <w:t>№№</w:t>
            </w:r>
          </w:p>
          <w:p w14:paraId="2E788465" w14:textId="77777777" w:rsidR="00CC2EFF" w:rsidRPr="00CC2EFF" w:rsidRDefault="00CC2EFF" w:rsidP="00CC2EFF">
            <w:pPr>
              <w:widowControl/>
              <w:tabs>
                <w:tab w:val="clear" w:pos="708"/>
              </w:tabs>
              <w:jc w:val="center"/>
              <w:rPr>
                <w:rFonts w:ascii="Times New Roman" w:eastAsia="Calibri" w:hAnsi="Times New Roman" w:cs="Times New Roman"/>
                <w:color w:val="auto"/>
                <w:sz w:val="20"/>
                <w:szCs w:val="20"/>
                <w:lang w:bidi="ar-SA"/>
              </w:rPr>
            </w:pPr>
            <w:r w:rsidRPr="00CC2EFF">
              <w:rPr>
                <w:rFonts w:ascii="Times New Roman" w:eastAsia="Calibri" w:hAnsi="Times New Roman" w:cs="Times New Roman"/>
                <w:color w:val="auto"/>
                <w:sz w:val="20"/>
                <w:szCs w:val="20"/>
                <w:lang w:bidi="ar-SA"/>
              </w:rPr>
              <w:t>п/п</w:t>
            </w:r>
          </w:p>
        </w:tc>
        <w:tc>
          <w:tcPr>
            <w:tcW w:w="1985" w:type="dxa"/>
            <w:tcBorders>
              <w:top w:val="double" w:sz="4" w:space="0" w:color="auto"/>
              <w:left w:val="nil"/>
              <w:bottom w:val="double" w:sz="4" w:space="0" w:color="auto"/>
              <w:right w:val="double" w:sz="4" w:space="0" w:color="auto"/>
            </w:tcBorders>
            <w:vAlign w:val="center"/>
            <w:hideMark/>
          </w:tcPr>
          <w:p w14:paraId="607BDF25" w14:textId="77777777" w:rsidR="00CC2EFF" w:rsidRPr="00CC2EFF" w:rsidRDefault="00CC2EFF" w:rsidP="00CC2EFF">
            <w:pPr>
              <w:widowControl/>
              <w:tabs>
                <w:tab w:val="clear" w:pos="708"/>
              </w:tabs>
              <w:jc w:val="center"/>
              <w:rPr>
                <w:rFonts w:ascii="Times New Roman" w:eastAsia="Calibri" w:hAnsi="Times New Roman" w:cs="Times New Roman"/>
                <w:color w:val="auto"/>
                <w:sz w:val="20"/>
                <w:szCs w:val="20"/>
                <w:lang w:bidi="ar-SA"/>
              </w:rPr>
            </w:pPr>
            <w:r w:rsidRPr="00CC2EFF">
              <w:rPr>
                <w:rFonts w:ascii="Times New Roman" w:eastAsia="Calibri" w:hAnsi="Times New Roman" w:cs="Times New Roman"/>
                <w:color w:val="auto"/>
                <w:sz w:val="20"/>
                <w:szCs w:val="20"/>
                <w:lang w:bidi="ar-SA"/>
              </w:rPr>
              <w:t>Перечень основных данных</w:t>
            </w:r>
          </w:p>
          <w:p w14:paraId="0B2C8116" w14:textId="77777777" w:rsidR="00CC2EFF" w:rsidRPr="00CC2EFF" w:rsidRDefault="00CC2EFF" w:rsidP="00CC2EFF">
            <w:pPr>
              <w:widowControl/>
              <w:tabs>
                <w:tab w:val="clear" w:pos="708"/>
              </w:tabs>
              <w:jc w:val="center"/>
              <w:rPr>
                <w:rFonts w:ascii="Times New Roman" w:eastAsia="Calibri" w:hAnsi="Times New Roman" w:cs="Times New Roman"/>
                <w:color w:val="auto"/>
                <w:sz w:val="20"/>
                <w:szCs w:val="20"/>
                <w:lang w:bidi="ar-SA"/>
              </w:rPr>
            </w:pPr>
            <w:r w:rsidRPr="00CC2EFF">
              <w:rPr>
                <w:rFonts w:ascii="Times New Roman" w:eastAsia="Calibri" w:hAnsi="Times New Roman" w:cs="Times New Roman"/>
                <w:color w:val="auto"/>
                <w:sz w:val="20"/>
                <w:szCs w:val="20"/>
                <w:lang w:bidi="ar-SA"/>
              </w:rPr>
              <w:t>и требований.</w:t>
            </w:r>
          </w:p>
        </w:tc>
        <w:tc>
          <w:tcPr>
            <w:tcW w:w="8222" w:type="dxa"/>
            <w:tcBorders>
              <w:top w:val="double" w:sz="4" w:space="0" w:color="auto"/>
              <w:left w:val="nil"/>
              <w:bottom w:val="double" w:sz="4" w:space="0" w:color="auto"/>
              <w:right w:val="double" w:sz="4" w:space="0" w:color="auto"/>
            </w:tcBorders>
            <w:vAlign w:val="center"/>
            <w:hideMark/>
          </w:tcPr>
          <w:p w14:paraId="4560D905" w14:textId="77777777" w:rsidR="00CC2EFF" w:rsidRPr="00CC2EFF" w:rsidRDefault="00CC2EFF" w:rsidP="00CC2EFF">
            <w:pPr>
              <w:widowControl/>
              <w:tabs>
                <w:tab w:val="clear" w:pos="708"/>
              </w:tabs>
              <w:jc w:val="center"/>
              <w:rPr>
                <w:rFonts w:ascii="Times New Roman" w:eastAsia="Calibri" w:hAnsi="Times New Roman" w:cs="Times New Roman"/>
                <w:color w:val="auto"/>
                <w:sz w:val="20"/>
                <w:szCs w:val="20"/>
                <w:lang w:bidi="ar-SA"/>
              </w:rPr>
            </w:pPr>
            <w:proofErr w:type="gramStart"/>
            <w:r w:rsidRPr="00CC2EFF">
              <w:rPr>
                <w:rFonts w:ascii="Times New Roman" w:eastAsia="Calibri" w:hAnsi="Times New Roman" w:cs="Times New Roman"/>
                <w:color w:val="auto"/>
                <w:sz w:val="20"/>
                <w:szCs w:val="20"/>
                <w:lang w:bidi="ar-SA"/>
              </w:rPr>
              <w:t>Основные  данные</w:t>
            </w:r>
            <w:proofErr w:type="gramEnd"/>
            <w:r w:rsidRPr="00CC2EFF">
              <w:rPr>
                <w:rFonts w:ascii="Times New Roman" w:eastAsia="Calibri" w:hAnsi="Times New Roman" w:cs="Times New Roman"/>
                <w:color w:val="auto"/>
                <w:sz w:val="20"/>
                <w:szCs w:val="20"/>
                <w:lang w:bidi="ar-SA"/>
              </w:rPr>
              <w:t xml:space="preserve"> и</w:t>
            </w:r>
          </w:p>
          <w:p w14:paraId="2F727F37" w14:textId="77777777" w:rsidR="00CC2EFF" w:rsidRPr="00CC2EFF" w:rsidRDefault="00CC2EFF" w:rsidP="00CC2EFF">
            <w:pPr>
              <w:widowControl/>
              <w:tabs>
                <w:tab w:val="clear" w:pos="708"/>
              </w:tabs>
              <w:jc w:val="center"/>
              <w:rPr>
                <w:rFonts w:ascii="Times New Roman" w:eastAsia="Calibri" w:hAnsi="Times New Roman" w:cs="Times New Roman"/>
                <w:color w:val="auto"/>
                <w:sz w:val="20"/>
                <w:szCs w:val="20"/>
                <w:lang w:bidi="ar-SA"/>
              </w:rPr>
            </w:pPr>
            <w:r w:rsidRPr="00CC2EFF">
              <w:rPr>
                <w:rFonts w:ascii="Times New Roman" w:eastAsia="Calibri" w:hAnsi="Times New Roman" w:cs="Times New Roman"/>
                <w:color w:val="auto"/>
                <w:sz w:val="20"/>
                <w:szCs w:val="20"/>
                <w:lang w:bidi="ar-SA"/>
              </w:rPr>
              <w:t>требования.</w:t>
            </w:r>
          </w:p>
        </w:tc>
      </w:tr>
      <w:tr w:rsidR="00CC2EFF" w:rsidRPr="00CC2EFF" w14:paraId="320788DC" w14:textId="77777777" w:rsidTr="00CC2EFF">
        <w:tc>
          <w:tcPr>
            <w:tcW w:w="709" w:type="dxa"/>
            <w:tcBorders>
              <w:top w:val="double" w:sz="4" w:space="0" w:color="auto"/>
              <w:left w:val="double" w:sz="4" w:space="0" w:color="auto"/>
              <w:bottom w:val="single" w:sz="4" w:space="0" w:color="auto"/>
              <w:right w:val="double" w:sz="4" w:space="0" w:color="auto"/>
            </w:tcBorders>
            <w:vAlign w:val="center"/>
            <w:hideMark/>
          </w:tcPr>
          <w:p w14:paraId="1C80E09E" w14:textId="77777777" w:rsidR="00CC2EFF" w:rsidRPr="00CC2EFF" w:rsidRDefault="00CC2EFF" w:rsidP="00CC2EFF">
            <w:pPr>
              <w:widowControl/>
              <w:tabs>
                <w:tab w:val="clear" w:pos="708"/>
              </w:tabs>
              <w:jc w:val="center"/>
              <w:rPr>
                <w:rFonts w:ascii="Times New Roman" w:eastAsia="Calibri" w:hAnsi="Times New Roman" w:cs="Times New Roman"/>
                <w:color w:val="auto"/>
                <w:sz w:val="20"/>
                <w:szCs w:val="20"/>
                <w:lang w:bidi="ar-SA"/>
              </w:rPr>
            </w:pPr>
            <w:r w:rsidRPr="00CC2EFF">
              <w:rPr>
                <w:rFonts w:ascii="Times New Roman" w:eastAsia="Calibri" w:hAnsi="Times New Roman" w:cs="Times New Roman"/>
                <w:color w:val="auto"/>
                <w:sz w:val="20"/>
                <w:szCs w:val="20"/>
                <w:lang w:bidi="ar-SA"/>
              </w:rPr>
              <w:t>1</w:t>
            </w:r>
          </w:p>
        </w:tc>
        <w:tc>
          <w:tcPr>
            <w:tcW w:w="1985" w:type="dxa"/>
            <w:tcBorders>
              <w:top w:val="double" w:sz="4" w:space="0" w:color="auto"/>
              <w:left w:val="nil"/>
              <w:bottom w:val="single" w:sz="4" w:space="0" w:color="auto"/>
              <w:right w:val="double" w:sz="4" w:space="0" w:color="auto"/>
            </w:tcBorders>
            <w:vAlign w:val="center"/>
            <w:hideMark/>
          </w:tcPr>
          <w:p w14:paraId="1735E1B2" w14:textId="77777777" w:rsidR="00CC2EFF" w:rsidRPr="00CC2EFF" w:rsidRDefault="00CC2EFF" w:rsidP="00CC2EFF">
            <w:pPr>
              <w:widowControl/>
              <w:tabs>
                <w:tab w:val="clear" w:pos="708"/>
              </w:tabs>
              <w:jc w:val="center"/>
              <w:rPr>
                <w:rFonts w:ascii="Times New Roman" w:eastAsia="Calibri" w:hAnsi="Times New Roman" w:cs="Times New Roman"/>
                <w:color w:val="auto"/>
                <w:sz w:val="20"/>
                <w:szCs w:val="20"/>
                <w:lang w:bidi="ar-SA"/>
              </w:rPr>
            </w:pPr>
            <w:r w:rsidRPr="00CC2EFF">
              <w:rPr>
                <w:rFonts w:ascii="Times New Roman" w:eastAsia="Calibri" w:hAnsi="Times New Roman" w:cs="Times New Roman"/>
                <w:color w:val="auto"/>
                <w:sz w:val="20"/>
                <w:szCs w:val="20"/>
                <w:lang w:bidi="ar-SA"/>
              </w:rPr>
              <w:t>2</w:t>
            </w:r>
          </w:p>
        </w:tc>
        <w:tc>
          <w:tcPr>
            <w:tcW w:w="8222" w:type="dxa"/>
            <w:tcBorders>
              <w:top w:val="double" w:sz="4" w:space="0" w:color="auto"/>
              <w:left w:val="nil"/>
              <w:bottom w:val="single" w:sz="4" w:space="0" w:color="auto"/>
              <w:right w:val="double" w:sz="4" w:space="0" w:color="auto"/>
            </w:tcBorders>
            <w:vAlign w:val="center"/>
            <w:hideMark/>
          </w:tcPr>
          <w:p w14:paraId="09202A68" w14:textId="77777777" w:rsidR="00CC2EFF" w:rsidRPr="00CC2EFF" w:rsidRDefault="00CC2EFF" w:rsidP="00CC2EFF">
            <w:pPr>
              <w:widowControl/>
              <w:tabs>
                <w:tab w:val="clear" w:pos="708"/>
              </w:tabs>
              <w:jc w:val="center"/>
              <w:rPr>
                <w:rFonts w:ascii="Times New Roman" w:eastAsia="Calibri" w:hAnsi="Times New Roman" w:cs="Times New Roman"/>
                <w:color w:val="auto"/>
                <w:sz w:val="20"/>
                <w:szCs w:val="20"/>
                <w:lang w:bidi="ar-SA"/>
              </w:rPr>
            </w:pPr>
            <w:r w:rsidRPr="00CC2EFF">
              <w:rPr>
                <w:rFonts w:ascii="Times New Roman" w:eastAsia="Calibri" w:hAnsi="Times New Roman" w:cs="Times New Roman"/>
                <w:color w:val="auto"/>
                <w:sz w:val="20"/>
                <w:szCs w:val="20"/>
                <w:lang w:bidi="ar-SA"/>
              </w:rPr>
              <w:t>3</w:t>
            </w:r>
          </w:p>
        </w:tc>
      </w:tr>
      <w:tr w:rsidR="00CC2EFF" w:rsidRPr="00CC2EFF" w14:paraId="14AFFC1A" w14:textId="77777777" w:rsidTr="00CC2EFF">
        <w:trPr>
          <w:trHeight w:val="477"/>
        </w:trPr>
        <w:tc>
          <w:tcPr>
            <w:tcW w:w="709" w:type="dxa"/>
            <w:tcBorders>
              <w:top w:val="double" w:sz="4" w:space="0" w:color="auto"/>
              <w:left w:val="double" w:sz="4" w:space="0" w:color="auto"/>
              <w:bottom w:val="single" w:sz="4" w:space="0" w:color="auto"/>
              <w:right w:val="double" w:sz="4" w:space="0" w:color="auto"/>
            </w:tcBorders>
            <w:vAlign w:val="center"/>
            <w:hideMark/>
          </w:tcPr>
          <w:p w14:paraId="661A38C9" w14:textId="77777777" w:rsidR="00CC2EFF" w:rsidRPr="00CC2EFF" w:rsidRDefault="00CC2EFF" w:rsidP="00CC2EFF">
            <w:pPr>
              <w:widowControl/>
              <w:tabs>
                <w:tab w:val="clear" w:pos="708"/>
              </w:tabs>
              <w:jc w:val="center"/>
              <w:rPr>
                <w:rFonts w:ascii="Times New Roman" w:eastAsia="Calibri" w:hAnsi="Times New Roman" w:cs="Times New Roman"/>
                <w:color w:val="auto"/>
                <w:sz w:val="20"/>
                <w:szCs w:val="20"/>
                <w:lang w:bidi="ar-SA"/>
              </w:rPr>
            </w:pPr>
            <w:r w:rsidRPr="00CC2EFF">
              <w:rPr>
                <w:rFonts w:ascii="Times New Roman" w:eastAsia="Calibri" w:hAnsi="Times New Roman" w:cs="Times New Roman"/>
                <w:color w:val="auto"/>
                <w:sz w:val="20"/>
                <w:szCs w:val="20"/>
                <w:lang w:bidi="ar-SA"/>
              </w:rPr>
              <w:t>1</w:t>
            </w:r>
          </w:p>
        </w:tc>
        <w:tc>
          <w:tcPr>
            <w:tcW w:w="1985" w:type="dxa"/>
            <w:tcBorders>
              <w:top w:val="double" w:sz="4" w:space="0" w:color="auto"/>
              <w:left w:val="nil"/>
              <w:bottom w:val="single" w:sz="4" w:space="0" w:color="auto"/>
              <w:right w:val="double" w:sz="4" w:space="0" w:color="auto"/>
            </w:tcBorders>
            <w:vAlign w:val="center"/>
            <w:hideMark/>
          </w:tcPr>
          <w:p w14:paraId="17016132" w14:textId="77777777" w:rsidR="00CC2EFF" w:rsidRPr="00CC2EFF" w:rsidRDefault="00CC2EFF" w:rsidP="00CC2EFF">
            <w:pPr>
              <w:widowControl/>
              <w:tabs>
                <w:tab w:val="clear" w:pos="708"/>
              </w:tabs>
              <w:rPr>
                <w:rFonts w:ascii="Times New Roman" w:eastAsia="Calibri" w:hAnsi="Times New Roman" w:cs="Times New Roman"/>
                <w:color w:val="auto"/>
                <w:sz w:val="20"/>
                <w:szCs w:val="20"/>
                <w:lang w:bidi="ar-SA"/>
              </w:rPr>
            </w:pPr>
            <w:r w:rsidRPr="00CC2EFF">
              <w:rPr>
                <w:rFonts w:ascii="Times New Roman" w:eastAsia="Calibri" w:hAnsi="Times New Roman" w:cs="Times New Roman"/>
                <w:color w:val="auto"/>
                <w:sz w:val="20"/>
                <w:szCs w:val="20"/>
                <w:lang w:bidi="ar-SA"/>
              </w:rPr>
              <w:t>Наименование и адрес объекта</w:t>
            </w:r>
          </w:p>
        </w:tc>
        <w:tc>
          <w:tcPr>
            <w:tcW w:w="8222" w:type="dxa"/>
            <w:tcBorders>
              <w:top w:val="double" w:sz="4" w:space="0" w:color="auto"/>
              <w:left w:val="nil"/>
              <w:bottom w:val="single" w:sz="4" w:space="0" w:color="auto"/>
              <w:right w:val="double" w:sz="4" w:space="0" w:color="auto"/>
            </w:tcBorders>
            <w:vAlign w:val="center"/>
            <w:hideMark/>
          </w:tcPr>
          <w:p w14:paraId="2AFA7D67" w14:textId="77777777" w:rsidR="00CC2EFF" w:rsidRPr="00CC2EFF" w:rsidRDefault="00CC2EFF" w:rsidP="00CC2EFF">
            <w:pPr>
              <w:widowControl/>
              <w:tabs>
                <w:tab w:val="clear" w:pos="708"/>
              </w:tabs>
              <w:rPr>
                <w:rFonts w:ascii="Times New Roman" w:eastAsia="Calibri" w:hAnsi="Times New Roman" w:cs="Times New Roman"/>
                <w:color w:val="auto"/>
                <w:sz w:val="20"/>
                <w:szCs w:val="20"/>
                <w:lang w:bidi="ar-SA"/>
              </w:rPr>
            </w:pPr>
            <w:r w:rsidRPr="00CC2EFF">
              <w:rPr>
                <w:rFonts w:ascii="Times New Roman" w:eastAsia="Calibri" w:hAnsi="Times New Roman" w:cs="Times New Roman"/>
                <w:color w:val="auto"/>
                <w:sz w:val="20"/>
                <w:szCs w:val="20"/>
                <w:lang w:bidi="ar-SA"/>
              </w:rPr>
              <w:t>ГБУСОН «КЦСОН Пушкинского района»</w:t>
            </w:r>
          </w:p>
          <w:p w14:paraId="66A9A1C5" w14:textId="77777777" w:rsidR="00CC2EFF" w:rsidRPr="00CC2EFF" w:rsidRDefault="00CC2EFF" w:rsidP="00CC2EFF">
            <w:pPr>
              <w:widowControl/>
              <w:tabs>
                <w:tab w:val="clear" w:pos="708"/>
              </w:tabs>
              <w:rPr>
                <w:rFonts w:ascii="Times New Roman" w:eastAsia="Calibri" w:hAnsi="Times New Roman" w:cs="Times New Roman"/>
                <w:color w:val="auto"/>
                <w:sz w:val="20"/>
                <w:szCs w:val="20"/>
                <w:lang w:bidi="ar-SA"/>
              </w:rPr>
            </w:pPr>
            <w:r w:rsidRPr="00CC2EFF">
              <w:rPr>
                <w:rFonts w:ascii="Times New Roman" w:eastAsia="Calibri" w:hAnsi="Times New Roman" w:cs="Times New Roman"/>
                <w:color w:val="auto"/>
                <w:sz w:val="20"/>
                <w:szCs w:val="20"/>
                <w:lang w:bidi="ar-SA"/>
              </w:rPr>
              <w:t xml:space="preserve"> по адресу: Санкт-Петербург, Пушкин г, Новая ул., дом 28/литера А</w:t>
            </w:r>
          </w:p>
        </w:tc>
      </w:tr>
      <w:tr w:rsidR="00CC2EFF" w:rsidRPr="00CC2EFF" w14:paraId="55658FBC" w14:textId="77777777" w:rsidTr="00CC2EFF">
        <w:trPr>
          <w:trHeight w:val="371"/>
        </w:trPr>
        <w:tc>
          <w:tcPr>
            <w:tcW w:w="709" w:type="dxa"/>
            <w:tcBorders>
              <w:top w:val="single" w:sz="4" w:space="0" w:color="auto"/>
              <w:left w:val="double" w:sz="4" w:space="0" w:color="auto"/>
              <w:bottom w:val="single" w:sz="4" w:space="0" w:color="auto"/>
              <w:right w:val="double" w:sz="4" w:space="0" w:color="auto"/>
            </w:tcBorders>
            <w:vAlign w:val="center"/>
            <w:hideMark/>
          </w:tcPr>
          <w:p w14:paraId="3E673CC0" w14:textId="77777777" w:rsidR="00CC2EFF" w:rsidRPr="00CC2EFF" w:rsidRDefault="00CC2EFF" w:rsidP="00CC2EFF">
            <w:pPr>
              <w:widowControl/>
              <w:tabs>
                <w:tab w:val="clear" w:pos="708"/>
              </w:tabs>
              <w:jc w:val="center"/>
              <w:rPr>
                <w:rFonts w:ascii="Times New Roman" w:eastAsia="Calibri" w:hAnsi="Times New Roman" w:cs="Times New Roman"/>
                <w:color w:val="auto"/>
                <w:sz w:val="20"/>
                <w:szCs w:val="20"/>
                <w:lang w:bidi="ar-SA"/>
              </w:rPr>
            </w:pPr>
            <w:r w:rsidRPr="00CC2EFF">
              <w:rPr>
                <w:rFonts w:ascii="Times New Roman" w:eastAsia="Calibri" w:hAnsi="Times New Roman" w:cs="Times New Roman"/>
                <w:color w:val="auto"/>
                <w:sz w:val="20"/>
                <w:szCs w:val="20"/>
                <w:lang w:bidi="ar-SA"/>
              </w:rPr>
              <w:t>2</w:t>
            </w:r>
          </w:p>
        </w:tc>
        <w:tc>
          <w:tcPr>
            <w:tcW w:w="1985" w:type="dxa"/>
            <w:tcBorders>
              <w:top w:val="single" w:sz="4" w:space="0" w:color="auto"/>
              <w:left w:val="nil"/>
              <w:bottom w:val="single" w:sz="4" w:space="0" w:color="auto"/>
              <w:right w:val="double" w:sz="4" w:space="0" w:color="auto"/>
            </w:tcBorders>
            <w:vAlign w:val="center"/>
            <w:hideMark/>
          </w:tcPr>
          <w:p w14:paraId="19925A49" w14:textId="77777777" w:rsidR="00CC2EFF" w:rsidRPr="00CC2EFF" w:rsidRDefault="00CC2EFF" w:rsidP="00CC2EFF">
            <w:pPr>
              <w:widowControl/>
              <w:tabs>
                <w:tab w:val="clear" w:pos="708"/>
              </w:tabs>
              <w:rPr>
                <w:rFonts w:ascii="Times New Roman" w:eastAsia="Calibri" w:hAnsi="Times New Roman" w:cs="Times New Roman"/>
                <w:color w:val="auto"/>
                <w:sz w:val="20"/>
                <w:szCs w:val="20"/>
                <w:lang w:bidi="ar-SA"/>
              </w:rPr>
            </w:pPr>
            <w:r w:rsidRPr="00CC2EFF">
              <w:rPr>
                <w:rFonts w:ascii="Times New Roman" w:eastAsia="Calibri" w:hAnsi="Times New Roman" w:cs="Times New Roman"/>
                <w:color w:val="auto"/>
                <w:sz w:val="20"/>
                <w:szCs w:val="20"/>
                <w:lang w:bidi="ar-SA"/>
              </w:rPr>
              <w:t>Основание для проектирования</w:t>
            </w:r>
          </w:p>
        </w:tc>
        <w:tc>
          <w:tcPr>
            <w:tcW w:w="8222" w:type="dxa"/>
            <w:tcBorders>
              <w:top w:val="single" w:sz="4" w:space="0" w:color="auto"/>
              <w:left w:val="nil"/>
              <w:bottom w:val="single" w:sz="4" w:space="0" w:color="auto"/>
              <w:right w:val="double" w:sz="4" w:space="0" w:color="auto"/>
            </w:tcBorders>
            <w:vAlign w:val="center"/>
            <w:hideMark/>
          </w:tcPr>
          <w:p w14:paraId="1E9E4F67" w14:textId="77777777" w:rsidR="00CC2EFF" w:rsidRPr="00CC2EFF" w:rsidRDefault="00CC2EFF" w:rsidP="00CC2EFF">
            <w:pPr>
              <w:widowControl/>
              <w:tabs>
                <w:tab w:val="clear" w:pos="708"/>
              </w:tabs>
              <w:rPr>
                <w:rFonts w:ascii="Times New Roman" w:eastAsia="Calibri" w:hAnsi="Times New Roman" w:cs="Times New Roman"/>
                <w:color w:val="auto"/>
                <w:sz w:val="20"/>
                <w:szCs w:val="20"/>
                <w:lang w:bidi="ar-SA"/>
              </w:rPr>
            </w:pPr>
            <w:r w:rsidRPr="00CC2EFF">
              <w:rPr>
                <w:rFonts w:ascii="Times New Roman" w:eastAsia="Calibri" w:hAnsi="Times New Roman" w:cs="Times New Roman"/>
                <w:color w:val="auto"/>
                <w:sz w:val="20"/>
                <w:szCs w:val="20"/>
                <w:lang w:bidi="ar-SA"/>
              </w:rPr>
              <w:t>1. План закупок ГБУСОН «КЦСОН Пушкинского района» на 202__ год</w:t>
            </w:r>
          </w:p>
          <w:p w14:paraId="3A58F4B1" w14:textId="77777777" w:rsidR="00CC2EFF" w:rsidRPr="00CC2EFF" w:rsidRDefault="00CC2EFF" w:rsidP="00CC2EFF">
            <w:pPr>
              <w:widowControl/>
              <w:tabs>
                <w:tab w:val="clear" w:pos="708"/>
              </w:tabs>
              <w:rPr>
                <w:rFonts w:ascii="Times New Roman" w:eastAsia="Calibri" w:hAnsi="Times New Roman" w:cs="Times New Roman"/>
                <w:color w:val="auto"/>
                <w:sz w:val="20"/>
                <w:szCs w:val="20"/>
                <w:lang w:bidi="ar-SA"/>
              </w:rPr>
            </w:pPr>
            <w:r w:rsidRPr="00CC2EFF">
              <w:rPr>
                <w:rFonts w:ascii="Times New Roman" w:eastAsia="Calibri" w:hAnsi="Times New Roman" w:cs="Times New Roman"/>
                <w:color w:val="auto"/>
                <w:sz w:val="20"/>
                <w:szCs w:val="20"/>
                <w:lang w:bidi="ar-SA"/>
              </w:rPr>
              <w:t>2. Федеральный закон от 13 ноября 2009г. №261-ФЗ «Об энергосбережении и о повышении энергетической эффективности, и о внесении изменений в отдельные законодательные акты Российской Федерации».</w:t>
            </w:r>
          </w:p>
          <w:p w14:paraId="01AFEEB7" w14:textId="77777777" w:rsidR="00CC2EFF" w:rsidRPr="00CC2EFF" w:rsidRDefault="00CC2EFF" w:rsidP="00CC2EFF">
            <w:pPr>
              <w:widowControl/>
              <w:tabs>
                <w:tab w:val="clear" w:pos="708"/>
              </w:tabs>
              <w:rPr>
                <w:rFonts w:ascii="Times New Roman" w:eastAsia="Calibri" w:hAnsi="Times New Roman" w:cs="Times New Roman"/>
                <w:color w:val="auto"/>
                <w:sz w:val="20"/>
                <w:szCs w:val="20"/>
                <w:lang w:bidi="ar-SA"/>
              </w:rPr>
            </w:pPr>
            <w:r w:rsidRPr="00CC2EFF">
              <w:rPr>
                <w:rFonts w:ascii="Times New Roman" w:eastAsia="Calibri" w:hAnsi="Times New Roman" w:cs="Times New Roman"/>
                <w:color w:val="auto"/>
                <w:sz w:val="20"/>
                <w:szCs w:val="20"/>
                <w:lang w:bidi="ar-SA"/>
              </w:rPr>
              <w:t>3. Технические условия подключения ГУП «ТЭК СПб» на реконструкцию существующего ИТП № 40-14/13327 от 23.03.2023г.</w:t>
            </w:r>
          </w:p>
        </w:tc>
      </w:tr>
      <w:tr w:rsidR="00CC2EFF" w:rsidRPr="00CC2EFF" w14:paraId="01047787" w14:textId="77777777" w:rsidTr="00CC2EFF">
        <w:trPr>
          <w:trHeight w:val="485"/>
        </w:trPr>
        <w:tc>
          <w:tcPr>
            <w:tcW w:w="709" w:type="dxa"/>
            <w:tcBorders>
              <w:top w:val="single" w:sz="4" w:space="0" w:color="auto"/>
              <w:left w:val="double" w:sz="4" w:space="0" w:color="auto"/>
              <w:bottom w:val="single" w:sz="4" w:space="0" w:color="auto"/>
              <w:right w:val="double" w:sz="4" w:space="0" w:color="auto"/>
            </w:tcBorders>
            <w:vAlign w:val="center"/>
            <w:hideMark/>
          </w:tcPr>
          <w:p w14:paraId="3448146A" w14:textId="77777777" w:rsidR="00CC2EFF" w:rsidRPr="00CC2EFF" w:rsidRDefault="00CC2EFF" w:rsidP="00CC2EFF">
            <w:pPr>
              <w:widowControl/>
              <w:tabs>
                <w:tab w:val="clear" w:pos="708"/>
              </w:tabs>
              <w:jc w:val="center"/>
              <w:rPr>
                <w:rFonts w:ascii="Times New Roman" w:eastAsia="Calibri" w:hAnsi="Times New Roman" w:cs="Times New Roman"/>
                <w:color w:val="auto"/>
                <w:sz w:val="20"/>
                <w:szCs w:val="20"/>
                <w:lang w:bidi="ar-SA"/>
              </w:rPr>
            </w:pPr>
            <w:r w:rsidRPr="00CC2EFF">
              <w:rPr>
                <w:rFonts w:ascii="Times New Roman" w:eastAsia="Calibri" w:hAnsi="Times New Roman" w:cs="Times New Roman"/>
                <w:color w:val="auto"/>
                <w:sz w:val="20"/>
                <w:szCs w:val="20"/>
                <w:lang w:bidi="ar-SA"/>
              </w:rPr>
              <w:t>3</w:t>
            </w:r>
          </w:p>
        </w:tc>
        <w:tc>
          <w:tcPr>
            <w:tcW w:w="1985" w:type="dxa"/>
            <w:tcBorders>
              <w:top w:val="single" w:sz="4" w:space="0" w:color="auto"/>
              <w:left w:val="nil"/>
              <w:bottom w:val="single" w:sz="4" w:space="0" w:color="auto"/>
              <w:right w:val="double" w:sz="4" w:space="0" w:color="auto"/>
            </w:tcBorders>
            <w:vAlign w:val="center"/>
            <w:hideMark/>
          </w:tcPr>
          <w:p w14:paraId="4C43ED51" w14:textId="77777777" w:rsidR="00CC2EFF" w:rsidRPr="00CC2EFF" w:rsidRDefault="00CC2EFF" w:rsidP="00CC2EFF">
            <w:pPr>
              <w:widowControl/>
              <w:tabs>
                <w:tab w:val="clear" w:pos="708"/>
              </w:tabs>
              <w:rPr>
                <w:rFonts w:ascii="Times New Roman" w:eastAsia="Calibri" w:hAnsi="Times New Roman" w:cs="Times New Roman"/>
                <w:color w:val="auto"/>
                <w:sz w:val="20"/>
                <w:szCs w:val="20"/>
                <w:lang w:bidi="ar-SA"/>
              </w:rPr>
            </w:pPr>
            <w:r w:rsidRPr="00CC2EFF">
              <w:rPr>
                <w:rFonts w:ascii="Times New Roman" w:eastAsia="Calibri" w:hAnsi="Times New Roman" w:cs="Times New Roman"/>
                <w:color w:val="auto"/>
                <w:sz w:val="20"/>
                <w:szCs w:val="20"/>
                <w:lang w:bidi="ar-SA"/>
              </w:rPr>
              <w:t>Назначение объекта</w:t>
            </w:r>
          </w:p>
        </w:tc>
        <w:tc>
          <w:tcPr>
            <w:tcW w:w="8222" w:type="dxa"/>
            <w:tcBorders>
              <w:top w:val="single" w:sz="4" w:space="0" w:color="auto"/>
              <w:left w:val="nil"/>
              <w:bottom w:val="single" w:sz="4" w:space="0" w:color="auto"/>
              <w:right w:val="double" w:sz="4" w:space="0" w:color="auto"/>
            </w:tcBorders>
            <w:vAlign w:val="center"/>
            <w:hideMark/>
          </w:tcPr>
          <w:p w14:paraId="64F408DA" w14:textId="77777777" w:rsidR="00CC2EFF" w:rsidRPr="00CC2EFF" w:rsidRDefault="00CC2EFF" w:rsidP="00CC2EFF">
            <w:pPr>
              <w:widowControl/>
              <w:tabs>
                <w:tab w:val="clear" w:pos="708"/>
              </w:tabs>
              <w:rPr>
                <w:rFonts w:ascii="Times New Roman" w:eastAsia="Calibri" w:hAnsi="Times New Roman" w:cs="Times New Roman"/>
                <w:color w:val="auto"/>
                <w:sz w:val="20"/>
                <w:szCs w:val="20"/>
                <w:lang w:bidi="ar-SA"/>
              </w:rPr>
            </w:pPr>
            <w:r w:rsidRPr="00CC2EFF">
              <w:rPr>
                <w:rFonts w:ascii="Times New Roman" w:eastAsia="Calibri" w:hAnsi="Times New Roman" w:cs="Times New Roman"/>
                <w:bCs/>
                <w:color w:val="auto"/>
                <w:sz w:val="20"/>
                <w:szCs w:val="20"/>
                <w:lang w:bidi="ar-SA"/>
              </w:rPr>
              <w:t>Административное</w:t>
            </w:r>
          </w:p>
        </w:tc>
      </w:tr>
      <w:tr w:rsidR="00CC2EFF" w:rsidRPr="00CC2EFF" w14:paraId="5C1EF5D1" w14:textId="77777777" w:rsidTr="00CC2EFF">
        <w:trPr>
          <w:trHeight w:val="473"/>
        </w:trPr>
        <w:tc>
          <w:tcPr>
            <w:tcW w:w="709" w:type="dxa"/>
            <w:tcBorders>
              <w:top w:val="single" w:sz="4" w:space="0" w:color="auto"/>
              <w:left w:val="double" w:sz="4" w:space="0" w:color="auto"/>
              <w:bottom w:val="single" w:sz="4" w:space="0" w:color="auto"/>
              <w:right w:val="double" w:sz="4" w:space="0" w:color="auto"/>
            </w:tcBorders>
            <w:vAlign w:val="center"/>
            <w:hideMark/>
          </w:tcPr>
          <w:p w14:paraId="236A31D6" w14:textId="77777777" w:rsidR="00CC2EFF" w:rsidRPr="00CC2EFF" w:rsidRDefault="00CC2EFF" w:rsidP="00CC2EFF">
            <w:pPr>
              <w:widowControl/>
              <w:tabs>
                <w:tab w:val="clear" w:pos="708"/>
              </w:tabs>
              <w:jc w:val="center"/>
              <w:rPr>
                <w:rFonts w:ascii="Times New Roman" w:eastAsia="Calibri" w:hAnsi="Times New Roman" w:cs="Times New Roman"/>
                <w:color w:val="auto"/>
                <w:sz w:val="20"/>
                <w:szCs w:val="20"/>
                <w:lang w:bidi="ar-SA"/>
              </w:rPr>
            </w:pPr>
            <w:r w:rsidRPr="00CC2EFF">
              <w:rPr>
                <w:rFonts w:ascii="Times New Roman" w:eastAsia="Calibri" w:hAnsi="Times New Roman" w:cs="Times New Roman"/>
                <w:color w:val="auto"/>
                <w:sz w:val="20"/>
                <w:szCs w:val="20"/>
                <w:lang w:bidi="ar-SA"/>
              </w:rPr>
              <w:t>4</w:t>
            </w:r>
          </w:p>
        </w:tc>
        <w:tc>
          <w:tcPr>
            <w:tcW w:w="1985" w:type="dxa"/>
            <w:tcBorders>
              <w:top w:val="single" w:sz="4" w:space="0" w:color="auto"/>
              <w:left w:val="nil"/>
              <w:bottom w:val="single" w:sz="4" w:space="0" w:color="auto"/>
              <w:right w:val="double" w:sz="4" w:space="0" w:color="auto"/>
            </w:tcBorders>
            <w:vAlign w:val="center"/>
            <w:hideMark/>
          </w:tcPr>
          <w:p w14:paraId="3C06B6A3" w14:textId="77777777" w:rsidR="00CC2EFF" w:rsidRPr="00CC2EFF" w:rsidRDefault="00CC2EFF" w:rsidP="00CC2EFF">
            <w:pPr>
              <w:widowControl/>
              <w:tabs>
                <w:tab w:val="clear" w:pos="708"/>
              </w:tabs>
              <w:rPr>
                <w:rFonts w:ascii="Times New Roman" w:eastAsia="Calibri" w:hAnsi="Times New Roman" w:cs="Times New Roman"/>
                <w:color w:val="auto"/>
                <w:sz w:val="20"/>
                <w:szCs w:val="20"/>
                <w:lang w:bidi="ar-SA"/>
              </w:rPr>
            </w:pPr>
            <w:r w:rsidRPr="00CC2EFF">
              <w:rPr>
                <w:rFonts w:ascii="Times New Roman" w:eastAsia="Calibri" w:hAnsi="Times New Roman" w:cs="Times New Roman"/>
                <w:color w:val="auto"/>
                <w:sz w:val="20"/>
                <w:szCs w:val="20"/>
                <w:lang w:bidi="ar-SA"/>
              </w:rPr>
              <w:t>Заказчик</w:t>
            </w:r>
          </w:p>
        </w:tc>
        <w:tc>
          <w:tcPr>
            <w:tcW w:w="8222" w:type="dxa"/>
            <w:tcBorders>
              <w:top w:val="single" w:sz="4" w:space="0" w:color="auto"/>
              <w:left w:val="nil"/>
              <w:bottom w:val="single" w:sz="4" w:space="0" w:color="auto"/>
              <w:right w:val="double" w:sz="4" w:space="0" w:color="auto"/>
            </w:tcBorders>
            <w:vAlign w:val="center"/>
            <w:hideMark/>
          </w:tcPr>
          <w:p w14:paraId="68994CAA" w14:textId="77777777" w:rsidR="00CC2EFF" w:rsidRPr="00CC2EFF" w:rsidRDefault="00CC2EFF" w:rsidP="00CC2EFF">
            <w:pPr>
              <w:widowControl/>
              <w:tabs>
                <w:tab w:val="clear" w:pos="708"/>
              </w:tabs>
              <w:rPr>
                <w:rFonts w:ascii="Times New Roman" w:eastAsia="Calibri" w:hAnsi="Times New Roman" w:cs="Times New Roman"/>
                <w:color w:val="auto"/>
                <w:sz w:val="20"/>
                <w:szCs w:val="20"/>
                <w:lang w:bidi="ar-SA"/>
              </w:rPr>
            </w:pPr>
            <w:r w:rsidRPr="00CC2EFF">
              <w:rPr>
                <w:rFonts w:ascii="Times New Roman" w:eastAsia="Calibri" w:hAnsi="Times New Roman" w:cs="Times New Roman"/>
                <w:color w:val="auto"/>
                <w:sz w:val="20"/>
                <w:szCs w:val="20"/>
                <w:lang w:bidi="ar-SA"/>
              </w:rPr>
              <w:t xml:space="preserve">ГБУСОН «КЦСОН Пушкинского района» </w:t>
            </w:r>
          </w:p>
        </w:tc>
      </w:tr>
      <w:tr w:rsidR="00CC2EFF" w:rsidRPr="00CC2EFF" w14:paraId="0A19E9E2" w14:textId="77777777" w:rsidTr="00CC2EFF">
        <w:trPr>
          <w:trHeight w:val="397"/>
        </w:trPr>
        <w:tc>
          <w:tcPr>
            <w:tcW w:w="709" w:type="dxa"/>
            <w:tcBorders>
              <w:top w:val="single" w:sz="4" w:space="0" w:color="auto"/>
              <w:left w:val="double" w:sz="4" w:space="0" w:color="auto"/>
              <w:bottom w:val="single" w:sz="4" w:space="0" w:color="auto"/>
              <w:right w:val="double" w:sz="4" w:space="0" w:color="auto"/>
            </w:tcBorders>
            <w:vAlign w:val="center"/>
            <w:hideMark/>
          </w:tcPr>
          <w:p w14:paraId="2AC92785" w14:textId="77777777" w:rsidR="00CC2EFF" w:rsidRPr="00CC2EFF" w:rsidRDefault="00CC2EFF" w:rsidP="00CC2EFF">
            <w:pPr>
              <w:widowControl/>
              <w:tabs>
                <w:tab w:val="clear" w:pos="708"/>
              </w:tabs>
              <w:jc w:val="center"/>
              <w:rPr>
                <w:rFonts w:ascii="Times New Roman" w:eastAsia="Calibri" w:hAnsi="Times New Roman" w:cs="Times New Roman"/>
                <w:color w:val="auto"/>
                <w:sz w:val="20"/>
                <w:szCs w:val="20"/>
                <w:lang w:bidi="ar-SA"/>
              </w:rPr>
            </w:pPr>
            <w:r w:rsidRPr="00CC2EFF">
              <w:rPr>
                <w:rFonts w:ascii="Times New Roman" w:eastAsia="Calibri" w:hAnsi="Times New Roman" w:cs="Times New Roman"/>
                <w:color w:val="auto"/>
                <w:sz w:val="20"/>
                <w:szCs w:val="20"/>
                <w:lang w:bidi="ar-SA"/>
              </w:rPr>
              <w:t>5</w:t>
            </w:r>
          </w:p>
        </w:tc>
        <w:tc>
          <w:tcPr>
            <w:tcW w:w="1985" w:type="dxa"/>
            <w:tcBorders>
              <w:top w:val="single" w:sz="4" w:space="0" w:color="auto"/>
              <w:left w:val="nil"/>
              <w:bottom w:val="single" w:sz="4" w:space="0" w:color="auto"/>
              <w:right w:val="double" w:sz="4" w:space="0" w:color="auto"/>
            </w:tcBorders>
            <w:vAlign w:val="center"/>
            <w:hideMark/>
          </w:tcPr>
          <w:p w14:paraId="01FDF5EF" w14:textId="77777777" w:rsidR="00CC2EFF" w:rsidRPr="00CC2EFF" w:rsidRDefault="00CC2EFF" w:rsidP="00CC2EFF">
            <w:pPr>
              <w:widowControl/>
              <w:tabs>
                <w:tab w:val="clear" w:pos="708"/>
              </w:tabs>
              <w:rPr>
                <w:rFonts w:ascii="Times New Roman" w:eastAsia="Calibri" w:hAnsi="Times New Roman" w:cs="Times New Roman"/>
                <w:color w:val="auto"/>
                <w:sz w:val="20"/>
                <w:szCs w:val="20"/>
                <w:lang w:bidi="ar-SA"/>
              </w:rPr>
            </w:pPr>
            <w:r w:rsidRPr="00CC2EFF">
              <w:rPr>
                <w:rFonts w:ascii="Times New Roman" w:eastAsia="Calibri" w:hAnsi="Times New Roman" w:cs="Times New Roman"/>
                <w:color w:val="auto"/>
                <w:sz w:val="20"/>
                <w:szCs w:val="20"/>
                <w:lang w:bidi="ar-SA"/>
              </w:rPr>
              <w:t>Проектная организация</w:t>
            </w:r>
          </w:p>
        </w:tc>
        <w:tc>
          <w:tcPr>
            <w:tcW w:w="8222" w:type="dxa"/>
            <w:tcBorders>
              <w:top w:val="single" w:sz="4" w:space="0" w:color="auto"/>
              <w:left w:val="nil"/>
              <w:bottom w:val="single" w:sz="4" w:space="0" w:color="auto"/>
              <w:right w:val="double" w:sz="4" w:space="0" w:color="auto"/>
            </w:tcBorders>
            <w:vAlign w:val="center"/>
          </w:tcPr>
          <w:p w14:paraId="06D0726C" w14:textId="77777777" w:rsidR="00CC2EFF" w:rsidRPr="00CC2EFF" w:rsidRDefault="00CC2EFF" w:rsidP="00CC2EFF">
            <w:pPr>
              <w:widowControl/>
              <w:tabs>
                <w:tab w:val="clear" w:pos="708"/>
              </w:tabs>
              <w:rPr>
                <w:rFonts w:ascii="Times New Roman" w:eastAsia="Lucida Sans Unicode" w:hAnsi="Times New Roman" w:cs="Times New Roman"/>
                <w:color w:val="auto"/>
                <w:sz w:val="20"/>
                <w:szCs w:val="20"/>
                <w:shd w:val="clear" w:color="auto" w:fill="FFFFFF"/>
                <w:lang w:bidi="ar-SA"/>
              </w:rPr>
            </w:pPr>
            <w:bookmarkStart w:id="5" w:name="_GoBack"/>
            <w:bookmarkEnd w:id="5"/>
            <w:r w:rsidRPr="00B441F9">
              <w:rPr>
                <w:rFonts w:ascii="Times New Roman" w:eastAsia="Lucida Sans Unicode" w:hAnsi="Times New Roman" w:cs="Times New Roman"/>
                <w:sz w:val="20"/>
                <w:szCs w:val="20"/>
                <w:shd w:val="clear" w:color="auto" w:fill="FFFFFF"/>
                <w:lang w:bidi="ar-SA"/>
              </w:rPr>
              <w:t>По результатам электронного магазина</w:t>
            </w:r>
          </w:p>
          <w:p w14:paraId="05C24D3E" w14:textId="77777777" w:rsidR="00CC2EFF" w:rsidRPr="00CC2EFF" w:rsidRDefault="00CC2EFF" w:rsidP="00CC2EFF">
            <w:pPr>
              <w:widowControl/>
              <w:tabs>
                <w:tab w:val="clear" w:pos="708"/>
              </w:tabs>
              <w:rPr>
                <w:rFonts w:ascii="Times New Roman" w:eastAsia="Calibri" w:hAnsi="Times New Roman" w:cs="Times New Roman"/>
                <w:color w:val="auto"/>
                <w:sz w:val="20"/>
                <w:szCs w:val="20"/>
                <w:lang w:bidi="ar-SA"/>
              </w:rPr>
            </w:pPr>
          </w:p>
        </w:tc>
      </w:tr>
      <w:tr w:rsidR="00CC2EFF" w:rsidRPr="00CC2EFF" w14:paraId="71979C20" w14:textId="77777777" w:rsidTr="00CC2EFF">
        <w:trPr>
          <w:trHeight w:val="391"/>
        </w:trPr>
        <w:tc>
          <w:tcPr>
            <w:tcW w:w="709" w:type="dxa"/>
            <w:tcBorders>
              <w:top w:val="single" w:sz="4" w:space="0" w:color="auto"/>
              <w:left w:val="double" w:sz="4" w:space="0" w:color="auto"/>
              <w:bottom w:val="single" w:sz="4" w:space="0" w:color="auto"/>
              <w:right w:val="double" w:sz="4" w:space="0" w:color="auto"/>
            </w:tcBorders>
            <w:vAlign w:val="center"/>
            <w:hideMark/>
          </w:tcPr>
          <w:p w14:paraId="1F2E2753" w14:textId="77777777" w:rsidR="00CC2EFF" w:rsidRPr="00CC2EFF" w:rsidRDefault="00CC2EFF" w:rsidP="00CC2EFF">
            <w:pPr>
              <w:widowControl/>
              <w:tabs>
                <w:tab w:val="clear" w:pos="708"/>
              </w:tabs>
              <w:jc w:val="center"/>
              <w:rPr>
                <w:rFonts w:ascii="Times New Roman" w:eastAsia="Calibri" w:hAnsi="Times New Roman" w:cs="Times New Roman"/>
                <w:color w:val="auto"/>
                <w:sz w:val="20"/>
                <w:szCs w:val="20"/>
                <w:lang w:bidi="ar-SA"/>
              </w:rPr>
            </w:pPr>
            <w:r w:rsidRPr="00CC2EFF">
              <w:rPr>
                <w:rFonts w:ascii="Times New Roman" w:eastAsia="Calibri" w:hAnsi="Times New Roman" w:cs="Times New Roman"/>
                <w:color w:val="auto"/>
                <w:sz w:val="20"/>
                <w:szCs w:val="20"/>
                <w:lang w:bidi="ar-SA"/>
              </w:rPr>
              <w:t>6</w:t>
            </w:r>
          </w:p>
        </w:tc>
        <w:tc>
          <w:tcPr>
            <w:tcW w:w="1985" w:type="dxa"/>
            <w:tcBorders>
              <w:top w:val="single" w:sz="4" w:space="0" w:color="auto"/>
              <w:left w:val="nil"/>
              <w:bottom w:val="single" w:sz="4" w:space="0" w:color="auto"/>
              <w:right w:val="double" w:sz="4" w:space="0" w:color="auto"/>
            </w:tcBorders>
            <w:vAlign w:val="center"/>
            <w:hideMark/>
          </w:tcPr>
          <w:p w14:paraId="48A74BC5" w14:textId="77777777" w:rsidR="00CC2EFF" w:rsidRPr="00CC2EFF" w:rsidRDefault="00CC2EFF" w:rsidP="00CC2EFF">
            <w:pPr>
              <w:widowControl/>
              <w:tabs>
                <w:tab w:val="clear" w:pos="708"/>
              </w:tabs>
              <w:rPr>
                <w:rFonts w:ascii="Times New Roman" w:eastAsia="Calibri" w:hAnsi="Times New Roman" w:cs="Times New Roman"/>
                <w:color w:val="auto"/>
                <w:sz w:val="20"/>
                <w:szCs w:val="20"/>
                <w:lang w:bidi="ar-SA"/>
              </w:rPr>
            </w:pPr>
            <w:r w:rsidRPr="00CC2EFF">
              <w:rPr>
                <w:rFonts w:ascii="Times New Roman" w:eastAsia="Calibri" w:hAnsi="Times New Roman" w:cs="Times New Roman"/>
                <w:color w:val="auto"/>
                <w:sz w:val="20"/>
                <w:szCs w:val="20"/>
                <w:lang w:bidi="ar-SA"/>
              </w:rPr>
              <w:t>Стадийность проектирования</w:t>
            </w:r>
          </w:p>
        </w:tc>
        <w:tc>
          <w:tcPr>
            <w:tcW w:w="8222" w:type="dxa"/>
            <w:tcBorders>
              <w:top w:val="single" w:sz="4" w:space="0" w:color="auto"/>
              <w:left w:val="nil"/>
              <w:bottom w:val="single" w:sz="4" w:space="0" w:color="auto"/>
              <w:right w:val="double" w:sz="4" w:space="0" w:color="auto"/>
            </w:tcBorders>
            <w:vAlign w:val="center"/>
            <w:hideMark/>
          </w:tcPr>
          <w:p w14:paraId="5512B119" w14:textId="77777777" w:rsidR="00CC2EFF" w:rsidRPr="00CC2EFF" w:rsidRDefault="00CC2EFF" w:rsidP="00CC2EFF">
            <w:pPr>
              <w:keepNext/>
              <w:widowControl/>
              <w:tabs>
                <w:tab w:val="clear" w:pos="708"/>
              </w:tabs>
              <w:outlineLvl w:val="0"/>
              <w:rPr>
                <w:rFonts w:ascii="Times New Roman" w:eastAsia="Calibri" w:hAnsi="Times New Roman" w:cs="Times New Roman"/>
                <w:iCs/>
                <w:color w:val="auto"/>
                <w:kern w:val="32"/>
                <w:sz w:val="20"/>
                <w:szCs w:val="20"/>
                <w:lang w:bidi="ar-SA"/>
              </w:rPr>
            </w:pPr>
            <w:r w:rsidRPr="00CC2EFF">
              <w:rPr>
                <w:rFonts w:ascii="Times New Roman" w:eastAsia="Calibri" w:hAnsi="Times New Roman" w:cs="Times New Roman"/>
                <w:iCs/>
                <w:color w:val="auto"/>
                <w:kern w:val="32"/>
                <w:sz w:val="20"/>
                <w:szCs w:val="20"/>
                <w:lang w:bidi="ar-SA"/>
              </w:rPr>
              <w:t>Одна стадия:</w:t>
            </w:r>
          </w:p>
          <w:p w14:paraId="4920FD39" w14:textId="77777777" w:rsidR="00CC2EFF" w:rsidRPr="00CC2EFF" w:rsidRDefault="00CC2EFF" w:rsidP="00CC2EFF">
            <w:pPr>
              <w:keepNext/>
              <w:widowControl/>
              <w:tabs>
                <w:tab w:val="clear" w:pos="708"/>
              </w:tabs>
              <w:outlineLvl w:val="0"/>
              <w:rPr>
                <w:rFonts w:ascii="Times New Roman" w:eastAsia="Calibri" w:hAnsi="Times New Roman" w:cs="Times New Roman"/>
                <w:iCs/>
                <w:color w:val="auto"/>
                <w:kern w:val="32"/>
                <w:sz w:val="20"/>
                <w:szCs w:val="20"/>
                <w:lang w:bidi="ar-SA"/>
              </w:rPr>
            </w:pPr>
            <w:r w:rsidRPr="00CC2EFF">
              <w:rPr>
                <w:rFonts w:ascii="Times New Roman" w:eastAsia="Calibri" w:hAnsi="Times New Roman" w:cs="Times New Roman"/>
                <w:iCs/>
                <w:color w:val="auto"/>
                <w:kern w:val="32"/>
                <w:sz w:val="20"/>
                <w:szCs w:val="20"/>
                <w:lang w:bidi="ar-SA"/>
              </w:rPr>
              <w:t>- Сбор исходных данных;</w:t>
            </w:r>
          </w:p>
          <w:p w14:paraId="119F5830" w14:textId="77777777" w:rsidR="00CC2EFF" w:rsidRPr="00CC2EFF" w:rsidRDefault="00CC2EFF" w:rsidP="00CC2EFF">
            <w:pPr>
              <w:keepNext/>
              <w:widowControl/>
              <w:tabs>
                <w:tab w:val="clear" w:pos="708"/>
              </w:tabs>
              <w:outlineLvl w:val="0"/>
              <w:rPr>
                <w:rFonts w:ascii="Times New Roman" w:eastAsia="Calibri" w:hAnsi="Times New Roman" w:cs="Times New Roman"/>
                <w:iCs/>
                <w:color w:val="auto"/>
                <w:kern w:val="32"/>
                <w:sz w:val="20"/>
                <w:szCs w:val="20"/>
                <w:lang w:bidi="ar-SA"/>
              </w:rPr>
            </w:pPr>
            <w:r w:rsidRPr="00CC2EFF">
              <w:rPr>
                <w:rFonts w:ascii="Times New Roman" w:eastAsia="Calibri" w:hAnsi="Times New Roman" w:cs="Times New Roman"/>
                <w:iCs/>
                <w:color w:val="auto"/>
                <w:kern w:val="32"/>
                <w:sz w:val="20"/>
                <w:szCs w:val="20"/>
                <w:lang w:bidi="ar-SA"/>
              </w:rPr>
              <w:t xml:space="preserve">- Обмерные работы и инженерные обследования; </w:t>
            </w:r>
          </w:p>
          <w:p w14:paraId="2906F32B" w14:textId="77777777" w:rsidR="00CC2EFF" w:rsidRPr="00CC2EFF" w:rsidRDefault="00CC2EFF" w:rsidP="00CC2EFF">
            <w:pPr>
              <w:keepNext/>
              <w:widowControl/>
              <w:tabs>
                <w:tab w:val="clear" w:pos="708"/>
              </w:tabs>
              <w:outlineLvl w:val="0"/>
              <w:rPr>
                <w:rFonts w:ascii="Times New Roman" w:eastAsia="Calibri" w:hAnsi="Times New Roman" w:cs="Times New Roman"/>
                <w:iCs/>
                <w:color w:val="auto"/>
                <w:kern w:val="32"/>
                <w:sz w:val="20"/>
                <w:szCs w:val="20"/>
                <w:lang w:bidi="ar-SA"/>
              </w:rPr>
            </w:pPr>
            <w:r w:rsidRPr="00CC2EFF">
              <w:rPr>
                <w:rFonts w:ascii="Times New Roman" w:eastAsia="Calibri" w:hAnsi="Times New Roman" w:cs="Times New Roman"/>
                <w:iCs/>
                <w:color w:val="auto"/>
                <w:kern w:val="32"/>
                <w:sz w:val="20"/>
                <w:szCs w:val="20"/>
                <w:lang w:bidi="ar-SA"/>
              </w:rPr>
              <w:t>- Проектная и рабочая документация, с том числе сметная документация;</w:t>
            </w:r>
          </w:p>
          <w:p w14:paraId="0AAB8846" w14:textId="77777777" w:rsidR="00CC2EFF" w:rsidRPr="00CC2EFF" w:rsidRDefault="00CC2EFF" w:rsidP="00CC2EFF">
            <w:pPr>
              <w:keepNext/>
              <w:widowControl/>
              <w:tabs>
                <w:tab w:val="clear" w:pos="708"/>
              </w:tabs>
              <w:outlineLvl w:val="0"/>
              <w:rPr>
                <w:rFonts w:ascii="Times New Roman" w:eastAsia="Calibri" w:hAnsi="Times New Roman" w:cs="Times New Roman"/>
                <w:iCs/>
                <w:color w:val="auto"/>
                <w:kern w:val="32"/>
                <w:sz w:val="20"/>
                <w:szCs w:val="20"/>
                <w:lang w:bidi="ar-SA"/>
              </w:rPr>
            </w:pPr>
            <w:r w:rsidRPr="00CC2EFF">
              <w:rPr>
                <w:rFonts w:ascii="Times New Roman" w:eastAsia="Calibri" w:hAnsi="Times New Roman" w:cs="Times New Roman"/>
                <w:iCs/>
                <w:color w:val="auto"/>
                <w:kern w:val="32"/>
                <w:sz w:val="20"/>
                <w:szCs w:val="20"/>
                <w:lang w:bidi="ar-SA"/>
              </w:rPr>
              <w:t>- Согласование и получение положительных экспертных заключений по документации</w:t>
            </w:r>
          </w:p>
        </w:tc>
      </w:tr>
      <w:tr w:rsidR="00CC2EFF" w:rsidRPr="00CC2EFF" w14:paraId="61DE08ED" w14:textId="77777777" w:rsidTr="00CC2EFF">
        <w:trPr>
          <w:trHeight w:val="527"/>
        </w:trPr>
        <w:tc>
          <w:tcPr>
            <w:tcW w:w="709" w:type="dxa"/>
            <w:tcBorders>
              <w:top w:val="single" w:sz="4" w:space="0" w:color="auto"/>
              <w:left w:val="double" w:sz="4" w:space="0" w:color="auto"/>
              <w:bottom w:val="single" w:sz="4" w:space="0" w:color="auto"/>
              <w:right w:val="double" w:sz="4" w:space="0" w:color="auto"/>
            </w:tcBorders>
            <w:vAlign w:val="center"/>
            <w:hideMark/>
          </w:tcPr>
          <w:p w14:paraId="604D6864" w14:textId="77777777" w:rsidR="00CC2EFF" w:rsidRPr="00CC2EFF" w:rsidRDefault="00CC2EFF" w:rsidP="00CC2EFF">
            <w:pPr>
              <w:widowControl/>
              <w:tabs>
                <w:tab w:val="clear" w:pos="708"/>
              </w:tabs>
              <w:jc w:val="center"/>
              <w:rPr>
                <w:rFonts w:ascii="Times New Roman" w:eastAsia="Calibri" w:hAnsi="Times New Roman" w:cs="Times New Roman"/>
                <w:color w:val="auto"/>
                <w:sz w:val="20"/>
                <w:szCs w:val="20"/>
                <w:lang w:bidi="ar-SA"/>
              </w:rPr>
            </w:pPr>
            <w:r w:rsidRPr="00CC2EFF">
              <w:rPr>
                <w:rFonts w:ascii="Times New Roman" w:eastAsia="Calibri" w:hAnsi="Times New Roman" w:cs="Times New Roman"/>
                <w:color w:val="auto"/>
                <w:sz w:val="20"/>
                <w:szCs w:val="20"/>
                <w:lang w:bidi="ar-SA"/>
              </w:rPr>
              <w:t>7</w:t>
            </w:r>
          </w:p>
        </w:tc>
        <w:tc>
          <w:tcPr>
            <w:tcW w:w="1985" w:type="dxa"/>
            <w:tcBorders>
              <w:top w:val="single" w:sz="4" w:space="0" w:color="auto"/>
              <w:left w:val="nil"/>
              <w:bottom w:val="single" w:sz="4" w:space="0" w:color="auto"/>
              <w:right w:val="double" w:sz="4" w:space="0" w:color="auto"/>
            </w:tcBorders>
            <w:vAlign w:val="center"/>
            <w:hideMark/>
          </w:tcPr>
          <w:p w14:paraId="14AAAC68" w14:textId="77777777" w:rsidR="00CC2EFF" w:rsidRPr="00CC2EFF" w:rsidRDefault="00CC2EFF" w:rsidP="00CC2EFF">
            <w:pPr>
              <w:widowControl/>
              <w:tabs>
                <w:tab w:val="clear" w:pos="708"/>
              </w:tabs>
              <w:rPr>
                <w:rFonts w:ascii="Times New Roman" w:eastAsia="Calibri" w:hAnsi="Times New Roman" w:cs="Times New Roman"/>
                <w:color w:val="auto"/>
                <w:sz w:val="20"/>
                <w:szCs w:val="20"/>
                <w:lang w:bidi="ar-SA"/>
              </w:rPr>
            </w:pPr>
            <w:r w:rsidRPr="00CC2EFF">
              <w:rPr>
                <w:rFonts w:ascii="Times New Roman" w:eastAsia="Calibri" w:hAnsi="Times New Roman" w:cs="Times New Roman"/>
                <w:color w:val="auto"/>
                <w:sz w:val="20"/>
                <w:szCs w:val="20"/>
                <w:lang w:bidi="ar-SA"/>
              </w:rPr>
              <w:t>Срок предоставления Заказчику проектной документации.</w:t>
            </w:r>
          </w:p>
        </w:tc>
        <w:tc>
          <w:tcPr>
            <w:tcW w:w="8222" w:type="dxa"/>
            <w:tcBorders>
              <w:top w:val="single" w:sz="4" w:space="0" w:color="auto"/>
              <w:left w:val="nil"/>
              <w:bottom w:val="single" w:sz="4" w:space="0" w:color="auto"/>
              <w:right w:val="double" w:sz="4" w:space="0" w:color="auto"/>
            </w:tcBorders>
            <w:vAlign w:val="center"/>
            <w:hideMark/>
          </w:tcPr>
          <w:p w14:paraId="72A4D0B8" w14:textId="77777777" w:rsidR="00CC2EFF" w:rsidRPr="00CC2EFF" w:rsidRDefault="00CC2EFF" w:rsidP="00CC2EFF">
            <w:pPr>
              <w:widowControl/>
              <w:tabs>
                <w:tab w:val="clear" w:pos="708"/>
                <w:tab w:val="left" w:pos="0"/>
              </w:tabs>
              <w:jc w:val="both"/>
              <w:rPr>
                <w:rFonts w:ascii="Times New Roman" w:eastAsia="Calibri" w:hAnsi="Times New Roman" w:cs="Times New Roman"/>
                <w:color w:val="auto"/>
                <w:sz w:val="20"/>
                <w:szCs w:val="20"/>
                <w:lang w:bidi="ar-SA"/>
              </w:rPr>
            </w:pPr>
            <w:r w:rsidRPr="00CC2EFF">
              <w:rPr>
                <w:rFonts w:ascii="Times New Roman" w:eastAsia="Calibri" w:hAnsi="Times New Roman" w:cs="Times New Roman"/>
                <w:color w:val="auto"/>
                <w:sz w:val="20"/>
                <w:szCs w:val="20"/>
                <w:lang w:bidi="ar-SA"/>
              </w:rPr>
              <w:t>Начало работ: с даты подписания сторонами контракта</w:t>
            </w:r>
          </w:p>
          <w:p w14:paraId="37E812DD" w14:textId="77777777" w:rsidR="00CC2EFF" w:rsidRPr="00CC2EFF" w:rsidRDefault="00CC2EFF" w:rsidP="00CC2EFF">
            <w:pPr>
              <w:widowControl/>
              <w:tabs>
                <w:tab w:val="clear" w:pos="708"/>
                <w:tab w:val="left" w:pos="0"/>
              </w:tabs>
              <w:jc w:val="both"/>
              <w:rPr>
                <w:rFonts w:ascii="Times New Roman" w:eastAsia="Calibri" w:hAnsi="Times New Roman" w:cs="Times New Roman"/>
                <w:color w:val="auto"/>
                <w:sz w:val="20"/>
                <w:szCs w:val="20"/>
                <w:lang w:bidi="ar-SA"/>
              </w:rPr>
            </w:pPr>
            <w:r w:rsidRPr="00CC2EFF">
              <w:rPr>
                <w:rFonts w:ascii="Times New Roman" w:eastAsia="Calibri" w:hAnsi="Times New Roman" w:cs="Times New Roman"/>
                <w:color w:val="auto"/>
                <w:sz w:val="20"/>
                <w:szCs w:val="20"/>
                <w:lang w:bidi="ar-SA"/>
              </w:rPr>
              <w:t xml:space="preserve">Окончание работ: </w:t>
            </w:r>
          </w:p>
          <w:p w14:paraId="5D28710A" w14:textId="77777777" w:rsidR="00CC2EFF" w:rsidRPr="00CC2EFF" w:rsidRDefault="00CC2EFF" w:rsidP="00CC2EFF">
            <w:pPr>
              <w:widowControl/>
              <w:tabs>
                <w:tab w:val="clear" w:pos="708"/>
                <w:tab w:val="left" w:pos="0"/>
              </w:tabs>
              <w:jc w:val="both"/>
              <w:rPr>
                <w:rFonts w:ascii="Times New Roman" w:eastAsia="Calibri" w:hAnsi="Times New Roman" w:cs="Times New Roman"/>
                <w:color w:val="auto"/>
                <w:sz w:val="20"/>
                <w:szCs w:val="20"/>
                <w:lang w:bidi="ar-SA"/>
              </w:rPr>
            </w:pPr>
            <w:r w:rsidRPr="00CC2EFF">
              <w:rPr>
                <w:rFonts w:ascii="Times New Roman" w:eastAsia="Calibri" w:hAnsi="Times New Roman" w:cs="Times New Roman"/>
                <w:color w:val="auto"/>
                <w:sz w:val="20"/>
                <w:szCs w:val="20"/>
                <w:lang w:bidi="ar-SA"/>
              </w:rPr>
              <w:t>1-Выполнение проектных работ - не позднее 60 календарных дней с даты начала работ по контракту</w:t>
            </w:r>
          </w:p>
          <w:p w14:paraId="738574C8" w14:textId="77777777" w:rsidR="00CC2EFF" w:rsidRPr="00CC2EFF" w:rsidRDefault="00CC2EFF" w:rsidP="00CC2EFF">
            <w:pPr>
              <w:keepNext/>
              <w:widowControl/>
              <w:tabs>
                <w:tab w:val="clear" w:pos="708"/>
              </w:tabs>
              <w:outlineLvl w:val="0"/>
              <w:rPr>
                <w:rFonts w:ascii="Times New Roman" w:eastAsia="Calibri" w:hAnsi="Times New Roman" w:cs="Times New Roman"/>
                <w:iCs/>
                <w:color w:val="auto"/>
                <w:kern w:val="32"/>
                <w:sz w:val="20"/>
                <w:szCs w:val="20"/>
                <w:lang w:bidi="ar-SA"/>
              </w:rPr>
            </w:pPr>
            <w:r w:rsidRPr="00CC2EFF">
              <w:rPr>
                <w:rFonts w:ascii="Times New Roman" w:eastAsia="Calibri" w:hAnsi="Times New Roman" w:cs="Times New Roman"/>
                <w:color w:val="auto"/>
                <w:sz w:val="20"/>
                <w:szCs w:val="20"/>
                <w:lang w:bidi="ar-SA"/>
              </w:rPr>
              <w:t>2- Получение согласований и положительных заключений по документации - не позднее 120 календарных дней с даты начала работ по контракту</w:t>
            </w:r>
          </w:p>
        </w:tc>
      </w:tr>
      <w:tr w:rsidR="00CC2EFF" w:rsidRPr="00CC2EFF" w14:paraId="7CF71DD0" w14:textId="77777777" w:rsidTr="00CC2EFF">
        <w:trPr>
          <w:trHeight w:val="527"/>
        </w:trPr>
        <w:tc>
          <w:tcPr>
            <w:tcW w:w="709" w:type="dxa"/>
            <w:tcBorders>
              <w:top w:val="single" w:sz="4" w:space="0" w:color="auto"/>
              <w:left w:val="double" w:sz="4" w:space="0" w:color="auto"/>
              <w:bottom w:val="single" w:sz="4" w:space="0" w:color="auto"/>
              <w:right w:val="double" w:sz="4" w:space="0" w:color="auto"/>
            </w:tcBorders>
            <w:vAlign w:val="center"/>
            <w:hideMark/>
          </w:tcPr>
          <w:p w14:paraId="1E095812" w14:textId="77777777" w:rsidR="00CC2EFF" w:rsidRPr="00CC2EFF" w:rsidRDefault="00CC2EFF" w:rsidP="00CC2EFF">
            <w:pPr>
              <w:widowControl/>
              <w:tabs>
                <w:tab w:val="clear" w:pos="708"/>
              </w:tabs>
              <w:jc w:val="center"/>
              <w:rPr>
                <w:rFonts w:ascii="Times New Roman" w:eastAsia="Calibri" w:hAnsi="Times New Roman" w:cs="Times New Roman"/>
                <w:color w:val="auto"/>
                <w:sz w:val="20"/>
                <w:szCs w:val="20"/>
                <w:lang w:bidi="ar-SA"/>
              </w:rPr>
            </w:pPr>
            <w:r w:rsidRPr="00CC2EFF">
              <w:rPr>
                <w:rFonts w:ascii="Times New Roman" w:eastAsia="Calibri" w:hAnsi="Times New Roman" w:cs="Times New Roman"/>
                <w:color w:val="auto"/>
                <w:sz w:val="20"/>
                <w:szCs w:val="20"/>
                <w:lang w:bidi="ar-SA"/>
              </w:rPr>
              <w:t>8</w:t>
            </w:r>
          </w:p>
        </w:tc>
        <w:tc>
          <w:tcPr>
            <w:tcW w:w="1985" w:type="dxa"/>
            <w:tcBorders>
              <w:top w:val="single" w:sz="4" w:space="0" w:color="auto"/>
              <w:left w:val="nil"/>
              <w:bottom w:val="single" w:sz="4" w:space="0" w:color="auto"/>
              <w:right w:val="double" w:sz="4" w:space="0" w:color="auto"/>
            </w:tcBorders>
            <w:vAlign w:val="center"/>
            <w:hideMark/>
          </w:tcPr>
          <w:p w14:paraId="67847A8F" w14:textId="77777777" w:rsidR="00CC2EFF" w:rsidRPr="00CC2EFF" w:rsidRDefault="00CC2EFF" w:rsidP="00CC2EFF">
            <w:pPr>
              <w:widowControl/>
              <w:tabs>
                <w:tab w:val="clear" w:pos="708"/>
              </w:tabs>
              <w:rPr>
                <w:rFonts w:ascii="Times New Roman" w:eastAsia="Calibri" w:hAnsi="Times New Roman" w:cs="Times New Roman"/>
                <w:color w:val="auto"/>
                <w:sz w:val="20"/>
                <w:szCs w:val="20"/>
                <w:highlight w:val="yellow"/>
                <w:lang w:bidi="ar-SA"/>
              </w:rPr>
            </w:pPr>
            <w:r w:rsidRPr="00CC2EFF">
              <w:rPr>
                <w:rFonts w:ascii="Times New Roman" w:eastAsia="Calibri" w:hAnsi="Times New Roman" w:cs="Times New Roman"/>
                <w:color w:val="auto"/>
                <w:sz w:val="20"/>
                <w:szCs w:val="20"/>
                <w:lang w:bidi="ar-SA"/>
              </w:rPr>
              <w:t xml:space="preserve"> Основные показатели объекта</w:t>
            </w:r>
          </w:p>
        </w:tc>
        <w:tc>
          <w:tcPr>
            <w:tcW w:w="8222" w:type="dxa"/>
            <w:tcBorders>
              <w:top w:val="single" w:sz="4" w:space="0" w:color="auto"/>
              <w:left w:val="nil"/>
              <w:bottom w:val="single" w:sz="4" w:space="0" w:color="auto"/>
              <w:right w:val="double" w:sz="4" w:space="0" w:color="auto"/>
            </w:tcBorders>
            <w:vAlign w:val="center"/>
          </w:tcPr>
          <w:p w14:paraId="605EBFDA" w14:textId="77777777" w:rsidR="00CC2EFF" w:rsidRPr="00CC2EFF" w:rsidRDefault="00CC2EFF" w:rsidP="00CC2EFF">
            <w:pPr>
              <w:widowControl/>
              <w:tabs>
                <w:tab w:val="clear" w:pos="708"/>
              </w:tabs>
              <w:rPr>
                <w:rFonts w:ascii="Times New Roman" w:eastAsia="Calibri" w:hAnsi="Times New Roman" w:cs="Times New Roman"/>
                <w:sz w:val="20"/>
                <w:szCs w:val="20"/>
                <w:lang w:bidi="ar-SA"/>
              </w:rPr>
            </w:pPr>
            <w:r w:rsidRPr="00CC2EFF">
              <w:rPr>
                <w:rFonts w:ascii="Times New Roman" w:eastAsia="Calibri" w:hAnsi="Times New Roman" w:cs="Times New Roman"/>
                <w:sz w:val="20"/>
                <w:szCs w:val="20"/>
                <w:lang w:bidi="ar-SA"/>
              </w:rPr>
              <w:t>Здание трехэтажное, с цоколем, год постройки – 1904 г.</w:t>
            </w:r>
          </w:p>
          <w:p w14:paraId="2DF2EA5C" w14:textId="77777777" w:rsidR="00CC2EFF" w:rsidRPr="00CC2EFF" w:rsidRDefault="00CC2EFF" w:rsidP="00CC2EFF">
            <w:pPr>
              <w:widowControl/>
              <w:tabs>
                <w:tab w:val="clear" w:pos="708"/>
              </w:tabs>
              <w:rPr>
                <w:rFonts w:ascii="Times New Roman" w:eastAsia="Calibri" w:hAnsi="Times New Roman" w:cs="Times New Roman"/>
                <w:sz w:val="20"/>
                <w:szCs w:val="20"/>
                <w:lang w:bidi="ar-SA"/>
              </w:rPr>
            </w:pPr>
            <w:r w:rsidRPr="00CC2EFF">
              <w:rPr>
                <w:rFonts w:ascii="Times New Roman" w:eastAsia="Calibri" w:hAnsi="Times New Roman" w:cs="Times New Roman"/>
                <w:sz w:val="20"/>
                <w:szCs w:val="20"/>
                <w:lang w:bidi="ar-SA"/>
              </w:rPr>
              <w:t xml:space="preserve">Площадь объекта по техническому паспорту – 1101,5 </w:t>
            </w:r>
            <w:proofErr w:type="spellStart"/>
            <w:proofErr w:type="gramStart"/>
            <w:r w:rsidRPr="00CC2EFF">
              <w:rPr>
                <w:rFonts w:ascii="Times New Roman" w:eastAsia="Calibri" w:hAnsi="Times New Roman" w:cs="Times New Roman"/>
                <w:sz w:val="20"/>
                <w:szCs w:val="20"/>
                <w:lang w:bidi="ar-SA"/>
              </w:rPr>
              <w:t>кв.м</w:t>
            </w:r>
            <w:proofErr w:type="spellEnd"/>
            <w:proofErr w:type="gramEnd"/>
          </w:p>
          <w:p w14:paraId="5B158EEE" w14:textId="77777777" w:rsidR="00CC2EFF" w:rsidRPr="00CC2EFF" w:rsidRDefault="00CC2EFF" w:rsidP="00CC2EFF">
            <w:pPr>
              <w:widowControl/>
              <w:tabs>
                <w:tab w:val="clear" w:pos="708"/>
              </w:tabs>
              <w:rPr>
                <w:rFonts w:ascii="Times New Roman" w:eastAsia="Calibri" w:hAnsi="Times New Roman" w:cs="Times New Roman"/>
                <w:sz w:val="20"/>
                <w:szCs w:val="20"/>
                <w:lang w:bidi="ar-SA"/>
              </w:rPr>
            </w:pPr>
            <w:r w:rsidRPr="00CC2EFF">
              <w:rPr>
                <w:rFonts w:ascii="Times New Roman" w:eastAsia="Calibri" w:hAnsi="Times New Roman" w:cs="Times New Roman"/>
                <w:sz w:val="20"/>
                <w:szCs w:val="20"/>
                <w:lang w:bidi="ar-SA"/>
              </w:rPr>
              <w:t xml:space="preserve">Объем объекта по техническому паспорту – 4600 </w:t>
            </w:r>
            <w:proofErr w:type="spellStart"/>
            <w:proofErr w:type="gramStart"/>
            <w:r w:rsidRPr="00CC2EFF">
              <w:rPr>
                <w:rFonts w:ascii="Times New Roman" w:eastAsia="Calibri" w:hAnsi="Times New Roman" w:cs="Times New Roman"/>
                <w:sz w:val="20"/>
                <w:szCs w:val="20"/>
                <w:lang w:bidi="ar-SA"/>
              </w:rPr>
              <w:t>куб.м</w:t>
            </w:r>
            <w:proofErr w:type="spellEnd"/>
            <w:proofErr w:type="gramEnd"/>
          </w:p>
          <w:p w14:paraId="6519338D" w14:textId="77777777" w:rsidR="00CC2EFF" w:rsidRPr="00CC2EFF" w:rsidRDefault="00CC2EFF" w:rsidP="00CC2EFF">
            <w:pPr>
              <w:widowControl/>
              <w:tabs>
                <w:tab w:val="clear" w:pos="708"/>
              </w:tabs>
              <w:rPr>
                <w:rFonts w:ascii="Times New Roman" w:eastAsia="Calibri" w:hAnsi="Times New Roman" w:cs="Times New Roman"/>
                <w:sz w:val="20"/>
                <w:szCs w:val="20"/>
                <w:lang w:bidi="ar-SA"/>
              </w:rPr>
            </w:pPr>
            <w:r w:rsidRPr="00CC2EFF">
              <w:rPr>
                <w:rFonts w:ascii="Times New Roman" w:eastAsia="Calibri" w:hAnsi="Times New Roman" w:cs="Times New Roman"/>
                <w:sz w:val="20"/>
                <w:szCs w:val="20"/>
                <w:lang w:bidi="ar-SA"/>
              </w:rPr>
              <w:t xml:space="preserve">Н=8,4 м  </w:t>
            </w:r>
          </w:p>
          <w:p w14:paraId="12DB8211" w14:textId="77777777" w:rsidR="00CC2EFF" w:rsidRPr="00CC2EFF" w:rsidRDefault="00CC2EFF" w:rsidP="00CC2EFF">
            <w:pPr>
              <w:widowControl/>
              <w:numPr>
                <w:ilvl w:val="0"/>
                <w:numId w:val="30"/>
              </w:numPr>
              <w:tabs>
                <w:tab w:val="clear" w:pos="708"/>
              </w:tabs>
              <w:autoSpaceDE w:val="0"/>
              <w:autoSpaceDN w:val="0"/>
              <w:adjustRightInd w:val="0"/>
              <w:ind w:left="623" w:hanging="623"/>
              <w:contextualSpacing/>
              <w:rPr>
                <w:rFonts w:ascii="Times New Roman" w:eastAsia="Times New Roman" w:hAnsi="Times New Roman" w:cs="Times New Roman"/>
                <w:sz w:val="20"/>
                <w:szCs w:val="20"/>
                <w:lang w:bidi="ar-SA"/>
              </w:rPr>
            </w:pPr>
            <w:r w:rsidRPr="00CC2EFF">
              <w:rPr>
                <w:rFonts w:ascii="Times New Roman" w:eastAsia="Times New Roman" w:hAnsi="Times New Roman" w:cs="Times New Roman"/>
                <w:sz w:val="20"/>
                <w:szCs w:val="20"/>
                <w:lang w:bidi="ar-SA"/>
              </w:rPr>
              <w:t xml:space="preserve"> Источник теплоты: 6-я Пушкинская котельная.</w:t>
            </w:r>
          </w:p>
          <w:p w14:paraId="0A19717D" w14:textId="77777777" w:rsidR="00CC2EFF" w:rsidRPr="00CC2EFF" w:rsidRDefault="00CC2EFF" w:rsidP="00CC2EFF">
            <w:pPr>
              <w:widowControl/>
              <w:tabs>
                <w:tab w:val="clear" w:pos="708"/>
              </w:tabs>
              <w:rPr>
                <w:rFonts w:ascii="Times New Roman" w:eastAsia="Calibri" w:hAnsi="Times New Roman" w:cs="Times New Roman"/>
                <w:sz w:val="20"/>
                <w:szCs w:val="20"/>
                <w:lang w:bidi="ar-SA"/>
              </w:rPr>
            </w:pPr>
            <w:r w:rsidRPr="00CC2EFF">
              <w:rPr>
                <w:rFonts w:ascii="Times New Roman" w:eastAsia="Calibri" w:hAnsi="Times New Roman" w:cs="Times New Roman"/>
                <w:sz w:val="20"/>
                <w:szCs w:val="20"/>
                <w:lang w:bidi="ar-SA"/>
              </w:rPr>
              <w:t>3.</w:t>
            </w:r>
            <w:r w:rsidRPr="00CC2EFF">
              <w:rPr>
                <w:rFonts w:ascii="Times New Roman" w:eastAsia="Calibri" w:hAnsi="Times New Roman" w:cs="Times New Roman"/>
                <w:sz w:val="20"/>
                <w:szCs w:val="20"/>
                <w:lang w:bidi="ar-SA"/>
              </w:rPr>
              <w:tab/>
              <w:t>Исходные данные для проектирования:</w:t>
            </w:r>
          </w:p>
          <w:p w14:paraId="0D237B71" w14:textId="77777777" w:rsidR="00CC2EFF" w:rsidRPr="00CC2EFF" w:rsidRDefault="00CC2EFF" w:rsidP="00CC2EFF">
            <w:pPr>
              <w:widowControl/>
              <w:tabs>
                <w:tab w:val="clear" w:pos="708"/>
              </w:tabs>
              <w:rPr>
                <w:rFonts w:ascii="Times New Roman" w:eastAsia="Calibri" w:hAnsi="Times New Roman" w:cs="Times New Roman"/>
                <w:sz w:val="20"/>
                <w:szCs w:val="20"/>
                <w:lang w:bidi="ar-SA"/>
              </w:rPr>
            </w:pPr>
            <w:r w:rsidRPr="00CC2EFF">
              <w:rPr>
                <w:rFonts w:ascii="Times New Roman" w:eastAsia="Calibri" w:hAnsi="Times New Roman" w:cs="Times New Roman"/>
                <w:sz w:val="20"/>
                <w:szCs w:val="20"/>
                <w:lang w:bidi="ar-SA"/>
              </w:rPr>
              <w:t>Тепловая нагрузка системы отопления</w:t>
            </w:r>
            <w:r w:rsidRPr="00CC2EFF">
              <w:rPr>
                <w:rFonts w:ascii="Times New Roman" w:eastAsia="Calibri" w:hAnsi="Times New Roman" w:cs="Times New Roman"/>
                <w:sz w:val="20"/>
                <w:szCs w:val="20"/>
                <w:lang w:bidi="ar-SA"/>
              </w:rPr>
              <w:tab/>
              <w:t>0,11640 Гкал/ч</w:t>
            </w:r>
          </w:p>
          <w:p w14:paraId="254345EA" w14:textId="77777777" w:rsidR="00CC2EFF" w:rsidRPr="00CC2EFF" w:rsidRDefault="00CC2EFF" w:rsidP="00CC2EFF">
            <w:pPr>
              <w:widowControl/>
              <w:tabs>
                <w:tab w:val="clear" w:pos="708"/>
              </w:tabs>
              <w:rPr>
                <w:rFonts w:ascii="Times New Roman" w:eastAsia="Calibri" w:hAnsi="Times New Roman" w:cs="Times New Roman"/>
                <w:sz w:val="20"/>
                <w:szCs w:val="20"/>
                <w:lang w:bidi="ar-SA"/>
              </w:rPr>
            </w:pPr>
            <w:r w:rsidRPr="00CC2EFF">
              <w:rPr>
                <w:rFonts w:ascii="Times New Roman" w:eastAsia="Calibri" w:hAnsi="Times New Roman" w:cs="Times New Roman"/>
                <w:sz w:val="20"/>
                <w:szCs w:val="20"/>
                <w:lang w:bidi="ar-SA"/>
              </w:rPr>
              <w:t>Температурный график тепловой сети: 150/75 ºС</w:t>
            </w:r>
          </w:p>
          <w:p w14:paraId="20DDEDC3" w14:textId="77777777" w:rsidR="00CC2EFF" w:rsidRPr="00CC2EFF" w:rsidRDefault="00CC2EFF" w:rsidP="00CC2EFF">
            <w:pPr>
              <w:widowControl/>
              <w:tabs>
                <w:tab w:val="clear" w:pos="708"/>
              </w:tabs>
              <w:rPr>
                <w:rFonts w:ascii="Times New Roman" w:eastAsia="Calibri" w:hAnsi="Times New Roman" w:cs="Times New Roman"/>
                <w:sz w:val="20"/>
                <w:szCs w:val="20"/>
                <w:lang w:bidi="ar-SA"/>
              </w:rPr>
            </w:pPr>
          </w:p>
        </w:tc>
      </w:tr>
      <w:tr w:rsidR="00CC2EFF" w:rsidRPr="00CC2EFF" w14:paraId="550106EB" w14:textId="77777777" w:rsidTr="00CC2EFF">
        <w:trPr>
          <w:trHeight w:val="415"/>
        </w:trPr>
        <w:tc>
          <w:tcPr>
            <w:tcW w:w="709" w:type="dxa"/>
            <w:tcBorders>
              <w:top w:val="single" w:sz="4" w:space="0" w:color="auto"/>
              <w:left w:val="double" w:sz="4" w:space="0" w:color="auto"/>
              <w:bottom w:val="single" w:sz="4" w:space="0" w:color="auto"/>
              <w:right w:val="double" w:sz="4" w:space="0" w:color="auto"/>
            </w:tcBorders>
            <w:hideMark/>
          </w:tcPr>
          <w:p w14:paraId="2F3FBBCF" w14:textId="77777777" w:rsidR="00CC2EFF" w:rsidRPr="00CC2EFF" w:rsidRDefault="00CC2EFF" w:rsidP="00CC2EFF">
            <w:pPr>
              <w:tabs>
                <w:tab w:val="clear" w:pos="708"/>
              </w:tabs>
              <w:autoSpaceDE w:val="0"/>
              <w:autoSpaceDN w:val="0"/>
              <w:adjustRightInd w:val="0"/>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9</w:t>
            </w:r>
          </w:p>
        </w:tc>
        <w:tc>
          <w:tcPr>
            <w:tcW w:w="1985" w:type="dxa"/>
            <w:tcBorders>
              <w:top w:val="single" w:sz="4" w:space="0" w:color="auto"/>
              <w:left w:val="nil"/>
              <w:bottom w:val="single" w:sz="4" w:space="0" w:color="auto"/>
              <w:right w:val="double" w:sz="4" w:space="0" w:color="auto"/>
            </w:tcBorders>
            <w:hideMark/>
          </w:tcPr>
          <w:p w14:paraId="3B14C8CB" w14:textId="77777777" w:rsidR="00CC2EFF" w:rsidRPr="00CC2EFF" w:rsidRDefault="00CC2EFF" w:rsidP="00CC2EFF">
            <w:pPr>
              <w:tabs>
                <w:tab w:val="clear" w:pos="708"/>
              </w:tabs>
              <w:autoSpaceDE w:val="0"/>
              <w:autoSpaceDN w:val="0"/>
              <w:adjustRightInd w:val="0"/>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Объем выполняемых работ и состав документации</w:t>
            </w:r>
          </w:p>
        </w:tc>
        <w:tc>
          <w:tcPr>
            <w:tcW w:w="8222" w:type="dxa"/>
            <w:tcBorders>
              <w:top w:val="single" w:sz="4" w:space="0" w:color="auto"/>
              <w:left w:val="nil"/>
              <w:bottom w:val="single" w:sz="4" w:space="0" w:color="auto"/>
              <w:right w:val="double" w:sz="4" w:space="0" w:color="auto"/>
            </w:tcBorders>
            <w:vAlign w:val="center"/>
          </w:tcPr>
          <w:p w14:paraId="2767F05C" w14:textId="77777777" w:rsidR="00CC2EFF" w:rsidRPr="00CC2EFF" w:rsidRDefault="00CC2EFF" w:rsidP="00CC2EFF">
            <w:pPr>
              <w:widowControl/>
              <w:numPr>
                <w:ilvl w:val="0"/>
                <w:numId w:val="25"/>
              </w:numPr>
              <w:tabs>
                <w:tab w:val="clear" w:pos="708"/>
              </w:tabs>
              <w:autoSpaceDE w:val="0"/>
              <w:autoSpaceDN w:val="0"/>
              <w:adjustRightInd w:val="0"/>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Выполнить сбор исходных данных:</w:t>
            </w:r>
          </w:p>
          <w:p w14:paraId="597CC061" w14:textId="77777777" w:rsidR="00CC2EFF" w:rsidRPr="00CC2EFF" w:rsidRDefault="00CC2EFF" w:rsidP="00CC2EFF">
            <w:pPr>
              <w:widowControl/>
              <w:numPr>
                <w:ilvl w:val="1"/>
                <w:numId w:val="25"/>
              </w:numPr>
              <w:tabs>
                <w:tab w:val="clear" w:pos="708"/>
              </w:tabs>
              <w:autoSpaceDE w:val="0"/>
              <w:autoSpaceDN w:val="0"/>
              <w:adjustRightInd w:val="0"/>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xml:space="preserve">Получить технические условия (условия подключения) в теплоснабжающей организации, </w:t>
            </w:r>
          </w:p>
          <w:p w14:paraId="21ED239B" w14:textId="77777777" w:rsidR="00CC2EFF" w:rsidRPr="00CC2EFF" w:rsidRDefault="00CC2EFF" w:rsidP="00CC2EFF">
            <w:pPr>
              <w:widowControl/>
              <w:numPr>
                <w:ilvl w:val="1"/>
                <w:numId w:val="25"/>
              </w:numPr>
              <w:tabs>
                <w:tab w:val="clear" w:pos="708"/>
              </w:tabs>
              <w:autoSpaceDE w:val="0"/>
              <w:autoSpaceDN w:val="0"/>
              <w:adjustRightInd w:val="0"/>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Выполнить обмерные работы и инженерные обследования.</w:t>
            </w:r>
          </w:p>
          <w:p w14:paraId="217BA709" w14:textId="77777777" w:rsidR="00CC2EFF" w:rsidRPr="00CC2EFF" w:rsidRDefault="00CC2EFF" w:rsidP="00CC2EFF">
            <w:pPr>
              <w:tabs>
                <w:tab w:val="clear" w:pos="708"/>
              </w:tabs>
              <w:autoSpaceDE w:val="0"/>
              <w:autoSpaceDN w:val="0"/>
              <w:adjustRightInd w:val="0"/>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2. Выполнить и согласовать в теплоснабжающей организации паспорта систем теплопотребления и узлов присоединения.</w:t>
            </w:r>
          </w:p>
          <w:p w14:paraId="1FC3C0D0" w14:textId="77777777" w:rsidR="00CC2EFF" w:rsidRPr="00CC2EFF" w:rsidRDefault="00CC2EFF" w:rsidP="00CC2EFF">
            <w:pPr>
              <w:tabs>
                <w:tab w:val="clear" w:pos="708"/>
              </w:tabs>
              <w:autoSpaceDE w:val="0"/>
              <w:autoSpaceDN w:val="0"/>
              <w:adjustRightInd w:val="0"/>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lastRenderedPageBreak/>
              <w:t xml:space="preserve">3. Разработать проектную и рабочую документацию:  </w:t>
            </w:r>
          </w:p>
          <w:p w14:paraId="33C8BC69" w14:textId="77777777" w:rsidR="00CC2EFF" w:rsidRPr="00CC2EFF" w:rsidRDefault="00CC2EFF" w:rsidP="00CC2EFF">
            <w:pPr>
              <w:tabs>
                <w:tab w:val="clear" w:pos="708"/>
              </w:tabs>
              <w:autoSpaceDE w:val="0"/>
              <w:autoSpaceDN w:val="0"/>
              <w:adjustRightInd w:val="0"/>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3.2. На капитальный ремонт ИТП (АИТП),</w:t>
            </w:r>
            <w:r w:rsidRPr="00CC2EFF">
              <w:rPr>
                <w:rFonts w:ascii="Times New Roman" w:eastAsia="Calibri" w:hAnsi="Times New Roman" w:cs="Times New Roman"/>
                <w:color w:val="auto"/>
                <w:sz w:val="22"/>
                <w:szCs w:val="22"/>
                <w:lang w:eastAsia="en-US" w:bidi="ar-SA"/>
              </w:rPr>
              <w:t xml:space="preserve"> </w:t>
            </w:r>
            <w:r w:rsidRPr="00CC2EFF">
              <w:rPr>
                <w:rFonts w:ascii="Times New Roman" w:eastAsia="Times New Roman" w:hAnsi="Times New Roman" w:cs="Times New Roman"/>
                <w:color w:val="auto"/>
                <w:sz w:val="20"/>
                <w:szCs w:val="20"/>
                <w:lang w:bidi="ar-SA"/>
              </w:rPr>
              <w:t>в том числе, автоматика и диспетчеризация АИТП.</w:t>
            </w:r>
          </w:p>
          <w:p w14:paraId="36F0E19C" w14:textId="77777777" w:rsidR="00CC2EFF" w:rsidRPr="00CC2EFF" w:rsidRDefault="00CC2EFF" w:rsidP="00CC2EFF">
            <w:pPr>
              <w:tabs>
                <w:tab w:val="clear" w:pos="708"/>
              </w:tabs>
              <w:autoSpaceDE w:val="0"/>
              <w:autoSpaceDN w:val="0"/>
              <w:adjustRightInd w:val="0"/>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xml:space="preserve">3.3. На узлы учета тепловой энергии, в том числе, автоматика и диспетчеризация узлов учета тепловой энергии; </w:t>
            </w:r>
          </w:p>
          <w:p w14:paraId="520BF2DD" w14:textId="77777777" w:rsidR="00CC2EFF" w:rsidRPr="00CC2EFF" w:rsidRDefault="00CC2EFF" w:rsidP="00CC2EFF">
            <w:pPr>
              <w:tabs>
                <w:tab w:val="clear" w:pos="708"/>
              </w:tabs>
              <w:autoSpaceDE w:val="0"/>
              <w:autoSpaceDN w:val="0"/>
              <w:adjustRightInd w:val="0"/>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3.4. Сопутствующие ремонтные и отделочные работы;</w:t>
            </w:r>
          </w:p>
          <w:p w14:paraId="2F70F648" w14:textId="77777777" w:rsidR="00CC2EFF" w:rsidRPr="00CC2EFF" w:rsidRDefault="00CC2EFF" w:rsidP="00CC2EFF">
            <w:pPr>
              <w:tabs>
                <w:tab w:val="clear" w:pos="708"/>
              </w:tabs>
              <w:autoSpaceDE w:val="0"/>
              <w:autoSpaceDN w:val="0"/>
              <w:adjustRightInd w:val="0"/>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3.5.  ПОС.</w:t>
            </w:r>
          </w:p>
          <w:p w14:paraId="1BA4F483" w14:textId="77777777" w:rsidR="00CC2EFF" w:rsidRPr="00CC2EFF" w:rsidRDefault="00CC2EFF" w:rsidP="00CC2EFF">
            <w:pPr>
              <w:tabs>
                <w:tab w:val="clear" w:pos="708"/>
              </w:tabs>
              <w:autoSpaceDE w:val="0"/>
              <w:autoSpaceDN w:val="0"/>
              <w:adjustRightInd w:val="0"/>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3.6.  Сметная документация;</w:t>
            </w:r>
          </w:p>
          <w:p w14:paraId="2244FC97" w14:textId="77777777" w:rsidR="00CC2EFF" w:rsidRPr="00CC2EFF" w:rsidRDefault="00CC2EFF" w:rsidP="00CC2EFF">
            <w:pPr>
              <w:tabs>
                <w:tab w:val="clear" w:pos="708"/>
              </w:tabs>
              <w:autoSpaceDE w:val="0"/>
              <w:autoSpaceDN w:val="0"/>
              <w:adjustRightInd w:val="0"/>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4. Прилагаемые документы:</w:t>
            </w:r>
          </w:p>
          <w:p w14:paraId="4B9AECC5" w14:textId="77777777" w:rsidR="00CC2EFF" w:rsidRPr="00CC2EFF" w:rsidRDefault="00CC2EFF" w:rsidP="00CC2EFF">
            <w:pPr>
              <w:tabs>
                <w:tab w:val="clear" w:pos="708"/>
              </w:tabs>
              <w:autoSpaceDE w:val="0"/>
              <w:autoSpaceDN w:val="0"/>
              <w:adjustRightInd w:val="0"/>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4.1. Спецификации оборудования, изделий, материалов;</w:t>
            </w:r>
          </w:p>
          <w:p w14:paraId="117A1916" w14:textId="77777777" w:rsidR="00CC2EFF" w:rsidRPr="00CC2EFF" w:rsidRDefault="00CC2EFF" w:rsidP="00CC2EFF">
            <w:pPr>
              <w:tabs>
                <w:tab w:val="clear" w:pos="708"/>
              </w:tabs>
              <w:autoSpaceDE w:val="0"/>
              <w:autoSpaceDN w:val="0"/>
              <w:adjustRightInd w:val="0"/>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4.2. Опросные листы (ОЛ) на все оборудование, предусмотренное спецификациями, выполненные в соответствии с данными изготовителей (поставщиков) оборудования. В наименовании опросного листа указать наименование оборудования, которое в нем описывается. Опросный лист должен содержать все сведения об оборудовании (функциональные, технические и качественные характеристики, эксплуатационные характеристики оборудования), позволяющие определить параметры его эквивалентности. Соответствующие ссылки (обозначения опросных листов) отразить в графе 3 спецификации оборудования.</w:t>
            </w:r>
          </w:p>
          <w:p w14:paraId="14211A77" w14:textId="77777777" w:rsidR="00CC2EFF" w:rsidRPr="00CC2EFF" w:rsidRDefault="00CC2EFF" w:rsidP="00CC2EFF">
            <w:pPr>
              <w:tabs>
                <w:tab w:val="clear" w:pos="708"/>
              </w:tabs>
              <w:autoSpaceDE w:val="0"/>
              <w:autoSpaceDN w:val="0"/>
              <w:adjustRightInd w:val="0"/>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4.3. Ведомости объемов демонтажных, строительных и монтажных работ и дефектные ведомости. В ведомости объемов работ и дефектной ведомости дать ссылку на чертеж, спецификацию, а также представить формулы подсчетов объемов работ, данные по расходу материалов. Указать основные характеристики материалов и конструкций. В дефектной ведомости в позициях на демонтаж указать процент износа. Также в ведомости представить расчет массы строительного мусора.</w:t>
            </w:r>
          </w:p>
        </w:tc>
      </w:tr>
      <w:tr w:rsidR="00CC2EFF" w:rsidRPr="00CC2EFF" w14:paraId="351CBE14" w14:textId="77777777" w:rsidTr="00CC2EFF">
        <w:trPr>
          <w:trHeight w:val="415"/>
        </w:trPr>
        <w:tc>
          <w:tcPr>
            <w:tcW w:w="709" w:type="dxa"/>
            <w:tcBorders>
              <w:top w:val="single" w:sz="4" w:space="0" w:color="auto"/>
              <w:left w:val="double" w:sz="4" w:space="0" w:color="auto"/>
              <w:bottom w:val="single" w:sz="4" w:space="0" w:color="auto"/>
              <w:right w:val="double" w:sz="4" w:space="0" w:color="auto"/>
            </w:tcBorders>
            <w:hideMark/>
          </w:tcPr>
          <w:p w14:paraId="23734E59" w14:textId="77777777" w:rsidR="00CC2EFF" w:rsidRPr="00CC2EFF" w:rsidRDefault="00CC2EFF" w:rsidP="00CC2EFF">
            <w:pPr>
              <w:tabs>
                <w:tab w:val="clear" w:pos="708"/>
              </w:tabs>
              <w:autoSpaceDE w:val="0"/>
              <w:autoSpaceDN w:val="0"/>
              <w:adjustRightInd w:val="0"/>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10</w:t>
            </w:r>
          </w:p>
        </w:tc>
        <w:tc>
          <w:tcPr>
            <w:tcW w:w="1985" w:type="dxa"/>
            <w:tcBorders>
              <w:top w:val="single" w:sz="4" w:space="0" w:color="auto"/>
              <w:left w:val="nil"/>
              <w:bottom w:val="single" w:sz="4" w:space="0" w:color="auto"/>
              <w:right w:val="double" w:sz="4" w:space="0" w:color="auto"/>
            </w:tcBorders>
          </w:tcPr>
          <w:p w14:paraId="1991722B" w14:textId="77777777" w:rsidR="00CC2EFF" w:rsidRPr="00CC2EFF" w:rsidRDefault="00CC2EFF" w:rsidP="00CC2EFF">
            <w:pPr>
              <w:tabs>
                <w:tab w:val="clear" w:pos="708"/>
              </w:tabs>
              <w:autoSpaceDE w:val="0"/>
              <w:autoSpaceDN w:val="0"/>
              <w:adjustRightInd w:val="0"/>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xml:space="preserve">Требования к составу работ и разработке документации </w:t>
            </w:r>
          </w:p>
          <w:p w14:paraId="7BD59A2F" w14:textId="77777777" w:rsidR="00CC2EFF" w:rsidRPr="00CC2EFF" w:rsidRDefault="00CC2EFF" w:rsidP="00CC2EFF">
            <w:pPr>
              <w:tabs>
                <w:tab w:val="clear" w:pos="708"/>
              </w:tabs>
              <w:autoSpaceDE w:val="0"/>
              <w:autoSpaceDN w:val="0"/>
              <w:adjustRightInd w:val="0"/>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на реконструкцию ИТП (АИТП), в том числе, автоматика и диспетчеризация АИТП;</w:t>
            </w:r>
          </w:p>
          <w:p w14:paraId="4C88F09D" w14:textId="77777777" w:rsidR="00CC2EFF" w:rsidRPr="00CC2EFF" w:rsidRDefault="00CC2EFF" w:rsidP="00CC2EFF">
            <w:pPr>
              <w:tabs>
                <w:tab w:val="clear" w:pos="708"/>
              </w:tabs>
              <w:autoSpaceDE w:val="0"/>
              <w:autoSpaceDN w:val="0"/>
              <w:adjustRightInd w:val="0"/>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xml:space="preserve">на узлы учета тепловой энергии, в том числе, автоматика и диспетчеризация узлов учета тепловой энергии </w:t>
            </w:r>
          </w:p>
          <w:p w14:paraId="3C839479" w14:textId="77777777" w:rsidR="00CC2EFF" w:rsidRPr="00CC2EFF" w:rsidRDefault="00CC2EFF" w:rsidP="00CC2EFF">
            <w:pPr>
              <w:tabs>
                <w:tab w:val="clear" w:pos="708"/>
              </w:tabs>
              <w:autoSpaceDE w:val="0"/>
              <w:autoSpaceDN w:val="0"/>
              <w:adjustRightInd w:val="0"/>
              <w:rPr>
                <w:rFonts w:ascii="Times New Roman" w:eastAsia="Times New Roman" w:hAnsi="Times New Roman" w:cs="Times New Roman"/>
                <w:color w:val="auto"/>
                <w:sz w:val="20"/>
                <w:szCs w:val="20"/>
                <w:lang w:bidi="ar-SA"/>
              </w:rPr>
            </w:pPr>
          </w:p>
        </w:tc>
        <w:tc>
          <w:tcPr>
            <w:tcW w:w="8222" w:type="dxa"/>
            <w:tcBorders>
              <w:top w:val="single" w:sz="4" w:space="0" w:color="auto"/>
              <w:left w:val="nil"/>
              <w:bottom w:val="single" w:sz="4" w:space="0" w:color="auto"/>
              <w:right w:val="double" w:sz="4" w:space="0" w:color="auto"/>
            </w:tcBorders>
          </w:tcPr>
          <w:p w14:paraId="1EE3ACD7" w14:textId="77777777" w:rsidR="00CC2EFF" w:rsidRPr="00CC2EFF" w:rsidRDefault="00CC2EFF" w:rsidP="00CC2EFF">
            <w:pPr>
              <w:widowControl/>
              <w:tabs>
                <w:tab w:val="clear" w:pos="708"/>
              </w:tabs>
              <w:rPr>
                <w:rFonts w:ascii="Times New Roman" w:eastAsia="Calibri" w:hAnsi="Times New Roman" w:cs="Times New Roman"/>
                <w:color w:val="auto"/>
                <w:sz w:val="20"/>
                <w:szCs w:val="20"/>
                <w:lang w:eastAsia="en-US" w:bidi="ar-SA"/>
              </w:rPr>
            </w:pPr>
            <w:r w:rsidRPr="00CC2EFF">
              <w:rPr>
                <w:rFonts w:ascii="Times New Roman" w:eastAsia="Calibri" w:hAnsi="Times New Roman" w:cs="Times New Roman"/>
                <w:color w:val="auto"/>
                <w:sz w:val="20"/>
                <w:szCs w:val="20"/>
                <w:lang w:eastAsia="en-US" w:bidi="ar-SA"/>
              </w:rPr>
              <w:t>1.</w:t>
            </w:r>
            <w:r w:rsidRPr="00CC2EFF">
              <w:rPr>
                <w:rFonts w:ascii="Times New Roman" w:eastAsia="Calibri" w:hAnsi="Times New Roman" w:cs="Times New Roman"/>
                <w:color w:val="auto"/>
                <w:sz w:val="20"/>
                <w:szCs w:val="20"/>
                <w:lang w:eastAsia="en-US" w:bidi="ar-SA"/>
              </w:rPr>
              <w:tab/>
              <w:t>Выполнить сбор исходных данных:</w:t>
            </w:r>
          </w:p>
          <w:p w14:paraId="1F6A8781" w14:textId="77777777" w:rsidR="00CC2EFF" w:rsidRPr="00CC2EFF" w:rsidRDefault="00CC2EFF" w:rsidP="00CC2EFF">
            <w:pPr>
              <w:widowControl/>
              <w:tabs>
                <w:tab w:val="clear" w:pos="708"/>
              </w:tabs>
              <w:rPr>
                <w:rFonts w:ascii="Times New Roman" w:eastAsia="Calibri" w:hAnsi="Times New Roman" w:cs="Times New Roman"/>
                <w:color w:val="auto"/>
                <w:sz w:val="20"/>
                <w:szCs w:val="20"/>
                <w:lang w:eastAsia="en-US" w:bidi="ar-SA"/>
              </w:rPr>
            </w:pPr>
            <w:r w:rsidRPr="00CC2EFF">
              <w:rPr>
                <w:rFonts w:ascii="Times New Roman" w:eastAsia="Calibri" w:hAnsi="Times New Roman" w:cs="Times New Roman"/>
                <w:color w:val="auto"/>
                <w:sz w:val="20"/>
                <w:szCs w:val="20"/>
                <w:lang w:eastAsia="en-US" w:bidi="ar-SA"/>
              </w:rPr>
              <w:t>1.1.</w:t>
            </w:r>
            <w:r w:rsidRPr="00CC2EFF">
              <w:rPr>
                <w:rFonts w:ascii="Times New Roman" w:eastAsia="Calibri" w:hAnsi="Times New Roman" w:cs="Times New Roman"/>
                <w:color w:val="auto"/>
                <w:sz w:val="20"/>
                <w:szCs w:val="20"/>
                <w:lang w:eastAsia="en-US" w:bidi="ar-SA"/>
              </w:rPr>
              <w:tab/>
              <w:t xml:space="preserve">Получить технические условия (условия подключения) в теплоснабжающей организации, </w:t>
            </w:r>
          </w:p>
          <w:p w14:paraId="54DD19B5" w14:textId="77777777" w:rsidR="00CC2EFF" w:rsidRPr="00CC2EFF" w:rsidRDefault="00CC2EFF" w:rsidP="00CC2EFF">
            <w:pPr>
              <w:widowControl/>
              <w:tabs>
                <w:tab w:val="clear" w:pos="708"/>
              </w:tabs>
              <w:rPr>
                <w:rFonts w:ascii="Times New Roman" w:eastAsia="Calibri" w:hAnsi="Times New Roman" w:cs="Times New Roman"/>
                <w:color w:val="auto"/>
                <w:sz w:val="20"/>
                <w:szCs w:val="20"/>
                <w:lang w:eastAsia="en-US" w:bidi="ar-SA"/>
              </w:rPr>
            </w:pPr>
            <w:r w:rsidRPr="00CC2EFF">
              <w:rPr>
                <w:rFonts w:ascii="Times New Roman" w:eastAsia="Calibri" w:hAnsi="Times New Roman" w:cs="Times New Roman"/>
                <w:color w:val="auto"/>
                <w:sz w:val="20"/>
                <w:szCs w:val="20"/>
                <w:lang w:eastAsia="en-US" w:bidi="ar-SA"/>
              </w:rPr>
              <w:t>1.2.</w:t>
            </w:r>
            <w:r w:rsidRPr="00CC2EFF">
              <w:rPr>
                <w:rFonts w:ascii="Times New Roman" w:eastAsia="Calibri" w:hAnsi="Times New Roman" w:cs="Times New Roman"/>
                <w:color w:val="auto"/>
                <w:sz w:val="20"/>
                <w:szCs w:val="20"/>
                <w:lang w:eastAsia="en-US" w:bidi="ar-SA"/>
              </w:rPr>
              <w:tab/>
              <w:t>Выполнить обмерные работы и инженерные обследования. Отчет по инженерным обследованиям с выводами и рекомендациями.</w:t>
            </w:r>
          </w:p>
          <w:p w14:paraId="41301749" w14:textId="77777777" w:rsidR="00CC2EFF" w:rsidRPr="00CC2EFF" w:rsidRDefault="00CC2EFF" w:rsidP="00CC2EFF">
            <w:pPr>
              <w:widowControl/>
              <w:tabs>
                <w:tab w:val="clear" w:pos="708"/>
              </w:tabs>
              <w:rPr>
                <w:rFonts w:ascii="Times New Roman" w:eastAsia="Calibri" w:hAnsi="Times New Roman" w:cs="Times New Roman"/>
                <w:color w:val="auto"/>
                <w:sz w:val="20"/>
                <w:szCs w:val="20"/>
                <w:lang w:eastAsia="en-US" w:bidi="ar-SA"/>
              </w:rPr>
            </w:pPr>
            <w:r w:rsidRPr="00CC2EFF">
              <w:rPr>
                <w:rFonts w:ascii="Times New Roman" w:eastAsia="Calibri" w:hAnsi="Times New Roman" w:cs="Times New Roman"/>
                <w:color w:val="auto"/>
                <w:sz w:val="20"/>
                <w:szCs w:val="20"/>
                <w:lang w:eastAsia="en-US" w:bidi="ar-SA"/>
              </w:rPr>
              <w:t>2. Выполнить паспортизацию систем теплопотребления и узлов присоединения в соответствии с Приказом Минэнерго РФ от 24.03.2003 N 115 "Об утверждении Правил технической эксплуатации тепловых энергоустановок" (Зарегистрировано в Минюсте РФ 02.04.2003 N 4358) и другими действующими нормативными и законодательными документами. Паспорта систем теплопотребления и узлов присоединения согласовать в теплоснабжающей организации.</w:t>
            </w:r>
          </w:p>
          <w:p w14:paraId="6CFA1FE3" w14:textId="77777777" w:rsidR="00CC2EFF" w:rsidRPr="00CC2EFF" w:rsidRDefault="00CC2EFF" w:rsidP="00CC2EFF">
            <w:pPr>
              <w:widowControl/>
              <w:tabs>
                <w:tab w:val="clear" w:pos="708"/>
              </w:tabs>
              <w:rPr>
                <w:rFonts w:ascii="Times New Roman" w:eastAsia="Calibri" w:hAnsi="Times New Roman" w:cs="Times New Roman"/>
                <w:color w:val="auto"/>
                <w:sz w:val="20"/>
                <w:szCs w:val="20"/>
                <w:lang w:eastAsia="en-US" w:bidi="ar-SA"/>
              </w:rPr>
            </w:pPr>
            <w:r w:rsidRPr="00CC2EFF">
              <w:rPr>
                <w:rFonts w:ascii="Times New Roman" w:eastAsia="Calibri" w:hAnsi="Times New Roman" w:cs="Times New Roman"/>
                <w:color w:val="auto"/>
                <w:sz w:val="20"/>
                <w:szCs w:val="20"/>
                <w:lang w:eastAsia="en-US" w:bidi="ar-SA"/>
              </w:rPr>
              <w:t xml:space="preserve">3. </w:t>
            </w:r>
            <w:r w:rsidRPr="00CC2EFF">
              <w:rPr>
                <w:rFonts w:ascii="Times New Roman" w:eastAsia="Calibri" w:hAnsi="Times New Roman" w:cs="Times New Roman"/>
                <w:color w:val="auto"/>
                <w:sz w:val="20"/>
                <w:szCs w:val="20"/>
                <w:u w:val="single"/>
                <w:lang w:eastAsia="en-US" w:bidi="ar-SA"/>
              </w:rPr>
              <w:t>Разработать проектную и рабочую документацию, содержащую материалы в текстовой и графической форме для обеспечения капитального ремонта (реконструкции) ИТП (АИТП),</w:t>
            </w:r>
            <w:r w:rsidRPr="00CC2EFF">
              <w:rPr>
                <w:rFonts w:ascii="Times New Roman" w:eastAsia="Calibri" w:hAnsi="Times New Roman" w:cs="Times New Roman"/>
                <w:color w:val="auto"/>
                <w:sz w:val="22"/>
                <w:szCs w:val="22"/>
                <w:u w:val="single"/>
                <w:lang w:eastAsia="en-US" w:bidi="ar-SA"/>
              </w:rPr>
              <w:t xml:space="preserve"> </w:t>
            </w:r>
            <w:r w:rsidRPr="00CC2EFF">
              <w:rPr>
                <w:rFonts w:ascii="Times New Roman" w:eastAsia="Calibri" w:hAnsi="Times New Roman" w:cs="Times New Roman"/>
                <w:color w:val="auto"/>
                <w:sz w:val="20"/>
                <w:szCs w:val="20"/>
                <w:u w:val="single"/>
                <w:lang w:eastAsia="en-US" w:bidi="ar-SA"/>
              </w:rPr>
              <w:t>том числе, автоматика и диспетчеризация АИТП,</w:t>
            </w:r>
            <w:r w:rsidRPr="00CC2EFF">
              <w:rPr>
                <w:rFonts w:ascii="Times New Roman" w:eastAsia="Calibri" w:hAnsi="Times New Roman" w:cs="Times New Roman"/>
                <w:color w:val="auto"/>
                <w:sz w:val="20"/>
                <w:szCs w:val="20"/>
                <w:lang w:eastAsia="en-US" w:bidi="ar-SA"/>
              </w:rPr>
              <w:t xml:space="preserve"> в соответствии с нормативными техническими требованиями, правилами коммерческого учета тепловой энергии, теплоносителя (утв. Постановлением Правительства РФ от 18.11.2013 N 1034 "О коммерческом учете тепловой энергии, теплоносителя"(далее – Правила), требованиями настоящего задания, с учетом результатов проведенного обследования и требованиями Постановление правительства РФ от 16 февраля 2008 г. N 87 «О составе разделов проектной документации и требованиях к их содержанию».</w:t>
            </w:r>
          </w:p>
          <w:p w14:paraId="52A63589" w14:textId="77777777" w:rsidR="00CC2EFF" w:rsidRPr="00CC2EFF" w:rsidRDefault="00CC2EFF" w:rsidP="00CC2EFF">
            <w:pPr>
              <w:widowControl/>
              <w:tabs>
                <w:tab w:val="clear" w:pos="708"/>
              </w:tabs>
              <w:rPr>
                <w:rFonts w:ascii="Times New Roman" w:eastAsia="Calibri" w:hAnsi="Times New Roman" w:cs="Times New Roman"/>
                <w:color w:val="auto"/>
                <w:sz w:val="20"/>
                <w:szCs w:val="20"/>
                <w:u w:val="single"/>
                <w:lang w:eastAsia="en-US" w:bidi="ar-SA"/>
              </w:rPr>
            </w:pPr>
            <w:r w:rsidRPr="00CC2EFF">
              <w:rPr>
                <w:rFonts w:ascii="Times New Roman" w:eastAsia="Calibri" w:hAnsi="Times New Roman" w:cs="Times New Roman"/>
                <w:color w:val="auto"/>
                <w:sz w:val="20"/>
                <w:szCs w:val="20"/>
                <w:lang w:eastAsia="en-US" w:bidi="ar-SA"/>
              </w:rPr>
              <w:t xml:space="preserve">4. </w:t>
            </w:r>
            <w:r w:rsidRPr="00CC2EFF">
              <w:rPr>
                <w:rFonts w:ascii="Times New Roman" w:eastAsia="Calibri" w:hAnsi="Times New Roman" w:cs="Times New Roman"/>
                <w:color w:val="auto"/>
                <w:sz w:val="20"/>
                <w:szCs w:val="20"/>
                <w:u w:val="single"/>
                <w:lang w:eastAsia="en-US" w:bidi="ar-SA"/>
              </w:rPr>
              <w:t>Разработать проектную и рабочую документацию УУТЭ (том числе, автоматика и диспетчеризация УУТЭ), содержащую:</w:t>
            </w:r>
          </w:p>
          <w:p w14:paraId="4D609C2A" w14:textId="77777777" w:rsidR="00CC2EFF" w:rsidRPr="00CC2EFF" w:rsidRDefault="00CC2EFF" w:rsidP="00CC2EFF">
            <w:pPr>
              <w:widowControl/>
              <w:tabs>
                <w:tab w:val="clear" w:pos="708"/>
              </w:tabs>
              <w:rPr>
                <w:rFonts w:ascii="Times New Roman" w:eastAsia="Calibri" w:hAnsi="Times New Roman" w:cs="Times New Roman"/>
                <w:color w:val="auto"/>
                <w:sz w:val="20"/>
                <w:szCs w:val="20"/>
                <w:lang w:eastAsia="en-US" w:bidi="ar-SA"/>
              </w:rPr>
            </w:pPr>
            <w:r w:rsidRPr="00CC2EFF">
              <w:rPr>
                <w:rFonts w:ascii="Times New Roman" w:eastAsia="Calibri" w:hAnsi="Times New Roman" w:cs="Times New Roman"/>
                <w:color w:val="auto"/>
                <w:sz w:val="20"/>
                <w:szCs w:val="20"/>
                <w:lang w:eastAsia="en-US" w:bidi="ar-SA"/>
              </w:rPr>
              <w:t>а) копию договора теплоснабжения с приложением актов разграничения балансовой принадлежности и сведения о расчетных нагрузках для действующих объектов. Для вновь вводимых в эксплуатацию объектов прилагаются сведения о проектных нагрузках или условиях подключения;</w:t>
            </w:r>
          </w:p>
          <w:p w14:paraId="0E53D778" w14:textId="77777777" w:rsidR="00CC2EFF" w:rsidRPr="00CC2EFF" w:rsidRDefault="00CC2EFF" w:rsidP="00CC2EFF">
            <w:pPr>
              <w:widowControl/>
              <w:tabs>
                <w:tab w:val="clear" w:pos="708"/>
              </w:tabs>
              <w:rPr>
                <w:rFonts w:ascii="Times New Roman" w:eastAsia="Calibri" w:hAnsi="Times New Roman" w:cs="Times New Roman"/>
                <w:color w:val="auto"/>
                <w:sz w:val="20"/>
                <w:szCs w:val="20"/>
                <w:lang w:eastAsia="en-US" w:bidi="ar-SA"/>
              </w:rPr>
            </w:pPr>
            <w:r w:rsidRPr="00CC2EFF">
              <w:rPr>
                <w:rFonts w:ascii="Times New Roman" w:eastAsia="Calibri" w:hAnsi="Times New Roman" w:cs="Times New Roman"/>
                <w:color w:val="auto"/>
                <w:sz w:val="20"/>
                <w:szCs w:val="20"/>
                <w:lang w:eastAsia="en-US" w:bidi="ar-SA"/>
              </w:rPr>
              <w:t>б) план подключения потребителя к тепловой сети;</w:t>
            </w:r>
          </w:p>
          <w:p w14:paraId="417DD2C3" w14:textId="77777777" w:rsidR="00CC2EFF" w:rsidRPr="00CC2EFF" w:rsidRDefault="00CC2EFF" w:rsidP="00CC2EFF">
            <w:pPr>
              <w:widowControl/>
              <w:tabs>
                <w:tab w:val="clear" w:pos="708"/>
              </w:tabs>
              <w:rPr>
                <w:rFonts w:ascii="Times New Roman" w:eastAsia="Calibri" w:hAnsi="Times New Roman" w:cs="Times New Roman"/>
                <w:color w:val="auto"/>
                <w:sz w:val="20"/>
                <w:szCs w:val="20"/>
                <w:lang w:eastAsia="en-US" w:bidi="ar-SA"/>
              </w:rPr>
            </w:pPr>
            <w:r w:rsidRPr="00CC2EFF">
              <w:rPr>
                <w:rFonts w:ascii="Times New Roman" w:eastAsia="Calibri" w:hAnsi="Times New Roman" w:cs="Times New Roman"/>
                <w:color w:val="auto"/>
                <w:sz w:val="20"/>
                <w:szCs w:val="20"/>
                <w:lang w:eastAsia="en-US" w:bidi="ar-SA"/>
              </w:rPr>
              <w:t>в) принципиальную схему теплового пункта с узлом учета;</w:t>
            </w:r>
          </w:p>
          <w:p w14:paraId="130B5736" w14:textId="77777777" w:rsidR="00CC2EFF" w:rsidRPr="00CC2EFF" w:rsidRDefault="00CC2EFF" w:rsidP="00CC2EFF">
            <w:pPr>
              <w:widowControl/>
              <w:tabs>
                <w:tab w:val="clear" w:pos="708"/>
              </w:tabs>
              <w:rPr>
                <w:rFonts w:ascii="Times New Roman" w:eastAsia="Calibri" w:hAnsi="Times New Roman" w:cs="Times New Roman"/>
                <w:color w:val="auto"/>
                <w:sz w:val="20"/>
                <w:szCs w:val="20"/>
                <w:lang w:eastAsia="en-US" w:bidi="ar-SA"/>
              </w:rPr>
            </w:pPr>
            <w:r w:rsidRPr="00CC2EFF">
              <w:rPr>
                <w:rFonts w:ascii="Times New Roman" w:eastAsia="Calibri" w:hAnsi="Times New Roman" w:cs="Times New Roman"/>
                <w:color w:val="auto"/>
                <w:sz w:val="20"/>
                <w:szCs w:val="20"/>
                <w:lang w:eastAsia="en-US" w:bidi="ar-SA"/>
              </w:rPr>
              <w:t>г) план теплового пункта с указанием мест установки датчиков, размещения приборов учета и схемы кабельных проводок;</w:t>
            </w:r>
          </w:p>
          <w:p w14:paraId="351D7A53" w14:textId="77777777" w:rsidR="00CC2EFF" w:rsidRPr="00CC2EFF" w:rsidRDefault="00CC2EFF" w:rsidP="00CC2EFF">
            <w:pPr>
              <w:widowControl/>
              <w:tabs>
                <w:tab w:val="clear" w:pos="708"/>
              </w:tabs>
              <w:rPr>
                <w:rFonts w:ascii="Times New Roman" w:eastAsia="Calibri" w:hAnsi="Times New Roman" w:cs="Times New Roman"/>
                <w:color w:val="auto"/>
                <w:sz w:val="20"/>
                <w:szCs w:val="20"/>
                <w:lang w:eastAsia="en-US" w:bidi="ar-SA"/>
              </w:rPr>
            </w:pPr>
            <w:r w:rsidRPr="00CC2EFF">
              <w:rPr>
                <w:rFonts w:ascii="Times New Roman" w:eastAsia="Calibri" w:hAnsi="Times New Roman" w:cs="Times New Roman"/>
                <w:color w:val="auto"/>
                <w:sz w:val="20"/>
                <w:szCs w:val="20"/>
                <w:lang w:eastAsia="en-US" w:bidi="ar-SA"/>
              </w:rPr>
              <w:t>д) электрические и монтажные схемы подключения приборов учета;</w:t>
            </w:r>
          </w:p>
          <w:p w14:paraId="46EA9579" w14:textId="77777777" w:rsidR="00CC2EFF" w:rsidRPr="00CC2EFF" w:rsidRDefault="00CC2EFF" w:rsidP="00CC2EFF">
            <w:pPr>
              <w:widowControl/>
              <w:tabs>
                <w:tab w:val="clear" w:pos="708"/>
              </w:tabs>
              <w:rPr>
                <w:rFonts w:ascii="Times New Roman" w:eastAsia="Calibri" w:hAnsi="Times New Roman" w:cs="Times New Roman"/>
                <w:color w:val="auto"/>
                <w:sz w:val="20"/>
                <w:szCs w:val="20"/>
                <w:lang w:eastAsia="en-US" w:bidi="ar-SA"/>
              </w:rPr>
            </w:pPr>
            <w:r w:rsidRPr="00CC2EFF">
              <w:rPr>
                <w:rFonts w:ascii="Times New Roman" w:eastAsia="Calibri" w:hAnsi="Times New Roman" w:cs="Times New Roman"/>
                <w:color w:val="auto"/>
                <w:sz w:val="20"/>
                <w:szCs w:val="20"/>
                <w:lang w:eastAsia="en-US" w:bidi="ar-SA"/>
              </w:rPr>
              <w:t xml:space="preserve">е) настроечную базу данных, вводимую в </w:t>
            </w:r>
            <w:proofErr w:type="spellStart"/>
            <w:r w:rsidRPr="00CC2EFF">
              <w:rPr>
                <w:rFonts w:ascii="Times New Roman" w:eastAsia="Calibri" w:hAnsi="Times New Roman" w:cs="Times New Roman"/>
                <w:color w:val="auto"/>
                <w:sz w:val="20"/>
                <w:szCs w:val="20"/>
                <w:lang w:eastAsia="en-US" w:bidi="ar-SA"/>
              </w:rPr>
              <w:t>тепловычислитель</w:t>
            </w:r>
            <w:proofErr w:type="spellEnd"/>
            <w:r w:rsidRPr="00CC2EFF">
              <w:rPr>
                <w:rFonts w:ascii="Times New Roman" w:eastAsia="Calibri" w:hAnsi="Times New Roman" w:cs="Times New Roman"/>
                <w:color w:val="auto"/>
                <w:sz w:val="20"/>
                <w:szCs w:val="20"/>
                <w:lang w:eastAsia="en-US" w:bidi="ar-SA"/>
              </w:rPr>
              <w:t xml:space="preserve"> (в том числе при переходе на летний и зимний режимы работы);</w:t>
            </w:r>
          </w:p>
          <w:p w14:paraId="30751C33" w14:textId="77777777" w:rsidR="00CC2EFF" w:rsidRPr="00CC2EFF" w:rsidRDefault="00CC2EFF" w:rsidP="00CC2EFF">
            <w:pPr>
              <w:widowControl/>
              <w:tabs>
                <w:tab w:val="clear" w:pos="708"/>
              </w:tabs>
              <w:rPr>
                <w:rFonts w:ascii="Times New Roman" w:eastAsia="Calibri" w:hAnsi="Times New Roman" w:cs="Times New Roman"/>
                <w:color w:val="auto"/>
                <w:sz w:val="20"/>
                <w:szCs w:val="20"/>
                <w:lang w:eastAsia="en-US" w:bidi="ar-SA"/>
              </w:rPr>
            </w:pPr>
            <w:r w:rsidRPr="00CC2EFF">
              <w:rPr>
                <w:rFonts w:ascii="Times New Roman" w:eastAsia="Calibri" w:hAnsi="Times New Roman" w:cs="Times New Roman"/>
                <w:color w:val="auto"/>
                <w:sz w:val="20"/>
                <w:szCs w:val="20"/>
                <w:lang w:eastAsia="en-US" w:bidi="ar-SA"/>
              </w:rPr>
              <w:t>ж) схему пломбирования средств измерений и устройств, входящих в состав узла учета, в соответствии с пунктом 71 Правил;</w:t>
            </w:r>
          </w:p>
          <w:p w14:paraId="17C790D2" w14:textId="77777777" w:rsidR="00CC2EFF" w:rsidRPr="00CC2EFF" w:rsidRDefault="00CC2EFF" w:rsidP="00CC2EFF">
            <w:pPr>
              <w:widowControl/>
              <w:tabs>
                <w:tab w:val="clear" w:pos="708"/>
              </w:tabs>
              <w:rPr>
                <w:rFonts w:ascii="Times New Roman" w:eastAsia="Calibri" w:hAnsi="Times New Roman" w:cs="Times New Roman"/>
                <w:color w:val="auto"/>
                <w:sz w:val="20"/>
                <w:szCs w:val="20"/>
                <w:lang w:eastAsia="en-US" w:bidi="ar-SA"/>
              </w:rPr>
            </w:pPr>
            <w:r w:rsidRPr="00CC2EFF">
              <w:rPr>
                <w:rFonts w:ascii="Times New Roman" w:eastAsia="Calibri" w:hAnsi="Times New Roman" w:cs="Times New Roman"/>
                <w:color w:val="auto"/>
                <w:sz w:val="20"/>
                <w:szCs w:val="20"/>
                <w:lang w:eastAsia="en-US" w:bidi="ar-SA"/>
              </w:rPr>
              <w:t>з) формулы расчета тепловой энергии, теплоносителя;</w:t>
            </w:r>
          </w:p>
          <w:p w14:paraId="5E0B75EB" w14:textId="77777777" w:rsidR="00CC2EFF" w:rsidRPr="00CC2EFF" w:rsidRDefault="00CC2EFF" w:rsidP="00CC2EFF">
            <w:pPr>
              <w:widowControl/>
              <w:tabs>
                <w:tab w:val="clear" w:pos="708"/>
              </w:tabs>
              <w:rPr>
                <w:rFonts w:ascii="Times New Roman" w:eastAsia="Calibri" w:hAnsi="Times New Roman" w:cs="Times New Roman"/>
                <w:color w:val="auto"/>
                <w:sz w:val="20"/>
                <w:szCs w:val="20"/>
                <w:lang w:eastAsia="en-US" w:bidi="ar-SA"/>
              </w:rPr>
            </w:pPr>
            <w:r w:rsidRPr="00CC2EFF">
              <w:rPr>
                <w:rFonts w:ascii="Times New Roman" w:eastAsia="Calibri" w:hAnsi="Times New Roman" w:cs="Times New Roman"/>
                <w:color w:val="auto"/>
                <w:sz w:val="20"/>
                <w:szCs w:val="20"/>
                <w:lang w:eastAsia="en-US" w:bidi="ar-SA"/>
              </w:rPr>
              <w:t xml:space="preserve">и) расход теплоносителя по </w:t>
            </w:r>
            <w:proofErr w:type="spellStart"/>
            <w:r w:rsidRPr="00CC2EFF">
              <w:rPr>
                <w:rFonts w:ascii="Times New Roman" w:eastAsia="Calibri" w:hAnsi="Times New Roman" w:cs="Times New Roman"/>
                <w:color w:val="auto"/>
                <w:sz w:val="20"/>
                <w:szCs w:val="20"/>
                <w:lang w:eastAsia="en-US" w:bidi="ar-SA"/>
              </w:rPr>
              <w:t>теплопотребляющим</w:t>
            </w:r>
            <w:proofErr w:type="spellEnd"/>
            <w:r w:rsidRPr="00CC2EFF">
              <w:rPr>
                <w:rFonts w:ascii="Times New Roman" w:eastAsia="Calibri" w:hAnsi="Times New Roman" w:cs="Times New Roman"/>
                <w:color w:val="auto"/>
                <w:sz w:val="20"/>
                <w:szCs w:val="20"/>
                <w:lang w:eastAsia="en-US" w:bidi="ar-SA"/>
              </w:rPr>
              <w:t xml:space="preserve"> установкам по часам суток в зимний и летний периоды;</w:t>
            </w:r>
          </w:p>
          <w:p w14:paraId="78B7A9F6" w14:textId="77777777" w:rsidR="00CC2EFF" w:rsidRPr="00CC2EFF" w:rsidRDefault="00CC2EFF" w:rsidP="00CC2EFF">
            <w:pPr>
              <w:widowControl/>
              <w:tabs>
                <w:tab w:val="clear" w:pos="708"/>
              </w:tabs>
              <w:rPr>
                <w:rFonts w:ascii="Times New Roman" w:eastAsia="Calibri" w:hAnsi="Times New Roman" w:cs="Times New Roman"/>
                <w:color w:val="auto"/>
                <w:sz w:val="20"/>
                <w:szCs w:val="20"/>
                <w:lang w:eastAsia="en-US" w:bidi="ar-SA"/>
              </w:rPr>
            </w:pPr>
            <w:r w:rsidRPr="00CC2EFF">
              <w:rPr>
                <w:rFonts w:ascii="Times New Roman" w:eastAsia="Calibri" w:hAnsi="Times New Roman" w:cs="Times New Roman"/>
                <w:color w:val="auto"/>
                <w:sz w:val="20"/>
                <w:szCs w:val="20"/>
                <w:lang w:eastAsia="en-US" w:bidi="ar-SA"/>
              </w:rPr>
              <w:lastRenderedPageBreak/>
              <w:t xml:space="preserve">к) для узлов учета в зданиях (дополнительно) - таблицу суточных и месячных расходов тепловой энергии по </w:t>
            </w:r>
            <w:proofErr w:type="spellStart"/>
            <w:r w:rsidRPr="00CC2EFF">
              <w:rPr>
                <w:rFonts w:ascii="Times New Roman" w:eastAsia="Calibri" w:hAnsi="Times New Roman" w:cs="Times New Roman"/>
                <w:color w:val="auto"/>
                <w:sz w:val="20"/>
                <w:szCs w:val="20"/>
                <w:lang w:eastAsia="en-US" w:bidi="ar-SA"/>
              </w:rPr>
              <w:t>теплопотребляющим</w:t>
            </w:r>
            <w:proofErr w:type="spellEnd"/>
            <w:r w:rsidRPr="00CC2EFF">
              <w:rPr>
                <w:rFonts w:ascii="Times New Roman" w:eastAsia="Calibri" w:hAnsi="Times New Roman" w:cs="Times New Roman"/>
                <w:color w:val="auto"/>
                <w:sz w:val="20"/>
                <w:szCs w:val="20"/>
                <w:lang w:eastAsia="en-US" w:bidi="ar-SA"/>
              </w:rPr>
              <w:t xml:space="preserve"> установкам;</w:t>
            </w:r>
          </w:p>
          <w:p w14:paraId="39002A4B" w14:textId="77777777" w:rsidR="00CC2EFF" w:rsidRPr="00CC2EFF" w:rsidRDefault="00CC2EFF" w:rsidP="00CC2EFF">
            <w:pPr>
              <w:widowControl/>
              <w:tabs>
                <w:tab w:val="clear" w:pos="708"/>
              </w:tabs>
              <w:rPr>
                <w:rFonts w:ascii="Times New Roman" w:eastAsia="Calibri" w:hAnsi="Times New Roman" w:cs="Times New Roman"/>
                <w:color w:val="auto"/>
                <w:sz w:val="20"/>
                <w:szCs w:val="20"/>
                <w:lang w:eastAsia="en-US" w:bidi="ar-SA"/>
              </w:rPr>
            </w:pPr>
            <w:r w:rsidRPr="00CC2EFF">
              <w:rPr>
                <w:rFonts w:ascii="Times New Roman" w:eastAsia="Calibri" w:hAnsi="Times New Roman" w:cs="Times New Roman"/>
                <w:color w:val="auto"/>
                <w:sz w:val="20"/>
                <w:szCs w:val="20"/>
                <w:lang w:eastAsia="en-US" w:bidi="ar-SA"/>
              </w:rPr>
              <w:t>л) формы отчетных ведомостей показаний приборов учета;</w:t>
            </w:r>
          </w:p>
          <w:p w14:paraId="566356B0" w14:textId="77777777" w:rsidR="00CC2EFF" w:rsidRPr="00CC2EFF" w:rsidRDefault="00CC2EFF" w:rsidP="00CC2EFF">
            <w:pPr>
              <w:widowControl/>
              <w:tabs>
                <w:tab w:val="clear" w:pos="708"/>
              </w:tabs>
              <w:rPr>
                <w:rFonts w:ascii="Times New Roman" w:eastAsia="Calibri" w:hAnsi="Times New Roman" w:cs="Times New Roman"/>
                <w:color w:val="auto"/>
                <w:sz w:val="20"/>
                <w:szCs w:val="20"/>
                <w:lang w:eastAsia="en-US" w:bidi="ar-SA"/>
              </w:rPr>
            </w:pPr>
            <w:r w:rsidRPr="00CC2EFF">
              <w:rPr>
                <w:rFonts w:ascii="Times New Roman" w:eastAsia="Calibri" w:hAnsi="Times New Roman" w:cs="Times New Roman"/>
                <w:color w:val="auto"/>
                <w:sz w:val="20"/>
                <w:szCs w:val="20"/>
                <w:lang w:eastAsia="en-US" w:bidi="ar-SA"/>
              </w:rPr>
              <w:t>м) монтажные схемы установки расходомеров, датчиков температуры и датчиков давления;</w:t>
            </w:r>
          </w:p>
          <w:p w14:paraId="3C0176CE" w14:textId="77777777" w:rsidR="00CC2EFF" w:rsidRPr="00CC2EFF" w:rsidRDefault="00CC2EFF" w:rsidP="00CC2EFF">
            <w:pPr>
              <w:widowControl/>
              <w:tabs>
                <w:tab w:val="clear" w:pos="708"/>
              </w:tabs>
              <w:rPr>
                <w:rFonts w:ascii="Times New Roman" w:eastAsia="Calibri" w:hAnsi="Times New Roman" w:cs="Times New Roman"/>
                <w:color w:val="auto"/>
                <w:sz w:val="20"/>
                <w:szCs w:val="20"/>
                <w:lang w:eastAsia="en-US" w:bidi="ar-SA"/>
              </w:rPr>
            </w:pPr>
            <w:r w:rsidRPr="00CC2EFF">
              <w:rPr>
                <w:rFonts w:ascii="Times New Roman" w:eastAsia="Calibri" w:hAnsi="Times New Roman" w:cs="Times New Roman"/>
                <w:color w:val="auto"/>
                <w:sz w:val="20"/>
                <w:szCs w:val="20"/>
                <w:lang w:eastAsia="en-US" w:bidi="ar-SA"/>
              </w:rPr>
              <w:t>н) спецификацию применяемого оборудования и материалов.</w:t>
            </w:r>
          </w:p>
          <w:p w14:paraId="1F3780A6" w14:textId="77777777" w:rsidR="00CC2EFF" w:rsidRPr="00CC2EFF" w:rsidRDefault="00CC2EFF" w:rsidP="00CC2EFF">
            <w:pPr>
              <w:widowControl/>
              <w:tabs>
                <w:tab w:val="clear" w:pos="708"/>
              </w:tabs>
              <w:rPr>
                <w:rFonts w:ascii="Times New Roman" w:eastAsia="Calibri" w:hAnsi="Times New Roman" w:cs="Times New Roman"/>
                <w:color w:val="auto"/>
                <w:sz w:val="20"/>
                <w:szCs w:val="20"/>
                <w:lang w:eastAsia="en-US" w:bidi="ar-SA"/>
              </w:rPr>
            </w:pPr>
            <w:r w:rsidRPr="00CC2EFF">
              <w:rPr>
                <w:rFonts w:ascii="Times New Roman" w:eastAsia="Calibri" w:hAnsi="Times New Roman" w:cs="Times New Roman"/>
                <w:color w:val="auto"/>
                <w:sz w:val="20"/>
                <w:szCs w:val="20"/>
                <w:lang w:eastAsia="en-US" w:bidi="ar-SA"/>
              </w:rPr>
              <w:t>•</w:t>
            </w:r>
            <w:r w:rsidRPr="00CC2EFF">
              <w:rPr>
                <w:rFonts w:ascii="Times New Roman" w:eastAsia="Calibri" w:hAnsi="Times New Roman" w:cs="Times New Roman"/>
                <w:color w:val="auto"/>
                <w:sz w:val="20"/>
                <w:szCs w:val="20"/>
                <w:lang w:eastAsia="en-US" w:bidi="ar-SA"/>
              </w:rPr>
              <w:tab/>
              <w:t>Состав прилагаемых документов:</w:t>
            </w:r>
          </w:p>
          <w:p w14:paraId="2F4F228B" w14:textId="77777777" w:rsidR="00CC2EFF" w:rsidRPr="00CC2EFF" w:rsidRDefault="00CC2EFF" w:rsidP="00CC2EFF">
            <w:pPr>
              <w:widowControl/>
              <w:tabs>
                <w:tab w:val="clear" w:pos="708"/>
              </w:tabs>
              <w:rPr>
                <w:rFonts w:ascii="Times New Roman" w:eastAsia="Calibri" w:hAnsi="Times New Roman" w:cs="Times New Roman"/>
                <w:color w:val="auto"/>
                <w:sz w:val="20"/>
                <w:szCs w:val="20"/>
                <w:lang w:eastAsia="en-US" w:bidi="ar-SA"/>
              </w:rPr>
            </w:pPr>
            <w:r w:rsidRPr="00CC2EFF">
              <w:rPr>
                <w:rFonts w:ascii="Times New Roman" w:eastAsia="Calibri" w:hAnsi="Times New Roman" w:cs="Times New Roman"/>
                <w:color w:val="auto"/>
                <w:sz w:val="20"/>
                <w:szCs w:val="20"/>
                <w:lang w:eastAsia="en-US" w:bidi="ar-SA"/>
              </w:rPr>
              <w:t>- Гидравлический расчет узла учета;</w:t>
            </w:r>
          </w:p>
          <w:p w14:paraId="09ECF7DB" w14:textId="77777777" w:rsidR="00CC2EFF" w:rsidRPr="00CC2EFF" w:rsidRDefault="00CC2EFF" w:rsidP="00CC2EFF">
            <w:pPr>
              <w:widowControl/>
              <w:tabs>
                <w:tab w:val="clear" w:pos="708"/>
              </w:tabs>
              <w:rPr>
                <w:rFonts w:ascii="Times New Roman" w:eastAsia="Calibri" w:hAnsi="Times New Roman" w:cs="Times New Roman"/>
                <w:color w:val="auto"/>
                <w:sz w:val="20"/>
                <w:szCs w:val="20"/>
                <w:lang w:eastAsia="en-US" w:bidi="ar-SA"/>
              </w:rPr>
            </w:pPr>
            <w:r w:rsidRPr="00CC2EFF">
              <w:rPr>
                <w:rFonts w:ascii="Times New Roman" w:eastAsia="Calibri" w:hAnsi="Times New Roman" w:cs="Times New Roman"/>
                <w:color w:val="auto"/>
                <w:sz w:val="20"/>
                <w:szCs w:val="20"/>
                <w:lang w:eastAsia="en-US" w:bidi="ar-SA"/>
              </w:rPr>
              <w:t>- Расчет погрешности определения тепловой энергии и массы теплоносителя для заданных диапазонов измерения расходов и температур;</w:t>
            </w:r>
          </w:p>
          <w:p w14:paraId="62ED395D" w14:textId="77777777" w:rsidR="00CC2EFF" w:rsidRPr="00CC2EFF" w:rsidRDefault="00CC2EFF" w:rsidP="00CC2EFF">
            <w:pPr>
              <w:widowControl/>
              <w:tabs>
                <w:tab w:val="clear" w:pos="708"/>
              </w:tabs>
              <w:rPr>
                <w:rFonts w:ascii="Times New Roman" w:eastAsia="Calibri" w:hAnsi="Times New Roman" w:cs="Times New Roman"/>
                <w:color w:val="auto"/>
                <w:sz w:val="20"/>
                <w:szCs w:val="20"/>
                <w:lang w:eastAsia="en-US" w:bidi="ar-SA"/>
              </w:rPr>
            </w:pPr>
            <w:r w:rsidRPr="00CC2EFF">
              <w:rPr>
                <w:rFonts w:ascii="Times New Roman" w:eastAsia="Calibri" w:hAnsi="Times New Roman" w:cs="Times New Roman"/>
                <w:color w:val="auto"/>
                <w:sz w:val="20"/>
                <w:szCs w:val="20"/>
                <w:lang w:eastAsia="en-US" w:bidi="ar-SA"/>
              </w:rPr>
              <w:t>- Инструкция по эксплуатации УУТЭ.</w:t>
            </w:r>
          </w:p>
          <w:p w14:paraId="41BE9674" w14:textId="77777777" w:rsidR="00CC2EFF" w:rsidRPr="00CC2EFF" w:rsidRDefault="00CC2EFF" w:rsidP="00CC2EFF">
            <w:pPr>
              <w:widowControl/>
              <w:tabs>
                <w:tab w:val="clear" w:pos="708"/>
              </w:tabs>
              <w:rPr>
                <w:rFonts w:ascii="Times New Roman" w:eastAsia="Calibri" w:hAnsi="Times New Roman" w:cs="Times New Roman"/>
                <w:color w:val="auto"/>
                <w:sz w:val="20"/>
                <w:szCs w:val="20"/>
                <w:u w:val="single"/>
                <w:lang w:eastAsia="en-US" w:bidi="ar-SA"/>
              </w:rPr>
            </w:pPr>
            <w:r w:rsidRPr="00CC2EFF">
              <w:rPr>
                <w:rFonts w:ascii="Times New Roman" w:eastAsia="Calibri" w:hAnsi="Times New Roman" w:cs="Times New Roman"/>
                <w:color w:val="auto"/>
                <w:sz w:val="20"/>
                <w:szCs w:val="20"/>
                <w:u w:val="single"/>
                <w:lang w:eastAsia="en-US" w:bidi="ar-SA"/>
              </w:rPr>
              <w:t>5. Разработать рабочую документацию на сопутствующие восстановительные общестроительные и отделочные работы.</w:t>
            </w:r>
          </w:p>
          <w:p w14:paraId="479EA8AC" w14:textId="77777777" w:rsidR="00CC2EFF" w:rsidRPr="00CC2EFF" w:rsidRDefault="00CC2EFF" w:rsidP="00CC2EFF">
            <w:pPr>
              <w:widowControl/>
              <w:tabs>
                <w:tab w:val="clear" w:pos="708"/>
              </w:tabs>
              <w:rPr>
                <w:rFonts w:ascii="Times New Roman" w:eastAsia="Calibri" w:hAnsi="Times New Roman" w:cs="Times New Roman"/>
                <w:color w:val="auto"/>
                <w:sz w:val="20"/>
                <w:szCs w:val="20"/>
                <w:lang w:eastAsia="en-US" w:bidi="ar-SA"/>
              </w:rPr>
            </w:pPr>
            <w:r w:rsidRPr="00CC2EFF">
              <w:rPr>
                <w:rFonts w:ascii="Times New Roman" w:eastAsia="Calibri" w:hAnsi="Times New Roman" w:cs="Times New Roman"/>
                <w:color w:val="auto"/>
                <w:sz w:val="20"/>
                <w:szCs w:val="20"/>
                <w:lang w:eastAsia="en-US" w:bidi="ar-SA"/>
              </w:rPr>
              <w:t xml:space="preserve"> Объем работ определить по результатам обследования и на основании проектных решений. Предусмотреть необходимые работы и мероприятия с целью приведения помещений ИТП и подходов к ИТП в надлежащее техническое состояние:</w:t>
            </w:r>
          </w:p>
          <w:p w14:paraId="2CB9A1BB"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-ведомости видов и объемов работ, материалов по форме СПб ГАУ «ЦГЭ»;</w:t>
            </w:r>
          </w:p>
          <w:p w14:paraId="687E5534"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архитектурные решения, включая схемы трассировки сетей и размещения оборудования без ущерба для внешнего вида и технического состояния;</w:t>
            </w:r>
          </w:p>
          <w:p w14:paraId="519796AA"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-конструктивные решения (при необходимости), на основании выводов и рекомендаций по результатам инженерно-технического исследования;</w:t>
            </w:r>
          </w:p>
          <w:p w14:paraId="3F7BCB61"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сведения об инженерном оборудовании и сетях и системах инженерно-технического обеспечения, технологические решения в части системы теплоснабжения;</w:t>
            </w:r>
          </w:p>
          <w:p w14:paraId="0B3616FE"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дефектные ведомости (по форме, в соответствии с требованиями СПб ГАУ «ЦГЭ» и КГИОП ).</w:t>
            </w:r>
          </w:p>
        </w:tc>
      </w:tr>
      <w:tr w:rsidR="00CC2EFF" w:rsidRPr="00CC2EFF" w14:paraId="465544D3" w14:textId="77777777" w:rsidTr="00CC2EFF">
        <w:trPr>
          <w:trHeight w:val="710"/>
        </w:trPr>
        <w:tc>
          <w:tcPr>
            <w:tcW w:w="709" w:type="dxa"/>
            <w:tcBorders>
              <w:top w:val="single" w:sz="4" w:space="0" w:color="auto"/>
              <w:left w:val="double" w:sz="4" w:space="0" w:color="auto"/>
              <w:bottom w:val="single" w:sz="4" w:space="0" w:color="auto"/>
              <w:right w:val="double" w:sz="4" w:space="0" w:color="auto"/>
            </w:tcBorders>
            <w:hideMark/>
          </w:tcPr>
          <w:p w14:paraId="2AB4DAC3" w14:textId="77777777" w:rsidR="00CC2EFF" w:rsidRPr="00CC2EFF" w:rsidRDefault="00CC2EFF" w:rsidP="00CC2EFF">
            <w:pPr>
              <w:tabs>
                <w:tab w:val="clear" w:pos="708"/>
              </w:tabs>
              <w:autoSpaceDE w:val="0"/>
              <w:autoSpaceDN w:val="0"/>
              <w:adjustRightInd w:val="0"/>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11</w:t>
            </w:r>
          </w:p>
        </w:tc>
        <w:tc>
          <w:tcPr>
            <w:tcW w:w="1985" w:type="dxa"/>
            <w:tcBorders>
              <w:top w:val="single" w:sz="4" w:space="0" w:color="auto"/>
              <w:left w:val="nil"/>
              <w:bottom w:val="single" w:sz="4" w:space="0" w:color="auto"/>
              <w:right w:val="double" w:sz="4" w:space="0" w:color="auto"/>
            </w:tcBorders>
            <w:hideMark/>
          </w:tcPr>
          <w:p w14:paraId="773927FA" w14:textId="77777777" w:rsidR="00CC2EFF" w:rsidRPr="00CC2EFF" w:rsidRDefault="00CC2EFF" w:rsidP="00CC2EFF">
            <w:pPr>
              <w:tabs>
                <w:tab w:val="clear" w:pos="708"/>
              </w:tabs>
              <w:autoSpaceDE w:val="0"/>
              <w:autoSpaceDN w:val="0"/>
              <w:adjustRightInd w:val="0"/>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Технические требования</w:t>
            </w:r>
          </w:p>
          <w:p w14:paraId="66BFAA6A" w14:textId="77777777" w:rsidR="00CC2EFF" w:rsidRPr="00CC2EFF" w:rsidRDefault="00CC2EFF" w:rsidP="00CC2EFF">
            <w:pPr>
              <w:tabs>
                <w:tab w:val="clear" w:pos="708"/>
              </w:tabs>
              <w:autoSpaceDE w:val="0"/>
              <w:autoSpaceDN w:val="0"/>
              <w:adjustRightInd w:val="0"/>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xml:space="preserve">к разработке документации на </w:t>
            </w:r>
          </w:p>
          <w:p w14:paraId="61F98371" w14:textId="77777777" w:rsidR="00CC2EFF" w:rsidRPr="00CC2EFF" w:rsidRDefault="00CC2EFF" w:rsidP="00CC2EFF">
            <w:pPr>
              <w:tabs>
                <w:tab w:val="clear" w:pos="708"/>
              </w:tabs>
              <w:autoSpaceDE w:val="0"/>
              <w:autoSpaceDN w:val="0"/>
              <w:adjustRightInd w:val="0"/>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на УУТЭ - узлы учета тепловой энергии, в том числе, автоматика и диспетчеризация узлов учета тепловой энергии</w:t>
            </w:r>
          </w:p>
        </w:tc>
        <w:tc>
          <w:tcPr>
            <w:tcW w:w="8222" w:type="dxa"/>
            <w:tcBorders>
              <w:top w:val="single" w:sz="4" w:space="0" w:color="auto"/>
              <w:left w:val="nil"/>
              <w:bottom w:val="single" w:sz="4" w:space="0" w:color="auto"/>
              <w:right w:val="double" w:sz="4" w:space="0" w:color="auto"/>
            </w:tcBorders>
          </w:tcPr>
          <w:p w14:paraId="3C346536" w14:textId="77777777" w:rsidR="00CC2EFF" w:rsidRPr="00CC2EFF" w:rsidRDefault="00CC2EFF" w:rsidP="00CC2EFF">
            <w:pPr>
              <w:tabs>
                <w:tab w:val="clear" w:pos="708"/>
                <w:tab w:val="left" w:pos="426"/>
              </w:tabs>
              <w:ind w:right="80"/>
              <w:rPr>
                <w:rFonts w:ascii="Times New Roman" w:eastAsia="Lucida Sans Unicode" w:hAnsi="Times New Roman" w:cs="Times New Roman"/>
                <w:color w:val="auto"/>
                <w:sz w:val="20"/>
                <w:szCs w:val="20"/>
                <w:shd w:val="clear" w:color="auto" w:fill="FFFFFF"/>
                <w:lang w:bidi="ar-SA"/>
              </w:rPr>
            </w:pPr>
            <w:r w:rsidRPr="00CC2EFF">
              <w:rPr>
                <w:rFonts w:ascii="Times New Roman" w:eastAsia="Lucida Sans Unicode" w:hAnsi="Times New Roman" w:cs="Times New Roman"/>
                <w:color w:val="auto"/>
                <w:sz w:val="20"/>
                <w:szCs w:val="20"/>
                <w:shd w:val="clear" w:color="auto" w:fill="FFFFFF"/>
                <w:lang w:bidi="ar-SA"/>
              </w:rPr>
              <w:t>1. Разработать проектную и рабочую документацию узлов учета тепловой энергии (УУТЭ) в соответствии с Правилами коммерческого учета тепловой энергии, теплоносителя (утв. Постановлением Правительства РФ от 18.11.2013 N 1034).</w:t>
            </w:r>
          </w:p>
          <w:p w14:paraId="411B9651" w14:textId="77777777" w:rsidR="00CC2EFF" w:rsidRPr="00CC2EFF" w:rsidRDefault="00CC2EFF" w:rsidP="00CC2EFF">
            <w:pPr>
              <w:widowControl/>
              <w:numPr>
                <w:ilvl w:val="0"/>
                <w:numId w:val="27"/>
              </w:numPr>
              <w:tabs>
                <w:tab w:val="clear" w:pos="708"/>
              </w:tabs>
              <w:autoSpaceDE w:val="0"/>
              <w:autoSpaceDN w:val="0"/>
              <w:adjustRightInd w:val="0"/>
              <w:rPr>
                <w:rFonts w:ascii="Times New Roman" w:eastAsia="Lucida Sans Unicode" w:hAnsi="Times New Roman" w:cs="Times New Roman"/>
                <w:color w:val="auto"/>
                <w:sz w:val="20"/>
                <w:szCs w:val="20"/>
                <w:shd w:val="clear" w:color="auto" w:fill="FFFFFF"/>
                <w:lang w:bidi="ar-SA"/>
              </w:rPr>
            </w:pPr>
            <w:r w:rsidRPr="00CC2EFF">
              <w:rPr>
                <w:rFonts w:ascii="Times New Roman" w:eastAsia="Lucida Sans Unicode" w:hAnsi="Times New Roman" w:cs="Times New Roman"/>
                <w:sz w:val="20"/>
                <w:szCs w:val="20"/>
                <w:shd w:val="clear" w:color="auto" w:fill="FFFFFF"/>
                <w:lang w:bidi="ar-SA"/>
              </w:rPr>
              <w:t xml:space="preserve">Теплосчетчики УУТЭ должны регистрировать за каждый час (сутки, отчетный период) количество полученной тепловой энергии, а также другие параметры, </w:t>
            </w:r>
            <w:r w:rsidRPr="00CC2EFF">
              <w:rPr>
                <w:rFonts w:ascii="Times New Roman" w:eastAsia="Times New Roman" w:hAnsi="Times New Roman" w:cs="Times New Roman"/>
                <w:color w:val="auto"/>
                <w:sz w:val="20"/>
                <w:szCs w:val="20"/>
                <w:lang w:bidi="ar-SA"/>
              </w:rPr>
              <w:t xml:space="preserve">предусмотренные Правилами и Методикой осуществления коммерческого учета тепловой энергии, теплоносителя (утв. </w:t>
            </w:r>
            <w:r w:rsidRPr="00CC2EFF">
              <w:rPr>
                <w:rFonts w:ascii="Times New Roman" w:eastAsia="Lucida Sans Unicode" w:hAnsi="Times New Roman" w:cs="Times New Roman"/>
                <w:sz w:val="20"/>
                <w:szCs w:val="20"/>
                <w:shd w:val="clear" w:color="auto" w:fill="FFFFFF"/>
                <w:lang w:bidi="ar-SA"/>
              </w:rPr>
              <w:t>Приказом Минстроя России от 17.03.2014 N 99/</w:t>
            </w:r>
            <w:proofErr w:type="spellStart"/>
            <w:r w:rsidRPr="00CC2EFF">
              <w:rPr>
                <w:rFonts w:ascii="Times New Roman" w:eastAsia="Lucida Sans Unicode" w:hAnsi="Times New Roman" w:cs="Times New Roman"/>
                <w:sz w:val="20"/>
                <w:szCs w:val="20"/>
                <w:shd w:val="clear" w:color="auto" w:fill="FFFFFF"/>
                <w:lang w:bidi="ar-SA"/>
              </w:rPr>
              <w:t>пр</w:t>
            </w:r>
            <w:proofErr w:type="spellEnd"/>
            <w:r w:rsidRPr="00CC2EFF">
              <w:rPr>
                <w:rFonts w:ascii="Times New Roman" w:eastAsia="Lucida Sans Unicode" w:hAnsi="Times New Roman" w:cs="Times New Roman"/>
                <w:sz w:val="20"/>
                <w:szCs w:val="20"/>
                <w:shd w:val="clear" w:color="auto" w:fill="FFFFFF"/>
                <w:lang w:bidi="ar-SA"/>
              </w:rPr>
              <w:t>)</w:t>
            </w:r>
            <w:r w:rsidRPr="00CC2EFF">
              <w:rPr>
                <w:rFonts w:ascii="Times New Roman" w:eastAsia="Times New Roman" w:hAnsi="Times New Roman" w:cs="Times New Roman"/>
                <w:color w:val="auto"/>
                <w:sz w:val="20"/>
                <w:szCs w:val="20"/>
                <w:lang w:bidi="ar-SA"/>
              </w:rPr>
              <w:t xml:space="preserve"> для соответствующей </w:t>
            </w:r>
            <w:r w:rsidRPr="00CC2EFF">
              <w:rPr>
                <w:rFonts w:ascii="Times New Roman" w:eastAsia="Lucida Sans Unicode" w:hAnsi="Times New Roman" w:cs="Times New Roman"/>
                <w:sz w:val="20"/>
                <w:szCs w:val="20"/>
                <w:shd w:val="clear" w:color="auto" w:fill="FFFFFF"/>
                <w:lang w:bidi="ar-SA"/>
              </w:rPr>
              <w:t>системы теплоснабжения.</w:t>
            </w:r>
          </w:p>
          <w:p w14:paraId="5A628920" w14:textId="77777777" w:rsidR="00CC2EFF" w:rsidRPr="00CC2EFF" w:rsidRDefault="00CC2EFF" w:rsidP="00CC2EFF">
            <w:pPr>
              <w:widowControl/>
              <w:numPr>
                <w:ilvl w:val="0"/>
                <w:numId w:val="28"/>
              </w:numPr>
              <w:tabs>
                <w:tab w:val="left" w:pos="426"/>
              </w:tabs>
              <w:autoSpaceDE w:val="0"/>
              <w:autoSpaceDN w:val="0"/>
              <w:adjustRightInd w:val="0"/>
              <w:ind w:right="80"/>
              <w:jc w:val="both"/>
              <w:rPr>
                <w:rFonts w:ascii="Times New Roman" w:eastAsia="Lucida Sans Unicode" w:hAnsi="Times New Roman" w:cs="Times New Roman"/>
                <w:color w:val="auto"/>
                <w:sz w:val="20"/>
                <w:szCs w:val="20"/>
                <w:shd w:val="clear" w:color="auto" w:fill="FFFFFF"/>
                <w:lang w:bidi="ar-SA"/>
              </w:rPr>
            </w:pPr>
            <w:proofErr w:type="spellStart"/>
            <w:r w:rsidRPr="00CC2EFF">
              <w:rPr>
                <w:rFonts w:ascii="Times New Roman" w:eastAsia="Lucida Sans Unicode" w:hAnsi="Times New Roman" w:cs="Times New Roman"/>
                <w:color w:val="auto"/>
                <w:sz w:val="20"/>
                <w:szCs w:val="20"/>
                <w:shd w:val="clear" w:color="auto" w:fill="FFFFFF"/>
                <w:lang w:bidi="ar-SA"/>
              </w:rPr>
              <w:t>Тепловычислитель</w:t>
            </w:r>
            <w:proofErr w:type="spellEnd"/>
            <w:r w:rsidRPr="00CC2EFF">
              <w:rPr>
                <w:rFonts w:ascii="Times New Roman" w:eastAsia="Lucida Sans Unicode" w:hAnsi="Times New Roman" w:cs="Times New Roman"/>
                <w:color w:val="auto"/>
                <w:sz w:val="20"/>
                <w:szCs w:val="20"/>
                <w:shd w:val="clear" w:color="auto" w:fill="FFFFFF"/>
                <w:lang w:bidi="ar-SA"/>
              </w:rPr>
              <w:t xml:space="preserve"> проектируемого узла учета должен обеспечивать техническую возможность непрерывного автоматизированного контроля за работой узла учета тепловой энергии со стороны теплоснабжающей организации</w:t>
            </w:r>
          </w:p>
          <w:p w14:paraId="11337974" w14:textId="77777777" w:rsidR="00CC2EFF" w:rsidRPr="00CC2EFF" w:rsidRDefault="00CC2EFF" w:rsidP="00CC2EFF">
            <w:pPr>
              <w:widowControl/>
              <w:numPr>
                <w:ilvl w:val="0"/>
                <w:numId w:val="28"/>
              </w:numPr>
              <w:tabs>
                <w:tab w:val="left" w:pos="421"/>
              </w:tabs>
              <w:autoSpaceDE w:val="0"/>
              <w:autoSpaceDN w:val="0"/>
              <w:adjustRightInd w:val="0"/>
              <w:ind w:right="80"/>
              <w:jc w:val="both"/>
              <w:rPr>
                <w:rFonts w:ascii="Times New Roman" w:eastAsia="Lucida Sans Unicode" w:hAnsi="Times New Roman" w:cs="Times New Roman"/>
                <w:color w:val="auto"/>
                <w:sz w:val="20"/>
                <w:szCs w:val="20"/>
                <w:shd w:val="clear" w:color="auto" w:fill="FFFFFF"/>
                <w:lang w:bidi="ar-SA"/>
              </w:rPr>
            </w:pPr>
            <w:r w:rsidRPr="00CC2EFF">
              <w:rPr>
                <w:rFonts w:ascii="Times New Roman" w:eastAsia="Lucida Sans Unicode" w:hAnsi="Times New Roman" w:cs="Times New Roman"/>
                <w:color w:val="auto"/>
                <w:sz w:val="20"/>
                <w:szCs w:val="20"/>
                <w:shd w:val="clear" w:color="auto" w:fill="FFFFFF"/>
                <w:lang w:bidi="ar-SA"/>
              </w:rPr>
              <w:t xml:space="preserve">Качество оборудования УУТЭ должно соответствовать требованием действующих ГОСТов, ТУ и других документов, содержащих обязательные либо обычно применяемые требования к соответствующему оборудованию и должно подтверждаться разрешением </w:t>
            </w:r>
            <w:proofErr w:type="spellStart"/>
            <w:r w:rsidRPr="00CC2EFF">
              <w:rPr>
                <w:rFonts w:ascii="Times New Roman" w:eastAsia="Lucida Sans Unicode" w:hAnsi="Times New Roman" w:cs="Times New Roman"/>
                <w:color w:val="auto"/>
                <w:sz w:val="20"/>
                <w:szCs w:val="20"/>
                <w:shd w:val="clear" w:color="auto" w:fill="FFFFFF"/>
                <w:lang w:bidi="ar-SA"/>
              </w:rPr>
              <w:t>СанПнИ</w:t>
            </w:r>
            <w:proofErr w:type="spellEnd"/>
            <w:r w:rsidRPr="00CC2EFF">
              <w:rPr>
                <w:rFonts w:ascii="Times New Roman" w:eastAsia="Lucida Sans Unicode" w:hAnsi="Times New Roman" w:cs="Times New Roman"/>
                <w:color w:val="auto"/>
                <w:sz w:val="20"/>
                <w:szCs w:val="20"/>
                <w:shd w:val="clear" w:color="auto" w:fill="FFFFFF"/>
                <w:lang w:bidi="ar-SA"/>
              </w:rPr>
              <w:t xml:space="preserve"> ЦГ'СЭН, Ростехнадзора РФ и иметь сертификат соответствия ГОСТ РФ.</w:t>
            </w:r>
          </w:p>
          <w:p w14:paraId="7EC70F09" w14:textId="77777777" w:rsidR="00CC2EFF" w:rsidRPr="00CC2EFF" w:rsidRDefault="00CC2EFF" w:rsidP="00CC2EFF">
            <w:pPr>
              <w:widowControl/>
              <w:numPr>
                <w:ilvl w:val="0"/>
                <w:numId w:val="28"/>
              </w:numPr>
              <w:tabs>
                <w:tab w:val="left" w:pos="421"/>
              </w:tabs>
              <w:autoSpaceDE w:val="0"/>
              <w:autoSpaceDN w:val="0"/>
              <w:adjustRightInd w:val="0"/>
              <w:ind w:right="80"/>
              <w:jc w:val="both"/>
              <w:rPr>
                <w:rFonts w:ascii="Times New Roman" w:eastAsia="Lucida Sans Unicode" w:hAnsi="Times New Roman" w:cs="Times New Roman"/>
                <w:color w:val="auto"/>
                <w:sz w:val="20"/>
                <w:szCs w:val="20"/>
                <w:shd w:val="clear" w:color="auto" w:fill="FFFFFF"/>
                <w:lang w:bidi="ar-SA"/>
              </w:rPr>
            </w:pPr>
            <w:r w:rsidRPr="00CC2EFF">
              <w:rPr>
                <w:rFonts w:ascii="Times New Roman" w:eastAsia="Lucida Sans Unicode" w:hAnsi="Times New Roman" w:cs="Times New Roman"/>
                <w:color w:val="auto"/>
                <w:sz w:val="20"/>
                <w:szCs w:val="20"/>
                <w:shd w:val="clear" w:color="auto" w:fill="FFFFFF"/>
                <w:lang w:bidi="ar-SA"/>
              </w:rPr>
              <w:t xml:space="preserve"> Узел учета оборудуется теплосчетчиками и приборами учета, типы которых внесены в Федеральный информационный фонд по обеспечению единства измерений.</w:t>
            </w:r>
          </w:p>
          <w:p w14:paraId="3598B971" w14:textId="77777777" w:rsidR="00CC2EFF" w:rsidRPr="00CC2EFF" w:rsidRDefault="00CC2EFF" w:rsidP="00CC2EFF">
            <w:pPr>
              <w:widowControl/>
              <w:numPr>
                <w:ilvl w:val="0"/>
                <w:numId w:val="28"/>
              </w:numPr>
              <w:tabs>
                <w:tab w:val="left" w:pos="421"/>
                <w:tab w:val="left" w:pos="3733"/>
              </w:tabs>
              <w:autoSpaceDE w:val="0"/>
              <w:autoSpaceDN w:val="0"/>
              <w:adjustRightInd w:val="0"/>
              <w:ind w:right="80"/>
              <w:jc w:val="both"/>
              <w:rPr>
                <w:rFonts w:ascii="Times New Roman" w:eastAsia="Lucida Sans Unicode" w:hAnsi="Times New Roman" w:cs="Times New Roman"/>
                <w:color w:val="auto"/>
                <w:sz w:val="20"/>
                <w:szCs w:val="20"/>
                <w:shd w:val="clear" w:color="auto" w:fill="FFFFFF"/>
                <w:lang w:bidi="ar-SA"/>
              </w:rPr>
            </w:pPr>
            <w:r w:rsidRPr="00CC2EFF">
              <w:rPr>
                <w:rFonts w:ascii="Times New Roman" w:eastAsia="Lucida Sans Unicode" w:hAnsi="Times New Roman" w:cs="Times New Roman"/>
                <w:color w:val="auto"/>
                <w:sz w:val="20"/>
                <w:szCs w:val="20"/>
                <w:shd w:val="clear" w:color="auto" w:fill="FFFFFF"/>
                <w:lang w:bidi="ar-SA"/>
              </w:rPr>
              <w:t xml:space="preserve">Проектируемое оборудование должно быть произведено предприятием- изготовителем, имеющим не менее чем 7-илетний опыт изготовления и поставки соответствующего оборудования на территории РФ с 3-х летним сроком положительной эксплуатации. Проектируемое оборудование согласовать с заказчиком. </w:t>
            </w:r>
          </w:p>
          <w:p w14:paraId="3F0EF08E" w14:textId="77777777" w:rsidR="00CC2EFF" w:rsidRPr="00CC2EFF" w:rsidRDefault="00CC2EFF" w:rsidP="00CC2EFF">
            <w:pPr>
              <w:widowControl/>
              <w:numPr>
                <w:ilvl w:val="0"/>
                <w:numId w:val="28"/>
              </w:numPr>
              <w:tabs>
                <w:tab w:val="left" w:pos="421"/>
                <w:tab w:val="left" w:pos="3733"/>
              </w:tabs>
              <w:autoSpaceDE w:val="0"/>
              <w:autoSpaceDN w:val="0"/>
              <w:adjustRightInd w:val="0"/>
              <w:ind w:right="80"/>
              <w:jc w:val="both"/>
              <w:rPr>
                <w:rFonts w:ascii="Times New Roman" w:eastAsia="Lucida Sans Unicode" w:hAnsi="Times New Roman" w:cs="Times New Roman"/>
                <w:color w:val="auto"/>
                <w:sz w:val="20"/>
                <w:szCs w:val="20"/>
                <w:shd w:val="clear" w:color="auto" w:fill="FFFFFF"/>
                <w:lang w:bidi="ar-SA"/>
              </w:rPr>
            </w:pPr>
            <w:r w:rsidRPr="00CC2EFF">
              <w:rPr>
                <w:rFonts w:ascii="Times New Roman" w:eastAsia="Lucida Sans Unicode" w:hAnsi="Times New Roman" w:cs="Times New Roman"/>
                <w:color w:val="auto"/>
                <w:sz w:val="20"/>
                <w:szCs w:val="20"/>
                <w:shd w:val="clear" w:color="auto" w:fill="FFFFFF"/>
                <w:lang w:bidi="ar-SA"/>
              </w:rPr>
              <w:t xml:space="preserve">Проектируемое оборудование должно содержать щит автоматического управления, с классом защиты корпуса не менее 1Р 54, и все необходимые внутренние электрические соединения и иметь возможность диспетчеризации по </w:t>
            </w:r>
            <w:r w:rsidRPr="00CC2EFF">
              <w:rPr>
                <w:rFonts w:ascii="Times New Roman" w:eastAsia="Lucida Sans Unicode" w:hAnsi="Times New Roman" w:cs="Times New Roman"/>
                <w:color w:val="auto"/>
                <w:sz w:val="20"/>
                <w:szCs w:val="20"/>
                <w:shd w:val="clear" w:color="auto" w:fill="FFFFFF"/>
                <w:lang w:val="en-US" w:bidi="ar-SA"/>
              </w:rPr>
              <w:t>GSM</w:t>
            </w:r>
            <w:r w:rsidRPr="00CC2EFF">
              <w:rPr>
                <w:rFonts w:ascii="Times New Roman" w:eastAsia="Lucida Sans Unicode" w:hAnsi="Times New Roman" w:cs="Times New Roman"/>
                <w:color w:val="auto"/>
                <w:sz w:val="20"/>
                <w:szCs w:val="20"/>
                <w:shd w:val="clear" w:color="auto" w:fill="FFFFFF"/>
                <w:lang w:bidi="ar-SA"/>
              </w:rPr>
              <w:t>, ТСРМР каналам связи.</w:t>
            </w:r>
          </w:p>
          <w:p w14:paraId="3B2F3C85" w14:textId="77777777" w:rsidR="00CC2EFF" w:rsidRPr="00CC2EFF" w:rsidRDefault="00CC2EFF" w:rsidP="00CC2EFF">
            <w:pPr>
              <w:widowControl/>
              <w:numPr>
                <w:ilvl w:val="0"/>
                <w:numId w:val="28"/>
              </w:numPr>
              <w:tabs>
                <w:tab w:val="left" w:pos="402"/>
              </w:tabs>
              <w:autoSpaceDE w:val="0"/>
              <w:autoSpaceDN w:val="0"/>
              <w:adjustRightInd w:val="0"/>
              <w:ind w:right="80"/>
              <w:jc w:val="both"/>
              <w:rPr>
                <w:rFonts w:ascii="Times New Roman" w:eastAsia="Lucida Sans Unicode" w:hAnsi="Times New Roman" w:cs="Times New Roman"/>
                <w:sz w:val="20"/>
                <w:szCs w:val="20"/>
                <w:shd w:val="clear" w:color="auto" w:fill="FFFFFF"/>
                <w:lang w:bidi="ar-SA"/>
              </w:rPr>
            </w:pPr>
            <w:r w:rsidRPr="00CC2EFF">
              <w:rPr>
                <w:rFonts w:ascii="Times New Roman" w:eastAsia="Lucida Sans Unicode" w:hAnsi="Times New Roman" w:cs="Times New Roman"/>
                <w:color w:val="auto"/>
                <w:sz w:val="20"/>
                <w:szCs w:val="20"/>
                <w:shd w:val="clear" w:color="auto" w:fill="FFFFFF"/>
                <w:lang w:bidi="ar-SA"/>
              </w:rPr>
              <w:t>Контрольно-измерительное оборудование: проектировщик должен обосновать свое решение по выбору оборудования технико-экономическими характеристиками, предоставив заказчику не менее трех вариантов оборудования различных фирм- и</w:t>
            </w:r>
            <w:r w:rsidRPr="00CC2EFF">
              <w:rPr>
                <w:rFonts w:ascii="Times New Roman" w:eastAsia="Lucida Sans Unicode" w:hAnsi="Times New Roman" w:cs="Times New Roman"/>
                <w:sz w:val="20"/>
                <w:szCs w:val="20"/>
                <w:shd w:val="clear" w:color="auto" w:fill="FFFFFF"/>
                <w:lang w:bidi="ar-SA"/>
              </w:rPr>
              <w:t>зготовителей.</w:t>
            </w:r>
          </w:p>
          <w:p w14:paraId="1E31985B" w14:textId="59AE1C13" w:rsidR="00CC2EFF" w:rsidRPr="00CC2EFF" w:rsidRDefault="00CC2EFF" w:rsidP="00CC2EFF">
            <w:pPr>
              <w:widowControl/>
              <w:numPr>
                <w:ilvl w:val="0"/>
                <w:numId w:val="28"/>
              </w:numPr>
              <w:tabs>
                <w:tab w:val="left" w:pos="402"/>
              </w:tabs>
              <w:autoSpaceDE w:val="0"/>
              <w:autoSpaceDN w:val="0"/>
              <w:adjustRightInd w:val="0"/>
              <w:ind w:right="80"/>
              <w:jc w:val="both"/>
              <w:rPr>
                <w:rFonts w:ascii="Times New Roman" w:eastAsia="Lucida Sans Unicode" w:hAnsi="Times New Roman" w:cs="Times New Roman"/>
                <w:sz w:val="20"/>
                <w:szCs w:val="20"/>
                <w:shd w:val="clear" w:color="auto" w:fill="FFFFFF"/>
                <w:lang w:bidi="ar-SA"/>
              </w:rPr>
            </w:pPr>
            <w:r w:rsidRPr="00CC2EFF">
              <w:rPr>
                <w:rFonts w:ascii="Calibri" w:eastAsia="Calibri" w:hAnsi="Calibri" w:cs="Times New Roman"/>
                <w:noProof/>
                <w:color w:val="auto"/>
                <w:sz w:val="20"/>
                <w:szCs w:val="20"/>
                <w:lang w:bidi="ar-SA"/>
              </w:rPr>
              <mc:AlternateContent>
                <mc:Choice Requires="wps">
                  <w:drawing>
                    <wp:anchor distT="0" distB="0" distL="63500" distR="63500" simplePos="0" relativeHeight="251659264" behindDoc="1" locked="0" layoutInCell="1" allowOverlap="1" wp14:anchorId="4AFC998C" wp14:editId="09493CCC">
                      <wp:simplePos x="0" y="0"/>
                      <wp:positionH relativeFrom="margin">
                        <wp:posOffset>-65405</wp:posOffset>
                      </wp:positionH>
                      <wp:positionV relativeFrom="paragraph">
                        <wp:posOffset>0</wp:posOffset>
                      </wp:positionV>
                      <wp:extent cx="45085" cy="45085"/>
                      <wp:effectExtent l="0" t="0" r="12065" b="12065"/>
                      <wp:wrapSquare wrapText="bothSides"/>
                      <wp:docPr id="6" name="Надпись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85" cy="45085"/>
                              </a:xfrm>
                              <a:prstGeom prst="rect">
                                <a:avLst/>
                              </a:prstGeom>
                              <a:noFill/>
                              <a:ln>
                                <a:noFill/>
                              </a:ln>
                            </wps:spPr>
                            <wps:txbx>
                              <w:txbxContent>
                                <w:p w14:paraId="579B76E2" w14:textId="77777777" w:rsidR="00CC2EFF" w:rsidRDefault="00CC2EFF" w:rsidP="00CC2EFF">
                                  <w:pPr>
                                    <w:pStyle w:val="3"/>
                                    <w:shd w:val="clear" w:color="auto" w:fill="auto"/>
                                    <w:spacing w:line="245" w:lineRule="exact"/>
                                    <w:ind w:right="180"/>
                                    <w:jc w:val="both"/>
                                  </w:pPr>
                                </w:p>
                                <w:p w14:paraId="022CB2F1" w14:textId="77777777" w:rsidR="00CC2EFF" w:rsidRDefault="00CC2EFF" w:rsidP="00CC2EFF"/>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FC998C" id="_x0000_t202" coordsize="21600,21600" o:spt="202" path="m,l,21600r21600,l21600,xe">
                      <v:stroke joinstyle="miter"/>
                      <v:path gradientshapeok="t" o:connecttype="rect"/>
                    </v:shapetype>
                    <v:shape id="Надпись 6" o:spid="_x0000_s1026" type="#_x0000_t202" style="position:absolute;left:0;text-align:left;margin-left:-5.15pt;margin-top:0;width:3.55pt;height:3.55pt;z-index:-251657216;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" filled="f" stroked="f">
                      <v:textbox inset="0,0,0,0">
                        <w:txbxContent>
                          <w:p w14:paraId="579B76E2" w14:textId="77777777" w:rsidR="00CC2EFF" w:rsidRDefault="00CC2EFF" w:rsidP="00CC2EFF">
                            <w:pPr>
                              <w:pStyle w:val="3"/>
                              <w:shd w:val="clear" w:color="auto" w:fill="auto"/>
                              <w:spacing w:line="245" w:lineRule="exact"/>
                              <w:ind w:right="180"/>
                              <w:jc w:val="both"/>
                            </w:pPr>
                          </w:p>
                          <w:p w14:paraId="022CB2F1" w14:textId="77777777" w:rsidR="00CC2EFF" w:rsidRDefault="00CC2EFF" w:rsidP="00CC2EFF"/>
                        </w:txbxContent>
                      </v:textbox>
                      <w10:wrap type="square" anchorx="margin"/>
                    </v:shape>
                  </w:pict>
                </mc:Fallback>
              </mc:AlternateContent>
            </w:r>
            <w:r w:rsidRPr="00CC2EFF">
              <w:rPr>
                <w:rFonts w:ascii="Times New Roman" w:eastAsia="Lucida Sans Unicode" w:hAnsi="Times New Roman" w:cs="Times New Roman"/>
                <w:color w:val="auto"/>
                <w:sz w:val="20"/>
                <w:szCs w:val="20"/>
                <w:shd w:val="clear" w:color="auto" w:fill="FFFFFF"/>
                <w:lang w:bidi="ar-SA"/>
              </w:rPr>
              <w:t>Надежность технических средств, входящих в УУТЭ, определяется гарантийными сроками, указанными в документации изготовителей.</w:t>
            </w:r>
          </w:p>
          <w:p w14:paraId="6FAE8CF5" w14:textId="77777777" w:rsidR="00CC2EFF" w:rsidRPr="00CC2EFF" w:rsidRDefault="00CC2EFF" w:rsidP="00CC2EFF">
            <w:pPr>
              <w:widowControl/>
              <w:numPr>
                <w:ilvl w:val="0"/>
                <w:numId w:val="28"/>
              </w:numPr>
              <w:autoSpaceDE w:val="0"/>
              <w:autoSpaceDN w:val="0"/>
              <w:adjustRightInd w:val="0"/>
              <w:jc w:val="both"/>
              <w:rPr>
                <w:rFonts w:ascii="Times New Roman" w:eastAsia="Lucida Sans Unicode" w:hAnsi="Times New Roman" w:cs="Times New Roman"/>
                <w:color w:val="auto"/>
                <w:sz w:val="20"/>
                <w:szCs w:val="20"/>
                <w:shd w:val="clear" w:color="auto" w:fill="FFFFFF"/>
                <w:lang w:bidi="ar-SA"/>
              </w:rPr>
            </w:pPr>
            <w:r w:rsidRPr="00CC2EFF">
              <w:rPr>
                <w:rFonts w:ascii="Times New Roman" w:eastAsia="Lucida Sans Unicode" w:hAnsi="Times New Roman" w:cs="Times New Roman"/>
                <w:color w:val="auto"/>
                <w:sz w:val="20"/>
                <w:szCs w:val="20"/>
                <w:shd w:val="clear" w:color="auto" w:fill="FFFFFF"/>
                <w:lang w:bidi="ar-SA"/>
              </w:rPr>
              <w:t>Технические средства теплосчетчика должны обеспечивать диагностику каналов измерения, составных частей теплосчетчика и источника питания.</w:t>
            </w:r>
          </w:p>
          <w:p w14:paraId="16629229" w14:textId="77777777" w:rsidR="00CC2EFF" w:rsidRPr="00CC2EFF" w:rsidRDefault="00CC2EFF" w:rsidP="00CC2EFF">
            <w:pPr>
              <w:widowControl/>
              <w:numPr>
                <w:ilvl w:val="0"/>
                <w:numId w:val="28"/>
              </w:numPr>
              <w:tabs>
                <w:tab w:val="left" w:pos="402"/>
              </w:tabs>
              <w:autoSpaceDE w:val="0"/>
              <w:autoSpaceDN w:val="0"/>
              <w:adjustRightInd w:val="0"/>
              <w:ind w:right="80"/>
              <w:jc w:val="both"/>
              <w:rPr>
                <w:rFonts w:ascii="Times New Roman" w:eastAsia="Lucida Sans Unicode" w:hAnsi="Times New Roman" w:cs="Times New Roman"/>
                <w:sz w:val="20"/>
                <w:szCs w:val="20"/>
                <w:u w:val="single"/>
                <w:shd w:val="clear" w:color="auto" w:fill="FFFFFF"/>
                <w:lang w:bidi="ar-SA"/>
              </w:rPr>
            </w:pPr>
            <w:r w:rsidRPr="00CC2EFF">
              <w:rPr>
                <w:rFonts w:ascii="Times New Roman" w:eastAsia="Lucida Sans Unicode" w:hAnsi="Times New Roman" w:cs="Times New Roman"/>
                <w:color w:val="auto"/>
                <w:sz w:val="20"/>
                <w:szCs w:val="20"/>
                <w:shd w:val="clear" w:color="auto" w:fill="FFFFFF"/>
                <w:lang w:bidi="ar-SA"/>
              </w:rPr>
              <w:t>С целью сохранения памяти (архивов данных) теплосчетчик должен иметь в своем составе источник автономного питания.</w:t>
            </w:r>
          </w:p>
          <w:p w14:paraId="5E8DEBCF" w14:textId="77777777" w:rsidR="00CC2EFF" w:rsidRPr="00CC2EFF" w:rsidRDefault="00CC2EFF" w:rsidP="00CC2EFF">
            <w:pPr>
              <w:widowControl/>
              <w:numPr>
                <w:ilvl w:val="0"/>
                <w:numId w:val="28"/>
              </w:numPr>
              <w:autoSpaceDE w:val="0"/>
              <w:autoSpaceDN w:val="0"/>
              <w:adjustRightInd w:val="0"/>
              <w:ind w:right="240"/>
              <w:jc w:val="both"/>
              <w:rPr>
                <w:rFonts w:ascii="Times New Roman" w:eastAsia="Lucida Sans Unicode" w:hAnsi="Times New Roman" w:cs="Times New Roman"/>
                <w:color w:val="auto"/>
                <w:sz w:val="20"/>
                <w:szCs w:val="20"/>
                <w:shd w:val="clear" w:color="auto" w:fill="FFFFFF"/>
                <w:lang w:bidi="ar-SA"/>
              </w:rPr>
            </w:pPr>
            <w:r w:rsidRPr="00CC2EFF">
              <w:rPr>
                <w:rFonts w:ascii="Times New Roman" w:eastAsia="Lucida Sans Unicode" w:hAnsi="Times New Roman" w:cs="Times New Roman"/>
                <w:color w:val="auto"/>
                <w:sz w:val="20"/>
                <w:szCs w:val="20"/>
                <w:shd w:val="clear" w:color="auto" w:fill="FFFFFF"/>
                <w:lang w:bidi="ar-SA"/>
              </w:rPr>
              <w:lastRenderedPageBreak/>
              <w:t>УУТЭ, ИТП и система отопления должны соответствовать требованиям следующих, действующих на территории РФ нормативных и технических документов:</w:t>
            </w:r>
          </w:p>
          <w:p w14:paraId="059C57E4" w14:textId="77777777" w:rsidR="00CC2EFF" w:rsidRPr="00CC2EFF" w:rsidRDefault="00CC2EFF" w:rsidP="00CC2EFF">
            <w:pPr>
              <w:tabs>
                <w:tab w:val="clear" w:pos="708"/>
              </w:tabs>
              <w:ind w:right="240"/>
              <w:jc w:val="both"/>
              <w:rPr>
                <w:rFonts w:ascii="Times New Roman" w:eastAsia="Lucida Sans Unicode" w:hAnsi="Times New Roman" w:cs="Times New Roman"/>
                <w:color w:val="auto"/>
                <w:sz w:val="20"/>
                <w:szCs w:val="20"/>
                <w:shd w:val="clear" w:color="auto" w:fill="FFFFFF"/>
                <w:lang w:bidi="ar-SA"/>
              </w:rPr>
            </w:pPr>
            <w:r w:rsidRPr="00CC2EFF">
              <w:rPr>
                <w:rFonts w:ascii="Times New Roman" w:eastAsia="Lucida Sans Unicode" w:hAnsi="Times New Roman" w:cs="Times New Roman"/>
                <w:color w:val="auto"/>
                <w:sz w:val="20"/>
                <w:szCs w:val="20"/>
                <w:shd w:val="clear" w:color="auto" w:fill="FFFFFF"/>
                <w:lang w:bidi="ar-SA"/>
              </w:rPr>
              <w:t>- Федеральный закон от 30 декабря 2009 года №384-ФЗ «Технический регламент о безопасности зданий и сооружений»;</w:t>
            </w:r>
          </w:p>
          <w:p w14:paraId="59E48AB0" w14:textId="77777777" w:rsidR="00CC2EFF" w:rsidRPr="00CC2EFF" w:rsidRDefault="00CC2EFF" w:rsidP="00CC2EFF">
            <w:pPr>
              <w:widowControl/>
              <w:tabs>
                <w:tab w:val="clear" w:pos="708"/>
              </w:tabs>
              <w:autoSpaceDE w:val="0"/>
              <w:autoSpaceDN w:val="0"/>
              <w:adjustRightInd w:val="0"/>
              <w:jc w:val="both"/>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w:t>
            </w:r>
            <w:r w:rsidRPr="00CC2EFF">
              <w:rPr>
                <w:rFonts w:ascii="Times New Roman" w:eastAsia="Times New Roman" w:hAnsi="Times New Roman" w:cs="Times New Roman"/>
                <w:bCs/>
                <w:color w:val="auto"/>
                <w:sz w:val="20"/>
                <w:szCs w:val="20"/>
                <w:lang w:bidi="ar-SA"/>
              </w:rPr>
              <w:t xml:space="preserve"> Правила коммерческого учета тепловой энергии, теплоносителя, утвержденные</w:t>
            </w:r>
            <w:r w:rsidRPr="00CC2EFF">
              <w:rPr>
                <w:rFonts w:ascii="Times New Roman" w:eastAsia="Times New Roman" w:hAnsi="Times New Roman" w:cs="Times New Roman"/>
                <w:color w:val="auto"/>
                <w:sz w:val="20"/>
                <w:szCs w:val="20"/>
                <w:lang w:bidi="ar-SA"/>
              </w:rPr>
              <w:t xml:space="preserve"> постановлением Правительства РФ от 18 ноября 2013 г. N 1034;</w:t>
            </w:r>
          </w:p>
          <w:p w14:paraId="2FA95901" w14:textId="77777777" w:rsidR="00CC2EFF" w:rsidRPr="00CC2EFF" w:rsidRDefault="00CC2EFF" w:rsidP="00CC2EFF">
            <w:pPr>
              <w:tabs>
                <w:tab w:val="clear" w:pos="708"/>
                <w:tab w:val="left" w:pos="241"/>
              </w:tabs>
              <w:ind w:right="240"/>
              <w:jc w:val="both"/>
              <w:rPr>
                <w:rFonts w:ascii="Times New Roman" w:eastAsia="Lucida Sans Unicode" w:hAnsi="Times New Roman" w:cs="Times New Roman"/>
                <w:color w:val="auto"/>
                <w:sz w:val="20"/>
                <w:szCs w:val="20"/>
                <w:shd w:val="clear" w:color="auto" w:fill="FFFFFF"/>
                <w:lang w:bidi="ar-SA"/>
              </w:rPr>
            </w:pPr>
            <w:r w:rsidRPr="00CC2EFF">
              <w:rPr>
                <w:rFonts w:ascii="Times New Roman" w:eastAsia="Lucida Sans Unicode" w:hAnsi="Times New Roman" w:cs="Times New Roman"/>
                <w:color w:val="auto"/>
                <w:sz w:val="20"/>
                <w:szCs w:val="20"/>
                <w:shd w:val="clear" w:color="auto" w:fill="FFFFFF"/>
                <w:lang w:bidi="ar-SA"/>
              </w:rPr>
              <w:t>- Правила технической эксплуатации тепловых энергоустановок, Приказ Минэнерго №115 от 24.03.2003г.;</w:t>
            </w:r>
          </w:p>
          <w:p w14:paraId="0EC857C1" w14:textId="77777777" w:rsidR="00CC2EFF" w:rsidRPr="00CC2EFF" w:rsidRDefault="00CC2EFF" w:rsidP="00CC2EFF">
            <w:pPr>
              <w:tabs>
                <w:tab w:val="clear" w:pos="708"/>
                <w:tab w:val="left" w:pos="198"/>
              </w:tabs>
              <w:jc w:val="both"/>
              <w:rPr>
                <w:rFonts w:ascii="Times New Roman" w:eastAsia="Lucida Sans Unicode" w:hAnsi="Times New Roman" w:cs="Times New Roman"/>
                <w:color w:val="auto"/>
                <w:sz w:val="20"/>
                <w:szCs w:val="20"/>
                <w:shd w:val="clear" w:color="auto" w:fill="FFFFFF"/>
                <w:lang w:bidi="ar-SA"/>
              </w:rPr>
            </w:pPr>
            <w:r w:rsidRPr="00CC2EFF">
              <w:rPr>
                <w:rFonts w:ascii="Times New Roman" w:eastAsia="Lucida Sans Unicode" w:hAnsi="Times New Roman" w:cs="Times New Roman"/>
                <w:color w:val="auto"/>
                <w:sz w:val="20"/>
                <w:szCs w:val="20"/>
                <w:shd w:val="clear" w:color="auto" w:fill="FFFFFF"/>
                <w:lang w:bidi="ar-SA"/>
              </w:rPr>
              <w:t>- Правила технической эксплуатации электроустановок потребителей (утв. Приказом Минэнерго России от 13.01.2003 N 6)</w:t>
            </w:r>
          </w:p>
          <w:p w14:paraId="36DB392B" w14:textId="77777777" w:rsidR="00CC2EFF" w:rsidRPr="00CC2EFF" w:rsidRDefault="00CC2EFF" w:rsidP="00CC2EFF">
            <w:pPr>
              <w:tabs>
                <w:tab w:val="clear" w:pos="708"/>
                <w:tab w:val="left" w:pos="198"/>
              </w:tabs>
              <w:jc w:val="both"/>
              <w:rPr>
                <w:rFonts w:ascii="Times New Roman" w:eastAsia="Lucida Sans Unicode" w:hAnsi="Times New Roman" w:cs="Times New Roman"/>
                <w:color w:val="auto"/>
                <w:sz w:val="20"/>
                <w:szCs w:val="20"/>
                <w:shd w:val="clear" w:color="auto" w:fill="FFFFFF"/>
                <w:lang w:bidi="ar-SA"/>
              </w:rPr>
            </w:pPr>
            <w:r w:rsidRPr="00CC2EFF">
              <w:rPr>
                <w:rFonts w:ascii="Times New Roman" w:eastAsia="Lucida Sans Unicode" w:hAnsi="Times New Roman" w:cs="Times New Roman"/>
                <w:color w:val="auto"/>
                <w:sz w:val="20"/>
                <w:szCs w:val="20"/>
                <w:shd w:val="clear" w:color="auto" w:fill="FFFFFF"/>
                <w:lang w:bidi="ar-SA"/>
              </w:rPr>
              <w:t>- СП 510.1325800.2022. «Тепловые пункты и системы внутреннего теплоснабжения»</w:t>
            </w:r>
          </w:p>
          <w:p w14:paraId="132CE6FD" w14:textId="77777777" w:rsidR="00CC2EFF" w:rsidRPr="00CC2EFF" w:rsidRDefault="00CC2EFF" w:rsidP="00CC2EFF">
            <w:pPr>
              <w:tabs>
                <w:tab w:val="clear" w:pos="708"/>
                <w:tab w:val="left" w:pos="198"/>
              </w:tabs>
              <w:jc w:val="both"/>
              <w:rPr>
                <w:rFonts w:ascii="Times New Roman" w:eastAsia="Lucida Sans Unicode" w:hAnsi="Times New Roman" w:cs="Times New Roman"/>
                <w:color w:val="auto"/>
                <w:sz w:val="20"/>
                <w:szCs w:val="20"/>
                <w:shd w:val="clear" w:color="auto" w:fill="FFFFFF"/>
                <w:lang w:bidi="ar-SA"/>
              </w:rPr>
            </w:pPr>
            <w:r w:rsidRPr="00CC2EFF">
              <w:rPr>
                <w:rFonts w:ascii="Times New Roman" w:eastAsia="Lucida Sans Unicode" w:hAnsi="Times New Roman" w:cs="Times New Roman"/>
                <w:color w:val="auto"/>
                <w:sz w:val="20"/>
                <w:szCs w:val="20"/>
                <w:shd w:val="clear" w:color="auto" w:fill="FFFFFF"/>
                <w:lang w:bidi="ar-SA"/>
              </w:rPr>
              <w:t>- СП 124.13330.2012 «СНиП 41-02-2003 Тепловые сети»;</w:t>
            </w:r>
          </w:p>
          <w:p w14:paraId="3CA62C83" w14:textId="77777777" w:rsidR="00CC2EFF" w:rsidRPr="00CC2EFF" w:rsidRDefault="00CC2EFF" w:rsidP="00CC2EFF">
            <w:pPr>
              <w:tabs>
                <w:tab w:val="clear" w:pos="708"/>
                <w:tab w:val="left" w:pos="193"/>
              </w:tabs>
              <w:jc w:val="both"/>
              <w:rPr>
                <w:rFonts w:ascii="Times New Roman" w:eastAsia="Lucida Sans Unicode" w:hAnsi="Times New Roman" w:cs="Times New Roman"/>
                <w:color w:val="auto"/>
                <w:sz w:val="20"/>
                <w:szCs w:val="20"/>
                <w:shd w:val="clear" w:color="auto" w:fill="FFFFFF"/>
                <w:lang w:bidi="ar-SA"/>
              </w:rPr>
            </w:pPr>
            <w:r w:rsidRPr="00CC2EFF">
              <w:rPr>
                <w:rFonts w:ascii="Times New Roman" w:eastAsia="Lucida Sans Unicode" w:hAnsi="Times New Roman" w:cs="Times New Roman"/>
                <w:color w:val="auto"/>
                <w:sz w:val="20"/>
                <w:szCs w:val="20"/>
                <w:shd w:val="clear" w:color="auto" w:fill="FFFFFF"/>
                <w:lang w:bidi="ar-SA"/>
              </w:rPr>
              <w:t>- СП 30.13330.2020 «Внутренний водопровод и канализация зданий»;</w:t>
            </w:r>
          </w:p>
          <w:p w14:paraId="4E0664B2" w14:textId="77777777" w:rsidR="00CC2EFF" w:rsidRPr="00CC2EFF" w:rsidRDefault="00CC2EFF" w:rsidP="00CC2EFF">
            <w:pPr>
              <w:tabs>
                <w:tab w:val="clear" w:pos="708"/>
                <w:tab w:val="left" w:pos="169"/>
              </w:tabs>
              <w:jc w:val="both"/>
              <w:rPr>
                <w:rFonts w:ascii="Times New Roman" w:eastAsia="Lucida Sans Unicode" w:hAnsi="Times New Roman" w:cs="Times New Roman"/>
                <w:color w:val="auto"/>
                <w:sz w:val="20"/>
                <w:szCs w:val="20"/>
                <w:shd w:val="clear" w:color="auto" w:fill="FFFFFF"/>
                <w:lang w:bidi="ar-SA"/>
              </w:rPr>
            </w:pPr>
            <w:r w:rsidRPr="00CC2EFF">
              <w:rPr>
                <w:rFonts w:ascii="Times New Roman" w:eastAsia="Lucida Sans Unicode" w:hAnsi="Times New Roman" w:cs="Times New Roman"/>
                <w:color w:val="auto"/>
                <w:sz w:val="20"/>
                <w:szCs w:val="20"/>
                <w:shd w:val="clear" w:color="auto" w:fill="FFFFFF"/>
                <w:lang w:bidi="ar-SA"/>
              </w:rPr>
              <w:t xml:space="preserve">-СП 60.13330.2020 «Отопление, вентиляция и кондиционирование воздуха» </w:t>
            </w:r>
          </w:p>
          <w:p w14:paraId="6651E8F6" w14:textId="77777777" w:rsidR="00CC2EFF" w:rsidRPr="00CC2EFF" w:rsidRDefault="00CC2EFF" w:rsidP="00CC2EFF">
            <w:pPr>
              <w:tabs>
                <w:tab w:val="clear" w:pos="708"/>
                <w:tab w:val="left" w:pos="169"/>
              </w:tabs>
              <w:jc w:val="both"/>
              <w:rPr>
                <w:rFonts w:ascii="Times New Roman" w:eastAsia="Lucida Sans Unicode" w:hAnsi="Times New Roman" w:cs="Times New Roman"/>
                <w:color w:val="auto"/>
                <w:sz w:val="20"/>
                <w:szCs w:val="20"/>
                <w:shd w:val="clear" w:color="auto" w:fill="FFFFFF"/>
                <w:lang w:bidi="ar-SA"/>
              </w:rPr>
            </w:pPr>
            <w:r w:rsidRPr="00CC2EFF">
              <w:rPr>
                <w:rFonts w:ascii="Times New Roman" w:eastAsia="Lucida Sans Unicode" w:hAnsi="Times New Roman" w:cs="Times New Roman"/>
                <w:color w:val="auto"/>
                <w:sz w:val="20"/>
                <w:szCs w:val="20"/>
                <w:shd w:val="clear" w:color="auto" w:fill="FFFFFF"/>
                <w:lang w:bidi="ar-SA"/>
              </w:rPr>
              <w:t>- СП 77.13330.2016 «Системы автоматизации»;</w:t>
            </w:r>
          </w:p>
          <w:p w14:paraId="6F631F93" w14:textId="77777777" w:rsidR="00CC2EFF" w:rsidRPr="00CC2EFF" w:rsidRDefault="00CC2EFF" w:rsidP="00CC2EFF">
            <w:pPr>
              <w:tabs>
                <w:tab w:val="clear" w:pos="708"/>
                <w:tab w:val="left" w:pos="169"/>
              </w:tabs>
              <w:jc w:val="both"/>
              <w:rPr>
                <w:rFonts w:ascii="Times New Roman" w:eastAsia="Lucida Sans Unicode" w:hAnsi="Times New Roman" w:cs="Times New Roman"/>
                <w:color w:val="auto"/>
                <w:sz w:val="20"/>
                <w:szCs w:val="20"/>
                <w:shd w:val="clear" w:color="auto" w:fill="FFFFFF"/>
                <w:lang w:bidi="ar-SA"/>
              </w:rPr>
            </w:pPr>
            <w:r w:rsidRPr="00CC2EFF">
              <w:rPr>
                <w:rFonts w:ascii="Times New Roman" w:eastAsia="Lucida Sans Unicode" w:hAnsi="Times New Roman" w:cs="Times New Roman"/>
                <w:color w:val="auto"/>
                <w:sz w:val="20"/>
                <w:szCs w:val="20"/>
                <w:shd w:val="clear" w:color="auto" w:fill="FFFFFF"/>
                <w:lang w:bidi="ar-SA"/>
              </w:rPr>
              <w:t xml:space="preserve"> - Методика осуществления коммерческого учета тепловой энергии, теплоносителя (утв. Приказом Минстроя России от 17.03.2014 N 99/</w:t>
            </w:r>
            <w:proofErr w:type="spellStart"/>
            <w:r w:rsidRPr="00CC2EFF">
              <w:rPr>
                <w:rFonts w:ascii="Times New Roman" w:eastAsia="Lucida Sans Unicode" w:hAnsi="Times New Roman" w:cs="Times New Roman"/>
                <w:color w:val="auto"/>
                <w:sz w:val="20"/>
                <w:szCs w:val="20"/>
                <w:shd w:val="clear" w:color="auto" w:fill="FFFFFF"/>
                <w:lang w:bidi="ar-SA"/>
              </w:rPr>
              <w:t>пр</w:t>
            </w:r>
            <w:proofErr w:type="spellEnd"/>
            <w:r w:rsidRPr="00CC2EFF">
              <w:rPr>
                <w:rFonts w:ascii="Times New Roman" w:eastAsia="Lucida Sans Unicode" w:hAnsi="Times New Roman" w:cs="Times New Roman"/>
                <w:color w:val="auto"/>
                <w:sz w:val="20"/>
                <w:szCs w:val="20"/>
                <w:shd w:val="clear" w:color="auto" w:fill="FFFFFF"/>
                <w:lang w:bidi="ar-SA"/>
              </w:rPr>
              <w:t>)</w:t>
            </w:r>
          </w:p>
          <w:p w14:paraId="48BF2E0F" w14:textId="77777777" w:rsidR="00CC2EFF" w:rsidRPr="00CC2EFF" w:rsidRDefault="00CC2EFF" w:rsidP="00CC2EFF">
            <w:pPr>
              <w:tabs>
                <w:tab w:val="clear" w:pos="708"/>
                <w:tab w:val="left" w:pos="226"/>
              </w:tabs>
              <w:ind w:right="240"/>
              <w:jc w:val="both"/>
              <w:rPr>
                <w:rFonts w:ascii="Times New Roman" w:eastAsia="Lucida Sans Unicode" w:hAnsi="Times New Roman" w:cs="Times New Roman"/>
                <w:color w:val="auto"/>
                <w:sz w:val="20"/>
                <w:szCs w:val="20"/>
                <w:shd w:val="clear" w:color="auto" w:fill="FFFFFF"/>
                <w:lang w:bidi="ar-SA"/>
              </w:rPr>
            </w:pPr>
            <w:r w:rsidRPr="00CC2EFF">
              <w:rPr>
                <w:rFonts w:ascii="Times New Roman" w:eastAsia="Lucida Sans Unicode" w:hAnsi="Times New Roman" w:cs="Times New Roman"/>
                <w:color w:val="auto"/>
                <w:sz w:val="20"/>
                <w:szCs w:val="20"/>
                <w:shd w:val="clear" w:color="auto" w:fill="FFFFFF"/>
                <w:lang w:bidi="ar-SA"/>
              </w:rPr>
              <w:t>-Техническое описание и инструкции по эксплуатации приборов, входящих в состав узла учета и ИТП;</w:t>
            </w:r>
          </w:p>
          <w:p w14:paraId="6956BF67" w14:textId="77777777" w:rsidR="00CC2EFF" w:rsidRPr="00CC2EFF" w:rsidRDefault="00CC2EFF" w:rsidP="00CC2EFF">
            <w:pPr>
              <w:tabs>
                <w:tab w:val="clear" w:pos="708"/>
                <w:tab w:val="left" w:pos="402"/>
              </w:tabs>
              <w:ind w:right="80"/>
              <w:jc w:val="both"/>
              <w:rPr>
                <w:rFonts w:ascii="Times New Roman" w:eastAsia="Lucida Sans Unicode" w:hAnsi="Times New Roman" w:cs="Times New Roman"/>
                <w:color w:val="auto"/>
                <w:sz w:val="20"/>
                <w:szCs w:val="20"/>
                <w:shd w:val="clear" w:color="auto" w:fill="FFFFFF"/>
                <w:lang w:bidi="ar-SA"/>
              </w:rPr>
            </w:pPr>
            <w:r w:rsidRPr="00CC2EFF">
              <w:rPr>
                <w:rFonts w:ascii="Times New Roman" w:eastAsia="Lucida Sans Unicode" w:hAnsi="Times New Roman" w:cs="Times New Roman"/>
                <w:color w:val="auto"/>
                <w:sz w:val="20"/>
                <w:szCs w:val="20"/>
                <w:shd w:val="clear" w:color="auto" w:fill="FFFFFF"/>
                <w:lang w:bidi="ar-SA"/>
              </w:rPr>
              <w:t>- ГОСТ Р 51649-2014. «Теплосчетчики для водяных систем теплоснабжения. Общие технические условия"</w:t>
            </w:r>
          </w:p>
          <w:p w14:paraId="3FF9B6F9" w14:textId="77777777" w:rsidR="00CC2EFF" w:rsidRPr="00CC2EFF" w:rsidRDefault="00CC2EFF" w:rsidP="00CC2EFF">
            <w:pPr>
              <w:tabs>
                <w:tab w:val="clear" w:pos="708"/>
                <w:tab w:val="left" w:pos="402"/>
              </w:tabs>
              <w:ind w:right="80"/>
              <w:jc w:val="both"/>
              <w:rPr>
                <w:rFonts w:ascii="Times New Roman" w:eastAsia="Lucida Sans Unicode" w:hAnsi="Times New Roman" w:cs="Times New Roman"/>
                <w:color w:val="auto"/>
                <w:sz w:val="20"/>
                <w:szCs w:val="20"/>
                <w:shd w:val="clear" w:color="auto" w:fill="FFFFFF"/>
                <w:lang w:bidi="ar-SA"/>
              </w:rPr>
            </w:pPr>
            <w:r w:rsidRPr="00CC2EFF">
              <w:rPr>
                <w:rFonts w:ascii="Times New Roman" w:eastAsia="Lucida Sans Unicode" w:hAnsi="Times New Roman" w:cs="Times New Roman"/>
                <w:color w:val="auto"/>
                <w:sz w:val="20"/>
                <w:szCs w:val="20"/>
                <w:shd w:val="clear" w:color="auto" w:fill="FFFFFF"/>
                <w:lang w:bidi="ar-SA"/>
              </w:rPr>
              <w:t xml:space="preserve">- ГОСТ Р ЕН 1434-5-2011. Национальный стандарт РФ. «Теплосчетчики». Части 1-5. </w:t>
            </w:r>
          </w:p>
          <w:p w14:paraId="69ED3F27" w14:textId="77777777" w:rsidR="00CC2EFF" w:rsidRPr="00CC2EFF" w:rsidRDefault="00CC2EFF" w:rsidP="00CC2EFF">
            <w:pPr>
              <w:tabs>
                <w:tab w:val="clear" w:pos="708"/>
                <w:tab w:val="left" w:pos="402"/>
              </w:tabs>
              <w:ind w:right="80"/>
              <w:jc w:val="both"/>
              <w:rPr>
                <w:rFonts w:ascii="Times New Roman" w:eastAsia="Lucida Sans Unicode" w:hAnsi="Times New Roman" w:cs="Times New Roman"/>
                <w:color w:val="auto"/>
                <w:sz w:val="20"/>
                <w:szCs w:val="20"/>
                <w:shd w:val="clear" w:color="auto" w:fill="FFFFFF"/>
                <w:lang w:bidi="ar-SA"/>
              </w:rPr>
            </w:pPr>
            <w:r w:rsidRPr="00CC2EFF">
              <w:rPr>
                <w:rFonts w:ascii="Times New Roman" w:eastAsia="Lucida Sans Unicode" w:hAnsi="Times New Roman" w:cs="Times New Roman"/>
                <w:color w:val="auto"/>
                <w:sz w:val="20"/>
                <w:szCs w:val="20"/>
                <w:shd w:val="clear" w:color="auto" w:fill="FFFFFF"/>
                <w:lang w:bidi="ar-SA"/>
              </w:rPr>
              <w:t>2. Для проектируемых систем использовать энергосберегающие технологии и энергосберегающее оборудование.</w:t>
            </w:r>
          </w:p>
          <w:p w14:paraId="4D9CAD0F" w14:textId="77777777" w:rsidR="00CC2EFF" w:rsidRPr="00CC2EFF" w:rsidRDefault="00CC2EFF" w:rsidP="00CC2EFF">
            <w:pPr>
              <w:tabs>
                <w:tab w:val="clear" w:pos="708"/>
              </w:tabs>
              <w:autoSpaceDE w:val="0"/>
              <w:autoSpaceDN w:val="0"/>
              <w:adjustRightInd w:val="0"/>
              <w:jc w:val="both"/>
              <w:rPr>
                <w:rFonts w:ascii="Times New Roman" w:eastAsia="Lucida Sans Unicode" w:hAnsi="Times New Roman" w:cs="Times New Roman"/>
                <w:color w:val="auto"/>
                <w:sz w:val="20"/>
                <w:szCs w:val="20"/>
                <w:shd w:val="clear" w:color="auto" w:fill="FFFFFF"/>
                <w:lang w:bidi="ar-SA"/>
              </w:rPr>
            </w:pPr>
            <w:r w:rsidRPr="00CC2EFF">
              <w:rPr>
                <w:rFonts w:ascii="Times New Roman" w:eastAsia="Lucida Sans Unicode" w:hAnsi="Times New Roman" w:cs="Times New Roman"/>
                <w:color w:val="auto"/>
                <w:sz w:val="20"/>
                <w:szCs w:val="20"/>
                <w:shd w:val="clear" w:color="auto" w:fill="FFFFFF"/>
                <w:lang w:bidi="ar-SA"/>
              </w:rPr>
              <w:t>3. АИТП должен быть оснащен автоматикой регулирования подачи теплоты на отопление по задаваемому контроллером графику температур теплоносителя в зависимости от изменения температуры наружного воздуха, с учетом индивидуального теплового баланса здания и выявленного запаса тепловой мощности системы отопления</w:t>
            </w:r>
            <w:r w:rsidRPr="00CC2EFF">
              <w:rPr>
                <w:rFonts w:ascii="Times New Roman" w:eastAsia="Calibri" w:hAnsi="Times New Roman" w:cs="Times New Roman"/>
                <w:color w:val="auto"/>
                <w:sz w:val="20"/>
                <w:szCs w:val="20"/>
                <w:lang w:eastAsia="en-US" w:bidi="ar-SA"/>
              </w:rPr>
              <w:t xml:space="preserve"> согласно </w:t>
            </w:r>
            <w:r w:rsidRPr="00CC2EFF">
              <w:rPr>
                <w:rFonts w:ascii="Times New Roman" w:eastAsia="Lucida Sans Unicode" w:hAnsi="Times New Roman" w:cs="Times New Roman"/>
                <w:color w:val="auto"/>
                <w:sz w:val="20"/>
                <w:szCs w:val="20"/>
                <w:shd w:val="clear" w:color="auto" w:fill="FFFFFF"/>
                <w:lang w:bidi="ar-SA"/>
              </w:rPr>
              <w:t>СП 510.1325800.2022. «Тепловые пункты и системы внутреннего теплоснабжения»;</w:t>
            </w:r>
          </w:p>
          <w:p w14:paraId="0EA7F5E3" w14:textId="77777777" w:rsidR="00CC2EFF" w:rsidRPr="00CC2EFF" w:rsidRDefault="00CC2EFF" w:rsidP="00CC2EFF">
            <w:pPr>
              <w:tabs>
                <w:tab w:val="clear" w:pos="708"/>
              </w:tabs>
              <w:autoSpaceDE w:val="0"/>
              <w:autoSpaceDN w:val="0"/>
              <w:adjustRightInd w:val="0"/>
              <w:jc w:val="both"/>
              <w:rPr>
                <w:rFonts w:ascii="Times New Roman" w:eastAsia="Lucida Sans Unicode" w:hAnsi="Times New Roman" w:cs="Times New Roman"/>
                <w:color w:val="auto"/>
                <w:sz w:val="20"/>
                <w:szCs w:val="20"/>
                <w:shd w:val="clear" w:color="auto" w:fill="FFFFFF"/>
                <w:lang w:bidi="ar-SA"/>
              </w:rPr>
            </w:pPr>
            <w:r w:rsidRPr="00CC2EFF">
              <w:rPr>
                <w:rFonts w:ascii="Times New Roman" w:eastAsia="Lucida Sans Unicode" w:hAnsi="Times New Roman" w:cs="Times New Roman"/>
                <w:color w:val="auto"/>
                <w:sz w:val="20"/>
                <w:szCs w:val="20"/>
                <w:shd w:val="clear" w:color="auto" w:fill="FFFFFF"/>
                <w:lang w:bidi="ar-SA"/>
              </w:rPr>
              <w:t>4. По системе автоматизации проектировщик должен обосновать свое решение по выбору оборудования технико-экономическими характеристиками, предоставив заказчику не менее трех вариантов оборудования различных фирм-изготовителей.</w:t>
            </w:r>
          </w:p>
          <w:p w14:paraId="5C90CC58" w14:textId="77777777" w:rsidR="00CC2EFF" w:rsidRPr="00CC2EFF" w:rsidRDefault="00CC2EFF" w:rsidP="00CC2EFF">
            <w:pPr>
              <w:tabs>
                <w:tab w:val="clear" w:pos="708"/>
                <w:tab w:val="left" w:pos="402"/>
              </w:tabs>
              <w:ind w:right="80"/>
              <w:jc w:val="both"/>
              <w:rPr>
                <w:rFonts w:ascii="Times New Roman" w:eastAsia="Lucida Sans Unicode" w:hAnsi="Times New Roman" w:cs="Times New Roman"/>
                <w:color w:val="auto"/>
                <w:sz w:val="20"/>
                <w:szCs w:val="20"/>
                <w:shd w:val="clear" w:color="auto" w:fill="FFFFFF"/>
                <w:lang w:bidi="ar-SA"/>
              </w:rPr>
            </w:pPr>
            <w:r w:rsidRPr="00CC2EFF">
              <w:rPr>
                <w:rFonts w:ascii="Times New Roman" w:eastAsia="Lucida Sans Unicode" w:hAnsi="Times New Roman" w:cs="Times New Roman"/>
                <w:color w:val="auto"/>
                <w:sz w:val="20"/>
                <w:szCs w:val="20"/>
                <w:shd w:val="clear" w:color="auto" w:fill="FFFFFF"/>
                <w:lang w:bidi="ar-SA"/>
              </w:rPr>
              <w:t>5. Проектом предусмотреть общестроительные работы в объёме, необходимом для данного вида работ, отделочные восстановительные работы.</w:t>
            </w:r>
          </w:p>
          <w:p w14:paraId="39FC45BA" w14:textId="77777777" w:rsidR="00CC2EFF" w:rsidRPr="00CC2EFF" w:rsidRDefault="00CC2EFF" w:rsidP="00CC2EFF">
            <w:pPr>
              <w:tabs>
                <w:tab w:val="clear" w:pos="708"/>
                <w:tab w:val="left" w:pos="402"/>
              </w:tabs>
              <w:ind w:right="80"/>
              <w:jc w:val="both"/>
              <w:rPr>
                <w:rFonts w:ascii="Times New Roman" w:eastAsia="Lucida Sans Unicode" w:hAnsi="Times New Roman" w:cs="Times New Roman"/>
                <w:color w:val="auto"/>
                <w:sz w:val="20"/>
                <w:szCs w:val="20"/>
                <w:shd w:val="clear" w:color="auto" w:fill="FFFFFF"/>
                <w:lang w:bidi="ar-SA"/>
              </w:rPr>
            </w:pPr>
            <w:r w:rsidRPr="00CC2EFF">
              <w:rPr>
                <w:rFonts w:ascii="Times New Roman" w:eastAsia="Lucida Sans Unicode" w:hAnsi="Times New Roman" w:cs="Times New Roman"/>
                <w:color w:val="auto"/>
                <w:sz w:val="20"/>
                <w:szCs w:val="20"/>
                <w:shd w:val="clear" w:color="auto" w:fill="FFFFFF"/>
                <w:lang w:bidi="ar-SA"/>
              </w:rPr>
              <w:t>6. Используемое оборудование должно быть отечественным, иметь российский сертификат соответствия по стандарту ГОСТ Р и гигиенический сертификат.</w:t>
            </w:r>
          </w:p>
          <w:p w14:paraId="1E0BD0C8" w14:textId="77777777" w:rsidR="00CC2EFF" w:rsidRPr="00CC2EFF" w:rsidRDefault="00CC2EFF" w:rsidP="00CC2EFF">
            <w:pPr>
              <w:tabs>
                <w:tab w:val="clear" w:pos="708"/>
                <w:tab w:val="left" w:pos="402"/>
              </w:tabs>
              <w:ind w:right="80"/>
              <w:rPr>
                <w:rFonts w:ascii="Times New Roman" w:eastAsia="Lucida Sans Unicode" w:hAnsi="Times New Roman" w:cs="Times New Roman"/>
                <w:color w:val="auto"/>
                <w:sz w:val="20"/>
                <w:szCs w:val="20"/>
                <w:shd w:val="clear" w:color="auto" w:fill="FFFFFF"/>
                <w:lang w:bidi="ar-SA"/>
              </w:rPr>
            </w:pPr>
          </w:p>
        </w:tc>
      </w:tr>
      <w:tr w:rsidR="00CC2EFF" w:rsidRPr="00CC2EFF" w14:paraId="266E3FCC" w14:textId="77777777" w:rsidTr="00CC2EFF">
        <w:trPr>
          <w:trHeight w:val="692"/>
        </w:trPr>
        <w:tc>
          <w:tcPr>
            <w:tcW w:w="709" w:type="dxa"/>
            <w:tcBorders>
              <w:top w:val="single" w:sz="4" w:space="0" w:color="auto"/>
              <w:left w:val="double" w:sz="4" w:space="0" w:color="auto"/>
              <w:bottom w:val="single" w:sz="4" w:space="0" w:color="auto"/>
              <w:right w:val="double" w:sz="4" w:space="0" w:color="auto"/>
            </w:tcBorders>
            <w:hideMark/>
          </w:tcPr>
          <w:p w14:paraId="503E2705" w14:textId="77777777" w:rsidR="00CC2EFF" w:rsidRPr="00CC2EFF" w:rsidRDefault="00CC2EFF" w:rsidP="00CC2EFF">
            <w:pPr>
              <w:tabs>
                <w:tab w:val="clear" w:pos="708"/>
              </w:tabs>
              <w:autoSpaceDE w:val="0"/>
              <w:autoSpaceDN w:val="0"/>
              <w:adjustRightInd w:val="0"/>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12</w:t>
            </w:r>
          </w:p>
        </w:tc>
        <w:tc>
          <w:tcPr>
            <w:tcW w:w="1985" w:type="dxa"/>
            <w:tcBorders>
              <w:top w:val="single" w:sz="4" w:space="0" w:color="auto"/>
              <w:left w:val="nil"/>
              <w:bottom w:val="single" w:sz="4" w:space="0" w:color="auto"/>
              <w:right w:val="double" w:sz="4" w:space="0" w:color="auto"/>
            </w:tcBorders>
            <w:hideMark/>
          </w:tcPr>
          <w:p w14:paraId="7B6BD8E2" w14:textId="77777777" w:rsidR="00CC2EFF" w:rsidRPr="00CC2EFF" w:rsidRDefault="00CC2EFF" w:rsidP="00CC2EFF">
            <w:pPr>
              <w:tabs>
                <w:tab w:val="clear" w:pos="708"/>
              </w:tabs>
              <w:autoSpaceDE w:val="0"/>
              <w:autoSpaceDN w:val="0"/>
              <w:adjustRightInd w:val="0"/>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Требования к разработке сметной документации</w:t>
            </w:r>
          </w:p>
        </w:tc>
        <w:tc>
          <w:tcPr>
            <w:tcW w:w="8222" w:type="dxa"/>
          </w:tcPr>
          <w:p w14:paraId="736C4FC8" w14:textId="77777777" w:rsidR="00CC2EFF" w:rsidRPr="00CC2EFF" w:rsidRDefault="00CC2EFF" w:rsidP="00CC2EFF">
            <w:pPr>
              <w:widowControl/>
              <w:tabs>
                <w:tab w:val="clear" w:pos="708"/>
              </w:tabs>
              <w:autoSpaceDE w:val="0"/>
              <w:autoSpaceDN w:val="0"/>
              <w:adjustRightInd w:val="0"/>
              <w:jc w:val="both"/>
              <w:rPr>
                <w:rFonts w:ascii="Times New Roman" w:eastAsia="Calibri" w:hAnsi="Times New Roman" w:cs="Times New Roman"/>
                <w:b/>
                <w:sz w:val="18"/>
                <w:szCs w:val="18"/>
                <w:lang w:bidi="ar-SA"/>
              </w:rPr>
            </w:pPr>
            <w:r w:rsidRPr="00CC2EFF">
              <w:rPr>
                <w:rFonts w:ascii="Times New Roman" w:eastAsia="Calibri" w:hAnsi="Times New Roman" w:cs="Times New Roman"/>
                <w:sz w:val="18"/>
                <w:szCs w:val="18"/>
                <w:lang w:bidi="ar-SA"/>
              </w:rPr>
              <w:t>1. Формирование сметной стоимости осуществлять в соответствии с Методикой определения стоимости строительства, реконструкции, капитального ремонта, сноса объектов капитального строительства, работ по сохранению объектов культурного наследия (памятников истории и культуры) народов Российской Федерации на территории Российской Федерации, утвержденной приказом министерства строительства и жилищно-коммунального хозяйства Российской Федерации от 04.08.2020 № 421/</w:t>
            </w:r>
            <w:proofErr w:type="spellStart"/>
            <w:r w:rsidRPr="00CC2EFF">
              <w:rPr>
                <w:rFonts w:ascii="Times New Roman" w:eastAsia="Calibri" w:hAnsi="Times New Roman" w:cs="Times New Roman"/>
                <w:sz w:val="18"/>
                <w:szCs w:val="18"/>
                <w:lang w:bidi="ar-SA"/>
              </w:rPr>
              <w:t>пр</w:t>
            </w:r>
            <w:proofErr w:type="spellEnd"/>
            <w:r w:rsidRPr="00CC2EFF">
              <w:rPr>
                <w:rFonts w:ascii="Times New Roman" w:eastAsia="Calibri" w:hAnsi="Times New Roman" w:cs="Times New Roman"/>
                <w:sz w:val="18"/>
                <w:szCs w:val="18"/>
                <w:lang w:bidi="ar-SA"/>
              </w:rPr>
              <w:t xml:space="preserve"> (далее - Методика) </w:t>
            </w:r>
            <w:r w:rsidRPr="00CC2EFF">
              <w:rPr>
                <w:rFonts w:ascii="Times New Roman" w:eastAsia="Calibri" w:hAnsi="Times New Roman" w:cs="Times New Roman"/>
                <w:b/>
                <w:sz w:val="18"/>
                <w:szCs w:val="18"/>
                <w:lang w:bidi="ar-SA"/>
              </w:rPr>
              <w:t>(в ред. Приказов Минстроя РФ от 07.07.2022 №557/</w:t>
            </w:r>
            <w:proofErr w:type="spellStart"/>
            <w:r w:rsidRPr="00CC2EFF">
              <w:rPr>
                <w:rFonts w:ascii="Times New Roman" w:eastAsia="Calibri" w:hAnsi="Times New Roman" w:cs="Times New Roman"/>
                <w:b/>
                <w:sz w:val="18"/>
                <w:szCs w:val="18"/>
                <w:lang w:bidi="ar-SA"/>
              </w:rPr>
              <w:t>пр</w:t>
            </w:r>
            <w:proofErr w:type="spellEnd"/>
            <w:r w:rsidRPr="00CC2EFF">
              <w:rPr>
                <w:rFonts w:ascii="Times New Roman" w:eastAsia="Calibri" w:hAnsi="Times New Roman" w:cs="Times New Roman"/>
                <w:b/>
                <w:sz w:val="18"/>
                <w:szCs w:val="18"/>
                <w:lang w:bidi="ar-SA"/>
              </w:rPr>
              <w:t>, от 30.01.2024 N 55/</w:t>
            </w:r>
            <w:proofErr w:type="spellStart"/>
            <w:r w:rsidRPr="00CC2EFF">
              <w:rPr>
                <w:rFonts w:ascii="Times New Roman" w:eastAsia="Calibri" w:hAnsi="Times New Roman" w:cs="Times New Roman"/>
                <w:b/>
                <w:sz w:val="18"/>
                <w:szCs w:val="18"/>
                <w:lang w:bidi="ar-SA"/>
              </w:rPr>
              <w:t>пр</w:t>
            </w:r>
            <w:proofErr w:type="spellEnd"/>
            <w:r w:rsidRPr="00CC2EFF">
              <w:rPr>
                <w:rFonts w:ascii="Times New Roman" w:eastAsia="Calibri" w:hAnsi="Times New Roman" w:cs="Times New Roman"/>
                <w:b/>
                <w:sz w:val="18"/>
                <w:szCs w:val="18"/>
                <w:lang w:bidi="ar-SA"/>
              </w:rPr>
              <w:t>, от 23.01.2025 N 30/</w:t>
            </w:r>
            <w:proofErr w:type="spellStart"/>
            <w:r w:rsidRPr="00CC2EFF">
              <w:rPr>
                <w:rFonts w:ascii="Times New Roman" w:eastAsia="Calibri" w:hAnsi="Times New Roman" w:cs="Times New Roman"/>
                <w:b/>
                <w:sz w:val="18"/>
                <w:szCs w:val="18"/>
                <w:lang w:bidi="ar-SA"/>
              </w:rPr>
              <w:t>пр</w:t>
            </w:r>
            <w:proofErr w:type="spellEnd"/>
            <w:r w:rsidRPr="00CC2EFF">
              <w:rPr>
                <w:rFonts w:ascii="Times New Roman" w:eastAsia="Calibri" w:hAnsi="Times New Roman" w:cs="Times New Roman"/>
                <w:b/>
                <w:sz w:val="18"/>
                <w:szCs w:val="18"/>
                <w:lang w:bidi="ar-SA"/>
              </w:rPr>
              <w:t>).</w:t>
            </w:r>
          </w:p>
          <w:p w14:paraId="1D3DAB43" w14:textId="77777777" w:rsidR="00CC2EFF" w:rsidRPr="00CC2EFF" w:rsidRDefault="00CC2EFF" w:rsidP="00CC2EFF">
            <w:pPr>
              <w:widowControl/>
              <w:tabs>
                <w:tab w:val="clear" w:pos="708"/>
              </w:tabs>
              <w:autoSpaceDE w:val="0"/>
              <w:autoSpaceDN w:val="0"/>
              <w:adjustRightInd w:val="0"/>
              <w:jc w:val="both"/>
              <w:rPr>
                <w:rFonts w:ascii="Times New Roman" w:eastAsia="Calibri" w:hAnsi="Times New Roman" w:cs="Times New Roman"/>
                <w:sz w:val="18"/>
                <w:szCs w:val="18"/>
                <w:lang w:bidi="ar-SA"/>
              </w:rPr>
            </w:pPr>
            <w:r w:rsidRPr="00CC2EFF">
              <w:rPr>
                <w:rFonts w:ascii="Times New Roman" w:eastAsia="Calibri" w:hAnsi="Times New Roman" w:cs="Times New Roman"/>
                <w:sz w:val="18"/>
                <w:szCs w:val="18"/>
                <w:lang w:bidi="ar-SA"/>
              </w:rPr>
              <w:t>2. Раздел «Смета» должен содержать текстовую часть в составе пояснительной записки к сметной документации, сметную документацию и приложения (п. 28-30 Постановления Правительства РФ от 16.02.2008 N 87"О составе разделов проектной документации и требованиях к их содержанию", п. 27 Методики). В пояснительной записке в том числе, указать итоговую сметную стоимость с распределением на строительно-монтажные работы, оборудование и прочие затраты.</w:t>
            </w:r>
          </w:p>
          <w:p w14:paraId="61DFE9B4" w14:textId="77777777" w:rsidR="00CC2EFF" w:rsidRPr="00CC2EFF" w:rsidRDefault="00CC2EFF" w:rsidP="00CC2EFF">
            <w:pPr>
              <w:widowControl/>
              <w:tabs>
                <w:tab w:val="clear" w:pos="708"/>
              </w:tabs>
              <w:autoSpaceDE w:val="0"/>
              <w:autoSpaceDN w:val="0"/>
              <w:adjustRightInd w:val="0"/>
              <w:jc w:val="both"/>
              <w:rPr>
                <w:rFonts w:ascii="Times New Roman" w:eastAsia="Calibri" w:hAnsi="Times New Roman" w:cs="Times New Roman"/>
                <w:sz w:val="18"/>
                <w:szCs w:val="18"/>
                <w:lang w:bidi="ar-SA"/>
              </w:rPr>
            </w:pPr>
            <w:r w:rsidRPr="00CC2EFF">
              <w:rPr>
                <w:rFonts w:ascii="Times New Roman" w:eastAsia="Calibri" w:hAnsi="Times New Roman" w:cs="Times New Roman"/>
                <w:sz w:val="18"/>
                <w:szCs w:val="18"/>
                <w:lang w:bidi="ar-SA"/>
              </w:rPr>
              <w:t xml:space="preserve">К сметной документации должны быть приложены и являться ее неотъемлемыми частями: </w:t>
            </w:r>
          </w:p>
          <w:p w14:paraId="6615795A" w14:textId="77777777" w:rsidR="00CC2EFF" w:rsidRPr="00CC2EFF" w:rsidRDefault="00CC2EFF" w:rsidP="00CC2EFF">
            <w:pPr>
              <w:widowControl/>
              <w:tabs>
                <w:tab w:val="clear" w:pos="708"/>
              </w:tabs>
              <w:autoSpaceDE w:val="0"/>
              <w:autoSpaceDN w:val="0"/>
              <w:adjustRightInd w:val="0"/>
              <w:jc w:val="both"/>
              <w:rPr>
                <w:rFonts w:ascii="Times New Roman" w:eastAsia="Calibri" w:hAnsi="Times New Roman" w:cs="Times New Roman"/>
                <w:sz w:val="18"/>
                <w:szCs w:val="18"/>
                <w:lang w:bidi="ar-SA"/>
              </w:rPr>
            </w:pPr>
            <w:r w:rsidRPr="00CC2EFF">
              <w:rPr>
                <w:rFonts w:ascii="Times New Roman" w:eastAsia="Calibri" w:hAnsi="Times New Roman" w:cs="Times New Roman"/>
                <w:sz w:val="18"/>
                <w:szCs w:val="18"/>
                <w:lang w:bidi="ar-SA"/>
              </w:rPr>
              <w:t>а) ведомости объемов работ (с указанием наименований работ, их единиц измерения и количества, ссылок на чертежи и спецификации, расчет объемов работ и расхода материальных ресурсов (с приведением формул расчета);</w:t>
            </w:r>
          </w:p>
          <w:p w14:paraId="60DD5F2A" w14:textId="77777777" w:rsidR="00CC2EFF" w:rsidRPr="00CC2EFF" w:rsidRDefault="00CC2EFF" w:rsidP="00CC2EFF">
            <w:pPr>
              <w:widowControl/>
              <w:tabs>
                <w:tab w:val="clear" w:pos="708"/>
              </w:tabs>
              <w:autoSpaceDE w:val="0"/>
              <w:autoSpaceDN w:val="0"/>
              <w:adjustRightInd w:val="0"/>
              <w:jc w:val="both"/>
              <w:rPr>
                <w:rFonts w:ascii="Times New Roman" w:eastAsia="Calibri" w:hAnsi="Times New Roman" w:cs="Times New Roman"/>
                <w:sz w:val="18"/>
                <w:szCs w:val="18"/>
                <w:lang w:bidi="ar-SA"/>
              </w:rPr>
            </w:pPr>
            <w:r w:rsidRPr="00CC2EFF">
              <w:rPr>
                <w:rFonts w:ascii="Times New Roman" w:eastAsia="Calibri" w:hAnsi="Times New Roman" w:cs="Times New Roman"/>
                <w:sz w:val="18"/>
                <w:szCs w:val="18"/>
                <w:lang w:bidi="ar-SA"/>
              </w:rPr>
              <w:t>б) обосновывающие документы.</w:t>
            </w:r>
          </w:p>
          <w:p w14:paraId="2798B68F" w14:textId="77777777" w:rsidR="00CC2EFF" w:rsidRPr="00CC2EFF" w:rsidRDefault="00CC2EFF" w:rsidP="00CC2EFF">
            <w:pPr>
              <w:widowControl/>
              <w:tabs>
                <w:tab w:val="clear" w:pos="708"/>
              </w:tabs>
              <w:autoSpaceDE w:val="0"/>
              <w:autoSpaceDN w:val="0"/>
              <w:adjustRightInd w:val="0"/>
              <w:jc w:val="both"/>
              <w:rPr>
                <w:rFonts w:ascii="Times New Roman" w:eastAsia="Calibri" w:hAnsi="Times New Roman" w:cs="Times New Roman"/>
                <w:sz w:val="18"/>
                <w:szCs w:val="18"/>
                <w:lang w:bidi="ar-SA"/>
              </w:rPr>
            </w:pPr>
            <w:r w:rsidRPr="00CC2EFF">
              <w:rPr>
                <w:rFonts w:ascii="Times New Roman" w:eastAsia="Calibri" w:hAnsi="Times New Roman" w:cs="Times New Roman"/>
                <w:sz w:val="18"/>
                <w:szCs w:val="18"/>
                <w:lang w:bidi="ar-SA"/>
              </w:rPr>
              <w:t>3. Выполнить: локальные сметы (ЛС), раздельно на каждый раздел проекта с формулами подсчета общего объема по видам работ; объектную смету (ОС - при необходимости) и сводный сметный расчет (ССРСС).</w:t>
            </w:r>
          </w:p>
          <w:p w14:paraId="28A05FCC" w14:textId="77777777" w:rsidR="00CC2EFF" w:rsidRPr="00CC2EFF" w:rsidRDefault="00CC2EFF" w:rsidP="00CC2EFF">
            <w:pPr>
              <w:widowControl/>
              <w:tabs>
                <w:tab w:val="clear" w:pos="708"/>
              </w:tabs>
              <w:autoSpaceDE w:val="0"/>
              <w:autoSpaceDN w:val="0"/>
              <w:adjustRightInd w:val="0"/>
              <w:jc w:val="both"/>
              <w:rPr>
                <w:rFonts w:ascii="Times New Roman" w:eastAsia="Calibri" w:hAnsi="Times New Roman" w:cs="Times New Roman"/>
                <w:sz w:val="18"/>
                <w:szCs w:val="18"/>
                <w:lang w:bidi="ar-SA"/>
              </w:rPr>
            </w:pPr>
            <w:r w:rsidRPr="00CC2EFF">
              <w:rPr>
                <w:rFonts w:ascii="Times New Roman" w:eastAsia="Calibri" w:hAnsi="Times New Roman" w:cs="Times New Roman"/>
                <w:sz w:val="18"/>
                <w:szCs w:val="18"/>
                <w:lang w:bidi="ar-SA"/>
              </w:rPr>
              <w:t>4. Сводный сметный расчет (ССРСС):</w:t>
            </w:r>
          </w:p>
          <w:p w14:paraId="2B87D267" w14:textId="77777777" w:rsidR="00CC2EFF" w:rsidRPr="00CC2EFF" w:rsidRDefault="00CC2EFF" w:rsidP="00CC2EFF">
            <w:pPr>
              <w:widowControl/>
              <w:tabs>
                <w:tab w:val="clear" w:pos="708"/>
              </w:tabs>
              <w:autoSpaceDE w:val="0"/>
              <w:autoSpaceDN w:val="0"/>
              <w:adjustRightInd w:val="0"/>
              <w:jc w:val="both"/>
              <w:rPr>
                <w:rFonts w:ascii="Times New Roman" w:eastAsia="Calibri" w:hAnsi="Times New Roman" w:cs="Times New Roman"/>
                <w:sz w:val="18"/>
                <w:szCs w:val="18"/>
                <w:lang w:bidi="ar-SA"/>
              </w:rPr>
            </w:pPr>
            <w:r w:rsidRPr="00CC2EFF">
              <w:rPr>
                <w:rFonts w:ascii="Times New Roman" w:eastAsia="Calibri" w:hAnsi="Times New Roman" w:cs="Times New Roman"/>
                <w:sz w:val="18"/>
                <w:szCs w:val="18"/>
                <w:lang w:bidi="ar-SA"/>
              </w:rPr>
              <w:t>- Представить в двух уровнях: в текущих ценах (с НДС) и в базисных ценах (без НДС).</w:t>
            </w:r>
          </w:p>
          <w:p w14:paraId="149F833A" w14:textId="77777777" w:rsidR="00CC2EFF" w:rsidRPr="00CC2EFF" w:rsidRDefault="00CC2EFF" w:rsidP="00CC2EFF">
            <w:pPr>
              <w:widowControl/>
              <w:tabs>
                <w:tab w:val="clear" w:pos="708"/>
              </w:tabs>
              <w:autoSpaceDE w:val="0"/>
              <w:autoSpaceDN w:val="0"/>
              <w:adjustRightInd w:val="0"/>
              <w:jc w:val="both"/>
              <w:rPr>
                <w:rFonts w:ascii="Times New Roman" w:eastAsia="Calibri" w:hAnsi="Times New Roman" w:cs="Times New Roman"/>
                <w:sz w:val="18"/>
                <w:szCs w:val="18"/>
                <w:lang w:bidi="ar-SA"/>
              </w:rPr>
            </w:pPr>
            <w:r w:rsidRPr="00CC2EFF">
              <w:rPr>
                <w:rFonts w:ascii="Times New Roman" w:eastAsia="Calibri" w:hAnsi="Times New Roman" w:cs="Times New Roman"/>
                <w:sz w:val="18"/>
                <w:szCs w:val="18"/>
                <w:lang w:bidi="ar-SA"/>
              </w:rPr>
              <w:t xml:space="preserve">- За итогом ССРСС, при необходимости </w:t>
            </w:r>
            <w:proofErr w:type="spellStart"/>
            <w:r w:rsidRPr="00CC2EFF">
              <w:rPr>
                <w:rFonts w:ascii="Times New Roman" w:eastAsia="Calibri" w:hAnsi="Times New Roman" w:cs="Times New Roman"/>
                <w:sz w:val="18"/>
                <w:szCs w:val="18"/>
                <w:lang w:bidi="ar-SA"/>
              </w:rPr>
              <w:t>справочно</w:t>
            </w:r>
            <w:proofErr w:type="spellEnd"/>
            <w:r w:rsidRPr="00CC2EFF">
              <w:rPr>
                <w:rFonts w:ascii="Times New Roman" w:eastAsia="Calibri" w:hAnsi="Times New Roman" w:cs="Times New Roman"/>
                <w:sz w:val="18"/>
                <w:szCs w:val="18"/>
                <w:lang w:bidi="ar-SA"/>
              </w:rPr>
              <w:t xml:space="preserve"> учесть возврат металлолома с НДС.</w:t>
            </w:r>
          </w:p>
          <w:p w14:paraId="4679F853" w14:textId="77777777" w:rsidR="00CC2EFF" w:rsidRPr="00CC2EFF" w:rsidRDefault="00CC2EFF" w:rsidP="00CC2EFF">
            <w:pPr>
              <w:widowControl/>
              <w:tabs>
                <w:tab w:val="clear" w:pos="708"/>
              </w:tabs>
              <w:autoSpaceDE w:val="0"/>
              <w:autoSpaceDN w:val="0"/>
              <w:adjustRightInd w:val="0"/>
              <w:jc w:val="both"/>
              <w:rPr>
                <w:rFonts w:ascii="Times New Roman" w:eastAsia="Calibri" w:hAnsi="Times New Roman" w:cs="Times New Roman"/>
                <w:sz w:val="18"/>
                <w:szCs w:val="18"/>
                <w:lang w:bidi="ar-SA"/>
              </w:rPr>
            </w:pPr>
            <w:r w:rsidRPr="00CC2EFF">
              <w:rPr>
                <w:rFonts w:ascii="Times New Roman" w:eastAsia="Calibri" w:hAnsi="Times New Roman" w:cs="Times New Roman"/>
                <w:sz w:val="18"/>
                <w:szCs w:val="18"/>
                <w:lang w:bidi="ar-SA"/>
              </w:rPr>
              <w:t>- В ССРСС включить:</w:t>
            </w:r>
          </w:p>
          <w:p w14:paraId="50386117" w14:textId="77777777" w:rsidR="00CC2EFF" w:rsidRPr="00CC2EFF" w:rsidRDefault="00CC2EFF" w:rsidP="00CC2EFF">
            <w:pPr>
              <w:widowControl/>
              <w:tabs>
                <w:tab w:val="clear" w:pos="708"/>
              </w:tabs>
              <w:autoSpaceDE w:val="0"/>
              <w:autoSpaceDN w:val="0"/>
              <w:adjustRightInd w:val="0"/>
              <w:jc w:val="both"/>
              <w:rPr>
                <w:rFonts w:ascii="Times New Roman" w:eastAsia="Calibri" w:hAnsi="Times New Roman" w:cs="Times New Roman"/>
                <w:sz w:val="18"/>
                <w:szCs w:val="18"/>
                <w:lang w:bidi="ar-SA"/>
              </w:rPr>
            </w:pPr>
            <w:r w:rsidRPr="00CC2EFF">
              <w:rPr>
                <w:rFonts w:ascii="Times New Roman" w:eastAsia="Calibri" w:hAnsi="Times New Roman" w:cs="Times New Roman"/>
                <w:sz w:val="18"/>
                <w:szCs w:val="18"/>
                <w:lang w:bidi="ar-SA"/>
              </w:rPr>
              <w:t>- резерв средств на непредвиденные работы и затраты - 2%;</w:t>
            </w:r>
          </w:p>
          <w:p w14:paraId="1DF1A080" w14:textId="77777777" w:rsidR="00CC2EFF" w:rsidRPr="00CC2EFF" w:rsidRDefault="00CC2EFF" w:rsidP="00CC2EFF">
            <w:pPr>
              <w:widowControl/>
              <w:tabs>
                <w:tab w:val="clear" w:pos="708"/>
              </w:tabs>
              <w:autoSpaceDE w:val="0"/>
              <w:autoSpaceDN w:val="0"/>
              <w:adjustRightInd w:val="0"/>
              <w:jc w:val="both"/>
              <w:rPr>
                <w:rFonts w:ascii="Times New Roman" w:eastAsia="Calibri" w:hAnsi="Times New Roman" w:cs="Times New Roman"/>
                <w:sz w:val="18"/>
                <w:szCs w:val="18"/>
                <w:lang w:bidi="ar-SA"/>
              </w:rPr>
            </w:pPr>
            <w:r w:rsidRPr="00CC2EFF">
              <w:rPr>
                <w:rFonts w:ascii="Times New Roman" w:eastAsia="Calibri" w:hAnsi="Times New Roman" w:cs="Times New Roman"/>
                <w:sz w:val="18"/>
                <w:szCs w:val="18"/>
                <w:lang w:bidi="ar-SA"/>
              </w:rPr>
              <w:t>- сумму налога на добавленную стоимость НДС принять в размере действующего налогового законодательства.</w:t>
            </w:r>
          </w:p>
          <w:p w14:paraId="59A70C9D" w14:textId="77777777" w:rsidR="00CC2EFF" w:rsidRPr="00CC2EFF" w:rsidRDefault="00CC2EFF" w:rsidP="00CC2EFF">
            <w:pPr>
              <w:widowControl/>
              <w:shd w:val="clear" w:color="auto" w:fill="FFFFFF"/>
              <w:tabs>
                <w:tab w:val="clear" w:pos="708"/>
              </w:tabs>
              <w:textAlignment w:val="baseline"/>
              <w:rPr>
                <w:rFonts w:ascii="Times New Roman" w:eastAsia="Calibri" w:hAnsi="Times New Roman" w:cs="Times New Roman"/>
                <w:sz w:val="18"/>
                <w:szCs w:val="18"/>
                <w:lang w:bidi="ar-SA"/>
              </w:rPr>
            </w:pPr>
            <w:r w:rsidRPr="00CC2EFF">
              <w:rPr>
                <w:rFonts w:ascii="Times New Roman" w:eastAsia="Calibri" w:hAnsi="Times New Roman" w:cs="Times New Roman"/>
                <w:sz w:val="18"/>
                <w:szCs w:val="18"/>
                <w:lang w:bidi="ar-SA"/>
              </w:rPr>
              <w:lastRenderedPageBreak/>
              <w:t xml:space="preserve">5. Локальные сметы выполнить в текущем уровне цен, с применением </w:t>
            </w:r>
            <w:r w:rsidRPr="00CC2EFF">
              <w:rPr>
                <w:rFonts w:ascii="Times New Roman" w:eastAsia="Calibri" w:hAnsi="Times New Roman" w:cs="Times New Roman"/>
                <w:b/>
                <w:bCs/>
                <w:sz w:val="18"/>
                <w:szCs w:val="18"/>
                <w:lang w:bidi="ar-SA"/>
              </w:rPr>
              <w:t>ресурсно-индексного метода</w:t>
            </w:r>
            <w:r w:rsidRPr="00CC2EFF">
              <w:rPr>
                <w:rFonts w:ascii="Times New Roman" w:eastAsia="Calibri" w:hAnsi="Times New Roman" w:cs="Times New Roman"/>
                <w:sz w:val="18"/>
                <w:szCs w:val="18"/>
                <w:lang w:bidi="ar-SA"/>
              </w:rPr>
              <w:t xml:space="preserve">, в соответствии с положениями и требованиями Раздела II, Раздела III и Раздела V Методики, на основе сметно-нормативной базы ФСНБ-2022, утвержденной приказом Минстроя РФ от 30.12.2021 № 1046 (с изменениями и дополнениями): </w:t>
            </w:r>
            <w:r w:rsidRPr="00CC2EFF">
              <w:rPr>
                <w:rFonts w:ascii="Times New Roman" w:eastAsia="Times New Roman" w:hAnsi="Times New Roman" w:cs="Times New Roman"/>
                <w:sz w:val="18"/>
                <w:szCs w:val="18"/>
                <w:lang w:bidi="ar-SA"/>
              </w:rPr>
              <w:t>Сметные нормы на строительные работы ГЭСН (приложение № 1 к приказу Минстроя России от 30 декабря 2021 г. № 1046/</w:t>
            </w:r>
            <w:proofErr w:type="spellStart"/>
            <w:r w:rsidRPr="00CC2EFF">
              <w:rPr>
                <w:rFonts w:ascii="Times New Roman" w:eastAsia="Times New Roman" w:hAnsi="Times New Roman" w:cs="Times New Roman"/>
                <w:sz w:val="18"/>
                <w:szCs w:val="18"/>
                <w:lang w:bidi="ar-SA"/>
              </w:rPr>
              <w:t>пр</w:t>
            </w:r>
            <w:proofErr w:type="spellEnd"/>
            <w:r w:rsidRPr="00CC2EFF">
              <w:rPr>
                <w:rFonts w:ascii="Times New Roman" w:eastAsia="Times New Roman" w:hAnsi="Times New Roman" w:cs="Times New Roman"/>
                <w:sz w:val="18"/>
                <w:szCs w:val="18"/>
                <w:lang w:bidi="ar-SA"/>
              </w:rPr>
              <w:t xml:space="preserve">); Сметные нормы на монтаж оборудования </w:t>
            </w:r>
            <w:proofErr w:type="spellStart"/>
            <w:r w:rsidRPr="00CC2EFF">
              <w:rPr>
                <w:rFonts w:ascii="Times New Roman" w:eastAsia="Times New Roman" w:hAnsi="Times New Roman" w:cs="Times New Roman"/>
                <w:sz w:val="18"/>
                <w:szCs w:val="18"/>
                <w:lang w:bidi="ar-SA"/>
              </w:rPr>
              <w:t>ГЭСНм</w:t>
            </w:r>
            <w:proofErr w:type="spellEnd"/>
            <w:r w:rsidRPr="00CC2EFF">
              <w:rPr>
                <w:rFonts w:ascii="Times New Roman" w:eastAsia="Times New Roman" w:hAnsi="Times New Roman" w:cs="Times New Roman"/>
                <w:sz w:val="18"/>
                <w:szCs w:val="18"/>
                <w:lang w:bidi="ar-SA"/>
              </w:rPr>
              <w:t xml:space="preserve"> (приложение № 2 к приказу Минстроя России от 30 декабря 2021 г. № 1046/</w:t>
            </w:r>
            <w:proofErr w:type="spellStart"/>
            <w:r w:rsidRPr="00CC2EFF">
              <w:rPr>
                <w:rFonts w:ascii="Times New Roman" w:eastAsia="Times New Roman" w:hAnsi="Times New Roman" w:cs="Times New Roman"/>
                <w:sz w:val="18"/>
                <w:szCs w:val="18"/>
                <w:lang w:bidi="ar-SA"/>
              </w:rPr>
              <w:t>пр</w:t>
            </w:r>
            <w:proofErr w:type="spellEnd"/>
            <w:r w:rsidRPr="00CC2EFF">
              <w:rPr>
                <w:rFonts w:ascii="Times New Roman" w:eastAsia="Times New Roman" w:hAnsi="Times New Roman" w:cs="Times New Roman"/>
                <w:sz w:val="18"/>
                <w:szCs w:val="18"/>
                <w:lang w:bidi="ar-SA"/>
              </w:rPr>
              <w:t xml:space="preserve">); Сметные нормы на капитальный ремонт оборудования </w:t>
            </w:r>
            <w:proofErr w:type="spellStart"/>
            <w:r w:rsidRPr="00CC2EFF">
              <w:rPr>
                <w:rFonts w:ascii="Times New Roman" w:eastAsia="Times New Roman" w:hAnsi="Times New Roman" w:cs="Times New Roman"/>
                <w:sz w:val="18"/>
                <w:szCs w:val="18"/>
                <w:lang w:bidi="ar-SA"/>
              </w:rPr>
              <w:t>ГЭСНмр</w:t>
            </w:r>
            <w:proofErr w:type="spellEnd"/>
            <w:r w:rsidRPr="00CC2EFF">
              <w:rPr>
                <w:rFonts w:ascii="Times New Roman" w:eastAsia="Times New Roman" w:hAnsi="Times New Roman" w:cs="Times New Roman"/>
                <w:sz w:val="18"/>
                <w:szCs w:val="18"/>
                <w:lang w:bidi="ar-SA"/>
              </w:rPr>
              <w:t xml:space="preserve"> (приложение № 3 к приказу Минстроя России от 30 декабря 2021 г. № 1046/</w:t>
            </w:r>
            <w:proofErr w:type="spellStart"/>
            <w:r w:rsidRPr="00CC2EFF">
              <w:rPr>
                <w:rFonts w:ascii="Times New Roman" w:eastAsia="Times New Roman" w:hAnsi="Times New Roman" w:cs="Times New Roman"/>
                <w:sz w:val="18"/>
                <w:szCs w:val="18"/>
                <w:lang w:bidi="ar-SA"/>
              </w:rPr>
              <w:t>пр</w:t>
            </w:r>
            <w:proofErr w:type="spellEnd"/>
            <w:r w:rsidRPr="00CC2EFF">
              <w:rPr>
                <w:rFonts w:ascii="Times New Roman" w:eastAsia="Times New Roman" w:hAnsi="Times New Roman" w:cs="Times New Roman"/>
                <w:sz w:val="18"/>
                <w:szCs w:val="18"/>
                <w:lang w:bidi="ar-SA"/>
              </w:rPr>
              <w:t xml:space="preserve">); Сметные нормы на пусконаладочные работы </w:t>
            </w:r>
            <w:proofErr w:type="spellStart"/>
            <w:r w:rsidRPr="00CC2EFF">
              <w:rPr>
                <w:rFonts w:ascii="Times New Roman" w:eastAsia="Times New Roman" w:hAnsi="Times New Roman" w:cs="Times New Roman"/>
                <w:sz w:val="18"/>
                <w:szCs w:val="18"/>
                <w:lang w:bidi="ar-SA"/>
              </w:rPr>
              <w:t>ГЭСНп</w:t>
            </w:r>
            <w:proofErr w:type="spellEnd"/>
            <w:r w:rsidRPr="00CC2EFF">
              <w:rPr>
                <w:rFonts w:ascii="Times New Roman" w:eastAsia="Times New Roman" w:hAnsi="Times New Roman" w:cs="Times New Roman"/>
                <w:sz w:val="18"/>
                <w:szCs w:val="18"/>
                <w:lang w:bidi="ar-SA"/>
              </w:rPr>
              <w:t xml:space="preserve"> (приложение № 4 к приказу Минстроя России от 30 декабря 2021 г. № 1046/</w:t>
            </w:r>
            <w:proofErr w:type="spellStart"/>
            <w:r w:rsidRPr="00CC2EFF">
              <w:rPr>
                <w:rFonts w:ascii="Times New Roman" w:eastAsia="Times New Roman" w:hAnsi="Times New Roman" w:cs="Times New Roman"/>
                <w:sz w:val="18"/>
                <w:szCs w:val="18"/>
                <w:lang w:bidi="ar-SA"/>
              </w:rPr>
              <w:t>пр</w:t>
            </w:r>
            <w:proofErr w:type="spellEnd"/>
            <w:r w:rsidRPr="00CC2EFF">
              <w:rPr>
                <w:rFonts w:ascii="Times New Roman" w:eastAsia="Times New Roman" w:hAnsi="Times New Roman" w:cs="Times New Roman"/>
                <w:sz w:val="18"/>
                <w:szCs w:val="18"/>
                <w:lang w:bidi="ar-SA"/>
              </w:rPr>
              <w:t xml:space="preserve">) ; Сметные нормы на ремонтно-строительные работы </w:t>
            </w:r>
            <w:proofErr w:type="spellStart"/>
            <w:r w:rsidRPr="00CC2EFF">
              <w:rPr>
                <w:rFonts w:ascii="Times New Roman" w:eastAsia="Times New Roman" w:hAnsi="Times New Roman" w:cs="Times New Roman"/>
                <w:sz w:val="18"/>
                <w:szCs w:val="18"/>
                <w:lang w:bidi="ar-SA"/>
              </w:rPr>
              <w:t>ГЭСНр</w:t>
            </w:r>
            <w:proofErr w:type="spellEnd"/>
            <w:r w:rsidRPr="00CC2EFF">
              <w:rPr>
                <w:rFonts w:ascii="Times New Roman" w:eastAsia="Times New Roman" w:hAnsi="Times New Roman" w:cs="Times New Roman"/>
                <w:sz w:val="18"/>
                <w:szCs w:val="18"/>
                <w:lang w:bidi="ar-SA"/>
              </w:rPr>
              <w:t xml:space="preserve"> (приложение № 5 к приказу Минстроя России от 30 декабря 2021 г. № 1046/</w:t>
            </w:r>
            <w:proofErr w:type="spellStart"/>
            <w:r w:rsidRPr="00CC2EFF">
              <w:rPr>
                <w:rFonts w:ascii="Times New Roman" w:eastAsia="Times New Roman" w:hAnsi="Times New Roman" w:cs="Times New Roman"/>
                <w:sz w:val="18"/>
                <w:szCs w:val="18"/>
                <w:lang w:bidi="ar-SA"/>
              </w:rPr>
              <w:t>пр</w:t>
            </w:r>
            <w:proofErr w:type="spellEnd"/>
            <w:r w:rsidRPr="00CC2EFF">
              <w:rPr>
                <w:rFonts w:ascii="Times New Roman" w:eastAsia="Times New Roman" w:hAnsi="Times New Roman" w:cs="Times New Roman"/>
                <w:sz w:val="18"/>
                <w:szCs w:val="18"/>
                <w:lang w:bidi="ar-SA"/>
              </w:rPr>
              <w:t>); Сметные цены на материалы, изделия, конструкции и оборудование, применяемые в строительстве, в базисном уровне цен по состоянию на 1 января 2022 года ФСБЦ (приложение № 6 к приказу Минстроя России от 30 декабря 2021 г. № 1046/</w:t>
            </w:r>
            <w:proofErr w:type="spellStart"/>
            <w:r w:rsidRPr="00CC2EFF">
              <w:rPr>
                <w:rFonts w:ascii="Times New Roman" w:eastAsia="Times New Roman" w:hAnsi="Times New Roman" w:cs="Times New Roman"/>
                <w:sz w:val="18"/>
                <w:szCs w:val="18"/>
                <w:lang w:bidi="ar-SA"/>
              </w:rPr>
              <w:t>пр</w:t>
            </w:r>
            <w:proofErr w:type="spellEnd"/>
            <w:r w:rsidRPr="00CC2EFF">
              <w:rPr>
                <w:rFonts w:ascii="Times New Roman" w:eastAsia="Times New Roman" w:hAnsi="Times New Roman" w:cs="Times New Roman"/>
                <w:sz w:val="18"/>
                <w:szCs w:val="18"/>
                <w:lang w:bidi="ar-SA"/>
              </w:rPr>
              <w:t>); Сметные цены на эксплуатацию машин и механизмов в базисном уровне цен по состоянию на 1 января 2022 года ФСЭМ (приложение № 7 к приказу Минстроя России от 30 декабря 2021 г. № 1046/</w:t>
            </w:r>
            <w:proofErr w:type="spellStart"/>
            <w:r w:rsidRPr="00CC2EFF">
              <w:rPr>
                <w:rFonts w:ascii="Times New Roman" w:eastAsia="Times New Roman" w:hAnsi="Times New Roman" w:cs="Times New Roman"/>
                <w:sz w:val="18"/>
                <w:szCs w:val="18"/>
                <w:lang w:bidi="ar-SA"/>
              </w:rPr>
              <w:t>пр</w:t>
            </w:r>
            <w:proofErr w:type="spellEnd"/>
            <w:r w:rsidRPr="00CC2EFF">
              <w:rPr>
                <w:rFonts w:ascii="Times New Roman" w:eastAsia="Times New Roman" w:hAnsi="Times New Roman" w:cs="Times New Roman"/>
                <w:sz w:val="18"/>
                <w:szCs w:val="18"/>
                <w:lang w:bidi="ar-SA"/>
              </w:rPr>
              <w:t xml:space="preserve">)), </w:t>
            </w:r>
            <w:r w:rsidRPr="00CC2EFF">
              <w:rPr>
                <w:rFonts w:ascii="Times New Roman" w:eastAsia="Calibri" w:hAnsi="Times New Roman" w:cs="Times New Roman"/>
                <w:b/>
                <w:bCs/>
                <w:sz w:val="18"/>
                <w:szCs w:val="18"/>
                <w:lang w:bidi="ar-SA"/>
              </w:rPr>
              <w:t>с применением индексов изменения сметной стоимости строительства к группам однородных ресурсов для строительных ресурсов, информация о текущих сметных ценах которых будет отсутствовать в ФГИС ЦС</w:t>
            </w:r>
            <w:r w:rsidRPr="00CC2EFF">
              <w:rPr>
                <w:rFonts w:ascii="Times New Roman" w:eastAsia="Calibri" w:hAnsi="Times New Roman" w:cs="Times New Roman"/>
                <w:sz w:val="18"/>
                <w:szCs w:val="18"/>
                <w:lang w:bidi="ar-SA"/>
              </w:rPr>
              <w:t>.</w:t>
            </w:r>
          </w:p>
          <w:p w14:paraId="789BD320" w14:textId="77777777" w:rsidR="00CC2EFF" w:rsidRPr="00CC2EFF" w:rsidRDefault="00CC2EFF" w:rsidP="00CC2EFF">
            <w:pPr>
              <w:widowControl/>
              <w:tabs>
                <w:tab w:val="clear" w:pos="708"/>
              </w:tabs>
              <w:autoSpaceDE w:val="0"/>
              <w:autoSpaceDN w:val="0"/>
              <w:adjustRightInd w:val="0"/>
              <w:jc w:val="both"/>
              <w:rPr>
                <w:rFonts w:ascii="Times New Roman" w:eastAsia="Calibri" w:hAnsi="Times New Roman" w:cs="Times New Roman"/>
                <w:sz w:val="18"/>
                <w:szCs w:val="18"/>
                <w:lang w:bidi="ar-SA"/>
              </w:rPr>
            </w:pPr>
            <w:r w:rsidRPr="00CC2EFF">
              <w:rPr>
                <w:rFonts w:ascii="Times New Roman" w:eastAsia="Calibri" w:hAnsi="Times New Roman" w:cs="Times New Roman"/>
                <w:sz w:val="18"/>
                <w:szCs w:val="18"/>
                <w:lang w:bidi="ar-SA"/>
              </w:rPr>
              <w:t xml:space="preserve">6. Стоимость материальных ресурсов, оборудования, работ и услуг, отсутствующих в ФГИС ЦС, определять на основании сбора информации о текущих ценах от не менее трех организаций-производителей и (или) поставщиков материальных ресурсов, оборудования, работ и услуг, далее - конъюнктурного анализа, проведенного в соответствии с требованиями пунктов 13-24 Методики. В сметный расчет включить наиболее экономичный вариант. Результаты конъюнктурного анализа представить в форме таблицы, приведенной в Приложении N 1 к Методике. Соответствующие ссылки на номер позиции материальных ресурсов, оборудования, работ и услуг из таблицы конъюнктурного анализа должны быть отображены в локальных сметах. Документы, предоставляемые производителями и (или) поставщиками материальных ресурсов, оборудования, работ и услуг, должны быть оформлены, </w:t>
            </w:r>
            <w:proofErr w:type="gramStart"/>
            <w:r w:rsidRPr="00CC2EFF">
              <w:rPr>
                <w:rFonts w:ascii="Times New Roman" w:eastAsia="Calibri" w:hAnsi="Times New Roman" w:cs="Times New Roman"/>
                <w:sz w:val="18"/>
                <w:szCs w:val="18"/>
                <w:lang w:bidi="ar-SA"/>
              </w:rPr>
              <w:t>согласно пунктов</w:t>
            </w:r>
            <w:proofErr w:type="gramEnd"/>
            <w:r w:rsidRPr="00CC2EFF">
              <w:rPr>
                <w:rFonts w:ascii="Times New Roman" w:eastAsia="Calibri" w:hAnsi="Times New Roman" w:cs="Times New Roman"/>
                <w:sz w:val="18"/>
                <w:szCs w:val="18"/>
                <w:lang w:bidi="ar-SA"/>
              </w:rPr>
              <w:t xml:space="preserve"> 15-24 Методики, и должны быть приложены к сметной документации в качестве обосновывающих документов. В случае предоставления копий обосновывающих документов – должны быть заверены подписью и печатью проектной организации со штампом «Копия верна».</w:t>
            </w:r>
          </w:p>
          <w:p w14:paraId="0CFF68A4" w14:textId="77777777" w:rsidR="00CC2EFF" w:rsidRPr="00CC2EFF" w:rsidRDefault="00CC2EFF" w:rsidP="00CC2EFF">
            <w:pPr>
              <w:widowControl/>
              <w:tabs>
                <w:tab w:val="clear" w:pos="708"/>
              </w:tabs>
              <w:autoSpaceDE w:val="0"/>
              <w:autoSpaceDN w:val="0"/>
              <w:adjustRightInd w:val="0"/>
              <w:jc w:val="both"/>
              <w:rPr>
                <w:rFonts w:ascii="Times New Roman" w:eastAsia="Calibri" w:hAnsi="Times New Roman" w:cs="Times New Roman"/>
                <w:sz w:val="18"/>
                <w:szCs w:val="18"/>
                <w:lang w:bidi="ar-SA"/>
              </w:rPr>
            </w:pPr>
            <w:r w:rsidRPr="00CC2EFF">
              <w:rPr>
                <w:rFonts w:ascii="Times New Roman" w:eastAsia="Calibri" w:hAnsi="Times New Roman" w:cs="Times New Roman"/>
                <w:sz w:val="18"/>
                <w:szCs w:val="18"/>
                <w:lang w:bidi="ar-SA"/>
              </w:rPr>
              <w:t>7. В локальные сметы включить лимитированные затраты:</w:t>
            </w:r>
          </w:p>
          <w:p w14:paraId="3D5E125A" w14:textId="77777777" w:rsidR="00CC2EFF" w:rsidRPr="00CC2EFF" w:rsidRDefault="00CC2EFF" w:rsidP="00CC2EFF">
            <w:pPr>
              <w:widowControl/>
              <w:tabs>
                <w:tab w:val="clear" w:pos="708"/>
              </w:tabs>
              <w:autoSpaceDE w:val="0"/>
              <w:autoSpaceDN w:val="0"/>
              <w:adjustRightInd w:val="0"/>
              <w:jc w:val="both"/>
              <w:rPr>
                <w:rFonts w:ascii="Times New Roman" w:eastAsia="Calibri" w:hAnsi="Times New Roman" w:cs="Times New Roman"/>
                <w:sz w:val="18"/>
                <w:szCs w:val="18"/>
                <w:lang w:bidi="ar-SA"/>
              </w:rPr>
            </w:pPr>
            <w:r w:rsidRPr="00CC2EFF">
              <w:rPr>
                <w:rFonts w:ascii="Times New Roman" w:eastAsia="Calibri" w:hAnsi="Times New Roman" w:cs="Times New Roman"/>
                <w:sz w:val="18"/>
                <w:szCs w:val="18"/>
                <w:lang w:bidi="ar-SA"/>
              </w:rPr>
              <w:t>- Накладные расходы (Приказ Минстроя России от 21.12.2020 N 812/</w:t>
            </w:r>
            <w:proofErr w:type="spellStart"/>
            <w:r w:rsidRPr="00CC2EFF">
              <w:rPr>
                <w:rFonts w:ascii="Times New Roman" w:eastAsia="Calibri" w:hAnsi="Times New Roman" w:cs="Times New Roman"/>
                <w:sz w:val="18"/>
                <w:szCs w:val="18"/>
                <w:lang w:bidi="ar-SA"/>
              </w:rPr>
              <w:t>пр</w:t>
            </w:r>
            <w:proofErr w:type="spellEnd"/>
            <w:r w:rsidRPr="00CC2EFF">
              <w:rPr>
                <w:rFonts w:ascii="Times New Roman" w:eastAsia="Calibri" w:hAnsi="Times New Roman" w:cs="Times New Roman"/>
                <w:sz w:val="18"/>
                <w:szCs w:val="18"/>
                <w:lang w:bidi="ar-SA"/>
              </w:rPr>
              <w:t xml:space="preserve"> (с изменениями и дополнениями) "Об утверждении Методики по разработке и применению нормативов накладных расходов при определении сметной стоимости строительства, реконструкции, капитального ремонта, сноса объектов капитального строительства" (Зарегистрировано в Минюсте России 25.03.2021 N 62869).</w:t>
            </w:r>
          </w:p>
          <w:p w14:paraId="5CF2D811" w14:textId="77777777" w:rsidR="00CC2EFF" w:rsidRPr="00CC2EFF" w:rsidRDefault="00CC2EFF" w:rsidP="00CC2EFF">
            <w:pPr>
              <w:widowControl/>
              <w:tabs>
                <w:tab w:val="clear" w:pos="708"/>
              </w:tabs>
              <w:autoSpaceDE w:val="0"/>
              <w:autoSpaceDN w:val="0"/>
              <w:adjustRightInd w:val="0"/>
              <w:jc w:val="both"/>
              <w:rPr>
                <w:rFonts w:ascii="Times New Roman" w:eastAsia="Calibri" w:hAnsi="Times New Roman" w:cs="Times New Roman"/>
                <w:sz w:val="18"/>
                <w:szCs w:val="18"/>
                <w:lang w:bidi="ar-SA"/>
              </w:rPr>
            </w:pPr>
            <w:r w:rsidRPr="00CC2EFF">
              <w:rPr>
                <w:rFonts w:ascii="Times New Roman" w:eastAsia="Calibri" w:hAnsi="Times New Roman" w:cs="Times New Roman"/>
                <w:sz w:val="18"/>
                <w:szCs w:val="18"/>
                <w:lang w:bidi="ar-SA"/>
              </w:rPr>
              <w:t xml:space="preserve"> - Сметную прибыль (Приказ Минстроя России от 11.12.2020 N 774/</w:t>
            </w:r>
            <w:proofErr w:type="spellStart"/>
            <w:r w:rsidRPr="00CC2EFF">
              <w:rPr>
                <w:rFonts w:ascii="Times New Roman" w:eastAsia="Calibri" w:hAnsi="Times New Roman" w:cs="Times New Roman"/>
                <w:sz w:val="18"/>
                <w:szCs w:val="18"/>
                <w:lang w:bidi="ar-SA"/>
              </w:rPr>
              <w:t>пр</w:t>
            </w:r>
            <w:proofErr w:type="spellEnd"/>
            <w:r w:rsidRPr="00CC2EFF">
              <w:rPr>
                <w:rFonts w:ascii="Times New Roman" w:eastAsia="Calibri" w:hAnsi="Times New Roman" w:cs="Times New Roman"/>
                <w:sz w:val="18"/>
                <w:szCs w:val="18"/>
                <w:lang w:bidi="ar-SA"/>
              </w:rPr>
              <w:t xml:space="preserve"> (с изменениями и дополнениями) "Об утверждении Методики по разработке и применению нормативов сметной прибыли при определении сметной стоимости строительства, реконструкции, капитального ремонта, сноса объектов капитального строительства" (Зарегистрировано в Минюсте России 11.02.2021 N 62465). </w:t>
            </w:r>
          </w:p>
          <w:p w14:paraId="6B57E80E" w14:textId="77777777" w:rsidR="00CC2EFF" w:rsidRPr="00CC2EFF" w:rsidRDefault="00CC2EFF" w:rsidP="00CC2EFF">
            <w:pPr>
              <w:tabs>
                <w:tab w:val="clear" w:pos="708"/>
              </w:tabs>
              <w:autoSpaceDE w:val="0"/>
              <w:autoSpaceDN w:val="0"/>
              <w:adjustRightInd w:val="0"/>
              <w:rPr>
                <w:rFonts w:ascii="Times New Roman" w:eastAsia="Times New Roman" w:hAnsi="Times New Roman" w:cs="Times New Roman"/>
                <w:color w:val="auto"/>
                <w:sz w:val="18"/>
                <w:szCs w:val="18"/>
                <w:lang w:bidi="ar-SA"/>
              </w:rPr>
            </w:pPr>
            <w:r w:rsidRPr="00CC2EFF">
              <w:rPr>
                <w:rFonts w:ascii="Times New Roman" w:eastAsia="Calibri" w:hAnsi="Times New Roman" w:cs="Times New Roman"/>
                <w:sz w:val="18"/>
                <w:szCs w:val="18"/>
                <w:lang w:bidi="ar-SA"/>
              </w:rPr>
              <w:t>8. Сметные расчеты выполнить в сметной программе «</w:t>
            </w:r>
            <w:proofErr w:type="spellStart"/>
            <w:r w:rsidRPr="00CC2EFF">
              <w:rPr>
                <w:rFonts w:ascii="Times New Roman" w:eastAsia="Calibri" w:hAnsi="Times New Roman" w:cs="Times New Roman"/>
                <w:sz w:val="18"/>
                <w:szCs w:val="18"/>
                <w:lang w:bidi="ar-SA"/>
              </w:rPr>
              <w:t>Smeta</w:t>
            </w:r>
            <w:proofErr w:type="spellEnd"/>
            <w:r w:rsidRPr="00CC2EFF">
              <w:rPr>
                <w:rFonts w:ascii="Times New Roman" w:eastAsia="Calibri" w:hAnsi="Times New Roman" w:cs="Times New Roman"/>
                <w:sz w:val="18"/>
                <w:szCs w:val="18"/>
                <w:lang w:bidi="ar-SA"/>
              </w:rPr>
              <w:t xml:space="preserve"> </w:t>
            </w:r>
            <w:proofErr w:type="spellStart"/>
            <w:r w:rsidRPr="00CC2EFF">
              <w:rPr>
                <w:rFonts w:ascii="Times New Roman" w:eastAsia="Calibri" w:hAnsi="Times New Roman" w:cs="Times New Roman"/>
                <w:sz w:val="18"/>
                <w:szCs w:val="18"/>
                <w:lang w:bidi="ar-SA"/>
              </w:rPr>
              <w:t>Wizard</w:t>
            </w:r>
            <w:proofErr w:type="spellEnd"/>
            <w:r w:rsidRPr="00CC2EFF">
              <w:rPr>
                <w:rFonts w:ascii="Times New Roman" w:eastAsia="Calibri" w:hAnsi="Times New Roman" w:cs="Times New Roman"/>
                <w:sz w:val="18"/>
                <w:szCs w:val="18"/>
                <w:lang w:bidi="ar-SA"/>
              </w:rPr>
              <w:t>» в последней действующей редакции.</w:t>
            </w:r>
          </w:p>
        </w:tc>
      </w:tr>
      <w:tr w:rsidR="00CC2EFF" w:rsidRPr="00CC2EFF" w14:paraId="5491823A" w14:textId="77777777" w:rsidTr="00CC2EFF">
        <w:trPr>
          <w:trHeight w:val="692"/>
        </w:trPr>
        <w:tc>
          <w:tcPr>
            <w:tcW w:w="709" w:type="dxa"/>
            <w:tcBorders>
              <w:top w:val="single" w:sz="4" w:space="0" w:color="auto"/>
              <w:left w:val="double" w:sz="4" w:space="0" w:color="auto"/>
              <w:bottom w:val="single" w:sz="4" w:space="0" w:color="auto"/>
              <w:right w:val="double" w:sz="4" w:space="0" w:color="auto"/>
            </w:tcBorders>
            <w:hideMark/>
          </w:tcPr>
          <w:p w14:paraId="6E923F5C" w14:textId="77777777" w:rsidR="00CC2EFF" w:rsidRPr="00CC2EFF" w:rsidRDefault="00CC2EFF" w:rsidP="00CC2EFF">
            <w:pPr>
              <w:tabs>
                <w:tab w:val="clear" w:pos="708"/>
              </w:tabs>
              <w:autoSpaceDE w:val="0"/>
              <w:autoSpaceDN w:val="0"/>
              <w:adjustRightInd w:val="0"/>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13</w:t>
            </w:r>
          </w:p>
        </w:tc>
        <w:tc>
          <w:tcPr>
            <w:tcW w:w="1985" w:type="dxa"/>
            <w:tcBorders>
              <w:top w:val="single" w:sz="4" w:space="0" w:color="auto"/>
              <w:left w:val="nil"/>
              <w:bottom w:val="single" w:sz="4" w:space="0" w:color="auto"/>
              <w:right w:val="double" w:sz="4" w:space="0" w:color="auto"/>
            </w:tcBorders>
            <w:hideMark/>
          </w:tcPr>
          <w:p w14:paraId="7B95ACD8" w14:textId="77777777" w:rsidR="00CC2EFF" w:rsidRPr="00CC2EFF" w:rsidRDefault="00CC2EFF" w:rsidP="00CC2EFF">
            <w:pPr>
              <w:tabs>
                <w:tab w:val="clear" w:pos="708"/>
              </w:tabs>
              <w:autoSpaceDE w:val="0"/>
              <w:autoSpaceDN w:val="0"/>
              <w:adjustRightInd w:val="0"/>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xml:space="preserve"> Требования к разделу ПОС </w:t>
            </w:r>
          </w:p>
        </w:tc>
        <w:tc>
          <w:tcPr>
            <w:tcW w:w="8222" w:type="dxa"/>
            <w:tcBorders>
              <w:top w:val="single" w:sz="4" w:space="0" w:color="auto"/>
              <w:left w:val="nil"/>
              <w:bottom w:val="single" w:sz="4" w:space="0" w:color="auto"/>
              <w:right w:val="double" w:sz="4" w:space="0" w:color="auto"/>
            </w:tcBorders>
          </w:tcPr>
          <w:p w14:paraId="3814E78F" w14:textId="77777777" w:rsidR="00CC2EFF" w:rsidRPr="00CC2EFF" w:rsidRDefault="00CC2EFF" w:rsidP="00CC2EFF">
            <w:pPr>
              <w:tabs>
                <w:tab w:val="clear" w:pos="708"/>
              </w:tabs>
              <w:autoSpaceDE w:val="0"/>
              <w:autoSpaceDN w:val="0"/>
              <w:adjustRightInd w:val="0"/>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В соответствии с действующими законодательными и техническими нормами и правилами, в объеме требований СП 48.13330.2019 и МДС 12-46.2008.</w:t>
            </w:r>
          </w:p>
          <w:p w14:paraId="150433FD" w14:textId="77777777" w:rsidR="00CC2EFF" w:rsidRPr="00CC2EFF" w:rsidRDefault="00CC2EFF" w:rsidP="00CC2EFF">
            <w:pPr>
              <w:tabs>
                <w:tab w:val="clear" w:pos="708"/>
              </w:tabs>
              <w:autoSpaceDE w:val="0"/>
              <w:autoSpaceDN w:val="0"/>
              <w:adjustRightInd w:val="0"/>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xml:space="preserve">В состав ПОС в обязательном порядке включаются: </w:t>
            </w:r>
          </w:p>
          <w:p w14:paraId="5D4B3EFC" w14:textId="77777777" w:rsidR="00CC2EFF" w:rsidRPr="00CC2EFF" w:rsidRDefault="00CC2EFF" w:rsidP="00CC2EFF">
            <w:pPr>
              <w:tabs>
                <w:tab w:val="clear" w:pos="708"/>
              </w:tabs>
              <w:autoSpaceDE w:val="0"/>
              <w:autoSpaceDN w:val="0"/>
              <w:adjustRightInd w:val="0"/>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Пояснительная записка с обоснованиями принятых решений и расчетами потребности в ресурсах, обоснование потребности строительства в кадрах, основных строительных машинах, механизмах, транспортных средствах, а также в электроэнергии, воде, временных зданиях и сооружениях;</w:t>
            </w:r>
          </w:p>
          <w:p w14:paraId="2ABC2DBA" w14:textId="77777777" w:rsidR="00CC2EFF" w:rsidRPr="00CC2EFF" w:rsidRDefault="00CC2EFF" w:rsidP="00CC2EFF">
            <w:pPr>
              <w:tabs>
                <w:tab w:val="clear" w:pos="708"/>
              </w:tabs>
              <w:autoSpaceDE w:val="0"/>
              <w:autoSpaceDN w:val="0"/>
              <w:adjustRightInd w:val="0"/>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Календарный план (график), с определением сроков и очередности (последовательности) выполнения работ, выделение этапов;</w:t>
            </w:r>
          </w:p>
          <w:p w14:paraId="10330CCB" w14:textId="77777777" w:rsidR="00CC2EFF" w:rsidRPr="00CC2EFF" w:rsidRDefault="00CC2EFF" w:rsidP="00CC2EFF">
            <w:pPr>
              <w:tabs>
                <w:tab w:val="clear" w:pos="708"/>
              </w:tabs>
              <w:autoSpaceDE w:val="0"/>
              <w:autoSpaceDN w:val="0"/>
              <w:adjustRightInd w:val="0"/>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Обоснование принятой продолжительности выполнения работ и отдельных этапов</w:t>
            </w:r>
          </w:p>
          <w:p w14:paraId="117E8185" w14:textId="77777777" w:rsidR="00CC2EFF" w:rsidRPr="00CC2EFF" w:rsidRDefault="00CC2EFF" w:rsidP="00CC2EFF">
            <w:pPr>
              <w:tabs>
                <w:tab w:val="clear" w:pos="708"/>
              </w:tabs>
              <w:autoSpaceDE w:val="0"/>
              <w:autoSpaceDN w:val="0"/>
              <w:adjustRightInd w:val="0"/>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Перечень видов строительных и монтажных работ, ответственных конструкций, участков сетей инженерно-технического обеспечения, подлежащих освидетельствованию с составлением соответствующих актов приемки перед производством последующих работ и устройством последующих конструкций;</w:t>
            </w:r>
          </w:p>
          <w:p w14:paraId="3D3B8084" w14:textId="77777777" w:rsidR="00CC2EFF" w:rsidRPr="00CC2EFF" w:rsidRDefault="00CC2EFF" w:rsidP="00CC2EFF">
            <w:pPr>
              <w:tabs>
                <w:tab w:val="clear" w:pos="708"/>
              </w:tabs>
              <w:autoSpaceDE w:val="0"/>
              <w:autoSpaceDN w:val="0"/>
              <w:adjustRightInd w:val="0"/>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xml:space="preserve">- Описание особенностей проведения работ в стесненных условиях (в условиях работы действующего учреждения). </w:t>
            </w:r>
          </w:p>
          <w:p w14:paraId="2EBE2072" w14:textId="77777777" w:rsidR="00CC2EFF" w:rsidRPr="00CC2EFF" w:rsidRDefault="00CC2EFF" w:rsidP="00CC2EFF">
            <w:pPr>
              <w:tabs>
                <w:tab w:val="clear" w:pos="708"/>
              </w:tabs>
              <w:autoSpaceDE w:val="0"/>
              <w:autoSpaceDN w:val="0"/>
              <w:adjustRightInd w:val="0"/>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технологические рекомендации по всем видам работ.</w:t>
            </w:r>
          </w:p>
          <w:p w14:paraId="4EEF7CBF" w14:textId="77777777" w:rsidR="00CC2EFF" w:rsidRPr="00CC2EFF" w:rsidRDefault="00CC2EFF" w:rsidP="00CC2EFF">
            <w:pPr>
              <w:tabs>
                <w:tab w:val="clear" w:pos="708"/>
              </w:tabs>
              <w:autoSpaceDE w:val="0"/>
              <w:autoSpaceDN w:val="0"/>
              <w:adjustRightInd w:val="0"/>
              <w:rPr>
                <w:rFonts w:ascii="Times New Roman" w:eastAsia="Times New Roman" w:hAnsi="Times New Roman" w:cs="Times New Roman"/>
                <w:color w:val="auto"/>
                <w:sz w:val="20"/>
                <w:szCs w:val="20"/>
                <w:lang w:bidi="ar-SA"/>
              </w:rPr>
            </w:pPr>
          </w:p>
        </w:tc>
      </w:tr>
      <w:tr w:rsidR="00CC2EFF" w:rsidRPr="00CC2EFF" w14:paraId="37873235" w14:textId="77777777" w:rsidTr="00CC2EFF">
        <w:trPr>
          <w:trHeight w:val="416"/>
        </w:trPr>
        <w:tc>
          <w:tcPr>
            <w:tcW w:w="709" w:type="dxa"/>
            <w:tcBorders>
              <w:top w:val="single" w:sz="4" w:space="0" w:color="auto"/>
              <w:left w:val="double" w:sz="4" w:space="0" w:color="auto"/>
              <w:bottom w:val="single" w:sz="4" w:space="0" w:color="auto"/>
              <w:right w:val="double" w:sz="4" w:space="0" w:color="auto"/>
            </w:tcBorders>
            <w:hideMark/>
          </w:tcPr>
          <w:p w14:paraId="6D3DD8EA" w14:textId="77777777" w:rsidR="00CC2EFF" w:rsidRPr="00CC2EFF" w:rsidRDefault="00CC2EFF" w:rsidP="00CC2EFF">
            <w:pPr>
              <w:tabs>
                <w:tab w:val="clear" w:pos="708"/>
              </w:tabs>
              <w:autoSpaceDE w:val="0"/>
              <w:autoSpaceDN w:val="0"/>
              <w:adjustRightInd w:val="0"/>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14</w:t>
            </w:r>
          </w:p>
        </w:tc>
        <w:tc>
          <w:tcPr>
            <w:tcW w:w="1985" w:type="dxa"/>
            <w:tcBorders>
              <w:top w:val="single" w:sz="4" w:space="0" w:color="auto"/>
              <w:left w:val="nil"/>
              <w:bottom w:val="single" w:sz="4" w:space="0" w:color="auto"/>
              <w:right w:val="double" w:sz="4" w:space="0" w:color="auto"/>
            </w:tcBorders>
            <w:hideMark/>
          </w:tcPr>
          <w:p w14:paraId="78B76DC9" w14:textId="77777777" w:rsidR="00CC2EFF" w:rsidRPr="00CC2EFF" w:rsidRDefault="00CC2EFF" w:rsidP="00CC2EFF">
            <w:pPr>
              <w:tabs>
                <w:tab w:val="clear" w:pos="708"/>
              </w:tabs>
              <w:autoSpaceDE w:val="0"/>
              <w:autoSpaceDN w:val="0"/>
              <w:adjustRightInd w:val="0"/>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Особые условия</w:t>
            </w:r>
          </w:p>
        </w:tc>
        <w:tc>
          <w:tcPr>
            <w:tcW w:w="8222" w:type="dxa"/>
            <w:tcBorders>
              <w:top w:val="single" w:sz="4" w:space="0" w:color="auto"/>
              <w:left w:val="nil"/>
              <w:bottom w:val="single" w:sz="4" w:space="0" w:color="auto"/>
              <w:right w:val="double" w:sz="4" w:space="0" w:color="auto"/>
            </w:tcBorders>
            <w:vAlign w:val="center"/>
          </w:tcPr>
          <w:p w14:paraId="2FFB9DB3" w14:textId="77777777" w:rsidR="00CC2EFF" w:rsidRPr="00CC2EFF" w:rsidRDefault="00CC2EFF" w:rsidP="00CC2EFF">
            <w:pPr>
              <w:widowControl/>
              <w:tabs>
                <w:tab w:val="clear" w:pos="708"/>
              </w:tabs>
              <w:ind w:right="-1"/>
              <w:contextualSpacing/>
              <w:rPr>
                <w:rFonts w:ascii="Times New Roman" w:eastAsia="Calibri" w:hAnsi="Times New Roman" w:cs="Times New Roman"/>
                <w:color w:val="auto"/>
                <w:sz w:val="20"/>
                <w:szCs w:val="20"/>
                <w:lang w:eastAsia="en-US" w:bidi="ar-SA"/>
              </w:rPr>
            </w:pPr>
            <w:r w:rsidRPr="00CC2EFF">
              <w:rPr>
                <w:rFonts w:ascii="Times New Roman" w:eastAsia="Calibri" w:hAnsi="Times New Roman" w:cs="Times New Roman"/>
                <w:color w:val="auto"/>
                <w:sz w:val="20"/>
                <w:szCs w:val="20"/>
                <w:lang w:eastAsia="en-US" w:bidi="ar-SA"/>
              </w:rPr>
              <w:t>1. Проектировщику перед началом проектирования получить технические условия (условия подключения) в теплоснабжающей организации, согласовать техническое задание на УУТЭ (с указанием состава измерений и их метрологических характеристик, а также принципиальной схемы размещения точек измерений и параметров теплоносителя с обозначением зданий и теплоцентров, учет теплопотребления которых будет производиться через проектируемые УУТЭ в теплоснабжающей организации.</w:t>
            </w:r>
          </w:p>
          <w:p w14:paraId="62DDA23C" w14:textId="77777777" w:rsidR="00CC2EFF" w:rsidRPr="00CC2EFF" w:rsidRDefault="00CC2EFF" w:rsidP="00CC2EFF">
            <w:pPr>
              <w:widowControl/>
              <w:tabs>
                <w:tab w:val="clear" w:pos="708"/>
              </w:tabs>
              <w:jc w:val="both"/>
              <w:rPr>
                <w:rFonts w:ascii="Times New Roman" w:eastAsia="Calibri" w:hAnsi="Times New Roman" w:cs="Times New Roman"/>
                <w:color w:val="auto"/>
                <w:sz w:val="20"/>
                <w:szCs w:val="20"/>
                <w:lang w:eastAsia="en-US" w:bidi="ar-SA"/>
              </w:rPr>
            </w:pPr>
            <w:r w:rsidRPr="00CC2EFF">
              <w:rPr>
                <w:rFonts w:ascii="Times New Roman" w:eastAsia="Calibri" w:hAnsi="Times New Roman" w:cs="Times New Roman"/>
                <w:color w:val="auto"/>
                <w:sz w:val="20"/>
                <w:szCs w:val="20"/>
                <w:lang w:eastAsia="en-US" w:bidi="ar-SA"/>
              </w:rPr>
              <w:t xml:space="preserve">2. Технические решения, принятые в проектно-сметной документации, должны соответствовать требованиям технических регламентов, требованиям экологических, санитарно-гигиенических, противопожарных и других норм, действующих на территории РФ, </w:t>
            </w:r>
            <w:r w:rsidRPr="00CC2EFF">
              <w:rPr>
                <w:rFonts w:ascii="Times New Roman" w:eastAsia="Calibri" w:hAnsi="Times New Roman" w:cs="Times New Roman"/>
                <w:color w:val="auto"/>
                <w:sz w:val="20"/>
                <w:szCs w:val="20"/>
                <w:lang w:eastAsia="en-US" w:bidi="ar-SA"/>
              </w:rPr>
              <w:lastRenderedPageBreak/>
              <w:t>и обеспечивать безопасную для жизни и здоровья людей эксплуатацию объекта при соблюдении предусмотренных проектно-сметной документацией мероприятий.</w:t>
            </w:r>
          </w:p>
          <w:p w14:paraId="6BA5B934" w14:textId="77777777" w:rsidR="00CC2EFF" w:rsidRPr="00CC2EFF" w:rsidRDefault="00CC2EFF" w:rsidP="00CC2EFF">
            <w:pPr>
              <w:widowControl/>
              <w:tabs>
                <w:tab w:val="clear" w:pos="708"/>
              </w:tabs>
              <w:rPr>
                <w:rFonts w:ascii="Times New Roman" w:eastAsia="Calibri" w:hAnsi="Times New Roman" w:cs="Times New Roman"/>
                <w:color w:val="auto"/>
                <w:sz w:val="20"/>
                <w:szCs w:val="20"/>
                <w:lang w:eastAsia="en-US" w:bidi="ar-SA"/>
              </w:rPr>
            </w:pPr>
            <w:r w:rsidRPr="00CC2EFF">
              <w:rPr>
                <w:rFonts w:ascii="Times New Roman" w:eastAsia="Calibri" w:hAnsi="Times New Roman" w:cs="Times New Roman"/>
                <w:color w:val="auto"/>
                <w:sz w:val="20"/>
                <w:szCs w:val="20"/>
                <w:lang w:eastAsia="en-US" w:bidi="ar-SA"/>
              </w:rPr>
              <w:t>3. Ответственность за соответствие проектно-сметной документации требованиям Заказчика, действующим нормативным и законодательным требованиям, техническим регламентам, в том числе устанавливающим требования безопасной эксплуатации здания, сооружения, исходным данным несёт Исполнитель.</w:t>
            </w:r>
          </w:p>
          <w:p w14:paraId="4FBEDED3" w14:textId="77777777" w:rsidR="00CC2EFF" w:rsidRPr="00CC2EFF" w:rsidRDefault="00CC2EFF" w:rsidP="00CC2EFF">
            <w:pPr>
              <w:widowControl/>
              <w:tabs>
                <w:tab w:val="clear" w:pos="708"/>
              </w:tabs>
              <w:jc w:val="both"/>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xml:space="preserve">4. В соответствии с Положением об организации и проведении государственной экспертизы проектной документации и результатов инженерных изысканий, утвержденным Постановлением правительства РФ от 05.03.2007 № 145, </w:t>
            </w:r>
            <w:r w:rsidRPr="00CC2EFF">
              <w:rPr>
                <w:rFonts w:ascii="Times New Roman" w:eastAsia="Times New Roman" w:hAnsi="Times New Roman" w:cs="Times New Roman"/>
                <w:b/>
                <w:bCs/>
                <w:i/>
                <w:color w:val="auto"/>
                <w:sz w:val="20"/>
                <w:szCs w:val="20"/>
                <w:lang w:bidi="ar-SA"/>
              </w:rPr>
              <w:t>при сметной стоимости работ более 10 млн руб</w:t>
            </w:r>
            <w:r w:rsidRPr="00CC2EFF">
              <w:rPr>
                <w:rFonts w:ascii="Times New Roman" w:eastAsia="Times New Roman" w:hAnsi="Times New Roman" w:cs="Times New Roman"/>
                <w:b/>
                <w:bCs/>
                <w:color w:val="auto"/>
                <w:sz w:val="20"/>
                <w:szCs w:val="20"/>
                <w:lang w:bidi="ar-SA"/>
              </w:rPr>
              <w:t>.</w:t>
            </w:r>
            <w:r w:rsidRPr="00CC2EFF">
              <w:rPr>
                <w:rFonts w:ascii="Times New Roman" w:eastAsia="Times New Roman" w:hAnsi="Times New Roman" w:cs="Times New Roman"/>
                <w:color w:val="auto"/>
                <w:sz w:val="20"/>
                <w:szCs w:val="20"/>
                <w:lang w:bidi="ar-SA"/>
              </w:rPr>
              <w:t xml:space="preserve">, Проектировщик, при содействии Заказчика, обязан: </w:t>
            </w:r>
          </w:p>
          <w:p w14:paraId="687723E2" w14:textId="77777777" w:rsidR="00CC2EFF" w:rsidRPr="00CC2EFF" w:rsidRDefault="00CC2EFF" w:rsidP="00CC2EFF">
            <w:pPr>
              <w:widowControl/>
              <w:tabs>
                <w:tab w:val="clear" w:pos="708"/>
              </w:tabs>
              <w:jc w:val="both"/>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подготовить и направить пакет документов по объекту проектирования на проведение проверки достоверности определения сметной стоимости в СПб ГАУ «ЦГЭ»,</w:t>
            </w:r>
          </w:p>
          <w:p w14:paraId="3DA89022" w14:textId="77777777" w:rsidR="00CC2EFF" w:rsidRPr="00CC2EFF" w:rsidRDefault="00CC2EFF" w:rsidP="00CC2EFF">
            <w:pPr>
              <w:widowControl/>
              <w:tabs>
                <w:tab w:val="clear" w:pos="708"/>
              </w:tabs>
              <w:jc w:val="both"/>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xml:space="preserve">- внести изменения в пакет документов и в сметную документацию (устранить замечания), связанные с проверкой достоверности определения сметной стоимости, </w:t>
            </w:r>
          </w:p>
          <w:p w14:paraId="06AE4BEF" w14:textId="77777777" w:rsidR="00CC2EFF" w:rsidRPr="00CC2EFF" w:rsidRDefault="00CC2EFF" w:rsidP="00CC2EFF">
            <w:pPr>
              <w:widowControl/>
              <w:tabs>
                <w:tab w:val="clear" w:pos="708"/>
              </w:tabs>
              <w:jc w:val="both"/>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xml:space="preserve">- получить положительное экспертное заключение о достоверности определения сметной стоимости объекта проектирования. </w:t>
            </w:r>
          </w:p>
          <w:p w14:paraId="67A3D2A8" w14:textId="77777777" w:rsidR="00CC2EFF" w:rsidRPr="00CC2EFF" w:rsidRDefault="00CC2EFF" w:rsidP="00CC2EFF">
            <w:pPr>
              <w:widowControl/>
              <w:tabs>
                <w:tab w:val="clear" w:pos="708"/>
              </w:tabs>
              <w:jc w:val="both"/>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xml:space="preserve">5. В соответствии с пунктом 11.3 Методических указаний по формированию и представлению предложений главных распорядителей бюджетных средств по распределению базовых объемов бюджетных ассигнований и планированию расходов к проекту бюджета Санкт-Петербурга на 2026 год и на плановый период 2027 и 2028 годов </w:t>
            </w:r>
            <w:r w:rsidRPr="00CC2EFF">
              <w:rPr>
                <w:rFonts w:ascii="Times New Roman" w:eastAsia="Times New Roman" w:hAnsi="Times New Roman" w:cs="Times New Roman"/>
                <w:i/>
                <w:iCs/>
                <w:color w:val="auto"/>
                <w:sz w:val="20"/>
                <w:szCs w:val="20"/>
                <w:lang w:bidi="ar-SA"/>
              </w:rPr>
              <w:t xml:space="preserve">(Письмо Комитета финансов Правительства Санкт-Петербурга от 10.06.2025 N 01-02-1711/25-0-0), </w:t>
            </w:r>
            <w:r w:rsidRPr="00CC2EFF">
              <w:rPr>
                <w:rFonts w:ascii="Times New Roman" w:eastAsia="Times New Roman" w:hAnsi="Times New Roman" w:cs="Times New Roman"/>
                <w:b/>
                <w:bCs/>
                <w:i/>
                <w:iCs/>
                <w:color w:val="auto"/>
                <w:sz w:val="20"/>
                <w:szCs w:val="20"/>
                <w:lang w:bidi="ar-SA"/>
              </w:rPr>
              <w:t>при сметной стоимости работ менее 10 млн руб</w:t>
            </w:r>
            <w:r w:rsidRPr="00CC2EFF">
              <w:rPr>
                <w:rFonts w:ascii="Times New Roman" w:eastAsia="Times New Roman" w:hAnsi="Times New Roman" w:cs="Times New Roman"/>
                <w:i/>
                <w:iCs/>
                <w:color w:val="auto"/>
                <w:sz w:val="20"/>
                <w:szCs w:val="20"/>
                <w:lang w:bidi="ar-SA"/>
              </w:rPr>
              <w:t xml:space="preserve">., </w:t>
            </w:r>
            <w:r w:rsidRPr="00CC2EFF">
              <w:rPr>
                <w:rFonts w:ascii="Times New Roman" w:eastAsia="Times New Roman" w:hAnsi="Times New Roman" w:cs="Times New Roman"/>
                <w:color w:val="auto"/>
                <w:sz w:val="20"/>
                <w:szCs w:val="20"/>
                <w:lang w:bidi="ar-SA"/>
              </w:rPr>
              <w:t xml:space="preserve">Проектировщик, при содействии Заказчика, обязан: </w:t>
            </w:r>
          </w:p>
          <w:p w14:paraId="12D57823" w14:textId="77777777" w:rsidR="00CC2EFF" w:rsidRPr="00CC2EFF" w:rsidRDefault="00CC2EFF" w:rsidP="00CC2EFF">
            <w:pPr>
              <w:widowControl/>
              <w:tabs>
                <w:tab w:val="clear" w:pos="708"/>
              </w:tabs>
              <w:jc w:val="both"/>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подготовить и направить пакет документов по объекту проектирования на проведение проверки достоверности определения сметной стоимости в СПБ ГБУ «Центр экспертно-технического сопровождения»,</w:t>
            </w:r>
          </w:p>
          <w:p w14:paraId="226E88EB" w14:textId="77777777" w:rsidR="00CC2EFF" w:rsidRPr="00CC2EFF" w:rsidRDefault="00CC2EFF" w:rsidP="00CC2EFF">
            <w:pPr>
              <w:widowControl/>
              <w:tabs>
                <w:tab w:val="clear" w:pos="708"/>
              </w:tabs>
              <w:jc w:val="both"/>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xml:space="preserve">- внести изменения в пакет документов и в сметную документацию (устранить замечания), связанные с проверкой достоверности определения сметной стоимости, </w:t>
            </w:r>
          </w:p>
          <w:p w14:paraId="05876DAD" w14:textId="77777777" w:rsidR="00CC2EFF" w:rsidRPr="00CC2EFF" w:rsidRDefault="00CC2EFF" w:rsidP="00CC2EFF">
            <w:pPr>
              <w:widowControl/>
              <w:tabs>
                <w:tab w:val="clear" w:pos="708"/>
              </w:tabs>
              <w:spacing w:after="160" w:line="259" w:lineRule="auto"/>
              <w:rPr>
                <w:rFonts w:ascii="Times New Roman" w:eastAsia="Times New Roman" w:hAnsi="Times New Roman" w:cs="Times New Roman"/>
                <w:sz w:val="20"/>
                <w:szCs w:val="20"/>
                <w:lang w:bidi="ar-SA"/>
              </w:rPr>
            </w:pPr>
            <w:r w:rsidRPr="00CC2EFF">
              <w:rPr>
                <w:rFonts w:ascii="Times New Roman" w:eastAsia="Times New Roman" w:hAnsi="Times New Roman" w:cs="Times New Roman"/>
                <w:color w:val="auto"/>
                <w:sz w:val="20"/>
                <w:szCs w:val="20"/>
                <w:lang w:bidi="ar-SA"/>
              </w:rPr>
              <w:t>- получить положительное экспертное заключение о достоверности определения сметной стоимости объекта проектирования.</w:t>
            </w:r>
          </w:p>
        </w:tc>
      </w:tr>
      <w:tr w:rsidR="00CC2EFF" w:rsidRPr="00CC2EFF" w14:paraId="62D592D4" w14:textId="77777777" w:rsidTr="00CC2EFF">
        <w:trPr>
          <w:trHeight w:val="702"/>
        </w:trPr>
        <w:tc>
          <w:tcPr>
            <w:tcW w:w="709" w:type="dxa"/>
            <w:tcBorders>
              <w:top w:val="single" w:sz="4" w:space="0" w:color="auto"/>
              <w:left w:val="double" w:sz="4" w:space="0" w:color="auto"/>
              <w:bottom w:val="single" w:sz="4" w:space="0" w:color="auto"/>
              <w:right w:val="double" w:sz="4" w:space="0" w:color="auto"/>
            </w:tcBorders>
            <w:hideMark/>
          </w:tcPr>
          <w:p w14:paraId="589DE31C" w14:textId="77777777" w:rsidR="00CC2EFF" w:rsidRPr="00CC2EFF" w:rsidRDefault="00CC2EFF" w:rsidP="00CC2EFF">
            <w:pPr>
              <w:tabs>
                <w:tab w:val="clear" w:pos="708"/>
              </w:tabs>
              <w:autoSpaceDE w:val="0"/>
              <w:autoSpaceDN w:val="0"/>
              <w:adjustRightInd w:val="0"/>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15</w:t>
            </w:r>
          </w:p>
        </w:tc>
        <w:tc>
          <w:tcPr>
            <w:tcW w:w="1985" w:type="dxa"/>
            <w:tcBorders>
              <w:top w:val="single" w:sz="4" w:space="0" w:color="auto"/>
              <w:left w:val="nil"/>
              <w:bottom w:val="single" w:sz="4" w:space="0" w:color="auto"/>
              <w:right w:val="double" w:sz="4" w:space="0" w:color="auto"/>
            </w:tcBorders>
            <w:hideMark/>
          </w:tcPr>
          <w:p w14:paraId="3C1E8A6E" w14:textId="77777777" w:rsidR="00CC2EFF" w:rsidRPr="00CC2EFF" w:rsidRDefault="00CC2EFF" w:rsidP="00CC2EFF">
            <w:pPr>
              <w:tabs>
                <w:tab w:val="clear" w:pos="708"/>
              </w:tabs>
              <w:autoSpaceDE w:val="0"/>
              <w:autoSpaceDN w:val="0"/>
              <w:adjustRightInd w:val="0"/>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Требования к согласованию</w:t>
            </w:r>
          </w:p>
        </w:tc>
        <w:tc>
          <w:tcPr>
            <w:tcW w:w="8222" w:type="dxa"/>
            <w:tcBorders>
              <w:top w:val="single" w:sz="4" w:space="0" w:color="auto"/>
              <w:left w:val="nil"/>
              <w:bottom w:val="single" w:sz="4" w:space="0" w:color="auto"/>
              <w:right w:val="double" w:sz="4" w:space="0" w:color="auto"/>
            </w:tcBorders>
            <w:vAlign w:val="center"/>
          </w:tcPr>
          <w:p w14:paraId="7AB16EF5" w14:textId="77777777" w:rsidR="00CC2EFF" w:rsidRPr="00CC2EFF" w:rsidRDefault="00CC2EFF" w:rsidP="00CC2EFF">
            <w:pPr>
              <w:widowControl/>
              <w:numPr>
                <w:ilvl w:val="0"/>
                <w:numId w:val="31"/>
              </w:numPr>
              <w:tabs>
                <w:tab w:val="clear" w:pos="708"/>
              </w:tabs>
              <w:ind w:left="34" w:firstLine="141"/>
              <w:rPr>
                <w:rFonts w:ascii="Times New Roman" w:eastAsia="Calibri" w:hAnsi="Times New Roman" w:cs="Times New Roman"/>
                <w:color w:val="auto"/>
                <w:sz w:val="20"/>
                <w:szCs w:val="20"/>
                <w:lang w:eastAsia="en-US" w:bidi="ar-SA"/>
              </w:rPr>
            </w:pPr>
            <w:r w:rsidRPr="00CC2EFF">
              <w:rPr>
                <w:rFonts w:ascii="Times New Roman" w:eastAsia="Calibri" w:hAnsi="Times New Roman" w:cs="Times New Roman"/>
                <w:color w:val="auto"/>
                <w:sz w:val="20"/>
                <w:szCs w:val="20"/>
                <w:lang w:eastAsia="en-US" w:bidi="ar-SA"/>
              </w:rPr>
              <w:t xml:space="preserve">Проектную и рабочую документацию в установленном порядке согласовать с Заказчиком и в теплоснабжающей организации ГУП «ТЭК СПб». </w:t>
            </w:r>
            <w:r w:rsidRPr="00CC2EFF">
              <w:rPr>
                <w:rFonts w:ascii="Times New Roman" w:eastAsia="Calibri" w:hAnsi="Times New Roman" w:cs="Times New Roman"/>
                <w:sz w:val="20"/>
                <w:szCs w:val="20"/>
                <w:lang w:eastAsia="en-US" w:bidi="ar-SA"/>
              </w:rPr>
              <w:t>При необходимости, согласовать с другими заинтересованными организациями и ведомствами.</w:t>
            </w:r>
          </w:p>
          <w:p w14:paraId="03FA9469" w14:textId="77777777" w:rsidR="00CC2EFF" w:rsidRPr="00CC2EFF" w:rsidRDefault="00CC2EFF" w:rsidP="00CC2EFF">
            <w:pPr>
              <w:widowControl/>
              <w:numPr>
                <w:ilvl w:val="0"/>
                <w:numId w:val="31"/>
              </w:numPr>
              <w:tabs>
                <w:tab w:val="clear" w:pos="708"/>
              </w:tabs>
              <w:ind w:left="34" w:firstLine="141"/>
              <w:contextualSpacing/>
              <w:jc w:val="both"/>
              <w:rPr>
                <w:rFonts w:ascii="Times New Roman" w:eastAsia="Calibri" w:hAnsi="Times New Roman" w:cs="Times New Roman"/>
                <w:color w:val="auto"/>
                <w:sz w:val="20"/>
                <w:szCs w:val="20"/>
                <w:lang w:eastAsia="en-US" w:bidi="ar-SA"/>
              </w:rPr>
            </w:pPr>
            <w:r w:rsidRPr="00CC2EFF">
              <w:rPr>
                <w:rFonts w:ascii="Times New Roman" w:eastAsia="Calibri" w:hAnsi="Times New Roman" w:cs="Times New Roman"/>
                <w:color w:val="auto"/>
                <w:sz w:val="20"/>
                <w:szCs w:val="20"/>
                <w:lang w:eastAsia="en-US" w:bidi="ar-SA"/>
              </w:rPr>
              <w:t xml:space="preserve">Получить положительное заключение о достоверности определения сметной стоимости работ объекта проектирования в СПб ГАУ «ЦГЭ» </w:t>
            </w:r>
            <w:r w:rsidRPr="00CC2EFF">
              <w:rPr>
                <w:rFonts w:ascii="Times New Roman" w:eastAsia="Calibri" w:hAnsi="Times New Roman" w:cs="Times New Roman"/>
                <w:i/>
                <w:color w:val="auto"/>
                <w:sz w:val="20"/>
                <w:szCs w:val="20"/>
                <w:lang w:eastAsia="en-US" w:bidi="ar-SA"/>
              </w:rPr>
              <w:t>при сметной стоимости работ по объекту проектирования свыше 10 млн. руб</w:t>
            </w:r>
            <w:r w:rsidRPr="00CC2EFF">
              <w:rPr>
                <w:rFonts w:ascii="Times New Roman" w:eastAsia="Calibri" w:hAnsi="Times New Roman" w:cs="Times New Roman"/>
                <w:color w:val="auto"/>
                <w:sz w:val="20"/>
                <w:szCs w:val="20"/>
                <w:lang w:eastAsia="en-US" w:bidi="ar-SA"/>
              </w:rPr>
              <w:t>.;</w:t>
            </w:r>
          </w:p>
          <w:p w14:paraId="3F1C26BC" w14:textId="77777777" w:rsidR="00CC2EFF" w:rsidRPr="00CC2EFF" w:rsidRDefault="00CC2EFF" w:rsidP="00CC2EFF">
            <w:pPr>
              <w:widowControl/>
              <w:numPr>
                <w:ilvl w:val="0"/>
                <w:numId w:val="31"/>
              </w:numPr>
              <w:tabs>
                <w:tab w:val="clear" w:pos="708"/>
              </w:tabs>
              <w:ind w:left="34" w:firstLine="141"/>
              <w:contextualSpacing/>
              <w:jc w:val="both"/>
              <w:rPr>
                <w:rFonts w:ascii="Times New Roman" w:eastAsia="Calibri" w:hAnsi="Times New Roman" w:cs="Times New Roman"/>
                <w:color w:val="auto"/>
                <w:sz w:val="20"/>
                <w:szCs w:val="20"/>
                <w:lang w:eastAsia="en-US" w:bidi="ar-SA"/>
              </w:rPr>
            </w:pPr>
            <w:r w:rsidRPr="00CC2EFF">
              <w:rPr>
                <w:rFonts w:ascii="Times New Roman" w:eastAsia="Calibri" w:hAnsi="Times New Roman" w:cs="Times New Roman"/>
                <w:color w:val="auto"/>
                <w:sz w:val="20"/>
                <w:szCs w:val="20"/>
                <w:lang w:eastAsia="en-US" w:bidi="ar-SA"/>
              </w:rPr>
              <w:t xml:space="preserve">Оплату за согласования и экспертизу проектно-сметной документации с негосударственными и федеральными организациями осуществляет подрядчик. </w:t>
            </w:r>
          </w:p>
          <w:p w14:paraId="3606C2AE" w14:textId="77777777" w:rsidR="00CC2EFF" w:rsidRPr="00CC2EFF" w:rsidRDefault="00CC2EFF" w:rsidP="00CC2EFF">
            <w:pPr>
              <w:widowControl/>
              <w:numPr>
                <w:ilvl w:val="0"/>
                <w:numId w:val="31"/>
              </w:numPr>
              <w:tabs>
                <w:tab w:val="clear" w:pos="708"/>
              </w:tabs>
              <w:ind w:left="34" w:firstLine="141"/>
              <w:contextualSpacing/>
              <w:jc w:val="both"/>
              <w:rPr>
                <w:rFonts w:ascii="Times New Roman" w:eastAsia="Calibri" w:hAnsi="Times New Roman" w:cs="Times New Roman"/>
                <w:color w:val="auto"/>
                <w:sz w:val="20"/>
                <w:szCs w:val="20"/>
                <w:lang w:eastAsia="en-US" w:bidi="ar-SA"/>
              </w:rPr>
            </w:pPr>
            <w:r w:rsidRPr="00CC2EFF">
              <w:rPr>
                <w:rFonts w:ascii="Times New Roman" w:eastAsia="Calibri" w:hAnsi="Times New Roman" w:cs="Times New Roman"/>
                <w:color w:val="auto"/>
                <w:sz w:val="20"/>
                <w:szCs w:val="20"/>
                <w:lang w:eastAsia="en-US" w:bidi="ar-SA"/>
              </w:rPr>
              <w:t>Стоимость проверки достоверности сметной стоимости работ объекта проектирования в СПб ГАУ «ЦГЭ» оплачивает Заказчик.</w:t>
            </w:r>
          </w:p>
          <w:p w14:paraId="3C675285" w14:textId="77777777" w:rsidR="00CC2EFF" w:rsidRPr="00CC2EFF" w:rsidRDefault="00CC2EFF" w:rsidP="00CC2EFF">
            <w:pPr>
              <w:widowControl/>
              <w:numPr>
                <w:ilvl w:val="0"/>
                <w:numId w:val="31"/>
              </w:numPr>
              <w:tabs>
                <w:tab w:val="clear" w:pos="708"/>
              </w:tabs>
              <w:autoSpaceDE w:val="0"/>
              <w:autoSpaceDN w:val="0"/>
              <w:adjustRightInd w:val="0"/>
              <w:ind w:left="340" w:hanging="284"/>
              <w:rPr>
                <w:rFonts w:ascii="Times New Roman" w:eastAsia="Times New Roman" w:hAnsi="Times New Roman" w:cs="Times New Roman"/>
                <w:color w:val="auto"/>
                <w:sz w:val="20"/>
                <w:szCs w:val="20"/>
                <w:lang w:bidi="ar-SA"/>
              </w:rPr>
            </w:pPr>
            <w:r w:rsidRPr="00CC2EFF">
              <w:rPr>
                <w:rFonts w:ascii="Times New Roman" w:eastAsia="Calibri" w:hAnsi="Times New Roman" w:cs="Times New Roman"/>
                <w:color w:val="auto"/>
                <w:sz w:val="20"/>
                <w:szCs w:val="20"/>
                <w:lang w:eastAsia="en-US" w:bidi="ar-SA"/>
              </w:rPr>
              <w:t>Время согласования и экспертиз входит в срок выполнения работ по контракту</w:t>
            </w:r>
          </w:p>
        </w:tc>
      </w:tr>
      <w:tr w:rsidR="00CC2EFF" w:rsidRPr="00CC2EFF" w14:paraId="0E3C4116" w14:textId="77777777" w:rsidTr="00CC2EFF">
        <w:trPr>
          <w:trHeight w:val="617"/>
        </w:trPr>
        <w:tc>
          <w:tcPr>
            <w:tcW w:w="709" w:type="dxa"/>
            <w:tcBorders>
              <w:top w:val="single" w:sz="4" w:space="0" w:color="auto"/>
              <w:left w:val="double" w:sz="4" w:space="0" w:color="auto"/>
              <w:bottom w:val="single" w:sz="4" w:space="0" w:color="auto"/>
              <w:right w:val="double" w:sz="4" w:space="0" w:color="auto"/>
            </w:tcBorders>
            <w:hideMark/>
          </w:tcPr>
          <w:p w14:paraId="366EB90A" w14:textId="77777777" w:rsidR="00CC2EFF" w:rsidRPr="00CC2EFF" w:rsidRDefault="00CC2EFF" w:rsidP="00CC2EFF">
            <w:pPr>
              <w:tabs>
                <w:tab w:val="clear" w:pos="708"/>
              </w:tabs>
              <w:autoSpaceDE w:val="0"/>
              <w:autoSpaceDN w:val="0"/>
              <w:adjustRightInd w:val="0"/>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16</w:t>
            </w:r>
          </w:p>
        </w:tc>
        <w:tc>
          <w:tcPr>
            <w:tcW w:w="1985" w:type="dxa"/>
            <w:tcBorders>
              <w:top w:val="single" w:sz="4" w:space="0" w:color="auto"/>
              <w:left w:val="nil"/>
              <w:bottom w:val="single" w:sz="4" w:space="0" w:color="auto"/>
              <w:right w:val="double" w:sz="4" w:space="0" w:color="auto"/>
            </w:tcBorders>
            <w:hideMark/>
          </w:tcPr>
          <w:p w14:paraId="50BD8F4C" w14:textId="77777777" w:rsidR="00CC2EFF" w:rsidRPr="00CC2EFF" w:rsidRDefault="00CC2EFF" w:rsidP="00CC2EFF">
            <w:pPr>
              <w:tabs>
                <w:tab w:val="clear" w:pos="708"/>
              </w:tabs>
              <w:autoSpaceDE w:val="0"/>
              <w:autoSpaceDN w:val="0"/>
              <w:adjustRightInd w:val="0"/>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Количество экземпляров, предоставляемых Заказчику.</w:t>
            </w:r>
          </w:p>
        </w:tc>
        <w:tc>
          <w:tcPr>
            <w:tcW w:w="8222" w:type="dxa"/>
            <w:tcBorders>
              <w:top w:val="single" w:sz="4" w:space="0" w:color="auto"/>
              <w:left w:val="nil"/>
              <w:bottom w:val="single" w:sz="4" w:space="0" w:color="auto"/>
              <w:right w:val="double" w:sz="4" w:space="0" w:color="auto"/>
            </w:tcBorders>
            <w:hideMark/>
          </w:tcPr>
          <w:p w14:paraId="132F2836" w14:textId="77777777" w:rsidR="00CC2EFF" w:rsidRPr="00CC2EFF" w:rsidRDefault="00CC2EFF" w:rsidP="00CC2EFF">
            <w:pPr>
              <w:widowControl/>
              <w:tabs>
                <w:tab w:val="clear" w:pos="708"/>
              </w:tabs>
              <w:jc w:val="both"/>
              <w:rPr>
                <w:rFonts w:ascii="Times New Roman" w:eastAsia="Calibri" w:hAnsi="Times New Roman" w:cs="Times New Roman"/>
                <w:color w:val="auto"/>
                <w:sz w:val="20"/>
                <w:szCs w:val="20"/>
                <w:lang w:eastAsia="en-US" w:bidi="ar-SA"/>
              </w:rPr>
            </w:pPr>
            <w:r w:rsidRPr="00CC2EFF">
              <w:rPr>
                <w:rFonts w:ascii="Times New Roman" w:eastAsia="Calibri" w:hAnsi="Times New Roman" w:cs="Times New Roman"/>
                <w:color w:val="auto"/>
                <w:sz w:val="20"/>
                <w:szCs w:val="20"/>
                <w:lang w:eastAsia="en-US" w:bidi="ar-SA"/>
              </w:rPr>
              <w:t>Проектировщик (Подрядчик) представляет Заказчику:</w:t>
            </w:r>
          </w:p>
          <w:p w14:paraId="13264BAE" w14:textId="77777777" w:rsidR="00CC2EFF" w:rsidRPr="00CC2EFF" w:rsidRDefault="00CC2EFF" w:rsidP="00CC2EFF">
            <w:pPr>
              <w:widowControl/>
              <w:tabs>
                <w:tab w:val="clear" w:pos="708"/>
              </w:tabs>
              <w:jc w:val="both"/>
              <w:rPr>
                <w:rFonts w:ascii="Times New Roman" w:eastAsia="Calibri" w:hAnsi="Times New Roman" w:cs="Times New Roman"/>
                <w:color w:val="auto"/>
                <w:sz w:val="20"/>
                <w:szCs w:val="20"/>
                <w:lang w:eastAsia="en-US" w:bidi="ar-SA"/>
              </w:rPr>
            </w:pPr>
            <w:r w:rsidRPr="00CC2EFF">
              <w:rPr>
                <w:rFonts w:ascii="Times New Roman" w:eastAsia="Calibri" w:hAnsi="Times New Roman" w:cs="Times New Roman"/>
                <w:color w:val="auto"/>
                <w:sz w:val="20"/>
                <w:szCs w:val="20"/>
                <w:lang w:eastAsia="en-US" w:bidi="ar-SA"/>
              </w:rPr>
              <w:t>1) Комплект документов (проектно-сметной документации) на бумажном носителе в переплетенном виде в четырех экземплярах: оригинал со всеми согласованиями – 1 экземпляр, копии оригинала со всеми согласованиями – 3 экземпляра;</w:t>
            </w:r>
          </w:p>
          <w:p w14:paraId="3F31FE32" w14:textId="77777777" w:rsidR="00CC2EFF" w:rsidRPr="00CC2EFF" w:rsidRDefault="00CC2EFF" w:rsidP="00CC2EFF">
            <w:pPr>
              <w:widowControl/>
              <w:tabs>
                <w:tab w:val="clear" w:pos="708"/>
              </w:tabs>
              <w:jc w:val="both"/>
              <w:rPr>
                <w:rFonts w:ascii="Times New Roman" w:eastAsia="Calibri" w:hAnsi="Times New Roman" w:cs="Times New Roman"/>
                <w:color w:val="auto"/>
                <w:sz w:val="20"/>
                <w:szCs w:val="20"/>
                <w:lang w:eastAsia="en-US" w:bidi="ar-SA"/>
              </w:rPr>
            </w:pPr>
            <w:r w:rsidRPr="00CC2EFF">
              <w:rPr>
                <w:rFonts w:ascii="Times New Roman" w:eastAsia="Calibri" w:hAnsi="Times New Roman" w:cs="Times New Roman"/>
                <w:color w:val="auto"/>
                <w:sz w:val="20"/>
                <w:szCs w:val="20"/>
                <w:lang w:eastAsia="en-US" w:bidi="ar-SA"/>
              </w:rPr>
              <w:t xml:space="preserve">2) Комплект документов (проектно-сметной документации - копия оригинала со всеми согласованиями) на электронном носителе в одном экземпляре - </w:t>
            </w:r>
            <w:r w:rsidRPr="00CC2EFF">
              <w:rPr>
                <w:rFonts w:ascii="Times New Roman" w:eastAsia="Calibri" w:hAnsi="Times New Roman" w:cs="Times New Roman"/>
                <w:color w:val="auto"/>
                <w:sz w:val="20"/>
                <w:szCs w:val="20"/>
                <w:lang w:val="en-US" w:eastAsia="en-US" w:bidi="ar-SA"/>
              </w:rPr>
              <w:t>USB</w:t>
            </w:r>
            <w:r w:rsidRPr="00CC2EFF">
              <w:rPr>
                <w:rFonts w:ascii="Times New Roman" w:eastAsia="Calibri" w:hAnsi="Times New Roman" w:cs="Times New Roman"/>
                <w:color w:val="auto"/>
                <w:sz w:val="20"/>
                <w:szCs w:val="20"/>
                <w:lang w:eastAsia="en-US" w:bidi="ar-SA"/>
              </w:rPr>
              <w:t xml:space="preserve"> флэш-накопителе: таблицы в формате </w:t>
            </w:r>
            <w:r w:rsidRPr="00CC2EFF">
              <w:rPr>
                <w:rFonts w:ascii="Times New Roman" w:eastAsia="Calibri" w:hAnsi="Times New Roman" w:cs="Times New Roman"/>
                <w:color w:val="auto"/>
                <w:sz w:val="20"/>
                <w:szCs w:val="20"/>
                <w:lang w:val="en-US" w:eastAsia="en-US" w:bidi="ar-SA"/>
              </w:rPr>
              <w:t>Microsoft</w:t>
            </w:r>
            <w:r w:rsidRPr="00CC2EFF">
              <w:rPr>
                <w:rFonts w:ascii="Times New Roman" w:eastAsia="Calibri" w:hAnsi="Times New Roman" w:cs="Times New Roman"/>
                <w:color w:val="auto"/>
                <w:sz w:val="20"/>
                <w:szCs w:val="20"/>
                <w:lang w:eastAsia="en-US" w:bidi="ar-SA"/>
              </w:rPr>
              <w:t xml:space="preserve"> </w:t>
            </w:r>
            <w:r w:rsidRPr="00CC2EFF">
              <w:rPr>
                <w:rFonts w:ascii="Times New Roman" w:eastAsia="Calibri" w:hAnsi="Times New Roman" w:cs="Times New Roman"/>
                <w:color w:val="auto"/>
                <w:sz w:val="20"/>
                <w:szCs w:val="20"/>
                <w:lang w:val="en-US" w:eastAsia="en-US" w:bidi="ar-SA"/>
              </w:rPr>
              <w:t>Excel</w:t>
            </w:r>
            <w:r w:rsidRPr="00CC2EFF">
              <w:rPr>
                <w:rFonts w:ascii="Times New Roman" w:eastAsia="Calibri" w:hAnsi="Times New Roman" w:cs="Times New Roman"/>
                <w:color w:val="auto"/>
                <w:sz w:val="20"/>
                <w:szCs w:val="20"/>
                <w:lang w:eastAsia="en-US" w:bidi="ar-SA"/>
              </w:rPr>
              <w:t xml:space="preserve">, текстовая часть в формате </w:t>
            </w:r>
            <w:r w:rsidRPr="00CC2EFF">
              <w:rPr>
                <w:rFonts w:ascii="Times New Roman" w:eastAsia="Calibri" w:hAnsi="Times New Roman" w:cs="Times New Roman"/>
                <w:color w:val="auto"/>
                <w:sz w:val="20"/>
                <w:szCs w:val="20"/>
                <w:lang w:val="en-US" w:eastAsia="en-US" w:bidi="ar-SA"/>
              </w:rPr>
              <w:t>Microsoft</w:t>
            </w:r>
            <w:r w:rsidRPr="00CC2EFF">
              <w:rPr>
                <w:rFonts w:ascii="Times New Roman" w:eastAsia="Calibri" w:hAnsi="Times New Roman" w:cs="Times New Roman"/>
                <w:color w:val="auto"/>
                <w:sz w:val="20"/>
                <w:szCs w:val="20"/>
                <w:lang w:eastAsia="en-US" w:bidi="ar-SA"/>
              </w:rPr>
              <w:t xml:space="preserve"> </w:t>
            </w:r>
            <w:r w:rsidRPr="00CC2EFF">
              <w:rPr>
                <w:rFonts w:ascii="Times New Roman" w:eastAsia="Calibri" w:hAnsi="Times New Roman" w:cs="Times New Roman"/>
                <w:color w:val="auto"/>
                <w:sz w:val="20"/>
                <w:szCs w:val="20"/>
                <w:lang w:val="en-US" w:eastAsia="en-US" w:bidi="ar-SA"/>
              </w:rPr>
              <w:t>Word</w:t>
            </w:r>
            <w:r w:rsidRPr="00CC2EFF">
              <w:rPr>
                <w:rFonts w:ascii="Times New Roman" w:eastAsia="Calibri" w:hAnsi="Times New Roman" w:cs="Times New Roman"/>
                <w:color w:val="auto"/>
                <w:sz w:val="20"/>
                <w:szCs w:val="20"/>
                <w:lang w:eastAsia="en-US" w:bidi="ar-SA"/>
              </w:rPr>
              <w:t xml:space="preserve">, чертежи и схемы в формате </w:t>
            </w:r>
            <w:r w:rsidRPr="00CC2EFF">
              <w:rPr>
                <w:rFonts w:ascii="Times New Roman" w:eastAsia="Calibri" w:hAnsi="Times New Roman" w:cs="Times New Roman"/>
                <w:color w:val="auto"/>
                <w:sz w:val="20"/>
                <w:szCs w:val="20"/>
                <w:lang w:val="en-US" w:eastAsia="en-US" w:bidi="ar-SA"/>
              </w:rPr>
              <w:t>Auto</w:t>
            </w:r>
            <w:r w:rsidRPr="00CC2EFF">
              <w:rPr>
                <w:rFonts w:ascii="Times New Roman" w:eastAsia="Calibri" w:hAnsi="Times New Roman" w:cs="Times New Roman"/>
                <w:color w:val="auto"/>
                <w:sz w:val="20"/>
                <w:szCs w:val="20"/>
                <w:lang w:eastAsia="en-US" w:bidi="ar-SA"/>
              </w:rPr>
              <w:t xml:space="preserve"> </w:t>
            </w:r>
            <w:r w:rsidRPr="00CC2EFF">
              <w:rPr>
                <w:rFonts w:ascii="Times New Roman" w:eastAsia="Calibri" w:hAnsi="Times New Roman" w:cs="Times New Roman"/>
                <w:color w:val="auto"/>
                <w:sz w:val="20"/>
                <w:szCs w:val="20"/>
                <w:lang w:val="en-US" w:eastAsia="en-US" w:bidi="ar-SA"/>
              </w:rPr>
              <w:t>CAD</w:t>
            </w:r>
            <w:r w:rsidRPr="00CC2EFF">
              <w:rPr>
                <w:rFonts w:ascii="Times New Roman" w:eastAsia="Calibri" w:hAnsi="Times New Roman" w:cs="Times New Roman"/>
                <w:color w:val="auto"/>
                <w:sz w:val="20"/>
                <w:szCs w:val="20"/>
                <w:lang w:eastAsia="en-US" w:bidi="ar-SA"/>
              </w:rPr>
              <w:t xml:space="preserve">. </w:t>
            </w:r>
          </w:p>
          <w:p w14:paraId="7BF18F8A" w14:textId="77777777" w:rsidR="00CC2EFF" w:rsidRPr="00CC2EFF" w:rsidRDefault="00CC2EFF" w:rsidP="00CC2EFF">
            <w:pPr>
              <w:widowControl/>
              <w:tabs>
                <w:tab w:val="clear" w:pos="708"/>
              </w:tabs>
              <w:jc w:val="both"/>
              <w:rPr>
                <w:rFonts w:ascii="Times New Roman" w:eastAsia="Calibri" w:hAnsi="Times New Roman" w:cs="Times New Roman"/>
                <w:color w:val="auto"/>
                <w:sz w:val="20"/>
                <w:szCs w:val="20"/>
                <w:lang w:eastAsia="en-US" w:bidi="ar-SA"/>
              </w:rPr>
            </w:pPr>
            <w:r w:rsidRPr="00CC2EFF">
              <w:rPr>
                <w:rFonts w:ascii="Times New Roman" w:eastAsia="Calibri" w:hAnsi="Times New Roman" w:cs="Times New Roman"/>
                <w:color w:val="auto"/>
                <w:sz w:val="20"/>
                <w:szCs w:val="20"/>
                <w:lang w:eastAsia="en-US" w:bidi="ar-SA"/>
              </w:rPr>
              <w:t xml:space="preserve">3) Комплект документов (проектно-сметной документации - копия оригинала со всеми согласованиями) на электронном носителе в одном экземпляре - </w:t>
            </w:r>
            <w:r w:rsidRPr="00CC2EFF">
              <w:rPr>
                <w:rFonts w:ascii="Times New Roman" w:eastAsia="Calibri" w:hAnsi="Times New Roman" w:cs="Times New Roman"/>
                <w:color w:val="auto"/>
                <w:sz w:val="20"/>
                <w:szCs w:val="20"/>
                <w:lang w:val="en-US" w:eastAsia="en-US" w:bidi="ar-SA"/>
              </w:rPr>
              <w:t>USB</w:t>
            </w:r>
            <w:r w:rsidRPr="00CC2EFF">
              <w:rPr>
                <w:rFonts w:ascii="Times New Roman" w:eastAsia="Calibri" w:hAnsi="Times New Roman" w:cs="Times New Roman"/>
                <w:color w:val="auto"/>
                <w:sz w:val="20"/>
                <w:szCs w:val="20"/>
                <w:lang w:eastAsia="en-US" w:bidi="ar-SA"/>
              </w:rPr>
              <w:t xml:space="preserve"> флэш-накопителе: в </w:t>
            </w:r>
            <w:r w:rsidRPr="00CC2EFF">
              <w:rPr>
                <w:rFonts w:ascii="Times New Roman" w:eastAsia="Calibri" w:hAnsi="Times New Roman" w:cs="Times New Roman"/>
                <w:color w:val="auto"/>
                <w:sz w:val="20"/>
                <w:szCs w:val="20"/>
                <w:lang w:val="en-US" w:eastAsia="en-US" w:bidi="ar-SA"/>
              </w:rPr>
              <w:t>PDF</w:t>
            </w:r>
            <w:r w:rsidRPr="00CC2EFF">
              <w:rPr>
                <w:rFonts w:ascii="Times New Roman" w:eastAsia="Calibri" w:hAnsi="Times New Roman" w:cs="Times New Roman"/>
                <w:color w:val="auto"/>
                <w:sz w:val="20"/>
                <w:szCs w:val="20"/>
                <w:lang w:eastAsia="en-US" w:bidi="ar-SA"/>
              </w:rPr>
              <w:t>.</w:t>
            </w:r>
          </w:p>
          <w:p w14:paraId="7D1C96FE" w14:textId="77777777" w:rsidR="00CC2EFF" w:rsidRPr="00CC2EFF" w:rsidRDefault="00CC2EFF" w:rsidP="00CC2EFF">
            <w:pPr>
              <w:widowControl/>
              <w:tabs>
                <w:tab w:val="clear" w:pos="708"/>
              </w:tabs>
              <w:jc w:val="both"/>
              <w:rPr>
                <w:rFonts w:ascii="Times New Roman" w:eastAsia="Calibri" w:hAnsi="Times New Roman" w:cs="Times New Roman"/>
                <w:color w:val="auto"/>
                <w:sz w:val="20"/>
                <w:szCs w:val="20"/>
                <w:lang w:eastAsia="en-US" w:bidi="ar-SA"/>
              </w:rPr>
            </w:pPr>
            <w:r w:rsidRPr="00CC2EFF">
              <w:rPr>
                <w:rFonts w:ascii="Times New Roman" w:eastAsia="Calibri" w:hAnsi="Times New Roman" w:cs="Times New Roman"/>
                <w:color w:val="auto"/>
                <w:sz w:val="20"/>
                <w:szCs w:val="20"/>
                <w:lang w:eastAsia="en-US" w:bidi="ar-SA"/>
              </w:rPr>
              <w:t>4) Оригиналы паспортов систем теплопотребления и узлов присоединения</w:t>
            </w:r>
          </w:p>
          <w:p w14:paraId="4CD983D6" w14:textId="77777777" w:rsidR="00CC2EFF" w:rsidRPr="00CC2EFF" w:rsidRDefault="00CC2EFF" w:rsidP="00CC2EFF">
            <w:pPr>
              <w:widowControl/>
              <w:tabs>
                <w:tab w:val="clear" w:pos="708"/>
              </w:tabs>
              <w:jc w:val="both"/>
              <w:rPr>
                <w:rFonts w:ascii="Times New Roman" w:eastAsia="Calibri" w:hAnsi="Times New Roman" w:cs="Times New Roman"/>
                <w:color w:val="auto"/>
                <w:sz w:val="20"/>
                <w:szCs w:val="20"/>
                <w:lang w:eastAsia="en-US" w:bidi="ar-SA"/>
              </w:rPr>
            </w:pPr>
            <w:r w:rsidRPr="00CC2EFF">
              <w:rPr>
                <w:rFonts w:ascii="Times New Roman" w:eastAsia="Calibri" w:hAnsi="Times New Roman" w:cs="Times New Roman"/>
                <w:color w:val="auto"/>
                <w:sz w:val="20"/>
                <w:szCs w:val="20"/>
                <w:lang w:eastAsia="en-US" w:bidi="ar-SA"/>
              </w:rPr>
              <w:t>5) Оригиналы экспертных заключений.</w:t>
            </w:r>
          </w:p>
          <w:p w14:paraId="4FA3826E" w14:textId="77777777" w:rsidR="00CC2EFF" w:rsidRPr="00CC2EFF" w:rsidRDefault="00CC2EFF" w:rsidP="00CC2EFF">
            <w:pPr>
              <w:widowControl/>
              <w:tabs>
                <w:tab w:val="clear" w:pos="708"/>
              </w:tabs>
              <w:rPr>
                <w:rFonts w:ascii="Times New Roman" w:eastAsia="Calibri" w:hAnsi="Times New Roman" w:cs="Times New Roman"/>
                <w:color w:val="auto"/>
                <w:sz w:val="20"/>
                <w:szCs w:val="20"/>
                <w:lang w:eastAsia="en-US" w:bidi="ar-SA"/>
              </w:rPr>
            </w:pPr>
            <w:r w:rsidRPr="00CC2EFF">
              <w:rPr>
                <w:rFonts w:ascii="Times New Roman" w:eastAsia="Calibri" w:hAnsi="Times New Roman" w:cs="Times New Roman"/>
                <w:color w:val="auto"/>
                <w:sz w:val="20"/>
                <w:szCs w:val="20"/>
                <w:lang w:eastAsia="en-US" w:bidi="ar-SA"/>
              </w:rPr>
              <w:t xml:space="preserve"> Электронная версия документации должна быть передана Заказчику с возможностью редактирования.  Передача документации в сканированном виде не допускается.</w:t>
            </w:r>
          </w:p>
          <w:p w14:paraId="4ECFA00F" w14:textId="77777777" w:rsidR="00CC2EFF" w:rsidRPr="00CC2EFF" w:rsidRDefault="00CC2EFF" w:rsidP="00CC2EFF">
            <w:pPr>
              <w:tabs>
                <w:tab w:val="clear" w:pos="708"/>
              </w:tabs>
              <w:autoSpaceDE w:val="0"/>
              <w:autoSpaceDN w:val="0"/>
              <w:adjustRightInd w:val="0"/>
              <w:rPr>
                <w:rFonts w:ascii="Times New Roman" w:eastAsia="Times New Roman" w:hAnsi="Times New Roman" w:cs="Times New Roman"/>
                <w:color w:val="auto"/>
                <w:sz w:val="20"/>
                <w:szCs w:val="20"/>
                <w:lang w:bidi="ar-SA"/>
              </w:rPr>
            </w:pPr>
            <w:r w:rsidRPr="00CC2EFF">
              <w:rPr>
                <w:rFonts w:ascii="Times New Roman" w:eastAsia="Calibri" w:hAnsi="Times New Roman" w:cs="Times New Roman"/>
                <w:color w:val="auto"/>
                <w:sz w:val="20"/>
                <w:szCs w:val="20"/>
                <w:lang w:eastAsia="en-US" w:bidi="ar-SA"/>
              </w:rPr>
              <w:t>Электронная версия сметной документации должна быть передана Заказчику в формате файлов «</w:t>
            </w:r>
            <w:proofErr w:type="spellStart"/>
            <w:r w:rsidRPr="00CC2EFF">
              <w:rPr>
                <w:rFonts w:ascii="Times New Roman" w:eastAsia="Calibri" w:hAnsi="Times New Roman" w:cs="Times New Roman"/>
                <w:color w:val="auto"/>
                <w:sz w:val="20"/>
                <w:szCs w:val="20"/>
                <w:lang w:eastAsia="en-US" w:bidi="ar-SA"/>
              </w:rPr>
              <w:t>Smeta</w:t>
            </w:r>
            <w:proofErr w:type="spellEnd"/>
            <w:r w:rsidRPr="00CC2EFF">
              <w:rPr>
                <w:rFonts w:ascii="Times New Roman" w:eastAsia="Calibri" w:hAnsi="Times New Roman" w:cs="Times New Roman"/>
                <w:color w:val="auto"/>
                <w:sz w:val="20"/>
                <w:szCs w:val="20"/>
                <w:lang w:eastAsia="en-US" w:bidi="ar-SA"/>
              </w:rPr>
              <w:t xml:space="preserve"> </w:t>
            </w:r>
            <w:proofErr w:type="spellStart"/>
            <w:r w:rsidRPr="00CC2EFF">
              <w:rPr>
                <w:rFonts w:ascii="Times New Roman" w:eastAsia="Calibri" w:hAnsi="Times New Roman" w:cs="Times New Roman"/>
                <w:color w:val="auto"/>
                <w:sz w:val="20"/>
                <w:szCs w:val="20"/>
                <w:lang w:eastAsia="en-US" w:bidi="ar-SA"/>
              </w:rPr>
              <w:t>Wizard</w:t>
            </w:r>
            <w:proofErr w:type="spellEnd"/>
            <w:proofErr w:type="gramStart"/>
            <w:r w:rsidRPr="00CC2EFF">
              <w:rPr>
                <w:rFonts w:ascii="Times New Roman" w:eastAsia="Calibri" w:hAnsi="Times New Roman" w:cs="Times New Roman"/>
                <w:color w:val="auto"/>
                <w:sz w:val="20"/>
                <w:szCs w:val="20"/>
                <w:lang w:eastAsia="en-US" w:bidi="ar-SA"/>
              </w:rPr>
              <w:t>»..</w:t>
            </w:r>
            <w:proofErr w:type="gramEnd"/>
          </w:p>
        </w:tc>
      </w:tr>
      <w:tr w:rsidR="00CC2EFF" w:rsidRPr="00CC2EFF" w14:paraId="5C834F40" w14:textId="77777777" w:rsidTr="00CC2EFF">
        <w:trPr>
          <w:trHeight w:val="617"/>
        </w:trPr>
        <w:tc>
          <w:tcPr>
            <w:tcW w:w="709" w:type="dxa"/>
            <w:tcBorders>
              <w:top w:val="single" w:sz="4" w:space="0" w:color="auto"/>
              <w:left w:val="double" w:sz="4" w:space="0" w:color="auto"/>
              <w:bottom w:val="single" w:sz="4" w:space="0" w:color="auto"/>
              <w:right w:val="double" w:sz="4" w:space="0" w:color="auto"/>
            </w:tcBorders>
            <w:hideMark/>
          </w:tcPr>
          <w:p w14:paraId="3899901B" w14:textId="77777777" w:rsidR="00CC2EFF" w:rsidRPr="00CC2EFF" w:rsidRDefault="00CC2EFF" w:rsidP="00CC2EFF">
            <w:pPr>
              <w:tabs>
                <w:tab w:val="clear" w:pos="708"/>
              </w:tabs>
              <w:autoSpaceDE w:val="0"/>
              <w:autoSpaceDN w:val="0"/>
              <w:adjustRightInd w:val="0"/>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17</w:t>
            </w:r>
          </w:p>
        </w:tc>
        <w:tc>
          <w:tcPr>
            <w:tcW w:w="1985" w:type="dxa"/>
            <w:tcBorders>
              <w:top w:val="single" w:sz="4" w:space="0" w:color="auto"/>
              <w:left w:val="nil"/>
              <w:bottom w:val="single" w:sz="4" w:space="0" w:color="auto"/>
              <w:right w:val="double" w:sz="4" w:space="0" w:color="auto"/>
            </w:tcBorders>
            <w:hideMark/>
          </w:tcPr>
          <w:p w14:paraId="763A2E9A" w14:textId="77777777" w:rsidR="00CC2EFF" w:rsidRPr="00CC2EFF" w:rsidRDefault="00CC2EFF" w:rsidP="00CC2EFF">
            <w:pPr>
              <w:tabs>
                <w:tab w:val="clear" w:pos="708"/>
              </w:tabs>
              <w:autoSpaceDE w:val="0"/>
              <w:autoSpaceDN w:val="0"/>
              <w:adjustRightInd w:val="0"/>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xml:space="preserve">Исходно-разрешительная документация, </w:t>
            </w:r>
            <w:proofErr w:type="gramStart"/>
            <w:r w:rsidRPr="00CC2EFF">
              <w:rPr>
                <w:rFonts w:ascii="Times New Roman" w:eastAsia="Times New Roman" w:hAnsi="Times New Roman" w:cs="Times New Roman"/>
                <w:color w:val="auto"/>
                <w:sz w:val="20"/>
                <w:szCs w:val="20"/>
                <w:lang w:bidi="ar-SA"/>
              </w:rPr>
              <w:t>передаваемая  Заказчиком</w:t>
            </w:r>
            <w:proofErr w:type="gramEnd"/>
            <w:r w:rsidRPr="00CC2EFF">
              <w:rPr>
                <w:rFonts w:ascii="Times New Roman" w:eastAsia="Times New Roman" w:hAnsi="Times New Roman" w:cs="Times New Roman"/>
                <w:color w:val="auto"/>
                <w:sz w:val="20"/>
                <w:szCs w:val="20"/>
                <w:lang w:bidi="ar-SA"/>
              </w:rPr>
              <w:t xml:space="preserve"> </w:t>
            </w:r>
            <w:r w:rsidRPr="00CC2EFF">
              <w:rPr>
                <w:rFonts w:ascii="Times New Roman" w:eastAsia="Times New Roman" w:hAnsi="Times New Roman" w:cs="Times New Roman"/>
                <w:color w:val="auto"/>
                <w:sz w:val="20"/>
                <w:szCs w:val="20"/>
                <w:lang w:bidi="ar-SA"/>
              </w:rPr>
              <w:lastRenderedPageBreak/>
              <w:t xml:space="preserve">Проектной организации  </w:t>
            </w:r>
          </w:p>
        </w:tc>
        <w:tc>
          <w:tcPr>
            <w:tcW w:w="8222" w:type="dxa"/>
            <w:tcBorders>
              <w:top w:val="single" w:sz="4" w:space="0" w:color="auto"/>
              <w:left w:val="nil"/>
              <w:bottom w:val="single" w:sz="4" w:space="0" w:color="auto"/>
              <w:right w:val="double" w:sz="4" w:space="0" w:color="auto"/>
            </w:tcBorders>
            <w:hideMark/>
          </w:tcPr>
          <w:p w14:paraId="311ABF22" w14:textId="77777777" w:rsidR="00CC2EFF" w:rsidRPr="00CC2EFF" w:rsidRDefault="00CC2EFF" w:rsidP="00CC2EFF">
            <w:pPr>
              <w:tabs>
                <w:tab w:val="clear" w:pos="708"/>
              </w:tabs>
              <w:autoSpaceDE w:val="0"/>
              <w:autoSpaceDN w:val="0"/>
              <w:adjustRightInd w:val="0"/>
              <w:jc w:val="both"/>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lastRenderedPageBreak/>
              <w:t>- Копия технического паспорта на здание;</w:t>
            </w:r>
          </w:p>
          <w:p w14:paraId="6A23587C" w14:textId="77777777" w:rsidR="00CC2EFF" w:rsidRPr="00CC2EFF" w:rsidRDefault="00CC2EFF" w:rsidP="00CC2EFF">
            <w:pPr>
              <w:tabs>
                <w:tab w:val="clear" w:pos="708"/>
              </w:tabs>
              <w:autoSpaceDE w:val="0"/>
              <w:autoSpaceDN w:val="0"/>
              <w:adjustRightInd w:val="0"/>
              <w:jc w:val="both"/>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Копии правоустанавливающих документов;</w:t>
            </w:r>
          </w:p>
          <w:p w14:paraId="690684C8" w14:textId="77777777" w:rsidR="00CC2EFF" w:rsidRPr="00CC2EFF" w:rsidRDefault="00CC2EFF" w:rsidP="00CC2EFF">
            <w:pPr>
              <w:tabs>
                <w:tab w:val="clear" w:pos="708"/>
              </w:tabs>
              <w:autoSpaceDE w:val="0"/>
              <w:autoSpaceDN w:val="0"/>
              <w:adjustRightInd w:val="0"/>
              <w:jc w:val="both"/>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Копии договоров на коммунальное обслуживание и отпуск энергоресурсов (с приложениями);</w:t>
            </w:r>
          </w:p>
          <w:p w14:paraId="3A20D089" w14:textId="77777777" w:rsidR="00CC2EFF" w:rsidRPr="00CC2EFF" w:rsidRDefault="00CC2EFF" w:rsidP="00CC2EFF">
            <w:pPr>
              <w:tabs>
                <w:tab w:val="clear" w:pos="708"/>
              </w:tabs>
              <w:autoSpaceDE w:val="0"/>
              <w:autoSpaceDN w:val="0"/>
              <w:adjustRightInd w:val="0"/>
              <w:jc w:val="both"/>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Копии действующих предписаний и актов надзорных и эксплуатирующих организаций;</w:t>
            </w:r>
          </w:p>
          <w:p w14:paraId="17ECF67B" w14:textId="77777777" w:rsidR="00CC2EFF" w:rsidRPr="00CC2EFF" w:rsidRDefault="00CC2EFF" w:rsidP="00CC2EFF">
            <w:pPr>
              <w:tabs>
                <w:tab w:val="clear" w:pos="708"/>
              </w:tabs>
              <w:autoSpaceDE w:val="0"/>
              <w:autoSpaceDN w:val="0"/>
              <w:adjustRightInd w:val="0"/>
              <w:jc w:val="both"/>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lastRenderedPageBreak/>
              <w:t>- Доверенность на право представления Проектной организацией интересов Заказчика в сторонних организациях и ведомствах в целях исполнения контрактных обязательств (по запросу Проектной организации).</w:t>
            </w:r>
          </w:p>
          <w:p w14:paraId="78B896EF" w14:textId="77777777" w:rsidR="00CC2EFF" w:rsidRPr="00CC2EFF" w:rsidRDefault="00CC2EFF" w:rsidP="00CC2EFF">
            <w:pPr>
              <w:tabs>
                <w:tab w:val="clear" w:pos="708"/>
              </w:tabs>
              <w:autoSpaceDE w:val="0"/>
              <w:autoSpaceDN w:val="0"/>
              <w:adjustRightInd w:val="0"/>
              <w:jc w:val="both"/>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xml:space="preserve">При необходимости, прочая исходно-разрешительная документация, включая получение технических условий, получается в сторонних организациях, в архивах (разрабатывается) Проектной организацией за свой счет и в пределах срока выполнения работ по контракту. </w:t>
            </w:r>
          </w:p>
        </w:tc>
      </w:tr>
    </w:tbl>
    <w:p w14:paraId="348430FA" w14:textId="77777777" w:rsidR="00CC2EFF" w:rsidRPr="00CC2EFF" w:rsidRDefault="00CC2EFF" w:rsidP="00CC2EFF">
      <w:pPr>
        <w:tabs>
          <w:tab w:val="clear" w:pos="708"/>
        </w:tabs>
        <w:autoSpaceDE w:val="0"/>
        <w:autoSpaceDN w:val="0"/>
        <w:adjustRightInd w:val="0"/>
        <w:jc w:val="right"/>
        <w:rPr>
          <w:rFonts w:ascii="Times New Roman" w:eastAsia="Times New Roman" w:hAnsi="Times New Roman" w:cs="Times New Roman"/>
          <w:color w:val="auto"/>
          <w:sz w:val="22"/>
          <w:szCs w:val="22"/>
          <w:lang w:bidi="ar-SA"/>
        </w:rPr>
      </w:pPr>
    </w:p>
    <w:p w14:paraId="4E57C1C8" w14:textId="77777777" w:rsidR="00CC2EFF" w:rsidRPr="00CC2EFF" w:rsidRDefault="00CC2EFF" w:rsidP="00CC2EFF">
      <w:pPr>
        <w:widowControl/>
        <w:tabs>
          <w:tab w:val="clear" w:pos="708"/>
        </w:tabs>
        <w:rPr>
          <w:rFonts w:ascii="Times New Roman" w:eastAsia="Calibri" w:hAnsi="Times New Roman" w:cs="Times New Roman"/>
          <w:b/>
          <w:color w:val="auto"/>
          <w:sz w:val="22"/>
          <w:szCs w:val="22"/>
          <w:lang w:eastAsia="en-US" w:bidi="ar-SA"/>
        </w:rPr>
      </w:pPr>
      <w:r w:rsidRPr="00CC2EFF">
        <w:rPr>
          <w:rFonts w:ascii="Times New Roman" w:eastAsia="Calibri" w:hAnsi="Times New Roman" w:cs="Times New Roman"/>
          <w:b/>
          <w:color w:val="auto"/>
          <w:sz w:val="22"/>
          <w:szCs w:val="22"/>
          <w:lang w:eastAsia="en-US" w:bidi="ar-SA"/>
        </w:rPr>
        <w:t>Составил:</w:t>
      </w:r>
    </w:p>
    <w:p w14:paraId="17B20321" w14:textId="77777777" w:rsidR="00CC2EFF" w:rsidRPr="00CC2EFF" w:rsidRDefault="00CC2EFF" w:rsidP="00CC2EFF">
      <w:pPr>
        <w:widowControl/>
        <w:tabs>
          <w:tab w:val="clear" w:pos="708"/>
        </w:tabs>
        <w:rPr>
          <w:rFonts w:ascii="Times New Roman" w:eastAsia="Calibri" w:hAnsi="Times New Roman" w:cs="Times New Roman"/>
          <w:color w:val="auto"/>
          <w:sz w:val="22"/>
          <w:szCs w:val="28"/>
          <w:lang w:eastAsia="en-US" w:bidi="ar-SA"/>
        </w:rPr>
      </w:pPr>
      <w:r w:rsidRPr="00CC2EFF">
        <w:rPr>
          <w:rFonts w:ascii="Times New Roman" w:eastAsia="Calibri" w:hAnsi="Times New Roman" w:cs="Times New Roman"/>
          <w:color w:val="auto"/>
          <w:sz w:val="22"/>
          <w:szCs w:val="28"/>
          <w:lang w:eastAsia="en-US" w:bidi="ar-SA"/>
        </w:rPr>
        <w:t>Инженер отдела КР и ТН СПб ГБУ</w:t>
      </w:r>
    </w:p>
    <w:p w14:paraId="232ECAED" w14:textId="77777777" w:rsidR="00CC2EFF" w:rsidRPr="00CC2EFF" w:rsidRDefault="00CC2EFF" w:rsidP="00CC2EFF">
      <w:pPr>
        <w:widowControl/>
        <w:tabs>
          <w:tab w:val="clear" w:pos="708"/>
        </w:tabs>
        <w:rPr>
          <w:rFonts w:ascii="Times New Roman" w:eastAsia="Calibri" w:hAnsi="Times New Roman" w:cs="Times New Roman"/>
          <w:b/>
          <w:color w:val="auto"/>
          <w:sz w:val="22"/>
          <w:szCs w:val="28"/>
          <w:lang w:eastAsia="en-US" w:bidi="ar-SA"/>
        </w:rPr>
      </w:pPr>
      <w:r w:rsidRPr="00CC2EFF">
        <w:rPr>
          <w:rFonts w:ascii="Times New Roman" w:eastAsia="Calibri" w:hAnsi="Times New Roman" w:cs="Times New Roman"/>
          <w:color w:val="auto"/>
          <w:sz w:val="22"/>
          <w:szCs w:val="28"/>
          <w:lang w:eastAsia="en-US" w:bidi="ar-SA"/>
        </w:rPr>
        <w:t>«Служба заказчика Пушкинского р-</w:t>
      </w:r>
      <w:proofErr w:type="gramStart"/>
      <w:r w:rsidRPr="00CC2EFF">
        <w:rPr>
          <w:rFonts w:ascii="Times New Roman" w:eastAsia="Calibri" w:hAnsi="Times New Roman" w:cs="Times New Roman"/>
          <w:color w:val="auto"/>
          <w:sz w:val="22"/>
          <w:szCs w:val="28"/>
          <w:lang w:eastAsia="en-US" w:bidi="ar-SA"/>
        </w:rPr>
        <w:t xml:space="preserve">на»   </w:t>
      </w:r>
      <w:proofErr w:type="gramEnd"/>
      <w:r w:rsidRPr="00CC2EFF">
        <w:rPr>
          <w:rFonts w:ascii="Times New Roman" w:eastAsia="Calibri" w:hAnsi="Times New Roman" w:cs="Times New Roman"/>
          <w:color w:val="auto"/>
          <w:sz w:val="22"/>
          <w:szCs w:val="28"/>
          <w:lang w:eastAsia="en-US" w:bidi="ar-SA"/>
        </w:rPr>
        <w:t xml:space="preserve">                                                       </w:t>
      </w:r>
      <w:r w:rsidRPr="00CC2EFF">
        <w:rPr>
          <w:rFonts w:ascii="Times New Roman" w:eastAsia="Calibri" w:hAnsi="Times New Roman" w:cs="Times New Roman"/>
          <w:b/>
          <w:color w:val="auto"/>
          <w:sz w:val="22"/>
          <w:szCs w:val="28"/>
          <w:lang w:eastAsia="en-US" w:bidi="ar-SA"/>
        </w:rPr>
        <w:t>В. А. Егоров</w:t>
      </w:r>
    </w:p>
    <w:p w14:paraId="552BB9F1" w14:textId="77777777" w:rsidR="00CC2EFF" w:rsidRPr="00CC2EFF" w:rsidRDefault="00CC2EFF" w:rsidP="00CC2EFF">
      <w:pPr>
        <w:widowControl/>
        <w:tabs>
          <w:tab w:val="clear" w:pos="708"/>
        </w:tabs>
        <w:spacing w:line="360" w:lineRule="auto"/>
        <w:rPr>
          <w:rFonts w:ascii="Times New Roman" w:eastAsia="Calibri" w:hAnsi="Times New Roman" w:cs="Times New Roman"/>
          <w:b/>
          <w:color w:val="auto"/>
          <w:sz w:val="22"/>
          <w:szCs w:val="28"/>
          <w:lang w:eastAsia="en-US" w:bidi="ar-SA"/>
        </w:rPr>
      </w:pPr>
    </w:p>
    <w:p w14:paraId="09893636" w14:textId="77777777" w:rsidR="00CC2EFF" w:rsidRPr="00CC2EFF" w:rsidRDefault="00CC2EFF" w:rsidP="00CC2EFF">
      <w:pPr>
        <w:widowControl/>
        <w:tabs>
          <w:tab w:val="clear" w:pos="708"/>
        </w:tabs>
        <w:spacing w:line="360" w:lineRule="auto"/>
        <w:rPr>
          <w:rFonts w:ascii="Times New Roman" w:eastAsia="Calibri" w:hAnsi="Times New Roman" w:cs="Times New Roman"/>
          <w:b/>
          <w:color w:val="auto"/>
          <w:sz w:val="22"/>
          <w:szCs w:val="28"/>
          <w:lang w:eastAsia="en-US" w:bidi="ar-SA"/>
        </w:rPr>
      </w:pPr>
      <w:r w:rsidRPr="00CC2EFF">
        <w:rPr>
          <w:rFonts w:ascii="Times New Roman" w:eastAsia="Calibri" w:hAnsi="Times New Roman" w:cs="Times New Roman"/>
          <w:b/>
          <w:color w:val="auto"/>
          <w:sz w:val="22"/>
          <w:szCs w:val="28"/>
          <w:lang w:eastAsia="en-US" w:bidi="ar-SA"/>
        </w:rPr>
        <w:t>Согласовано:</w:t>
      </w:r>
    </w:p>
    <w:p w14:paraId="6FF1590E" w14:textId="77777777" w:rsidR="00CC2EFF" w:rsidRPr="00CC2EFF" w:rsidRDefault="00CC2EFF" w:rsidP="00CC2EFF">
      <w:pPr>
        <w:tabs>
          <w:tab w:val="clear" w:pos="708"/>
        </w:tabs>
        <w:autoSpaceDE w:val="0"/>
        <w:autoSpaceDN w:val="0"/>
        <w:adjustRightInd w:val="0"/>
        <w:rPr>
          <w:rFonts w:ascii="Times New Roman" w:eastAsia="Calibri" w:hAnsi="Times New Roman" w:cs="Times New Roman"/>
          <w:color w:val="auto"/>
          <w:sz w:val="22"/>
          <w:szCs w:val="28"/>
          <w:lang w:eastAsia="en-US" w:bidi="ar-SA"/>
        </w:rPr>
      </w:pPr>
      <w:r w:rsidRPr="00CC2EFF">
        <w:rPr>
          <w:rFonts w:ascii="Times New Roman" w:eastAsia="Calibri" w:hAnsi="Times New Roman" w:cs="Times New Roman"/>
          <w:color w:val="auto"/>
          <w:sz w:val="22"/>
          <w:szCs w:val="28"/>
          <w:lang w:eastAsia="en-US" w:bidi="ar-SA"/>
        </w:rPr>
        <w:t xml:space="preserve">Заместитель директора СПб ГБУ </w:t>
      </w:r>
    </w:p>
    <w:p w14:paraId="18F26B12" w14:textId="77777777" w:rsidR="00CC2EFF" w:rsidRPr="00CC2EFF" w:rsidRDefault="00CC2EFF" w:rsidP="00CC2EFF">
      <w:pPr>
        <w:tabs>
          <w:tab w:val="clear" w:pos="708"/>
        </w:tabs>
        <w:autoSpaceDE w:val="0"/>
        <w:autoSpaceDN w:val="0"/>
        <w:adjustRightInd w:val="0"/>
        <w:rPr>
          <w:rFonts w:ascii="Times New Roman" w:eastAsia="Times New Roman" w:hAnsi="Times New Roman" w:cs="Times New Roman"/>
          <w:color w:val="auto"/>
          <w:sz w:val="22"/>
          <w:szCs w:val="22"/>
          <w:lang w:bidi="ar-SA"/>
        </w:rPr>
      </w:pPr>
      <w:r w:rsidRPr="00CC2EFF">
        <w:rPr>
          <w:rFonts w:ascii="Times New Roman" w:eastAsia="Calibri" w:hAnsi="Times New Roman" w:cs="Times New Roman"/>
          <w:color w:val="auto"/>
          <w:sz w:val="22"/>
          <w:szCs w:val="28"/>
          <w:lang w:eastAsia="en-US" w:bidi="ar-SA"/>
        </w:rPr>
        <w:t xml:space="preserve">"Служба заказчика Пушкинского р-на"                                                          </w:t>
      </w:r>
      <w:r w:rsidRPr="00CC2EFF">
        <w:rPr>
          <w:rFonts w:ascii="Times New Roman" w:eastAsia="Calibri" w:hAnsi="Times New Roman" w:cs="Times New Roman"/>
          <w:b/>
          <w:color w:val="auto"/>
          <w:sz w:val="22"/>
          <w:szCs w:val="28"/>
          <w:lang w:eastAsia="en-US" w:bidi="ar-SA"/>
        </w:rPr>
        <w:t xml:space="preserve">А.В. </w:t>
      </w:r>
      <w:proofErr w:type="spellStart"/>
      <w:r w:rsidRPr="00CC2EFF">
        <w:rPr>
          <w:rFonts w:ascii="Times New Roman" w:eastAsia="Calibri" w:hAnsi="Times New Roman" w:cs="Times New Roman"/>
          <w:b/>
          <w:color w:val="auto"/>
          <w:sz w:val="22"/>
          <w:szCs w:val="28"/>
          <w:lang w:eastAsia="en-US" w:bidi="ar-SA"/>
        </w:rPr>
        <w:t>Сюндюков</w:t>
      </w:r>
      <w:proofErr w:type="spellEnd"/>
      <w:r w:rsidRPr="00CC2EFF">
        <w:rPr>
          <w:rFonts w:ascii="Times New Roman" w:eastAsia="Calibri" w:hAnsi="Times New Roman" w:cs="Times New Roman"/>
          <w:color w:val="auto"/>
          <w:sz w:val="22"/>
          <w:szCs w:val="28"/>
          <w:lang w:eastAsia="en-US" w:bidi="ar-SA"/>
        </w:rPr>
        <w:t xml:space="preserve"> </w:t>
      </w:r>
    </w:p>
    <w:p w14:paraId="2702441E" w14:textId="77777777" w:rsidR="00CC2EFF" w:rsidRPr="00CC2EFF" w:rsidRDefault="00CC2EFF" w:rsidP="00CC2EFF">
      <w:pPr>
        <w:tabs>
          <w:tab w:val="clear" w:pos="708"/>
        </w:tabs>
        <w:autoSpaceDE w:val="0"/>
        <w:autoSpaceDN w:val="0"/>
        <w:adjustRightInd w:val="0"/>
        <w:rPr>
          <w:rFonts w:ascii="Times New Roman" w:eastAsia="Times New Roman" w:hAnsi="Times New Roman" w:cs="Times New Roman"/>
          <w:i/>
          <w:color w:val="auto"/>
          <w:lang w:bidi="ar-SA"/>
        </w:rPr>
        <w:sectPr w:rsidR="00CC2EFF" w:rsidRPr="00CC2EFF" w:rsidSect="00CC2EFF">
          <w:pgSz w:w="11906" w:h="16838"/>
          <w:pgMar w:top="1134" w:right="850" w:bottom="1134" w:left="1701" w:header="708" w:footer="708" w:gutter="0"/>
          <w:cols w:space="708"/>
          <w:docGrid w:linePitch="360"/>
        </w:sectPr>
      </w:pPr>
    </w:p>
    <w:tbl>
      <w:tblPr>
        <w:tblpPr w:leftFromText="180" w:rightFromText="180" w:vertAnchor="text" w:horzAnchor="margin" w:tblpY="-844"/>
        <w:tblW w:w="14402" w:type="dxa"/>
        <w:tblLook w:val="01E0" w:firstRow="1" w:lastRow="1" w:firstColumn="1" w:lastColumn="1" w:noHBand="0" w:noVBand="0"/>
      </w:tblPr>
      <w:tblGrid>
        <w:gridCol w:w="4869"/>
        <w:gridCol w:w="4256"/>
        <w:gridCol w:w="5277"/>
      </w:tblGrid>
      <w:tr w:rsidR="00CC2EFF" w:rsidRPr="00CC2EFF" w14:paraId="15E92A8A" w14:textId="77777777" w:rsidTr="00CC2EFF">
        <w:trPr>
          <w:trHeight w:val="709"/>
        </w:trPr>
        <w:tc>
          <w:tcPr>
            <w:tcW w:w="4869" w:type="dxa"/>
          </w:tcPr>
          <w:p w14:paraId="1CFBFDAE" w14:textId="77777777" w:rsidR="00CC2EFF" w:rsidRPr="00CC2EFF" w:rsidRDefault="00CC2EFF" w:rsidP="00CC2EFF">
            <w:pPr>
              <w:widowControl/>
              <w:tabs>
                <w:tab w:val="clear" w:pos="708"/>
              </w:tabs>
              <w:rPr>
                <w:rFonts w:ascii="Times New Roman" w:eastAsia="Times New Roman" w:hAnsi="Times New Roman" w:cs="Times New Roman"/>
                <w:b/>
                <w:color w:val="auto"/>
                <w:sz w:val="22"/>
                <w:szCs w:val="22"/>
                <w:lang w:bidi="ar-SA"/>
              </w:rPr>
            </w:pPr>
          </w:p>
        </w:tc>
        <w:tc>
          <w:tcPr>
            <w:tcW w:w="9533" w:type="dxa"/>
            <w:gridSpan w:val="2"/>
          </w:tcPr>
          <w:p w14:paraId="0A3FBA55" w14:textId="77777777" w:rsidR="00CC2EFF" w:rsidRPr="00CC2EFF" w:rsidRDefault="00CC2EFF" w:rsidP="00CC2EFF">
            <w:pPr>
              <w:widowControl/>
              <w:tabs>
                <w:tab w:val="clear" w:pos="708"/>
              </w:tabs>
              <w:jc w:val="right"/>
              <w:rPr>
                <w:rFonts w:ascii="Times New Roman" w:eastAsia="Times New Roman" w:hAnsi="Times New Roman" w:cs="Times New Roman"/>
                <w:i/>
                <w:color w:val="auto"/>
                <w:sz w:val="20"/>
                <w:szCs w:val="20"/>
                <w:lang w:bidi="ar-SA"/>
              </w:rPr>
            </w:pPr>
            <w:r w:rsidRPr="00CC2EFF">
              <w:rPr>
                <w:rFonts w:ascii="Times New Roman" w:eastAsia="Times New Roman" w:hAnsi="Times New Roman" w:cs="Times New Roman"/>
                <w:i/>
                <w:color w:val="auto"/>
                <w:sz w:val="20"/>
                <w:szCs w:val="20"/>
                <w:lang w:bidi="ar-SA"/>
              </w:rPr>
              <w:t xml:space="preserve">Приложение №2 к описанию объекта закупки </w:t>
            </w:r>
          </w:p>
          <w:p w14:paraId="49DBF23F"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2"/>
                <w:szCs w:val="22"/>
                <w:lang w:bidi="ar-SA"/>
              </w:rPr>
            </w:pPr>
          </w:p>
        </w:tc>
      </w:tr>
      <w:tr w:rsidR="00CC2EFF" w:rsidRPr="00CC2EFF" w14:paraId="12969234" w14:textId="77777777" w:rsidTr="00CC2EFF">
        <w:trPr>
          <w:trHeight w:val="2418"/>
        </w:trPr>
        <w:tc>
          <w:tcPr>
            <w:tcW w:w="4869" w:type="dxa"/>
          </w:tcPr>
          <w:p w14:paraId="2D11A6D5" w14:textId="77777777" w:rsidR="00CC2EFF" w:rsidRPr="00CC2EFF" w:rsidRDefault="00CC2EFF" w:rsidP="00CC2EFF">
            <w:pPr>
              <w:widowControl/>
              <w:tabs>
                <w:tab w:val="clear" w:pos="708"/>
              </w:tabs>
              <w:spacing w:line="360" w:lineRule="auto"/>
              <w:rPr>
                <w:rFonts w:ascii="Times New Roman" w:eastAsia="Times New Roman" w:hAnsi="Times New Roman" w:cs="Times New Roman"/>
                <w:b/>
                <w:color w:val="auto"/>
                <w:lang w:bidi="ar-SA"/>
              </w:rPr>
            </w:pPr>
            <w:r w:rsidRPr="00CC2EFF">
              <w:rPr>
                <w:rFonts w:ascii="Times New Roman" w:eastAsia="Times New Roman" w:hAnsi="Times New Roman" w:cs="Times New Roman"/>
                <w:b/>
                <w:color w:val="auto"/>
                <w:lang w:bidi="ar-SA"/>
              </w:rPr>
              <w:t>СОГЛАСОВАНО</w:t>
            </w:r>
          </w:p>
          <w:p w14:paraId="193A03C9" w14:textId="77777777" w:rsidR="00CC2EFF" w:rsidRPr="00CC2EFF" w:rsidRDefault="00CC2EFF" w:rsidP="00CC2EFF">
            <w:pPr>
              <w:tabs>
                <w:tab w:val="clear" w:pos="708"/>
              </w:tabs>
              <w:autoSpaceDE w:val="0"/>
              <w:autoSpaceDN w:val="0"/>
              <w:adjustRightInd w:val="0"/>
              <w:rPr>
                <w:rFonts w:ascii="Times New Roman" w:eastAsia="Times New Roman" w:hAnsi="Times New Roman" w:cs="Arial"/>
                <w:color w:val="auto"/>
                <w:lang w:bidi="ar-SA"/>
              </w:rPr>
            </w:pPr>
            <w:r w:rsidRPr="00CC2EFF">
              <w:rPr>
                <w:rFonts w:ascii="Times New Roman" w:eastAsia="Times New Roman" w:hAnsi="Times New Roman" w:cs="Arial"/>
                <w:color w:val="auto"/>
                <w:lang w:bidi="ar-SA"/>
              </w:rPr>
              <w:t xml:space="preserve">Начальник отдела социальной защиты администрации Пушкинского района </w:t>
            </w:r>
          </w:p>
          <w:p w14:paraId="61AFF7A8" w14:textId="77777777" w:rsidR="00CC2EFF" w:rsidRPr="00CC2EFF" w:rsidRDefault="00CC2EFF" w:rsidP="00CC2EFF">
            <w:pPr>
              <w:tabs>
                <w:tab w:val="clear" w:pos="708"/>
              </w:tabs>
              <w:autoSpaceDE w:val="0"/>
              <w:autoSpaceDN w:val="0"/>
              <w:adjustRightInd w:val="0"/>
              <w:rPr>
                <w:rFonts w:ascii="Times New Roman" w:eastAsia="Times New Roman" w:hAnsi="Times New Roman" w:cs="Arial"/>
                <w:color w:val="auto"/>
                <w:lang w:bidi="ar-SA"/>
              </w:rPr>
            </w:pPr>
            <w:r w:rsidRPr="00CC2EFF">
              <w:rPr>
                <w:rFonts w:ascii="Times New Roman" w:eastAsia="Times New Roman" w:hAnsi="Times New Roman" w:cs="Arial"/>
                <w:color w:val="auto"/>
                <w:lang w:bidi="ar-SA"/>
              </w:rPr>
              <w:t>Санкт-Петербурга</w:t>
            </w:r>
          </w:p>
          <w:p w14:paraId="36BCC65E" w14:textId="77777777" w:rsidR="00CC2EFF" w:rsidRPr="00CC2EFF" w:rsidRDefault="00CC2EFF" w:rsidP="00CC2EFF">
            <w:pPr>
              <w:tabs>
                <w:tab w:val="clear" w:pos="708"/>
              </w:tabs>
              <w:autoSpaceDE w:val="0"/>
              <w:autoSpaceDN w:val="0"/>
              <w:adjustRightInd w:val="0"/>
              <w:rPr>
                <w:rFonts w:ascii="Times New Roman" w:eastAsia="Times New Roman" w:hAnsi="Times New Roman" w:cs="Arial"/>
                <w:color w:val="auto"/>
                <w:lang w:bidi="ar-SA"/>
              </w:rPr>
            </w:pPr>
          </w:p>
          <w:p w14:paraId="0312D1EE" w14:textId="77777777" w:rsidR="00CC2EFF" w:rsidRPr="00CC2EFF" w:rsidRDefault="00CC2EFF" w:rsidP="00CC2EFF">
            <w:pPr>
              <w:tabs>
                <w:tab w:val="clear" w:pos="708"/>
              </w:tabs>
              <w:autoSpaceDE w:val="0"/>
              <w:autoSpaceDN w:val="0"/>
              <w:adjustRightInd w:val="0"/>
              <w:rPr>
                <w:rFonts w:ascii="Times New Roman" w:eastAsia="Times New Roman" w:hAnsi="Times New Roman" w:cs="Arial"/>
                <w:color w:val="auto"/>
                <w:lang w:bidi="ar-SA"/>
              </w:rPr>
            </w:pPr>
            <w:r w:rsidRPr="00CC2EFF">
              <w:rPr>
                <w:rFonts w:ascii="Times New Roman" w:eastAsia="Times New Roman" w:hAnsi="Times New Roman" w:cs="Arial"/>
                <w:color w:val="auto"/>
                <w:lang w:bidi="ar-SA"/>
              </w:rPr>
              <w:t xml:space="preserve">____________ </w:t>
            </w:r>
            <w:r w:rsidRPr="00CC2EFF">
              <w:rPr>
                <w:rFonts w:ascii="Times New Roman" w:eastAsia="Times New Roman" w:hAnsi="Times New Roman" w:cs="Arial"/>
                <w:b/>
                <w:color w:val="auto"/>
                <w:lang w:bidi="ar-SA"/>
              </w:rPr>
              <w:t xml:space="preserve">Н. Г. Злобин </w:t>
            </w:r>
          </w:p>
          <w:p w14:paraId="040C3968" w14:textId="77777777" w:rsidR="00CC2EFF" w:rsidRPr="00CC2EFF" w:rsidRDefault="00CC2EFF" w:rsidP="00CC2EFF">
            <w:pPr>
              <w:widowControl/>
              <w:tabs>
                <w:tab w:val="clear" w:pos="708"/>
              </w:tabs>
              <w:rPr>
                <w:rFonts w:ascii="Times New Roman" w:eastAsia="Times New Roman" w:hAnsi="Times New Roman" w:cs="Times New Roman"/>
                <w:color w:val="auto"/>
                <w:lang w:bidi="ar-SA"/>
              </w:rPr>
            </w:pPr>
            <w:r w:rsidRPr="00CC2EFF">
              <w:rPr>
                <w:rFonts w:ascii="Times New Roman" w:eastAsia="Times New Roman" w:hAnsi="Times New Roman" w:cs="Arial"/>
                <w:color w:val="auto"/>
                <w:lang w:bidi="ar-SA"/>
              </w:rPr>
              <w:t xml:space="preserve">_______________ 2026  </w:t>
            </w:r>
          </w:p>
        </w:tc>
        <w:tc>
          <w:tcPr>
            <w:tcW w:w="4256" w:type="dxa"/>
          </w:tcPr>
          <w:p w14:paraId="6403091F" w14:textId="77777777" w:rsidR="00CC2EFF" w:rsidRPr="00CC2EFF" w:rsidRDefault="00CC2EFF" w:rsidP="00CC2EFF">
            <w:pPr>
              <w:widowControl/>
              <w:tabs>
                <w:tab w:val="clear" w:pos="708"/>
              </w:tabs>
              <w:rPr>
                <w:rFonts w:ascii="Times New Roman" w:eastAsia="Times New Roman" w:hAnsi="Times New Roman" w:cs="Times New Roman"/>
                <w:color w:val="auto"/>
                <w:lang w:bidi="ar-SA"/>
              </w:rPr>
            </w:pPr>
          </w:p>
          <w:p w14:paraId="6381DFE3" w14:textId="77777777" w:rsidR="00CC2EFF" w:rsidRPr="00CC2EFF" w:rsidRDefault="00CC2EFF" w:rsidP="00CC2EFF">
            <w:pPr>
              <w:widowControl/>
              <w:tabs>
                <w:tab w:val="clear" w:pos="708"/>
              </w:tabs>
              <w:rPr>
                <w:rFonts w:ascii="Times New Roman" w:eastAsia="Times New Roman" w:hAnsi="Times New Roman" w:cs="Times New Roman"/>
                <w:color w:val="auto"/>
                <w:lang w:bidi="ar-SA"/>
              </w:rPr>
            </w:pPr>
          </w:p>
        </w:tc>
        <w:tc>
          <w:tcPr>
            <w:tcW w:w="5277" w:type="dxa"/>
          </w:tcPr>
          <w:p w14:paraId="0876FF21" w14:textId="77777777" w:rsidR="00CC2EFF" w:rsidRPr="00CC2EFF" w:rsidRDefault="00CC2EFF" w:rsidP="00CC2EFF">
            <w:pPr>
              <w:widowControl/>
              <w:tabs>
                <w:tab w:val="clear" w:pos="708"/>
              </w:tabs>
              <w:spacing w:line="360" w:lineRule="auto"/>
              <w:rPr>
                <w:rFonts w:ascii="Times New Roman" w:eastAsia="Times New Roman" w:hAnsi="Times New Roman" w:cs="Times New Roman"/>
                <w:b/>
                <w:color w:val="auto"/>
                <w:lang w:bidi="ar-SA"/>
              </w:rPr>
            </w:pPr>
            <w:r w:rsidRPr="00CC2EFF">
              <w:rPr>
                <w:rFonts w:ascii="Times New Roman" w:eastAsia="Times New Roman" w:hAnsi="Times New Roman" w:cs="Times New Roman"/>
                <w:b/>
                <w:color w:val="auto"/>
                <w:lang w:bidi="ar-SA"/>
              </w:rPr>
              <w:t>УТВЕРЖДАЮ</w:t>
            </w:r>
          </w:p>
          <w:p w14:paraId="58264B89" w14:textId="77777777" w:rsidR="00CC2EFF" w:rsidRPr="00CC2EFF" w:rsidRDefault="00CC2EFF" w:rsidP="00CC2EFF">
            <w:pPr>
              <w:tabs>
                <w:tab w:val="clear" w:pos="708"/>
              </w:tabs>
              <w:autoSpaceDE w:val="0"/>
              <w:autoSpaceDN w:val="0"/>
              <w:adjustRightInd w:val="0"/>
              <w:rPr>
                <w:rFonts w:ascii="Times New Roman" w:eastAsia="Times New Roman" w:hAnsi="Times New Roman" w:cs="Arial"/>
                <w:color w:val="auto"/>
                <w:lang w:bidi="ar-SA"/>
              </w:rPr>
            </w:pPr>
            <w:r w:rsidRPr="00CC2EFF">
              <w:rPr>
                <w:rFonts w:ascii="Times New Roman" w:eastAsia="Times New Roman" w:hAnsi="Times New Roman" w:cs="Arial"/>
                <w:color w:val="auto"/>
                <w:lang w:bidi="ar-SA"/>
              </w:rPr>
              <w:t xml:space="preserve">Директор СПб ГБУСОН «КЦСОН Пушкинского района»   </w:t>
            </w:r>
          </w:p>
          <w:p w14:paraId="502CA999" w14:textId="77777777" w:rsidR="00CC2EFF" w:rsidRPr="00CC2EFF" w:rsidRDefault="00CC2EFF" w:rsidP="00CC2EFF">
            <w:pPr>
              <w:tabs>
                <w:tab w:val="clear" w:pos="708"/>
              </w:tabs>
              <w:autoSpaceDE w:val="0"/>
              <w:autoSpaceDN w:val="0"/>
              <w:adjustRightInd w:val="0"/>
              <w:rPr>
                <w:rFonts w:ascii="Times New Roman" w:eastAsia="Times New Roman" w:hAnsi="Times New Roman" w:cs="Arial"/>
                <w:b/>
                <w:color w:val="auto"/>
                <w:lang w:bidi="ar-SA"/>
              </w:rPr>
            </w:pPr>
          </w:p>
          <w:p w14:paraId="5C7342D3" w14:textId="77777777" w:rsidR="00CC2EFF" w:rsidRPr="00CC2EFF" w:rsidRDefault="00CC2EFF" w:rsidP="00CC2EFF">
            <w:pPr>
              <w:tabs>
                <w:tab w:val="clear" w:pos="708"/>
              </w:tabs>
              <w:autoSpaceDE w:val="0"/>
              <w:autoSpaceDN w:val="0"/>
              <w:adjustRightInd w:val="0"/>
              <w:rPr>
                <w:rFonts w:ascii="Times New Roman" w:eastAsia="Times New Roman" w:hAnsi="Times New Roman" w:cs="Arial"/>
                <w:b/>
                <w:color w:val="auto"/>
                <w:lang w:bidi="ar-SA"/>
              </w:rPr>
            </w:pPr>
            <w:r w:rsidRPr="00CC2EFF">
              <w:rPr>
                <w:rFonts w:ascii="Times New Roman" w:eastAsia="Times New Roman" w:hAnsi="Times New Roman" w:cs="Arial"/>
                <w:b/>
                <w:color w:val="auto"/>
                <w:lang w:bidi="ar-SA"/>
              </w:rPr>
              <w:t>______________ П.В. Спасский</w:t>
            </w:r>
          </w:p>
          <w:p w14:paraId="4CD7763D" w14:textId="77777777" w:rsidR="00CC2EFF" w:rsidRPr="00CC2EFF" w:rsidRDefault="00CC2EFF" w:rsidP="00CC2EFF">
            <w:pPr>
              <w:tabs>
                <w:tab w:val="clear" w:pos="708"/>
              </w:tabs>
              <w:autoSpaceDE w:val="0"/>
              <w:autoSpaceDN w:val="0"/>
              <w:adjustRightInd w:val="0"/>
              <w:spacing w:line="360" w:lineRule="auto"/>
              <w:rPr>
                <w:rFonts w:ascii="Times New Roman" w:eastAsia="Times New Roman" w:hAnsi="Times New Roman" w:cs="Arial"/>
                <w:color w:val="auto"/>
                <w:lang w:bidi="ar-SA"/>
              </w:rPr>
            </w:pPr>
            <w:r w:rsidRPr="00CC2EFF">
              <w:rPr>
                <w:rFonts w:ascii="Times New Roman" w:eastAsia="Times New Roman" w:hAnsi="Times New Roman" w:cs="Arial"/>
                <w:color w:val="auto"/>
                <w:lang w:bidi="ar-SA"/>
              </w:rPr>
              <w:t xml:space="preserve">___ ___________2026 </w:t>
            </w:r>
          </w:p>
          <w:p w14:paraId="00DFD6FC" w14:textId="77777777" w:rsidR="00CC2EFF" w:rsidRPr="00CC2EFF" w:rsidRDefault="00CC2EFF" w:rsidP="00CC2EFF">
            <w:pPr>
              <w:widowControl/>
              <w:tabs>
                <w:tab w:val="clear" w:pos="708"/>
              </w:tabs>
              <w:rPr>
                <w:rFonts w:ascii="Times New Roman" w:eastAsia="Times New Roman" w:hAnsi="Times New Roman" w:cs="Times New Roman"/>
                <w:color w:val="auto"/>
                <w:lang w:bidi="ar-SA"/>
              </w:rPr>
            </w:pPr>
            <w:r w:rsidRPr="00CC2EFF">
              <w:rPr>
                <w:rFonts w:ascii="Times New Roman" w:eastAsia="Times New Roman" w:hAnsi="Times New Roman" w:cs="Times New Roman"/>
                <w:color w:val="auto"/>
                <w:lang w:bidi="ar-SA"/>
              </w:rPr>
              <w:t xml:space="preserve"> </w:t>
            </w:r>
          </w:p>
          <w:p w14:paraId="26472657" w14:textId="77777777" w:rsidR="00CC2EFF" w:rsidRPr="00CC2EFF" w:rsidRDefault="00CC2EFF" w:rsidP="00CC2EFF">
            <w:pPr>
              <w:widowControl/>
              <w:tabs>
                <w:tab w:val="clear" w:pos="708"/>
              </w:tabs>
              <w:rPr>
                <w:rFonts w:ascii="Times New Roman" w:eastAsia="Times New Roman" w:hAnsi="Times New Roman" w:cs="Times New Roman"/>
                <w:color w:val="auto"/>
                <w:sz w:val="18"/>
                <w:szCs w:val="18"/>
                <w:lang w:bidi="ar-SA"/>
              </w:rPr>
            </w:pPr>
            <w:r w:rsidRPr="00CC2EFF">
              <w:rPr>
                <w:rFonts w:ascii="Times New Roman" w:eastAsia="Times New Roman" w:hAnsi="Times New Roman" w:cs="Times New Roman"/>
                <w:color w:val="auto"/>
                <w:lang w:bidi="ar-SA"/>
              </w:rPr>
              <w:t xml:space="preserve"> </w:t>
            </w:r>
            <w:proofErr w:type="spellStart"/>
            <w:proofErr w:type="gramStart"/>
            <w:r w:rsidRPr="00CC2EFF">
              <w:rPr>
                <w:rFonts w:ascii="Times New Roman" w:eastAsia="Times New Roman" w:hAnsi="Times New Roman" w:cs="Times New Roman"/>
                <w:color w:val="auto"/>
                <w:lang w:bidi="ar-SA"/>
              </w:rPr>
              <w:t>М.п</w:t>
            </w:r>
            <w:proofErr w:type="spellEnd"/>
            <w:proofErr w:type="gramEnd"/>
          </w:p>
        </w:tc>
      </w:tr>
    </w:tbl>
    <w:p w14:paraId="35739584" w14:textId="77777777" w:rsidR="00CC2EFF" w:rsidRPr="00CC2EFF" w:rsidRDefault="00CC2EFF" w:rsidP="00CC2EFF">
      <w:pPr>
        <w:tabs>
          <w:tab w:val="clear" w:pos="708"/>
        </w:tabs>
        <w:autoSpaceDE w:val="0"/>
        <w:autoSpaceDN w:val="0"/>
        <w:adjustRightInd w:val="0"/>
        <w:jc w:val="center"/>
        <w:rPr>
          <w:rFonts w:ascii="Times New Roman" w:eastAsia="Times New Roman" w:hAnsi="Times New Roman" w:cs="Times New Roman"/>
          <w:b/>
          <w:bCs/>
          <w:i/>
          <w:color w:val="auto"/>
          <w:lang w:bidi="ar-SA"/>
        </w:rPr>
      </w:pPr>
      <w:r w:rsidRPr="00CC2EFF">
        <w:rPr>
          <w:rFonts w:ascii="Times New Roman" w:eastAsia="Times New Roman" w:hAnsi="Times New Roman" w:cs="Times New Roman"/>
          <w:b/>
          <w:i/>
          <w:color w:val="auto"/>
          <w:lang w:bidi="ar-SA"/>
        </w:rPr>
        <w:t>СПЕЦИФИКАЦИЯ</w:t>
      </w:r>
      <w:r w:rsidRPr="00CC2EFF">
        <w:rPr>
          <w:rFonts w:ascii="Times New Roman" w:eastAsia="Times New Roman" w:hAnsi="Times New Roman" w:cs="Times New Roman"/>
          <w:b/>
          <w:bCs/>
          <w:i/>
          <w:color w:val="auto"/>
          <w:lang w:bidi="ar-SA"/>
        </w:rPr>
        <w:t xml:space="preserve"> </w:t>
      </w:r>
    </w:p>
    <w:p w14:paraId="2E3BC920" w14:textId="77777777" w:rsidR="00CC2EFF" w:rsidRPr="00CC2EFF" w:rsidRDefault="00CC2EFF" w:rsidP="00CC2EFF">
      <w:pPr>
        <w:tabs>
          <w:tab w:val="clear" w:pos="708"/>
        </w:tabs>
        <w:autoSpaceDE w:val="0"/>
        <w:autoSpaceDN w:val="0"/>
        <w:adjustRightInd w:val="0"/>
        <w:jc w:val="center"/>
        <w:rPr>
          <w:rFonts w:ascii="Times New Roman" w:eastAsia="Times New Roman" w:hAnsi="Times New Roman" w:cs="Arial"/>
          <w:b/>
          <w:bCs/>
          <w:i/>
          <w:lang w:bidi="ar-SA"/>
        </w:rPr>
      </w:pPr>
      <w:r w:rsidRPr="00CC2EFF">
        <w:rPr>
          <w:rFonts w:ascii="Times New Roman" w:eastAsia="Times New Roman" w:hAnsi="Times New Roman" w:cs="Arial"/>
          <w:b/>
          <w:bCs/>
          <w:i/>
          <w:lang w:bidi="ar-SA"/>
        </w:rPr>
        <w:t xml:space="preserve">на разработку проектно-сметной документации на капитальный ремонт ИТП (АИТП) ГБУСОН «КЦСОН Пушкинского района» </w:t>
      </w:r>
    </w:p>
    <w:p w14:paraId="469F9C74" w14:textId="77777777" w:rsidR="00CC2EFF" w:rsidRPr="00CC2EFF" w:rsidRDefault="00CC2EFF" w:rsidP="00CC2EFF">
      <w:pPr>
        <w:tabs>
          <w:tab w:val="clear" w:pos="708"/>
        </w:tabs>
        <w:autoSpaceDE w:val="0"/>
        <w:autoSpaceDN w:val="0"/>
        <w:adjustRightInd w:val="0"/>
        <w:jc w:val="center"/>
        <w:rPr>
          <w:rFonts w:ascii="Times New Roman" w:eastAsia="Times New Roman" w:hAnsi="Times New Roman" w:cs="Arial"/>
          <w:b/>
          <w:bCs/>
          <w:i/>
          <w:lang w:bidi="ar-SA"/>
        </w:rPr>
      </w:pPr>
      <w:r w:rsidRPr="00CC2EFF">
        <w:rPr>
          <w:rFonts w:ascii="Times New Roman" w:eastAsia="Times New Roman" w:hAnsi="Times New Roman" w:cs="Arial"/>
          <w:b/>
          <w:bCs/>
          <w:i/>
          <w:lang w:bidi="ar-SA"/>
        </w:rPr>
        <w:t>по адресу: Санкт-Петербург, Пушкин г, Новая ул., дом 28, лит. А</w:t>
      </w:r>
    </w:p>
    <w:p w14:paraId="7441E115" w14:textId="77777777" w:rsidR="00CC2EFF" w:rsidRPr="00CC2EFF" w:rsidRDefault="00CC2EFF" w:rsidP="00CC2EFF">
      <w:pPr>
        <w:tabs>
          <w:tab w:val="clear" w:pos="708"/>
        </w:tabs>
        <w:autoSpaceDE w:val="0"/>
        <w:autoSpaceDN w:val="0"/>
        <w:adjustRightInd w:val="0"/>
        <w:jc w:val="center"/>
        <w:rPr>
          <w:rFonts w:ascii="Times New Roman" w:eastAsia="Times New Roman" w:hAnsi="Times New Roman" w:cs="Arial"/>
          <w:b/>
          <w:bCs/>
          <w:i/>
          <w:lang w:bidi="ar-SA"/>
        </w:rPr>
      </w:pPr>
    </w:p>
    <w:p w14:paraId="1E64E5C1" w14:textId="77777777" w:rsidR="00CC2EFF" w:rsidRPr="00CC2EFF" w:rsidRDefault="00CC2EFF" w:rsidP="00CC2EFF">
      <w:pPr>
        <w:tabs>
          <w:tab w:val="clear" w:pos="708"/>
        </w:tabs>
        <w:autoSpaceDE w:val="0"/>
        <w:autoSpaceDN w:val="0"/>
        <w:adjustRightInd w:val="0"/>
        <w:jc w:val="center"/>
        <w:rPr>
          <w:rFonts w:ascii="Times New Roman" w:eastAsia="Times New Roman" w:hAnsi="Times New Roman" w:cs="Times New Roman"/>
          <w:b/>
          <w:i/>
          <w:color w:val="auto"/>
          <w:lang w:bidi="ar-SA"/>
        </w:rPr>
      </w:pPr>
    </w:p>
    <w:p w14:paraId="1FCEF229" w14:textId="77777777" w:rsidR="00CC2EFF" w:rsidRPr="00CC2EFF" w:rsidRDefault="00CC2EFF" w:rsidP="00CC2EFF">
      <w:pPr>
        <w:widowControl/>
        <w:tabs>
          <w:tab w:val="clear" w:pos="708"/>
        </w:tabs>
        <w:jc w:val="right"/>
        <w:rPr>
          <w:rFonts w:ascii="Times New Roman" w:eastAsia="Times New Roman" w:hAnsi="Times New Roman" w:cs="Times New Roman"/>
          <w:b/>
          <w:bCs/>
          <w:color w:val="auto"/>
          <w:u w:val="single"/>
          <w:lang w:bidi="ar-SA"/>
        </w:rPr>
      </w:pPr>
    </w:p>
    <w:p w14:paraId="612CC896" w14:textId="474F9873" w:rsidR="00CC2EFF" w:rsidRPr="00CC2EFF" w:rsidRDefault="00CC2EFF" w:rsidP="00CC2EFF">
      <w:pPr>
        <w:widowControl/>
        <w:tabs>
          <w:tab w:val="clear" w:pos="708"/>
        </w:tabs>
        <w:jc w:val="right"/>
        <w:rPr>
          <w:rFonts w:ascii="Times New Roman" w:eastAsia="Times New Roman" w:hAnsi="Times New Roman" w:cs="Times New Roman"/>
          <w:b/>
          <w:bCs/>
          <w:color w:val="auto"/>
          <w:u w:val="single"/>
          <w:lang w:bidi="ar-SA"/>
        </w:rPr>
      </w:pPr>
      <w:r w:rsidRPr="00CC2EFF">
        <w:rPr>
          <w:rFonts w:ascii="Times New Roman" w:eastAsia="Times New Roman" w:hAnsi="Times New Roman" w:cs="Times New Roman"/>
          <w:b/>
          <w:bCs/>
          <w:color w:val="auto"/>
          <w:u w:val="single"/>
          <w:lang w:bidi="ar-SA"/>
        </w:rPr>
        <w:t xml:space="preserve">На сумму </w:t>
      </w:r>
      <w:r w:rsidR="00AD0E39">
        <w:rPr>
          <w:rFonts w:ascii="Times New Roman" w:eastAsia="Times New Roman" w:hAnsi="Times New Roman" w:cs="Times New Roman"/>
          <w:b/>
          <w:bCs/>
          <w:color w:val="auto"/>
          <w:u w:val="single"/>
          <w:lang w:bidi="ar-SA"/>
        </w:rPr>
        <w:t>______</w:t>
      </w:r>
      <w:r w:rsidRPr="00CC2EFF">
        <w:rPr>
          <w:rFonts w:ascii="Times New Roman" w:eastAsia="Times New Roman" w:hAnsi="Times New Roman" w:cs="Times New Roman"/>
          <w:b/>
          <w:bCs/>
          <w:color w:val="auto"/>
          <w:u w:val="single"/>
          <w:lang w:bidi="ar-SA"/>
        </w:rPr>
        <w:t>руб.</w:t>
      </w:r>
    </w:p>
    <w:p w14:paraId="0E181D74" w14:textId="77777777" w:rsidR="00CC2EFF" w:rsidRPr="00CC2EFF" w:rsidRDefault="00CC2EFF" w:rsidP="00CC2EFF">
      <w:pPr>
        <w:widowControl/>
        <w:tabs>
          <w:tab w:val="clear" w:pos="708"/>
        </w:tabs>
        <w:jc w:val="right"/>
        <w:rPr>
          <w:rFonts w:ascii="Times New Roman" w:eastAsia="Times New Roman" w:hAnsi="Times New Roman" w:cs="Times New Roman"/>
          <w:b/>
          <w:bCs/>
          <w:color w:val="auto"/>
          <w:u w:val="single"/>
          <w:lang w:bidi="ar-SA"/>
        </w:rPr>
      </w:pPr>
    </w:p>
    <w:tbl>
      <w:tblPr>
        <w:tblpPr w:leftFromText="180" w:rightFromText="180" w:vertAnchor="text" w:horzAnchor="margin" w:tblpY="50"/>
        <w:tblW w:w="14884" w:type="dxa"/>
        <w:tblLook w:val="01E0" w:firstRow="1" w:lastRow="1" w:firstColumn="1" w:lastColumn="1" w:noHBand="0" w:noVBand="0"/>
      </w:tblPr>
      <w:tblGrid>
        <w:gridCol w:w="6946"/>
        <w:gridCol w:w="7938"/>
      </w:tblGrid>
      <w:tr w:rsidR="00CC2EFF" w:rsidRPr="00CC2EFF" w14:paraId="4DD77520" w14:textId="77777777" w:rsidTr="00CC2EFF">
        <w:trPr>
          <w:trHeight w:val="546"/>
        </w:trPr>
        <w:tc>
          <w:tcPr>
            <w:tcW w:w="6946" w:type="dxa"/>
          </w:tcPr>
          <w:p w14:paraId="4E2EA163" w14:textId="77777777" w:rsidR="00CC2EFF" w:rsidRPr="00CC2EFF" w:rsidRDefault="00CC2EFF" w:rsidP="00CC2EFF">
            <w:pPr>
              <w:widowControl/>
              <w:tabs>
                <w:tab w:val="clear" w:pos="708"/>
              </w:tabs>
              <w:rPr>
                <w:rFonts w:ascii="Times New Roman" w:eastAsia="Times New Roman" w:hAnsi="Times New Roman" w:cs="Times New Roman"/>
                <w:color w:val="auto"/>
                <w:sz w:val="22"/>
                <w:szCs w:val="22"/>
                <w:lang w:bidi="ar-SA"/>
              </w:rPr>
            </w:pPr>
          </w:p>
          <w:p w14:paraId="6DF24048" w14:textId="77777777" w:rsidR="00CC2EFF" w:rsidRPr="00CC2EFF" w:rsidRDefault="00CC2EFF" w:rsidP="00CC2EFF">
            <w:pPr>
              <w:widowControl/>
              <w:tabs>
                <w:tab w:val="clear" w:pos="708"/>
              </w:tabs>
              <w:rPr>
                <w:rFonts w:ascii="Times New Roman" w:eastAsia="Times New Roman" w:hAnsi="Times New Roman" w:cs="Times New Roman"/>
                <w:color w:val="auto"/>
                <w:sz w:val="22"/>
                <w:szCs w:val="22"/>
                <w:lang w:bidi="ar-SA"/>
              </w:rPr>
            </w:pPr>
          </w:p>
          <w:p w14:paraId="01990AE3" w14:textId="77777777" w:rsidR="00CC2EFF" w:rsidRPr="00CC2EFF" w:rsidRDefault="00CC2EFF" w:rsidP="00CC2EFF">
            <w:pPr>
              <w:tabs>
                <w:tab w:val="clear" w:pos="708"/>
              </w:tabs>
              <w:autoSpaceDE w:val="0"/>
              <w:autoSpaceDN w:val="0"/>
              <w:adjustRightInd w:val="0"/>
              <w:rPr>
                <w:rFonts w:ascii="Times New Roman" w:eastAsia="Times New Roman" w:hAnsi="Times New Roman" w:cs="Times New Roman"/>
                <w:color w:val="auto"/>
                <w:lang w:bidi="ar-SA"/>
              </w:rPr>
            </w:pPr>
            <w:r w:rsidRPr="00CC2EFF">
              <w:rPr>
                <w:rFonts w:ascii="Times New Roman" w:eastAsia="Times New Roman" w:hAnsi="Times New Roman" w:cs="Times New Roman"/>
                <w:color w:val="auto"/>
                <w:lang w:bidi="ar-SA"/>
              </w:rPr>
              <w:t>Состав, виды, объемы работ и расценки проверены.</w:t>
            </w:r>
          </w:p>
          <w:p w14:paraId="67435C56" w14:textId="77777777" w:rsidR="00CC2EFF" w:rsidRPr="00CC2EFF" w:rsidRDefault="00CC2EFF" w:rsidP="00CC2EFF">
            <w:pPr>
              <w:tabs>
                <w:tab w:val="clear" w:pos="708"/>
              </w:tabs>
              <w:autoSpaceDE w:val="0"/>
              <w:autoSpaceDN w:val="0"/>
              <w:adjustRightInd w:val="0"/>
              <w:rPr>
                <w:rFonts w:ascii="Times New Roman" w:eastAsia="Times New Roman" w:hAnsi="Times New Roman" w:cs="Times New Roman"/>
                <w:color w:val="auto"/>
                <w:lang w:bidi="ar-SA"/>
              </w:rPr>
            </w:pPr>
            <w:r w:rsidRPr="00CC2EFF">
              <w:rPr>
                <w:rFonts w:ascii="Times New Roman" w:eastAsia="Times New Roman" w:hAnsi="Times New Roman" w:cs="Times New Roman"/>
                <w:color w:val="auto"/>
                <w:lang w:bidi="ar-SA"/>
              </w:rPr>
              <w:t xml:space="preserve">Директор СПб ГБУ </w:t>
            </w:r>
          </w:p>
          <w:p w14:paraId="1E3A4016" w14:textId="77777777" w:rsidR="00CC2EFF" w:rsidRPr="00CC2EFF" w:rsidRDefault="00CC2EFF" w:rsidP="00CC2EFF">
            <w:pPr>
              <w:tabs>
                <w:tab w:val="clear" w:pos="708"/>
              </w:tabs>
              <w:autoSpaceDE w:val="0"/>
              <w:autoSpaceDN w:val="0"/>
              <w:adjustRightInd w:val="0"/>
              <w:rPr>
                <w:rFonts w:ascii="Times New Roman" w:eastAsia="Times New Roman" w:hAnsi="Times New Roman" w:cs="Times New Roman"/>
                <w:color w:val="auto"/>
                <w:lang w:bidi="ar-SA"/>
              </w:rPr>
            </w:pPr>
            <w:r w:rsidRPr="00CC2EFF">
              <w:rPr>
                <w:rFonts w:ascii="Times New Roman" w:eastAsia="Times New Roman" w:hAnsi="Times New Roman" w:cs="Times New Roman"/>
                <w:color w:val="auto"/>
                <w:lang w:bidi="ar-SA"/>
              </w:rPr>
              <w:t>«Служба заказчика Пушкинского р-на»</w:t>
            </w:r>
          </w:p>
          <w:p w14:paraId="3BB96010" w14:textId="77777777" w:rsidR="00CC2EFF" w:rsidRPr="00CC2EFF" w:rsidRDefault="00CC2EFF" w:rsidP="00CC2EFF">
            <w:pPr>
              <w:tabs>
                <w:tab w:val="clear" w:pos="708"/>
              </w:tabs>
              <w:autoSpaceDE w:val="0"/>
              <w:autoSpaceDN w:val="0"/>
              <w:adjustRightInd w:val="0"/>
              <w:rPr>
                <w:rFonts w:ascii="Times New Roman" w:eastAsia="Times New Roman" w:hAnsi="Times New Roman" w:cs="Times New Roman"/>
                <w:color w:val="auto"/>
                <w:lang w:bidi="ar-SA"/>
              </w:rPr>
            </w:pPr>
          </w:p>
          <w:p w14:paraId="51A71802" w14:textId="77777777" w:rsidR="00CC2EFF" w:rsidRPr="00CC2EFF" w:rsidRDefault="00CC2EFF" w:rsidP="00CC2EFF">
            <w:pPr>
              <w:tabs>
                <w:tab w:val="clear" w:pos="708"/>
              </w:tabs>
              <w:autoSpaceDE w:val="0"/>
              <w:autoSpaceDN w:val="0"/>
              <w:adjustRightInd w:val="0"/>
              <w:rPr>
                <w:rFonts w:ascii="Times New Roman" w:eastAsia="Times New Roman" w:hAnsi="Times New Roman" w:cs="Times New Roman"/>
                <w:b/>
                <w:color w:val="auto"/>
                <w:lang w:bidi="ar-SA"/>
              </w:rPr>
            </w:pPr>
            <w:r w:rsidRPr="00CC2EFF">
              <w:rPr>
                <w:rFonts w:ascii="Times New Roman" w:eastAsia="Times New Roman" w:hAnsi="Times New Roman" w:cs="Times New Roman"/>
                <w:color w:val="auto"/>
                <w:lang w:bidi="ar-SA"/>
              </w:rPr>
              <w:t>___________________</w:t>
            </w:r>
            <w:r w:rsidRPr="00CC2EFF">
              <w:rPr>
                <w:rFonts w:ascii="Times New Roman" w:eastAsia="Times New Roman" w:hAnsi="Times New Roman" w:cs="Times New Roman"/>
                <w:b/>
                <w:color w:val="auto"/>
                <w:lang w:bidi="ar-SA"/>
              </w:rPr>
              <w:t xml:space="preserve">Д.С. Музыченко </w:t>
            </w:r>
          </w:p>
          <w:p w14:paraId="1250E889" w14:textId="77777777" w:rsidR="00CC2EFF" w:rsidRPr="00CC2EFF" w:rsidRDefault="00CC2EFF" w:rsidP="00CC2EFF">
            <w:pPr>
              <w:tabs>
                <w:tab w:val="clear" w:pos="708"/>
              </w:tabs>
              <w:autoSpaceDE w:val="0"/>
              <w:autoSpaceDN w:val="0"/>
              <w:adjustRightInd w:val="0"/>
              <w:rPr>
                <w:rFonts w:ascii="Times New Roman" w:eastAsia="Times New Roman" w:hAnsi="Times New Roman" w:cs="Times New Roman"/>
                <w:bCs/>
                <w:color w:val="auto"/>
                <w:lang w:bidi="ar-SA"/>
              </w:rPr>
            </w:pPr>
            <w:r w:rsidRPr="00CC2EFF">
              <w:rPr>
                <w:rFonts w:ascii="Times New Roman" w:eastAsia="Times New Roman" w:hAnsi="Times New Roman" w:cs="Times New Roman"/>
                <w:color w:val="auto"/>
                <w:lang w:bidi="ar-SA"/>
              </w:rPr>
              <w:t>__________________ 2026</w:t>
            </w:r>
          </w:p>
          <w:p w14:paraId="44F58126" w14:textId="77777777" w:rsidR="00CC2EFF" w:rsidRPr="00CC2EFF" w:rsidRDefault="00CC2EFF" w:rsidP="00CC2EFF">
            <w:pPr>
              <w:widowControl/>
              <w:tabs>
                <w:tab w:val="clear" w:pos="708"/>
              </w:tabs>
              <w:rPr>
                <w:rFonts w:ascii="Times New Roman" w:eastAsia="Times New Roman" w:hAnsi="Times New Roman" w:cs="Times New Roman"/>
                <w:bCs/>
                <w:color w:val="auto"/>
                <w:sz w:val="22"/>
                <w:szCs w:val="22"/>
                <w:lang w:bidi="ar-SA"/>
              </w:rPr>
            </w:pPr>
          </w:p>
        </w:tc>
        <w:tc>
          <w:tcPr>
            <w:tcW w:w="7938" w:type="dxa"/>
          </w:tcPr>
          <w:p w14:paraId="19685D2F" w14:textId="77777777" w:rsidR="00CC2EFF" w:rsidRPr="00CC2EFF" w:rsidRDefault="00CC2EFF" w:rsidP="00CC2EFF">
            <w:pPr>
              <w:widowControl/>
              <w:tabs>
                <w:tab w:val="clear" w:pos="708"/>
              </w:tabs>
              <w:rPr>
                <w:rFonts w:ascii="Times New Roman" w:eastAsia="Times New Roman" w:hAnsi="Times New Roman" w:cs="Times New Roman"/>
                <w:color w:val="auto"/>
                <w:sz w:val="18"/>
                <w:szCs w:val="18"/>
                <w:lang w:bidi="ar-SA"/>
              </w:rPr>
            </w:pPr>
          </w:p>
          <w:p w14:paraId="53CB8766" w14:textId="77777777" w:rsidR="00CC2EFF" w:rsidRPr="00CC2EFF" w:rsidRDefault="00CC2EFF" w:rsidP="00CC2EFF">
            <w:pPr>
              <w:widowControl/>
              <w:tabs>
                <w:tab w:val="clear" w:pos="708"/>
              </w:tabs>
              <w:rPr>
                <w:rFonts w:ascii="Times New Roman" w:eastAsia="Times New Roman" w:hAnsi="Times New Roman" w:cs="Times New Roman"/>
                <w:color w:val="auto"/>
                <w:sz w:val="18"/>
                <w:szCs w:val="18"/>
                <w:lang w:bidi="ar-SA"/>
              </w:rPr>
            </w:pPr>
            <w:r w:rsidRPr="00CC2EFF">
              <w:rPr>
                <w:rFonts w:ascii="Times New Roman" w:eastAsia="Times New Roman" w:hAnsi="Times New Roman" w:cs="Times New Roman"/>
                <w:color w:val="auto"/>
                <w:sz w:val="18"/>
                <w:szCs w:val="18"/>
                <w:lang w:bidi="ar-SA"/>
              </w:rPr>
              <w:t>Составлена на основании:</w:t>
            </w:r>
          </w:p>
          <w:p w14:paraId="42163E27" w14:textId="77777777" w:rsidR="00CC2EFF" w:rsidRPr="00CC2EFF" w:rsidRDefault="00CC2EFF" w:rsidP="00CC2EFF">
            <w:pPr>
              <w:widowControl/>
              <w:tabs>
                <w:tab w:val="clear" w:pos="708"/>
              </w:tabs>
              <w:rPr>
                <w:rFonts w:ascii="Times New Roman" w:eastAsia="Times New Roman" w:hAnsi="Times New Roman" w:cs="Times New Roman"/>
                <w:color w:val="auto"/>
                <w:sz w:val="18"/>
                <w:szCs w:val="18"/>
                <w:lang w:bidi="ar-SA"/>
              </w:rPr>
            </w:pPr>
            <w:r w:rsidRPr="00CC2EFF">
              <w:rPr>
                <w:rFonts w:ascii="Times New Roman" w:eastAsia="Times New Roman" w:hAnsi="Times New Roman" w:cs="Times New Roman"/>
                <w:color w:val="auto"/>
                <w:sz w:val="18"/>
                <w:szCs w:val="18"/>
                <w:lang w:bidi="ar-SA"/>
              </w:rPr>
              <w:t>1.  СБЦП 81-2001-25. СБЦП 81-02-25-2001.  Справочник базовых цен на обмерные работы и обследования зданий и сооружений (внесен Приказом Минстроя России от 25.04.2016 N 270/</w:t>
            </w:r>
            <w:proofErr w:type="spellStart"/>
            <w:r w:rsidRPr="00CC2EFF">
              <w:rPr>
                <w:rFonts w:ascii="Times New Roman" w:eastAsia="Times New Roman" w:hAnsi="Times New Roman" w:cs="Times New Roman"/>
                <w:color w:val="auto"/>
                <w:sz w:val="18"/>
                <w:szCs w:val="18"/>
                <w:lang w:bidi="ar-SA"/>
              </w:rPr>
              <w:t>пр</w:t>
            </w:r>
            <w:proofErr w:type="spellEnd"/>
            <w:r w:rsidRPr="00CC2EFF">
              <w:rPr>
                <w:rFonts w:ascii="Times New Roman" w:eastAsia="Times New Roman" w:hAnsi="Times New Roman" w:cs="Times New Roman"/>
                <w:color w:val="auto"/>
                <w:sz w:val="18"/>
                <w:szCs w:val="18"/>
                <w:lang w:bidi="ar-SA"/>
              </w:rPr>
              <w:t>)</w:t>
            </w:r>
          </w:p>
          <w:p w14:paraId="6A5B3FCC" w14:textId="77777777" w:rsidR="00CC2EFF" w:rsidRPr="00CC2EFF" w:rsidRDefault="00CC2EFF" w:rsidP="00CC2EFF">
            <w:pPr>
              <w:widowControl/>
              <w:tabs>
                <w:tab w:val="clear" w:pos="708"/>
              </w:tabs>
              <w:rPr>
                <w:rFonts w:ascii="Times New Roman" w:eastAsia="Times New Roman" w:hAnsi="Times New Roman" w:cs="Times New Roman"/>
                <w:color w:val="auto"/>
                <w:sz w:val="18"/>
                <w:szCs w:val="18"/>
                <w:lang w:bidi="ar-SA"/>
              </w:rPr>
            </w:pPr>
            <w:r w:rsidRPr="00CC2EFF">
              <w:rPr>
                <w:rFonts w:ascii="Times New Roman" w:eastAsia="Times New Roman" w:hAnsi="Times New Roman" w:cs="Times New Roman"/>
                <w:color w:val="auto"/>
                <w:sz w:val="18"/>
                <w:szCs w:val="18"/>
                <w:lang w:bidi="ar-SA"/>
              </w:rPr>
              <w:t>2.  Нормативные затраты на работы по подготовке проектной документации для строительства, реконструкции сетей инженерно-технического обеспечения и объектов инфраструктуры (Приложение к приказу Минстроя РФ от 28 ноября 2023 г. N 847/</w:t>
            </w:r>
            <w:proofErr w:type="spellStart"/>
            <w:r w:rsidRPr="00CC2EFF">
              <w:rPr>
                <w:rFonts w:ascii="Times New Roman" w:eastAsia="Times New Roman" w:hAnsi="Times New Roman" w:cs="Times New Roman"/>
                <w:color w:val="auto"/>
                <w:sz w:val="18"/>
                <w:szCs w:val="18"/>
                <w:lang w:bidi="ar-SA"/>
              </w:rPr>
              <w:t>пр</w:t>
            </w:r>
            <w:proofErr w:type="spellEnd"/>
          </w:p>
          <w:p w14:paraId="49AB68F3" w14:textId="77777777" w:rsidR="00CC2EFF" w:rsidRPr="00CC2EFF" w:rsidRDefault="00CC2EFF" w:rsidP="00CC2EFF">
            <w:pPr>
              <w:widowControl/>
              <w:tabs>
                <w:tab w:val="clear" w:pos="708"/>
              </w:tabs>
              <w:rPr>
                <w:rFonts w:ascii="Times New Roman" w:eastAsia="Times New Roman" w:hAnsi="Times New Roman" w:cs="Times New Roman"/>
                <w:color w:val="auto"/>
                <w:sz w:val="18"/>
                <w:szCs w:val="18"/>
                <w:lang w:bidi="ar-SA"/>
              </w:rPr>
            </w:pPr>
            <w:r w:rsidRPr="00CC2EFF">
              <w:rPr>
                <w:rFonts w:ascii="Times New Roman" w:eastAsia="Times New Roman" w:hAnsi="Times New Roman" w:cs="Times New Roman"/>
                <w:color w:val="auto"/>
                <w:sz w:val="18"/>
                <w:szCs w:val="18"/>
                <w:lang w:bidi="ar-SA"/>
              </w:rPr>
              <w:t xml:space="preserve">3. Методические указания по применению СБЦ на проектные работы в строительстве (утверждены Приказом Министерства регионального развития РФ от 29 декабря 2009 г. N 620) </w:t>
            </w:r>
          </w:p>
          <w:p w14:paraId="4FE60513" w14:textId="77777777" w:rsidR="00CC2EFF" w:rsidRPr="00CC2EFF" w:rsidRDefault="00CC2EFF" w:rsidP="00CC2EFF">
            <w:pPr>
              <w:widowControl/>
              <w:tabs>
                <w:tab w:val="clear" w:pos="708"/>
              </w:tabs>
              <w:rPr>
                <w:rFonts w:ascii="Times New Roman" w:eastAsia="Times New Roman" w:hAnsi="Times New Roman" w:cs="Times New Roman"/>
                <w:color w:val="auto"/>
                <w:sz w:val="18"/>
                <w:szCs w:val="18"/>
                <w:lang w:bidi="ar-SA"/>
              </w:rPr>
            </w:pPr>
            <w:r w:rsidRPr="00CC2EFF">
              <w:rPr>
                <w:rFonts w:ascii="Times New Roman" w:eastAsia="Times New Roman" w:hAnsi="Times New Roman" w:cs="Times New Roman"/>
                <w:color w:val="auto"/>
                <w:sz w:val="18"/>
                <w:szCs w:val="18"/>
                <w:lang w:bidi="ar-SA"/>
              </w:rPr>
              <w:t>4.</w:t>
            </w:r>
            <w:r w:rsidRPr="00CC2EFF">
              <w:rPr>
                <w:rFonts w:ascii="Calibri" w:eastAsia="Calibri" w:hAnsi="Calibri" w:cs="Times New Roman"/>
                <w:color w:val="auto"/>
                <w:sz w:val="20"/>
                <w:szCs w:val="20"/>
                <w:lang w:bidi="ar-SA"/>
              </w:rPr>
              <w:t xml:space="preserve"> </w:t>
            </w:r>
            <w:r w:rsidRPr="00CC2EFF">
              <w:rPr>
                <w:rFonts w:ascii="Times New Roman" w:eastAsia="Times New Roman" w:hAnsi="Times New Roman" w:cs="Times New Roman"/>
                <w:color w:val="auto"/>
                <w:sz w:val="18"/>
                <w:szCs w:val="18"/>
                <w:lang w:bidi="ar-SA"/>
              </w:rPr>
              <w:t>Письмо Минстроя России от26.01.2026 г. № 3017-ИФ/09"Об индексах изменения сметной стоимости проектных и изыскательских работ на 1 кв. 2026 г."</w:t>
            </w:r>
          </w:p>
          <w:p w14:paraId="465D78BA" w14:textId="77777777" w:rsidR="00CC2EFF" w:rsidRPr="00CC2EFF" w:rsidRDefault="00CC2EFF" w:rsidP="00CC2EFF">
            <w:pPr>
              <w:widowControl/>
              <w:tabs>
                <w:tab w:val="clear" w:pos="708"/>
              </w:tabs>
              <w:rPr>
                <w:rFonts w:ascii="Times New Roman" w:eastAsia="Times New Roman" w:hAnsi="Times New Roman" w:cs="Times New Roman"/>
                <w:color w:val="auto"/>
                <w:sz w:val="18"/>
                <w:szCs w:val="18"/>
                <w:lang w:bidi="ar-SA"/>
              </w:rPr>
            </w:pPr>
            <w:r w:rsidRPr="00CC2EFF">
              <w:rPr>
                <w:rFonts w:ascii="Times New Roman" w:eastAsia="Times New Roman" w:hAnsi="Times New Roman" w:cs="Times New Roman"/>
                <w:color w:val="auto"/>
                <w:sz w:val="18"/>
                <w:szCs w:val="18"/>
                <w:lang w:bidi="ar-SA"/>
              </w:rPr>
              <w:t>5. Методика определения стоимости работ по подготовке проектной документации, утв. Приказом Минстроя России от 01.10.2021 N 707/</w:t>
            </w:r>
            <w:proofErr w:type="spellStart"/>
            <w:r w:rsidRPr="00CC2EFF">
              <w:rPr>
                <w:rFonts w:ascii="Times New Roman" w:eastAsia="Times New Roman" w:hAnsi="Times New Roman" w:cs="Times New Roman"/>
                <w:color w:val="auto"/>
                <w:sz w:val="18"/>
                <w:szCs w:val="18"/>
                <w:lang w:bidi="ar-SA"/>
              </w:rPr>
              <w:t>пр</w:t>
            </w:r>
            <w:proofErr w:type="spellEnd"/>
          </w:p>
          <w:p w14:paraId="0AED54B6" w14:textId="77777777" w:rsidR="00CC2EFF" w:rsidRPr="00CC2EFF" w:rsidRDefault="00CC2EFF" w:rsidP="00CC2EFF">
            <w:pPr>
              <w:widowControl/>
              <w:tabs>
                <w:tab w:val="clear" w:pos="708"/>
              </w:tabs>
              <w:rPr>
                <w:rFonts w:ascii="Times New Roman" w:eastAsia="Times New Roman" w:hAnsi="Times New Roman" w:cs="Times New Roman"/>
                <w:color w:val="auto"/>
                <w:sz w:val="22"/>
                <w:szCs w:val="22"/>
                <w:lang w:bidi="ar-SA"/>
              </w:rPr>
            </w:pPr>
          </w:p>
        </w:tc>
      </w:tr>
    </w:tbl>
    <w:p w14:paraId="5DB53081"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2"/>
          <w:szCs w:val="22"/>
          <w:lang w:bidi="ar-SA"/>
        </w:rPr>
      </w:pPr>
    </w:p>
    <w:p w14:paraId="0B12A394"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2"/>
          <w:szCs w:val="22"/>
          <w:lang w:bidi="ar-SA"/>
        </w:rPr>
      </w:pPr>
      <w:r w:rsidRPr="00CC2EFF">
        <w:rPr>
          <w:rFonts w:ascii="Times New Roman" w:eastAsia="Times New Roman" w:hAnsi="Times New Roman" w:cs="Times New Roman"/>
          <w:color w:val="auto"/>
          <w:sz w:val="22"/>
          <w:szCs w:val="22"/>
          <w:lang w:bidi="ar-SA"/>
        </w:rPr>
        <w:t>Санкт-Петербург</w:t>
      </w:r>
    </w:p>
    <w:p w14:paraId="651A08A8" w14:textId="77777777" w:rsidR="00CC2EFF" w:rsidRPr="00CC2EFF" w:rsidRDefault="00CC2EFF" w:rsidP="00CC2EFF">
      <w:pPr>
        <w:widowControl/>
        <w:tabs>
          <w:tab w:val="clear" w:pos="708"/>
        </w:tabs>
        <w:spacing w:after="200" w:line="276" w:lineRule="auto"/>
        <w:jc w:val="center"/>
        <w:rPr>
          <w:rFonts w:ascii="Times New Roman" w:eastAsia="Times New Roman" w:hAnsi="Times New Roman" w:cs="Times New Roman"/>
          <w:color w:val="auto"/>
          <w:sz w:val="22"/>
          <w:szCs w:val="22"/>
          <w:lang w:bidi="ar-SA"/>
        </w:rPr>
        <w:sectPr w:rsidR="00CC2EFF" w:rsidRPr="00CC2EFF" w:rsidSect="00CC2EFF">
          <w:pgSz w:w="16838" w:h="11906" w:orient="landscape"/>
          <w:pgMar w:top="1701" w:right="1134" w:bottom="850" w:left="1134" w:header="708" w:footer="708" w:gutter="0"/>
          <w:cols w:space="708"/>
          <w:docGrid w:linePitch="360"/>
        </w:sectPr>
      </w:pPr>
      <w:r w:rsidRPr="00CC2EFF">
        <w:rPr>
          <w:rFonts w:ascii="Times New Roman" w:eastAsia="Times New Roman" w:hAnsi="Times New Roman" w:cs="Times New Roman"/>
          <w:color w:val="auto"/>
          <w:sz w:val="22"/>
          <w:szCs w:val="22"/>
          <w:lang w:bidi="ar-SA"/>
        </w:rPr>
        <w:t>2026</w:t>
      </w:r>
    </w:p>
    <w:tbl>
      <w:tblPr>
        <w:tblW w:w="15640" w:type="dxa"/>
        <w:tblInd w:w="108" w:type="dxa"/>
        <w:tblLook w:val="04A0" w:firstRow="1" w:lastRow="0" w:firstColumn="1" w:lastColumn="0" w:noHBand="0" w:noVBand="1"/>
      </w:tblPr>
      <w:tblGrid>
        <w:gridCol w:w="769"/>
        <w:gridCol w:w="11680"/>
        <w:gridCol w:w="1480"/>
        <w:gridCol w:w="1780"/>
      </w:tblGrid>
      <w:tr w:rsidR="00CC2EFF" w:rsidRPr="00CC2EFF" w14:paraId="2E43524C" w14:textId="77777777" w:rsidTr="00CC2EFF">
        <w:trPr>
          <w:trHeight w:val="375"/>
        </w:trPr>
        <w:tc>
          <w:tcPr>
            <w:tcW w:w="15640" w:type="dxa"/>
            <w:gridSpan w:val="4"/>
            <w:tcBorders>
              <w:top w:val="nil"/>
              <w:left w:val="nil"/>
              <w:bottom w:val="nil"/>
              <w:right w:val="nil"/>
            </w:tcBorders>
            <w:noWrap/>
            <w:vAlign w:val="center"/>
            <w:hideMark/>
          </w:tcPr>
          <w:p w14:paraId="32CAEF19"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sz w:val="22"/>
                <w:szCs w:val="22"/>
                <w:lang w:bidi="ar-SA"/>
              </w:rPr>
            </w:pPr>
            <w:r w:rsidRPr="00CC2EFF">
              <w:rPr>
                <w:rFonts w:ascii="Times New Roman" w:eastAsia="Times New Roman" w:hAnsi="Times New Roman" w:cs="Times New Roman"/>
                <w:b/>
                <w:bCs/>
                <w:color w:val="auto"/>
                <w:sz w:val="22"/>
                <w:szCs w:val="22"/>
                <w:lang w:bidi="ar-SA"/>
              </w:rPr>
              <w:lastRenderedPageBreak/>
              <w:t>СПЕЦИФИКАЦИЯ</w:t>
            </w:r>
          </w:p>
        </w:tc>
      </w:tr>
      <w:tr w:rsidR="00CC2EFF" w:rsidRPr="00CC2EFF" w14:paraId="3E740E90" w14:textId="77777777" w:rsidTr="00CC2EFF">
        <w:trPr>
          <w:trHeight w:val="1425"/>
        </w:trPr>
        <w:tc>
          <w:tcPr>
            <w:tcW w:w="15640" w:type="dxa"/>
            <w:gridSpan w:val="4"/>
            <w:tcBorders>
              <w:top w:val="nil"/>
              <w:left w:val="nil"/>
              <w:bottom w:val="nil"/>
              <w:right w:val="nil"/>
            </w:tcBorders>
            <w:vAlign w:val="center"/>
            <w:hideMark/>
          </w:tcPr>
          <w:p w14:paraId="67B8FAA2"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sz w:val="22"/>
                <w:szCs w:val="22"/>
                <w:lang w:bidi="ar-SA"/>
              </w:rPr>
            </w:pPr>
            <w:r w:rsidRPr="00CC2EFF">
              <w:rPr>
                <w:rFonts w:ascii="Times New Roman" w:eastAsia="Times New Roman" w:hAnsi="Times New Roman" w:cs="Times New Roman"/>
                <w:b/>
                <w:bCs/>
                <w:color w:val="auto"/>
                <w:sz w:val="22"/>
                <w:szCs w:val="22"/>
                <w:lang w:bidi="ar-SA"/>
              </w:rPr>
              <w:t xml:space="preserve">на разработку проектно-сметной документации на капитальный ремонт ИТП (АИТП) ГБУСОН «КЦСОН Пушкинского района» </w:t>
            </w:r>
            <w:r w:rsidRPr="00CC2EFF">
              <w:rPr>
                <w:rFonts w:ascii="Times New Roman" w:eastAsia="Times New Roman" w:hAnsi="Times New Roman" w:cs="Times New Roman"/>
                <w:b/>
                <w:bCs/>
                <w:color w:val="auto"/>
                <w:sz w:val="22"/>
                <w:szCs w:val="22"/>
                <w:lang w:bidi="ar-SA"/>
              </w:rPr>
              <w:br/>
              <w:t>по адресу: Санкт-Петербург, Пушкин г, Новая ул., дом 28/литера А</w:t>
            </w:r>
          </w:p>
        </w:tc>
      </w:tr>
      <w:tr w:rsidR="00CC2EFF" w:rsidRPr="00CC2EFF" w14:paraId="6ED4D810" w14:textId="77777777" w:rsidTr="00CC2EFF">
        <w:trPr>
          <w:trHeight w:val="630"/>
        </w:trPr>
        <w:tc>
          <w:tcPr>
            <w:tcW w:w="700" w:type="dxa"/>
            <w:tcBorders>
              <w:top w:val="single" w:sz="4" w:space="0" w:color="auto"/>
              <w:left w:val="single" w:sz="4" w:space="0" w:color="auto"/>
              <w:bottom w:val="single" w:sz="4" w:space="0" w:color="auto"/>
              <w:right w:val="single" w:sz="4" w:space="0" w:color="auto"/>
            </w:tcBorders>
            <w:vAlign w:val="center"/>
            <w:hideMark/>
          </w:tcPr>
          <w:p w14:paraId="055F91DE" w14:textId="77777777" w:rsidR="00CC2EFF" w:rsidRPr="00CC2EFF" w:rsidRDefault="00CC2EFF" w:rsidP="00CC2EFF">
            <w:pPr>
              <w:widowControl/>
              <w:tabs>
                <w:tab w:val="clear" w:pos="708"/>
              </w:tabs>
              <w:jc w:val="center"/>
              <w:rPr>
                <w:rFonts w:ascii="Times New Roman" w:eastAsia="Times New Roman" w:hAnsi="Times New Roman" w:cs="Times New Roman"/>
                <w:color w:val="auto"/>
                <w:lang w:bidi="ar-SA"/>
              </w:rPr>
            </w:pPr>
            <w:r w:rsidRPr="00CC2EFF">
              <w:rPr>
                <w:rFonts w:ascii="Times New Roman" w:eastAsia="Times New Roman" w:hAnsi="Times New Roman" w:cs="Times New Roman"/>
                <w:color w:val="auto"/>
                <w:lang w:bidi="ar-SA"/>
              </w:rPr>
              <w:t>№п/п</w:t>
            </w:r>
          </w:p>
        </w:tc>
        <w:tc>
          <w:tcPr>
            <w:tcW w:w="11680" w:type="dxa"/>
            <w:tcBorders>
              <w:top w:val="single" w:sz="4" w:space="0" w:color="auto"/>
              <w:left w:val="nil"/>
              <w:bottom w:val="single" w:sz="4" w:space="0" w:color="auto"/>
              <w:right w:val="single" w:sz="4" w:space="0" w:color="auto"/>
            </w:tcBorders>
            <w:vAlign w:val="center"/>
            <w:hideMark/>
          </w:tcPr>
          <w:p w14:paraId="3E6BA62C" w14:textId="77777777" w:rsidR="00CC2EFF" w:rsidRPr="00CC2EFF" w:rsidRDefault="00CC2EFF" w:rsidP="00CC2EFF">
            <w:pPr>
              <w:widowControl/>
              <w:tabs>
                <w:tab w:val="clear" w:pos="708"/>
              </w:tabs>
              <w:jc w:val="center"/>
              <w:rPr>
                <w:rFonts w:ascii="Times New Roman" w:eastAsia="Times New Roman" w:hAnsi="Times New Roman" w:cs="Times New Roman"/>
                <w:color w:val="auto"/>
                <w:lang w:bidi="ar-SA"/>
              </w:rPr>
            </w:pPr>
            <w:r w:rsidRPr="00CC2EFF">
              <w:rPr>
                <w:rFonts w:ascii="Times New Roman" w:eastAsia="Times New Roman" w:hAnsi="Times New Roman" w:cs="Times New Roman"/>
                <w:color w:val="auto"/>
                <w:lang w:bidi="ar-SA"/>
              </w:rPr>
              <w:t>Наименование работ и затрат</w:t>
            </w:r>
          </w:p>
        </w:tc>
        <w:tc>
          <w:tcPr>
            <w:tcW w:w="1480" w:type="dxa"/>
            <w:tcBorders>
              <w:top w:val="single" w:sz="4" w:space="0" w:color="auto"/>
              <w:left w:val="nil"/>
              <w:bottom w:val="single" w:sz="4" w:space="0" w:color="auto"/>
              <w:right w:val="single" w:sz="4" w:space="0" w:color="auto"/>
            </w:tcBorders>
            <w:vAlign w:val="center"/>
            <w:hideMark/>
          </w:tcPr>
          <w:p w14:paraId="42D2CC7D" w14:textId="77777777" w:rsidR="00CC2EFF" w:rsidRPr="00CC2EFF" w:rsidRDefault="00CC2EFF" w:rsidP="00CC2EFF">
            <w:pPr>
              <w:widowControl/>
              <w:tabs>
                <w:tab w:val="clear" w:pos="708"/>
              </w:tabs>
              <w:jc w:val="center"/>
              <w:rPr>
                <w:rFonts w:ascii="Times New Roman" w:eastAsia="Times New Roman" w:hAnsi="Times New Roman" w:cs="Times New Roman"/>
                <w:color w:val="auto"/>
                <w:lang w:bidi="ar-SA"/>
              </w:rPr>
            </w:pPr>
            <w:r w:rsidRPr="00CC2EFF">
              <w:rPr>
                <w:rFonts w:ascii="Times New Roman" w:eastAsia="Times New Roman" w:hAnsi="Times New Roman" w:cs="Times New Roman"/>
                <w:color w:val="auto"/>
                <w:lang w:bidi="ar-SA"/>
              </w:rPr>
              <w:t>Ед. измерения</w:t>
            </w:r>
          </w:p>
        </w:tc>
        <w:tc>
          <w:tcPr>
            <w:tcW w:w="1780" w:type="dxa"/>
            <w:tcBorders>
              <w:top w:val="single" w:sz="4" w:space="0" w:color="auto"/>
              <w:left w:val="nil"/>
              <w:bottom w:val="single" w:sz="4" w:space="0" w:color="auto"/>
              <w:right w:val="single" w:sz="4" w:space="0" w:color="auto"/>
            </w:tcBorders>
            <w:vAlign w:val="center"/>
            <w:hideMark/>
          </w:tcPr>
          <w:p w14:paraId="2BFB9D78" w14:textId="77777777" w:rsidR="00CC2EFF" w:rsidRPr="00CC2EFF" w:rsidRDefault="00CC2EFF" w:rsidP="00CC2EFF">
            <w:pPr>
              <w:widowControl/>
              <w:tabs>
                <w:tab w:val="clear" w:pos="708"/>
              </w:tabs>
              <w:jc w:val="center"/>
              <w:rPr>
                <w:rFonts w:ascii="Times New Roman" w:eastAsia="Times New Roman" w:hAnsi="Times New Roman" w:cs="Times New Roman"/>
                <w:color w:val="auto"/>
                <w:lang w:bidi="ar-SA"/>
              </w:rPr>
            </w:pPr>
            <w:r w:rsidRPr="00CC2EFF">
              <w:rPr>
                <w:rFonts w:ascii="Times New Roman" w:eastAsia="Times New Roman" w:hAnsi="Times New Roman" w:cs="Times New Roman"/>
                <w:color w:val="auto"/>
                <w:lang w:bidi="ar-SA"/>
              </w:rPr>
              <w:t>Сумма</w:t>
            </w:r>
          </w:p>
        </w:tc>
      </w:tr>
      <w:tr w:rsidR="00CC2EFF" w:rsidRPr="00CC2EFF" w14:paraId="11D7E8D1" w14:textId="77777777" w:rsidTr="00CC2EFF">
        <w:trPr>
          <w:trHeight w:val="315"/>
        </w:trPr>
        <w:tc>
          <w:tcPr>
            <w:tcW w:w="700" w:type="dxa"/>
            <w:tcBorders>
              <w:top w:val="nil"/>
              <w:left w:val="single" w:sz="4" w:space="0" w:color="auto"/>
              <w:bottom w:val="single" w:sz="4" w:space="0" w:color="auto"/>
              <w:right w:val="single" w:sz="4" w:space="0" w:color="auto"/>
            </w:tcBorders>
            <w:noWrap/>
            <w:vAlign w:val="center"/>
            <w:hideMark/>
          </w:tcPr>
          <w:p w14:paraId="7671C4FC" w14:textId="77777777" w:rsidR="00CC2EFF" w:rsidRPr="00CC2EFF" w:rsidRDefault="00CC2EFF" w:rsidP="00CC2EFF">
            <w:pPr>
              <w:widowControl/>
              <w:tabs>
                <w:tab w:val="clear" w:pos="708"/>
              </w:tabs>
              <w:jc w:val="center"/>
              <w:rPr>
                <w:rFonts w:ascii="Times New Roman" w:eastAsia="Times New Roman" w:hAnsi="Times New Roman" w:cs="Times New Roman"/>
                <w:color w:val="auto"/>
                <w:lang w:bidi="ar-SA"/>
              </w:rPr>
            </w:pPr>
            <w:r w:rsidRPr="00CC2EFF">
              <w:rPr>
                <w:rFonts w:ascii="Times New Roman" w:eastAsia="Times New Roman" w:hAnsi="Times New Roman" w:cs="Times New Roman"/>
                <w:color w:val="auto"/>
                <w:lang w:bidi="ar-SA"/>
              </w:rPr>
              <w:t>1</w:t>
            </w:r>
          </w:p>
        </w:tc>
        <w:tc>
          <w:tcPr>
            <w:tcW w:w="11680" w:type="dxa"/>
            <w:tcBorders>
              <w:top w:val="nil"/>
              <w:left w:val="nil"/>
              <w:bottom w:val="single" w:sz="4" w:space="0" w:color="auto"/>
              <w:right w:val="single" w:sz="4" w:space="0" w:color="auto"/>
            </w:tcBorders>
            <w:noWrap/>
            <w:vAlign w:val="center"/>
            <w:hideMark/>
          </w:tcPr>
          <w:p w14:paraId="059EFC66" w14:textId="77777777" w:rsidR="00CC2EFF" w:rsidRPr="00CC2EFF" w:rsidRDefault="00CC2EFF" w:rsidP="00CC2EFF">
            <w:pPr>
              <w:widowControl/>
              <w:tabs>
                <w:tab w:val="clear" w:pos="708"/>
              </w:tabs>
              <w:jc w:val="center"/>
              <w:rPr>
                <w:rFonts w:ascii="Times New Roman" w:eastAsia="Times New Roman" w:hAnsi="Times New Roman" w:cs="Times New Roman"/>
                <w:color w:val="auto"/>
                <w:lang w:bidi="ar-SA"/>
              </w:rPr>
            </w:pPr>
            <w:r w:rsidRPr="00CC2EFF">
              <w:rPr>
                <w:rFonts w:ascii="Times New Roman" w:eastAsia="Times New Roman" w:hAnsi="Times New Roman" w:cs="Times New Roman"/>
                <w:color w:val="auto"/>
                <w:lang w:bidi="ar-SA"/>
              </w:rPr>
              <w:t>2</w:t>
            </w:r>
          </w:p>
        </w:tc>
        <w:tc>
          <w:tcPr>
            <w:tcW w:w="1480" w:type="dxa"/>
            <w:tcBorders>
              <w:top w:val="nil"/>
              <w:left w:val="nil"/>
              <w:bottom w:val="single" w:sz="4" w:space="0" w:color="auto"/>
              <w:right w:val="single" w:sz="4" w:space="0" w:color="auto"/>
            </w:tcBorders>
            <w:noWrap/>
            <w:vAlign w:val="center"/>
            <w:hideMark/>
          </w:tcPr>
          <w:p w14:paraId="3F458A7B" w14:textId="77777777" w:rsidR="00CC2EFF" w:rsidRPr="00CC2EFF" w:rsidRDefault="00CC2EFF" w:rsidP="00CC2EFF">
            <w:pPr>
              <w:widowControl/>
              <w:tabs>
                <w:tab w:val="clear" w:pos="708"/>
              </w:tabs>
              <w:jc w:val="center"/>
              <w:rPr>
                <w:rFonts w:ascii="Times New Roman" w:eastAsia="Times New Roman" w:hAnsi="Times New Roman" w:cs="Times New Roman"/>
                <w:color w:val="auto"/>
                <w:lang w:bidi="ar-SA"/>
              </w:rPr>
            </w:pPr>
            <w:r w:rsidRPr="00CC2EFF">
              <w:rPr>
                <w:rFonts w:ascii="Times New Roman" w:eastAsia="Times New Roman" w:hAnsi="Times New Roman" w:cs="Times New Roman"/>
                <w:color w:val="auto"/>
                <w:lang w:bidi="ar-SA"/>
              </w:rPr>
              <w:t>3</w:t>
            </w:r>
          </w:p>
        </w:tc>
        <w:tc>
          <w:tcPr>
            <w:tcW w:w="1780" w:type="dxa"/>
            <w:tcBorders>
              <w:top w:val="nil"/>
              <w:left w:val="nil"/>
              <w:bottom w:val="single" w:sz="4" w:space="0" w:color="auto"/>
              <w:right w:val="single" w:sz="4" w:space="0" w:color="auto"/>
            </w:tcBorders>
            <w:noWrap/>
            <w:vAlign w:val="center"/>
            <w:hideMark/>
          </w:tcPr>
          <w:p w14:paraId="69DE57B7" w14:textId="77777777" w:rsidR="00CC2EFF" w:rsidRPr="00CC2EFF" w:rsidRDefault="00CC2EFF" w:rsidP="00CC2EFF">
            <w:pPr>
              <w:widowControl/>
              <w:tabs>
                <w:tab w:val="clear" w:pos="708"/>
              </w:tabs>
              <w:jc w:val="center"/>
              <w:rPr>
                <w:rFonts w:ascii="Times New Roman" w:eastAsia="Times New Roman" w:hAnsi="Times New Roman" w:cs="Times New Roman"/>
                <w:color w:val="auto"/>
                <w:lang w:bidi="ar-SA"/>
              </w:rPr>
            </w:pPr>
            <w:r w:rsidRPr="00CC2EFF">
              <w:rPr>
                <w:rFonts w:ascii="Times New Roman" w:eastAsia="Times New Roman" w:hAnsi="Times New Roman" w:cs="Times New Roman"/>
                <w:color w:val="auto"/>
                <w:lang w:bidi="ar-SA"/>
              </w:rPr>
              <w:t>4</w:t>
            </w:r>
          </w:p>
        </w:tc>
      </w:tr>
      <w:tr w:rsidR="00CC2EFF" w:rsidRPr="00CC2EFF" w14:paraId="2B5DE890" w14:textId="77777777" w:rsidTr="00AD0E39">
        <w:trPr>
          <w:trHeight w:val="1680"/>
        </w:trPr>
        <w:tc>
          <w:tcPr>
            <w:tcW w:w="700" w:type="dxa"/>
            <w:tcBorders>
              <w:top w:val="nil"/>
              <w:left w:val="single" w:sz="4" w:space="0" w:color="auto"/>
              <w:bottom w:val="single" w:sz="4" w:space="0" w:color="auto"/>
              <w:right w:val="single" w:sz="4" w:space="0" w:color="auto"/>
            </w:tcBorders>
            <w:noWrap/>
            <w:vAlign w:val="center"/>
            <w:hideMark/>
          </w:tcPr>
          <w:p w14:paraId="230B4B88" w14:textId="77777777" w:rsidR="00CC2EFF" w:rsidRPr="00CC2EFF" w:rsidRDefault="00CC2EFF" w:rsidP="00CC2EFF">
            <w:pPr>
              <w:widowControl/>
              <w:tabs>
                <w:tab w:val="clear" w:pos="708"/>
              </w:tabs>
              <w:jc w:val="center"/>
              <w:rPr>
                <w:rFonts w:ascii="Times New Roman" w:eastAsia="Times New Roman" w:hAnsi="Times New Roman" w:cs="Times New Roman"/>
                <w:color w:val="auto"/>
                <w:lang w:bidi="ar-SA"/>
              </w:rPr>
            </w:pPr>
            <w:r w:rsidRPr="00CC2EFF">
              <w:rPr>
                <w:rFonts w:ascii="Times New Roman" w:eastAsia="Times New Roman" w:hAnsi="Times New Roman" w:cs="Times New Roman"/>
                <w:color w:val="auto"/>
                <w:lang w:bidi="ar-SA"/>
              </w:rPr>
              <w:t>1</w:t>
            </w:r>
          </w:p>
        </w:tc>
        <w:tc>
          <w:tcPr>
            <w:tcW w:w="11680" w:type="dxa"/>
            <w:tcBorders>
              <w:top w:val="nil"/>
              <w:left w:val="nil"/>
              <w:bottom w:val="single" w:sz="4" w:space="0" w:color="auto"/>
              <w:right w:val="single" w:sz="4" w:space="0" w:color="auto"/>
            </w:tcBorders>
            <w:vAlign w:val="center"/>
            <w:hideMark/>
          </w:tcPr>
          <w:p w14:paraId="035D5D54" w14:textId="77777777" w:rsidR="00CC2EFF" w:rsidRPr="00CC2EFF" w:rsidRDefault="00CC2EFF" w:rsidP="00CC2EFF">
            <w:pPr>
              <w:widowControl/>
              <w:tabs>
                <w:tab w:val="clear" w:pos="708"/>
              </w:tabs>
              <w:rPr>
                <w:rFonts w:ascii="Times New Roman" w:eastAsia="Times New Roman" w:hAnsi="Times New Roman" w:cs="Times New Roman"/>
                <w:color w:val="auto"/>
                <w:lang w:bidi="ar-SA"/>
              </w:rPr>
            </w:pPr>
            <w:r w:rsidRPr="00CC2EFF">
              <w:rPr>
                <w:rFonts w:ascii="Times New Roman" w:eastAsia="Times New Roman" w:hAnsi="Times New Roman" w:cs="Times New Roman"/>
                <w:color w:val="auto"/>
                <w:lang w:bidi="ar-SA"/>
              </w:rPr>
              <w:t>СПЕЦИФИКАЦИЯ №1 на разработку проектно-сметной документации на капитальный ремонт ИТП (АИТП) ГБУСОН «КЦСОН Пушкинского района» по адресу: Санкт-Петербург, Пушкин г, Новая ул., дом 28/литера А</w:t>
            </w:r>
          </w:p>
        </w:tc>
        <w:tc>
          <w:tcPr>
            <w:tcW w:w="1480" w:type="dxa"/>
            <w:tcBorders>
              <w:top w:val="nil"/>
              <w:left w:val="nil"/>
              <w:bottom w:val="single" w:sz="4" w:space="0" w:color="auto"/>
              <w:right w:val="single" w:sz="4" w:space="0" w:color="auto"/>
            </w:tcBorders>
            <w:noWrap/>
            <w:vAlign w:val="center"/>
            <w:hideMark/>
          </w:tcPr>
          <w:p w14:paraId="2FD2067B" w14:textId="77777777" w:rsidR="00CC2EFF" w:rsidRPr="00CC2EFF" w:rsidRDefault="00CC2EFF" w:rsidP="00CC2EFF">
            <w:pPr>
              <w:widowControl/>
              <w:tabs>
                <w:tab w:val="clear" w:pos="708"/>
              </w:tabs>
              <w:jc w:val="center"/>
              <w:rPr>
                <w:rFonts w:ascii="Times New Roman" w:eastAsia="Times New Roman" w:hAnsi="Times New Roman" w:cs="Times New Roman"/>
                <w:color w:val="auto"/>
                <w:lang w:bidi="ar-SA"/>
              </w:rPr>
            </w:pPr>
            <w:r w:rsidRPr="00CC2EFF">
              <w:rPr>
                <w:rFonts w:ascii="Times New Roman" w:eastAsia="Times New Roman" w:hAnsi="Times New Roman" w:cs="Times New Roman"/>
                <w:color w:val="auto"/>
                <w:lang w:bidi="ar-SA"/>
              </w:rPr>
              <w:t>Руб.</w:t>
            </w:r>
          </w:p>
        </w:tc>
        <w:tc>
          <w:tcPr>
            <w:tcW w:w="1780" w:type="dxa"/>
            <w:tcBorders>
              <w:top w:val="nil"/>
              <w:left w:val="nil"/>
              <w:bottom w:val="single" w:sz="4" w:space="0" w:color="auto"/>
              <w:right w:val="single" w:sz="4" w:space="0" w:color="auto"/>
            </w:tcBorders>
            <w:noWrap/>
            <w:vAlign w:val="center"/>
          </w:tcPr>
          <w:p w14:paraId="274F618B" w14:textId="1018D25D" w:rsidR="00CC2EFF" w:rsidRPr="00CC2EFF" w:rsidRDefault="00CC2EFF" w:rsidP="00CC2EFF">
            <w:pPr>
              <w:widowControl/>
              <w:tabs>
                <w:tab w:val="clear" w:pos="708"/>
              </w:tabs>
              <w:jc w:val="center"/>
              <w:rPr>
                <w:rFonts w:ascii="Times New Roman" w:eastAsia="Times New Roman" w:hAnsi="Times New Roman" w:cs="Times New Roman"/>
                <w:color w:val="auto"/>
                <w:lang w:bidi="ar-SA"/>
              </w:rPr>
            </w:pPr>
          </w:p>
        </w:tc>
      </w:tr>
      <w:tr w:rsidR="00CC2EFF" w:rsidRPr="00CC2EFF" w14:paraId="4FCE5015" w14:textId="77777777" w:rsidTr="00AD0E39">
        <w:trPr>
          <w:trHeight w:val="1875"/>
        </w:trPr>
        <w:tc>
          <w:tcPr>
            <w:tcW w:w="700" w:type="dxa"/>
            <w:tcBorders>
              <w:top w:val="nil"/>
              <w:left w:val="single" w:sz="4" w:space="0" w:color="auto"/>
              <w:bottom w:val="single" w:sz="4" w:space="0" w:color="auto"/>
              <w:right w:val="single" w:sz="4" w:space="0" w:color="auto"/>
            </w:tcBorders>
            <w:noWrap/>
            <w:vAlign w:val="center"/>
            <w:hideMark/>
          </w:tcPr>
          <w:p w14:paraId="4CAFB8B3" w14:textId="77777777" w:rsidR="00CC2EFF" w:rsidRPr="00CC2EFF" w:rsidRDefault="00CC2EFF" w:rsidP="00CC2EFF">
            <w:pPr>
              <w:widowControl/>
              <w:tabs>
                <w:tab w:val="clear" w:pos="708"/>
              </w:tabs>
              <w:jc w:val="center"/>
              <w:rPr>
                <w:rFonts w:ascii="Times New Roman" w:eastAsia="Times New Roman" w:hAnsi="Times New Roman" w:cs="Times New Roman"/>
                <w:color w:val="auto"/>
                <w:lang w:bidi="ar-SA"/>
              </w:rPr>
            </w:pPr>
            <w:r w:rsidRPr="00CC2EFF">
              <w:rPr>
                <w:rFonts w:ascii="Times New Roman" w:eastAsia="Times New Roman" w:hAnsi="Times New Roman" w:cs="Times New Roman"/>
                <w:color w:val="auto"/>
                <w:lang w:bidi="ar-SA"/>
              </w:rPr>
              <w:t>2</w:t>
            </w:r>
          </w:p>
        </w:tc>
        <w:tc>
          <w:tcPr>
            <w:tcW w:w="11680" w:type="dxa"/>
            <w:tcBorders>
              <w:top w:val="nil"/>
              <w:left w:val="nil"/>
              <w:bottom w:val="single" w:sz="4" w:space="0" w:color="auto"/>
              <w:right w:val="single" w:sz="4" w:space="0" w:color="auto"/>
            </w:tcBorders>
            <w:vAlign w:val="center"/>
            <w:hideMark/>
          </w:tcPr>
          <w:p w14:paraId="0C4D8372" w14:textId="77777777" w:rsidR="00CC2EFF" w:rsidRPr="00CC2EFF" w:rsidRDefault="00CC2EFF" w:rsidP="00CC2EFF">
            <w:pPr>
              <w:widowControl/>
              <w:tabs>
                <w:tab w:val="clear" w:pos="708"/>
              </w:tabs>
              <w:rPr>
                <w:rFonts w:ascii="Times New Roman" w:eastAsia="Times New Roman" w:hAnsi="Times New Roman" w:cs="Times New Roman"/>
                <w:color w:val="auto"/>
                <w:lang w:bidi="ar-SA"/>
              </w:rPr>
            </w:pPr>
            <w:r w:rsidRPr="00CC2EFF">
              <w:rPr>
                <w:rFonts w:ascii="Times New Roman" w:eastAsia="Times New Roman" w:hAnsi="Times New Roman" w:cs="Times New Roman"/>
                <w:color w:val="auto"/>
                <w:lang w:bidi="ar-SA"/>
              </w:rPr>
              <w:t>Согласование паспортов систем теплопотребления и узлов присоединения в соответствии с Прейскурантом на услуги, оказываемые АО "ТЭК СПб</w:t>
            </w:r>
            <w:proofErr w:type="gramStart"/>
            <w:r w:rsidRPr="00CC2EFF">
              <w:rPr>
                <w:rFonts w:ascii="Times New Roman" w:eastAsia="Times New Roman" w:hAnsi="Times New Roman" w:cs="Times New Roman"/>
                <w:color w:val="auto"/>
                <w:lang w:bidi="ar-SA"/>
              </w:rPr>
              <w:t>"  (</w:t>
            </w:r>
            <w:proofErr w:type="gramEnd"/>
            <w:r w:rsidRPr="00CC2EFF">
              <w:rPr>
                <w:rFonts w:ascii="Times New Roman" w:eastAsia="Times New Roman" w:hAnsi="Times New Roman" w:cs="Times New Roman"/>
                <w:color w:val="auto"/>
                <w:lang w:bidi="ar-SA"/>
              </w:rPr>
              <w:t xml:space="preserve">Приказ № 1046 от 25.12.2025 г.,  (при сроках рассмотрения - 10 рабочих дней, в том числе, НДС=22%) </w:t>
            </w:r>
            <w:r w:rsidRPr="00CC2EFF">
              <w:rPr>
                <w:rFonts w:ascii="Times New Roman" w:eastAsia="Times New Roman" w:hAnsi="Times New Roman" w:cs="Times New Roman"/>
                <w:color w:val="auto"/>
                <w:lang w:bidi="ar-SA"/>
              </w:rPr>
              <w:br/>
              <w:t>7533,5 руб.*2 паспорта =</w:t>
            </w:r>
          </w:p>
        </w:tc>
        <w:tc>
          <w:tcPr>
            <w:tcW w:w="1480" w:type="dxa"/>
            <w:tcBorders>
              <w:top w:val="nil"/>
              <w:left w:val="nil"/>
              <w:bottom w:val="single" w:sz="4" w:space="0" w:color="auto"/>
              <w:right w:val="single" w:sz="4" w:space="0" w:color="auto"/>
            </w:tcBorders>
            <w:noWrap/>
            <w:vAlign w:val="center"/>
            <w:hideMark/>
          </w:tcPr>
          <w:p w14:paraId="14B86CC8" w14:textId="77777777" w:rsidR="00CC2EFF" w:rsidRPr="00CC2EFF" w:rsidRDefault="00CC2EFF" w:rsidP="00CC2EFF">
            <w:pPr>
              <w:widowControl/>
              <w:tabs>
                <w:tab w:val="clear" w:pos="708"/>
              </w:tabs>
              <w:jc w:val="center"/>
              <w:rPr>
                <w:rFonts w:ascii="Times New Roman" w:eastAsia="Times New Roman" w:hAnsi="Times New Roman" w:cs="Times New Roman"/>
                <w:color w:val="auto"/>
                <w:lang w:bidi="ar-SA"/>
              </w:rPr>
            </w:pPr>
            <w:r w:rsidRPr="00CC2EFF">
              <w:rPr>
                <w:rFonts w:ascii="Times New Roman" w:eastAsia="Times New Roman" w:hAnsi="Times New Roman" w:cs="Times New Roman"/>
                <w:color w:val="auto"/>
                <w:lang w:bidi="ar-SA"/>
              </w:rPr>
              <w:t>Руб.</w:t>
            </w:r>
          </w:p>
        </w:tc>
        <w:tc>
          <w:tcPr>
            <w:tcW w:w="1780" w:type="dxa"/>
            <w:tcBorders>
              <w:top w:val="nil"/>
              <w:left w:val="nil"/>
              <w:bottom w:val="single" w:sz="4" w:space="0" w:color="auto"/>
              <w:right w:val="single" w:sz="4" w:space="0" w:color="auto"/>
            </w:tcBorders>
            <w:noWrap/>
            <w:vAlign w:val="center"/>
          </w:tcPr>
          <w:p w14:paraId="0231E943" w14:textId="234AF6A1" w:rsidR="00CC2EFF" w:rsidRPr="00CC2EFF" w:rsidRDefault="00CC2EFF" w:rsidP="00CC2EFF">
            <w:pPr>
              <w:widowControl/>
              <w:tabs>
                <w:tab w:val="clear" w:pos="708"/>
              </w:tabs>
              <w:jc w:val="center"/>
              <w:rPr>
                <w:rFonts w:ascii="Times New Roman" w:eastAsia="Times New Roman" w:hAnsi="Times New Roman" w:cs="Times New Roman"/>
                <w:color w:val="auto"/>
                <w:lang w:bidi="ar-SA"/>
              </w:rPr>
            </w:pPr>
          </w:p>
        </w:tc>
      </w:tr>
      <w:tr w:rsidR="00CC2EFF" w:rsidRPr="00CC2EFF" w14:paraId="4BB6A401" w14:textId="77777777" w:rsidTr="00AD0E39">
        <w:trPr>
          <w:trHeight w:val="555"/>
        </w:trPr>
        <w:tc>
          <w:tcPr>
            <w:tcW w:w="700" w:type="dxa"/>
            <w:tcBorders>
              <w:top w:val="nil"/>
              <w:left w:val="single" w:sz="4" w:space="0" w:color="auto"/>
              <w:bottom w:val="single" w:sz="4" w:space="0" w:color="auto"/>
              <w:right w:val="single" w:sz="4" w:space="0" w:color="auto"/>
            </w:tcBorders>
            <w:noWrap/>
            <w:vAlign w:val="center"/>
            <w:hideMark/>
          </w:tcPr>
          <w:p w14:paraId="38E31DEF" w14:textId="77777777" w:rsidR="00CC2EFF" w:rsidRPr="00CC2EFF" w:rsidRDefault="00CC2EFF" w:rsidP="00CC2EFF">
            <w:pPr>
              <w:widowControl/>
              <w:tabs>
                <w:tab w:val="clear" w:pos="708"/>
              </w:tabs>
              <w:rPr>
                <w:rFonts w:ascii="Times New Roman" w:eastAsia="Times New Roman" w:hAnsi="Times New Roman" w:cs="Times New Roman"/>
                <w:b/>
                <w:bCs/>
                <w:color w:val="auto"/>
                <w:lang w:bidi="ar-SA"/>
              </w:rPr>
            </w:pPr>
            <w:r w:rsidRPr="00CC2EFF">
              <w:rPr>
                <w:rFonts w:ascii="Times New Roman" w:eastAsia="Times New Roman" w:hAnsi="Times New Roman" w:cs="Times New Roman"/>
                <w:b/>
                <w:bCs/>
                <w:color w:val="auto"/>
                <w:lang w:bidi="ar-SA"/>
              </w:rPr>
              <w:t> </w:t>
            </w:r>
          </w:p>
        </w:tc>
        <w:tc>
          <w:tcPr>
            <w:tcW w:w="11680" w:type="dxa"/>
            <w:tcBorders>
              <w:top w:val="nil"/>
              <w:left w:val="nil"/>
              <w:bottom w:val="single" w:sz="4" w:space="0" w:color="auto"/>
              <w:right w:val="single" w:sz="4" w:space="0" w:color="auto"/>
            </w:tcBorders>
            <w:noWrap/>
            <w:vAlign w:val="center"/>
            <w:hideMark/>
          </w:tcPr>
          <w:p w14:paraId="7C001E4E" w14:textId="77777777" w:rsidR="00CC2EFF" w:rsidRPr="00CC2EFF" w:rsidRDefault="00CC2EFF" w:rsidP="00CC2EFF">
            <w:pPr>
              <w:widowControl/>
              <w:tabs>
                <w:tab w:val="clear" w:pos="708"/>
              </w:tabs>
              <w:rPr>
                <w:rFonts w:ascii="Times New Roman" w:eastAsia="Times New Roman" w:hAnsi="Times New Roman" w:cs="Times New Roman"/>
                <w:b/>
                <w:bCs/>
                <w:color w:val="auto"/>
                <w:lang w:bidi="ar-SA"/>
              </w:rPr>
            </w:pPr>
            <w:r w:rsidRPr="00CC2EFF">
              <w:rPr>
                <w:rFonts w:ascii="Times New Roman" w:eastAsia="Times New Roman" w:hAnsi="Times New Roman" w:cs="Times New Roman"/>
                <w:b/>
                <w:bCs/>
                <w:color w:val="auto"/>
                <w:lang w:bidi="ar-SA"/>
              </w:rPr>
              <w:t>ИТОГО</w:t>
            </w:r>
          </w:p>
        </w:tc>
        <w:tc>
          <w:tcPr>
            <w:tcW w:w="1480" w:type="dxa"/>
            <w:tcBorders>
              <w:top w:val="nil"/>
              <w:left w:val="nil"/>
              <w:bottom w:val="single" w:sz="4" w:space="0" w:color="auto"/>
              <w:right w:val="single" w:sz="4" w:space="0" w:color="auto"/>
            </w:tcBorders>
            <w:noWrap/>
            <w:vAlign w:val="center"/>
            <w:hideMark/>
          </w:tcPr>
          <w:p w14:paraId="2B97974A"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lang w:bidi="ar-SA"/>
              </w:rPr>
            </w:pPr>
            <w:r w:rsidRPr="00CC2EFF">
              <w:rPr>
                <w:rFonts w:ascii="Times New Roman" w:eastAsia="Times New Roman" w:hAnsi="Times New Roman" w:cs="Times New Roman"/>
                <w:b/>
                <w:bCs/>
                <w:color w:val="auto"/>
                <w:lang w:bidi="ar-SA"/>
              </w:rPr>
              <w:t>Руб.</w:t>
            </w:r>
          </w:p>
        </w:tc>
        <w:tc>
          <w:tcPr>
            <w:tcW w:w="1780" w:type="dxa"/>
            <w:tcBorders>
              <w:top w:val="nil"/>
              <w:left w:val="nil"/>
              <w:bottom w:val="single" w:sz="4" w:space="0" w:color="auto"/>
              <w:right w:val="single" w:sz="4" w:space="0" w:color="auto"/>
            </w:tcBorders>
            <w:noWrap/>
            <w:vAlign w:val="center"/>
          </w:tcPr>
          <w:p w14:paraId="7193BC95" w14:textId="0DE444D9" w:rsidR="00CC2EFF" w:rsidRPr="00CC2EFF" w:rsidRDefault="00CC2EFF" w:rsidP="00CC2EFF">
            <w:pPr>
              <w:widowControl/>
              <w:tabs>
                <w:tab w:val="clear" w:pos="708"/>
              </w:tabs>
              <w:jc w:val="center"/>
              <w:rPr>
                <w:rFonts w:ascii="Times New Roman" w:eastAsia="Times New Roman" w:hAnsi="Times New Roman" w:cs="Times New Roman"/>
                <w:b/>
                <w:bCs/>
                <w:color w:val="auto"/>
                <w:lang w:bidi="ar-SA"/>
              </w:rPr>
            </w:pPr>
          </w:p>
        </w:tc>
      </w:tr>
    </w:tbl>
    <w:p w14:paraId="38BE8837" w14:textId="77777777" w:rsidR="00CC2EFF" w:rsidRPr="00CC2EFF" w:rsidRDefault="00CC2EFF" w:rsidP="00CC2EFF">
      <w:pPr>
        <w:widowControl/>
        <w:tabs>
          <w:tab w:val="clear" w:pos="708"/>
        </w:tabs>
        <w:jc w:val="right"/>
        <w:rPr>
          <w:rFonts w:ascii="Calibri" w:eastAsia="Calibri" w:hAnsi="Calibri" w:cs="Times New Roman"/>
          <w:color w:val="auto"/>
          <w:sz w:val="20"/>
          <w:szCs w:val="20"/>
          <w:lang w:bidi="ar-SA"/>
        </w:rPr>
        <w:sectPr w:rsidR="00CC2EFF" w:rsidRPr="00CC2EFF" w:rsidSect="00CC2EFF">
          <w:pgSz w:w="16838" w:h="11906" w:orient="landscape"/>
          <w:pgMar w:top="720" w:right="720" w:bottom="720" w:left="720" w:header="708" w:footer="708" w:gutter="0"/>
          <w:cols w:space="708"/>
          <w:docGrid w:linePitch="360"/>
        </w:sectPr>
      </w:pPr>
    </w:p>
    <w:tbl>
      <w:tblPr>
        <w:tblW w:w="15707" w:type="dxa"/>
        <w:tblInd w:w="108" w:type="dxa"/>
        <w:tblLayout w:type="fixed"/>
        <w:tblLook w:val="04A0" w:firstRow="1" w:lastRow="0" w:firstColumn="1" w:lastColumn="0" w:noHBand="0" w:noVBand="1"/>
      </w:tblPr>
      <w:tblGrid>
        <w:gridCol w:w="474"/>
        <w:gridCol w:w="2787"/>
        <w:gridCol w:w="947"/>
        <w:gridCol w:w="947"/>
        <w:gridCol w:w="6044"/>
        <w:gridCol w:w="515"/>
        <w:gridCol w:w="532"/>
        <w:gridCol w:w="855"/>
        <w:gridCol w:w="634"/>
        <w:gridCol w:w="838"/>
        <w:gridCol w:w="1134"/>
      </w:tblGrid>
      <w:tr w:rsidR="00CC2EFF" w:rsidRPr="00CC2EFF" w14:paraId="41AB1F32" w14:textId="77777777" w:rsidTr="00CC2EFF">
        <w:trPr>
          <w:trHeight w:val="285"/>
        </w:trPr>
        <w:tc>
          <w:tcPr>
            <w:tcW w:w="15707" w:type="dxa"/>
            <w:gridSpan w:val="11"/>
            <w:tcBorders>
              <w:top w:val="nil"/>
              <w:left w:val="nil"/>
              <w:bottom w:val="nil"/>
              <w:right w:val="nil"/>
            </w:tcBorders>
            <w:noWrap/>
            <w:vAlign w:val="center"/>
            <w:hideMark/>
          </w:tcPr>
          <w:p w14:paraId="007C7542"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sz w:val="22"/>
                <w:szCs w:val="22"/>
                <w:lang w:bidi="ar-SA"/>
              </w:rPr>
            </w:pPr>
            <w:r w:rsidRPr="00CC2EFF">
              <w:rPr>
                <w:rFonts w:ascii="Times New Roman" w:eastAsia="Times New Roman" w:hAnsi="Times New Roman" w:cs="Times New Roman"/>
                <w:b/>
                <w:bCs/>
                <w:color w:val="auto"/>
                <w:sz w:val="22"/>
                <w:szCs w:val="22"/>
                <w:lang w:bidi="ar-SA"/>
              </w:rPr>
              <w:lastRenderedPageBreak/>
              <w:t>СПЕЦИФИКАЦИЯ №1</w:t>
            </w:r>
          </w:p>
        </w:tc>
      </w:tr>
      <w:tr w:rsidR="00CC2EFF" w:rsidRPr="00CC2EFF" w14:paraId="7D85A992" w14:textId="77777777" w:rsidTr="00CC2EFF">
        <w:trPr>
          <w:trHeight w:val="705"/>
        </w:trPr>
        <w:tc>
          <w:tcPr>
            <w:tcW w:w="15707" w:type="dxa"/>
            <w:gridSpan w:val="11"/>
            <w:tcBorders>
              <w:top w:val="nil"/>
              <w:left w:val="nil"/>
              <w:bottom w:val="nil"/>
              <w:right w:val="nil"/>
            </w:tcBorders>
            <w:vAlign w:val="center"/>
            <w:hideMark/>
          </w:tcPr>
          <w:p w14:paraId="5CD8A02C" w14:textId="77777777" w:rsidR="00CC2EFF" w:rsidRPr="00CC2EFF" w:rsidRDefault="00CC2EFF" w:rsidP="00CC2EFF">
            <w:pPr>
              <w:widowControl/>
              <w:tabs>
                <w:tab w:val="clear" w:pos="708"/>
              </w:tabs>
              <w:jc w:val="center"/>
              <w:rPr>
                <w:rFonts w:ascii="Times New Roman" w:eastAsia="Times New Roman" w:hAnsi="Times New Roman" w:cs="Times New Roman"/>
                <w:b/>
                <w:bCs/>
                <w:i/>
                <w:iCs/>
                <w:color w:val="auto"/>
                <w:sz w:val="22"/>
                <w:szCs w:val="22"/>
                <w:lang w:bidi="ar-SA"/>
              </w:rPr>
            </w:pPr>
            <w:r w:rsidRPr="00CC2EFF">
              <w:rPr>
                <w:rFonts w:ascii="Times New Roman" w:eastAsia="Times New Roman" w:hAnsi="Times New Roman" w:cs="Times New Roman"/>
                <w:b/>
                <w:bCs/>
                <w:i/>
                <w:iCs/>
                <w:color w:val="auto"/>
                <w:sz w:val="22"/>
                <w:szCs w:val="22"/>
                <w:lang w:bidi="ar-SA"/>
              </w:rPr>
              <w:t xml:space="preserve">на разработку проектно-сметной документации на капитальный ремонт ИТП (АИТП) ГБУСОН «КЦСОН Пушкинского района» по адресу: Санкт-Петербург, Пушкин г, Новая ул., дом 28, литера А                                                                                                                                                                                                                                        </w:t>
            </w:r>
          </w:p>
        </w:tc>
      </w:tr>
      <w:tr w:rsidR="00CC2EFF" w:rsidRPr="00CC2EFF" w14:paraId="4E211CDE" w14:textId="77777777" w:rsidTr="00CC2EFF">
        <w:trPr>
          <w:trHeight w:val="255"/>
        </w:trPr>
        <w:tc>
          <w:tcPr>
            <w:tcW w:w="474" w:type="dxa"/>
            <w:tcBorders>
              <w:top w:val="nil"/>
              <w:left w:val="nil"/>
              <w:bottom w:val="nil"/>
              <w:right w:val="nil"/>
            </w:tcBorders>
            <w:noWrap/>
            <w:vAlign w:val="bottom"/>
            <w:hideMark/>
          </w:tcPr>
          <w:p w14:paraId="0BC75455" w14:textId="77777777" w:rsidR="00CC2EFF" w:rsidRPr="00CC2EFF" w:rsidRDefault="00CC2EFF" w:rsidP="00CC2EFF">
            <w:pPr>
              <w:widowControl/>
              <w:tabs>
                <w:tab w:val="clear" w:pos="708"/>
              </w:tabs>
              <w:jc w:val="center"/>
              <w:rPr>
                <w:rFonts w:ascii="Times New Roman" w:eastAsia="Times New Roman" w:hAnsi="Times New Roman" w:cs="Times New Roman"/>
                <w:b/>
                <w:bCs/>
                <w:i/>
                <w:iCs/>
                <w:color w:val="auto"/>
                <w:sz w:val="22"/>
                <w:szCs w:val="22"/>
                <w:lang w:bidi="ar-SA"/>
              </w:rPr>
            </w:pPr>
          </w:p>
        </w:tc>
        <w:tc>
          <w:tcPr>
            <w:tcW w:w="15233" w:type="dxa"/>
            <w:gridSpan w:val="10"/>
            <w:tcBorders>
              <w:top w:val="nil"/>
              <w:left w:val="nil"/>
              <w:bottom w:val="nil"/>
              <w:right w:val="nil"/>
            </w:tcBorders>
            <w:noWrap/>
            <w:vAlign w:val="bottom"/>
            <w:hideMark/>
          </w:tcPr>
          <w:p w14:paraId="78FAF1F4" w14:textId="77777777" w:rsidR="00CC2EFF" w:rsidRPr="00CC2EFF" w:rsidRDefault="00CC2EFF" w:rsidP="00CC2EFF">
            <w:pPr>
              <w:widowControl/>
              <w:tabs>
                <w:tab w:val="clear" w:pos="708"/>
              </w:tabs>
              <w:rPr>
                <w:rFonts w:ascii="Times New Roman" w:eastAsia="Times New Roman" w:hAnsi="Times New Roman" w:cs="Times New Roman"/>
                <w:color w:val="auto"/>
                <w:sz w:val="18"/>
                <w:szCs w:val="18"/>
                <w:lang w:bidi="ar-SA"/>
              </w:rPr>
            </w:pPr>
            <w:r w:rsidRPr="00CC2EFF">
              <w:rPr>
                <w:rFonts w:ascii="Times New Roman" w:eastAsia="Times New Roman" w:hAnsi="Times New Roman" w:cs="Times New Roman"/>
                <w:color w:val="auto"/>
                <w:sz w:val="18"/>
                <w:szCs w:val="18"/>
                <w:lang w:bidi="ar-SA"/>
              </w:rPr>
              <w:t>Разработана на основании следующих документов:</w:t>
            </w:r>
          </w:p>
        </w:tc>
      </w:tr>
      <w:tr w:rsidR="00CC2EFF" w:rsidRPr="00CC2EFF" w14:paraId="0377D2A2" w14:textId="77777777" w:rsidTr="00CC2EFF">
        <w:trPr>
          <w:trHeight w:val="405"/>
        </w:trPr>
        <w:tc>
          <w:tcPr>
            <w:tcW w:w="15707" w:type="dxa"/>
            <w:gridSpan w:val="11"/>
            <w:tcBorders>
              <w:top w:val="nil"/>
              <w:left w:val="nil"/>
              <w:bottom w:val="nil"/>
              <w:right w:val="nil"/>
            </w:tcBorders>
            <w:vAlign w:val="center"/>
            <w:hideMark/>
          </w:tcPr>
          <w:p w14:paraId="675D5AF8" w14:textId="77777777" w:rsidR="00CC2EFF" w:rsidRPr="00CC2EFF" w:rsidRDefault="00CC2EFF" w:rsidP="00CC2EFF">
            <w:pPr>
              <w:widowControl/>
              <w:tabs>
                <w:tab w:val="clear" w:pos="708"/>
              </w:tabs>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1. СБЦП 81-2001-25. СБЦП 81-02-25-2001.  Справочник базовых цен на обмерные работы и обследования зданий и сооружений (внесен Приказом Минстроя России от 25.04.2016 N 270/</w:t>
            </w:r>
            <w:proofErr w:type="spellStart"/>
            <w:r w:rsidRPr="00CC2EFF">
              <w:rPr>
                <w:rFonts w:ascii="Times New Roman" w:eastAsia="Times New Roman" w:hAnsi="Times New Roman" w:cs="Times New Roman"/>
                <w:color w:val="auto"/>
                <w:sz w:val="16"/>
                <w:szCs w:val="16"/>
                <w:lang w:bidi="ar-SA"/>
              </w:rPr>
              <w:t>пр</w:t>
            </w:r>
            <w:proofErr w:type="spellEnd"/>
            <w:r w:rsidRPr="00CC2EFF">
              <w:rPr>
                <w:rFonts w:ascii="Times New Roman" w:eastAsia="Times New Roman" w:hAnsi="Times New Roman" w:cs="Times New Roman"/>
                <w:color w:val="auto"/>
                <w:sz w:val="16"/>
                <w:szCs w:val="16"/>
                <w:lang w:bidi="ar-SA"/>
              </w:rPr>
              <w:t>)</w:t>
            </w:r>
          </w:p>
        </w:tc>
      </w:tr>
      <w:tr w:rsidR="00CC2EFF" w:rsidRPr="00CC2EFF" w14:paraId="53CD44A6" w14:textId="77777777" w:rsidTr="00CC2EFF">
        <w:trPr>
          <w:trHeight w:val="435"/>
        </w:trPr>
        <w:tc>
          <w:tcPr>
            <w:tcW w:w="15707" w:type="dxa"/>
            <w:gridSpan w:val="11"/>
            <w:tcBorders>
              <w:top w:val="nil"/>
              <w:left w:val="nil"/>
              <w:bottom w:val="nil"/>
              <w:right w:val="nil"/>
            </w:tcBorders>
            <w:vAlign w:val="center"/>
            <w:hideMark/>
          </w:tcPr>
          <w:p w14:paraId="26D851F7" w14:textId="77777777" w:rsidR="00CC2EFF" w:rsidRPr="00CC2EFF" w:rsidRDefault="00CC2EFF" w:rsidP="00CC2EFF">
            <w:pPr>
              <w:widowControl/>
              <w:tabs>
                <w:tab w:val="clear" w:pos="708"/>
              </w:tabs>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3.  Нормативные затраты на работы по подготовке проектной документации для строительства, реконструкции сетей инженерно-технического обеспечения и объектов инфраструктуры (Приложение к приказу Минстроя РФ от 28 ноября 2023 г. N 847/</w:t>
            </w:r>
            <w:proofErr w:type="spellStart"/>
            <w:r w:rsidRPr="00CC2EFF">
              <w:rPr>
                <w:rFonts w:ascii="Times New Roman" w:eastAsia="Times New Roman" w:hAnsi="Times New Roman" w:cs="Times New Roman"/>
                <w:color w:val="auto"/>
                <w:sz w:val="16"/>
                <w:szCs w:val="16"/>
                <w:lang w:bidi="ar-SA"/>
              </w:rPr>
              <w:t>пр</w:t>
            </w:r>
            <w:proofErr w:type="spellEnd"/>
          </w:p>
        </w:tc>
      </w:tr>
      <w:tr w:rsidR="00CC2EFF" w:rsidRPr="00CC2EFF" w14:paraId="27453625" w14:textId="77777777" w:rsidTr="00CC2EFF">
        <w:trPr>
          <w:trHeight w:val="255"/>
        </w:trPr>
        <w:tc>
          <w:tcPr>
            <w:tcW w:w="15707" w:type="dxa"/>
            <w:gridSpan w:val="11"/>
            <w:tcBorders>
              <w:top w:val="nil"/>
              <w:left w:val="nil"/>
              <w:bottom w:val="nil"/>
              <w:right w:val="nil"/>
            </w:tcBorders>
            <w:vAlign w:val="center"/>
            <w:hideMark/>
          </w:tcPr>
          <w:p w14:paraId="04CF7EEE" w14:textId="77777777" w:rsidR="00CC2EFF" w:rsidRPr="00CC2EFF" w:rsidRDefault="00CC2EFF" w:rsidP="00CC2EFF">
            <w:pPr>
              <w:widowControl/>
              <w:tabs>
                <w:tab w:val="clear" w:pos="708"/>
              </w:tabs>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xml:space="preserve">4. Методические указания по применению СБЦ на проектные работы в строительстве (утверждены Приказом Министерства регионального развития РФ от 29 декабря 2009 г. N 620) </w:t>
            </w:r>
          </w:p>
        </w:tc>
      </w:tr>
      <w:tr w:rsidR="00CC2EFF" w:rsidRPr="00CC2EFF" w14:paraId="638C77BE" w14:textId="77777777" w:rsidTr="00CC2EFF">
        <w:trPr>
          <w:trHeight w:val="255"/>
        </w:trPr>
        <w:tc>
          <w:tcPr>
            <w:tcW w:w="15707" w:type="dxa"/>
            <w:gridSpan w:val="11"/>
            <w:tcBorders>
              <w:top w:val="nil"/>
              <w:left w:val="nil"/>
              <w:bottom w:val="nil"/>
              <w:right w:val="nil"/>
            </w:tcBorders>
            <w:vAlign w:val="center"/>
            <w:hideMark/>
          </w:tcPr>
          <w:p w14:paraId="253B006F" w14:textId="77777777" w:rsidR="00CC2EFF" w:rsidRPr="00CC2EFF" w:rsidRDefault="00CC2EFF" w:rsidP="00CC2EFF">
            <w:pPr>
              <w:widowControl/>
              <w:tabs>
                <w:tab w:val="clear" w:pos="708"/>
              </w:tabs>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5. Письмо Минстроя России от26.01.2026 г. № 3017-ИФ/09"Об индексах изменения сметной стоимости проектных и изыскательских работ на 1 кв. 2026 г."</w:t>
            </w:r>
          </w:p>
        </w:tc>
      </w:tr>
      <w:tr w:rsidR="00CC2EFF" w:rsidRPr="00CC2EFF" w14:paraId="41E8A44D" w14:textId="77777777" w:rsidTr="00CC2EFF">
        <w:trPr>
          <w:trHeight w:val="270"/>
        </w:trPr>
        <w:tc>
          <w:tcPr>
            <w:tcW w:w="15707" w:type="dxa"/>
            <w:gridSpan w:val="11"/>
            <w:tcBorders>
              <w:top w:val="nil"/>
              <w:left w:val="nil"/>
              <w:bottom w:val="single" w:sz="8" w:space="0" w:color="auto"/>
              <w:right w:val="nil"/>
            </w:tcBorders>
            <w:vAlign w:val="center"/>
            <w:hideMark/>
          </w:tcPr>
          <w:p w14:paraId="1EDA9090" w14:textId="77777777" w:rsidR="00CC2EFF" w:rsidRPr="00CC2EFF" w:rsidRDefault="00CC2EFF" w:rsidP="00CC2EFF">
            <w:pPr>
              <w:widowControl/>
              <w:tabs>
                <w:tab w:val="clear" w:pos="708"/>
              </w:tabs>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6. Методика определения стоимости работ по подготовке проектной документации, утв. Приказом Минстроя России от 01.10.2021 N 707/</w:t>
            </w:r>
            <w:proofErr w:type="spellStart"/>
            <w:r w:rsidRPr="00CC2EFF">
              <w:rPr>
                <w:rFonts w:ascii="Times New Roman" w:eastAsia="Times New Roman" w:hAnsi="Times New Roman" w:cs="Times New Roman"/>
                <w:color w:val="auto"/>
                <w:sz w:val="16"/>
                <w:szCs w:val="16"/>
                <w:lang w:bidi="ar-SA"/>
              </w:rPr>
              <w:t>пр</w:t>
            </w:r>
            <w:proofErr w:type="spellEnd"/>
          </w:p>
        </w:tc>
      </w:tr>
      <w:tr w:rsidR="00CC2EFF" w:rsidRPr="00CC2EFF" w14:paraId="239FBEA9" w14:textId="77777777" w:rsidTr="00CC2EFF">
        <w:trPr>
          <w:trHeight w:val="795"/>
        </w:trPr>
        <w:tc>
          <w:tcPr>
            <w:tcW w:w="474" w:type="dxa"/>
            <w:vMerge w:val="restart"/>
            <w:tcBorders>
              <w:top w:val="nil"/>
              <w:left w:val="single" w:sz="8" w:space="0" w:color="auto"/>
              <w:bottom w:val="single" w:sz="8" w:space="0" w:color="000000"/>
              <w:right w:val="nil"/>
            </w:tcBorders>
            <w:vAlign w:val="center"/>
            <w:hideMark/>
          </w:tcPr>
          <w:p w14:paraId="14F3FC76"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sz w:val="18"/>
                <w:szCs w:val="18"/>
                <w:lang w:bidi="ar-SA"/>
              </w:rPr>
            </w:pPr>
            <w:r w:rsidRPr="00CC2EFF">
              <w:rPr>
                <w:rFonts w:ascii="Times New Roman" w:eastAsia="Times New Roman" w:hAnsi="Times New Roman" w:cs="Times New Roman"/>
                <w:b/>
                <w:bCs/>
                <w:color w:val="auto"/>
                <w:sz w:val="18"/>
                <w:szCs w:val="18"/>
                <w:lang w:bidi="ar-SA"/>
              </w:rPr>
              <w:t>№ п/п</w:t>
            </w:r>
          </w:p>
        </w:tc>
        <w:tc>
          <w:tcPr>
            <w:tcW w:w="2787" w:type="dxa"/>
            <w:vMerge w:val="restart"/>
            <w:tcBorders>
              <w:top w:val="nil"/>
              <w:left w:val="single" w:sz="8" w:space="0" w:color="auto"/>
              <w:bottom w:val="single" w:sz="8" w:space="0" w:color="000000"/>
              <w:right w:val="single" w:sz="8" w:space="0" w:color="auto"/>
            </w:tcBorders>
            <w:vAlign w:val="center"/>
            <w:hideMark/>
          </w:tcPr>
          <w:p w14:paraId="6F28F037"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sz w:val="18"/>
                <w:szCs w:val="18"/>
                <w:lang w:bidi="ar-SA"/>
              </w:rPr>
            </w:pPr>
            <w:r w:rsidRPr="00CC2EFF">
              <w:rPr>
                <w:rFonts w:ascii="Times New Roman" w:eastAsia="Times New Roman" w:hAnsi="Times New Roman" w:cs="Times New Roman"/>
                <w:b/>
                <w:bCs/>
                <w:color w:val="auto"/>
                <w:sz w:val="18"/>
                <w:szCs w:val="18"/>
                <w:lang w:bidi="ar-SA"/>
              </w:rPr>
              <w:t>Наименование объекта проектирования или вида проектных работ. Расчет стоимости</w:t>
            </w:r>
          </w:p>
        </w:tc>
        <w:tc>
          <w:tcPr>
            <w:tcW w:w="7938" w:type="dxa"/>
            <w:gridSpan w:val="3"/>
            <w:vMerge w:val="restart"/>
            <w:tcBorders>
              <w:top w:val="single" w:sz="8" w:space="0" w:color="auto"/>
              <w:left w:val="single" w:sz="8" w:space="0" w:color="auto"/>
              <w:bottom w:val="single" w:sz="8" w:space="0" w:color="000000"/>
              <w:right w:val="single" w:sz="8" w:space="0" w:color="000000"/>
            </w:tcBorders>
            <w:vAlign w:val="center"/>
            <w:hideMark/>
          </w:tcPr>
          <w:p w14:paraId="10945469"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sz w:val="18"/>
                <w:szCs w:val="18"/>
                <w:lang w:bidi="ar-SA"/>
              </w:rPr>
            </w:pPr>
            <w:r w:rsidRPr="00CC2EFF">
              <w:rPr>
                <w:rFonts w:ascii="Times New Roman" w:eastAsia="Times New Roman" w:hAnsi="Times New Roman" w:cs="Times New Roman"/>
                <w:b/>
                <w:bCs/>
                <w:color w:val="auto"/>
                <w:sz w:val="18"/>
                <w:szCs w:val="18"/>
                <w:lang w:bidi="ar-SA"/>
              </w:rPr>
              <w:t>Номер частей, глав, таблиц, процентов, параграфов и пунктов указаний к разделу Справочника базовых цен на проектные и изыскательские работы для строительства. Наименование, номера глав, таблиц, параграфов и пунктов НЗ на проектные работы</w:t>
            </w:r>
          </w:p>
        </w:tc>
        <w:tc>
          <w:tcPr>
            <w:tcW w:w="3373" w:type="dxa"/>
            <w:gridSpan w:val="5"/>
            <w:tcBorders>
              <w:top w:val="single" w:sz="8" w:space="0" w:color="auto"/>
              <w:left w:val="nil"/>
              <w:bottom w:val="single" w:sz="8" w:space="0" w:color="auto"/>
              <w:right w:val="single" w:sz="8" w:space="0" w:color="000000"/>
            </w:tcBorders>
            <w:vAlign w:val="center"/>
            <w:hideMark/>
          </w:tcPr>
          <w:p w14:paraId="2576FF50"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sz w:val="18"/>
                <w:szCs w:val="18"/>
                <w:lang w:bidi="ar-SA"/>
              </w:rPr>
            </w:pPr>
            <w:r w:rsidRPr="00CC2EFF">
              <w:rPr>
                <w:rFonts w:ascii="Times New Roman" w:eastAsia="Times New Roman" w:hAnsi="Times New Roman" w:cs="Times New Roman"/>
                <w:b/>
                <w:bCs/>
                <w:color w:val="auto"/>
                <w:sz w:val="18"/>
                <w:szCs w:val="18"/>
                <w:lang w:bidi="ar-SA"/>
              </w:rPr>
              <w:t xml:space="preserve"> Расчет стоимости</w:t>
            </w:r>
          </w:p>
        </w:tc>
        <w:tc>
          <w:tcPr>
            <w:tcW w:w="1134" w:type="dxa"/>
            <w:vMerge w:val="restart"/>
            <w:tcBorders>
              <w:top w:val="nil"/>
              <w:left w:val="single" w:sz="8" w:space="0" w:color="auto"/>
              <w:bottom w:val="single" w:sz="8" w:space="0" w:color="000000"/>
              <w:right w:val="single" w:sz="8" w:space="0" w:color="auto"/>
            </w:tcBorders>
            <w:vAlign w:val="center"/>
            <w:hideMark/>
          </w:tcPr>
          <w:p w14:paraId="612D5842"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sz w:val="18"/>
                <w:szCs w:val="18"/>
                <w:lang w:bidi="ar-SA"/>
              </w:rPr>
            </w:pPr>
            <w:r w:rsidRPr="00CC2EFF">
              <w:rPr>
                <w:rFonts w:ascii="Times New Roman" w:eastAsia="Times New Roman" w:hAnsi="Times New Roman" w:cs="Times New Roman"/>
                <w:b/>
                <w:bCs/>
                <w:color w:val="auto"/>
                <w:sz w:val="18"/>
                <w:szCs w:val="18"/>
                <w:lang w:bidi="ar-SA"/>
              </w:rPr>
              <w:t>Стоимость, руб.</w:t>
            </w:r>
          </w:p>
        </w:tc>
      </w:tr>
      <w:tr w:rsidR="00CC2EFF" w:rsidRPr="00CC2EFF" w14:paraId="59ABB136" w14:textId="77777777" w:rsidTr="00CC2EFF">
        <w:trPr>
          <w:trHeight w:val="750"/>
        </w:trPr>
        <w:tc>
          <w:tcPr>
            <w:tcW w:w="474" w:type="dxa"/>
            <w:vMerge/>
            <w:tcBorders>
              <w:top w:val="nil"/>
              <w:left w:val="single" w:sz="8" w:space="0" w:color="auto"/>
              <w:bottom w:val="single" w:sz="8" w:space="0" w:color="000000"/>
              <w:right w:val="nil"/>
            </w:tcBorders>
            <w:vAlign w:val="center"/>
            <w:hideMark/>
          </w:tcPr>
          <w:p w14:paraId="42621556" w14:textId="77777777" w:rsidR="00CC2EFF" w:rsidRPr="00CC2EFF" w:rsidRDefault="00CC2EFF" w:rsidP="00CC2EFF">
            <w:pPr>
              <w:widowControl/>
              <w:tabs>
                <w:tab w:val="clear" w:pos="708"/>
              </w:tabs>
              <w:rPr>
                <w:rFonts w:ascii="Times New Roman" w:eastAsia="Times New Roman" w:hAnsi="Times New Roman" w:cs="Times New Roman"/>
                <w:b/>
                <w:bCs/>
                <w:color w:val="auto"/>
                <w:sz w:val="18"/>
                <w:szCs w:val="18"/>
                <w:lang w:bidi="ar-SA"/>
              </w:rPr>
            </w:pPr>
          </w:p>
        </w:tc>
        <w:tc>
          <w:tcPr>
            <w:tcW w:w="2787" w:type="dxa"/>
            <w:vMerge/>
            <w:tcBorders>
              <w:top w:val="nil"/>
              <w:left w:val="single" w:sz="8" w:space="0" w:color="auto"/>
              <w:bottom w:val="single" w:sz="8" w:space="0" w:color="000000"/>
              <w:right w:val="single" w:sz="8" w:space="0" w:color="auto"/>
            </w:tcBorders>
            <w:vAlign w:val="center"/>
            <w:hideMark/>
          </w:tcPr>
          <w:p w14:paraId="47D96A12" w14:textId="77777777" w:rsidR="00CC2EFF" w:rsidRPr="00CC2EFF" w:rsidRDefault="00CC2EFF" w:rsidP="00CC2EFF">
            <w:pPr>
              <w:widowControl/>
              <w:tabs>
                <w:tab w:val="clear" w:pos="708"/>
              </w:tabs>
              <w:rPr>
                <w:rFonts w:ascii="Times New Roman" w:eastAsia="Times New Roman" w:hAnsi="Times New Roman" w:cs="Times New Roman"/>
                <w:b/>
                <w:bCs/>
                <w:color w:val="auto"/>
                <w:sz w:val="18"/>
                <w:szCs w:val="18"/>
                <w:lang w:bidi="ar-SA"/>
              </w:rPr>
            </w:pPr>
          </w:p>
        </w:tc>
        <w:tc>
          <w:tcPr>
            <w:tcW w:w="7938" w:type="dxa"/>
            <w:gridSpan w:val="3"/>
            <w:vMerge/>
            <w:tcBorders>
              <w:top w:val="single" w:sz="8" w:space="0" w:color="auto"/>
              <w:left w:val="single" w:sz="8" w:space="0" w:color="auto"/>
              <w:bottom w:val="single" w:sz="8" w:space="0" w:color="000000"/>
              <w:right w:val="single" w:sz="8" w:space="0" w:color="000000"/>
            </w:tcBorders>
            <w:vAlign w:val="center"/>
            <w:hideMark/>
          </w:tcPr>
          <w:p w14:paraId="7AC7089B" w14:textId="77777777" w:rsidR="00CC2EFF" w:rsidRPr="00CC2EFF" w:rsidRDefault="00CC2EFF" w:rsidP="00CC2EFF">
            <w:pPr>
              <w:widowControl/>
              <w:tabs>
                <w:tab w:val="clear" w:pos="708"/>
              </w:tabs>
              <w:rPr>
                <w:rFonts w:ascii="Times New Roman" w:eastAsia="Times New Roman" w:hAnsi="Times New Roman" w:cs="Times New Roman"/>
                <w:b/>
                <w:bCs/>
                <w:color w:val="auto"/>
                <w:sz w:val="18"/>
                <w:szCs w:val="18"/>
                <w:lang w:bidi="ar-SA"/>
              </w:rPr>
            </w:pPr>
          </w:p>
        </w:tc>
        <w:tc>
          <w:tcPr>
            <w:tcW w:w="1047" w:type="dxa"/>
            <w:gridSpan w:val="2"/>
            <w:tcBorders>
              <w:top w:val="single" w:sz="8" w:space="0" w:color="auto"/>
              <w:left w:val="nil"/>
              <w:bottom w:val="single" w:sz="8" w:space="0" w:color="auto"/>
              <w:right w:val="single" w:sz="8" w:space="0" w:color="auto"/>
            </w:tcBorders>
            <w:vAlign w:val="center"/>
            <w:hideMark/>
          </w:tcPr>
          <w:p w14:paraId="40A21ADE"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sz w:val="16"/>
                <w:szCs w:val="16"/>
                <w:lang w:bidi="ar-SA"/>
              </w:rPr>
            </w:pPr>
            <w:r w:rsidRPr="00CC2EFF">
              <w:rPr>
                <w:rFonts w:ascii="Times New Roman" w:eastAsia="Times New Roman" w:hAnsi="Times New Roman" w:cs="Times New Roman"/>
                <w:b/>
                <w:bCs/>
                <w:color w:val="auto"/>
                <w:sz w:val="16"/>
                <w:szCs w:val="16"/>
                <w:lang w:bidi="ar-SA"/>
              </w:rPr>
              <w:t xml:space="preserve">Ед. изм.      </w:t>
            </w:r>
          </w:p>
        </w:tc>
        <w:tc>
          <w:tcPr>
            <w:tcW w:w="1489" w:type="dxa"/>
            <w:gridSpan w:val="2"/>
            <w:tcBorders>
              <w:top w:val="single" w:sz="8" w:space="0" w:color="auto"/>
              <w:left w:val="nil"/>
              <w:bottom w:val="single" w:sz="8" w:space="0" w:color="auto"/>
              <w:right w:val="single" w:sz="8" w:space="0" w:color="auto"/>
            </w:tcBorders>
            <w:vAlign w:val="center"/>
            <w:hideMark/>
          </w:tcPr>
          <w:p w14:paraId="25ED9A88"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sz w:val="18"/>
                <w:szCs w:val="18"/>
                <w:lang w:bidi="ar-SA"/>
              </w:rPr>
            </w:pPr>
            <w:r w:rsidRPr="00CC2EFF">
              <w:rPr>
                <w:rFonts w:ascii="Times New Roman" w:eastAsia="Times New Roman" w:hAnsi="Times New Roman" w:cs="Times New Roman"/>
                <w:b/>
                <w:bCs/>
                <w:color w:val="auto"/>
                <w:sz w:val="18"/>
                <w:szCs w:val="18"/>
                <w:lang w:bidi="ar-SA"/>
              </w:rPr>
              <w:t>Стоимость ед. изм.</w:t>
            </w:r>
          </w:p>
        </w:tc>
        <w:tc>
          <w:tcPr>
            <w:tcW w:w="837" w:type="dxa"/>
            <w:tcBorders>
              <w:top w:val="nil"/>
              <w:left w:val="nil"/>
              <w:bottom w:val="single" w:sz="8" w:space="0" w:color="auto"/>
              <w:right w:val="single" w:sz="8" w:space="0" w:color="auto"/>
            </w:tcBorders>
            <w:vAlign w:val="center"/>
            <w:hideMark/>
          </w:tcPr>
          <w:p w14:paraId="274E0BC1"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sz w:val="18"/>
                <w:szCs w:val="18"/>
                <w:lang w:bidi="ar-SA"/>
              </w:rPr>
            </w:pPr>
            <w:r w:rsidRPr="00CC2EFF">
              <w:rPr>
                <w:rFonts w:ascii="Times New Roman" w:eastAsia="Times New Roman" w:hAnsi="Times New Roman" w:cs="Times New Roman"/>
                <w:b/>
                <w:bCs/>
                <w:color w:val="auto"/>
                <w:sz w:val="18"/>
                <w:szCs w:val="18"/>
                <w:lang w:bidi="ar-SA"/>
              </w:rPr>
              <w:t xml:space="preserve">Объем </w:t>
            </w:r>
          </w:p>
        </w:tc>
        <w:tc>
          <w:tcPr>
            <w:tcW w:w="1134" w:type="dxa"/>
            <w:vMerge/>
            <w:tcBorders>
              <w:top w:val="nil"/>
              <w:left w:val="single" w:sz="8" w:space="0" w:color="auto"/>
              <w:bottom w:val="single" w:sz="8" w:space="0" w:color="000000"/>
              <w:right w:val="single" w:sz="8" w:space="0" w:color="auto"/>
            </w:tcBorders>
            <w:vAlign w:val="center"/>
            <w:hideMark/>
          </w:tcPr>
          <w:p w14:paraId="7825B55D" w14:textId="77777777" w:rsidR="00CC2EFF" w:rsidRPr="00CC2EFF" w:rsidRDefault="00CC2EFF" w:rsidP="00CC2EFF">
            <w:pPr>
              <w:widowControl/>
              <w:tabs>
                <w:tab w:val="clear" w:pos="708"/>
              </w:tabs>
              <w:rPr>
                <w:rFonts w:ascii="Times New Roman" w:eastAsia="Times New Roman" w:hAnsi="Times New Roman" w:cs="Times New Roman"/>
                <w:b/>
                <w:bCs/>
                <w:color w:val="auto"/>
                <w:sz w:val="18"/>
                <w:szCs w:val="18"/>
                <w:lang w:bidi="ar-SA"/>
              </w:rPr>
            </w:pPr>
          </w:p>
        </w:tc>
      </w:tr>
      <w:tr w:rsidR="00CC2EFF" w:rsidRPr="00CC2EFF" w14:paraId="3A8596DA" w14:textId="77777777" w:rsidTr="00CC2EFF">
        <w:trPr>
          <w:trHeight w:val="270"/>
        </w:trPr>
        <w:tc>
          <w:tcPr>
            <w:tcW w:w="474" w:type="dxa"/>
            <w:tcBorders>
              <w:top w:val="nil"/>
              <w:left w:val="single" w:sz="4" w:space="0" w:color="auto"/>
              <w:bottom w:val="nil"/>
              <w:right w:val="single" w:sz="4" w:space="0" w:color="auto"/>
            </w:tcBorders>
            <w:vAlign w:val="center"/>
            <w:hideMark/>
          </w:tcPr>
          <w:p w14:paraId="2ABA4B58"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1</w:t>
            </w:r>
          </w:p>
        </w:tc>
        <w:tc>
          <w:tcPr>
            <w:tcW w:w="2787" w:type="dxa"/>
            <w:tcBorders>
              <w:top w:val="nil"/>
              <w:left w:val="nil"/>
              <w:bottom w:val="nil"/>
              <w:right w:val="single" w:sz="4" w:space="0" w:color="auto"/>
            </w:tcBorders>
            <w:vAlign w:val="center"/>
            <w:hideMark/>
          </w:tcPr>
          <w:p w14:paraId="47E949EE"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2</w:t>
            </w:r>
          </w:p>
        </w:tc>
        <w:tc>
          <w:tcPr>
            <w:tcW w:w="7938" w:type="dxa"/>
            <w:gridSpan w:val="3"/>
            <w:tcBorders>
              <w:top w:val="nil"/>
              <w:left w:val="nil"/>
              <w:bottom w:val="nil"/>
              <w:right w:val="single" w:sz="4" w:space="0" w:color="auto"/>
            </w:tcBorders>
            <w:vAlign w:val="center"/>
            <w:hideMark/>
          </w:tcPr>
          <w:p w14:paraId="5BC61CEE"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3</w:t>
            </w:r>
          </w:p>
        </w:tc>
        <w:tc>
          <w:tcPr>
            <w:tcW w:w="1047" w:type="dxa"/>
            <w:gridSpan w:val="2"/>
            <w:tcBorders>
              <w:top w:val="nil"/>
              <w:left w:val="nil"/>
              <w:bottom w:val="nil"/>
              <w:right w:val="single" w:sz="4" w:space="0" w:color="auto"/>
            </w:tcBorders>
            <w:vAlign w:val="center"/>
            <w:hideMark/>
          </w:tcPr>
          <w:p w14:paraId="5A50BEC3"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4</w:t>
            </w:r>
          </w:p>
        </w:tc>
        <w:tc>
          <w:tcPr>
            <w:tcW w:w="1489" w:type="dxa"/>
            <w:gridSpan w:val="2"/>
            <w:tcBorders>
              <w:top w:val="nil"/>
              <w:left w:val="nil"/>
              <w:bottom w:val="nil"/>
              <w:right w:val="single" w:sz="4" w:space="0" w:color="auto"/>
            </w:tcBorders>
            <w:vAlign w:val="center"/>
            <w:hideMark/>
          </w:tcPr>
          <w:p w14:paraId="66B312AF"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5</w:t>
            </w:r>
          </w:p>
        </w:tc>
        <w:tc>
          <w:tcPr>
            <w:tcW w:w="837" w:type="dxa"/>
            <w:tcBorders>
              <w:top w:val="nil"/>
              <w:left w:val="nil"/>
              <w:bottom w:val="nil"/>
              <w:right w:val="single" w:sz="4" w:space="0" w:color="auto"/>
            </w:tcBorders>
            <w:vAlign w:val="center"/>
            <w:hideMark/>
          </w:tcPr>
          <w:p w14:paraId="7EE0A73A"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6</w:t>
            </w:r>
          </w:p>
        </w:tc>
        <w:tc>
          <w:tcPr>
            <w:tcW w:w="1134" w:type="dxa"/>
            <w:tcBorders>
              <w:top w:val="nil"/>
              <w:left w:val="nil"/>
              <w:bottom w:val="nil"/>
              <w:right w:val="single" w:sz="4" w:space="0" w:color="auto"/>
            </w:tcBorders>
            <w:vAlign w:val="center"/>
            <w:hideMark/>
          </w:tcPr>
          <w:p w14:paraId="0B7C4C3E"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7</w:t>
            </w:r>
          </w:p>
        </w:tc>
      </w:tr>
      <w:tr w:rsidR="00CC2EFF" w:rsidRPr="00CC2EFF" w14:paraId="39DF1777" w14:textId="77777777" w:rsidTr="00CC2EFF">
        <w:trPr>
          <w:trHeight w:val="330"/>
        </w:trPr>
        <w:tc>
          <w:tcPr>
            <w:tcW w:w="15707" w:type="dxa"/>
            <w:gridSpan w:val="11"/>
            <w:tcBorders>
              <w:top w:val="single" w:sz="8" w:space="0" w:color="auto"/>
              <w:left w:val="single" w:sz="8" w:space="0" w:color="auto"/>
              <w:bottom w:val="single" w:sz="8" w:space="0" w:color="auto"/>
              <w:right w:val="single" w:sz="8" w:space="0" w:color="000000"/>
            </w:tcBorders>
            <w:noWrap/>
            <w:hideMark/>
          </w:tcPr>
          <w:p w14:paraId="31F9091B"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sz w:val="20"/>
                <w:szCs w:val="20"/>
                <w:lang w:bidi="ar-SA"/>
              </w:rPr>
            </w:pPr>
            <w:r w:rsidRPr="00CC2EFF">
              <w:rPr>
                <w:rFonts w:ascii="Times New Roman" w:eastAsia="Times New Roman" w:hAnsi="Times New Roman" w:cs="Times New Roman"/>
                <w:b/>
                <w:bCs/>
                <w:color w:val="auto"/>
                <w:sz w:val="20"/>
                <w:szCs w:val="20"/>
                <w:lang w:bidi="ar-SA"/>
              </w:rPr>
              <w:t xml:space="preserve">1. ОБМЕРНЫЕ РАБОТЫ и ИНЖЕНЕРНОЕ ОБСЛЕДОВАНИЕ </w:t>
            </w:r>
          </w:p>
        </w:tc>
      </w:tr>
      <w:tr w:rsidR="00CC2EFF" w:rsidRPr="00CC2EFF" w14:paraId="01FC6879" w14:textId="77777777" w:rsidTr="00CC2EFF">
        <w:trPr>
          <w:trHeight w:val="255"/>
        </w:trPr>
        <w:tc>
          <w:tcPr>
            <w:tcW w:w="474" w:type="dxa"/>
            <w:vMerge w:val="restart"/>
            <w:tcBorders>
              <w:top w:val="nil"/>
              <w:left w:val="single" w:sz="8" w:space="0" w:color="auto"/>
              <w:bottom w:val="single" w:sz="8" w:space="0" w:color="000000"/>
              <w:right w:val="single" w:sz="8" w:space="0" w:color="auto"/>
            </w:tcBorders>
            <w:noWrap/>
            <w:hideMark/>
          </w:tcPr>
          <w:p w14:paraId="3E941516"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1</w:t>
            </w:r>
          </w:p>
        </w:tc>
        <w:tc>
          <w:tcPr>
            <w:tcW w:w="2787" w:type="dxa"/>
            <w:vMerge w:val="restart"/>
            <w:tcBorders>
              <w:top w:val="nil"/>
              <w:left w:val="single" w:sz="8" w:space="0" w:color="auto"/>
              <w:bottom w:val="nil"/>
              <w:right w:val="single" w:sz="8" w:space="0" w:color="auto"/>
            </w:tcBorders>
            <w:hideMark/>
          </w:tcPr>
          <w:p w14:paraId="51F9B333"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Обмерные работы (здание 2-х этажное, бескаркасное, с цокольным этажом, Н=8,4 м, 3-я категория сложности здания, 1-я категория сложности работ)</w:t>
            </w:r>
          </w:p>
        </w:tc>
        <w:tc>
          <w:tcPr>
            <w:tcW w:w="7938" w:type="dxa"/>
            <w:gridSpan w:val="3"/>
            <w:tcBorders>
              <w:top w:val="single" w:sz="8" w:space="0" w:color="auto"/>
              <w:left w:val="nil"/>
              <w:bottom w:val="nil"/>
              <w:right w:val="single" w:sz="8" w:space="0" w:color="000000"/>
            </w:tcBorders>
            <w:hideMark/>
          </w:tcPr>
          <w:p w14:paraId="735C8CEE"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xml:space="preserve">(1) т. </w:t>
            </w:r>
            <w:proofErr w:type="gramStart"/>
            <w:r w:rsidRPr="00CC2EFF">
              <w:rPr>
                <w:rFonts w:ascii="Times New Roman" w:eastAsia="Times New Roman" w:hAnsi="Times New Roman" w:cs="Times New Roman"/>
                <w:color w:val="auto"/>
                <w:sz w:val="20"/>
                <w:szCs w:val="20"/>
                <w:lang w:bidi="ar-SA"/>
              </w:rPr>
              <w:t>2;  (</w:t>
            </w:r>
            <w:proofErr w:type="gramEnd"/>
            <w:r w:rsidRPr="00CC2EFF">
              <w:rPr>
                <w:rFonts w:ascii="Times New Roman" w:eastAsia="Times New Roman" w:hAnsi="Times New Roman" w:cs="Times New Roman"/>
                <w:color w:val="auto"/>
                <w:sz w:val="20"/>
                <w:szCs w:val="20"/>
                <w:lang w:bidi="ar-SA"/>
              </w:rPr>
              <w:t>1) т.8;  (1) т. 10, (1) т. 11, (5)</w:t>
            </w:r>
          </w:p>
        </w:tc>
        <w:tc>
          <w:tcPr>
            <w:tcW w:w="515" w:type="dxa"/>
            <w:tcBorders>
              <w:top w:val="nil"/>
              <w:left w:val="nil"/>
              <w:bottom w:val="nil"/>
              <w:right w:val="nil"/>
            </w:tcBorders>
            <w:hideMark/>
          </w:tcPr>
          <w:p w14:paraId="40978BC2"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100</w:t>
            </w:r>
          </w:p>
        </w:tc>
        <w:tc>
          <w:tcPr>
            <w:tcW w:w="532" w:type="dxa"/>
            <w:tcBorders>
              <w:top w:val="nil"/>
              <w:left w:val="nil"/>
              <w:bottom w:val="nil"/>
              <w:right w:val="single" w:sz="8" w:space="0" w:color="auto"/>
            </w:tcBorders>
            <w:hideMark/>
          </w:tcPr>
          <w:p w14:paraId="10D970B7"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м</w:t>
            </w:r>
            <w:r w:rsidRPr="00CC2EFF">
              <w:rPr>
                <w:rFonts w:ascii="Times New Roman" w:eastAsia="Times New Roman" w:hAnsi="Times New Roman" w:cs="Times New Roman"/>
                <w:color w:val="auto"/>
                <w:sz w:val="16"/>
                <w:szCs w:val="16"/>
                <w:vertAlign w:val="superscript"/>
                <w:lang w:bidi="ar-SA"/>
              </w:rPr>
              <w:t>3</w:t>
            </w:r>
          </w:p>
        </w:tc>
        <w:tc>
          <w:tcPr>
            <w:tcW w:w="855" w:type="dxa"/>
            <w:tcBorders>
              <w:top w:val="nil"/>
              <w:left w:val="nil"/>
              <w:bottom w:val="nil"/>
              <w:right w:val="nil"/>
            </w:tcBorders>
            <w:hideMark/>
          </w:tcPr>
          <w:p w14:paraId="00C5CACA"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444,8</w:t>
            </w:r>
          </w:p>
        </w:tc>
        <w:tc>
          <w:tcPr>
            <w:tcW w:w="634" w:type="dxa"/>
            <w:tcBorders>
              <w:top w:val="nil"/>
              <w:left w:val="nil"/>
              <w:bottom w:val="nil"/>
              <w:right w:val="single" w:sz="8" w:space="0" w:color="auto"/>
            </w:tcBorders>
            <w:hideMark/>
          </w:tcPr>
          <w:p w14:paraId="3F01649A"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руб.</w:t>
            </w:r>
          </w:p>
        </w:tc>
        <w:tc>
          <w:tcPr>
            <w:tcW w:w="837" w:type="dxa"/>
            <w:tcBorders>
              <w:top w:val="nil"/>
              <w:left w:val="nil"/>
              <w:bottom w:val="nil"/>
              <w:right w:val="single" w:sz="8" w:space="0" w:color="auto"/>
            </w:tcBorders>
            <w:hideMark/>
          </w:tcPr>
          <w:p w14:paraId="337D2AC9"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46</w:t>
            </w:r>
          </w:p>
        </w:tc>
        <w:tc>
          <w:tcPr>
            <w:tcW w:w="1134" w:type="dxa"/>
            <w:tcBorders>
              <w:top w:val="nil"/>
              <w:left w:val="nil"/>
              <w:bottom w:val="nil"/>
              <w:right w:val="single" w:sz="8" w:space="0" w:color="auto"/>
            </w:tcBorders>
            <w:hideMark/>
          </w:tcPr>
          <w:p w14:paraId="63DF20DB"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9 490</w:t>
            </w:r>
          </w:p>
        </w:tc>
      </w:tr>
      <w:tr w:rsidR="00CC2EFF" w:rsidRPr="00CC2EFF" w14:paraId="38E74300" w14:textId="77777777" w:rsidTr="00CC2EFF">
        <w:trPr>
          <w:trHeight w:val="1020"/>
        </w:trPr>
        <w:tc>
          <w:tcPr>
            <w:tcW w:w="474" w:type="dxa"/>
            <w:vMerge/>
            <w:tcBorders>
              <w:top w:val="nil"/>
              <w:left w:val="single" w:sz="8" w:space="0" w:color="auto"/>
              <w:bottom w:val="single" w:sz="8" w:space="0" w:color="000000"/>
              <w:right w:val="single" w:sz="8" w:space="0" w:color="auto"/>
            </w:tcBorders>
            <w:vAlign w:val="center"/>
            <w:hideMark/>
          </w:tcPr>
          <w:p w14:paraId="4B40A78C"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p>
        </w:tc>
        <w:tc>
          <w:tcPr>
            <w:tcW w:w="2787" w:type="dxa"/>
            <w:vMerge/>
            <w:tcBorders>
              <w:top w:val="nil"/>
              <w:left w:val="single" w:sz="8" w:space="0" w:color="auto"/>
              <w:bottom w:val="nil"/>
              <w:right w:val="single" w:sz="8" w:space="0" w:color="auto"/>
            </w:tcBorders>
            <w:vAlign w:val="center"/>
            <w:hideMark/>
          </w:tcPr>
          <w:p w14:paraId="0A688B8B"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p>
        </w:tc>
        <w:tc>
          <w:tcPr>
            <w:tcW w:w="947" w:type="dxa"/>
            <w:tcBorders>
              <w:top w:val="nil"/>
              <w:left w:val="nil"/>
              <w:bottom w:val="nil"/>
              <w:right w:val="nil"/>
            </w:tcBorders>
            <w:hideMark/>
          </w:tcPr>
          <w:p w14:paraId="67BE0A44"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proofErr w:type="spellStart"/>
            <w:r w:rsidRPr="00CC2EFF">
              <w:rPr>
                <w:rFonts w:ascii="Times New Roman" w:eastAsia="Times New Roman" w:hAnsi="Times New Roman" w:cs="Times New Roman"/>
                <w:color w:val="auto"/>
                <w:sz w:val="20"/>
                <w:szCs w:val="20"/>
                <w:lang w:bidi="ar-SA"/>
              </w:rPr>
              <w:t>Коб</w:t>
            </w:r>
            <w:proofErr w:type="spellEnd"/>
            <w:r w:rsidRPr="00CC2EFF">
              <w:rPr>
                <w:rFonts w:ascii="Times New Roman" w:eastAsia="Times New Roman" w:hAnsi="Times New Roman" w:cs="Times New Roman"/>
                <w:color w:val="auto"/>
                <w:sz w:val="20"/>
                <w:szCs w:val="20"/>
                <w:lang w:bidi="ar-SA"/>
              </w:rPr>
              <w:t>=</w:t>
            </w:r>
          </w:p>
        </w:tc>
        <w:tc>
          <w:tcPr>
            <w:tcW w:w="947" w:type="dxa"/>
            <w:tcBorders>
              <w:top w:val="nil"/>
              <w:left w:val="nil"/>
              <w:bottom w:val="nil"/>
              <w:right w:val="nil"/>
            </w:tcBorders>
            <w:hideMark/>
          </w:tcPr>
          <w:p w14:paraId="009CCA71"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4,10%</w:t>
            </w:r>
          </w:p>
        </w:tc>
        <w:tc>
          <w:tcPr>
            <w:tcW w:w="6044" w:type="dxa"/>
            <w:tcBorders>
              <w:top w:val="nil"/>
              <w:left w:val="nil"/>
              <w:bottom w:val="nil"/>
              <w:right w:val="nil"/>
            </w:tcBorders>
            <w:hideMark/>
          </w:tcPr>
          <w:p w14:paraId="1A0F0E92"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xml:space="preserve"> (16,38%*0,25) - процентное соотношение отдельных видов обмерных </w:t>
            </w:r>
            <w:proofErr w:type="gramStart"/>
            <w:r w:rsidRPr="00CC2EFF">
              <w:rPr>
                <w:rFonts w:ascii="Times New Roman" w:eastAsia="Times New Roman" w:hAnsi="Times New Roman" w:cs="Times New Roman"/>
                <w:color w:val="auto"/>
                <w:sz w:val="20"/>
                <w:szCs w:val="20"/>
                <w:lang w:bidi="ar-SA"/>
              </w:rPr>
              <w:t>работ  (</w:t>
            </w:r>
            <w:proofErr w:type="gramEnd"/>
            <w:r w:rsidRPr="00CC2EFF">
              <w:rPr>
                <w:rFonts w:ascii="Times New Roman" w:eastAsia="Times New Roman" w:hAnsi="Times New Roman" w:cs="Times New Roman"/>
                <w:color w:val="auto"/>
                <w:sz w:val="20"/>
                <w:szCs w:val="20"/>
                <w:lang w:bidi="ar-SA"/>
              </w:rPr>
              <w:t>табл.8,  п.2 - бескаркасные многоэтажные здания - поэтажные планы), где К=0,25- коэффициент на объем работ</w:t>
            </w:r>
          </w:p>
        </w:tc>
        <w:tc>
          <w:tcPr>
            <w:tcW w:w="515" w:type="dxa"/>
            <w:tcBorders>
              <w:top w:val="nil"/>
              <w:left w:val="single" w:sz="8" w:space="0" w:color="auto"/>
              <w:bottom w:val="nil"/>
              <w:right w:val="nil"/>
            </w:tcBorders>
            <w:hideMark/>
          </w:tcPr>
          <w:p w14:paraId="4EAEAF63"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532" w:type="dxa"/>
            <w:tcBorders>
              <w:top w:val="nil"/>
              <w:left w:val="nil"/>
              <w:bottom w:val="nil"/>
              <w:right w:val="single" w:sz="8" w:space="0" w:color="auto"/>
            </w:tcBorders>
            <w:hideMark/>
          </w:tcPr>
          <w:p w14:paraId="1E8B3EB9"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855" w:type="dxa"/>
            <w:tcBorders>
              <w:top w:val="nil"/>
              <w:left w:val="nil"/>
              <w:bottom w:val="nil"/>
              <w:right w:val="nil"/>
            </w:tcBorders>
            <w:hideMark/>
          </w:tcPr>
          <w:p w14:paraId="5EF20198"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634" w:type="dxa"/>
            <w:tcBorders>
              <w:top w:val="nil"/>
              <w:left w:val="nil"/>
              <w:bottom w:val="nil"/>
              <w:right w:val="single" w:sz="8" w:space="0" w:color="auto"/>
            </w:tcBorders>
            <w:hideMark/>
          </w:tcPr>
          <w:p w14:paraId="0533FB84"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837" w:type="dxa"/>
            <w:tcBorders>
              <w:top w:val="nil"/>
              <w:left w:val="nil"/>
              <w:bottom w:val="nil"/>
              <w:right w:val="single" w:sz="8" w:space="0" w:color="auto"/>
            </w:tcBorders>
            <w:hideMark/>
          </w:tcPr>
          <w:p w14:paraId="36449B85"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1134" w:type="dxa"/>
            <w:tcBorders>
              <w:top w:val="nil"/>
              <w:left w:val="nil"/>
              <w:bottom w:val="nil"/>
              <w:right w:val="single" w:sz="8" w:space="0" w:color="auto"/>
            </w:tcBorders>
            <w:hideMark/>
          </w:tcPr>
          <w:p w14:paraId="010F095F"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r>
      <w:tr w:rsidR="00CC2EFF" w:rsidRPr="00CC2EFF" w14:paraId="0DE5564C" w14:textId="77777777" w:rsidTr="00CC2EFF">
        <w:trPr>
          <w:trHeight w:val="870"/>
        </w:trPr>
        <w:tc>
          <w:tcPr>
            <w:tcW w:w="474" w:type="dxa"/>
            <w:vMerge/>
            <w:tcBorders>
              <w:top w:val="nil"/>
              <w:left w:val="single" w:sz="8" w:space="0" w:color="auto"/>
              <w:bottom w:val="single" w:sz="8" w:space="0" w:color="000000"/>
              <w:right w:val="single" w:sz="8" w:space="0" w:color="auto"/>
            </w:tcBorders>
            <w:vAlign w:val="center"/>
            <w:hideMark/>
          </w:tcPr>
          <w:p w14:paraId="1B022767"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p>
        </w:tc>
        <w:tc>
          <w:tcPr>
            <w:tcW w:w="2787" w:type="dxa"/>
            <w:vMerge/>
            <w:tcBorders>
              <w:top w:val="nil"/>
              <w:left w:val="single" w:sz="8" w:space="0" w:color="auto"/>
              <w:bottom w:val="nil"/>
              <w:right w:val="single" w:sz="8" w:space="0" w:color="auto"/>
            </w:tcBorders>
            <w:vAlign w:val="center"/>
            <w:hideMark/>
          </w:tcPr>
          <w:p w14:paraId="3CAE5589"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p>
        </w:tc>
        <w:tc>
          <w:tcPr>
            <w:tcW w:w="947" w:type="dxa"/>
            <w:tcBorders>
              <w:top w:val="nil"/>
              <w:left w:val="nil"/>
              <w:bottom w:val="nil"/>
              <w:right w:val="nil"/>
            </w:tcBorders>
            <w:hideMark/>
          </w:tcPr>
          <w:p w14:paraId="07144EAD"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Ку=</w:t>
            </w:r>
          </w:p>
        </w:tc>
        <w:tc>
          <w:tcPr>
            <w:tcW w:w="947" w:type="dxa"/>
            <w:tcBorders>
              <w:top w:val="nil"/>
              <w:left w:val="nil"/>
              <w:bottom w:val="nil"/>
              <w:right w:val="nil"/>
            </w:tcBorders>
            <w:hideMark/>
          </w:tcPr>
          <w:p w14:paraId="311AF786"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1,30</w:t>
            </w:r>
          </w:p>
        </w:tc>
        <w:tc>
          <w:tcPr>
            <w:tcW w:w="6044" w:type="dxa"/>
            <w:tcBorders>
              <w:top w:val="nil"/>
              <w:left w:val="nil"/>
              <w:bottom w:val="nil"/>
              <w:right w:val="nil"/>
            </w:tcBorders>
            <w:hideMark/>
          </w:tcPr>
          <w:p w14:paraId="72969DC1"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корректирующий коэффициент, выполнение обмерных и обследовательских работ в зданиях и сооружениях с малыми строительными объемами Т.11 п.5</w:t>
            </w:r>
          </w:p>
        </w:tc>
        <w:tc>
          <w:tcPr>
            <w:tcW w:w="515" w:type="dxa"/>
            <w:tcBorders>
              <w:top w:val="nil"/>
              <w:left w:val="single" w:sz="8" w:space="0" w:color="auto"/>
              <w:bottom w:val="nil"/>
              <w:right w:val="nil"/>
            </w:tcBorders>
            <w:hideMark/>
          </w:tcPr>
          <w:p w14:paraId="172ED94C"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532" w:type="dxa"/>
            <w:tcBorders>
              <w:top w:val="nil"/>
              <w:left w:val="nil"/>
              <w:bottom w:val="nil"/>
              <w:right w:val="single" w:sz="8" w:space="0" w:color="auto"/>
            </w:tcBorders>
            <w:hideMark/>
          </w:tcPr>
          <w:p w14:paraId="7B52E68A"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855" w:type="dxa"/>
            <w:tcBorders>
              <w:top w:val="nil"/>
              <w:left w:val="nil"/>
              <w:bottom w:val="nil"/>
              <w:right w:val="nil"/>
            </w:tcBorders>
            <w:hideMark/>
          </w:tcPr>
          <w:p w14:paraId="3663233C"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634" w:type="dxa"/>
            <w:tcBorders>
              <w:top w:val="nil"/>
              <w:left w:val="nil"/>
              <w:bottom w:val="nil"/>
              <w:right w:val="single" w:sz="8" w:space="0" w:color="auto"/>
            </w:tcBorders>
            <w:hideMark/>
          </w:tcPr>
          <w:p w14:paraId="144B8C3E"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837" w:type="dxa"/>
            <w:tcBorders>
              <w:top w:val="nil"/>
              <w:left w:val="nil"/>
              <w:bottom w:val="nil"/>
              <w:right w:val="single" w:sz="8" w:space="0" w:color="auto"/>
            </w:tcBorders>
            <w:hideMark/>
          </w:tcPr>
          <w:p w14:paraId="314FD907"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1134" w:type="dxa"/>
            <w:tcBorders>
              <w:top w:val="nil"/>
              <w:left w:val="nil"/>
              <w:bottom w:val="nil"/>
              <w:right w:val="single" w:sz="8" w:space="0" w:color="auto"/>
            </w:tcBorders>
            <w:hideMark/>
          </w:tcPr>
          <w:p w14:paraId="5F45A55A"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r>
      <w:tr w:rsidR="00CC2EFF" w:rsidRPr="00CC2EFF" w14:paraId="374507F9" w14:textId="77777777" w:rsidTr="00CC2EFF">
        <w:trPr>
          <w:trHeight w:val="510"/>
        </w:trPr>
        <w:tc>
          <w:tcPr>
            <w:tcW w:w="474" w:type="dxa"/>
            <w:vMerge/>
            <w:tcBorders>
              <w:top w:val="nil"/>
              <w:left w:val="single" w:sz="8" w:space="0" w:color="auto"/>
              <w:bottom w:val="single" w:sz="8" w:space="0" w:color="000000"/>
              <w:right w:val="single" w:sz="8" w:space="0" w:color="auto"/>
            </w:tcBorders>
            <w:vAlign w:val="center"/>
            <w:hideMark/>
          </w:tcPr>
          <w:p w14:paraId="322C6AF7"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p>
        </w:tc>
        <w:tc>
          <w:tcPr>
            <w:tcW w:w="2787" w:type="dxa"/>
            <w:vMerge/>
            <w:tcBorders>
              <w:top w:val="nil"/>
              <w:left w:val="single" w:sz="8" w:space="0" w:color="auto"/>
              <w:bottom w:val="nil"/>
              <w:right w:val="single" w:sz="8" w:space="0" w:color="auto"/>
            </w:tcBorders>
            <w:vAlign w:val="center"/>
            <w:hideMark/>
          </w:tcPr>
          <w:p w14:paraId="6D1058E6"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p>
        </w:tc>
        <w:tc>
          <w:tcPr>
            <w:tcW w:w="947" w:type="dxa"/>
            <w:tcBorders>
              <w:top w:val="nil"/>
              <w:left w:val="nil"/>
              <w:bottom w:val="nil"/>
              <w:right w:val="nil"/>
            </w:tcBorders>
            <w:hideMark/>
          </w:tcPr>
          <w:p w14:paraId="272F6139"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proofErr w:type="spellStart"/>
            <w:r w:rsidRPr="00CC2EFF">
              <w:rPr>
                <w:rFonts w:ascii="Times New Roman" w:eastAsia="Times New Roman" w:hAnsi="Times New Roman" w:cs="Times New Roman"/>
                <w:color w:val="auto"/>
                <w:sz w:val="20"/>
                <w:szCs w:val="20"/>
                <w:lang w:bidi="ar-SA"/>
              </w:rPr>
              <w:t>Ккор</w:t>
            </w:r>
            <w:proofErr w:type="spellEnd"/>
            <w:r w:rsidRPr="00CC2EFF">
              <w:rPr>
                <w:rFonts w:ascii="Times New Roman" w:eastAsia="Times New Roman" w:hAnsi="Times New Roman" w:cs="Times New Roman"/>
                <w:color w:val="auto"/>
                <w:sz w:val="20"/>
                <w:szCs w:val="20"/>
                <w:lang w:bidi="ar-SA"/>
              </w:rPr>
              <w:t>=</w:t>
            </w:r>
          </w:p>
        </w:tc>
        <w:tc>
          <w:tcPr>
            <w:tcW w:w="947" w:type="dxa"/>
            <w:tcBorders>
              <w:top w:val="nil"/>
              <w:left w:val="nil"/>
              <w:bottom w:val="nil"/>
              <w:right w:val="nil"/>
            </w:tcBorders>
            <w:hideMark/>
          </w:tcPr>
          <w:p w14:paraId="5FB19050"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1,25</w:t>
            </w:r>
          </w:p>
        </w:tc>
        <w:tc>
          <w:tcPr>
            <w:tcW w:w="6044" w:type="dxa"/>
            <w:tcBorders>
              <w:top w:val="nil"/>
              <w:left w:val="nil"/>
              <w:bottom w:val="nil"/>
              <w:right w:val="nil"/>
            </w:tcBorders>
            <w:hideMark/>
          </w:tcPr>
          <w:p w14:paraId="39FA2747"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xml:space="preserve"> коэффициент на выполнение работ в зданиях, являющихся памятником архитектуры () табл. 10 п.5</w:t>
            </w:r>
          </w:p>
        </w:tc>
        <w:tc>
          <w:tcPr>
            <w:tcW w:w="515" w:type="dxa"/>
            <w:tcBorders>
              <w:top w:val="nil"/>
              <w:left w:val="single" w:sz="8" w:space="0" w:color="auto"/>
              <w:bottom w:val="nil"/>
              <w:right w:val="nil"/>
            </w:tcBorders>
            <w:hideMark/>
          </w:tcPr>
          <w:p w14:paraId="4CC19CF1"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532" w:type="dxa"/>
            <w:tcBorders>
              <w:top w:val="nil"/>
              <w:left w:val="nil"/>
              <w:bottom w:val="nil"/>
              <w:right w:val="single" w:sz="8" w:space="0" w:color="auto"/>
            </w:tcBorders>
            <w:hideMark/>
          </w:tcPr>
          <w:p w14:paraId="3AAEB4B3"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855" w:type="dxa"/>
            <w:tcBorders>
              <w:top w:val="nil"/>
              <w:left w:val="nil"/>
              <w:bottom w:val="nil"/>
              <w:right w:val="nil"/>
            </w:tcBorders>
            <w:hideMark/>
          </w:tcPr>
          <w:p w14:paraId="5B570720"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634" w:type="dxa"/>
            <w:tcBorders>
              <w:top w:val="nil"/>
              <w:left w:val="nil"/>
              <w:bottom w:val="nil"/>
              <w:right w:val="single" w:sz="8" w:space="0" w:color="auto"/>
            </w:tcBorders>
            <w:hideMark/>
          </w:tcPr>
          <w:p w14:paraId="34B93722"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837" w:type="dxa"/>
            <w:tcBorders>
              <w:top w:val="nil"/>
              <w:left w:val="nil"/>
              <w:bottom w:val="nil"/>
              <w:right w:val="single" w:sz="8" w:space="0" w:color="auto"/>
            </w:tcBorders>
            <w:hideMark/>
          </w:tcPr>
          <w:p w14:paraId="4084EB65"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1134" w:type="dxa"/>
            <w:tcBorders>
              <w:top w:val="nil"/>
              <w:left w:val="nil"/>
              <w:bottom w:val="nil"/>
              <w:right w:val="single" w:sz="8" w:space="0" w:color="auto"/>
            </w:tcBorders>
            <w:hideMark/>
          </w:tcPr>
          <w:p w14:paraId="46474594"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r>
      <w:tr w:rsidR="00CC2EFF" w:rsidRPr="00CC2EFF" w14:paraId="065BDDFE" w14:textId="77777777" w:rsidTr="00CC2EFF">
        <w:trPr>
          <w:trHeight w:val="270"/>
        </w:trPr>
        <w:tc>
          <w:tcPr>
            <w:tcW w:w="474" w:type="dxa"/>
            <w:vMerge/>
            <w:tcBorders>
              <w:top w:val="nil"/>
              <w:left w:val="single" w:sz="8" w:space="0" w:color="auto"/>
              <w:bottom w:val="single" w:sz="8" w:space="0" w:color="000000"/>
              <w:right w:val="single" w:sz="8" w:space="0" w:color="auto"/>
            </w:tcBorders>
            <w:vAlign w:val="center"/>
            <w:hideMark/>
          </w:tcPr>
          <w:p w14:paraId="6E4FA0B0"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p>
        </w:tc>
        <w:tc>
          <w:tcPr>
            <w:tcW w:w="2787" w:type="dxa"/>
            <w:tcBorders>
              <w:top w:val="nil"/>
              <w:left w:val="nil"/>
              <w:bottom w:val="single" w:sz="8" w:space="0" w:color="auto"/>
              <w:right w:val="single" w:sz="8" w:space="0" w:color="auto"/>
            </w:tcBorders>
            <w:hideMark/>
          </w:tcPr>
          <w:p w14:paraId="7FD479D8"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444,8*46*0,04095*1,25*6,97=</w:t>
            </w:r>
          </w:p>
        </w:tc>
        <w:tc>
          <w:tcPr>
            <w:tcW w:w="947" w:type="dxa"/>
            <w:tcBorders>
              <w:top w:val="nil"/>
              <w:left w:val="nil"/>
              <w:bottom w:val="single" w:sz="8" w:space="0" w:color="auto"/>
              <w:right w:val="nil"/>
            </w:tcBorders>
            <w:hideMark/>
          </w:tcPr>
          <w:p w14:paraId="155341B1"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Ки=</w:t>
            </w:r>
          </w:p>
        </w:tc>
        <w:tc>
          <w:tcPr>
            <w:tcW w:w="947" w:type="dxa"/>
            <w:tcBorders>
              <w:top w:val="nil"/>
              <w:left w:val="nil"/>
              <w:bottom w:val="single" w:sz="8" w:space="0" w:color="auto"/>
              <w:right w:val="nil"/>
            </w:tcBorders>
            <w:hideMark/>
          </w:tcPr>
          <w:p w14:paraId="360BDE45"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6,97</w:t>
            </w:r>
          </w:p>
        </w:tc>
        <w:tc>
          <w:tcPr>
            <w:tcW w:w="6044" w:type="dxa"/>
            <w:tcBorders>
              <w:top w:val="nil"/>
              <w:left w:val="nil"/>
              <w:bottom w:val="single" w:sz="8" w:space="0" w:color="auto"/>
              <w:right w:val="nil"/>
            </w:tcBorders>
            <w:hideMark/>
          </w:tcPr>
          <w:p w14:paraId="005AD509"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xml:space="preserve">(5) Приложение 5, </w:t>
            </w:r>
            <w:proofErr w:type="gramStart"/>
            <w:r w:rsidRPr="00CC2EFF">
              <w:rPr>
                <w:rFonts w:ascii="Times New Roman" w:eastAsia="Times New Roman" w:hAnsi="Times New Roman" w:cs="Times New Roman"/>
                <w:color w:val="auto"/>
                <w:sz w:val="20"/>
                <w:szCs w:val="20"/>
                <w:lang w:bidi="ar-SA"/>
              </w:rPr>
              <w:t>индекс  на</w:t>
            </w:r>
            <w:proofErr w:type="gramEnd"/>
            <w:r w:rsidRPr="00CC2EFF">
              <w:rPr>
                <w:rFonts w:ascii="Times New Roman" w:eastAsia="Times New Roman" w:hAnsi="Times New Roman" w:cs="Times New Roman"/>
                <w:color w:val="auto"/>
                <w:sz w:val="20"/>
                <w:szCs w:val="20"/>
                <w:lang w:bidi="ar-SA"/>
              </w:rPr>
              <w:t xml:space="preserve"> 1 кв. 2026 г.</w:t>
            </w:r>
          </w:p>
        </w:tc>
        <w:tc>
          <w:tcPr>
            <w:tcW w:w="515" w:type="dxa"/>
            <w:tcBorders>
              <w:top w:val="nil"/>
              <w:left w:val="single" w:sz="8" w:space="0" w:color="auto"/>
              <w:bottom w:val="single" w:sz="8" w:space="0" w:color="auto"/>
              <w:right w:val="nil"/>
            </w:tcBorders>
            <w:hideMark/>
          </w:tcPr>
          <w:p w14:paraId="37AB7730"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532" w:type="dxa"/>
            <w:tcBorders>
              <w:top w:val="nil"/>
              <w:left w:val="nil"/>
              <w:bottom w:val="single" w:sz="8" w:space="0" w:color="auto"/>
              <w:right w:val="single" w:sz="8" w:space="0" w:color="auto"/>
            </w:tcBorders>
            <w:hideMark/>
          </w:tcPr>
          <w:p w14:paraId="480839C4"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855" w:type="dxa"/>
            <w:tcBorders>
              <w:top w:val="nil"/>
              <w:left w:val="nil"/>
              <w:bottom w:val="single" w:sz="8" w:space="0" w:color="auto"/>
              <w:right w:val="nil"/>
            </w:tcBorders>
            <w:hideMark/>
          </w:tcPr>
          <w:p w14:paraId="7E9CE772"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634" w:type="dxa"/>
            <w:tcBorders>
              <w:top w:val="nil"/>
              <w:left w:val="nil"/>
              <w:bottom w:val="single" w:sz="8" w:space="0" w:color="auto"/>
              <w:right w:val="single" w:sz="8" w:space="0" w:color="auto"/>
            </w:tcBorders>
            <w:hideMark/>
          </w:tcPr>
          <w:p w14:paraId="6467F90C"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837" w:type="dxa"/>
            <w:tcBorders>
              <w:top w:val="nil"/>
              <w:left w:val="nil"/>
              <w:bottom w:val="single" w:sz="8" w:space="0" w:color="auto"/>
              <w:right w:val="single" w:sz="8" w:space="0" w:color="auto"/>
            </w:tcBorders>
            <w:hideMark/>
          </w:tcPr>
          <w:p w14:paraId="03CA2C49"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1134" w:type="dxa"/>
            <w:tcBorders>
              <w:top w:val="nil"/>
              <w:left w:val="nil"/>
              <w:bottom w:val="single" w:sz="8" w:space="0" w:color="auto"/>
              <w:right w:val="single" w:sz="8" w:space="0" w:color="auto"/>
            </w:tcBorders>
            <w:hideMark/>
          </w:tcPr>
          <w:p w14:paraId="7E11A7B6"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r>
      <w:tr w:rsidR="00CC2EFF" w:rsidRPr="00CC2EFF" w14:paraId="357C9E40" w14:textId="77777777" w:rsidTr="00CC2EFF">
        <w:trPr>
          <w:trHeight w:val="255"/>
        </w:trPr>
        <w:tc>
          <w:tcPr>
            <w:tcW w:w="474" w:type="dxa"/>
            <w:vMerge w:val="restart"/>
            <w:tcBorders>
              <w:top w:val="nil"/>
              <w:left w:val="single" w:sz="8" w:space="0" w:color="auto"/>
              <w:bottom w:val="single" w:sz="8" w:space="0" w:color="000000"/>
              <w:right w:val="single" w:sz="8" w:space="0" w:color="auto"/>
            </w:tcBorders>
            <w:noWrap/>
            <w:hideMark/>
          </w:tcPr>
          <w:p w14:paraId="0D6009E8"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2</w:t>
            </w:r>
          </w:p>
        </w:tc>
        <w:tc>
          <w:tcPr>
            <w:tcW w:w="2787" w:type="dxa"/>
            <w:vMerge w:val="restart"/>
            <w:tcBorders>
              <w:top w:val="nil"/>
              <w:left w:val="single" w:sz="8" w:space="0" w:color="auto"/>
              <w:bottom w:val="nil"/>
              <w:right w:val="single" w:sz="8" w:space="0" w:color="auto"/>
            </w:tcBorders>
            <w:hideMark/>
          </w:tcPr>
          <w:p w14:paraId="3868B856"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xml:space="preserve">Инженерное </w:t>
            </w:r>
            <w:proofErr w:type="gramStart"/>
            <w:r w:rsidRPr="00CC2EFF">
              <w:rPr>
                <w:rFonts w:ascii="Times New Roman" w:eastAsia="Times New Roman" w:hAnsi="Times New Roman" w:cs="Times New Roman"/>
                <w:color w:val="auto"/>
                <w:sz w:val="20"/>
                <w:szCs w:val="20"/>
                <w:lang w:bidi="ar-SA"/>
              </w:rPr>
              <w:t>обследование  (</w:t>
            </w:r>
            <w:proofErr w:type="gramEnd"/>
            <w:r w:rsidRPr="00CC2EFF">
              <w:rPr>
                <w:rFonts w:ascii="Times New Roman" w:eastAsia="Times New Roman" w:hAnsi="Times New Roman" w:cs="Times New Roman"/>
                <w:color w:val="auto"/>
                <w:sz w:val="20"/>
                <w:szCs w:val="20"/>
                <w:lang w:bidi="ar-SA"/>
              </w:rPr>
              <w:t>здание 2-х этажное, бескаркасное, с цокольным этажом, Н=8,4 м, 3-я категория сложности здания, 2-я категория сложности работ)</w:t>
            </w:r>
          </w:p>
        </w:tc>
        <w:tc>
          <w:tcPr>
            <w:tcW w:w="7938" w:type="dxa"/>
            <w:gridSpan w:val="3"/>
            <w:tcBorders>
              <w:top w:val="single" w:sz="8" w:space="0" w:color="auto"/>
              <w:left w:val="nil"/>
              <w:bottom w:val="nil"/>
              <w:right w:val="single" w:sz="8" w:space="0" w:color="000000"/>
            </w:tcBorders>
            <w:hideMark/>
          </w:tcPr>
          <w:p w14:paraId="247497C8"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xml:space="preserve">(1) т. </w:t>
            </w:r>
            <w:proofErr w:type="gramStart"/>
            <w:r w:rsidRPr="00CC2EFF">
              <w:rPr>
                <w:rFonts w:ascii="Times New Roman" w:eastAsia="Times New Roman" w:hAnsi="Times New Roman" w:cs="Times New Roman"/>
                <w:color w:val="auto"/>
                <w:sz w:val="20"/>
                <w:szCs w:val="20"/>
                <w:lang w:bidi="ar-SA"/>
              </w:rPr>
              <w:t>4;  (</w:t>
            </w:r>
            <w:proofErr w:type="gramEnd"/>
            <w:r w:rsidRPr="00CC2EFF">
              <w:rPr>
                <w:rFonts w:ascii="Times New Roman" w:eastAsia="Times New Roman" w:hAnsi="Times New Roman" w:cs="Times New Roman"/>
                <w:color w:val="auto"/>
                <w:sz w:val="20"/>
                <w:szCs w:val="20"/>
                <w:lang w:bidi="ar-SA"/>
              </w:rPr>
              <w:t xml:space="preserve">1) т.10;   (5) </w:t>
            </w:r>
          </w:p>
        </w:tc>
        <w:tc>
          <w:tcPr>
            <w:tcW w:w="515" w:type="dxa"/>
            <w:tcBorders>
              <w:top w:val="nil"/>
              <w:left w:val="nil"/>
              <w:bottom w:val="nil"/>
              <w:right w:val="nil"/>
            </w:tcBorders>
            <w:hideMark/>
          </w:tcPr>
          <w:p w14:paraId="27EF93A6"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100</w:t>
            </w:r>
          </w:p>
        </w:tc>
        <w:tc>
          <w:tcPr>
            <w:tcW w:w="532" w:type="dxa"/>
            <w:tcBorders>
              <w:top w:val="nil"/>
              <w:left w:val="nil"/>
              <w:bottom w:val="nil"/>
              <w:right w:val="single" w:sz="8" w:space="0" w:color="auto"/>
            </w:tcBorders>
            <w:hideMark/>
          </w:tcPr>
          <w:p w14:paraId="2CFFFF6D"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м</w:t>
            </w:r>
            <w:r w:rsidRPr="00CC2EFF">
              <w:rPr>
                <w:rFonts w:ascii="Times New Roman" w:eastAsia="Times New Roman" w:hAnsi="Times New Roman" w:cs="Times New Roman"/>
                <w:color w:val="auto"/>
                <w:sz w:val="16"/>
                <w:szCs w:val="16"/>
                <w:vertAlign w:val="superscript"/>
                <w:lang w:bidi="ar-SA"/>
              </w:rPr>
              <w:t>3</w:t>
            </w:r>
          </w:p>
        </w:tc>
        <w:tc>
          <w:tcPr>
            <w:tcW w:w="855" w:type="dxa"/>
            <w:tcBorders>
              <w:top w:val="nil"/>
              <w:left w:val="nil"/>
              <w:bottom w:val="nil"/>
              <w:right w:val="nil"/>
            </w:tcBorders>
            <w:hideMark/>
          </w:tcPr>
          <w:p w14:paraId="73F6D44F"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678,4</w:t>
            </w:r>
          </w:p>
        </w:tc>
        <w:tc>
          <w:tcPr>
            <w:tcW w:w="634" w:type="dxa"/>
            <w:tcBorders>
              <w:top w:val="nil"/>
              <w:left w:val="nil"/>
              <w:bottom w:val="nil"/>
              <w:right w:val="single" w:sz="8" w:space="0" w:color="auto"/>
            </w:tcBorders>
            <w:hideMark/>
          </w:tcPr>
          <w:p w14:paraId="5F3BC120"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руб.</w:t>
            </w:r>
          </w:p>
        </w:tc>
        <w:tc>
          <w:tcPr>
            <w:tcW w:w="837" w:type="dxa"/>
            <w:tcBorders>
              <w:top w:val="nil"/>
              <w:left w:val="nil"/>
              <w:bottom w:val="nil"/>
              <w:right w:val="nil"/>
            </w:tcBorders>
            <w:hideMark/>
          </w:tcPr>
          <w:p w14:paraId="126CCE28"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46</w:t>
            </w:r>
          </w:p>
        </w:tc>
        <w:tc>
          <w:tcPr>
            <w:tcW w:w="1134" w:type="dxa"/>
            <w:tcBorders>
              <w:top w:val="nil"/>
              <w:left w:val="single" w:sz="8" w:space="0" w:color="auto"/>
              <w:bottom w:val="nil"/>
              <w:right w:val="single" w:sz="8" w:space="0" w:color="auto"/>
            </w:tcBorders>
            <w:hideMark/>
          </w:tcPr>
          <w:p w14:paraId="732D8CBA"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34 497</w:t>
            </w:r>
          </w:p>
        </w:tc>
      </w:tr>
      <w:tr w:rsidR="00CC2EFF" w:rsidRPr="00CC2EFF" w14:paraId="4E53BC36" w14:textId="77777777" w:rsidTr="00CC2EFF">
        <w:trPr>
          <w:trHeight w:val="780"/>
        </w:trPr>
        <w:tc>
          <w:tcPr>
            <w:tcW w:w="474" w:type="dxa"/>
            <w:vMerge/>
            <w:tcBorders>
              <w:top w:val="nil"/>
              <w:left w:val="single" w:sz="8" w:space="0" w:color="auto"/>
              <w:bottom w:val="single" w:sz="8" w:space="0" w:color="000000"/>
              <w:right w:val="single" w:sz="8" w:space="0" w:color="auto"/>
            </w:tcBorders>
            <w:vAlign w:val="center"/>
            <w:hideMark/>
          </w:tcPr>
          <w:p w14:paraId="08CFDFA2"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p>
        </w:tc>
        <w:tc>
          <w:tcPr>
            <w:tcW w:w="2787" w:type="dxa"/>
            <w:vMerge/>
            <w:tcBorders>
              <w:top w:val="nil"/>
              <w:left w:val="single" w:sz="8" w:space="0" w:color="auto"/>
              <w:bottom w:val="nil"/>
              <w:right w:val="single" w:sz="8" w:space="0" w:color="auto"/>
            </w:tcBorders>
            <w:vAlign w:val="center"/>
            <w:hideMark/>
          </w:tcPr>
          <w:p w14:paraId="29C31049"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p>
        </w:tc>
        <w:tc>
          <w:tcPr>
            <w:tcW w:w="947" w:type="dxa"/>
            <w:tcBorders>
              <w:top w:val="nil"/>
              <w:left w:val="nil"/>
              <w:bottom w:val="nil"/>
              <w:right w:val="nil"/>
            </w:tcBorders>
            <w:hideMark/>
          </w:tcPr>
          <w:p w14:paraId="3B549078"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proofErr w:type="spellStart"/>
            <w:r w:rsidRPr="00CC2EFF">
              <w:rPr>
                <w:rFonts w:ascii="Times New Roman" w:eastAsia="Times New Roman" w:hAnsi="Times New Roman" w:cs="Times New Roman"/>
                <w:color w:val="auto"/>
                <w:sz w:val="20"/>
                <w:szCs w:val="20"/>
                <w:lang w:bidi="ar-SA"/>
              </w:rPr>
              <w:t>Коб</w:t>
            </w:r>
            <w:proofErr w:type="spellEnd"/>
            <w:r w:rsidRPr="00CC2EFF">
              <w:rPr>
                <w:rFonts w:ascii="Times New Roman" w:eastAsia="Times New Roman" w:hAnsi="Times New Roman" w:cs="Times New Roman"/>
                <w:color w:val="auto"/>
                <w:sz w:val="20"/>
                <w:szCs w:val="20"/>
                <w:lang w:bidi="ar-SA"/>
              </w:rPr>
              <w:t>=</w:t>
            </w:r>
          </w:p>
        </w:tc>
        <w:tc>
          <w:tcPr>
            <w:tcW w:w="947" w:type="dxa"/>
            <w:tcBorders>
              <w:top w:val="nil"/>
              <w:left w:val="nil"/>
              <w:bottom w:val="nil"/>
              <w:right w:val="nil"/>
            </w:tcBorders>
            <w:hideMark/>
          </w:tcPr>
          <w:p w14:paraId="36371E2A"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9,76%</w:t>
            </w:r>
          </w:p>
        </w:tc>
        <w:tc>
          <w:tcPr>
            <w:tcW w:w="6044" w:type="dxa"/>
            <w:tcBorders>
              <w:top w:val="nil"/>
              <w:left w:val="nil"/>
              <w:bottom w:val="nil"/>
              <w:right w:val="nil"/>
            </w:tcBorders>
            <w:hideMark/>
          </w:tcPr>
          <w:p w14:paraId="7B8D118A"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(32,59%+6,45</w:t>
            </w:r>
            <w:proofErr w:type="gramStart"/>
            <w:r w:rsidRPr="00CC2EFF">
              <w:rPr>
                <w:rFonts w:ascii="Times New Roman" w:eastAsia="Times New Roman" w:hAnsi="Times New Roman" w:cs="Times New Roman"/>
                <w:color w:val="auto"/>
                <w:sz w:val="20"/>
                <w:szCs w:val="20"/>
                <w:lang w:bidi="ar-SA"/>
              </w:rPr>
              <w:t>%)*</w:t>
            </w:r>
            <w:proofErr w:type="gramEnd"/>
            <w:r w:rsidRPr="00CC2EFF">
              <w:rPr>
                <w:rFonts w:ascii="Times New Roman" w:eastAsia="Times New Roman" w:hAnsi="Times New Roman" w:cs="Times New Roman"/>
                <w:color w:val="auto"/>
                <w:sz w:val="20"/>
                <w:szCs w:val="20"/>
                <w:lang w:bidi="ar-SA"/>
              </w:rPr>
              <w:t>0,25 - Процентное соотношение отдельных видов обследовательских работ Т.9 п.2,3, где К=0,25- коэффициент на объем работ</w:t>
            </w:r>
          </w:p>
        </w:tc>
        <w:tc>
          <w:tcPr>
            <w:tcW w:w="515" w:type="dxa"/>
            <w:tcBorders>
              <w:top w:val="nil"/>
              <w:left w:val="single" w:sz="8" w:space="0" w:color="auto"/>
              <w:bottom w:val="nil"/>
              <w:right w:val="nil"/>
            </w:tcBorders>
            <w:hideMark/>
          </w:tcPr>
          <w:p w14:paraId="6DE6C4A1"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532" w:type="dxa"/>
            <w:tcBorders>
              <w:top w:val="nil"/>
              <w:left w:val="nil"/>
              <w:bottom w:val="nil"/>
              <w:right w:val="single" w:sz="8" w:space="0" w:color="auto"/>
            </w:tcBorders>
            <w:hideMark/>
          </w:tcPr>
          <w:p w14:paraId="49124B19"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855" w:type="dxa"/>
            <w:tcBorders>
              <w:top w:val="nil"/>
              <w:left w:val="nil"/>
              <w:bottom w:val="nil"/>
              <w:right w:val="nil"/>
            </w:tcBorders>
            <w:hideMark/>
          </w:tcPr>
          <w:p w14:paraId="5DD7EC9A"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634" w:type="dxa"/>
            <w:tcBorders>
              <w:top w:val="nil"/>
              <w:left w:val="nil"/>
              <w:bottom w:val="nil"/>
              <w:right w:val="single" w:sz="8" w:space="0" w:color="auto"/>
            </w:tcBorders>
            <w:hideMark/>
          </w:tcPr>
          <w:p w14:paraId="3F9CA6B6"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837" w:type="dxa"/>
            <w:tcBorders>
              <w:top w:val="nil"/>
              <w:left w:val="nil"/>
              <w:bottom w:val="nil"/>
              <w:right w:val="nil"/>
            </w:tcBorders>
            <w:hideMark/>
          </w:tcPr>
          <w:p w14:paraId="77B47AFE"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1134" w:type="dxa"/>
            <w:tcBorders>
              <w:top w:val="nil"/>
              <w:left w:val="single" w:sz="8" w:space="0" w:color="auto"/>
              <w:bottom w:val="nil"/>
              <w:right w:val="single" w:sz="8" w:space="0" w:color="auto"/>
            </w:tcBorders>
            <w:hideMark/>
          </w:tcPr>
          <w:p w14:paraId="61DF4B2C"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r>
      <w:tr w:rsidR="00CC2EFF" w:rsidRPr="00CC2EFF" w14:paraId="04F50356" w14:textId="77777777" w:rsidTr="00CC2EFF">
        <w:trPr>
          <w:trHeight w:val="855"/>
        </w:trPr>
        <w:tc>
          <w:tcPr>
            <w:tcW w:w="474" w:type="dxa"/>
            <w:vMerge/>
            <w:tcBorders>
              <w:top w:val="nil"/>
              <w:left w:val="single" w:sz="8" w:space="0" w:color="auto"/>
              <w:bottom w:val="single" w:sz="8" w:space="0" w:color="000000"/>
              <w:right w:val="single" w:sz="8" w:space="0" w:color="auto"/>
            </w:tcBorders>
            <w:vAlign w:val="center"/>
            <w:hideMark/>
          </w:tcPr>
          <w:p w14:paraId="7D684CAA"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p>
        </w:tc>
        <w:tc>
          <w:tcPr>
            <w:tcW w:w="2787" w:type="dxa"/>
            <w:vMerge/>
            <w:tcBorders>
              <w:top w:val="nil"/>
              <w:left w:val="single" w:sz="8" w:space="0" w:color="auto"/>
              <w:bottom w:val="nil"/>
              <w:right w:val="single" w:sz="8" w:space="0" w:color="auto"/>
            </w:tcBorders>
            <w:vAlign w:val="center"/>
            <w:hideMark/>
          </w:tcPr>
          <w:p w14:paraId="255208ED"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p>
        </w:tc>
        <w:tc>
          <w:tcPr>
            <w:tcW w:w="947" w:type="dxa"/>
            <w:tcBorders>
              <w:top w:val="nil"/>
              <w:left w:val="nil"/>
              <w:bottom w:val="nil"/>
              <w:right w:val="nil"/>
            </w:tcBorders>
            <w:hideMark/>
          </w:tcPr>
          <w:p w14:paraId="572D269E"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Ку=</w:t>
            </w:r>
          </w:p>
        </w:tc>
        <w:tc>
          <w:tcPr>
            <w:tcW w:w="947" w:type="dxa"/>
            <w:tcBorders>
              <w:top w:val="nil"/>
              <w:left w:val="nil"/>
              <w:bottom w:val="nil"/>
              <w:right w:val="nil"/>
            </w:tcBorders>
            <w:hideMark/>
          </w:tcPr>
          <w:p w14:paraId="7A2F4FEA"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1,30</w:t>
            </w:r>
          </w:p>
        </w:tc>
        <w:tc>
          <w:tcPr>
            <w:tcW w:w="6044" w:type="dxa"/>
            <w:tcBorders>
              <w:top w:val="nil"/>
              <w:left w:val="nil"/>
              <w:bottom w:val="nil"/>
              <w:right w:val="nil"/>
            </w:tcBorders>
            <w:hideMark/>
          </w:tcPr>
          <w:p w14:paraId="0419C005"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корректирующий коэффициент, выполнение обмерных и обследовательских работ в зданиях и сооружениях с малыми строительными объемами Т.11 п.5</w:t>
            </w:r>
          </w:p>
        </w:tc>
        <w:tc>
          <w:tcPr>
            <w:tcW w:w="515" w:type="dxa"/>
            <w:tcBorders>
              <w:top w:val="nil"/>
              <w:left w:val="single" w:sz="8" w:space="0" w:color="auto"/>
              <w:bottom w:val="nil"/>
              <w:right w:val="nil"/>
            </w:tcBorders>
            <w:hideMark/>
          </w:tcPr>
          <w:p w14:paraId="6AE8249B"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532" w:type="dxa"/>
            <w:tcBorders>
              <w:top w:val="nil"/>
              <w:left w:val="nil"/>
              <w:bottom w:val="nil"/>
              <w:right w:val="single" w:sz="8" w:space="0" w:color="auto"/>
            </w:tcBorders>
            <w:hideMark/>
          </w:tcPr>
          <w:p w14:paraId="66D12F44"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855" w:type="dxa"/>
            <w:tcBorders>
              <w:top w:val="nil"/>
              <w:left w:val="nil"/>
              <w:bottom w:val="nil"/>
              <w:right w:val="nil"/>
            </w:tcBorders>
            <w:hideMark/>
          </w:tcPr>
          <w:p w14:paraId="020F1F58"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634" w:type="dxa"/>
            <w:tcBorders>
              <w:top w:val="nil"/>
              <w:left w:val="nil"/>
              <w:bottom w:val="nil"/>
              <w:right w:val="single" w:sz="8" w:space="0" w:color="auto"/>
            </w:tcBorders>
            <w:hideMark/>
          </w:tcPr>
          <w:p w14:paraId="19322C11"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837" w:type="dxa"/>
            <w:tcBorders>
              <w:top w:val="nil"/>
              <w:left w:val="nil"/>
              <w:bottom w:val="nil"/>
              <w:right w:val="nil"/>
            </w:tcBorders>
            <w:hideMark/>
          </w:tcPr>
          <w:p w14:paraId="34D14B64"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1134" w:type="dxa"/>
            <w:tcBorders>
              <w:top w:val="nil"/>
              <w:left w:val="single" w:sz="8" w:space="0" w:color="auto"/>
              <w:bottom w:val="nil"/>
              <w:right w:val="single" w:sz="8" w:space="0" w:color="auto"/>
            </w:tcBorders>
            <w:hideMark/>
          </w:tcPr>
          <w:p w14:paraId="5C46032F"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r>
      <w:tr w:rsidR="00CC2EFF" w:rsidRPr="00CC2EFF" w14:paraId="26CD1B95" w14:textId="77777777" w:rsidTr="00CC2EFF">
        <w:trPr>
          <w:trHeight w:val="510"/>
        </w:trPr>
        <w:tc>
          <w:tcPr>
            <w:tcW w:w="474" w:type="dxa"/>
            <w:vMerge/>
            <w:tcBorders>
              <w:top w:val="nil"/>
              <w:left w:val="single" w:sz="8" w:space="0" w:color="auto"/>
              <w:bottom w:val="single" w:sz="8" w:space="0" w:color="000000"/>
              <w:right w:val="single" w:sz="8" w:space="0" w:color="auto"/>
            </w:tcBorders>
            <w:vAlign w:val="center"/>
            <w:hideMark/>
          </w:tcPr>
          <w:p w14:paraId="468DA4E0"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p>
        </w:tc>
        <w:tc>
          <w:tcPr>
            <w:tcW w:w="2787" w:type="dxa"/>
            <w:vMerge/>
            <w:tcBorders>
              <w:top w:val="nil"/>
              <w:left w:val="single" w:sz="8" w:space="0" w:color="auto"/>
              <w:bottom w:val="nil"/>
              <w:right w:val="single" w:sz="8" w:space="0" w:color="auto"/>
            </w:tcBorders>
            <w:vAlign w:val="center"/>
            <w:hideMark/>
          </w:tcPr>
          <w:p w14:paraId="42FB0CC7"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p>
        </w:tc>
        <w:tc>
          <w:tcPr>
            <w:tcW w:w="947" w:type="dxa"/>
            <w:tcBorders>
              <w:top w:val="nil"/>
              <w:left w:val="nil"/>
              <w:bottom w:val="nil"/>
              <w:right w:val="nil"/>
            </w:tcBorders>
            <w:hideMark/>
          </w:tcPr>
          <w:p w14:paraId="3425FB3F"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proofErr w:type="spellStart"/>
            <w:r w:rsidRPr="00CC2EFF">
              <w:rPr>
                <w:rFonts w:ascii="Times New Roman" w:eastAsia="Times New Roman" w:hAnsi="Times New Roman" w:cs="Times New Roman"/>
                <w:color w:val="auto"/>
                <w:sz w:val="20"/>
                <w:szCs w:val="20"/>
                <w:lang w:bidi="ar-SA"/>
              </w:rPr>
              <w:t>Ккор</w:t>
            </w:r>
            <w:proofErr w:type="spellEnd"/>
            <w:r w:rsidRPr="00CC2EFF">
              <w:rPr>
                <w:rFonts w:ascii="Times New Roman" w:eastAsia="Times New Roman" w:hAnsi="Times New Roman" w:cs="Times New Roman"/>
                <w:color w:val="auto"/>
                <w:sz w:val="20"/>
                <w:szCs w:val="20"/>
                <w:lang w:bidi="ar-SA"/>
              </w:rPr>
              <w:t>=</w:t>
            </w:r>
          </w:p>
        </w:tc>
        <w:tc>
          <w:tcPr>
            <w:tcW w:w="947" w:type="dxa"/>
            <w:tcBorders>
              <w:top w:val="nil"/>
              <w:left w:val="nil"/>
              <w:bottom w:val="nil"/>
              <w:right w:val="nil"/>
            </w:tcBorders>
            <w:hideMark/>
          </w:tcPr>
          <w:p w14:paraId="30246845"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1,25</w:t>
            </w:r>
          </w:p>
        </w:tc>
        <w:tc>
          <w:tcPr>
            <w:tcW w:w="6044" w:type="dxa"/>
            <w:tcBorders>
              <w:top w:val="nil"/>
              <w:left w:val="nil"/>
              <w:bottom w:val="nil"/>
              <w:right w:val="nil"/>
            </w:tcBorders>
            <w:hideMark/>
          </w:tcPr>
          <w:p w14:paraId="7FC0E45F"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xml:space="preserve"> коэффициент на выполнение работ в зданиях, являющихся памятником архитектуры () табл. 10 п.5</w:t>
            </w:r>
          </w:p>
        </w:tc>
        <w:tc>
          <w:tcPr>
            <w:tcW w:w="515" w:type="dxa"/>
            <w:tcBorders>
              <w:top w:val="nil"/>
              <w:left w:val="single" w:sz="8" w:space="0" w:color="auto"/>
              <w:bottom w:val="nil"/>
              <w:right w:val="nil"/>
            </w:tcBorders>
            <w:hideMark/>
          </w:tcPr>
          <w:p w14:paraId="26061164"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532" w:type="dxa"/>
            <w:tcBorders>
              <w:top w:val="nil"/>
              <w:left w:val="nil"/>
              <w:bottom w:val="nil"/>
              <w:right w:val="single" w:sz="8" w:space="0" w:color="auto"/>
            </w:tcBorders>
            <w:hideMark/>
          </w:tcPr>
          <w:p w14:paraId="51D5ECFD"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855" w:type="dxa"/>
            <w:tcBorders>
              <w:top w:val="nil"/>
              <w:left w:val="nil"/>
              <w:bottom w:val="nil"/>
              <w:right w:val="nil"/>
            </w:tcBorders>
            <w:hideMark/>
          </w:tcPr>
          <w:p w14:paraId="16F18094"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634" w:type="dxa"/>
            <w:tcBorders>
              <w:top w:val="nil"/>
              <w:left w:val="nil"/>
              <w:bottom w:val="nil"/>
              <w:right w:val="single" w:sz="8" w:space="0" w:color="auto"/>
            </w:tcBorders>
            <w:hideMark/>
          </w:tcPr>
          <w:p w14:paraId="49DE5900"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837" w:type="dxa"/>
            <w:tcBorders>
              <w:top w:val="nil"/>
              <w:left w:val="nil"/>
              <w:bottom w:val="nil"/>
              <w:right w:val="nil"/>
            </w:tcBorders>
            <w:hideMark/>
          </w:tcPr>
          <w:p w14:paraId="7209276B"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1134" w:type="dxa"/>
            <w:tcBorders>
              <w:top w:val="nil"/>
              <w:left w:val="single" w:sz="8" w:space="0" w:color="auto"/>
              <w:bottom w:val="nil"/>
              <w:right w:val="single" w:sz="8" w:space="0" w:color="auto"/>
            </w:tcBorders>
            <w:hideMark/>
          </w:tcPr>
          <w:p w14:paraId="643A2C94"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r>
      <w:tr w:rsidR="00CC2EFF" w:rsidRPr="00CC2EFF" w14:paraId="4A36BFEB" w14:textId="77777777" w:rsidTr="00CC2EFF">
        <w:trPr>
          <w:trHeight w:val="270"/>
        </w:trPr>
        <w:tc>
          <w:tcPr>
            <w:tcW w:w="474" w:type="dxa"/>
            <w:vMerge/>
            <w:tcBorders>
              <w:top w:val="nil"/>
              <w:left w:val="single" w:sz="8" w:space="0" w:color="auto"/>
              <w:bottom w:val="single" w:sz="8" w:space="0" w:color="000000"/>
              <w:right w:val="single" w:sz="8" w:space="0" w:color="auto"/>
            </w:tcBorders>
            <w:vAlign w:val="center"/>
            <w:hideMark/>
          </w:tcPr>
          <w:p w14:paraId="25A7F999"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p>
        </w:tc>
        <w:tc>
          <w:tcPr>
            <w:tcW w:w="2787" w:type="dxa"/>
            <w:tcBorders>
              <w:top w:val="nil"/>
              <w:left w:val="nil"/>
              <w:bottom w:val="single" w:sz="8" w:space="0" w:color="auto"/>
              <w:right w:val="single" w:sz="8" w:space="0" w:color="auto"/>
            </w:tcBorders>
            <w:hideMark/>
          </w:tcPr>
          <w:p w14:paraId="381F2D96"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678,4*46*0,0976*1,25*6,97=</w:t>
            </w:r>
          </w:p>
        </w:tc>
        <w:tc>
          <w:tcPr>
            <w:tcW w:w="947" w:type="dxa"/>
            <w:tcBorders>
              <w:top w:val="nil"/>
              <w:left w:val="nil"/>
              <w:bottom w:val="single" w:sz="8" w:space="0" w:color="auto"/>
              <w:right w:val="nil"/>
            </w:tcBorders>
            <w:hideMark/>
          </w:tcPr>
          <w:p w14:paraId="1F24A684"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Ки=</w:t>
            </w:r>
          </w:p>
        </w:tc>
        <w:tc>
          <w:tcPr>
            <w:tcW w:w="947" w:type="dxa"/>
            <w:tcBorders>
              <w:top w:val="nil"/>
              <w:left w:val="nil"/>
              <w:bottom w:val="single" w:sz="8" w:space="0" w:color="auto"/>
              <w:right w:val="nil"/>
            </w:tcBorders>
            <w:hideMark/>
          </w:tcPr>
          <w:p w14:paraId="5C14D351"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6,97</w:t>
            </w:r>
          </w:p>
        </w:tc>
        <w:tc>
          <w:tcPr>
            <w:tcW w:w="6044" w:type="dxa"/>
            <w:tcBorders>
              <w:top w:val="nil"/>
              <w:left w:val="nil"/>
              <w:bottom w:val="single" w:sz="8" w:space="0" w:color="auto"/>
              <w:right w:val="nil"/>
            </w:tcBorders>
            <w:hideMark/>
          </w:tcPr>
          <w:p w14:paraId="25FBC190"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xml:space="preserve">(5) Приложение 5, </w:t>
            </w:r>
            <w:proofErr w:type="gramStart"/>
            <w:r w:rsidRPr="00CC2EFF">
              <w:rPr>
                <w:rFonts w:ascii="Times New Roman" w:eastAsia="Times New Roman" w:hAnsi="Times New Roman" w:cs="Times New Roman"/>
                <w:color w:val="auto"/>
                <w:sz w:val="20"/>
                <w:szCs w:val="20"/>
                <w:lang w:bidi="ar-SA"/>
              </w:rPr>
              <w:t>индекс  на</w:t>
            </w:r>
            <w:proofErr w:type="gramEnd"/>
            <w:r w:rsidRPr="00CC2EFF">
              <w:rPr>
                <w:rFonts w:ascii="Times New Roman" w:eastAsia="Times New Roman" w:hAnsi="Times New Roman" w:cs="Times New Roman"/>
                <w:color w:val="auto"/>
                <w:sz w:val="20"/>
                <w:szCs w:val="20"/>
                <w:lang w:bidi="ar-SA"/>
              </w:rPr>
              <w:t xml:space="preserve"> 1 кв. 2026 г.</w:t>
            </w:r>
          </w:p>
        </w:tc>
        <w:tc>
          <w:tcPr>
            <w:tcW w:w="515" w:type="dxa"/>
            <w:tcBorders>
              <w:top w:val="nil"/>
              <w:left w:val="single" w:sz="8" w:space="0" w:color="auto"/>
              <w:bottom w:val="nil"/>
              <w:right w:val="nil"/>
            </w:tcBorders>
            <w:hideMark/>
          </w:tcPr>
          <w:p w14:paraId="463D83CF"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532" w:type="dxa"/>
            <w:tcBorders>
              <w:top w:val="nil"/>
              <w:left w:val="nil"/>
              <w:bottom w:val="nil"/>
              <w:right w:val="single" w:sz="8" w:space="0" w:color="auto"/>
            </w:tcBorders>
            <w:hideMark/>
          </w:tcPr>
          <w:p w14:paraId="40F67584"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855" w:type="dxa"/>
            <w:tcBorders>
              <w:top w:val="nil"/>
              <w:left w:val="nil"/>
              <w:bottom w:val="nil"/>
              <w:right w:val="nil"/>
            </w:tcBorders>
            <w:hideMark/>
          </w:tcPr>
          <w:p w14:paraId="4A071036"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634" w:type="dxa"/>
            <w:tcBorders>
              <w:top w:val="nil"/>
              <w:left w:val="nil"/>
              <w:bottom w:val="nil"/>
              <w:right w:val="single" w:sz="8" w:space="0" w:color="auto"/>
            </w:tcBorders>
            <w:hideMark/>
          </w:tcPr>
          <w:p w14:paraId="0C05B77F"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837" w:type="dxa"/>
            <w:tcBorders>
              <w:top w:val="nil"/>
              <w:left w:val="nil"/>
              <w:bottom w:val="nil"/>
              <w:right w:val="nil"/>
            </w:tcBorders>
            <w:hideMark/>
          </w:tcPr>
          <w:p w14:paraId="525D2860"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1134" w:type="dxa"/>
            <w:tcBorders>
              <w:top w:val="nil"/>
              <w:left w:val="single" w:sz="8" w:space="0" w:color="auto"/>
              <w:bottom w:val="nil"/>
              <w:right w:val="single" w:sz="8" w:space="0" w:color="auto"/>
            </w:tcBorders>
            <w:hideMark/>
          </w:tcPr>
          <w:p w14:paraId="5AE2CF47"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r>
      <w:tr w:rsidR="00CC2EFF" w:rsidRPr="00CC2EFF" w14:paraId="51932821" w14:textId="77777777" w:rsidTr="00CC2EFF">
        <w:trPr>
          <w:trHeight w:val="270"/>
        </w:trPr>
        <w:tc>
          <w:tcPr>
            <w:tcW w:w="14573" w:type="dxa"/>
            <w:gridSpan w:val="10"/>
            <w:tcBorders>
              <w:top w:val="single" w:sz="8" w:space="0" w:color="auto"/>
              <w:left w:val="single" w:sz="8" w:space="0" w:color="auto"/>
              <w:bottom w:val="single" w:sz="8" w:space="0" w:color="auto"/>
              <w:right w:val="single" w:sz="8" w:space="0" w:color="000000"/>
            </w:tcBorders>
            <w:hideMark/>
          </w:tcPr>
          <w:p w14:paraId="316D6E24" w14:textId="77777777" w:rsidR="00CC2EFF" w:rsidRPr="00CC2EFF" w:rsidRDefault="00CC2EFF" w:rsidP="00CC2EFF">
            <w:pPr>
              <w:widowControl/>
              <w:tabs>
                <w:tab w:val="clear" w:pos="708"/>
              </w:tabs>
              <w:jc w:val="right"/>
              <w:rPr>
                <w:rFonts w:ascii="Times New Roman" w:eastAsia="Times New Roman" w:hAnsi="Times New Roman" w:cs="Times New Roman"/>
                <w:b/>
                <w:bCs/>
                <w:color w:val="auto"/>
                <w:sz w:val="20"/>
                <w:szCs w:val="20"/>
                <w:lang w:bidi="ar-SA"/>
              </w:rPr>
            </w:pPr>
            <w:r w:rsidRPr="00CC2EFF">
              <w:rPr>
                <w:rFonts w:ascii="Times New Roman" w:eastAsia="Times New Roman" w:hAnsi="Times New Roman" w:cs="Times New Roman"/>
                <w:b/>
                <w:bCs/>
                <w:color w:val="auto"/>
                <w:sz w:val="20"/>
                <w:szCs w:val="20"/>
                <w:lang w:bidi="ar-SA"/>
              </w:rPr>
              <w:t xml:space="preserve">ИТОГО ПО1 </w:t>
            </w:r>
            <w:proofErr w:type="gramStart"/>
            <w:r w:rsidRPr="00CC2EFF">
              <w:rPr>
                <w:rFonts w:ascii="Times New Roman" w:eastAsia="Times New Roman" w:hAnsi="Times New Roman" w:cs="Times New Roman"/>
                <w:b/>
                <w:bCs/>
                <w:color w:val="auto"/>
                <w:sz w:val="20"/>
                <w:szCs w:val="20"/>
                <w:lang w:bidi="ar-SA"/>
              </w:rPr>
              <w:t xml:space="preserve">РАЗДЕЛУ:   </w:t>
            </w:r>
            <w:proofErr w:type="gramEnd"/>
            <w:r w:rsidRPr="00CC2EFF">
              <w:rPr>
                <w:rFonts w:ascii="Times New Roman" w:eastAsia="Times New Roman" w:hAnsi="Times New Roman" w:cs="Times New Roman"/>
                <w:b/>
                <w:bCs/>
                <w:color w:val="auto"/>
                <w:sz w:val="20"/>
                <w:szCs w:val="20"/>
                <w:lang w:bidi="ar-SA"/>
              </w:rPr>
              <w:t xml:space="preserve">                                                                                                      </w:t>
            </w:r>
          </w:p>
        </w:tc>
        <w:tc>
          <w:tcPr>
            <w:tcW w:w="1134" w:type="dxa"/>
            <w:tcBorders>
              <w:top w:val="single" w:sz="8" w:space="0" w:color="auto"/>
              <w:left w:val="nil"/>
              <w:bottom w:val="single" w:sz="8" w:space="0" w:color="auto"/>
              <w:right w:val="single" w:sz="8" w:space="0" w:color="auto"/>
            </w:tcBorders>
            <w:hideMark/>
          </w:tcPr>
          <w:p w14:paraId="4E2737C4"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sz w:val="20"/>
                <w:szCs w:val="20"/>
                <w:lang w:bidi="ar-SA"/>
              </w:rPr>
            </w:pPr>
            <w:r w:rsidRPr="00CC2EFF">
              <w:rPr>
                <w:rFonts w:ascii="Times New Roman" w:eastAsia="Times New Roman" w:hAnsi="Times New Roman" w:cs="Times New Roman"/>
                <w:b/>
                <w:bCs/>
                <w:color w:val="auto"/>
                <w:sz w:val="20"/>
                <w:szCs w:val="20"/>
                <w:lang w:bidi="ar-SA"/>
              </w:rPr>
              <w:t>43 987</w:t>
            </w:r>
          </w:p>
        </w:tc>
      </w:tr>
      <w:tr w:rsidR="00CC2EFF" w:rsidRPr="00CC2EFF" w14:paraId="1D4DC3E6" w14:textId="77777777" w:rsidTr="00CC2EFF">
        <w:trPr>
          <w:trHeight w:val="270"/>
        </w:trPr>
        <w:tc>
          <w:tcPr>
            <w:tcW w:w="15707" w:type="dxa"/>
            <w:gridSpan w:val="11"/>
            <w:tcBorders>
              <w:top w:val="single" w:sz="8" w:space="0" w:color="auto"/>
              <w:left w:val="single" w:sz="8" w:space="0" w:color="auto"/>
              <w:bottom w:val="single" w:sz="8" w:space="0" w:color="auto"/>
              <w:right w:val="single" w:sz="8" w:space="0" w:color="000000"/>
            </w:tcBorders>
            <w:noWrap/>
            <w:hideMark/>
          </w:tcPr>
          <w:p w14:paraId="1577503C"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sz w:val="20"/>
                <w:szCs w:val="20"/>
                <w:lang w:bidi="ar-SA"/>
              </w:rPr>
            </w:pPr>
            <w:r w:rsidRPr="00CC2EFF">
              <w:rPr>
                <w:rFonts w:ascii="Times New Roman" w:eastAsia="Times New Roman" w:hAnsi="Times New Roman" w:cs="Times New Roman"/>
                <w:b/>
                <w:bCs/>
                <w:color w:val="auto"/>
                <w:sz w:val="20"/>
                <w:szCs w:val="20"/>
                <w:lang w:bidi="ar-SA"/>
              </w:rPr>
              <w:t>3. ПРОЕКТНЫЕ РАБОТЫ</w:t>
            </w:r>
          </w:p>
        </w:tc>
      </w:tr>
      <w:tr w:rsidR="00CC2EFF" w:rsidRPr="00CC2EFF" w14:paraId="57922DD6" w14:textId="77777777" w:rsidTr="00CC2EFF">
        <w:trPr>
          <w:trHeight w:val="255"/>
        </w:trPr>
        <w:tc>
          <w:tcPr>
            <w:tcW w:w="474" w:type="dxa"/>
            <w:vMerge w:val="restart"/>
            <w:tcBorders>
              <w:top w:val="nil"/>
              <w:left w:val="single" w:sz="8" w:space="0" w:color="auto"/>
              <w:bottom w:val="nil"/>
              <w:right w:val="single" w:sz="8" w:space="0" w:color="auto"/>
            </w:tcBorders>
            <w:hideMark/>
          </w:tcPr>
          <w:p w14:paraId="4B610793"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sz w:val="20"/>
                <w:szCs w:val="20"/>
                <w:lang w:bidi="ar-SA"/>
              </w:rPr>
            </w:pPr>
            <w:r w:rsidRPr="00CC2EFF">
              <w:rPr>
                <w:rFonts w:ascii="Times New Roman" w:eastAsia="Times New Roman" w:hAnsi="Times New Roman" w:cs="Times New Roman"/>
                <w:b/>
                <w:bCs/>
                <w:color w:val="auto"/>
                <w:sz w:val="20"/>
                <w:szCs w:val="20"/>
                <w:lang w:bidi="ar-SA"/>
              </w:rPr>
              <w:t>7</w:t>
            </w:r>
          </w:p>
        </w:tc>
        <w:tc>
          <w:tcPr>
            <w:tcW w:w="2787" w:type="dxa"/>
            <w:vMerge w:val="restart"/>
            <w:tcBorders>
              <w:top w:val="nil"/>
              <w:left w:val="single" w:sz="8" w:space="0" w:color="auto"/>
              <w:bottom w:val="nil"/>
              <w:right w:val="single" w:sz="8" w:space="0" w:color="auto"/>
            </w:tcBorders>
            <w:hideMark/>
          </w:tcPr>
          <w:p w14:paraId="646C7502"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xml:space="preserve">Проектная документация, рабочая документация (П+Р).   Индивидуальный тепловой пункт (ИТП без учета насосов холодной воды) общей мощностью от 1 до 1,5 Гкал/ч  Разработка разделов: ПЗ, ТХ, ОВ, ВК, ЭО, СС, АВТ, ПОС, ПБ, ТБЭ, ЭЭ, СМ, </w:t>
            </w:r>
          </w:p>
        </w:tc>
        <w:tc>
          <w:tcPr>
            <w:tcW w:w="7938" w:type="dxa"/>
            <w:gridSpan w:val="3"/>
            <w:tcBorders>
              <w:top w:val="single" w:sz="8" w:space="0" w:color="auto"/>
              <w:left w:val="nil"/>
              <w:bottom w:val="nil"/>
              <w:right w:val="single" w:sz="8" w:space="0" w:color="000000"/>
            </w:tcBorders>
            <w:hideMark/>
          </w:tcPr>
          <w:p w14:paraId="2FD1A911"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(3) табл.3.8 п.1</w:t>
            </w:r>
            <w:proofErr w:type="gramStart"/>
            <w:r w:rsidRPr="00CC2EFF">
              <w:rPr>
                <w:rFonts w:ascii="Times New Roman" w:eastAsia="Times New Roman" w:hAnsi="Times New Roman" w:cs="Times New Roman"/>
                <w:color w:val="auto"/>
                <w:sz w:val="20"/>
                <w:szCs w:val="20"/>
                <w:lang w:bidi="ar-SA"/>
              </w:rPr>
              <w:t>;  (</w:t>
            </w:r>
            <w:proofErr w:type="gramEnd"/>
            <w:r w:rsidRPr="00CC2EFF">
              <w:rPr>
                <w:rFonts w:ascii="Times New Roman" w:eastAsia="Times New Roman" w:hAnsi="Times New Roman" w:cs="Times New Roman"/>
                <w:color w:val="auto"/>
                <w:sz w:val="20"/>
                <w:szCs w:val="20"/>
                <w:lang w:bidi="ar-SA"/>
              </w:rPr>
              <w:t>3) Приложение табл.7 п. 2;  (6);  (5)</w:t>
            </w:r>
          </w:p>
        </w:tc>
        <w:tc>
          <w:tcPr>
            <w:tcW w:w="515" w:type="dxa"/>
            <w:tcBorders>
              <w:top w:val="nil"/>
              <w:left w:val="nil"/>
              <w:bottom w:val="nil"/>
              <w:right w:val="nil"/>
            </w:tcBorders>
            <w:hideMark/>
          </w:tcPr>
          <w:p w14:paraId="194FB4C4"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1</w:t>
            </w:r>
          </w:p>
        </w:tc>
        <w:tc>
          <w:tcPr>
            <w:tcW w:w="532" w:type="dxa"/>
            <w:tcBorders>
              <w:top w:val="nil"/>
              <w:left w:val="nil"/>
              <w:bottom w:val="nil"/>
              <w:right w:val="single" w:sz="8" w:space="0" w:color="auto"/>
            </w:tcBorders>
            <w:hideMark/>
          </w:tcPr>
          <w:p w14:paraId="21D67089"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Гкал</w:t>
            </w:r>
          </w:p>
        </w:tc>
        <w:tc>
          <w:tcPr>
            <w:tcW w:w="855" w:type="dxa"/>
            <w:tcBorders>
              <w:top w:val="nil"/>
              <w:left w:val="nil"/>
              <w:bottom w:val="nil"/>
              <w:right w:val="nil"/>
            </w:tcBorders>
            <w:hideMark/>
          </w:tcPr>
          <w:p w14:paraId="3AA80D7D"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382,5</w:t>
            </w:r>
          </w:p>
        </w:tc>
        <w:tc>
          <w:tcPr>
            <w:tcW w:w="634" w:type="dxa"/>
            <w:tcBorders>
              <w:top w:val="nil"/>
              <w:left w:val="nil"/>
              <w:bottom w:val="nil"/>
              <w:right w:val="single" w:sz="8" w:space="0" w:color="auto"/>
            </w:tcBorders>
            <w:hideMark/>
          </w:tcPr>
          <w:p w14:paraId="5C1A4675"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руб.</w:t>
            </w:r>
          </w:p>
        </w:tc>
        <w:tc>
          <w:tcPr>
            <w:tcW w:w="837" w:type="dxa"/>
            <w:tcBorders>
              <w:top w:val="nil"/>
              <w:left w:val="nil"/>
              <w:bottom w:val="nil"/>
              <w:right w:val="single" w:sz="8" w:space="0" w:color="auto"/>
            </w:tcBorders>
            <w:hideMark/>
          </w:tcPr>
          <w:p w14:paraId="770DCC5E"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0,276</w:t>
            </w:r>
          </w:p>
        </w:tc>
        <w:tc>
          <w:tcPr>
            <w:tcW w:w="1134" w:type="dxa"/>
            <w:tcBorders>
              <w:top w:val="nil"/>
              <w:left w:val="nil"/>
              <w:bottom w:val="nil"/>
              <w:right w:val="single" w:sz="8" w:space="0" w:color="auto"/>
            </w:tcBorders>
            <w:hideMark/>
          </w:tcPr>
          <w:p w14:paraId="6766387E"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99 674</w:t>
            </w:r>
          </w:p>
        </w:tc>
      </w:tr>
      <w:tr w:rsidR="00CC2EFF" w:rsidRPr="00CC2EFF" w14:paraId="6AB52E51" w14:textId="77777777" w:rsidTr="00CC2EFF">
        <w:trPr>
          <w:trHeight w:val="510"/>
        </w:trPr>
        <w:tc>
          <w:tcPr>
            <w:tcW w:w="474" w:type="dxa"/>
            <w:vMerge/>
            <w:tcBorders>
              <w:top w:val="nil"/>
              <w:left w:val="single" w:sz="8" w:space="0" w:color="auto"/>
              <w:bottom w:val="nil"/>
              <w:right w:val="single" w:sz="8" w:space="0" w:color="auto"/>
            </w:tcBorders>
            <w:vAlign w:val="center"/>
            <w:hideMark/>
          </w:tcPr>
          <w:p w14:paraId="1DF55272" w14:textId="77777777" w:rsidR="00CC2EFF" w:rsidRPr="00CC2EFF" w:rsidRDefault="00CC2EFF" w:rsidP="00CC2EFF">
            <w:pPr>
              <w:widowControl/>
              <w:tabs>
                <w:tab w:val="clear" w:pos="708"/>
              </w:tabs>
              <w:rPr>
                <w:rFonts w:ascii="Times New Roman" w:eastAsia="Times New Roman" w:hAnsi="Times New Roman" w:cs="Times New Roman"/>
                <w:b/>
                <w:bCs/>
                <w:color w:val="auto"/>
                <w:sz w:val="20"/>
                <w:szCs w:val="20"/>
                <w:lang w:bidi="ar-SA"/>
              </w:rPr>
            </w:pPr>
          </w:p>
        </w:tc>
        <w:tc>
          <w:tcPr>
            <w:tcW w:w="2787" w:type="dxa"/>
            <w:vMerge/>
            <w:tcBorders>
              <w:top w:val="nil"/>
              <w:left w:val="single" w:sz="8" w:space="0" w:color="auto"/>
              <w:bottom w:val="nil"/>
              <w:right w:val="single" w:sz="8" w:space="0" w:color="auto"/>
            </w:tcBorders>
            <w:vAlign w:val="center"/>
            <w:hideMark/>
          </w:tcPr>
          <w:p w14:paraId="6768A1E0"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p>
        </w:tc>
        <w:tc>
          <w:tcPr>
            <w:tcW w:w="947" w:type="dxa"/>
            <w:tcBorders>
              <w:top w:val="nil"/>
              <w:left w:val="nil"/>
              <w:bottom w:val="nil"/>
              <w:right w:val="nil"/>
            </w:tcBorders>
            <w:hideMark/>
          </w:tcPr>
          <w:p w14:paraId="3416ECA3"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proofErr w:type="spellStart"/>
            <w:r w:rsidRPr="00CC2EFF">
              <w:rPr>
                <w:rFonts w:ascii="Times New Roman" w:eastAsia="Times New Roman" w:hAnsi="Times New Roman" w:cs="Times New Roman"/>
                <w:color w:val="auto"/>
                <w:sz w:val="20"/>
                <w:szCs w:val="20"/>
                <w:lang w:bidi="ar-SA"/>
              </w:rPr>
              <w:t>Кст</w:t>
            </w:r>
            <w:proofErr w:type="spellEnd"/>
          </w:p>
        </w:tc>
        <w:tc>
          <w:tcPr>
            <w:tcW w:w="947" w:type="dxa"/>
            <w:tcBorders>
              <w:top w:val="nil"/>
              <w:left w:val="nil"/>
              <w:bottom w:val="nil"/>
              <w:right w:val="nil"/>
            </w:tcBorders>
            <w:hideMark/>
          </w:tcPr>
          <w:p w14:paraId="6E80F005"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100%</w:t>
            </w:r>
          </w:p>
        </w:tc>
        <w:tc>
          <w:tcPr>
            <w:tcW w:w="6044" w:type="dxa"/>
            <w:tcBorders>
              <w:top w:val="nil"/>
              <w:left w:val="nil"/>
              <w:bottom w:val="nil"/>
              <w:right w:val="single" w:sz="8" w:space="0" w:color="auto"/>
            </w:tcBorders>
            <w:hideMark/>
          </w:tcPr>
          <w:p w14:paraId="6384E29B"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Стадия проектирования Проектная документация, рабочая документация (П+Р)</w:t>
            </w:r>
          </w:p>
        </w:tc>
        <w:tc>
          <w:tcPr>
            <w:tcW w:w="515" w:type="dxa"/>
            <w:tcBorders>
              <w:top w:val="nil"/>
              <w:left w:val="nil"/>
              <w:bottom w:val="nil"/>
              <w:right w:val="nil"/>
            </w:tcBorders>
            <w:hideMark/>
          </w:tcPr>
          <w:p w14:paraId="7BF638A2"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532" w:type="dxa"/>
            <w:tcBorders>
              <w:top w:val="nil"/>
              <w:left w:val="nil"/>
              <w:bottom w:val="nil"/>
              <w:right w:val="single" w:sz="8" w:space="0" w:color="auto"/>
            </w:tcBorders>
            <w:hideMark/>
          </w:tcPr>
          <w:p w14:paraId="2FE7A75F"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855" w:type="dxa"/>
            <w:tcBorders>
              <w:top w:val="nil"/>
              <w:left w:val="nil"/>
              <w:bottom w:val="nil"/>
              <w:right w:val="nil"/>
            </w:tcBorders>
            <w:hideMark/>
          </w:tcPr>
          <w:p w14:paraId="650CBF8D"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250,769</w:t>
            </w:r>
          </w:p>
        </w:tc>
        <w:tc>
          <w:tcPr>
            <w:tcW w:w="634" w:type="dxa"/>
            <w:tcBorders>
              <w:top w:val="nil"/>
              <w:left w:val="nil"/>
              <w:bottom w:val="nil"/>
              <w:right w:val="single" w:sz="8" w:space="0" w:color="auto"/>
            </w:tcBorders>
            <w:hideMark/>
          </w:tcPr>
          <w:p w14:paraId="351D6E79"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837" w:type="dxa"/>
            <w:tcBorders>
              <w:top w:val="nil"/>
              <w:left w:val="nil"/>
              <w:bottom w:val="nil"/>
              <w:right w:val="single" w:sz="8" w:space="0" w:color="auto"/>
            </w:tcBorders>
            <w:hideMark/>
          </w:tcPr>
          <w:p w14:paraId="4523E129"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1134" w:type="dxa"/>
            <w:tcBorders>
              <w:top w:val="nil"/>
              <w:left w:val="nil"/>
              <w:bottom w:val="nil"/>
              <w:right w:val="single" w:sz="8" w:space="0" w:color="auto"/>
            </w:tcBorders>
            <w:hideMark/>
          </w:tcPr>
          <w:p w14:paraId="0C81CD7F"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r>
      <w:tr w:rsidR="00CC2EFF" w:rsidRPr="00CC2EFF" w14:paraId="11F95D29" w14:textId="77777777" w:rsidTr="00CC2EFF">
        <w:trPr>
          <w:trHeight w:val="255"/>
        </w:trPr>
        <w:tc>
          <w:tcPr>
            <w:tcW w:w="474" w:type="dxa"/>
            <w:vMerge/>
            <w:tcBorders>
              <w:top w:val="nil"/>
              <w:left w:val="single" w:sz="8" w:space="0" w:color="auto"/>
              <w:bottom w:val="nil"/>
              <w:right w:val="single" w:sz="8" w:space="0" w:color="auto"/>
            </w:tcBorders>
            <w:vAlign w:val="center"/>
            <w:hideMark/>
          </w:tcPr>
          <w:p w14:paraId="43BEC792" w14:textId="77777777" w:rsidR="00CC2EFF" w:rsidRPr="00CC2EFF" w:rsidRDefault="00CC2EFF" w:rsidP="00CC2EFF">
            <w:pPr>
              <w:widowControl/>
              <w:tabs>
                <w:tab w:val="clear" w:pos="708"/>
              </w:tabs>
              <w:rPr>
                <w:rFonts w:ascii="Times New Roman" w:eastAsia="Times New Roman" w:hAnsi="Times New Roman" w:cs="Times New Roman"/>
                <w:b/>
                <w:bCs/>
                <w:color w:val="auto"/>
                <w:sz w:val="20"/>
                <w:szCs w:val="20"/>
                <w:lang w:bidi="ar-SA"/>
              </w:rPr>
            </w:pPr>
          </w:p>
        </w:tc>
        <w:tc>
          <w:tcPr>
            <w:tcW w:w="2787" w:type="dxa"/>
            <w:vMerge/>
            <w:tcBorders>
              <w:top w:val="nil"/>
              <w:left w:val="single" w:sz="8" w:space="0" w:color="auto"/>
              <w:bottom w:val="nil"/>
              <w:right w:val="single" w:sz="8" w:space="0" w:color="auto"/>
            </w:tcBorders>
            <w:vAlign w:val="center"/>
            <w:hideMark/>
          </w:tcPr>
          <w:p w14:paraId="08FB0655"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p>
        </w:tc>
        <w:tc>
          <w:tcPr>
            <w:tcW w:w="947" w:type="dxa"/>
            <w:tcBorders>
              <w:top w:val="nil"/>
              <w:left w:val="nil"/>
              <w:bottom w:val="nil"/>
              <w:right w:val="nil"/>
            </w:tcBorders>
            <w:hideMark/>
          </w:tcPr>
          <w:p w14:paraId="212E99A3"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proofErr w:type="spellStart"/>
            <w:r w:rsidRPr="00CC2EFF">
              <w:rPr>
                <w:rFonts w:ascii="Times New Roman" w:eastAsia="Times New Roman" w:hAnsi="Times New Roman" w:cs="Times New Roman"/>
                <w:color w:val="auto"/>
                <w:sz w:val="20"/>
                <w:szCs w:val="20"/>
                <w:lang w:bidi="ar-SA"/>
              </w:rPr>
              <w:t>Хмин</w:t>
            </w:r>
            <w:proofErr w:type="spellEnd"/>
          </w:p>
        </w:tc>
        <w:tc>
          <w:tcPr>
            <w:tcW w:w="947" w:type="dxa"/>
            <w:tcBorders>
              <w:top w:val="nil"/>
              <w:left w:val="nil"/>
              <w:bottom w:val="nil"/>
              <w:right w:val="nil"/>
            </w:tcBorders>
            <w:hideMark/>
          </w:tcPr>
          <w:p w14:paraId="13C8C2E2"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1</w:t>
            </w:r>
          </w:p>
        </w:tc>
        <w:tc>
          <w:tcPr>
            <w:tcW w:w="6044" w:type="dxa"/>
            <w:tcBorders>
              <w:top w:val="nil"/>
              <w:left w:val="nil"/>
              <w:bottom w:val="nil"/>
              <w:right w:val="single" w:sz="8" w:space="0" w:color="auto"/>
            </w:tcBorders>
            <w:hideMark/>
          </w:tcPr>
          <w:p w14:paraId="17E90237"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xml:space="preserve">Минимальный </w:t>
            </w:r>
            <w:proofErr w:type="gramStart"/>
            <w:r w:rsidRPr="00CC2EFF">
              <w:rPr>
                <w:rFonts w:ascii="Times New Roman" w:eastAsia="Times New Roman" w:hAnsi="Times New Roman" w:cs="Times New Roman"/>
                <w:color w:val="auto"/>
                <w:sz w:val="20"/>
                <w:szCs w:val="20"/>
                <w:lang w:bidi="ar-SA"/>
              </w:rPr>
              <w:t>показатель,  Гкал</w:t>
            </w:r>
            <w:proofErr w:type="gramEnd"/>
            <w:r w:rsidRPr="00CC2EFF">
              <w:rPr>
                <w:rFonts w:ascii="Times New Roman" w:eastAsia="Times New Roman" w:hAnsi="Times New Roman" w:cs="Times New Roman"/>
                <w:color w:val="auto"/>
                <w:sz w:val="20"/>
                <w:szCs w:val="20"/>
                <w:lang w:bidi="ar-SA"/>
              </w:rPr>
              <w:t xml:space="preserve">/ч, (3) табл. 3.8 п.1 </w:t>
            </w:r>
          </w:p>
        </w:tc>
        <w:tc>
          <w:tcPr>
            <w:tcW w:w="515" w:type="dxa"/>
            <w:tcBorders>
              <w:top w:val="nil"/>
              <w:left w:val="nil"/>
              <w:bottom w:val="nil"/>
              <w:right w:val="nil"/>
            </w:tcBorders>
            <w:hideMark/>
          </w:tcPr>
          <w:p w14:paraId="6106AE9A"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532" w:type="dxa"/>
            <w:tcBorders>
              <w:top w:val="nil"/>
              <w:left w:val="nil"/>
              <w:bottom w:val="nil"/>
              <w:right w:val="single" w:sz="8" w:space="0" w:color="auto"/>
            </w:tcBorders>
            <w:hideMark/>
          </w:tcPr>
          <w:p w14:paraId="586533BE"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855" w:type="dxa"/>
            <w:tcBorders>
              <w:top w:val="nil"/>
              <w:left w:val="nil"/>
              <w:bottom w:val="nil"/>
              <w:right w:val="nil"/>
            </w:tcBorders>
            <w:hideMark/>
          </w:tcPr>
          <w:p w14:paraId="3D7EEC25"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634" w:type="dxa"/>
            <w:tcBorders>
              <w:top w:val="nil"/>
              <w:left w:val="nil"/>
              <w:bottom w:val="nil"/>
              <w:right w:val="single" w:sz="8" w:space="0" w:color="auto"/>
            </w:tcBorders>
            <w:hideMark/>
          </w:tcPr>
          <w:p w14:paraId="49362567"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837" w:type="dxa"/>
            <w:tcBorders>
              <w:top w:val="nil"/>
              <w:left w:val="nil"/>
              <w:bottom w:val="nil"/>
              <w:right w:val="single" w:sz="8" w:space="0" w:color="auto"/>
            </w:tcBorders>
            <w:hideMark/>
          </w:tcPr>
          <w:p w14:paraId="3D45B1B7"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1134" w:type="dxa"/>
            <w:tcBorders>
              <w:top w:val="nil"/>
              <w:left w:val="nil"/>
              <w:bottom w:val="nil"/>
              <w:right w:val="single" w:sz="8" w:space="0" w:color="auto"/>
            </w:tcBorders>
            <w:hideMark/>
          </w:tcPr>
          <w:p w14:paraId="35BF9664"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r>
      <w:tr w:rsidR="00CC2EFF" w:rsidRPr="00CC2EFF" w14:paraId="6C12B72F" w14:textId="77777777" w:rsidTr="00CC2EFF">
        <w:trPr>
          <w:trHeight w:val="510"/>
        </w:trPr>
        <w:tc>
          <w:tcPr>
            <w:tcW w:w="474" w:type="dxa"/>
            <w:vMerge/>
            <w:tcBorders>
              <w:top w:val="nil"/>
              <w:left w:val="single" w:sz="8" w:space="0" w:color="auto"/>
              <w:bottom w:val="nil"/>
              <w:right w:val="single" w:sz="8" w:space="0" w:color="auto"/>
            </w:tcBorders>
            <w:vAlign w:val="center"/>
            <w:hideMark/>
          </w:tcPr>
          <w:p w14:paraId="2677B7C7" w14:textId="77777777" w:rsidR="00CC2EFF" w:rsidRPr="00CC2EFF" w:rsidRDefault="00CC2EFF" w:rsidP="00CC2EFF">
            <w:pPr>
              <w:widowControl/>
              <w:tabs>
                <w:tab w:val="clear" w:pos="708"/>
              </w:tabs>
              <w:rPr>
                <w:rFonts w:ascii="Times New Roman" w:eastAsia="Times New Roman" w:hAnsi="Times New Roman" w:cs="Times New Roman"/>
                <w:b/>
                <w:bCs/>
                <w:color w:val="auto"/>
                <w:sz w:val="20"/>
                <w:szCs w:val="20"/>
                <w:lang w:bidi="ar-SA"/>
              </w:rPr>
            </w:pPr>
          </w:p>
        </w:tc>
        <w:tc>
          <w:tcPr>
            <w:tcW w:w="2787" w:type="dxa"/>
            <w:vMerge/>
            <w:tcBorders>
              <w:top w:val="nil"/>
              <w:left w:val="single" w:sz="8" w:space="0" w:color="auto"/>
              <w:bottom w:val="nil"/>
              <w:right w:val="single" w:sz="8" w:space="0" w:color="auto"/>
            </w:tcBorders>
            <w:vAlign w:val="center"/>
            <w:hideMark/>
          </w:tcPr>
          <w:p w14:paraId="59D20484"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p>
        </w:tc>
        <w:tc>
          <w:tcPr>
            <w:tcW w:w="947" w:type="dxa"/>
            <w:tcBorders>
              <w:top w:val="nil"/>
              <w:left w:val="nil"/>
              <w:bottom w:val="nil"/>
              <w:right w:val="nil"/>
            </w:tcBorders>
            <w:hideMark/>
          </w:tcPr>
          <w:p w14:paraId="690410C5"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proofErr w:type="spellStart"/>
            <w:r w:rsidRPr="00CC2EFF">
              <w:rPr>
                <w:rFonts w:ascii="Times New Roman" w:eastAsia="Times New Roman" w:hAnsi="Times New Roman" w:cs="Times New Roman"/>
                <w:color w:val="auto"/>
                <w:sz w:val="20"/>
                <w:szCs w:val="20"/>
                <w:lang w:bidi="ar-SA"/>
              </w:rPr>
              <w:t>Хзад</w:t>
            </w:r>
            <w:proofErr w:type="spellEnd"/>
          </w:p>
        </w:tc>
        <w:tc>
          <w:tcPr>
            <w:tcW w:w="947" w:type="dxa"/>
            <w:tcBorders>
              <w:top w:val="nil"/>
              <w:left w:val="nil"/>
              <w:bottom w:val="nil"/>
              <w:right w:val="nil"/>
            </w:tcBorders>
            <w:hideMark/>
          </w:tcPr>
          <w:p w14:paraId="5C044715"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0,1164</w:t>
            </w:r>
          </w:p>
        </w:tc>
        <w:tc>
          <w:tcPr>
            <w:tcW w:w="6044" w:type="dxa"/>
            <w:tcBorders>
              <w:top w:val="nil"/>
              <w:left w:val="nil"/>
              <w:bottom w:val="nil"/>
              <w:right w:val="single" w:sz="8" w:space="0" w:color="auto"/>
            </w:tcBorders>
            <w:hideMark/>
          </w:tcPr>
          <w:p w14:paraId="2B27D196"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xml:space="preserve">Основной показатель объекта, суммарная </w:t>
            </w:r>
            <w:proofErr w:type="spellStart"/>
            <w:r w:rsidRPr="00CC2EFF">
              <w:rPr>
                <w:rFonts w:ascii="Times New Roman" w:eastAsia="Times New Roman" w:hAnsi="Times New Roman" w:cs="Times New Roman"/>
                <w:color w:val="auto"/>
                <w:sz w:val="20"/>
                <w:szCs w:val="20"/>
                <w:lang w:bidi="ar-SA"/>
              </w:rPr>
              <w:t>тепловыая</w:t>
            </w:r>
            <w:proofErr w:type="spellEnd"/>
            <w:r w:rsidRPr="00CC2EFF">
              <w:rPr>
                <w:rFonts w:ascii="Times New Roman" w:eastAsia="Times New Roman" w:hAnsi="Times New Roman" w:cs="Times New Roman"/>
                <w:color w:val="auto"/>
                <w:sz w:val="20"/>
                <w:szCs w:val="20"/>
                <w:lang w:bidi="ar-SA"/>
              </w:rPr>
              <w:t xml:space="preserve"> нагрузка, Гкал/ч</w:t>
            </w:r>
          </w:p>
        </w:tc>
        <w:tc>
          <w:tcPr>
            <w:tcW w:w="515" w:type="dxa"/>
            <w:tcBorders>
              <w:top w:val="nil"/>
              <w:left w:val="nil"/>
              <w:bottom w:val="nil"/>
              <w:right w:val="nil"/>
            </w:tcBorders>
            <w:hideMark/>
          </w:tcPr>
          <w:p w14:paraId="31A042FB"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532" w:type="dxa"/>
            <w:tcBorders>
              <w:top w:val="nil"/>
              <w:left w:val="nil"/>
              <w:bottom w:val="nil"/>
              <w:right w:val="single" w:sz="8" w:space="0" w:color="auto"/>
            </w:tcBorders>
            <w:hideMark/>
          </w:tcPr>
          <w:p w14:paraId="6C3668B4"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855" w:type="dxa"/>
            <w:tcBorders>
              <w:top w:val="nil"/>
              <w:left w:val="nil"/>
              <w:bottom w:val="nil"/>
              <w:right w:val="nil"/>
            </w:tcBorders>
            <w:hideMark/>
          </w:tcPr>
          <w:p w14:paraId="7E5BB334"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634" w:type="dxa"/>
            <w:tcBorders>
              <w:top w:val="nil"/>
              <w:left w:val="nil"/>
              <w:bottom w:val="nil"/>
              <w:right w:val="single" w:sz="8" w:space="0" w:color="auto"/>
            </w:tcBorders>
            <w:hideMark/>
          </w:tcPr>
          <w:p w14:paraId="1EF6CECC"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837" w:type="dxa"/>
            <w:tcBorders>
              <w:top w:val="nil"/>
              <w:left w:val="nil"/>
              <w:bottom w:val="nil"/>
              <w:right w:val="single" w:sz="8" w:space="0" w:color="auto"/>
            </w:tcBorders>
            <w:hideMark/>
          </w:tcPr>
          <w:p w14:paraId="7D683A27"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1134" w:type="dxa"/>
            <w:tcBorders>
              <w:top w:val="nil"/>
              <w:left w:val="nil"/>
              <w:bottom w:val="nil"/>
              <w:right w:val="single" w:sz="8" w:space="0" w:color="auto"/>
            </w:tcBorders>
            <w:hideMark/>
          </w:tcPr>
          <w:p w14:paraId="228BE667"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r>
      <w:tr w:rsidR="00CC2EFF" w:rsidRPr="00CC2EFF" w14:paraId="473FD0EC" w14:textId="77777777" w:rsidTr="00CC2EFF">
        <w:trPr>
          <w:trHeight w:val="510"/>
        </w:trPr>
        <w:tc>
          <w:tcPr>
            <w:tcW w:w="474" w:type="dxa"/>
            <w:vMerge/>
            <w:tcBorders>
              <w:top w:val="nil"/>
              <w:left w:val="single" w:sz="8" w:space="0" w:color="auto"/>
              <w:bottom w:val="nil"/>
              <w:right w:val="single" w:sz="8" w:space="0" w:color="auto"/>
            </w:tcBorders>
            <w:vAlign w:val="center"/>
            <w:hideMark/>
          </w:tcPr>
          <w:p w14:paraId="250A8800" w14:textId="77777777" w:rsidR="00CC2EFF" w:rsidRPr="00CC2EFF" w:rsidRDefault="00CC2EFF" w:rsidP="00CC2EFF">
            <w:pPr>
              <w:widowControl/>
              <w:tabs>
                <w:tab w:val="clear" w:pos="708"/>
              </w:tabs>
              <w:rPr>
                <w:rFonts w:ascii="Times New Roman" w:eastAsia="Times New Roman" w:hAnsi="Times New Roman" w:cs="Times New Roman"/>
                <w:b/>
                <w:bCs/>
                <w:color w:val="auto"/>
                <w:sz w:val="20"/>
                <w:szCs w:val="20"/>
                <w:lang w:bidi="ar-SA"/>
              </w:rPr>
            </w:pPr>
          </w:p>
        </w:tc>
        <w:tc>
          <w:tcPr>
            <w:tcW w:w="2787" w:type="dxa"/>
            <w:vMerge/>
            <w:tcBorders>
              <w:top w:val="nil"/>
              <w:left w:val="single" w:sz="8" w:space="0" w:color="auto"/>
              <w:bottom w:val="nil"/>
              <w:right w:val="single" w:sz="8" w:space="0" w:color="auto"/>
            </w:tcBorders>
            <w:vAlign w:val="center"/>
            <w:hideMark/>
          </w:tcPr>
          <w:p w14:paraId="201040A4"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p>
        </w:tc>
        <w:tc>
          <w:tcPr>
            <w:tcW w:w="947" w:type="dxa"/>
            <w:tcBorders>
              <w:top w:val="nil"/>
              <w:left w:val="nil"/>
              <w:bottom w:val="nil"/>
              <w:right w:val="nil"/>
            </w:tcBorders>
            <w:hideMark/>
          </w:tcPr>
          <w:p w14:paraId="2A8CA8D9"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X1/2min</w:t>
            </w:r>
          </w:p>
        </w:tc>
        <w:tc>
          <w:tcPr>
            <w:tcW w:w="947" w:type="dxa"/>
            <w:tcBorders>
              <w:top w:val="nil"/>
              <w:left w:val="nil"/>
              <w:bottom w:val="nil"/>
              <w:right w:val="nil"/>
            </w:tcBorders>
            <w:hideMark/>
          </w:tcPr>
          <w:p w14:paraId="71365B6E"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0,5</w:t>
            </w:r>
          </w:p>
        </w:tc>
        <w:tc>
          <w:tcPr>
            <w:tcW w:w="6044" w:type="dxa"/>
            <w:tcBorders>
              <w:top w:val="nil"/>
              <w:left w:val="nil"/>
              <w:bottom w:val="nil"/>
              <w:right w:val="single" w:sz="8" w:space="0" w:color="auto"/>
            </w:tcBorders>
            <w:hideMark/>
          </w:tcPr>
          <w:p w14:paraId="4D5E798E"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xml:space="preserve">Половина минимального показателя, Гкал/ч ((3) табл. 3.8 п.1 и (6) п.131 </w:t>
            </w:r>
            <w:proofErr w:type="spellStart"/>
            <w:r w:rsidRPr="00CC2EFF">
              <w:rPr>
                <w:rFonts w:ascii="Times New Roman" w:eastAsia="Times New Roman" w:hAnsi="Times New Roman" w:cs="Times New Roman"/>
                <w:color w:val="auto"/>
                <w:sz w:val="20"/>
                <w:szCs w:val="20"/>
                <w:lang w:bidi="ar-SA"/>
              </w:rPr>
              <w:t>п.п</w:t>
            </w:r>
            <w:proofErr w:type="spellEnd"/>
            <w:r w:rsidRPr="00CC2EFF">
              <w:rPr>
                <w:rFonts w:ascii="Times New Roman" w:eastAsia="Times New Roman" w:hAnsi="Times New Roman" w:cs="Times New Roman"/>
                <w:color w:val="auto"/>
                <w:sz w:val="20"/>
                <w:szCs w:val="20"/>
                <w:lang w:bidi="ar-SA"/>
              </w:rPr>
              <w:t>. 3)</w:t>
            </w:r>
          </w:p>
        </w:tc>
        <w:tc>
          <w:tcPr>
            <w:tcW w:w="515" w:type="dxa"/>
            <w:tcBorders>
              <w:top w:val="nil"/>
              <w:left w:val="nil"/>
              <w:bottom w:val="nil"/>
              <w:right w:val="nil"/>
            </w:tcBorders>
            <w:hideMark/>
          </w:tcPr>
          <w:p w14:paraId="3C6A1A52"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532" w:type="dxa"/>
            <w:tcBorders>
              <w:top w:val="nil"/>
              <w:left w:val="nil"/>
              <w:bottom w:val="nil"/>
              <w:right w:val="single" w:sz="8" w:space="0" w:color="auto"/>
            </w:tcBorders>
            <w:hideMark/>
          </w:tcPr>
          <w:p w14:paraId="4D809E8B"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855" w:type="dxa"/>
            <w:tcBorders>
              <w:top w:val="nil"/>
              <w:left w:val="nil"/>
              <w:bottom w:val="nil"/>
              <w:right w:val="nil"/>
            </w:tcBorders>
            <w:hideMark/>
          </w:tcPr>
          <w:p w14:paraId="5A4F23C5"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634" w:type="dxa"/>
            <w:tcBorders>
              <w:top w:val="nil"/>
              <w:left w:val="nil"/>
              <w:bottom w:val="nil"/>
              <w:right w:val="single" w:sz="8" w:space="0" w:color="auto"/>
            </w:tcBorders>
            <w:hideMark/>
          </w:tcPr>
          <w:p w14:paraId="291C1E46"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837" w:type="dxa"/>
            <w:tcBorders>
              <w:top w:val="nil"/>
              <w:left w:val="nil"/>
              <w:bottom w:val="nil"/>
              <w:right w:val="single" w:sz="8" w:space="0" w:color="auto"/>
            </w:tcBorders>
            <w:hideMark/>
          </w:tcPr>
          <w:p w14:paraId="36C237E0"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1134" w:type="dxa"/>
            <w:tcBorders>
              <w:top w:val="nil"/>
              <w:left w:val="nil"/>
              <w:bottom w:val="nil"/>
              <w:right w:val="single" w:sz="8" w:space="0" w:color="auto"/>
            </w:tcBorders>
            <w:hideMark/>
          </w:tcPr>
          <w:p w14:paraId="53E65B0C"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r>
      <w:tr w:rsidR="00CC2EFF" w:rsidRPr="00CC2EFF" w14:paraId="5F1B9360" w14:textId="77777777" w:rsidTr="00CC2EFF">
        <w:trPr>
          <w:trHeight w:val="510"/>
        </w:trPr>
        <w:tc>
          <w:tcPr>
            <w:tcW w:w="474" w:type="dxa"/>
            <w:vMerge/>
            <w:tcBorders>
              <w:top w:val="nil"/>
              <w:left w:val="single" w:sz="8" w:space="0" w:color="auto"/>
              <w:bottom w:val="nil"/>
              <w:right w:val="single" w:sz="8" w:space="0" w:color="auto"/>
            </w:tcBorders>
            <w:vAlign w:val="center"/>
            <w:hideMark/>
          </w:tcPr>
          <w:p w14:paraId="763EC758" w14:textId="77777777" w:rsidR="00CC2EFF" w:rsidRPr="00CC2EFF" w:rsidRDefault="00CC2EFF" w:rsidP="00CC2EFF">
            <w:pPr>
              <w:widowControl/>
              <w:tabs>
                <w:tab w:val="clear" w:pos="708"/>
              </w:tabs>
              <w:rPr>
                <w:rFonts w:ascii="Times New Roman" w:eastAsia="Times New Roman" w:hAnsi="Times New Roman" w:cs="Times New Roman"/>
                <w:b/>
                <w:bCs/>
                <w:color w:val="auto"/>
                <w:sz w:val="20"/>
                <w:szCs w:val="20"/>
                <w:lang w:bidi="ar-SA"/>
              </w:rPr>
            </w:pPr>
          </w:p>
        </w:tc>
        <w:tc>
          <w:tcPr>
            <w:tcW w:w="2787" w:type="dxa"/>
            <w:vMerge/>
            <w:tcBorders>
              <w:top w:val="nil"/>
              <w:left w:val="single" w:sz="8" w:space="0" w:color="auto"/>
              <w:bottom w:val="nil"/>
              <w:right w:val="single" w:sz="8" w:space="0" w:color="auto"/>
            </w:tcBorders>
            <w:vAlign w:val="center"/>
            <w:hideMark/>
          </w:tcPr>
          <w:p w14:paraId="61728476"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p>
        </w:tc>
        <w:tc>
          <w:tcPr>
            <w:tcW w:w="947" w:type="dxa"/>
            <w:tcBorders>
              <w:top w:val="nil"/>
              <w:left w:val="nil"/>
              <w:bottom w:val="nil"/>
              <w:right w:val="nil"/>
            </w:tcBorders>
            <w:hideMark/>
          </w:tcPr>
          <w:p w14:paraId="015088B3"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proofErr w:type="spellStart"/>
            <w:r w:rsidRPr="00CC2EFF">
              <w:rPr>
                <w:rFonts w:ascii="Times New Roman" w:eastAsia="Times New Roman" w:hAnsi="Times New Roman" w:cs="Times New Roman"/>
                <w:color w:val="auto"/>
                <w:sz w:val="20"/>
                <w:szCs w:val="20"/>
                <w:lang w:bidi="ar-SA"/>
              </w:rPr>
              <w:t>Коб</w:t>
            </w:r>
            <w:proofErr w:type="spellEnd"/>
            <w:r w:rsidRPr="00CC2EFF">
              <w:rPr>
                <w:rFonts w:ascii="Times New Roman" w:eastAsia="Times New Roman" w:hAnsi="Times New Roman" w:cs="Times New Roman"/>
                <w:color w:val="auto"/>
                <w:sz w:val="20"/>
                <w:szCs w:val="20"/>
                <w:lang w:bidi="ar-SA"/>
              </w:rPr>
              <w:t>.</w:t>
            </w:r>
          </w:p>
        </w:tc>
        <w:tc>
          <w:tcPr>
            <w:tcW w:w="947" w:type="dxa"/>
            <w:tcBorders>
              <w:top w:val="nil"/>
              <w:left w:val="nil"/>
              <w:bottom w:val="nil"/>
              <w:right w:val="nil"/>
            </w:tcBorders>
            <w:hideMark/>
          </w:tcPr>
          <w:p w14:paraId="0998E8BD"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93,0%</w:t>
            </w:r>
          </w:p>
        </w:tc>
        <w:tc>
          <w:tcPr>
            <w:tcW w:w="6044" w:type="dxa"/>
            <w:tcBorders>
              <w:top w:val="nil"/>
              <w:left w:val="nil"/>
              <w:bottom w:val="nil"/>
              <w:right w:val="single" w:sz="8" w:space="0" w:color="auto"/>
            </w:tcBorders>
            <w:hideMark/>
          </w:tcPr>
          <w:p w14:paraId="4A25467E"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относительная стоимость разработки проектной и рабочей документации (3) Приложение табл. 7 п. 2, где:</w:t>
            </w:r>
          </w:p>
        </w:tc>
        <w:tc>
          <w:tcPr>
            <w:tcW w:w="515" w:type="dxa"/>
            <w:tcBorders>
              <w:top w:val="nil"/>
              <w:left w:val="nil"/>
              <w:bottom w:val="nil"/>
              <w:right w:val="nil"/>
            </w:tcBorders>
            <w:hideMark/>
          </w:tcPr>
          <w:p w14:paraId="130E3F15"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532" w:type="dxa"/>
            <w:tcBorders>
              <w:top w:val="nil"/>
              <w:left w:val="nil"/>
              <w:bottom w:val="nil"/>
              <w:right w:val="single" w:sz="8" w:space="0" w:color="auto"/>
            </w:tcBorders>
            <w:hideMark/>
          </w:tcPr>
          <w:p w14:paraId="2496C89F"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855" w:type="dxa"/>
            <w:tcBorders>
              <w:top w:val="nil"/>
              <w:left w:val="nil"/>
              <w:bottom w:val="nil"/>
              <w:right w:val="nil"/>
            </w:tcBorders>
            <w:hideMark/>
          </w:tcPr>
          <w:p w14:paraId="479B33E2"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634" w:type="dxa"/>
            <w:tcBorders>
              <w:top w:val="nil"/>
              <w:left w:val="nil"/>
              <w:bottom w:val="nil"/>
              <w:right w:val="single" w:sz="8" w:space="0" w:color="auto"/>
            </w:tcBorders>
            <w:hideMark/>
          </w:tcPr>
          <w:p w14:paraId="282240D1"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837" w:type="dxa"/>
            <w:tcBorders>
              <w:top w:val="nil"/>
              <w:left w:val="nil"/>
              <w:bottom w:val="nil"/>
              <w:right w:val="single" w:sz="8" w:space="0" w:color="auto"/>
            </w:tcBorders>
            <w:hideMark/>
          </w:tcPr>
          <w:p w14:paraId="451D51FD"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1134" w:type="dxa"/>
            <w:tcBorders>
              <w:top w:val="nil"/>
              <w:left w:val="nil"/>
              <w:bottom w:val="nil"/>
              <w:right w:val="single" w:sz="8" w:space="0" w:color="auto"/>
            </w:tcBorders>
            <w:hideMark/>
          </w:tcPr>
          <w:p w14:paraId="10DF3C5E"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r>
      <w:tr w:rsidR="00CC2EFF" w:rsidRPr="00CC2EFF" w14:paraId="062E1C0C" w14:textId="77777777" w:rsidTr="00CC2EFF">
        <w:trPr>
          <w:trHeight w:val="255"/>
        </w:trPr>
        <w:tc>
          <w:tcPr>
            <w:tcW w:w="474" w:type="dxa"/>
            <w:tcBorders>
              <w:top w:val="nil"/>
              <w:left w:val="single" w:sz="8" w:space="0" w:color="auto"/>
              <w:bottom w:val="nil"/>
              <w:right w:val="single" w:sz="8" w:space="0" w:color="auto"/>
            </w:tcBorders>
            <w:hideMark/>
          </w:tcPr>
          <w:p w14:paraId="3FF1B0AD"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sz w:val="20"/>
                <w:szCs w:val="20"/>
                <w:lang w:bidi="ar-SA"/>
              </w:rPr>
            </w:pPr>
            <w:r w:rsidRPr="00CC2EFF">
              <w:rPr>
                <w:rFonts w:ascii="Times New Roman" w:eastAsia="Times New Roman" w:hAnsi="Times New Roman" w:cs="Times New Roman"/>
                <w:b/>
                <w:bCs/>
                <w:color w:val="auto"/>
                <w:sz w:val="20"/>
                <w:szCs w:val="20"/>
                <w:lang w:bidi="ar-SA"/>
              </w:rPr>
              <w:t> </w:t>
            </w:r>
          </w:p>
        </w:tc>
        <w:tc>
          <w:tcPr>
            <w:tcW w:w="2787" w:type="dxa"/>
            <w:vMerge/>
            <w:tcBorders>
              <w:top w:val="nil"/>
              <w:left w:val="single" w:sz="8" w:space="0" w:color="auto"/>
              <w:bottom w:val="nil"/>
              <w:right w:val="single" w:sz="8" w:space="0" w:color="auto"/>
            </w:tcBorders>
            <w:vAlign w:val="center"/>
            <w:hideMark/>
          </w:tcPr>
          <w:p w14:paraId="3613BEC8"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p>
        </w:tc>
        <w:tc>
          <w:tcPr>
            <w:tcW w:w="947" w:type="dxa"/>
            <w:tcBorders>
              <w:top w:val="nil"/>
              <w:left w:val="nil"/>
              <w:bottom w:val="nil"/>
              <w:right w:val="nil"/>
            </w:tcBorders>
            <w:hideMark/>
          </w:tcPr>
          <w:p w14:paraId="2E8AC1A5"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sz w:val="20"/>
                <w:szCs w:val="20"/>
                <w:lang w:bidi="ar-SA"/>
              </w:rPr>
            </w:pPr>
            <w:r w:rsidRPr="00CC2EFF">
              <w:rPr>
                <w:rFonts w:ascii="Times New Roman" w:eastAsia="Times New Roman" w:hAnsi="Times New Roman" w:cs="Times New Roman"/>
                <w:b/>
                <w:bCs/>
                <w:color w:val="auto"/>
                <w:sz w:val="20"/>
                <w:szCs w:val="20"/>
                <w:lang w:bidi="ar-SA"/>
              </w:rPr>
              <w:t> </w:t>
            </w:r>
          </w:p>
        </w:tc>
        <w:tc>
          <w:tcPr>
            <w:tcW w:w="947" w:type="dxa"/>
            <w:tcBorders>
              <w:top w:val="nil"/>
              <w:left w:val="nil"/>
              <w:bottom w:val="nil"/>
              <w:right w:val="nil"/>
            </w:tcBorders>
            <w:hideMark/>
          </w:tcPr>
          <w:p w14:paraId="1C339941"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0,5%</w:t>
            </w:r>
          </w:p>
        </w:tc>
        <w:tc>
          <w:tcPr>
            <w:tcW w:w="6044" w:type="dxa"/>
            <w:tcBorders>
              <w:top w:val="nil"/>
              <w:left w:val="nil"/>
              <w:bottom w:val="nil"/>
              <w:right w:val="single" w:sz="8" w:space="0" w:color="auto"/>
            </w:tcBorders>
            <w:hideMark/>
          </w:tcPr>
          <w:p w14:paraId="028B22F1"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xml:space="preserve"> Пояснительная записка - ПЗ (графа 4 таблицы N 7 п.2),</w:t>
            </w:r>
          </w:p>
        </w:tc>
        <w:tc>
          <w:tcPr>
            <w:tcW w:w="515" w:type="dxa"/>
            <w:tcBorders>
              <w:top w:val="nil"/>
              <w:left w:val="nil"/>
              <w:bottom w:val="nil"/>
              <w:right w:val="nil"/>
            </w:tcBorders>
            <w:hideMark/>
          </w:tcPr>
          <w:p w14:paraId="2EC8203D"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532" w:type="dxa"/>
            <w:tcBorders>
              <w:top w:val="nil"/>
              <w:left w:val="nil"/>
              <w:bottom w:val="nil"/>
              <w:right w:val="single" w:sz="8" w:space="0" w:color="auto"/>
            </w:tcBorders>
            <w:hideMark/>
          </w:tcPr>
          <w:p w14:paraId="4E898FD7"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855" w:type="dxa"/>
            <w:tcBorders>
              <w:top w:val="nil"/>
              <w:left w:val="nil"/>
              <w:bottom w:val="nil"/>
              <w:right w:val="nil"/>
            </w:tcBorders>
            <w:hideMark/>
          </w:tcPr>
          <w:p w14:paraId="0E60071F"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634" w:type="dxa"/>
            <w:tcBorders>
              <w:top w:val="nil"/>
              <w:left w:val="nil"/>
              <w:bottom w:val="nil"/>
              <w:right w:val="single" w:sz="8" w:space="0" w:color="auto"/>
            </w:tcBorders>
            <w:hideMark/>
          </w:tcPr>
          <w:p w14:paraId="14FDE5D7"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837" w:type="dxa"/>
            <w:tcBorders>
              <w:top w:val="nil"/>
              <w:left w:val="nil"/>
              <w:bottom w:val="nil"/>
              <w:right w:val="single" w:sz="8" w:space="0" w:color="auto"/>
            </w:tcBorders>
            <w:hideMark/>
          </w:tcPr>
          <w:p w14:paraId="6B6717B5"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1134" w:type="dxa"/>
            <w:tcBorders>
              <w:top w:val="nil"/>
              <w:left w:val="nil"/>
              <w:bottom w:val="nil"/>
              <w:right w:val="single" w:sz="8" w:space="0" w:color="auto"/>
            </w:tcBorders>
            <w:hideMark/>
          </w:tcPr>
          <w:p w14:paraId="6D057A34"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r>
      <w:tr w:rsidR="00CC2EFF" w:rsidRPr="00CC2EFF" w14:paraId="0FFEB142" w14:textId="77777777" w:rsidTr="00CC2EFF">
        <w:trPr>
          <w:trHeight w:val="255"/>
        </w:trPr>
        <w:tc>
          <w:tcPr>
            <w:tcW w:w="474" w:type="dxa"/>
            <w:tcBorders>
              <w:top w:val="nil"/>
              <w:left w:val="single" w:sz="8" w:space="0" w:color="auto"/>
              <w:bottom w:val="nil"/>
              <w:right w:val="single" w:sz="8" w:space="0" w:color="auto"/>
            </w:tcBorders>
            <w:hideMark/>
          </w:tcPr>
          <w:p w14:paraId="31F6B547"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sz w:val="20"/>
                <w:szCs w:val="20"/>
                <w:lang w:bidi="ar-SA"/>
              </w:rPr>
            </w:pPr>
            <w:r w:rsidRPr="00CC2EFF">
              <w:rPr>
                <w:rFonts w:ascii="Times New Roman" w:eastAsia="Times New Roman" w:hAnsi="Times New Roman" w:cs="Times New Roman"/>
                <w:b/>
                <w:bCs/>
                <w:color w:val="auto"/>
                <w:sz w:val="20"/>
                <w:szCs w:val="20"/>
                <w:lang w:bidi="ar-SA"/>
              </w:rPr>
              <w:t> </w:t>
            </w:r>
          </w:p>
        </w:tc>
        <w:tc>
          <w:tcPr>
            <w:tcW w:w="2787" w:type="dxa"/>
            <w:vMerge/>
            <w:tcBorders>
              <w:top w:val="nil"/>
              <w:left w:val="single" w:sz="8" w:space="0" w:color="auto"/>
              <w:bottom w:val="nil"/>
              <w:right w:val="single" w:sz="8" w:space="0" w:color="auto"/>
            </w:tcBorders>
            <w:vAlign w:val="center"/>
            <w:hideMark/>
          </w:tcPr>
          <w:p w14:paraId="6095321E"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p>
        </w:tc>
        <w:tc>
          <w:tcPr>
            <w:tcW w:w="947" w:type="dxa"/>
            <w:tcBorders>
              <w:top w:val="nil"/>
              <w:left w:val="nil"/>
              <w:bottom w:val="nil"/>
              <w:right w:val="nil"/>
            </w:tcBorders>
            <w:hideMark/>
          </w:tcPr>
          <w:p w14:paraId="56B0941F"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sz w:val="20"/>
                <w:szCs w:val="20"/>
                <w:lang w:bidi="ar-SA"/>
              </w:rPr>
            </w:pPr>
            <w:r w:rsidRPr="00CC2EFF">
              <w:rPr>
                <w:rFonts w:ascii="Times New Roman" w:eastAsia="Times New Roman" w:hAnsi="Times New Roman" w:cs="Times New Roman"/>
                <w:b/>
                <w:bCs/>
                <w:color w:val="auto"/>
                <w:sz w:val="20"/>
                <w:szCs w:val="20"/>
                <w:lang w:bidi="ar-SA"/>
              </w:rPr>
              <w:t> </w:t>
            </w:r>
          </w:p>
        </w:tc>
        <w:tc>
          <w:tcPr>
            <w:tcW w:w="947" w:type="dxa"/>
            <w:tcBorders>
              <w:top w:val="nil"/>
              <w:left w:val="nil"/>
              <w:bottom w:val="nil"/>
              <w:right w:val="nil"/>
            </w:tcBorders>
            <w:hideMark/>
          </w:tcPr>
          <w:p w14:paraId="4F2F4054"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57,5%</w:t>
            </w:r>
          </w:p>
        </w:tc>
        <w:tc>
          <w:tcPr>
            <w:tcW w:w="6044" w:type="dxa"/>
            <w:tcBorders>
              <w:top w:val="nil"/>
              <w:left w:val="nil"/>
              <w:bottom w:val="nil"/>
              <w:right w:val="single" w:sz="8" w:space="0" w:color="auto"/>
            </w:tcBorders>
            <w:hideMark/>
          </w:tcPr>
          <w:p w14:paraId="62C3B2E7"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Технологические решения- ТХ (графа 8 таблицы N 7 п.2),</w:t>
            </w:r>
          </w:p>
        </w:tc>
        <w:tc>
          <w:tcPr>
            <w:tcW w:w="515" w:type="dxa"/>
            <w:tcBorders>
              <w:top w:val="nil"/>
              <w:left w:val="nil"/>
              <w:bottom w:val="nil"/>
              <w:right w:val="nil"/>
            </w:tcBorders>
            <w:hideMark/>
          </w:tcPr>
          <w:p w14:paraId="08B32056"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532" w:type="dxa"/>
            <w:tcBorders>
              <w:top w:val="nil"/>
              <w:left w:val="nil"/>
              <w:bottom w:val="nil"/>
              <w:right w:val="single" w:sz="8" w:space="0" w:color="auto"/>
            </w:tcBorders>
            <w:hideMark/>
          </w:tcPr>
          <w:p w14:paraId="5AEC439B"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855" w:type="dxa"/>
            <w:tcBorders>
              <w:top w:val="nil"/>
              <w:left w:val="nil"/>
              <w:bottom w:val="nil"/>
              <w:right w:val="nil"/>
            </w:tcBorders>
            <w:hideMark/>
          </w:tcPr>
          <w:p w14:paraId="34EA6C46"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634" w:type="dxa"/>
            <w:tcBorders>
              <w:top w:val="nil"/>
              <w:left w:val="nil"/>
              <w:bottom w:val="nil"/>
              <w:right w:val="single" w:sz="8" w:space="0" w:color="auto"/>
            </w:tcBorders>
            <w:hideMark/>
          </w:tcPr>
          <w:p w14:paraId="2048808A"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837" w:type="dxa"/>
            <w:tcBorders>
              <w:top w:val="nil"/>
              <w:left w:val="nil"/>
              <w:bottom w:val="nil"/>
              <w:right w:val="single" w:sz="8" w:space="0" w:color="auto"/>
            </w:tcBorders>
            <w:hideMark/>
          </w:tcPr>
          <w:p w14:paraId="1877F013"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1134" w:type="dxa"/>
            <w:tcBorders>
              <w:top w:val="nil"/>
              <w:left w:val="nil"/>
              <w:bottom w:val="nil"/>
              <w:right w:val="single" w:sz="8" w:space="0" w:color="auto"/>
            </w:tcBorders>
            <w:hideMark/>
          </w:tcPr>
          <w:p w14:paraId="4C41B662"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r>
      <w:tr w:rsidR="00CC2EFF" w:rsidRPr="00CC2EFF" w14:paraId="272F92AA" w14:textId="77777777" w:rsidTr="00CC2EFF">
        <w:trPr>
          <w:trHeight w:val="255"/>
        </w:trPr>
        <w:tc>
          <w:tcPr>
            <w:tcW w:w="474" w:type="dxa"/>
            <w:tcBorders>
              <w:top w:val="nil"/>
              <w:left w:val="single" w:sz="8" w:space="0" w:color="auto"/>
              <w:bottom w:val="nil"/>
              <w:right w:val="single" w:sz="8" w:space="0" w:color="auto"/>
            </w:tcBorders>
            <w:hideMark/>
          </w:tcPr>
          <w:p w14:paraId="38E2FAC8"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sz w:val="20"/>
                <w:szCs w:val="20"/>
                <w:lang w:bidi="ar-SA"/>
              </w:rPr>
            </w:pPr>
            <w:r w:rsidRPr="00CC2EFF">
              <w:rPr>
                <w:rFonts w:ascii="Times New Roman" w:eastAsia="Times New Roman" w:hAnsi="Times New Roman" w:cs="Times New Roman"/>
                <w:b/>
                <w:bCs/>
                <w:color w:val="auto"/>
                <w:sz w:val="20"/>
                <w:szCs w:val="20"/>
                <w:lang w:bidi="ar-SA"/>
              </w:rPr>
              <w:t> </w:t>
            </w:r>
          </w:p>
        </w:tc>
        <w:tc>
          <w:tcPr>
            <w:tcW w:w="2787" w:type="dxa"/>
            <w:vMerge/>
            <w:tcBorders>
              <w:top w:val="nil"/>
              <w:left w:val="single" w:sz="8" w:space="0" w:color="auto"/>
              <w:bottom w:val="nil"/>
              <w:right w:val="single" w:sz="8" w:space="0" w:color="auto"/>
            </w:tcBorders>
            <w:vAlign w:val="center"/>
            <w:hideMark/>
          </w:tcPr>
          <w:p w14:paraId="76BBA145"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p>
        </w:tc>
        <w:tc>
          <w:tcPr>
            <w:tcW w:w="947" w:type="dxa"/>
            <w:tcBorders>
              <w:top w:val="nil"/>
              <w:left w:val="nil"/>
              <w:bottom w:val="nil"/>
              <w:right w:val="nil"/>
            </w:tcBorders>
            <w:hideMark/>
          </w:tcPr>
          <w:p w14:paraId="1726D35F"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sz w:val="20"/>
                <w:szCs w:val="20"/>
                <w:lang w:bidi="ar-SA"/>
              </w:rPr>
            </w:pPr>
            <w:r w:rsidRPr="00CC2EFF">
              <w:rPr>
                <w:rFonts w:ascii="Times New Roman" w:eastAsia="Times New Roman" w:hAnsi="Times New Roman" w:cs="Times New Roman"/>
                <w:b/>
                <w:bCs/>
                <w:color w:val="auto"/>
                <w:sz w:val="20"/>
                <w:szCs w:val="20"/>
                <w:lang w:bidi="ar-SA"/>
              </w:rPr>
              <w:t> </w:t>
            </w:r>
          </w:p>
        </w:tc>
        <w:tc>
          <w:tcPr>
            <w:tcW w:w="947" w:type="dxa"/>
            <w:tcBorders>
              <w:top w:val="nil"/>
              <w:left w:val="nil"/>
              <w:bottom w:val="nil"/>
              <w:right w:val="nil"/>
            </w:tcBorders>
            <w:hideMark/>
          </w:tcPr>
          <w:p w14:paraId="4787AE5D"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3,0%</w:t>
            </w:r>
          </w:p>
        </w:tc>
        <w:tc>
          <w:tcPr>
            <w:tcW w:w="6044" w:type="dxa"/>
            <w:tcBorders>
              <w:top w:val="nil"/>
              <w:left w:val="nil"/>
              <w:bottom w:val="nil"/>
              <w:right w:val="single" w:sz="8" w:space="0" w:color="auto"/>
            </w:tcBorders>
            <w:hideMark/>
          </w:tcPr>
          <w:p w14:paraId="3B39113C"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Отопление и вентиляция - ОВ (графа 9 таблицы N 7 п.2),</w:t>
            </w:r>
          </w:p>
        </w:tc>
        <w:tc>
          <w:tcPr>
            <w:tcW w:w="515" w:type="dxa"/>
            <w:tcBorders>
              <w:top w:val="nil"/>
              <w:left w:val="nil"/>
              <w:bottom w:val="nil"/>
              <w:right w:val="nil"/>
            </w:tcBorders>
            <w:hideMark/>
          </w:tcPr>
          <w:p w14:paraId="1756F068"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532" w:type="dxa"/>
            <w:tcBorders>
              <w:top w:val="nil"/>
              <w:left w:val="nil"/>
              <w:bottom w:val="nil"/>
              <w:right w:val="single" w:sz="8" w:space="0" w:color="auto"/>
            </w:tcBorders>
            <w:hideMark/>
          </w:tcPr>
          <w:p w14:paraId="7D5195CD"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855" w:type="dxa"/>
            <w:tcBorders>
              <w:top w:val="nil"/>
              <w:left w:val="nil"/>
              <w:bottom w:val="nil"/>
              <w:right w:val="nil"/>
            </w:tcBorders>
            <w:hideMark/>
          </w:tcPr>
          <w:p w14:paraId="3DECD960"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634" w:type="dxa"/>
            <w:tcBorders>
              <w:top w:val="nil"/>
              <w:left w:val="nil"/>
              <w:bottom w:val="nil"/>
              <w:right w:val="single" w:sz="8" w:space="0" w:color="auto"/>
            </w:tcBorders>
            <w:hideMark/>
          </w:tcPr>
          <w:p w14:paraId="425C141D"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837" w:type="dxa"/>
            <w:tcBorders>
              <w:top w:val="nil"/>
              <w:left w:val="nil"/>
              <w:bottom w:val="nil"/>
              <w:right w:val="single" w:sz="8" w:space="0" w:color="auto"/>
            </w:tcBorders>
            <w:hideMark/>
          </w:tcPr>
          <w:p w14:paraId="617C6703"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1134" w:type="dxa"/>
            <w:tcBorders>
              <w:top w:val="nil"/>
              <w:left w:val="nil"/>
              <w:bottom w:val="nil"/>
              <w:right w:val="single" w:sz="8" w:space="0" w:color="auto"/>
            </w:tcBorders>
            <w:hideMark/>
          </w:tcPr>
          <w:p w14:paraId="7C88CD0E"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r>
      <w:tr w:rsidR="00CC2EFF" w:rsidRPr="00CC2EFF" w14:paraId="4E5F2C81" w14:textId="77777777" w:rsidTr="00CC2EFF">
        <w:trPr>
          <w:trHeight w:val="510"/>
        </w:trPr>
        <w:tc>
          <w:tcPr>
            <w:tcW w:w="474" w:type="dxa"/>
            <w:tcBorders>
              <w:top w:val="nil"/>
              <w:left w:val="single" w:sz="8" w:space="0" w:color="auto"/>
              <w:bottom w:val="nil"/>
              <w:right w:val="single" w:sz="8" w:space="0" w:color="auto"/>
            </w:tcBorders>
            <w:hideMark/>
          </w:tcPr>
          <w:p w14:paraId="671A51E8"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sz w:val="20"/>
                <w:szCs w:val="20"/>
                <w:lang w:bidi="ar-SA"/>
              </w:rPr>
            </w:pPr>
            <w:r w:rsidRPr="00CC2EFF">
              <w:rPr>
                <w:rFonts w:ascii="Times New Roman" w:eastAsia="Times New Roman" w:hAnsi="Times New Roman" w:cs="Times New Roman"/>
                <w:b/>
                <w:bCs/>
                <w:color w:val="auto"/>
                <w:sz w:val="20"/>
                <w:szCs w:val="20"/>
                <w:lang w:bidi="ar-SA"/>
              </w:rPr>
              <w:t> </w:t>
            </w:r>
          </w:p>
        </w:tc>
        <w:tc>
          <w:tcPr>
            <w:tcW w:w="2787" w:type="dxa"/>
            <w:vMerge/>
            <w:tcBorders>
              <w:top w:val="nil"/>
              <w:left w:val="single" w:sz="8" w:space="0" w:color="auto"/>
              <w:bottom w:val="nil"/>
              <w:right w:val="single" w:sz="8" w:space="0" w:color="auto"/>
            </w:tcBorders>
            <w:vAlign w:val="center"/>
            <w:hideMark/>
          </w:tcPr>
          <w:p w14:paraId="77C51C6D"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p>
        </w:tc>
        <w:tc>
          <w:tcPr>
            <w:tcW w:w="947" w:type="dxa"/>
            <w:tcBorders>
              <w:top w:val="nil"/>
              <w:left w:val="nil"/>
              <w:bottom w:val="nil"/>
              <w:right w:val="nil"/>
            </w:tcBorders>
            <w:hideMark/>
          </w:tcPr>
          <w:p w14:paraId="5FE0780F"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sz w:val="20"/>
                <w:szCs w:val="20"/>
                <w:lang w:bidi="ar-SA"/>
              </w:rPr>
            </w:pPr>
            <w:r w:rsidRPr="00CC2EFF">
              <w:rPr>
                <w:rFonts w:ascii="Times New Roman" w:eastAsia="Times New Roman" w:hAnsi="Times New Roman" w:cs="Times New Roman"/>
                <w:b/>
                <w:bCs/>
                <w:color w:val="auto"/>
                <w:sz w:val="20"/>
                <w:szCs w:val="20"/>
                <w:lang w:bidi="ar-SA"/>
              </w:rPr>
              <w:t> </w:t>
            </w:r>
          </w:p>
        </w:tc>
        <w:tc>
          <w:tcPr>
            <w:tcW w:w="947" w:type="dxa"/>
            <w:tcBorders>
              <w:top w:val="nil"/>
              <w:left w:val="nil"/>
              <w:bottom w:val="nil"/>
              <w:right w:val="nil"/>
            </w:tcBorders>
            <w:hideMark/>
          </w:tcPr>
          <w:p w14:paraId="416AB808"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3,0%</w:t>
            </w:r>
          </w:p>
        </w:tc>
        <w:tc>
          <w:tcPr>
            <w:tcW w:w="6044" w:type="dxa"/>
            <w:tcBorders>
              <w:top w:val="nil"/>
              <w:left w:val="nil"/>
              <w:bottom w:val="nil"/>
              <w:right w:val="single" w:sz="8" w:space="0" w:color="auto"/>
            </w:tcBorders>
            <w:hideMark/>
          </w:tcPr>
          <w:p w14:paraId="3622E9EB"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Система водоснабжения, система водоотведения - ВК (графа 10 таблицы N 7 п.2),</w:t>
            </w:r>
          </w:p>
        </w:tc>
        <w:tc>
          <w:tcPr>
            <w:tcW w:w="515" w:type="dxa"/>
            <w:tcBorders>
              <w:top w:val="nil"/>
              <w:left w:val="nil"/>
              <w:bottom w:val="nil"/>
              <w:right w:val="nil"/>
            </w:tcBorders>
            <w:hideMark/>
          </w:tcPr>
          <w:p w14:paraId="74749C22"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532" w:type="dxa"/>
            <w:tcBorders>
              <w:top w:val="nil"/>
              <w:left w:val="nil"/>
              <w:bottom w:val="nil"/>
              <w:right w:val="single" w:sz="8" w:space="0" w:color="auto"/>
            </w:tcBorders>
            <w:hideMark/>
          </w:tcPr>
          <w:p w14:paraId="3896B44C"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855" w:type="dxa"/>
            <w:tcBorders>
              <w:top w:val="nil"/>
              <w:left w:val="nil"/>
              <w:bottom w:val="nil"/>
              <w:right w:val="nil"/>
            </w:tcBorders>
            <w:hideMark/>
          </w:tcPr>
          <w:p w14:paraId="088F897A"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634" w:type="dxa"/>
            <w:tcBorders>
              <w:top w:val="nil"/>
              <w:left w:val="nil"/>
              <w:bottom w:val="nil"/>
              <w:right w:val="single" w:sz="8" w:space="0" w:color="auto"/>
            </w:tcBorders>
            <w:hideMark/>
          </w:tcPr>
          <w:p w14:paraId="0599B3D6"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837" w:type="dxa"/>
            <w:tcBorders>
              <w:top w:val="nil"/>
              <w:left w:val="nil"/>
              <w:bottom w:val="nil"/>
              <w:right w:val="single" w:sz="8" w:space="0" w:color="auto"/>
            </w:tcBorders>
            <w:hideMark/>
          </w:tcPr>
          <w:p w14:paraId="7494DA27"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1134" w:type="dxa"/>
            <w:tcBorders>
              <w:top w:val="nil"/>
              <w:left w:val="nil"/>
              <w:bottom w:val="nil"/>
              <w:right w:val="single" w:sz="8" w:space="0" w:color="auto"/>
            </w:tcBorders>
            <w:hideMark/>
          </w:tcPr>
          <w:p w14:paraId="0D81F9F7"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r>
      <w:tr w:rsidR="00CC2EFF" w:rsidRPr="00CC2EFF" w14:paraId="56B6A8B7" w14:textId="77777777" w:rsidTr="00CC2EFF">
        <w:trPr>
          <w:trHeight w:val="255"/>
        </w:trPr>
        <w:tc>
          <w:tcPr>
            <w:tcW w:w="474" w:type="dxa"/>
            <w:tcBorders>
              <w:top w:val="nil"/>
              <w:left w:val="single" w:sz="8" w:space="0" w:color="auto"/>
              <w:bottom w:val="nil"/>
              <w:right w:val="single" w:sz="8" w:space="0" w:color="auto"/>
            </w:tcBorders>
            <w:hideMark/>
          </w:tcPr>
          <w:p w14:paraId="343B3E69"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sz w:val="20"/>
                <w:szCs w:val="20"/>
                <w:lang w:bidi="ar-SA"/>
              </w:rPr>
            </w:pPr>
            <w:r w:rsidRPr="00CC2EFF">
              <w:rPr>
                <w:rFonts w:ascii="Times New Roman" w:eastAsia="Times New Roman" w:hAnsi="Times New Roman" w:cs="Times New Roman"/>
                <w:b/>
                <w:bCs/>
                <w:color w:val="auto"/>
                <w:sz w:val="20"/>
                <w:szCs w:val="20"/>
                <w:lang w:bidi="ar-SA"/>
              </w:rPr>
              <w:t> </w:t>
            </w:r>
          </w:p>
        </w:tc>
        <w:tc>
          <w:tcPr>
            <w:tcW w:w="2787" w:type="dxa"/>
            <w:vMerge/>
            <w:tcBorders>
              <w:top w:val="nil"/>
              <w:left w:val="single" w:sz="8" w:space="0" w:color="auto"/>
              <w:bottom w:val="nil"/>
              <w:right w:val="single" w:sz="8" w:space="0" w:color="auto"/>
            </w:tcBorders>
            <w:vAlign w:val="center"/>
            <w:hideMark/>
          </w:tcPr>
          <w:p w14:paraId="5FD60B0C"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p>
        </w:tc>
        <w:tc>
          <w:tcPr>
            <w:tcW w:w="947" w:type="dxa"/>
            <w:tcBorders>
              <w:top w:val="nil"/>
              <w:left w:val="nil"/>
              <w:bottom w:val="nil"/>
              <w:right w:val="nil"/>
            </w:tcBorders>
            <w:hideMark/>
          </w:tcPr>
          <w:p w14:paraId="3172C173"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sz w:val="20"/>
                <w:szCs w:val="20"/>
                <w:lang w:bidi="ar-SA"/>
              </w:rPr>
            </w:pPr>
            <w:r w:rsidRPr="00CC2EFF">
              <w:rPr>
                <w:rFonts w:ascii="Times New Roman" w:eastAsia="Times New Roman" w:hAnsi="Times New Roman" w:cs="Times New Roman"/>
                <w:b/>
                <w:bCs/>
                <w:color w:val="auto"/>
                <w:sz w:val="20"/>
                <w:szCs w:val="20"/>
                <w:lang w:bidi="ar-SA"/>
              </w:rPr>
              <w:t> </w:t>
            </w:r>
          </w:p>
        </w:tc>
        <w:tc>
          <w:tcPr>
            <w:tcW w:w="947" w:type="dxa"/>
            <w:tcBorders>
              <w:top w:val="nil"/>
              <w:left w:val="nil"/>
              <w:bottom w:val="nil"/>
              <w:right w:val="nil"/>
            </w:tcBorders>
            <w:hideMark/>
          </w:tcPr>
          <w:p w14:paraId="1A741672"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9,8%</w:t>
            </w:r>
          </w:p>
        </w:tc>
        <w:tc>
          <w:tcPr>
            <w:tcW w:w="6044" w:type="dxa"/>
            <w:tcBorders>
              <w:top w:val="nil"/>
              <w:left w:val="nil"/>
              <w:bottom w:val="nil"/>
              <w:right w:val="single" w:sz="8" w:space="0" w:color="auto"/>
            </w:tcBorders>
            <w:hideMark/>
          </w:tcPr>
          <w:p w14:paraId="728DD9B2"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Система электроснабжения - ЭО (графа 11 таблицы N 7 п.2),</w:t>
            </w:r>
          </w:p>
        </w:tc>
        <w:tc>
          <w:tcPr>
            <w:tcW w:w="515" w:type="dxa"/>
            <w:tcBorders>
              <w:top w:val="nil"/>
              <w:left w:val="nil"/>
              <w:bottom w:val="nil"/>
              <w:right w:val="nil"/>
            </w:tcBorders>
            <w:hideMark/>
          </w:tcPr>
          <w:p w14:paraId="46E56A0A"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532" w:type="dxa"/>
            <w:tcBorders>
              <w:top w:val="nil"/>
              <w:left w:val="nil"/>
              <w:bottom w:val="nil"/>
              <w:right w:val="single" w:sz="8" w:space="0" w:color="auto"/>
            </w:tcBorders>
            <w:hideMark/>
          </w:tcPr>
          <w:p w14:paraId="6A21DC85"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855" w:type="dxa"/>
            <w:tcBorders>
              <w:top w:val="nil"/>
              <w:left w:val="nil"/>
              <w:bottom w:val="nil"/>
              <w:right w:val="nil"/>
            </w:tcBorders>
            <w:hideMark/>
          </w:tcPr>
          <w:p w14:paraId="3015C0D2"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634" w:type="dxa"/>
            <w:tcBorders>
              <w:top w:val="nil"/>
              <w:left w:val="nil"/>
              <w:bottom w:val="nil"/>
              <w:right w:val="single" w:sz="8" w:space="0" w:color="auto"/>
            </w:tcBorders>
            <w:hideMark/>
          </w:tcPr>
          <w:p w14:paraId="4D92FE59"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837" w:type="dxa"/>
            <w:tcBorders>
              <w:top w:val="nil"/>
              <w:left w:val="nil"/>
              <w:bottom w:val="nil"/>
              <w:right w:val="single" w:sz="8" w:space="0" w:color="auto"/>
            </w:tcBorders>
            <w:hideMark/>
          </w:tcPr>
          <w:p w14:paraId="1B346FCE"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1134" w:type="dxa"/>
            <w:tcBorders>
              <w:top w:val="nil"/>
              <w:left w:val="nil"/>
              <w:bottom w:val="nil"/>
              <w:right w:val="single" w:sz="8" w:space="0" w:color="auto"/>
            </w:tcBorders>
            <w:hideMark/>
          </w:tcPr>
          <w:p w14:paraId="45B1F2A6"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r>
      <w:tr w:rsidR="00CC2EFF" w:rsidRPr="00CC2EFF" w14:paraId="774C7154" w14:textId="77777777" w:rsidTr="00CC2EFF">
        <w:trPr>
          <w:trHeight w:val="255"/>
        </w:trPr>
        <w:tc>
          <w:tcPr>
            <w:tcW w:w="474" w:type="dxa"/>
            <w:tcBorders>
              <w:top w:val="nil"/>
              <w:left w:val="single" w:sz="8" w:space="0" w:color="auto"/>
              <w:bottom w:val="nil"/>
              <w:right w:val="single" w:sz="8" w:space="0" w:color="auto"/>
            </w:tcBorders>
            <w:hideMark/>
          </w:tcPr>
          <w:p w14:paraId="3873493A"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sz w:val="20"/>
                <w:szCs w:val="20"/>
                <w:lang w:bidi="ar-SA"/>
              </w:rPr>
            </w:pPr>
            <w:r w:rsidRPr="00CC2EFF">
              <w:rPr>
                <w:rFonts w:ascii="Times New Roman" w:eastAsia="Times New Roman" w:hAnsi="Times New Roman" w:cs="Times New Roman"/>
                <w:b/>
                <w:bCs/>
                <w:color w:val="auto"/>
                <w:sz w:val="20"/>
                <w:szCs w:val="20"/>
                <w:lang w:bidi="ar-SA"/>
              </w:rPr>
              <w:t> </w:t>
            </w:r>
          </w:p>
        </w:tc>
        <w:tc>
          <w:tcPr>
            <w:tcW w:w="2787" w:type="dxa"/>
            <w:vMerge/>
            <w:tcBorders>
              <w:top w:val="nil"/>
              <w:left w:val="single" w:sz="8" w:space="0" w:color="auto"/>
              <w:bottom w:val="nil"/>
              <w:right w:val="single" w:sz="8" w:space="0" w:color="auto"/>
            </w:tcBorders>
            <w:vAlign w:val="center"/>
            <w:hideMark/>
          </w:tcPr>
          <w:p w14:paraId="39CCFA41"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p>
        </w:tc>
        <w:tc>
          <w:tcPr>
            <w:tcW w:w="947" w:type="dxa"/>
            <w:tcBorders>
              <w:top w:val="nil"/>
              <w:left w:val="nil"/>
              <w:bottom w:val="nil"/>
              <w:right w:val="nil"/>
            </w:tcBorders>
            <w:hideMark/>
          </w:tcPr>
          <w:p w14:paraId="07A974B2"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sz w:val="20"/>
                <w:szCs w:val="20"/>
                <w:lang w:bidi="ar-SA"/>
              </w:rPr>
            </w:pPr>
            <w:r w:rsidRPr="00CC2EFF">
              <w:rPr>
                <w:rFonts w:ascii="Times New Roman" w:eastAsia="Times New Roman" w:hAnsi="Times New Roman" w:cs="Times New Roman"/>
                <w:b/>
                <w:bCs/>
                <w:color w:val="auto"/>
                <w:sz w:val="20"/>
                <w:szCs w:val="20"/>
                <w:lang w:bidi="ar-SA"/>
              </w:rPr>
              <w:t> </w:t>
            </w:r>
          </w:p>
        </w:tc>
        <w:tc>
          <w:tcPr>
            <w:tcW w:w="947" w:type="dxa"/>
            <w:tcBorders>
              <w:top w:val="nil"/>
              <w:left w:val="nil"/>
              <w:bottom w:val="nil"/>
              <w:right w:val="nil"/>
            </w:tcBorders>
            <w:hideMark/>
          </w:tcPr>
          <w:p w14:paraId="0AEE856B"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2,0%</w:t>
            </w:r>
          </w:p>
        </w:tc>
        <w:tc>
          <w:tcPr>
            <w:tcW w:w="6044" w:type="dxa"/>
            <w:tcBorders>
              <w:top w:val="nil"/>
              <w:left w:val="nil"/>
              <w:bottom w:val="nil"/>
              <w:right w:val="single" w:sz="8" w:space="0" w:color="auto"/>
            </w:tcBorders>
            <w:hideMark/>
          </w:tcPr>
          <w:p w14:paraId="7B81088C"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Сети связи - СС (графа 12 таблицы N 7 п.2),</w:t>
            </w:r>
          </w:p>
        </w:tc>
        <w:tc>
          <w:tcPr>
            <w:tcW w:w="515" w:type="dxa"/>
            <w:tcBorders>
              <w:top w:val="nil"/>
              <w:left w:val="nil"/>
              <w:bottom w:val="nil"/>
              <w:right w:val="nil"/>
            </w:tcBorders>
            <w:hideMark/>
          </w:tcPr>
          <w:p w14:paraId="2031E948"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532" w:type="dxa"/>
            <w:tcBorders>
              <w:top w:val="nil"/>
              <w:left w:val="nil"/>
              <w:bottom w:val="nil"/>
              <w:right w:val="single" w:sz="8" w:space="0" w:color="auto"/>
            </w:tcBorders>
            <w:hideMark/>
          </w:tcPr>
          <w:p w14:paraId="35CF43E7"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855" w:type="dxa"/>
            <w:tcBorders>
              <w:top w:val="nil"/>
              <w:left w:val="nil"/>
              <w:bottom w:val="nil"/>
              <w:right w:val="nil"/>
            </w:tcBorders>
            <w:hideMark/>
          </w:tcPr>
          <w:p w14:paraId="6B6CB91A"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634" w:type="dxa"/>
            <w:tcBorders>
              <w:top w:val="nil"/>
              <w:left w:val="nil"/>
              <w:bottom w:val="nil"/>
              <w:right w:val="single" w:sz="8" w:space="0" w:color="auto"/>
            </w:tcBorders>
            <w:hideMark/>
          </w:tcPr>
          <w:p w14:paraId="4505FF86"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837" w:type="dxa"/>
            <w:tcBorders>
              <w:top w:val="nil"/>
              <w:left w:val="nil"/>
              <w:bottom w:val="nil"/>
              <w:right w:val="single" w:sz="8" w:space="0" w:color="auto"/>
            </w:tcBorders>
            <w:hideMark/>
          </w:tcPr>
          <w:p w14:paraId="122892DF"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1134" w:type="dxa"/>
            <w:tcBorders>
              <w:top w:val="nil"/>
              <w:left w:val="nil"/>
              <w:bottom w:val="nil"/>
              <w:right w:val="single" w:sz="8" w:space="0" w:color="auto"/>
            </w:tcBorders>
            <w:hideMark/>
          </w:tcPr>
          <w:p w14:paraId="39972AA9"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r>
      <w:tr w:rsidR="00CC2EFF" w:rsidRPr="00CC2EFF" w14:paraId="69E8AD9C" w14:textId="77777777" w:rsidTr="00CC2EFF">
        <w:trPr>
          <w:trHeight w:val="255"/>
        </w:trPr>
        <w:tc>
          <w:tcPr>
            <w:tcW w:w="474" w:type="dxa"/>
            <w:tcBorders>
              <w:top w:val="nil"/>
              <w:left w:val="single" w:sz="8" w:space="0" w:color="auto"/>
              <w:bottom w:val="nil"/>
              <w:right w:val="single" w:sz="8" w:space="0" w:color="auto"/>
            </w:tcBorders>
            <w:hideMark/>
          </w:tcPr>
          <w:p w14:paraId="4AA49ED9"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sz w:val="20"/>
                <w:szCs w:val="20"/>
                <w:lang w:bidi="ar-SA"/>
              </w:rPr>
            </w:pPr>
            <w:r w:rsidRPr="00CC2EFF">
              <w:rPr>
                <w:rFonts w:ascii="Times New Roman" w:eastAsia="Times New Roman" w:hAnsi="Times New Roman" w:cs="Times New Roman"/>
                <w:b/>
                <w:bCs/>
                <w:color w:val="auto"/>
                <w:sz w:val="20"/>
                <w:szCs w:val="20"/>
                <w:lang w:bidi="ar-SA"/>
              </w:rPr>
              <w:t> </w:t>
            </w:r>
          </w:p>
        </w:tc>
        <w:tc>
          <w:tcPr>
            <w:tcW w:w="2787" w:type="dxa"/>
            <w:vMerge/>
            <w:tcBorders>
              <w:top w:val="nil"/>
              <w:left w:val="single" w:sz="8" w:space="0" w:color="auto"/>
              <w:bottom w:val="nil"/>
              <w:right w:val="single" w:sz="8" w:space="0" w:color="auto"/>
            </w:tcBorders>
            <w:vAlign w:val="center"/>
            <w:hideMark/>
          </w:tcPr>
          <w:p w14:paraId="286EC413"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p>
        </w:tc>
        <w:tc>
          <w:tcPr>
            <w:tcW w:w="947" w:type="dxa"/>
            <w:tcBorders>
              <w:top w:val="nil"/>
              <w:left w:val="nil"/>
              <w:bottom w:val="nil"/>
              <w:right w:val="nil"/>
            </w:tcBorders>
            <w:hideMark/>
          </w:tcPr>
          <w:p w14:paraId="3C64CD31"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sz w:val="20"/>
                <w:szCs w:val="20"/>
                <w:lang w:bidi="ar-SA"/>
              </w:rPr>
            </w:pPr>
            <w:r w:rsidRPr="00CC2EFF">
              <w:rPr>
                <w:rFonts w:ascii="Times New Roman" w:eastAsia="Times New Roman" w:hAnsi="Times New Roman" w:cs="Times New Roman"/>
                <w:b/>
                <w:bCs/>
                <w:color w:val="auto"/>
                <w:sz w:val="20"/>
                <w:szCs w:val="20"/>
                <w:lang w:bidi="ar-SA"/>
              </w:rPr>
              <w:t> </w:t>
            </w:r>
          </w:p>
        </w:tc>
        <w:tc>
          <w:tcPr>
            <w:tcW w:w="947" w:type="dxa"/>
            <w:tcBorders>
              <w:top w:val="nil"/>
              <w:left w:val="nil"/>
              <w:bottom w:val="nil"/>
              <w:right w:val="nil"/>
            </w:tcBorders>
            <w:hideMark/>
          </w:tcPr>
          <w:p w14:paraId="0220A4CD"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8,6%</w:t>
            </w:r>
          </w:p>
        </w:tc>
        <w:tc>
          <w:tcPr>
            <w:tcW w:w="6044" w:type="dxa"/>
            <w:tcBorders>
              <w:top w:val="nil"/>
              <w:left w:val="nil"/>
              <w:bottom w:val="nil"/>
              <w:right w:val="single" w:sz="8" w:space="0" w:color="auto"/>
            </w:tcBorders>
            <w:hideMark/>
          </w:tcPr>
          <w:p w14:paraId="395EF157"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Автоматизация - АВТ (графа 13 таблицы N 7 п.2),</w:t>
            </w:r>
          </w:p>
        </w:tc>
        <w:tc>
          <w:tcPr>
            <w:tcW w:w="515" w:type="dxa"/>
            <w:tcBorders>
              <w:top w:val="nil"/>
              <w:left w:val="nil"/>
              <w:bottom w:val="nil"/>
              <w:right w:val="nil"/>
            </w:tcBorders>
            <w:hideMark/>
          </w:tcPr>
          <w:p w14:paraId="0A5D582C"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532" w:type="dxa"/>
            <w:tcBorders>
              <w:top w:val="nil"/>
              <w:left w:val="nil"/>
              <w:bottom w:val="nil"/>
              <w:right w:val="single" w:sz="8" w:space="0" w:color="auto"/>
            </w:tcBorders>
            <w:hideMark/>
          </w:tcPr>
          <w:p w14:paraId="3A0C57FE"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855" w:type="dxa"/>
            <w:tcBorders>
              <w:top w:val="nil"/>
              <w:left w:val="nil"/>
              <w:bottom w:val="nil"/>
              <w:right w:val="nil"/>
            </w:tcBorders>
            <w:hideMark/>
          </w:tcPr>
          <w:p w14:paraId="0698741C"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634" w:type="dxa"/>
            <w:tcBorders>
              <w:top w:val="nil"/>
              <w:left w:val="nil"/>
              <w:bottom w:val="nil"/>
              <w:right w:val="single" w:sz="8" w:space="0" w:color="auto"/>
            </w:tcBorders>
            <w:hideMark/>
          </w:tcPr>
          <w:p w14:paraId="21AAF891"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837" w:type="dxa"/>
            <w:tcBorders>
              <w:top w:val="nil"/>
              <w:left w:val="nil"/>
              <w:bottom w:val="nil"/>
              <w:right w:val="single" w:sz="8" w:space="0" w:color="auto"/>
            </w:tcBorders>
            <w:hideMark/>
          </w:tcPr>
          <w:p w14:paraId="370E9477"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1134" w:type="dxa"/>
            <w:tcBorders>
              <w:top w:val="nil"/>
              <w:left w:val="nil"/>
              <w:bottom w:val="nil"/>
              <w:right w:val="single" w:sz="8" w:space="0" w:color="auto"/>
            </w:tcBorders>
            <w:hideMark/>
          </w:tcPr>
          <w:p w14:paraId="45625F23"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r>
      <w:tr w:rsidR="00CC2EFF" w:rsidRPr="00CC2EFF" w14:paraId="7B5F1CF9" w14:textId="77777777" w:rsidTr="00CC2EFF">
        <w:trPr>
          <w:trHeight w:val="510"/>
        </w:trPr>
        <w:tc>
          <w:tcPr>
            <w:tcW w:w="474" w:type="dxa"/>
            <w:tcBorders>
              <w:top w:val="nil"/>
              <w:left w:val="single" w:sz="8" w:space="0" w:color="auto"/>
              <w:bottom w:val="nil"/>
              <w:right w:val="single" w:sz="8" w:space="0" w:color="auto"/>
            </w:tcBorders>
            <w:hideMark/>
          </w:tcPr>
          <w:p w14:paraId="1E592918"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sz w:val="20"/>
                <w:szCs w:val="20"/>
                <w:lang w:bidi="ar-SA"/>
              </w:rPr>
            </w:pPr>
            <w:r w:rsidRPr="00CC2EFF">
              <w:rPr>
                <w:rFonts w:ascii="Times New Roman" w:eastAsia="Times New Roman" w:hAnsi="Times New Roman" w:cs="Times New Roman"/>
                <w:b/>
                <w:bCs/>
                <w:color w:val="auto"/>
                <w:sz w:val="20"/>
                <w:szCs w:val="20"/>
                <w:lang w:bidi="ar-SA"/>
              </w:rPr>
              <w:t> </w:t>
            </w:r>
          </w:p>
        </w:tc>
        <w:tc>
          <w:tcPr>
            <w:tcW w:w="2787" w:type="dxa"/>
            <w:vMerge/>
            <w:tcBorders>
              <w:top w:val="nil"/>
              <w:left w:val="single" w:sz="8" w:space="0" w:color="auto"/>
              <w:bottom w:val="nil"/>
              <w:right w:val="single" w:sz="8" w:space="0" w:color="auto"/>
            </w:tcBorders>
            <w:vAlign w:val="center"/>
            <w:hideMark/>
          </w:tcPr>
          <w:p w14:paraId="5D8A3504"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p>
        </w:tc>
        <w:tc>
          <w:tcPr>
            <w:tcW w:w="947" w:type="dxa"/>
            <w:tcBorders>
              <w:top w:val="nil"/>
              <w:left w:val="nil"/>
              <w:bottom w:val="nil"/>
              <w:right w:val="nil"/>
            </w:tcBorders>
            <w:hideMark/>
          </w:tcPr>
          <w:p w14:paraId="1A20B63E"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sz w:val="20"/>
                <w:szCs w:val="20"/>
                <w:lang w:bidi="ar-SA"/>
              </w:rPr>
            </w:pPr>
            <w:r w:rsidRPr="00CC2EFF">
              <w:rPr>
                <w:rFonts w:ascii="Times New Roman" w:eastAsia="Times New Roman" w:hAnsi="Times New Roman" w:cs="Times New Roman"/>
                <w:b/>
                <w:bCs/>
                <w:color w:val="auto"/>
                <w:sz w:val="20"/>
                <w:szCs w:val="20"/>
                <w:lang w:bidi="ar-SA"/>
              </w:rPr>
              <w:t> </w:t>
            </w:r>
          </w:p>
        </w:tc>
        <w:tc>
          <w:tcPr>
            <w:tcW w:w="947" w:type="dxa"/>
            <w:tcBorders>
              <w:top w:val="nil"/>
              <w:left w:val="nil"/>
              <w:bottom w:val="nil"/>
              <w:right w:val="nil"/>
            </w:tcBorders>
            <w:hideMark/>
          </w:tcPr>
          <w:p w14:paraId="73FC2F8D"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4,5%</w:t>
            </w:r>
          </w:p>
        </w:tc>
        <w:tc>
          <w:tcPr>
            <w:tcW w:w="6044" w:type="dxa"/>
            <w:tcBorders>
              <w:top w:val="nil"/>
              <w:left w:val="nil"/>
              <w:bottom w:val="nil"/>
              <w:right w:val="single" w:sz="8" w:space="0" w:color="auto"/>
            </w:tcBorders>
            <w:hideMark/>
          </w:tcPr>
          <w:p w14:paraId="2CB93BEB"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Проект организации строительства - ПОС (графа 14 таблицы N 7 п.2),</w:t>
            </w:r>
          </w:p>
        </w:tc>
        <w:tc>
          <w:tcPr>
            <w:tcW w:w="515" w:type="dxa"/>
            <w:tcBorders>
              <w:top w:val="nil"/>
              <w:left w:val="nil"/>
              <w:bottom w:val="nil"/>
              <w:right w:val="nil"/>
            </w:tcBorders>
            <w:hideMark/>
          </w:tcPr>
          <w:p w14:paraId="593C7E69"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532" w:type="dxa"/>
            <w:tcBorders>
              <w:top w:val="nil"/>
              <w:left w:val="nil"/>
              <w:bottom w:val="nil"/>
              <w:right w:val="single" w:sz="8" w:space="0" w:color="auto"/>
            </w:tcBorders>
            <w:hideMark/>
          </w:tcPr>
          <w:p w14:paraId="00CA6C66"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855" w:type="dxa"/>
            <w:tcBorders>
              <w:top w:val="nil"/>
              <w:left w:val="nil"/>
              <w:bottom w:val="nil"/>
              <w:right w:val="nil"/>
            </w:tcBorders>
            <w:hideMark/>
          </w:tcPr>
          <w:p w14:paraId="70AD27E5"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634" w:type="dxa"/>
            <w:tcBorders>
              <w:top w:val="nil"/>
              <w:left w:val="nil"/>
              <w:bottom w:val="nil"/>
              <w:right w:val="single" w:sz="8" w:space="0" w:color="auto"/>
            </w:tcBorders>
            <w:hideMark/>
          </w:tcPr>
          <w:p w14:paraId="3DE067CA"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837" w:type="dxa"/>
            <w:tcBorders>
              <w:top w:val="nil"/>
              <w:left w:val="nil"/>
              <w:bottom w:val="nil"/>
              <w:right w:val="single" w:sz="8" w:space="0" w:color="auto"/>
            </w:tcBorders>
            <w:hideMark/>
          </w:tcPr>
          <w:p w14:paraId="64FA8F77"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1134" w:type="dxa"/>
            <w:tcBorders>
              <w:top w:val="nil"/>
              <w:left w:val="nil"/>
              <w:bottom w:val="nil"/>
              <w:right w:val="single" w:sz="8" w:space="0" w:color="auto"/>
            </w:tcBorders>
            <w:hideMark/>
          </w:tcPr>
          <w:p w14:paraId="7B5EB553"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r>
      <w:tr w:rsidR="00CC2EFF" w:rsidRPr="00CC2EFF" w14:paraId="18C0389B" w14:textId="77777777" w:rsidTr="00CC2EFF">
        <w:trPr>
          <w:trHeight w:val="510"/>
        </w:trPr>
        <w:tc>
          <w:tcPr>
            <w:tcW w:w="474" w:type="dxa"/>
            <w:tcBorders>
              <w:top w:val="nil"/>
              <w:left w:val="single" w:sz="8" w:space="0" w:color="auto"/>
              <w:bottom w:val="nil"/>
              <w:right w:val="single" w:sz="8" w:space="0" w:color="auto"/>
            </w:tcBorders>
            <w:hideMark/>
          </w:tcPr>
          <w:p w14:paraId="0AE764FC"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sz w:val="20"/>
                <w:szCs w:val="20"/>
                <w:lang w:bidi="ar-SA"/>
              </w:rPr>
            </w:pPr>
            <w:r w:rsidRPr="00CC2EFF">
              <w:rPr>
                <w:rFonts w:ascii="Times New Roman" w:eastAsia="Times New Roman" w:hAnsi="Times New Roman" w:cs="Times New Roman"/>
                <w:b/>
                <w:bCs/>
                <w:color w:val="auto"/>
                <w:sz w:val="20"/>
                <w:szCs w:val="20"/>
                <w:lang w:bidi="ar-SA"/>
              </w:rPr>
              <w:t> </w:t>
            </w:r>
          </w:p>
        </w:tc>
        <w:tc>
          <w:tcPr>
            <w:tcW w:w="2787" w:type="dxa"/>
            <w:vMerge/>
            <w:tcBorders>
              <w:top w:val="nil"/>
              <w:left w:val="single" w:sz="8" w:space="0" w:color="auto"/>
              <w:bottom w:val="nil"/>
              <w:right w:val="single" w:sz="8" w:space="0" w:color="auto"/>
            </w:tcBorders>
            <w:vAlign w:val="center"/>
            <w:hideMark/>
          </w:tcPr>
          <w:p w14:paraId="6A19DA02"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p>
        </w:tc>
        <w:tc>
          <w:tcPr>
            <w:tcW w:w="947" w:type="dxa"/>
            <w:tcBorders>
              <w:top w:val="nil"/>
              <w:left w:val="nil"/>
              <w:bottom w:val="nil"/>
              <w:right w:val="nil"/>
            </w:tcBorders>
            <w:hideMark/>
          </w:tcPr>
          <w:p w14:paraId="7CCD5CFC"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sz w:val="20"/>
                <w:szCs w:val="20"/>
                <w:lang w:bidi="ar-SA"/>
              </w:rPr>
            </w:pPr>
            <w:r w:rsidRPr="00CC2EFF">
              <w:rPr>
                <w:rFonts w:ascii="Times New Roman" w:eastAsia="Times New Roman" w:hAnsi="Times New Roman" w:cs="Times New Roman"/>
                <w:b/>
                <w:bCs/>
                <w:color w:val="auto"/>
                <w:sz w:val="20"/>
                <w:szCs w:val="20"/>
                <w:lang w:bidi="ar-SA"/>
              </w:rPr>
              <w:t> </w:t>
            </w:r>
          </w:p>
        </w:tc>
        <w:tc>
          <w:tcPr>
            <w:tcW w:w="947" w:type="dxa"/>
            <w:tcBorders>
              <w:top w:val="nil"/>
              <w:left w:val="nil"/>
              <w:bottom w:val="nil"/>
              <w:right w:val="nil"/>
            </w:tcBorders>
            <w:hideMark/>
          </w:tcPr>
          <w:p w14:paraId="6D751CB7"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1,6%</w:t>
            </w:r>
          </w:p>
        </w:tc>
        <w:tc>
          <w:tcPr>
            <w:tcW w:w="6044" w:type="dxa"/>
            <w:tcBorders>
              <w:top w:val="nil"/>
              <w:left w:val="nil"/>
              <w:bottom w:val="nil"/>
              <w:right w:val="single" w:sz="8" w:space="0" w:color="auto"/>
            </w:tcBorders>
            <w:hideMark/>
          </w:tcPr>
          <w:p w14:paraId="40DB8B59"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Мероприятия по обеспечению пожарной безопасности - ПБ (графа 16 таблицы N 7 п.2),</w:t>
            </w:r>
          </w:p>
        </w:tc>
        <w:tc>
          <w:tcPr>
            <w:tcW w:w="515" w:type="dxa"/>
            <w:tcBorders>
              <w:top w:val="nil"/>
              <w:left w:val="nil"/>
              <w:bottom w:val="nil"/>
              <w:right w:val="nil"/>
            </w:tcBorders>
            <w:hideMark/>
          </w:tcPr>
          <w:p w14:paraId="417D9A57"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532" w:type="dxa"/>
            <w:tcBorders>
              <w:top w:val="nil"/>
              <w:left w:val="nil"/>
              <w:bottom w:val="nil"/>
              <w:right w:val="single" w:sz="8" w:space="0" w:color="auto"/>
            </w:tcBorders>
            <w:hideMark/>
          </w:tcPr>
          <w:p w14:paraId="0A96E09D"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855" w:type="dxa"/>
            <w:tcBorders>
              <w:top w:val="nil"/>
              <w:left w:val="nil"/>
              <w:bottom w:val="nil"/>
              <w:right w:val="nil"/>
            </w:tcBorders>
            <w:hideMark/>
          </w:tcPr>
          <w:p w14:paraId="593394D1"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634" w:type="dxa"/>
            <w:tcBorders>
              <w:top w:val="nil"/>
              <w:left w:val="nil"/>
              <w:bottom w:val="nil"/>
              <w:right w:val="single" w:sz="8" w:space="0" w:color="auto"/>
            </w:tcBorders>
            <w:hideMark/>
          </w:tcPr>
          <w:p w14:paraId="2AE0EF18"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837" w:type="dxa"/>
            <w:tcBorders>
              <w:top w:val="nil"/>
              <w:left w:val="nil"/>
              <w:bottom w:val="nil"/>
              <w:right w:val="single" w:sz="8" w:space="0" w:color="auto"/>
            </w:tcBorders>
            <w:hideMark/>
          </w:tcPr>
          <w:p w14:paraId="1241250B"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1134" w:type="dxa"/>
            <w:tcBorders>
              <w:top w:val="nil"/>
              <w:left w:val="nil"/>
              <w:bottom w:val="nil"/>
              <w:right w:val="single" w:sz="8" w:space="0" w:color="auto"/>
            </w:tcBorders>
            <w:hideMark/>
          </w:tcPr>
          <w:p w14:paraId="6836C8BF"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r>
      <w:tr w:rsidR="00CC2EFF" w:rsidRPr="00CC2EFF" w14:paraId="41746D2D" w14:textId="77777777" w:rsidTr="00CC2EFF">
        <w:trPr>
          <w:trHeight w:val="615"/>
        </w:trPr>
        <w:tc>
          <w:tcPr>
            <w:tcW w:w="474" w:type="dxa"/>
            <w:tcBorders>
              <w:top w:val="nil"/>
              <w:left w:val="single" w:sz="8" w:space="0" w:color="auto"/>
              <w:bottom w:val="nil"/>
              <w:right w:val="single" w:sz="8" w:space="0" w:color="auto"/>
            </w:tcBorders>
            <w:hideMark/>
          </w:tcPr>
          <w:p w14:paraId="21485765"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sz w:val="20"/>
                <w:szCs w:val="20"/>
                <w:lang w:bidi="ar-SA"/>
              </w:rPr>
            </w:pPr>
            <w:r w:rsidRPr="00CC2EFF">
              <w:rPr>
                <w:rFonts w:ascii="Times New Roman" w:eastAsia="Times New Roman" w:hAnsi="Times New Roman" w:cs="Times New Roman"/>
                <w:b/>
                <w:bCs/>
                <w:color w:val="auto"/>
                <w:sz w:val="20"/>
                <w:szCs w:val="20"/>
                <w:lang w:bidi="ar-SA"/>
              </w:rPr>
              <w:t> </w:t>
            </w:r>
          </w:p>
        </w:tc>
        <w:tc>
          <w:tcPr>
            <w:tcW w:w="2787" w:type="dxa"/>
            <w:vMerge/>
            <w:tcBorders>
              <w:top w:val="nil"/>
              <w:left w:val="single" w:sz="8" w:space="0" w:color="auto"/>
              <w:bottom w:val="nil"/>
              <w:right w:val="single" w:sz="8" w:space="0" w:color="auto"/>
            </w:tcBorders>
            <w:vAlign w:val="center"/>
            <w:hideMark/>
          </w:tcPr>
          <w:p w14:paraId="6F4D834C"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p>
        </w:tc>
        <w:tc>
          <w:tcPr>
            <w:tcW w:w="947" w:type="dxa"/>
            <w:tcBorders>
              <w:top w:val="nil"/>
              <w:left w:val="nil"/>
              <w:bottom w:val="nil"/>
              <w:right w:val="nil"/>
            </w:tcBorders>
            <w:hideMark/>
          </w:tcPr>
          <w:p w14:paraId="0BB2F100"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sz w:val="20"/>
                <w:szCs w:val="20"/>
                <w:lang w:bidi="ar-SA"/>
              </w:rPr>
            </w:pPr>
            <w:r w:rsidRPr="00CC2EFF">
              <w:rPr>
                <w:rFonts w:ascii="Times New Roman" w:eastAsia="Times New Roman" w:hAnsi="Times New Roman" w:cs="Times New Roman"/>
                <w:b/>
                <w:bCs/>
                <w:color w:val="auto"/>
                <w:sz w:val="20"/>
                <w:szCs w:val="20"/>
                <w:lang w:bidi="ar-SA"/>
              </w:rPr>
              <w:t> </w:t>
            </w:r>
          </w:p>
        </w:tc>
        <w:tc>
          <w:tcPr>
            <w:tcW w:w="947" w:type="dxa"/>
            <w:tcBorders>
              <w:top w:val="nil"/>
              <w:left w:val="nil"/>
              <w:bottom w:val="nil"/>
              <w:right w:val="nil"/>
            </w:tcBorders>
            <w:hideMark/>
          </w:tcPr>
          <w:p w14:paraId="6AD4402C"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0,5%</w:t>
            </w:r>
          </w:p>
        </w:tc>
        <w:tc>
          <w:tcPr>
            <w:tcW w:w="6044" w:type="dxa"/>
            <w:tcBorders>
              <w:top w:val="nil"/>
              <w:left w:val="nil"/>
              <w:bottom w:val="nil"/>
              <w:right w:val="single" w:sz="8" w:space="0" w:color="auto"/>
            </w:tcBorders>
            <w:hideMark/>
          </w:tcPr>
          <w:p w14:paraId="6BAEDA82"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Требования к обеспечению безопасной эксплуатации объекта капитального строительства - ТБЭ (графа 17 таблицы N 7 п.2),</w:t>
            </w:r>
          </w:p>
        </w:tc>
        <w:tc>
          <w:tcPr>
            <w:tcW w:w="515" w:type="dxa"/>
            <w:tcBorders>
              <w:top w:val="nil"/>
              <w:left w:val="nil"/>
              <w:bottom w:val="nil"/>
              <w:right w:val="nil"/>
            </w:tcBorders>
            <w:hideMark/>
          </w:tcPr>
          <w:p w14:paraId="2E019740"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532" w:type="dxa"/>
            <w:tcBorders>
              <w:top w:val="nil"/>
              <w:left w:val="nil"/>
              <w:bottom w:val="nil"/>
              <w:right w:val="single" w:sz="8" w:space="0" w:color="auto"/>
            </w:tcBorders>
            <w:hideMark/>
          </w:tcPr>
          <w:p w14:paraId="0E144CFE"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855" w:type="dxa"/>
            <w:tcBorders>
              <w:top w:val="nil"/>
              <w:left w:val="nil"/>
              <w:bottom w:val="nil"/>
              <w:right w:val="nil"/>
            </w:tcBorders>
            <w:hideMark/>
          </w:tcPr>
          <w:p w14:paraId="3BDA5E7A"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634" w:type="dxa"/>
            <w:tcBorders>
              <w:top w:val="nil"/>
              <w:left w:val="nil"/>
              <w:bottom w:val="nil"/>
              <w:right w:val="single" w:sz="8" w:space="0" w:color="auto"/>
            </w:tcBorders>
            <w:hideMark/>
          </w:tcPr>
          <w:p w14:paraId="43673C9F"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837" w:type="dxa"/>
            <w:tcBorders>
              <w:top w:val="nil"/>
              <w:left w:val="nil"/>
              <w:bottom w:val="nil"/>
              <w:right w:val="single" w:sz="8" w:space="0" w:color="auto"/>
            </w:tcBorders>
            <w:hideMark/>
          </w:tcPr>
          <w:p w14:paraId="6A8D727B"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1134" w:type="dxa"/>
            <w:tcBorders>
              <w:top w:val="nil"/>
              <w:left w:val="nil"/>
              <w:bottom w:val="nil"/>
              <w:right w:val="single" w:sz="8" w:space="0" w:color="auto"/>
            </w:tcBorders>
            <w:hideMark/>
          </w:tcPr>
          <w:p w14:paraId="4F6DC6E7"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r>
      <w:tr w:rsidR="00CC2EFF" w:rsidRPr="00CC2EFF" w14:paraId="52B58F77" w14:textId="77777777" w:rsidTr="00CC2EFF">
        <w:trPr>
          <w:trHeight w:val="1095"/>
        </w:trPr>
        <w:tc>
          <w:tcPr>
            <w:tcW w:w="474" w:type="dxa"/>
            <w:tcBorders>
              <w:top w:val="nil"/>
              <w:left w:val="single" w:sz="8" w:space="0" w:color="auto"/>
              <w:bottom w:val="nil"/>
              <w:right w:val="single" w:sz="8" w:space="0" w:color="auto"/>
            </w:tcBorders>
            <w:hideMark/>
          </w:tcPr>
          <w:p w14:paraId="2A8D2859"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sz w:val="20"/>
                <w:szCs w:val="20"/>
                <w:lang w:bidi="ar-SA"/>
              </w:rPr>
            </w:pPr>
            <w:r w:rsidRPr="00CC2EFF">
              <w:rPr>
                <w:rFonts w:ascii="Times New Roman" w:eastAsia="Times New Roman" w:hAnsi="Times New Roman" w:cs="Times New Roman"/>
                <w:b/>
                <w:bCs/>
                <w:color w:val="auto"/>
                <w:sz w:val="20"/>
                <w:szCs w:val="20"/>
                <w:lang w:bidi="ar-SA"/>
              </w:rPr>
              <w:t> </w:t>
            </w:r>
          </w:p>
        </w:tc>
        <w:tc>
          <w:tcPr>
            <w:tcW w:w="2787" w:type="dxa"/>
            <w:vMerge/>
            <w:tcBorders>
              <w:top w:val="nil"/>
              <w:left w:val="single" w:sz="8" w:space="0" w:color="auto"/>
              <w:bottom w:val="nil"/>
              <w:right w:val="single" w:sz="8" w:space="0" w:color="auto"/>
            </w:tcBorders>
            <w:vAlign w:val="center"/>
            <w:hideMark/>
          </w:tcPr>
          <w:p w14:paraId="04519F60"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p>
        </w:tc>
        <w:tc>
          <w:tcPr>
            <w:tcW w:w="947" w:type="dxa"/>
            <w:tcBorders>
              <w:top w:val="nil"/>
              <w:left w:val="nil"/>
              <w:bottom w:val="nil"/>
              <w:right w:val="nil"/>
            </w:tcBorders>
            <w:hideMark/>
          </w:tcPr>
          <w:p w14:paraId="4A5BCC76"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sz w:val="20"/>
                <w:szCs w:val="20"/>
                <w:lang w:bidi="ar-SA"/>
              </w:rPr>
            </w:pPr>
            <w:r w:rsidRPr="00CC2EFF">
              <w:rPr>
                <w:rFonts w:ascii="Times New Roman" w:eastAsia="Times New Roman" w:hAnsi="Times New Roman" w:cs="Times New Roman"/>
                <w:b/>
                <w:bCs/>
                <w:color w:val="auto"/>
                <w:sz w:val="20"/>
                <w:szCs w:val="20"/>
                <w:lang w:bidi="ar-SA"/>
              </w:rPr>
              <w:t> </w:t>
            </w:r>
          </w:p>
        </w:tc>
        <w:tc>
          <w:tcPr>
            <w:tcW w:w="947" w:type="dxa"/>
            <w:tcBorders>
              <w:top w:val="nil"/>
              <w:left w:val="nil"/>
              <w:bottom w:val="nil"/>
              <w:right w:val="nil"/>
            </w:tcBorders>
            <w:hideMark/>
          </w:tcPr>
          <w:p w14:paraId="3EBFB99D"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2,0%</w:t>
            </w:r>
          </w:p>
        </w:tc>
        <w:tc>
          <w:tcPr>
            <w:tcW w:w="6044" w:type="dxa"/>
            <w:tcBorders>
              <w:top w:val="nil"/>
              <w:left w:val="nil"/>
              <w:bottom w:val="nil"/>
              <w:right w:val="single" w:sz="8" w:space="0" w:color="auto"/>
            </w:tcBorders>
            <w:hideMark/>
          </w:tcPr>
          <w:p w14:paraId="5C408158"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Мероприятия по обеспечению соблюдения требований энергетической эффективности и требований оснащенности зданий, строений и сооружений приборами учета используемых энергетических ресурсов - ЭЭ (графа 18 таблицы N 7 п.2),</w:t>
            </w:r>
          </w:p>
        </w:tc>
        <w:tc>
          <w:tcPr>
            <w:tcW w:w="515" w:type="dxa"/>
            <w:tcBorders>
              <w:top w:val="nil"/>
              <w:left w:val="nil"/>
              <w:bottom w:val="nil"/>
              <w:right w:val="nil"/>
            </w:tcBorders>
            <w:hideMark/>
          </w:tcPr>
          <w:p w14:paraId="31AEE77C"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532" w:type="dxa"/>
            <w:tcBorders>
              <w:top w:val="nil"/>
              <w:left w:val="nil"/>
              <w:bottom w:val="nil"/>
              <w:right w:val="single" w:sz="8" w:space="0" w:color="auto"/>
            </w:tcBorders>
            <w:hideMark/>
          </w:tcPr>
          <w:p w14:paraId="1DF343B6"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855" w:type="dxa"/>
            <w:tcBorders>
              <w:top w:val="nil"/>
              <w:left w:val="nil"/>
              <w:bottom w:val="nil"/>
              <w:right w:val="nil"/>
            </w:tcBorders>
            <w:hideMark/>
          </w:tcPr>
          <w:p w14:paraId="1879516B"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634" w:type="dxa"/>
            <w:tcBorders>
              <w:top w:val="nil"/>
              <w:left w:val="nil"/>
              <w:bottom w:val="nil"/>
              <w:right w:val="single" w:sz="8" w:space="0" w:color="auto"/>
            </w:tcBorders>
            <w:hideMark/>
          </w:tcPr>
          <w:p w14:paraId="01354779"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837" w:type="dxa"/>
            <w:tcBorders>
              <w:top w:val="nil"/>
              <w:left w:val="nil"/>
              <w:bottom w:val="nil"/>
              <w:right w:val="single" w:sz="8" w:space="0" w:color="auto"/>
            </w:tcBorders>
            <w:hideMark/>
          </w:tcPr>
          <w:p w14:paraId="74039903"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1134" w:type="dxa"/>
            <w:tcBorders>
              <w:top w:val="nil"/>
              <w:left w:val="nil"/>
              <w:bottom w:val="nil"/>
              <w:right w:val="single" w:sz="8" w:space="0" w:color="auto"/>
            </w:tcBorders>
            <w:hideMark/>
          </w:tcPr>
          <w:p w14:paraId="491200CD"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r>
      <w:tr w:rsidR="00CC2EFF" w:rsidRPr="00CC2EFF" w14:paraId="2E594870" w14:textId="77777777" w:rsidTr="00CC2EFF">
        <w:trPr>
          <w:trHeight w:val="255"/>
        </w:trPr>
        <w:tc>
          <w:tcPr>
            <w:tcW w:w="474" w:type="dxa"/>
            <w:tcBorders>
              <w:top w:val="nil"/>
              <w:left w:val="single" w:sz="8" w:space="0" w:color="auto"/>
              <w:bottom w:val="nil"/>
              <w:right w:val="single" w:sz="8" w:space="0" w:color="auto"/>
            </w:tcBorders>
            <w:hideMark/>
          </w:tcPr>
          <w:p w14:paraId="1A4D9DA7"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sz w:val="20"/>
                <w:szCs w:val="20"/>
                <w:lang w:bidi="ar-SA"/>
              </w:rPr>
            </w:pPr>
            <w:r w:rsidRPr="00CC2EFF">
              <w:rPr>
                <w:rFonts w:ascii="Times New Roman" w:eastAsia="Times New Roman" w:hAnsi="Times New Roman" w:cs="Times New Roman"/>
                <w:b/>
                <w:bCs/>
                <w:color w:val="auto"/>
                <w:sz w:val="20"/>
                <w:szCs w:val="20"/>
                <w:lang w:bidi="ar-SA"/>
              </w:rPr>
              <w:t> </w:t>
            </w:r>
          </w:p>
        </w:tc>
        <w:tc>
          <w:tcPr>
            <w:tcW w:w="2787" w:type="dxa"/>
            <w:tcBorders>
              <w:top w:val="nil"/>
              <w:left w:val="nil"/>
              <w:bottom w:val="nil"/>
              <w:right w:val="single" w:sz="8" w:space="0" w:color="auto"/>
            </w:tcBorders>
            <w:hideMark/>
          </w:tcPr>
          <w:p w14:paraId="2EA5C5D8"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947" w:type="dxa"/>
            <w:tcBorders>
              <w:top w:val="nil"/>
              <w:left w:val="nil"/>
              <w:bottom w:val="nil"/>
              <w:right w:val="nil"/>
            </w:tcBorders>
            <w:hideMark/>
          </w:tcPr>
          <w:p w14:paraId="28A3AF76"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proofErr w:type="spellStart"/>
            <w:r w:rsidRPr="00CC2EFF">
              <w:rPr>
                <w:rFonts w:ascii="Times New Roman" w:eastAsia="Times New Roman" w:hAnsi="Times New Roman" w:cs="Times New Roman"/>
                <w:color w:val="auto"/>
                <w:sz w:val="20"/>
                <w:szCs w:val="20"/>
                <w:lang w:bidi="ar-SA"/>
              </w:rPr>
              <w:t>Кэкс</w:t>
            </w:r>
            <w:proofErr w:type="spellEnd"/>
            <w:r w:rsidRPr="00CC2EFF">
              <w:rPr>
                <w:rFonts w:ascii="Times New Roman" w:eastAsia="Times New Roman" w:hAnsi="Times New Roman" w:cs="Times New Roman"/>
                <w:color w:val="auto"/>
                <w:sz w:val="20"/>
                <w:szCs w:val="20"/>
                <w:lang w:bidi="ar-SA"/>
              </w:rPr>
              <w:t>=</w:t>
            </w:r>
          </w:p>
        </w:tc>
        <w:tc>
          <w:tcPr>
            <w:tcW w:w="947" w:type="dxa"/>
            <w:tcBorders>
              <w:top w:val="nil"/>
              <w:left w:val="nil"/>
              <w:bottom w:val="nil"/>
              <w:right w:val="nil"/>
            </w:tcBorders>
            <w:hideMark/>
          </w:tcPr>
          <w:p w14:paraId="2A8EF9FD"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0,2328</w:t>
            </w:r>
          </w:p>
        </w:tc>
        <w:tc>
          <w:tcPr>
            <w:tcW w:w="6044" w:type="dxa"/>
            <w:tcBorders>
              <w:top w:val="nil"/>
              <w:left w:val="nil"/>
              <w:bottom w:val="nil"/>
              <w:right w:val="single" w:sz="8" w:space="0" w:color="auto"/>
            </w:tcBorders>
            <w:hideMark/>
          </w:tcPr>
          <w:p w14:paraId="4A193A9F"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xml:space="preserve">0,1164/0,5 -Коэффициент экстраполяции ((6) п. 131 </w:t>
            </w:r>
            <w:proofErr w:type="spellStart"/>
            <w:r w:rsidRPr="00CC2EFF">
              <w:rPr>
                <w:rFonts w:ascii="Times New Roman" w:eastAsia="Times New Roman" w:hAnsi="Times New Roman" w:cs="Times New Roman"/>
                <w:color w:val="auto"/>
                <w:sz w:val="20"/>
                <w:szCs w:val="20"/>
                <w:lang w:bidi="ar-SA"/>
              </w:rPr>
              <w:t>п.п</w:t>
            </w:r>
            <w:proofErr w:type="spellEnd"/>
            <w:r w:rsidRPr="00CC2EFF">
              <w:rPr>
                <w:rFonts w:ascii="Times New Roman" w:eastAsia="Times New Roman" w:hAnsi="Times New Roman" w:cs="Times New Roman"/>
                <w:color w:val="auto"/>
                <w:sz w:val="20"/>
                <w:szCs w:val="20"/>
                <w:lang w:bidi="ar-SA"/>
              </w:rPr>
              <w:t>. 3)</w:t>
            </w:r>
          </w:p>
        </w:tc>
        <w:tc>
          <w:tcPr>
            <w:tcW w:w="515" w:type="dxa"/>
            <w:tcBorders>
              <w:top w:val="nil"/>
              <w:left w:val="nil"/>
              <w:bottom w:val="nil"/>
              <w:right w:val="nil"/>
            </w:tcBorders>
            <w:hideMark/>
          </w:tcPr>
          <w:p w14:paraId="44EACC30"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532" w:type="dxa"/>
            <w:tcBorders>
              <w:top w:val="nil"/>
              <w:left w:val="nil"/>
              <w:bottom w:val="nil"/>
              <w:right w:val="single" w:sz="8" w:space="0" w:color="auto"/>
            </w:tcBorders>
            <w:hideMark/>
          </w:tcPr>
          <w:p w14:paraId="7EA832E3"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855" w:type="dxa"/>
            <w:tcBorders>
              <w:top w:val="nil"/>
              <w:left w:val="nil"/>
              <w:bottom w:val="nil"/>
              <w:right w:val="nil"/>
            </w:tcBorders>
            <w:hideMark/>
          </w:tcPr>
          <w:p w14:paraId="15B52C6C"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634" w:type="dxa"/>
            <w:tcBorders>
              <w:top w:val="nil"/>
              <w:left w:val="nil"/>
              <w:bottom w:val="nil"/>
              <w:right w:val="single" w:sz="8" w:space="0" w:color="auto"/>
            </w:tcBorders>
            <w:hideMark/>
          </w:tcPr>
          <w:p w14:paraId="6275EBBF"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837" w:type="dxa"/>
            <w:tcBorders>
              <w:top w:val="nil"/>
              <w:left w:val="nil"/>
              <w:bottom w:val="nil"/>
              <w:right w:val="single" w:sz="8" w:space="0" w:color="auto"/>
            </w:tcBorders>
            <w:hideMark/>
          </w:tcPr>
          <w:p w14:paraId="60E1E749"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1134" w:type="dxa"/>
            <w:tcBorders>
              <w:top w:val="nil"/>
              <w:left w:val="nil"/>
              <w:bottom w:val="nil"/>
              <w:right w:val="single" w:sz="8" w:space="0" w:color="auto"/>
            </w:tcBorders>
            <w:hideMark/>
          </w:tcPr>
          <w:p w14:paraId="5572C0BF"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r>
      <w:tr w:rsidR="00CC2EFF" w:rsidRPr="00CC2EFF" w14:paraId="0C084282" w14:textId="77777777" w:rsidTr="00CC2EFF">
        <w:trPr>
          <w:trHeight w:val="630"/>
        </w:trPr>
        <w:tc>
          <w:tcPr>
            <w:tcW w:w="474" w:type="dxa"/>
            <w:tcBorders>
              <w:top w:val="nil"/>
              <w:left w:val="single" w:sz="8" w:space="0" w:color="auto"/>
              <w:bottom w:val="nil"/>
              <w:right w:val="single" w:sz="8" w:space="0" w:color="auto"/>
            </w:tcBorders>
            <w:hideMark/>
          </w:tcPr>
          <w:p w14:paraId="323CBD7D"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sz w:val="20"/>
                <w:szCs w:val="20"/>
                <w:lang w:bidi="ar-SA"/>
              </w:rPr>
            </w:pPr>
            <w:r w:rsidRPr="00CC2EFF">
              <w:rPr>
                <w:rFonts w:ascii="Times New Roman" w:eastAsia="Times New Roman" w:hAnsi="Times New Roman" w:cs="Times New Roman"/>
                <w:b/>
                <w:bCs/>
                <w:color w:val="auto"/>
                <w:sz w:val="20"/>
                <w:szCs w:val="20"/>
                <w:lang w:bidi="ar-SA"/>
              </w:rPr>
              <w:t> </w:t>
            </w:r>
          </w:p>
        </w:tc>
        <w:tc>
          <w:tcPr>
            <w:tcW w:w="2787" w:type="dxa"/>
            <w:tcBorders>
              <w:top w:val="nil"/>
              <w:left w:val="nil"/>
              <w:bottom w:val="nil"/>
              <w:right w:val="single" w:sz="8" w:space="0" w:color="auto"/>
            </w:tcBorders>
            <w:hideMark/>
          </w:tcPr>
          <w:p w14:paraId="5F3E4537"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xml:space="preserve">Ц = [а + в x (0,4 x </w:t>
            </w:r>
            <w:proofErr w:type="spellStart"/>
            <w:r w:rsidRPr="00CC2EFF">
              <w:rPr>
                <w:rFonts w:ascii="Times New Roman" w:eastAsia="Times New Roman" w:hAnsi="Times New Roman" w:cs="Times New Roman"/>
                <w:color w:val="auto"/>
                <w:sz w:val="20"/>
                <w:szCs w:val="20"/>
                <w:lang w:bidi="ar-SA"/>
              </w:rPr>
              <w:t>Xmin</w:t>
            </w:r>
            <w:proofErr w:type="spellEnd"/>
            <w:r w:rsidRPr="00CC2EFF">
              <w:rPr>
                <w:rFonts w:ascii="Times New Roman" w:eastAsia="Times New Roman" w:hAnsi="Times New Roman" w:cs="Times New Roman"/>
                <w:color w:val="auto"/>
                <w:sz w:val="20"/>
                <w:szCs w:val="20"/>
                <w:lang w:bidi="ar-SA"/>
              </w:rPr>
              <w:t xml:space="preserve"> + 0,6 x X1/2min.)] x </w:t>
            </w:r>
            <w:proofErr w:type="spellStart"/>
            <w:r w:rsidRPr="00CC2EFF">
              <w:rPr>
                <w:rFonts w:ascii="Times New Roman" w:eastAsia="Times New Roman" w:hAnsi="Times New Roman" w:cs="Times New Roman"/>
                <w:color w:val="auto"/>
                <w:sz w:val="20"/>
                <w:szCs w:val="20"/>
                <w:lang w:bidi="ar-SA"/>
              </w:rPr>
              <w:t>Кст</w:t>
            </w:r>
            <w:proofErr w:type="spellEnd"/>
            <w:r w:rsidRPr="00CC2EFF">
              <w:rPr>
                <w:rFonts w:ascii="Times New Roman" w:eastAsia="Times New Roman" w:hAnsi="Times New Roman" w:cs="Times New Roman"/>
                <w:color w:val="auto"/>
                <w:sz w:val="20"/>
                <w:szCs w:val="20"/>
                <w:lang w:bidi="ar-SA"/>
              </w:rPr>
              <w:t xml:space="preserve"> </w:t>
            </w:r>
            <w:proofErr w:type="gramStart"/>
            <w:r w:rsidRPr="00CC2EFF">
              <w:rPr>
                <w:rFonts w:ascii="Times New Roman" w:eastAsia="Times New Roman" w:hAnsi="Times New Roman" w:cs="Times New Roman"/>
                <w:color w:val="auto"/>
                <w:sz w:val="20"/>
                <w:szCs w:val="20"/>
                <w:lang w:bidi="ar-SA"/>
              </w:rPr>
              <w:t xml:space="preserve">х  </w:t>
            </w:r>
            <w:proofErr w:type="spellStart"/>
            <w:r w:rsidRPr="00CC2EFF">
              <w:rPr>
                <w:rFonts w:ascii="Times New Roman" w:eastAsia="Times New Roman" w:hAnsi="Times New Roman" w:cs="Times New Roman"/>
                <w:color w:val="auto"/>
                <w:sz w:val="20"/>
                <w:szCs w:val="20"/>
                <w:lang w:bidi="ar-SA"/>
              </w:rPr>
              <w:t>Коб</w:t>
            </w:r>
            <w:proofErr w:type="spellEnd"/>
            <w:proofErr w:type="gramEnd"/>
            <w:r w:rsidRPr="00CC2EFF">
              <w:rPr>
                <w:rFonts w:ascii="Times New Roman" w:eastAsia="Times New Roman" w:hAnsi="Times New Roman" w:cs="Times New Roman"/>
                <w:color w:val="auto"/>
                <w:sz w:val="20"/>
                <w:szCs w:val="20"/>
                <w:lang w:bidi="ar-SA"/>
              </w:rPr>
              <w:t xml:space="preserve">. х </w:t>
            </w:r>
            <w:proofErr w:type="spellStart"/>
            <w:r w:rsidRPr="00CC2EFF">
              <w:rPr>
                <w:rFonts w:ascii="Times New Roman" w:eastAsia="Times New Roman" w:hAnsi="Times New Roman" w:cs="Times New Roman"/>
                <w:color w:val="auto"/>
                <w:sz w:val="20"/>
                <w:szCs w:val="20"/>
                <w:lang w:bidi="ar-SA"/>
              </w:rPr>
              <w:t>Кэкс</w:t>
            </w:r>
            <w:proofErr w:type="spellEnd"/>
            <w:r w:rsidRPr="00CC2EFF">
              <w:rPr>
                <w:rFonts w:ascii="Times New Roman" w:eastAsia="Times New Roman" w:hAnsi="Times New Roman" w:cs="Times New Roman"/>
                <w:color w:val="auto"/>
                <w:sz w:val="20"/>
                <w:szCs w:val="20"/>
                <w:lang w:bidi="ar-SA"/>
              </w:rPr>
              <w:t xml:space="preserve"> х Ки х </w:t>
            </w:r>
            <w:proofErr w:type="spellStart"/>
            <w:r w:rsidRPr="00CC2EFF">
              <w:rPr>
                <w:rFonts w:ascii="Times New Roman" w:eastAsia="Times New Roman" w:hAnsi="Times New Roman" w:cs="Times New Roman"/>
                <w:color w:val="auto"/>
                <w:sz w:val="20"/>
                <w:szCs w:val="20"/>
                <w:lang w:bidi="ar-SA"/>
              </w:rPr>
              <w:t>Ккр</w:t>
            </w:r>
            <w:proofErr w:type="spellEnd"/>
            <w:r w:rsidRPr="00CC2EFF">
              <w:rPr>
                <w:rFonts w:ascii="Times New Roman" w:eastAsia="Times New Roman" w:hAnsi="Times New Roman" w:cs="Times New Roman"/>
                <w:color w:val="auto"/>
                <w:sz w:val="20"/>
                <w:szCs w:val="20"/>
                <w:lang w:bidi="ar-SA"/>
              </w:rPr>
              <w:t xml:space="preserve"> х 1000</w:t>
            </w:r>
          </w:p>
        </w:tc>
        <w:tc>
          <w:tcPr>
            <w:tcW w:w="947" w:type="dxa"/>
            <w:tcBorders>
              <w:top w:val="nil"/>
              <w:left w:val="nil"/>
              <w:bottom w:val="nil"/>
              <w:right w:val="nil"/>
            </w:tcBorders>
            <w:hideMark/>
          </w:tcPr>
          <w:p w14:paraId="72F242E4"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Ки</w:t>
            </w:r>
          </w:p>
        </w:tc>
        <w:tc>
          <w:tcPr>
            <w:tcW w:w="947" w:type="dxa"/>
            <w:tcBorders>
              <w:top w:val="nil"/>
              <w:left w:val="nil"/>
              <w:bottom w:val="nil"/>
              <w:right w:val="nil"/>
            </w:tcBorders>
            <w:hideMark/>
          </w:tcPr>
          <w:p w14:paraId="52FD24F4"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1,65</w:t>
            </w:r>
          </w:p>
        </w:tc>
        <w:tc>
          <w:tcPr>
            <w:tcW w:w="6044" w:type="dxa"/>
            <w:tcBorders>
              <w:top w:val="nil"/>
              <w:left w:val="nil"/>
              <w:bottom w:val="nil"/>
              <w:right w:val="single" w:sz="8" w:space="0" w:color="auto"/>
            </w:tcBorders>
            <w:hideMark/>
          </w:tcPr>
          <w:p w14:paraId="547F95DB"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xml:space="preserve">(5) Приложение 5, </w:t>
            </w:r>
            <w:proofErr w:type="gramStart"/>
            <w:r w:rsidRPr="00CC2EFF">
              <w:rPr>
                <w:rFonts w:ascii="Times New Roman" w:eastAsia="Times New Roman" w:hAnsi="Times New Roman" w:cs="Times New Roman"/>
                <w:color w:val="auto"/>
                <w:sz w:val="20"/>
                <w:szCs w:val="20"/>
                <w:lang w:bidi="ar-SA"/>
              </w:rPr>
              <w:t>индекс  на</w:t>
            </w:r>
            <w:proofErr w:type="gramEnd"/>
            <w:r w:rsidRPr="00CC2EFF">
              <w:rPr>
                <w:rFonts w:ascii="Times New Roman" w:eastAsia="Times New Roman" w:hAnsi="Times New Roman" w:cs="Times New Roman"/>
                <w:color w:val="auto"/>
                <w:sz w:val="20"/>
                <w:szCs w:val="20"/>
                <w:lang w:bidi="ar-SA"/>
              </w:rPr>
              <w:t xml:space="preserve"> 1 кв. 2026 г.</w:t>
            </w:r>
          </w:p>
        </w:tc>
        <w:tc>
          <w:tcPr>
            <w:tcW w:w="515" w:type="dxa"/>
            <w:tcBorders>
              <w:top w:val="nil"/>
              <w:left w:val="nil"/>
              <w:bottom w:val="nil"/>
              <w:right w:val="nil"/>
            </w:tcBorders>
            <w:hideMark/>
          </w:tcPr>
          <w:p w14:paraId="3DA4DE02"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532" w:type="dxa"/>
            <w:tcBorders>
              <w:top w:val="nil"/>
              <w:left w:val="nil"/>
              <w:bottom w:val="nil"/>
              <w:right w:val="single" w:sz="8" w:space="0" w:color="auto"/>
            </w:tcBorders>
            <w:hideMark/>
          </w:tcPr>
          <w:p w14:paraId="78E5B855"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855" w:type="dxa"/>
            <w:tcBorders>
              <w:top w:val="nil"/>
              <w:left w:val="nil"/>
              <w:bottom w:val="nil"/>
              <w:right w:val="nil"/>
            </w:tcBorders>
            <w:hideMark/>
          </w:tcPr>
          <w:p w14:paraId="1FDD8B45"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634" w:type="dxa"/>
            <w:tcBorders>
              <w:top w:val="nil"/>
              <w:left w:val="nil"/>
              <w:bottom w:val="nil"/>
              <w:right w:val="single" w:sz="8" w:space="0" w:color="auto"/>
            </w:tcBorders>
            <w:hideMark/>
          </w:tcPr>
          <w:p w14:paraId="1134893F"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837" w:type="dxa"/>
            <w:tcBorders>
              <w:top w:val="nil"/>
              <w:left w:val="nil"/>
              <w:bottom w:val="nil"/>
              <w:right w:val="single" w:sz="8" w:space="0" w:color="auto"/>
            </w:tcBorders>
            <w:hideMark/>
          </w:tcPr>
          <w:p w14:paraId="2781EBB0"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1134" w:type="dxa"/>
            <w:tcBorders>
              <w:top w:val="nil"/>
              <w:left w:val="nil"/>
              <w:bottom w:val="nil"/>
              <w:right w:val="single" w:sz="8" w:space="0" w:color="auto"/>
            </w:tcBorders>
            <w:hideMark/>
          </w:tcPr>
          <w:p w14:paraId="3E3B8273"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r>
      <w:tr w:rsidR="00CC2EFF" w:rsidRPr="00CC2EFF" w14:paraId="4A3ED15E" w14:textId="77777777" w:rsidTr="00CC2EFF">
        <w:trPr>
          <w:trHeight w:val="525"/>
        </w:trPr>
        <w:tc>
          <w:tcPr>
            <w:tcW w:w="474" w:type="dxa"/>
            <w:tcBorders>
              <w:top w:val="nil"/>
              <w:left w:val="single" w:sz="8" w:space="0" w:color="auto"/>
              <w:bottom w:val="single" w:sz="8" w:space="0" w:color="auto"/>
              <w:right w:val="single" w:sz="8" w:space="0" w:color="auto"/>
            </w:tcBorders>
            <w:hideMark/>
          </w:tcPr>
          <w:p w14:paraId="33EC28B4"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sz w:val="20"/>
                <w:szCs w:val="20"/>
                <w:lang w:bidi="ar-SA"/>
              </w:rPr>
            </w:pPr>
            <w:r w:rsidRPr="00CC2EFF">
              <w:rPr>
                <w:rFonts w:ascii="Times New Roman" w:eastAsia="Times New Roman" w:hAnsi="Times New Roman" w:cs="Times New Roman"/>
                <w:b/>
                <w:bCs/>
                <w:color w:val="auto"/>
                <w:sz w:val="20"/>
                <w:szCs w:val="20"/>
                <w:lang w:bidi="ar-SA"/>
              </w:rPr>
              <w:lastRenderedPageBreak/>
              <w:t> </w:t>
            </w:r>
          </w:p>
        </w:tc>
        <w:tc>
          <w:tcPr>
            <w:tcW w:w="2787" w:type="dxa"/>
            <w:tcBorders>
              <w:top w:val="nil"/>
              <w:left w:val="nil"/>
              <w:bottom w:val="single" w:sz="8" w:space="0" w:color="auto"/>
              <w:right w:val="single" w:sz="8" w:space="0" w:color="auto"/>
            </w:tcBorders>
            <w:hideMark/>
          </w:tcPr>
          <w:p w14:paraId="05E25311"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(382,5+250,769*(0,4*1+0,6*0,</w:t>
            </w:r>
            <w:proofErr w:type="gramStart"/>
            <w:r w:rsidRPr="00CC2EFF">
              <w:rPr>
                <w:rFonts w:ascii="Times New Roman" w:eastAsia="Times New Roman" w:hAnsi="Times New Roman" w:cs="Times New Roman"/>
                <w:color w:val="auto"/>
                <w:sz w:val="20"/>
                <w:szCs w:val="20"/>
                <w:lang w:bidi="ar-SA"/>
              </w:rPr>
              <w:t>5)*</w:t>
            </w:r>
            <w:proofErr w:type="gramEnd"/>
            <w:r w:rsidRPr="00CC2EFF">
              <w:rPr>
                <w:rFonts w:ascii="Times New Roman" w:eastAsia="Times New Roman" w:hAnsi="Times New Roman" w:cs="Times New Roman"/>
                <w:color w:val="auto"/>
                <w:sz w:val="20"/>
                <w:szCs w:val="20"/>
                <w:lang w:bidi="ar-SA"/>
              </w:rPr>
              <w:t>1*0,93*0,2328*1,65*0,5*1000=</w:t>
            </w:r>
          </w:p>
        </w:tc>
        <w:tc>
          <w:tcPr>
            <w:tcW w:w="947" w:type="dxa"/>
            <w:tcBorders>
              <w:top w:val="nil"/>
              <w:left w:val="nil"/>
              <w:bottom w:val="single" w:sz="8" w:space="0" w:color="auto"/>
              <w:right w:val="nil"/>
            </w:tcBorders>
            <w:hideMark/>
          </w:tcPr>
          <w:p w14:paraId="56996633"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proofErr w:type="spellStart"/>
            <w:r w:rsidRPr="00CC2EFF">
              <w:rPr>
                <w:rFonts w:ascii="Times New Roman" w:eastAsia="Times New Roman" w:hAnsi="Times New Roman" w:cs="Times New Roman"/>
                <w:color w:val="auto"/>
                <w:sz w:val="20"/>
                <w:szCs w:val="20"/>
                <w:lang w:bidi="ar-SA"/>
              </w:rPr>
              <w:t>Ккр</w:t>
            </w:r>
            <w:proofErr w:type="spellEnd"/>
          </w:p>
        </w:tc>
        <w:tc>
          <w:tcPr>
            <w:tcW w:w="947" w:type="dxa"/>
            <w:tcBorders>
              <w:top w:val="nil"/>
              <w:left w:val="nil"/>
              <w:bottom w:val="single" w:sz="8" w:space="0" w:color="auto"/>
              <w:right w:val="nil"/>
            </w:tcBorders>
            <w:hideMark/>
          </w:tcPr>
          <w:p w14:paraId="55F2A71D"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0,5</w:t>
            </w:r>
          </w:p>
        </w:tc>
        <w:tc>
          <w:tcPr>
            <w:tcW w:w="6044" w:type="dxa"/>
            <w:tcBorders>
              <w:top w:val="nil"/>
              <w:left w:val="nil"/>
              <w:bottom w:val="single" w:sz="8" w:space="0" w:color="auto"/>
              <w:right w:val="single" w:sz="8" w:space="0" w:color="auto"/>
            </w:tcBorders>
            <w:hideMark/>
          </w:tcPr>
          <w:p w14:paraId="5901F5A6"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коэффициент на капитальный ремонт ((6) п. 159, п.п.1)</w:t>
            </w:r>
          </w:p>
        </w:tc>
        <w:tc>
          <w:tcPr>
            <w:tcW w:w="515" w:type="dxa"/>
            <w:tcBorders>
              <w:top w:val="nil"/>
              <w:left w:val="nil"/>
              <w:bottom w:val="single" w:sz="8" w:space="0" w:color="auto"/>
              <w:right w:val="nil"/>
            </w:tcBorders>
            <w:hideMark/>
          </w:tcPr>
          <w:p w14:paraId="3B39D3A5"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532" w:type="dxa"/>
            <w:tcBorders>
              <w:top w:val="nil"/>
              <w:left w:val="nil"/>
              <w:bottom w:val="single" w:sz="8" w:space="0" w:color="auto"/>
              <w:right w:val="single" w:sz="8" w:space="0" w:color="auto"/>
            </w:tcBorders>
            <w:hideMark/>
          </w:tcPr>
          <w:p w14:paraId="347941D3"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855" w:type="dxa"/>
            <w:tcBorders>
              <w:top w:val="nil"/>
              <w:left w:val="nil"/>
              <w:bottom w:val="single" w:sz="8" w:space="0" w:color="auto"/>
              <w:right w:val="nil"/>
            </w:tcBorders>
            <w:hideMark/>
          </w:tcPr>
          <w:p w14:paraId="2ADF102C"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634" w:type="dxa"/>
            <w:tcBorders>
              <w:top w:val="nil"/>
              <w:left w:val="nil"/>
              <w:bottom w:val="single" w:sz="8" w:space="0" w:color="auto"/>
              <w:right w:val="single" w:sz="8" w:space="0" w:color="auto"/>
            </w:tcBorders>
            <w:hideMark/>
          </w:tcPr>
          <w:p w14:paraId="4A7C3DA1"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837" w:type="dxa"/>
            <w:tcBorders>
              <w:top w:val="nil"/>
              <w:left w:val="nil"/>
              <w:bottom w:val="single" w:sz="8" w:space="0" w:color="auto"/>
              <w:right w:val="single" w:sz="8" w:space="0" w:color="auto"/>
            </w:tcBorders>
            <w:hideMark/>
          </w:tcPr>
          <w:p w14:paraId="1B551492"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1134" w:type="dxa"/>
            <w:tcBorders>
              <w:top w:val="nil"/>
              <w:left w:val="nil"/>
              <w:bottom w:val="single" w:sz="8" w:space="0" w:color="auto"/>
              <w:right w:val="single" w:sz="8" w:space="0" w:color="auto"/>
            </w:tcBorders>
            <w:hideMark/>
          </w:tcPr>
          <w:p w14:paraId="2A02D8AB"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r>
      <w:tr w:rsidR="00CC2EFF" w:rsidRPr="00CC2EFF" w14:paraId="77F0CD0F" w14:textId="77777777" w:rsidTr="00CC2EFF">
        <w:trPr>
          <w:trHeight w:val="255"/>
        </w:trPr>
        <w:tc>
          <w:tcPr>
            <w:tcW w:w="474" w:type="dxa"/>
            <w:vMerge w:val="restart"/>
            <w:tcBorders>
              <w:top w:val="nil"/>
              <w:left w:val="single" w:sz="8" w:space="0" w:color="auto"/>
              <w:bottom w:val="single" w:sz="8" w:space="0" w:color="000000"/>
              <w:right w:val="single" w:sz="8" w:space="0" w:color="auto"/>
            </w:tcBorders>
            <w:shd w:val="clear" w:color="000000" w:fill="FFFFFF"/>
            <w:hideMark/>
          </w:tcPr>
          <w:p w14:paraId="66F2D44B"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8</w:t>
            </w:r>
          </w:p>
        </w:tc>
        <w:tc>
          <w:tcPr>
            <w:tcW w:w="2787" w:type="dxa"/>
            <w:tcBorders>
              <w:top w:val="nil"/>
              <w:left w:val="nil"/>
              <w:bottom w:val="nil"/>
              <w:right w:val="single" w:sz="8" w:space="0" w:color="auto"/>
            </w:tcBorders>
            <w:hideMark/>
          </w:tcPr>
          <w:p w14:paraId="0CC73696"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Сметная документация</w:t>
            </w:r>
          </w:p>
        </w:tc>
        <w:tc>
          <w:tcPr>
            <w:tcW w:w="947" w:type="dxa"/>
            <w:tcBorders>
              <w:top w:val="nil"/>
              <w:left w:val="nil"/>
              <w:bottom w:val="nil"/>
              <w:right w:val="nil"/>
            </w:tcBorders>
            <w:hideMark/>
          </w:tcPr>
          <w:p w14:paraId="5185DD33"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947" w:type="dxa"/>
            <w:tcBorders>
              <w:top w:val="nil"/>
              <w:left w:val="nil"/>
              <w:bottom w:val="nil"/>
              <w:right w:val="nil"/>
            </w:tcBorders>
            <w:hideMark/>
          </w:tcPr>
          <w:p w14:paraId="1783DD06"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5%</w:t>
            </w:r>
          </w:p>
        </w:tc>
        <w:tc>
          <w:tcPr>
            <w:tcW w:w="6044" w:type="dxa"/>
            <w:tcBorders>
              <w:top w:val="nil"/>
              <w:left w:val="nil"/>
              <w:bottom w:val="nil"/>
              <w:right w:val="single" w:sz="8" w:space="0" w:color="auto"/>
            </w:tcBorders>
            <w:hideMark/>
          </w:tcPr>
          <w:p w14:paraId="38C2ED72"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(3) приложение, табл. 7, п. 2, гр.19</w:t>
            </w:r>
          </w:p>
        </w:tc>
        <w:tc>
          <w:tcPr>
            <w:tcW w:w="1047" w:type="dxa"/>
            <w:gridSpan w:val="2"/>
            <w:tcBorders>
              <w:top w:val="single" w:sz="8" w:space="0" w:color="auto"/>
              <w:left w:val="nil"/>
              <w:bottom w:val="nil"/>
              <w:right w:val="single" w:sz="8" w:space="0" w:color="000000"/>
            </w:tcBorders>
            <w:hideMark/>
          </w:tcPr>
          <w:p w14:paraId="291C0615"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1489" w:type="dxa"/>
            <w:gridSpan w:val="2"/>
            <w:tcBorders>
              <w:top w:val="single" w:sz="8" w:space="0" w:color="auto"/>
              <w:left w:val="nil"/>
              <w:bottom w:val="nil"/>
              <w:right w:val="single" w:sz="8" w:space="0" w:color="000000"/>
            </w:tcBorders>
            <w:hideMark/>
          </w:tcPr>
          <w:p w14:paraId="33221B09"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99 674,00</w:t>
            </w:r>
          </w:p>
        </w:tc>
        <w:tc>
          <w:tcPr>
            <w:tcW w:w="837" w:type="dxa"/>
            <w:tcBorders>
              <w:top w:val="nil"/>
              <w:left w:val="nil"/>
              <w:bottom w:val="nil"/>
              <w:right w:val="nil"/>
            </w:tcBorders>
            <w:hideMark/>
          </w:tcPr>
          <w:p w14:paraId="3E740615"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1134" w:type="dxa"/>
            <w:tcBorders>
              <w:top w:val="nil"/>
              <w:left w:val="single" w:sz="8" w:space="0" w:color="auto"/>
              <w:bottom w:val="nil"/>
              <w:right w:val="single" w:sz="8" w:space="0" w:color="auto"/>
            </w:tcBorders>
            <w:hideMark/>
          </w:tcPr>
          <w:p w14:paraId="041A16FE"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4 984</w:t>
            </w:r>
          </w:p>
        </w:tc>
      </w:tr>
      <w:tr w:rsidR="00CC2EFF" w:rsidRPr="00CC2EFF" w14:paraId="21D425E0" w14:textId="77777777" w:rsidTr="00CC2EFF">
        <w:trPr>
          <w:trHeight w:val="270"/>
        </w:trPr>
        <w:tc>
          <w:tcPr>
            <w:tcW w:w="474" w:type="dxa"/>
            <w:vMerge/>
            <w:tcBorders>
              <w:top w:val="nil"/>
              <w:left w:val="single" w:sz="8" w:space="0" w:color="auto"/>
              <w:bottom w:val="single" w:sz="8" w:space="0" w:color="000000"/>
              <w:right w:val="single" w:sz="8" w:space="0" w:color="auto"/>
            </w:tcBorders>
            <w:vAlign w:val="center"/>
            <w:hideMark/>
          </w:tcPr>
          <w:p w14:paraId="6BF7C0E4"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p>
        </w:tc>
        <w:tc>
          <w:tcPr>
            <w:tcW w:w="2787" w:type="dxa"/>
            <w:tcBorders>
              <w:top w:val="nil"/>
              <w:left w:val="nil"/>
              <w:bottom w:val="single" w:sz="8" w:space="0" w:color="auto"/>
              <w:right w:val="single" w:sz="8" w:space="0" w:color="auto"/>
            </w:tcBorders>
            <w:hideMark/>
          </w:tcPr>
          <w:p w14:paraId="1AAFE231"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99674*0,05=</w:t>
            </w:r>
          </w:p>
        </w:tc>
        <w:tc>
          <w:tcPr>
            <w:tcW w:w="947" w:type="dxa"/>
            <w:tcBorders>
              <w:top w:val="nil"/>
              <w:left w:val="nil"/>
              <w:bottom w:val="single" w:sz="8" w:space="0" w:color="auto"/>
              <w:right w:val="nil"/>
            </w:tcBorders>
            <w:hideMark/>
          </w:tcPr>
          <w:p w14:paraId="688532E9"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947" w:type="dxa"/>
            <w:tcBorders>
              <w:top w:val="nil"/>
              <w:left w:val="nil"/>
              <w:bottom w:val="single" w:sz="8" w:space="0" w:color="auto"/>
              <w:right w:val="nil"/>
            </w:tcBorders>
            <w:hideMark/>
          </w:tcPr>
          <w:p w14:paraId="58FF0EED"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6044" w:type="dxa"/>
            <w:tcBorders>
              <w:top w:val="nil"/>
              <w:left w:val="nil"/>
              <w:bottom w:val="single" w:sz="8" w:space="0" w:color="auto"/>
              <w:right w:val="single" w:sz="8" w:space="0" w:color="auto"/>
            </w:tcBorders>
            <w:hideMark/>
          </w:tcPr>
          <w:p w14:paraId="4BEC84B8"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515" w:type="dxa"/>
            <w:tcBorders>
              <w:top w:val="nil"/>
              <w:left w:val="nil"/>
              <w:bottom w:val="single" w:sz="8" w:space="0" w:color="auto"/>
              <w:right w:val="nil"/>
            </w:tcBorders>
            <w:hideMark/>
          </w:tcPr>
          <w:p w14:paraId="4BAC72E4"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532" w:type="dxa"/>
            <w:tcBorders>
              <w:top w:val="nil"/>
              <w:left w:val="nil"/>
              <w:bottom w:val="single" w:sz="8" w:space="0" w:color="auto"/>
              <w:right w:val="single" w:sz="8" w:space="0" w:color="auto"/>
            </w:tcBorders>
            <w:hideMark/>
          </w:tcPr>
          <w:p w14:paraId="31C06BD2"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855" w:type="dxa"/>
            <w:tcBorders>
              <w:top w:val="nil"/>
              <w:left w:val="nil"/>
              <w:bottom w:val="single" w:sz="8" w:space="0" w:color="auto"/>
              <w:right w:val="nil"/>
            </w:tcBorders>
            <w:hideMark/>
          </w:tcPr>
          <w:p w14:paraId="3DF52CB5"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634" w:type="dxa"/>
            <w:tcBorders>
              <w:top w:val="nil"/>
              <w:left w:val="nil"/>
              <w:bottom w:val="single" w:sz="8" w:space="0" w:color="auto"/>
              <w:right w:val="single" w:sz="8" w:space="0" w:color="auto"/>
            </w:tcBorders>
            <w:hideMark/>
          </w:tcPr>
          <w:p w14:paraId="01C0F84B"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837" w:type="dxa"/>
            <w:tcBorders>
              <w:top w:val="nil"/>
              <w:left w:val="nil"/>
              <w:bottom w:val="single" w:sz="8" w:space="0" w:color="auto"/>
              <w:right w:val="nil"/>
            </w:tcBorders>
            <w:hideMark/>
          </w:tcPr>
          <w:p w14:paraId="6302153C"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1134" w:type="dxa"/>
            <w:tcBorders>
              <w:top w:val="nil"/>
              <w:left w:val="single" w:sz="8" w:space="0" w:color="auto"/>
              <w:bottom w:val="single" w:sz="8" w:space="0" w:color="auto"/>
              <w:right w:val="single" w:sz="8" w:space="0" w:color="auto"/>
            </w:tcBorders>
            <w:hideMark/>
          </w:tcPr>
          <w:p w14:paraId="61F57D48"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r>
      <w:tr w:rsidR="00CC2EFF" w:rsidRPr="00CC2EFF" w14:paraId="1A9DB7E7" w14:textId="77777777" w:rsidTr="00CC2EFF">
        <w:trPr>
          <w:trHeight w:val="270"/>
        </w:trPr>
        <w:tc>
          <w:tcPr>
            <w:tcW w:w="14573" w:type="dxa"/>
            <w:gridSpan w:val="10"/>
            <w:tcBorders>
              <w:top w:val="single" w:sz="8" w:space="0" w:color="auto"/>
              <w:left w:val="single" w:sz="8" w:space="0" w:color="auto"/>
              <w:bottom w:val="single" w:sz="8" w:space="0" w:color="000000"/>
              <w:right w:val="single" w:sz="8" w:space="0" w:color="000000"/>
            </w:tcBorders>
            <w:hideMark/>
          </w:tcPr>
          <w:p w14:paraId="62BDB95F" w14:textId="77777777" w:rsidR="00CC2EFF" w:rsidRPr="00CC2EFF" w:rsidRDefault="00CC2EFF" w:rsidP="00CC2EFF">
            <w:pPr>
              <w:widowControl/>
              <w:tabs>
                <w:tab w:val="clear" w:pos="708"/>
              </w:tabs>
              <w:jc w:val="right"/>
              <w:rPr>
                <w:rFonts w:ascii="Times New Roman" w:eastAsia="Times New Roman" w:hAnsi="Times New Roman" w:cs="Times New Roman"/>
                <w:b/>
                <w:bCs/>
                <w:color w:val="auto"/>
                <w:sz w:val="20"/>
                <w:szCs w:val="20"/>
                <w:lang w:bidi="ar-SA"/>
              </w:rPr>
            </w:pPr>
            <w:r w:rsidRPr="00CC2EFF">
              <w:rPr>
                <w:rFonts w:ascii="Times New Roman" w:eastAsia="Times New Roman" w:hAnsi="Times New Roman" w:cs="Times New Roman"/>
                <w:b/>
                <w:bCs/>
                <w:color w:val="auto"/>
                <w:sz w:val="20"/>
                <w:szCs w:val="20"/>
                <w:lang w:bidi="ar-SA"/>
              </w:rPr>
              <w:t xml:space="preserve">ИТОГО ПО 3 </w:t>
            </w:r>
            <w:proofErr w:type="gramStart"/>
            <w:r w:rsidRPr="00CC2EFF">
              <w:rPr>
                <w:rFonts w:ascii="Times New Roman" w:eastAsia="Times New Roman" w:hAnsi="Times New Roman" w:cs="Times New Roman"/>
                <w:b/>
                <w:bCs/>
                <w:color w:val="auto"/>
                <w:sz w:val="20"/>
                <w:szCs w:val="20"/>
                <w:lang w:bidi="ar-SA"/>
              </w:rPr>
              <w:t xml:space="preserve">РАЗДЕЛУ:   </w:t>
            </w:r>
            <w:proofErr w:type="gramEnd"/>
            <w:r w:rsidRPr="00CC2EFF">
              <w:rPr>
                <w:rFonts w:ascii="Times New Roman" w:eastAsia="Times New Roman" w:hAnsi="Times New Roman" w:cs="Times New Roman"/>
                <w:b/>
                <w:bCs/>
                <w:color w:val="auto"/>
                <w:sz w:val="20"/>
                <w:szCs w:val="20"/>
                <w:lang w:bidi="ar-SA"/>
              </w:rPr>
              <w:t xml:space="preserve">                                                                                                      </w:t>
            </w:r>
          </w:p>
        </w:tc>
        <w:tc>
          <w:tcPr>
            <w:tcW w:w="1134" w:type="dxa"/>
            <w:tcBorders>
              <w:top w:val="nil"/>
              <w:left w:val="nil"/>
              <w:bottom w:val="single" w:sz="8" w:space="0" w:color="auto"/>
              <w:right w:val="single" w:sz="8" w:space="0" w:color="auto"/>
            </w:tcBorders>
            <w:hideMark/>
          </w:tcPr>
          <w:p w14:paraId="237D57CA"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sz w:val="20"/>
                <w:szCs w:val="20"/>
                <w:lang w:bidi="ar-SA"/>
              </w:rPr>
            </w:pPr>
            <w:r w:rsidRPr="00CC2EFF">
              <w:rPr>
                <w:rFonts w:ascii="Times New Roman" w:eastAsia="Times New Roman" w:hAnsi="Times New Roman" w:cs="Times New Roman"/>
                <w:b/>
                <w:bCs/>
                <w:color w:val="auto"/>
                <w:sz w:val="20"/>
                <w:szCs w:val="20"/>
                <w:lang w:bidi="ar-SA"/>
              </w:rPr>
              <w:t>104 658</w:t>
            </w:r>
          </w:p>
        </w:tc>
      </w:tr>
      <w:tr w:rsidR="00CC2EFF" w:rsidRPr="00CC2EFF" w14:paraId="577BB06D" w14:textId="77777777" w:rsidTr="00CC2EFF">
        <w:trPr>
          <w:trHeight w:val="270"/>
        </w:trPr>
        <w:tc>
          <w:tcPr>
            <w:tcW w:w="14573" w:type="dxa"/>
            <w:gridSpan w:val="10"/>
            <w:tcBorders>
              <w:top w:val="single" w:sz="8" w:space="0" w:color="auto"/>
              <w:left w:val="single" w:sz="8" w:space="0" w:color="auto"/>
              <w:bottom w:val="single" w:sz="8" w:space="0" w:color="auto"/>
              <w:right w:val="nil"/>
            </w:tcBorders>
            <w:hideMark/>
          </w:tcPr>
          <w:p w14:paraId="2FA4D264" w14:textId="77777777" w:rsidR="00CC2EFF" w:rsidRPr="00CC2EFF" w:rsidRDefault="00CC2EFF" w:rsidP="00CC2EFF">
            <w:pPr>
              <w:widowControl/>
              <w:tabs>
                <w:tab w:val="clear" w:pos="708"/>
              </w:tabs>
              <w:jc w:val="right"/>
              <w:rPr>
                <w:rFonts w:ascii="Times New Roman" w:eastAsia="Times New Roman" w:hAnsi="Times New Roman" w:cs="Times New Roman"/>
                <w:b/>
                <w:bCs/>
                <w:color w:val="auto"/>
                <w:sz w:val="20"/>
                <w:szCs w:val="20"/>
                <w:lang w:bidi="ar-SA"/>
              </w:rPr>
            </w:pPr>
            <w:r w:rsidRPr="00CC2EFF">
              <w:rPr>
                <w:rFonts w:ascii="Times New Roman" w:eastAsia="Times New Roman" w:hAnsi="Times New Roman" w:cs="Times New Roman"/>
                <w:b/>
                <w:bCs/>
                <w:color w:val="auto"/>
                <w:sz w:val="20"/>
                <w:szCs w:val="20"/>
                <w:lang w:bidi="ar-SA"/>
              </w:rPr>
              <w:t>ИТОГО ПО ВСЕМ РАЗДЕЛАМ</w:t>
            </w:r>
          </w:p>
        </w:tc>
        <w:tc>
          <w:tcPr>
            <w:tcW w:w="1134" w:type="dxa"/>
            <w:tcBorders>
              <w:top w:val="nil"/>
              <w:left w:val="single" w:sz="8" w:space="0" w:color="auto"/>
              <w:bottom w:val="single" w:sz="4" w:space="0" w:color="auto"/>
              <w:right w:val="single" w:sz="8" w:space="0" w:color="auto"/>
            </w:tcBorders>
            <w:hideMark/>
          </w:tcPr>
          <w:p w14:paraId="61280604"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sz w:val="20"/>
                <w:szCs w:val="20"/>
                <w:lang w:bidi="ar-SA"/>
              </w:rPr>
            </w:pPr>
            <w:r w:rsidRPr="00CC2EFF">
              <w:rPr>
                <w:rFonts w:ascii="Times New Roman" w:eastAsia="Times New Roman" w:hAnsi="Times New Roman" w:cs="Times New Roman"/>
                <w:b/>
                <w:bCs/>
                <w:color w:val="auto"/>
                <w:sz w:val="20"/>
                <w:szCs w:val="20"/>
                <w:lang w:bidi="ar-SA"/>
              </w:rPr>
              <w:t>148 645</w:t>
            </w:r>
          </w:p>
        </w:tc>
      </w:tr>
      <w:tr w:rsidR="00CC2EFF" w:rsidRPr="00CC2EFF" w14:paraId="30A24306" w14:textId="77777777" w:rsidTr="00CC2EFF">
        <w:trPr>
          <w:trHeight w:val="270"/>
        </w:trPr>
        <w:tc>
          <w:tcPr>
            <w:tcW w:w="14573" w:type="dxa"/>
            <w:gridSpan w:val="10"/>
            <w:tcBorders>
              <w:top w:val="single" w:sz="8" w:space="0" w:color="auto"/>
              <w:left w:val="single" w:sz="8" w:space="0" w:color="auto"/>
              <w:bottom w:val="single" w:sz="8" w:space="0" w:color="auto"/>
              <w:right w:val="nil"/>
            </w:tcBorders>
            <w:hideMark/>
          </w:tcPr>
          <w:p w14:paraId="3F2C31CB"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xml:space="preserve"> НДС 22%</w:t>
            </w:r>
          </w:p>
        </w:tc>
        <w:tc>
          <w:tcPr>
            <w:tcW w:w="1134" w:type="dxa"/>
            <w:tcBorders>
              <w:top w:val="nil"/>
              <w:left w:val="single" w:sz="8" w:space="0" w:color="auto"/>
              <w:bottom w:val="single" w:sz="4" w:space="0" w:color="auto"/>
              <w:right w:val="single" w:sz="8" w:space="0" w:color="auto"/>
            </w:tcBorders>
            <w:noWrap/>
            <w:hideMark/>
          </w:tcPr>
          <w:p w14:paraId="1D7F1DAD"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32 702</w:t>
            </w:r>
          </w:p>
        </w:tc>
      </w:tr>
      <w:tr w:rsidR="00CC2EFF" w:rsidRPr="00CC2EFF" w14:paraId="584957C5" w14:textId="77777777" w:rsidTr="00CC2EFF">
        <w:trPr>
          <w:trHeight w:val="270"/>
        </w:trPr>
        <w:tc>
          <w:tcPr>
            <w:tcW w:w="14573" w:type="dxa"/>
            <w:gridSpan w:val="10"/>
            <w:tcBorders>
              <w:top w:val="single" w:sz="8" w:space="0" w:color="auto"/>
              <w:left w:val="single" w:sz="8" w:space="0" w:color="auto"/>
              <w:bottom w:val="single" w:sz="8" w:space="0" w:color="auto"/>
              <w:right w:val="nil"/>
            </w:tcBorders>
            <w:hideMark/>
          </w:tcPr>
          <w:p w14:paraId="5BF21A77" w14:textId="77777777" w:rsidR="00CC2EFF" w:rsidRPr="00CC2EFF" w:rsidRDefault="00CC2EFF" w:rsidP="00CC2EFF">
            <w:pPr>
              <w:widowControl/>
              <w:tabs>
                <w:tab w:val="clear" w:pos="708"/>
              </w:tabs>
              <w:jc w:val="right"/>
              <w:rPr>
                <w:rFonts w:ascii="Times New Roman" w:eastAsia="Times New Roman" w:hAnsi="Times New Roman" w:cs="Times New Roman"/>
                <w:b/>
                <w:bCs/>
                <w:color w:val="auto"/>
                <w:sz w:val="20"/>
                <w:szCs w:val="20"/>
                <w:lang w:bidi="ar-SA"/>
              </w:rPr>
            </w:pPr>
            <w:r w:rsidRPr="00CC2EFF">
              <w:rPr>
                <w:rFonts w:ascii="Times New Roman" w:eastAsia="Times New Roman" w:hAnsi="Times New Roman" w:cs="Times New Roman"/>
                <w:b/>
                <w:bCs/>
                <w:color w:val="auto"/>
                <w:sz w:val="20"/>
                <w:szCs w:val="20"/>
                <w:lang w:bidi="ar-SA"/>
              </w:rPr>
              <w:t>ВСЕГО с НДС:</w:t>
            </w:r>
          </w:p>
        </w:tc>
        <w:tc>
          <w:tcPr>
            <w:tcW w:w="1134" w:type="dxa"/>
            <w:tcBorders>
              <w:top w:val="nil"/>
              <w:left w:val="single" w:sz="8" w:space="0" w:color="auto"/>
              <w:bottom w:val="single" w:sz="8" w:space="0" w:color="auto"/>
              <w:right w:val="single" w:sz="8" w:space="0" w:color="auto"/>
            </w:tcBorders>
            <w:noWrap/>
            <w:hideMark/>
          </w:tcPr>
          <w:p w14:paraId="71EE2689"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sz w:val="20"/>
                <w:szCs w:val="20"/>
                <w:lang w:bidi="ar-SA"/>
              </w:rPr>
            </w:pPr>
            <w:r w:rsidRPr="00CC2EFF">
              <w:rPr>
                <w:rFonts w:ascii="Times New Roman" w:eastAsia="Times New Roman" w:hAnsi="Times New Roman" w:cs="Times New Roman"/>
                <w:b/>
                <w:bCs/>
                <w:color w:val="auto"/>
                <w:sz w:val="20"/>
                <w:szCs w:val="20"/>
                <w:lang w:bidi="ar-SA"/>
              </w:rPr>
              <w:t>181 347</w:t>
            </w:r>
          </w:p>
        </w:tc>
      </w:tr>
      <w:tr w:rsidR="00CC2EFF" w:rsidRPr="00CC2EFF" w14:paraId="2445AFA0" w14:textId="77777777" w:rsidTr="00CC2EFF">
        <w:trPr>
          <w:trHeight w:val="645"/>
        </w:trPr>
        <w:tc>
          <w:tcPr>
            <w:tcW w:w="15707" w:type="dxa"/>
            <w:gridSpan w:val="11"/>
            <w:tcBorders>
              <w:top w:val="single" w:sz="8" w:space="0" w:color="auto"/>
              <w:left w:val="nil"/>
              <w:bottom w:val="nil"/>
              <w:right w:val="nil"/>
            </w:tcBorders>
            <w:noWrap/>
            <w:vAlign w:val="bottom"/>
            <w:hideMark/>
          </w:tcPr>
          <w:p w14:paraId="10B9001A" w14:textId="77777777" w:rsidR="00CC2EFF" w:rsidRPr="00CC2EFF" w:rsidRDefault="00CC2EFF" w:rsidP="00CC2EFF">
            <w:pPr>
              <w:widowControl/>
              <w:tabs>
                <w:tab w:val="clear" w:pos="708"/>
              </w:tabs>
              <w:rPr>
                <w:rFonts w:ascii="Times New Roman" w:eastAsia="Times New Roman" w:hAnsi="Times New Roman" w:cs="Times New Roman"/>
                <w:b/>
                <w:bCs/>
                <w:color w:val="auto"/>
                <w:sz w:val="22"/>
                <w:szCs w:val="22"/>
                <w:lang w:bidi="ar-SA"/>
              </w:rPr>
            </w:pPr>
            <w:r w:rsidRPr="00CC2EFF">
              <w:rPr>
                <w:rFonts w:ascii="Times New Roman" w:eastAsia="Times New Roman" w:hAnsi="Times New Roman" w:cs="Times New Roman"/>
                <w:b/>
                <w:bCs/>
                <w:color w:val="auto"/>
                <w:sz w:val="22"/>
                <w:szCs w:val="22"/>
                <w:lang w:bidi="ar-SA"/>
              </w:rPr>
              <w:t xml:space="preserve">Составил                                               / Соломина О.Н. </w:t>
            </w:r>
            <w:proofErr w:type="gramStart"/>
            <w:r w:rsidRPr="00CC2EFF">
              <w:rPr>
                <w:rFonts w:ascii="Times New Roman" w:eastAsia="Times New Roman" w:hAnsi="Times New Roman" w:cs="Times New Roman"/>
                <w:b/>
                <w:bCs/>
                <w:color w:val="auto"/>
                <w:sz w:val="22"/>
                <w:szCs w:val="22"/>
                <w:lang w:bidi="ar-SA"/>
              </w:rPr>
              <w:t>-  инженер</w:t>
            </w:r>
            <w:proofErr w:type="gramEnd"/>
            <w:r w:rsidRPr="00CC2EFF">
              <w:rPr>
                <w:rFonts w:ascii="Times New Roman" w:eastAsia="Times New Roman" w:hAnsi="Times New Roman" w:cs="Times New Roman"/>
                <w:b/>
                <w:bCs/>
                <w:color w:val="auto"/>
                <w:sz w:val="22"/>
                <w:szCs w:val="22"/>
                <w:lang w:bidi="ar-SA"/>
              </w:rPr>
              <w:t xml:space="preserve"> сметного отдела    СПб ГБУ "Служба заказчика Пушкинского р-на"/</w:t>
            </w:r>
          </w:p>
        </w:tc>
      </w:tr>
      <w:tr w:rsidR="00CC2EFF" w:rsidRPr="00CC2EFF" w14:paraId="3D0F164B" w14:textId="77777777" w:rsidTr="00CC2EFF">
        <w:trPr>
          <w:trHeight w:val="255"/>
        </w:trPr>
        <w:tc>
          <w:tcPr>
            <w:tcW w:w="474" w:type="dxa"/>
            <w:tcBorders>
              <w:top w:val="nil"/>
              <w:left w:val="nil"/>
              <w:bottom w:val="nil"/>
              <w:right w:val="nil"/>
            </w:tcBorders>
            <w:noWrap/>
            <w:vAlign w:val="bottom"/>
            <w:hideMark/>
          </w:tcPr>
          <w:p w14:paraId="206F6039" w14:textId="77777777" w:rsidR="00CC2EFF" w:rsidRPr="00CC2EFF" w:rsidRDefault="00CC2EFF" w:rsidP="00CC2EFF">
            <w:pPr>
              <w:widowControl/>
              <w:tabs>
                <w:tab w:val="clear" w:pos="708"/>
              </w:tabs>
              <w:rPr>
                <w:rFonts w:ascii="Times New Roman" w:eastAsia="Times New Roman" w:hAnsi="Times New Roman" w:cs="Times New Roman"/>
                <w:b/>
                <w:bCs/>
                <w:color w:val="auto"/>
                <w:sz w:val="22"/>
                <w:szCs w:val="22"/>
                <w:lang w:bidi="ar-SA"/>
              </w:rPr>
            </w:pPr>
          </w:p>
        </w:tc>
        <w:tc>
          <w:tcPr>
            <w:tcW w:w="2787" w:type="dxa"/>
            <w:tcBorders>
              <w:top w:val="nil"/>
              <w:left w:val="nil"/>
              <w:bottom w:val="nil"/>
              <w:right w:val="nil"/>
            </w:tcBorders>
            <w:noWrap/>
            <w:vAlign w:val="bottom"/>
            <w:hideMark/>
          </w:tcPr>
          <w:p w14:paraId="6BCB2F0A"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p>
        </w:tc>
        <w:tc>
          <w:tcPr>
            <w:tcW w:w="947" w:type="dxa"/>
            <w:tcBorders>
              <w:top w:val="nil"/>
              <w:left w:val="nil"/>
              <w:bottom w:val="nil"/>
              <w:right w:val="nil"/>
            </w:tcBorders>
            <w:noWrap/>
            <w:vAlign w:val="bottom"/>
            <w:hideMark/>
          </w:tcPr>
          <w:p w14:paraId="6CD885A5"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p>
        </w:tc>
        <w:tc>
          <w:tcPr>
            <w:tcW w:w="947" w:type="dxa"/>
            <w:tcBorders>
              <w:top w:val="nil"/>
              <w:left w:val="nil"/>
              <w:bottom w:val="nil"/>
              <w:right w:val="nil"/>
            </w:tcBorders>
            <w:noWrap/>
            <w:vAlign w:val="bottom"/>
            <w:hideMark/>
          </w:tcPr>
          <w:p w14:paraId="498C0440"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p>
        </w:tc>
        <w:tc>
          <w:tcPr>
            <w:tcW w:w="6044" w:type="dxa"/>
            <w:tcBorders>
              <w:top w:val="nil"/>
              <w:left w:val="nil"/>
              <w:bottom w:val="nil"/>
              <w:right w:val="nil"/>
            </w:tcBorders>
            <w:noWrap/>
            <w:vAlign w:val="bottom"/>
            <w:hideMark/>
          </w:tcPr>
          <w:p w14:paraId="1B8BE817"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p>
        </w:tc>
        <w:tc>
          <w:tcPr>
            <w:tcW w:w="515" w:type="dxa"/>
            <w:tcBorders>
              <w:top w:val="nil"/>
              <w:left w:val="nil"/>
              <w:bottom w:val="nil"/>
              <w:right w:val="nil"/>
            </w:tcBorders>
            <w:noWrap/>
            <w:vAlign w:val="bottom"/>
            <w:hideMark/>
          </w:tcPr>
          <w:p w14:paraId="61536FDA"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p>
        </w:tc>
        <w:tc>
          <w:tcPr>
            <w:tcW w:w="532" w:type="dxa"/>
            <w:tcBorders>
              <w:top w:val="nil"/>
              <w:left w:val="nil"/>
              <w:bottom w:val="nil"/>
              <w:right w:val="nil"/>
            </w:tcBorders>
            <w:noWrap/>
            <w:vAlign w:val="bottom"/>
            <w:hideMark/>
          </w:tcPr>
          <w:p w14:paraId="58F6F28F"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p>
        </w:tc>
        <w:tc>
          <w:tcPr>
            <w:tcW w:w="855" w:type="dxa"/>
            <w:tcBorders>
              <w:top w:val="nil"/>
              <w:left w:val="nil"/>
              <w:bottom w:val="nil"/>
              <w:right w:val="nil"/>
            </w:tcBorders>
            <w:noWrap/>
            <w:vAlign w:val="bottom"/>
            <w:hideMark/>
          </w:tcPr>
          <w:p w14:paraId="14C4352A"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p>
        </w:tc>
        <w:tc>
          <w:tcPr>
            <w:tcW w:w="634" w:type="dxa"/>
            <w:tcBorders>
              <w:top w:val="nil"/>
              <w:left w:val="nil"/>
              <w:bottom w:val="nil"/>
              <w:right w:val="nil"/>
            </w:tcBorders>
            <w:noWrap/>
            <w:vAlign w:val="bottom"/>
            <w:hideMark/>
          </w:tcPr>
          <w:p w14:paraId="46383E3C"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p>
        </w:tc>
        <w:tc>
          <w:tcPr>
            <w:tcW w:w="837" w:type="dxa"/>
            <w:tcBorders>
              <w:top w:val="nil"/>
              <w:left w:val="nil"/>
              <w:bottom w:val="nil"/>
              <w:right w:val="nil"/>
            </w:tcBorders>
            <w:noWrap/>
            <w:vAlign w:val="bottom"/>
            <w:hideMark/>
          </w:tcPr>
          <w:p w14:paraId="76B8638D"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p>
        </w:tc>
        <w:tc>
          <w:tcPr>
            <w:tcW w:w="1134" w:type="dxa"/>
            <w:tcBorders>
              <w:top w:val="nil"/>
              <w:left w:val="nil"/>
              <w:bottom w:val="nil"/>
              <w:right w:val="nil"/>
            </w:tcBorders>
            <w:noWrap/>
            <w:vAlign w:val="bottom"/>
            <w:hideMark/>
          </w:tcPr>
          <w:p w14:paraId="1AD01DAC"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p>
        </w:tc>
      </w:tr>
      <w:tr w:rsidR="00CC2EFF" w:rsidRPr="00CC2EFF" w14:paraId="0D734EB9" w14:textId="77777777" w:rsidTr="00CC2EFF">
        <w:trPr>
          <w:trHeight w:val="285"/>
        </w:trPr>
        <w:tc>
          <w:tcPr>
            <w:tcW w:w="14573" w:type="dxa"/>
            <w:gridSpan w:val="10"/>
            <w:tcBorders>
              <w:top w:val="nil"/>
              <w:left w:val="nil"/>
              <w:bottom w:val="nil"/>
              <w:right w:val="nil"/>
            </w:tcBorders>
            <w:noWrap/>
            <w:vAlign w:val="bottom"/>
            <w:hideMark/>
          </w:tcPr>
          <w:p w14:paraId="06D707AD" w14:textId="77777777" w:rsidR="00CC2EFF" w:rsidRPr="00CC2EFF" w:rsidRDefault="00CC2EFF" w:rsidP="00CC2EFF">
            <w:pPr>
              <w:widowControl/>
              <w:tabs>
                <w:tab w:val="clear" w:pos="708"/>
              </w:tabs>
              <w:rPr>
                <w:rFonts w:ascii="Times New Roman" w:eastAsia="Times New Roman" w:hAnsi="Times New Roman" w:cs="Times New Roman"/>
                <w:b/>
                <w:bCs/>
                <w:color w:val="auto"/>
                <w:sz w:val="22"/>
                <w:szCs w:val="22"/>
                <w:lang w:bidi="ar-SA"/>
              </w:rPr>
            </w:pPr>
            <w:r w:rsidRPr="00CC2EFF">
              <w:rPr>
                <w:rFonts w:ascii="Times New Roman" w:eastAsia="Times New Roman" w:hAnsi="Times New Roman" w:cs="Times New Roman"/>
                <w:b/>
                <w:bCs/>
                <w:color w:val="auto"/>
                <w:sz w:val="22"/>
                <w:szCs w:val="22"/>
                <w:lang w:bidi="ar-SA"/>
              </w:rPr>
              <w:t xml:space="preserve">Проверил                                                /Викторова И.И. - </w:t>
            </w:r>
            <w:proofErr w:type="spellStart"/>
            <w:r w:rsidRPr="00CC2EFF">
              <w:rPr>
                <w:rFonts w:ascii="Times New Roman" w:eastAsia="Times New Roman" w:hAnsi="Times New Roman" w:cs="Times New Roman"/>
                <w:b/>
                <w:bCs/>
                <w:color w:val="auto"/>
                <w:sz w:val="22"/>
                <w:szCs w:val="22"/>
                <w:lang w:bidi="ar-SA"/>
              </w:rPr>
              <w:t>нач</w:t>
            </w:r>
            <w:proofErr w:type="spellEnd"/>
            <w:r w:rsidRPr="00CC2EFF">
              <w:rPr>
                <w:rFonts w:ascii="Times New Roman" w:eastAsia="Times New Roman" w:hAnsi="Times New Roman" w:cs="Times New Roman"/>
                <w:b/>
                <w:bCs/>
                <w:color w:val="auto"/>
                <w:sz w:val="22"/>
                <w:szCs w:val="22"/>
                <w:lang w:bidi="ar-SA"/>
              </w:rPr>
              <w:t xml:space="preserve">-к сметного </w:t>
            </w:r>
            <w:proofErr w:type="gramStart"/>
            <w:r w:rsidRPr="00CC2EFF">
              <w:rPr>
                <w:rFonts w:ascii="Times New Roman" w:eastAsia="Times New Roman" w:hAnsi="Times New Roman" w:cs="Times New Roman"/>
                <w:b/>
                <w:bCs/>
                <w:color w:val="auto"/>
                <w:sz w:val="22"/>
                <w:szCs w:val="22"/>
                <w:lang w:bidi="ar-SA"/>
              </w:rPr>
              <w:t>отдела  СПб</w:t>
            </w:r>
            <w:proofErr w:type="gramEnd"/>
            <w:r w:rsidRPr="00CC2EFF">
              <w:rPr>
                <w:rFonts w:ascii="Times New Roman" w:eastAsia="Times New Roman" w:hAnsi="Times New Roman" w:cs="Times New Roman"/>
                <w:b/>
                <w:bCs/>
                <w:color w:val="auto"/>
                <w:sz w:val="22"/>
                <w:szCs w:val="22"/>
                <w:lang w:bidi="ar-SA"/>
              </w:rPr>
              <w:t xml:space="preserve"> ГБУ "Служба заказчика  Пушкинского р-на"/</w:t>
            </w:r>
          </w:p>
        </w:tc>
        <w:tc>
          <w:tcPr>
            <w:tcW w:w="1134" w:type="dxa"/>
            <w:tcBorders>
              <w:top w:val="nil"/>
              <w:left w:val="nil"/>
              <w:bottom w:val="nil"/>
              <w:right w:val="nil"/>
            </w:tcBorders>
            <w:noWrap/>
            <w:vAlign w:val="bottom"/>
            <w:hideMark/>
          </w:tcPr>
          <w:p w14:paraId="024E35D1" w14:textId="77777777" w:rsidR="00CC2EFF" w:rsidRPr="00CC2EFF" w:rsidRDefault="00CC2EFF" w:rsidP="00CC2EFF">
            <w:pPr>
              <w:widowControl/>
              <w:tabs>
                <w:tab w:val="clear" w:pos="708"/>
              </w:tabs>
              <w:rPr>
                <w:rFonts w:ascii="Times New Roman" w:eastAsia="Times New Roman" w:hAnsi="Times New Roman" w:cs="Times New Roman"/>
                <w:b/>
                <w:bCs/>
                <w:color w:val="auto"/>
                <w:sz w:val="22"/>
                <w:szCs w:val="22"/>
                <w:lang w:bidi="ar-SA"/>
              </w:rPr>
            </w:pPr>
          </w:p>
        </w:tc>
      </w:tr>
    </w:tbl>
    <w:p w14:paraId="1B9FC0BD" w14:textId="77777777" w:rsidR="00CC2EFF" w:rsidRPr="00CC2EFF" w:rsidRDefault="00CC2EFF" w:rsidP="00CC2EFF">
      <w:pPr>
        <w:widowControl/>
        <w:tabs>
          <w:tab w:val="clear" w:pos="708"/>
        </w:tabs>
        <w:jc w:val="right"/>
        <w:rPr>
          <w:rFonts w:ascii="Calibri" w:eastAsia="Calibri" w:hAnsi="Calibri" w:cs="Times New Roman"/>
          <w:color w:val="auto"/>
          <w:sz w:val="20"/>
          <w:szCs w:val="20"/>
          <w:lang w:bidi="ar-SA"/>
        </w:rPr>
        <w:sectPr w:rsidR="00CC2EFF" w:rsidRPr="00CC2EFF" w:rsidSect="00CC2EFF">
          <w:pgSz w:w="16838" w:h="11906" w:orient="landscape"/>
          <w:pgMar w:top="720" w:right="720" w:bottom="720" w:left="720" w:header="708" w:footer="708" w:gutter="0"/>
          <w:cols w:space="708"/>
          <w:docGrid w:linePitch="360"/>
        </w:sectPr>
      </w:pPr>
    </w:p>
    <w:p w14:paraId="5AB1DF9C" w14:textId="77777777" w:rsidR="00CC2EFF" w:rsidRPr="00CC2EFF" w:rsidRDefault="00CC2EFF" w:rsidP="00CC2EFF">
      <w:pPr>
        <w:widowControl/>
        <w:tabs>
          <w:tab w:val="clear" w:pos="708"/>
        </w:tabs>
        <w:jc w:val="right"/>
        <w:rPr>
          <w:rFonts w:ascii="Times New Roman" w:eastAsia="Times New Roman" w:hAnsi="Times New Roman" w:cs="Times New Roman"/>
          <w:i/>
          <w:color w:val="auto"/>
          <w:sz w:val="20"/>
          <w:szCs w:val="20"/>
          <w:lang w:bidi="ar-SA"/>
        </w:rPr>
      </w:pPr>
      <w:r w:rsidRPr="00CC2EFF">
        <w:rPr>
          <w:rFonts w:ascii="Times New Roman" w:eastAsia="Times New Roman" w:hAnsi="Times New Roman" w:cs="Times New Roman"/>
          <w:i/>
          <w:color w:val="auto"/>
          <w:sz w:val="20"/>
          <w:szCs w:val="20"/>
          <w:lang w:bidi="ar-SA"/>
        </w:rPr>
        <w:lastRenderedPageBreak/>
        <w:t xml:space="preserve">Приложение №3 к описанию объекта закупки </w:t>
      </w:r>
    </w:p>
    <w:p w14:paraId="74DC526A" w14:textId="77777777" w:rsidR="00CC2EFF" w:rsidRPr="00CC2EFF" w:rsidRDefault="00CC2EFF" w:rsidP="00CC2EFF">
      <w:pPr>
        <w:widowControl/>
        <w:tabs>
          <w:tab w:val="clear" w:pos="708"/>
        </w:tabs>
        <w:jc w:val="right"/>
        <w:rPr>
          <w:rFonts w:ascii="Calibri" w:eastAsia="Calibri" w:hAnsi="Calibri" w:cs="Times New Roman"/>
          <w:color w:val="auto"/>
          <w:sz w:val="20"/>
          <w:szCs w:val="20"/>
          <w:lang w:bidi="ar-SA"/>
        </w:rPr>
      </w:pPr>
    </w:p>
    <w:p w14:paraId="4352982E" w14:textId="77777777" w:rsidR="00CC2EFF" w:rsidRPr="00CC2EFF" w:rsidRDefault="00CC2EFF" w:rsidP="00CC2EFF">
      <w:pPr>
        <w:widowControl/>
        <w:tabs>
          <w:tab w:val="clear" w:pos="708"/>
        </w:tabs>
        <w:jc w:val="right"/>
        <w:rPr>
          <w:rFonts w:ascii="Calibri" w:eastAsia="Calibri" w:hAnsi="Calibri" w:cs="Times New Roman"/>
          <w:color w:val="auto"/>
          <w:sz w:val="20"/>
          <w:szCs w:val="20"/>
          <w:lang w:bidi="ar-SA"/>
        </w:rPr>
      </w:pPr>
    </w:p>
    <w:p w14:paraId="52A4F74C" w14:textId="77777777" w:rsidR="00CC2EFF" w:rsidRPr="00CC2EFF" w:rsidRDefault="00CC2EFF" w:rsidP="00CC2EFF">
      <w:pPr>
        <w:widowControl/>
        <w:tabs>
          <w:tab w:val="clear" w:pos="708"/>
        </w:tabs>
        <w:rPr>
          <w:rFonts w:ascii="Times New Roman" w:eastAsia="Times New Roman" w:hAnsi="Times New Roman" w:cs="Times New Roman"/>
          <w:b/>
          <w:color w:val="auto"/>
          <w:sz w:val="20"/>
          <w:szCs w:val="20"/>
          <w:lang w:bidi="ar-SA"/>
        </w:rPr>
      </w:pPr>
      <w:r w:rsidRPr="00CC2EFF">
        <w:rPr>
          <w:rFonts w:ascii="Times New Roman" w:eastAsia="Calibri" w:hAnsi="Times New Roman" w:cs="Times New Roman"/>
          <w:color w:val="auto"/>
          <w:sz w:val="22"/>
          <w:szCs w:val="22"/>
          <w:lang w:bidi="ar-SA"/>
        </w:rPr>
        <w:t>Технические условия подключения ГУП «ТЭК СПб» на реконструкцию существующего ИТП № 40-14/13327 от 23.03.2023г.</w:t>
      </w:r>
    </w:p>
    <w:p w14:paraId="1DB00F9B" w14:textId="77777777" w:rsidR="00CC2EFF" w:rsidRPr="00CC2EFF" w:rsidRDefault="00CC2EFF" w:rsidP="00CC2EFF">
      <w:pPr>
        <w:widowControl/>
        <w:tabs>
          <w:tab w:val="clear" w:pos="708"/>
        </w:tabs>
        <w:rPr>
          <w:rFonts w:ascii="Times New Roman" w:eastAsia="Times New Roman" w:hAnsi="Times New Roman" w:cs="Times New Roman"/>
          <w:b/>
          <w:color w:val="auto"/>
          <w:sz w:val="20"/>
          <w:szCs w:val="20"/>
          <w:lang w:bidi="ar-SA"/>
        </w:rPr>
      </w:pPr>
    </w:p>
    <w:p w14:paraId="06535D7E" w14:textId="77777777" w:rsidR="00CC2EFF" w:rsidRPr="00CC2EFF" w:rsidRDefault="00CC2EFF" w:rsidP="00CC2EFF">
      <w:pPr>
        <w:widowControl/>
        <w:tabs>
          <w:tab w:val="clear" w:pos="708"/>
        </w:tabs>
        <w:rPr>
          <w:rFonts w:ascii="Times New Roman" w:eastAsia="Times New Roman" w:hAnsi="Times New Roman" w:cs="Times New Roman"/>
          <w:i/>
          <w:color w:val="auto"/>
          <w:sz w:val="20"/>
          <w:szCs w:val="20"/>
          <w:lang w:bidi="ar-SA"/>
        </w:rPr>
      </w:pPr>
      <w:r w:rsidRPr="00CC2EFF">
        <w:rPr>
          <w:rFonts w:ascii="Times New Roman" w:eastAsia="Times New Roman" w:hAnsi="Times New Roman" w:cs="Times New Roman"/>
          <w:i/>
          <w:color w:val="auto"/>
          <w:sz w:val="20"/>
          <w:szCs w:val="20"/>
          <w:lang w:bidi="ar-SA"/>
        </w:rPr>
        <w:t>Приложено отдельным файлом</w:t>
      </w:r>
    </w:p>
    <w:p w14:paraId="47365662" w14:textId="77777777" w:rsidR="00CC2EFF" w:rsidRPr="00CC2EFF" w:rsidRDefault="00CC2EFF" w:rsidP="00CC2EFF">
      <w:pPr>
        <w:widowControl/>
        <w:tabs>
          <w:tab w:val="clear" w:pos="708"/>
        </w:tabs>
        <w:rPr>
          <w:rFonts w:ascii="Times New Roman" w:eastAsia="Times New Roman" w:hAnsi="Times New Roman" w:cs="Times New Roman"/>
          <w:b/>
          <w:color w:val="auto"/>
          <w:sz w:val="20"/>
          <w:szCs w:val="20"/>
          <w:lang w:bidi="ar-SA"/>
        </w:rPr>
      </w:pPr>
    </w:p>
    <w:p w14:paraId="0A9CBC81" w14:textId="77777777" w:rsidR="00CC2EFF" w:rsidRPr="00CC2EFF" w:rsidRDefault="00CC2EFF" w:rsidP="00CC2EFF">
      <w:pPr>
        <w:widowControl/>
        <w:tabs>
          <w:tab w:val="clear" w:pos="708"/>
        </w:tabs>
        <w:rPr>
          <w:rFonts w:ascii="Calibri" w:eastAsia="Calibri" w:hAnsi="Calibri" w:cs="Times New Roman"/>
          <w:b/>
          <w:color w:val="auto"/>
          <w:sz w:val="20"/>
          <w:szCs w:val="20"/>
          <w:lang w:bidi="ar-SA"/>
        </w:rPr>
        <w:sectPr w:rsidR="00CC2EFF" w:rsidRPr="00CC2EFF" w:rsidSect="00CC2EFF">
          <w:pgSz w:w="11906" w:h="16838"/>
          <w:pgMar w:top="720" w:right="720" w:bottom="720" w:left="720" w:header="708" w:footer="708" w:gutter="0"/>
          <w:cols w:space="708"/>
          <w:docGrid w:linePitch="360"/>
        </w:sectPr>
      </w:pPr>
    </w:p>
    <w:p w14:paraId="223E2744" w14:textId="77777777" w:rsidR="00CC2EFF" w:rsidRPr="00CC2EFF" w:rsidRDefault="00CC2EFF" w:rsidP="00CC2EFF">
      <w:pPr>
        <w:widowControl/>
        <w:tabs>
          <w:tab w:val="clear" w:pos="708"/>
        </w:tabs>
        <w:jc w:val="center"/>
        <w:rPr>
          <w:rFonts w:ascii="Calibri" w:eastAsia="Calibri" w:hAnsi="Calibri" w:cs="Times New Roman"/>
          <w:color w:val="auto"/>
          <w:sz w:val="20"/>
          <w:szCs w:val="20"/>
          <w:lang w:bidi="ar-SA"/>
        </w:rPr>
        <w:sectPr w:rsidR="00CC2EFF" w:rsidRPr="00CC2EFF" w:rsidSect="00CC2EFF">
          <w:pgSz w:w="16838" w:h="11906" w:orient="landscape"/>
          <w:pgMar w:top="1134" w:right="850" w:bottom="1134" w:left="1701" w:header="708" w:footer="708" w:gutter="0"/>
          <w:cols w:space="708"/>
          <w:docGrid w:linePitch="360"/>
        </w:sectPr>
      </w:pPr>
    </w:p>
    <w:tbl>
      <w:tblPr>
        <w:tblpPr w:leftFromText="180" w:rightFromText="180" w:vertAnchor="text" w:horzAnchor="margin" w:tblpY="-844"/>
        <w:tblW w:w="14402" w:type="dxa"/>
        <w:tblLook w:val="01E0" w:firstRow="1" w:lastRow="1" w:firstColumn="1" w:lastColumn="1" w:noHBand="0" w:noVBand="0"/>
      </w:tblPr>
      <w:tblGrid>
        <w:gridCol w:w="4869"/>
        <w:gridCol w:w="4256"/>
        <w:gridCol w:w="5277"/>
      </w:tblGrid>
      <w:tr w:rsidR="00CC2EFF" w:rsidRPr="00CC2EFF" w14:paraId="7E3DA1AC" w14:textId="77777777" w:rsidTr="00CC2EFF">
        <w:trPr>
          <w:trHeight w:val="709"/>
        </w:trPr>
        <w:tc>
          <w:tcPr>
            <w:tcW w:w="4869" w:type="dxa"/>
          </w:tcPr>
          <w:p w14:paraId="45751EC4" w14:textId="77777777" w:rsidR="00CC2EFF" w:rsidRPr="00CC2EFF" w:rsidRDefault="00CC2EFF" w:rsidP="00CC2EFF">
            <w:pPr>
              <w:widowControl/>
              <w:tabs>
                <w:tab w:val="clear" w:pos="708"/>
              </w:tabs>
              <w:rPr>
                <w:rFonts w:ascii="Times New Roman" w:eastAsia="Times New Roman" w:hAnsi="Times New Roman" w:cs="Times New Roman"/>
                <w:b/>
                <w:color w:val="auto"/>
                <w:sz w:val="22"/>
                <w:szCs w:val="22"/>
                <w:lang w:bidi="ar-SA"/>
              </w:rPr>
            </w:pPr>
          </w:p>
        </w:tc>
        <w:tc>
          <w:tcPr>
            <w:tcW w:w="9533" w:type="dxa"/>
            <w:gridSpan w:val="2"/>
          </w:tcPr>
          <w:p w14:paraId="392A0E7C" w14:textId="77777777" w:rsidR="00CC2EFF" w:rsidRPr="00CC2EFF" w:rsidRDefault="00CC2EFF" w:rsidP="00CC2EFF">
            <w:pPr>
              <w:widowControl/>
              <w:tabs>
                <w:tab w:val="clear" w:pos="708"/>
              </w:tabs>
              <w:jc w:val="right"/>
              <w:rPr>
                <w:rFonts w:ascii="Times New Roman" w:eastAsia="Times New Roman" w:hAnsi="Times New Roman" w:cs="Times New Roman"/>
                <w:i/>
                <w:color w:val="auto"/>
                <w:sz w:val="20"/>
                <w:szCs w:val="20"/>
                <w:lang w:bidi="ar-SA"/>
              </w:rPr>
            </w:pPr>
            <w:r w:rsidRPr="00CC2EFF">
              <w:rPr>
                <w:rFonts w:ascii="Times New Roman" w:eastAsia="Times New Roman" w:hAnsi="Times New Roman" w:cs="Times New Roman"/>
                <w:i/>
                <w:color w:val="auto"/>
                <w:sz w:val="20"/>
                <w:szCs w:val="20"/>
                <w:lang w:bidi="ar-SA"/>
              </w:rPr>
              <w:t>Приложение №</w:t>
            </w:r>
            <w:proofErr w:type="gramStart"/>
            <w:r w:rsidRPr="00CC2EFF">
              <w:rPr>
                <w:rFonts w:ascii="Times New Roman" w:eastAsia="Times New Roman" w:hAnsi="Times New Roman" w:cs="Times New Roman"/>
                <w:i/>
                <w:color w:val="auto"/>
                <w:sz w:val="20"/>
                <w:szCs w:val="20"/>
                <w:lang w:bidi="ar-SA"/>
              </w:rPr>
              <w:t xml:space="preserve">2 </w:t>
            </w:r>
            <w:r w:rsidRPr="00CC2EFF">
              <w:rPr>
                <w:rFonts w:ascii="Calibri" w:eastAsia="Calibri" w:hAnsi="Calibri" w:cs="Times New Roman"/>
                <w:color w:val="auto"/>
                <w:sz w:val="20"/>
                <w:szCs w:val="20"/>
                <w:lang w:bidi="ar-SA"/>
              </w:rPr>
              <w:t xml:space="preserve"> </w:t>
            </w:r>
            <w:r w:rsidRPr="00CC2EFF">
              <w:rPr>
                <w:rFonts w:ascii="Times New Roman" w:eastAsia="Times New Roman" w:hAnsi="Times New Roman" w:cs="Times New Roman"/>
                <w:i/>
                <w:color w:val="auto"/>
                <w:sz w:val="20"/>
                <w:szCs w:val="20"/>
                <w:lang w:bidi="ar-SA"/>
              </w:rPr>
              <w:t>к</w:t>
            </w:r>
            <w:proofErr w:type="gramEnd"/>
            <w:r w:rsidRPr="00CC2EFF">
              <w:rPr>
                <w:rFonts w:ascii="Times New Roman" w:eastAsia="Times New Roman" w:hAnsi="Times New Roman" w:cs="Times New Roman"/>
                <w:i/>
                <w:color w:val="auto"/>
                <w:sz w:val="20"/>
                <w:szCs w:val="20"/>
                <w:lang w:bidi="ar-SA"/>
              </w:rPr>
              <w:t xml:space="preserve"> расчету НМЦК</w:t>
            </w:r>
          </w:p>
          <w:p w14:paraId="1D7A7740"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2"/>
                <w:szCs w:val="22"/>
                <w:lang w:bidi="ar-SA"/>
              </w:rPr>
            </w:pPr>
          </w:p>
        </w:tc>
      </w:tr>
      <w:tr w:rsidR="00CC2EFF" w:rsidRPr="00CC2EFF" w14:paraId="694A8F30" w14:textId="77777777" w:rsidTr="00CC2EFF">
        <w:trPr>
          <w:trHeight w:val="2418"/>
        </w:trPr>
        <w:tc>
          <w:tcPr>
            <w:tcW w:w="4869" w:type="dxa"/>
          </w:tcPr>
          <w:p w14:paraId="1D703202" w14:textId="77777777" w:rsidR="00CC2EFF" w:rsidRPr="00CC2EFF" w:rsidRDefault="00CC2EFF" w:rsidP="00CC2EFF">
            <w:pPr>
              <w:widowControl/>
              <w:tabs>
                <w:tab w:val="clear" w:pos="708"/>
              </w:tabs>
              <w:spacing w:line="360" w:lineRule="auto"/>
              <w:rPr>
                <w:rFonts w:ascii="Times New Roman" w:eastAsia="Times New Roman" w:hAnsi="Times New Roman" w:cs="Times New Roman"/>
                <w:b/>
                <w:color w:val="auto"/>
                <w:lang w:bidi="ar-SA"/>
              </w:rPr>
            </w:pPr>
            <w:r w:rsidRPr="00CC2EFF">
              <w:rPr>
                <w:rFonts w:ascii="Times New Roman" w:eastAsia="Times New Roman" w:hAnsi="Times New Roman" w:cs="Times New Roman"/>
                <w:b/>
                <w:color w:val="auto"/>
                <w:lang w:bidi="ar-SA"/>
              </w:rPr>
              <w:t>СОГЛАСОВАНО</w:t>
            </w:r>
          </w:p>
          <w:p w14:paraId="743B2734" w14:textId="77777777" w:rsidR="00CC2EFF" w:rsidRPr="00CC2EFF" w:rsidRDefault="00CC2EFF" w:rsidP="00CC2EFF">
            <w:pPr>
              <w:tabs>
                <w:tab w:val="clear" w:pos="708"/>
              </w:tabs>
              <w:autoSpaceDE w:val="0"/>
              <w:autoSpaceDN w:val="0"/>
              <w:adjustRightInd w:val="0"/>
              <w:rPr>
                <w:rFonts w:ascii="Times New Roman" w:eastAsia="Times New Roman" w:hAnsi="Times New Roman" w:cs="Arial"/>
                <w:color w:val="auto"/>
                <w:lang w:bidi="ar-SA"/>
              </w:rPr>
            </w:pPr>
            <w:r w:rsidRPr="00CC2EFF">
              <w:rPr>
                <w:rFonts w:ascii="Times New Roman" w:eastAsia="Times New Roman" w:hAnsi="Times New Roman" w:cs="Arial"/>
                <w:color w:val="auto"/>
                <w:lang w:bidi="ar-SA"/>
              </w:rPr>
              <w:t xml:space="preserve">Начальник отдела социальной защиты администрации Пушкинского района </w:t>
            </w:r>
          </w:p>
          <w:p w14:paraId="1C5BE3BD" w14:textId="77777777" w:rsidR="00CC2EFF" w:rsidRPr="00CC2EFF" w:rsidRDefault="00CC2EFF" w:rsidP="00CC2EFF">
            <w:pPr>
              <w:tabs>
                <w:tab w:val="clear" w:pos="708"/>
              </w:tabs>
              <w:autoSpaceDE w:val="0"/>
              <w:autoSpaceDN w:val="0"/>
              <w:adjustRightInd w:val="0"/>
              <w:rPr>
                <w:rFonts w:ascii="Times New Roman" w:eastAsia="Times New Roman" w:hAnsi="Times New Roman" w:cs="Arial"/>
                <w:color w:val="auto"/>
                <w:lang w:bidi="ar-SA"/>
              </w:rPr>
            </w:pPr>
            <w:r w:rsidRPr="00CC2EFF">
              <w:rPr>
                <w:rFonts w:ascii="Times New Roman" w:eastAsia="Times New Roman" w:hAnsi="Times New Roman" w:cs="Arial"/>
                <w:color w:val="auto"/>
                <w:lang w:bidi="ar-SA"/>
              </w:rPr>
              <w:t>Санкт-Петербурга</w:t>
            </w:r>
          </w:p>
          <w:p w14:paraId="0C3C883B" w14:textId="77777777" w:rsidR="00CC2EFF" w:rsidRPr="00CC2EFF" w:rsidRDefault="00CC2EFF" w:rsidP="00CC2EFF">
            <w:pPr>
              <w:tabs>
                <w:tab w:val="clear" w:pos="708"/>
              </w:tabs>
              <w:autoSpaceDE w:val="0"/>
              <w:autoSpaceDN w:val="0"/>
              <w:adjustRightInd w:val="0"/>
              <w:rPr>
                <w:rFonts w:ascii="Times New Roman" w:eastAsia="Times New Roman" w:hAnsi="Times New Roman" w:cs="Arial"/>
                <w:color w:val="auto"/>
                <w:lang w:bidi="ar-SA"/>
              </w:rPr>
            </w:pPr>
          </w:p>
          <w:p w14:paraId="0942E640" w14:textId="77777777" w:rsidR="00CC2EFF" w:rsidRPr="00CC2EFF" w:rsidRDefault="00CC2EFF" w:rsidP="00CC2EFF">
            <w:pPr>
              <w:tabs>
                <w:tab w:val="clear" w:pos="708"/>
              </w:tabs>
              <w:autoSpaceDE w:val="0"/>
              <w:autoSpaceDN w:val="0"/>
              <w:adjustRightInd w:val="0"/>
              <w:rPr>
                <w:rFonts w:ascii="Times New Roman" w:eastAsia="Times New Roman" w:hAnsi="Times New Roman" w:cs="Arial"/>
                <w:color w:val="auto"/>
                <w:lang w:bidi="ar-SA"/>
              </w:rPr>
            </w:pPr>
            <w:r w:rsidRPr="00CC2EFF">
              <w:rPr>
                <w:rFonts w:ascii="Times New Roman" w:eastAsia="Times New Roman" w:hAnsi="Times New Roman" w:cs="Arial"/>
                <w:color w:val="auto"/>
                <w:lang w:bidi="ar-SA"/>
              </w:rPr>
              <w:t xml:space="preserve">____________ </w:t>
            </w:r>
            <w:r w:rsidRPr="00CC2EFF">
              <w:rPr>
                <w:rFonts w:ascii="Times New Roman" w:eastAsia="Times New Roman" w:hAnsi="Times New Roman" w:cs="Arial"/>
                <w:b/>
                <w:color w:val="auto"/>
                <w:lang w:bidi="ar-SA"/>
              </w:rPr>
              <w:t xml:space="preserve">Н. Г. Злобин </w:t>
            </w:r>
          </w:p>
          <w:p w14:paraId="6687DC2C" w14:textId="77777777" w:rsidR="00CC2EFF" w:rsidRPr="00CC2EFF" w:rsidRDefault="00CC2EFF" w:rsidP="00CC2EFF">
            <w:pPr>
              <w:widowControl/>
              <w:tabs>
                <w:tab w:val="clear" w:pos="708"/>
              </w:tabs>
              <w:rPr>
                <w:rFonts w:ascii="Times New Roman" w:eastAsia="Times New Roman" w:hAnsi="Times New Roman" w:cs="Times New Roman"/>
                <w:color w:val="auto"/>
                <w:lang w:bidi="ar-SA"/>
              </w:rPr>
            </w:pPr>
            <w:r w:rsidRPr="00CC2EFF">
              <w:rPr>
                <w:rFonts w:ascii="Times New Roman" w:eastAsia="Times New Roman" w:hAnsi="Times New Roman" w:cs="Arial"/>
                <w:color w:val="auto"/>
                <w:lang w:bidi="ar-SA"/>
              </w:rPr>
              <w:t xml:space="preserve">_______________ 2026  </w:t>
            </w:r>
          </w:p>
        </w:tc>
        <w:tc>
          <w:tcPr>
            <w:tcW w:w="4256" w:type="dxa"/>
          </w:tcPr>
          <w:p w14:paraId="0516634C" w14:textId="77777777" w:rsidR="00CC2EFF" w:rsidRPr="00CC2EFF" w:rsidRDefault="00CC2EFF" w:rsidP="00CC2EFF">
            <w:pPr>
              <w:widowControl/>
              <w:tabs>
                <w:tab w:val="clear" w:pos="708"/>
              </w:tabs>
              <w:rPr>
                <w:rFonts w:ascii="Times New Roman" w:eastAsia="Times New Roman" w:hAnsi="Times New Roman" w:cs="Times New Roman"/>
                <w:color w:val="auto"/>
                <w:lang w:bidi="ar-SA"/>
              </w:rPr>
            </w:pPr>
          </w:p>
          <w:p w14:paraId="46EC0FE2" w14:textId="77777777" w:rsidR="00CC2EFF" w:rsidRPr="00CC2EFF" w:rsidRDefault="00CC2EFF" w:rsidP="00CC2EFF">
            <w:pPr>
              <w:widowControl/>
              <w:tabs>
                <w:tab w:val="clear" w:pos="708"/>
              </w:tabs>
              <w:rPr>
                <w:rFonts w:ascii="Times New Roman" w:eastAsia="Times New Roman" w:hAnsi="Times New Roman" w:cs="Times New Roman"/>
                <w:color w:val="auto"/>
                <w:lang w:bidi="ar-SA"/>
              </w:rPr>
            </w:pPr>
          </w:p>
        </w:tc>
        <w:tc>
          <w:tcPr>
            <w:tcW w:w="5277" w:type="dxa"/>
          </w:tcPr>
          <w:p w14:paraId="692A308F" w14:textId="77777777" w:rsidR="00CC2EFF" w:rsidRPr="00CC2EFF" w:rsidRDefault="00CC2EFF" w:rsidP="00CC2EFF">
            <w:pPr>
              <w:widowControl/>
              <w:tabs>
                <w:tab w:val="clear" w:pos="708"/>
              </w:tabs>
              <w:spacing w:line="360" w:lineRule="auto"/>
              <w:rPr>
                <w:rFonts w:ascii="Times New Roman" w:eastAsia="Times New Roman" w:hAnsi="Times New Roman" w:cs="Times New Roman"/>
                <w:b/>
                <w:color w:val="auto"/>
                <w:lang w:bidi="ar-SA"/>
              </w:rPr>
            </w:pPr>
            <w:r w:rsidRPr="00CC2EFF">
              <w:rPr>
                <w:rFonts w:ascii="Times New Roman" w:eastAsia="Times New Roman" w:hAnsi="Times New Roman" w:cs="Times New Roman"/>
                <w:b/>
                <w:color w:val="auto"/>
                <w:lang w:bidi="ar-SA"/>
              </w:rPr>
              <w:t>УТВЕРЖДАЮ</w:t>
            </w:r>
          </w:p>
          <w:p w14:paraId="1295C787" w14:textId="77777777" w:rsidR="00CC2EFF" w:rsidRPr="00CC2EFF" w:rsidRDefault="00CC2EFF" w:rsidP="00CC2EFF">
            <w:pPr>
              <w:tabs>
                <w:tab w:val="clear" w:pos="708"/>
              </w:tabs>
              <w:autoSpaceDE w:val="0"/>
              <w:autoSpaceDN w:val="0"/>
              <w:adjustRightInd w:val="0"/>
              <w:rPr>
                <w:rFonts w:ascii="Times New Roman" w:eastAsia="Times New Roman" w:hAnsi="Times New Roman" w:cs="Arial"/>
                <w:color w:val="auto"/>
                <w:lang w:bidi="ar-SA"/>
              </w:rPr>
            </w:pPr>
            <w:r w:rsidRPr="00CC2EFF">
              <w:rPr>
                <w:rFonts w:ascii="Times New Roman" w:eastAsia="Times New Roman" w:hAnsi="Times New Roman" w:cs="Arial"/>
                <w:color w:val="auto"/>
                <w:lang w:bidi="ar-SA"/>
              </w:rPr>
              <w:t xml:space="preserve">Директор СПб ГБУСОН «КЦСОН Пушкинского района»   </w:t>
            </w:r>
          </w:p>
          <w:p w14:paraId="171436E6" w14:textId="77777777" w:rsidR="00CC2EFF" w:rsidRPr="00CC2EFF" w:rsidRDefault="00CC2EFF" w:rsidP="00CC2EFF">
            <w:pPr>
              <w:tabs>
                <w:tab w:val="clear" w:pos="708"/>
              </w:tabs>
              <w:autoSpaceDE w:val="0"/>
              <w:autoSpaceDN w:val="0"/>
              <w:adjustRightInd w:val="0"/>
              <w:rPr>
                <w:rFonts w:ascii="Times New Roman" w:eastAsia="Times New Roman" w:hAnsi="Times New Roman" w:cs="Arial"/>
                <w:b/>
                <w:color w:val="auto"/>
                <w:lang w:bidi="ar-SA"/>
              </w:rPr>
            </w:pPr>
          </w:p>
          <w:p w14:paraId="7D8AD983" w14:textId="77777777" w:rsidR="00CC2EFF" w:rsidRPr="00CC2EFF" w:rsidRDefault="00CC2EFF" w:rsidP="00CC2EFF">
            <w:pPr>
              <w:tabs>
                <w:tab w:val="clear" w:pos="708"/>
              </w:tabs>
              <w:autoSpaceDE w:val="0"/>
              <w:autoSpaceDN w:val="0"/>
              <w:adjustRightInd w:val="0"/>
              <w:rPr>
                <w:rFonts w:ascii="Times New Roman" w:eastAsia="Times New Roman" w:hAnsi="Times New Roman" w:cs="Arial"/>
                <w:b/>
                <w:color w:val="auto"/>
                <w:lang w:bidi="ar-SA"/>
              </w:rPr>
            </w:pPr>
            <w:r w:rsidRPr="00CC2EFF">
              <w:rPr>
                <w:rFonts w:ascii="Times New Roman" w:eastAsia="Times New Roman" w:hAnsi="Times New Roman" w:cs="Arial"/>
                <w:b/>
                <w:color w:val="auto"/>
                <w:lang w:bidi="ar-SA"/>
              </w:rPr>
              <w:t>______________ П.В. Спасский</w:t>
            </w:r>
          </w:p>
          <w:p w14:paraId="52C76D20" w14:textId="77777777" w:rsidR="00CC2EFF" w:rsidRPr="00CC2EFF" w:rsidRDefault="00CC2EFF" w:rsidP="00CC2EFF">
            <w:pPr>
              <w:tabs>
                <w:tab w:val="clear" w:pos="708"/>
              </w:tabs>
              <w:autoSpaceDE w:val="0"/>
              <w:autoSpaceDN w:val="0"/>
              <w:adjustRightInd w:val="0"/>
              <w:spacing w:line="360" w:lineRule="auto"/>
              <w:rPr>
                <w:rFonts w:ascii="Times New Roman" w:eastAsia="Times New Roman" w:hAnsi="Times New Roman" w:cs="Arial"/>
                <w:color w:val="auto"/>
                <w:lang w:bidi="ar-SA"/>
              </w:rPr>
            </w:pPr>
            <w:r w:rsidRPr="00CC2EFF">
              <w:rPr>
                <w:rFonts w:ascii="Times New Roman" w:eastAsia="Times New Roman" w:hAnsi="Times New Roman" w:cs="Arial"/>
                <w:color w:val="auto"/>
                <w:lang w:bidi="ar-SA"/>
              </w:rPr>
              <w:t xml:space="preserve">___ ___________2026 </w:t>
            </w:r>
          </w:p>
          <w:p w14:paraId="47B24C40" w14:textId="77777777" w:rsidR="00CC2EFF" w:rsidRPr="00CC2EFF" w:rsidRDefault="00CC2EFF" w:rsidP="00CC2EFF">
            <w:pPr>
              <w:widowControl/>
              <w:tabs>
                <w:tab w:val="clear" w:pos="708"/>
              </w:tabs>
              <w:rPr>
                <w:rFonts w:ascii="Times New Roman" w:eastAsia="Times New Roman" w:hAnsi="Times New Roman" w:cs="Times New Roman"/>
                <w:color w:val="auto"/>
                <w:lang w:bidi="ar-SA"/>
              </w:rPr>
            </w:pPr>
            <w:r w:rsidRPr="00CC2EFF">
              <w:rPr>
                <w:rFonts w:ascii="Times New Roman" w:eastAsia="Times New Roman" w:hAnsi="Times New Roman" w:cs="Times New Roman"/>
                <w:color w:val="auto"/>
                <w:lang w:bidi="ar-SA"/>
              </w:rPr>
              <w:t xml:space="preserve"> </w:t>
            </w:r>
          </w:p>
          <w:p w14:paraId="1E24151C" w14:textId="77777777" w:rsidR="00CC2EFF" w:rsidRPr="00CC2EFF" w:rsidRDefault="00CC2EFF" w:rsidP="00CC2EFF">
            <w:pPr>
              <w:widowControl/>
              <w:tabs>
                <w:tab w:val="clear" w:pos="708"/>
              </w:tabs>
              <w:rPr>
                <w:rFonts w:ascii="Times New Roman" w:eastAsia="Times New Roman" w:hAnsi="Times New Roman" w:cs="Times New Roman"/>
                <w:color w:val="auto"/>
                <w:lang w:bidi="ar-SA"/>
              </w:rPr>
            </w:pPr>
            <w:r w:rsidRPr="00CC2EFF">
              <w:rPr>
                <w:rFonts w:ascii="Times New Roman" w:eastAsia="Times New Roman" w:hAnsi="Times New Roman" w:cs="Times New Roman"/>
                <w:color w:val="auto"/>
                <w:lang w:bidi="ar-SA"/>
              </w:rPr>
              <w:t xml:space="preserve"> </w:t>
            </w:r>
            <w:proofErr w:type="spellStart"/>
            <w:proofErr w:type="gramStart"/>
            <w:r w:rsidRPr="00CC2EFF">
              <w:rPr>
                <w:rFonts w:ascii="Times New Roman" w:eastAsia="Times New Roman" w:hAnsi="Times New Roman" w:cs="Times New Roman"/>
                <w:color w:val="auto"/>
                <w:lang w:bidi="ar-SA"/>
              </w:rPr>
              <w:t>М.п</w:t>
            </w:r>
            <w:proofErr w:type="spellEnd"/>
            <w:proofErr w:type="gramEnd"/>
          </w:p>
        </w:tc>
      </w:tr>
    </w:tbl>
    <w:p w14:paraId="6C64113B" w14:textId="77777777" w:rsidR="00CC2EFF" w:rsidRPr="00CC2EFF" w:rsidRDefault="00CC2EFF" w:rsidP="00CC2EFF">
      <w:pPr>
        <w:tabs>
          <w:tab w:val="clear" w:pos="708"/>
        </w:tabs>
        <w:autoSpaceDE w:val="0"/>
        <w:autoSpaceDN w:val="0"/>
        <w:adjustRightInd w:val="0"/>
        <w:jc w:val="center"/>
        <w:rPr>
          <w:rFonts w:ascii="Times New Roman" w:eastAsia="Times New Roman" w:hAnsi="Times New Roman" w:cs="Times New Roman"/>
          <w:b/>
          <w:i/>
          <w:color w:val="auto"/>
          <w:lang w:bidi="ar-SA"/>
        </w:rPr>
      </w:pPr>
      <w:r w:rsidRPr="00CC2EFF">
        <w:rPr>
          <w:rFonts w:ascii="Times New Roman" w:eastAsia="Times New Roman" w:hAnsi="Times New Roman" w:cs="Times New Roman"/>
          <w:b/>
          <w:i/>
          <w:color w:val="auto"/>
          <w:lang w:bidi="ar-SA"/>
        </w:rPr>
        <w:t>СМЕТНЫЙ РАСЧЕТ</w:t>
      </w:r>
    </w:p>
    <w:p w14:paraId="55F5FABF" w14:textId="77777777" w:rsidR="00CC2EFF" w:rsidRPr="00CC2EFF" w:rsidRDefault="00CC2EFF" w:rsidP="00CC2EFF">
      <w:pPr>
        <w:tabs>
          <w:tab w:val="clear" w:pos="708"/>
        </w:tabs>
        <w:autoSpaceDE w:val="0"/>
        <w:autoSpaceDN w:val="0"/>
        <w:adjustRightInd w:val="0"/>
        <w:jc w:val="center"/>
        <w:rPr>
          <w:rFonts w:ascii="Times New Roman" w:eastAsia="Times New Roman" w:hAnsi="Times New Roman" w:cs="Arial"/>
          <w:b/>
          <w:bCs/>
          <w:i/>
          <w:lang w:bidi="ar-SA"/>
        </w:rPr>
      </w:pPr>
      <w:r w:rsidRPr="00CC2EFF">
        <w:rPr>
          <w:rFonts w:ascii="Times New Roman" w:eastAsia="Times New Roman" w:hAnsi="Times New Roman" w:cs="Arial"/>
          <w:b/>
          <w:bCs/>
          <w:i/>
          <w:lang w:bidi="ar-SA"/>
        </w:rPr>
        <w:t xml:space="preserve">на разработку проектно-сметной документации на капитальный ремонт ИТП (АИТП) ГБУСОН «КЦСОН Пушкинского района» </w:t>
      </w:r>
    </w:p>
    <w:p w14:paraId="58A14408" w14:textId="77777777" w:rsidR="00CC2EFF" w:rsidRPr="00CC2EFF" w:rsidRDefault="00CC2EFF" w:rsidP="00CC2EFF">
      <w:pPr>
        <w:tabs>
          <w:tab w:val="clear" w:pos="708"/>
        </w:tabs>
        <w:autoSpaceDE w:val="0"/>
        <w:autoSpaceDN w:val="0"/>
        <w:adjustRightInd w:val="0"/>
        <w:jc w:val="center"/>
        <w:rPr>
          <w:rFonts w:ascii="Times New Roman" w:eastAsia="Times New Roman" w:hAnsi="Times New Roman" w:cs="Arial"/>
          <w:b/>
          <w:bCs/>
          <w:i/>
          <w:lang w:bidi="ar-SA"/>
        </w:rPr>
      </w:pPr>
      <w:r w:rsidRPr="00CC2EFF">
        <w:rPr>
          <w:rFonts w:ascii="Times New Roman" w:eastAsia="Times New Roman" w:hAnsi="Times New Roman" w:cs="Arial"/>
          <w:b/>
          <w:bCs/>
          <w:i/>
          <w:lang w:bidi="ar-SA"/>
        </w:rPr>
        <w:t>по адресу: Санкт-Петербург, Пушкин г, Новая ул., дом 28, лит. А</w:t>
      </w:r>
    </w:p>
    <w:p w14:paraId="3DBBCE28" w14:textId="77777777" w:rsidR="00CC2EFF" w:rsidRPr="00CC2EFF" w:rsidRDefault="00CC2EFF" w:rsidP="00CC2EFF">
      <w:pPr>
        <w:tabs>
          <w:tab w:val="clear" w:pos="708"/>
        </w:tabs>
        <w:autoSpaceDE w:val="0"/>
        <w:autoSpaceDN w:val="0"/>
        <w:adjustRightInd w:val="0"/>
        <w:jc w:val="center"/>
        <w:rPr>
          <w:rFonts w:ascii="Times New Roman" w:eastAsia="Times New Roman" w:hAnsi="Times New Roman" w:cs="Arial"/>
          <w:b/>
          <w:bCs/>
          <w:i/>
          <w:lang w:bidi="ar-SA"/>
        </w:rPr>
      </w:pPr>
    </w:p>
    <w:p w14:paraId="68E0B9E8" w14:textId="5DBFE415" w:rsidR="00CC2EFF" w:rsidRPr="00CC2EFF" w:rsidRDefault="00CC2EFF" w:rsidP="00CC2EFF">
      <w:pPr>
        <w:widowControl/>
        <w:tabs>
          <w:tab w:val="clear" w:pos="708"/>
        </w:tabs>
        <w:jc w:val="right"/>
        <w:rPr>
          <w:rFonts w:ascii="Times New Roman" w:eastAsia="Times New Roman" w:hAnsi="Times New Roman" w:cs="Times New Roman"/>
          <w:b/>
          <w:bCs/>
          <w:color w:val="auto"/>
          <w:u w:val="single"/>
          <w:lang w:bidi="ar-SA"/>
        </w:rPr>
      </w:pPr>
      <w:r w:rsidRPr="00CC2EFF">
        <w:rPr>
          <w:rFonts w:ascii="Times New Roman" w:eastAsia="Times New Roman" w:hAnsi="Times New Roman" w:cs="Times New Roman"/>
          <w:b/>
          <w:bCs/>
          <w:color w:val="auto"/>
          <w:u w:val="single"/>
          <w:lang w:bidi="ar-SA"/>
        </w:rPr>
        <w:t xml:space="preserve">На сумму </w:t>
      </w:r>
      <w:r w:rsidR="00AD0E39">
        <w:rPr>
          <w:rFonts w:ascii="Times New Roman" w:eastAsia="Times New Roman" w:hAnsi="Times New Roman" w:cs="Times New Roman"/>
          <w:b/>
          <w:bCs/>
          <w:color w:val="auto"/>
          <w:u w:val="single"/>
          <w:lang w:bidi="ar-SA"/>
        </w:rPr>
        <w:t>_______</w:t>
      </w:r>
      <w:r w:rsidRPr="00CC2EFF">
        <w:rPr>
          <w:rFonts w:ascii="Times New Roman" w:eastAsia="Times New Roman" w:hAnsi="Times New Roman" w:cs="Times New Roman"/>
          <w:b/>
          <w:bCs/>
          <w:color w:val="auto"/>
          <w:u w:val="single"/>
          <w:lang w:bidi="ar-SA"/>
        </w:rPr>
        <w:t>руб.</w:t>
      </w:r>
    </w:p>
    <w:p w14:paraId="1048F045" w14:textId="77777777" w:rsidR="00CC2EFF" w:rsidRPr="00CC2EFF" w:rsidRDefault="00CC2EFF" w:rsidP="00CC2EFF">
      <w:pPr>
        <w:widowControl/>
        <w:tabs>
          <w:tab w:val="clear" w:pos="708"/>
        </w:tabs>
        <w:jc w:val="right"/>
        <w:rPr>
          <w:rFonts w:ascii="Times New Roman" w:eastAsia="Times New Roman" w:hAnsi="Times New Roman" w:cs="Times New Roman"/>
          <w:b/>
          <w:bCs/>
          <w:color w:val="auto"/>
          <w:u w:val="single"/>
          <w:lang w:bidi="ar-SA"/>
        </w:rPr>
      </w:pPr>
    </w:p>
    <w:p w14:paraId="59364BA0" w14:textId="77777777" w:rsidR="00CC2EFF" w:rsidRPr="00CC2EFF" w:rsidRDefault="00CC2EFF" w:rsidP="00CC2EFF">
      <w:pPr>
        <w:widowControl/>
        <w:tabs>
          <w:tab w:val="clear" w:pos="708"/>
        </w:tabs>
        <w:jc w:val="right"/>
        <w:rPr>
          <w:rFonts w:ascii="Times New Roman" w:eastAsia="Times New Roman" w:hAnsi="Times New Roman" w:cs="Times New Roman"/>
          <w:b/>
          <w:bCs/>
          <w:color w:val="auto"/>
          <w:u w:val="single"/>
          <w:lang w:bidi="ar-SA"/>
        </w:rPr>
      </w:pPr>
    </w:p>
    <w:tbl>
      <w:tblPr>
        <w:tblpPr w:leftFromText="180" w:rightFromText="180" w:vertAnchor="text" w:horzAnchor="margin" w:tblpY="50"/>
        <w:tblW w:w="14884" w:type="dxa"/>
        <w:tblLook w:val="01E0" w:firstRow="1" w:lastRow="1" w:firstColumn="1" w:lastColumn="1" w:noHBand="0" w:noVBand="0"/>
      </w:tblPr>
      <w:tblGrid>
        <w:gridCol w:w="6946"/>
        <w:gridCol w:w="7938"/>
      </w:tblGrid>
      <w:tr w:rsidR="00CC2EFF" w:rsidRPr="00CC2EFF" w14:paraId="5B6223DF" w14:textId="77777777" w:rsidTr="00CC2EFF">
        <w:trPr>
          <w:trHeight w:val="546"/>
        </w:trPr>
        <w:tc>
          <w:tcPr>
            <w:tcW w:w="6946" w:type="dxa"/>
          </w:tcPr>
          <w:p w14:paraId="13001AAF" w14:textId="77777777" w:rsidR="00CC2EFF" w:rsidRPr="00CC2EFF" w:rsidRDefault="00CC2EFF" w:rsidP="00CC2EFF">
            <w:pPr>
              <w:widowControl/>
              <w:tabs>
                <w:tab w:val="clear" w:pos="708"/>
              </w:tabs>
              <w:rPr>
                <w:rFonts w:ascii="Times New Roman" w:eastAsia="Times New Roman" w:hAnsi="Times New Roman" w:cs="Times New Roman"/>
                <w:color w:val="auto"/>
                <w:sz w:val="22"/>
                <w:szCs w:val="22"/>
                <w:lang w:bidi="ar-SA"/>
              </w:rPr>
            </w:pPr>
          </w:p>
          <w:p w14:paraId="060C7216" w14:textId="77777777" w:rsidR="00CC2EFF" w:rsidRPr="00CC2EFF" w:rsidRDefault="00CC2EFF" w:rsidP="00CC2EFF">
            <w:pPr>
              <w:widowControl/>
              <w:tabs>
                <w:tab w:val="clear" w:pos="708"/>
              </w:tabs>
              <w:rPr>
                <w:rFonts w:ascii="Times New Roman" w:eastAsia="Times New Roman" w:hAnsi="Times New Roman" w:cs="Times New Roman"/>
                <w:color w:val="auto"/>
                <w:sz w:val="22"/>
                <w:szCs w:val="22"/>
                <w:lang w:bidi="ar-SA"/>
              </w:rPr>
            </w:pPr>
          </w:p>
          <w:p w14:paraId="2681668C" w14:textId="77777777" w:rsidR="00CC2EFF" w:rsidRPr="00CC2EFF" w:rsidRDefault="00CC2EFF" w:rsidP="00CC2EFF">
            <w:pPr>
              <w:tabs>
                <w:tab w:val="clear" w:pos="708"/>
              </w:tabs>
              <w:autoSpaceDE w:val="0"/>
              <w:autoSpaceDN w:val="0"/>
              <w:adjustRightInd w:val="0"/>
              <w:rPr>
                <w:rFonts w:ascii="Times New Roman" w:eastAsia="Times New Roman" w:hAnsi="Times New Roman" w:cs="Times New Roman"/>
                <w:color w:val="auto"/>
                <w:lang w:bidi="ar-SA"/>
              </w:rPr>
            </w:pPr>
            <w:r w:rsidRPr="00CC2EFF">
              <w:rPr>
                <w:rFonts w:ascii="Times New Roman" w:eastAsia="Times New Roman" w:hAnsi="Times New Roman" w:cs="Times New Roman"/>
                <w:color w:val="auto"/>
                <w:lang w:bidi="ar-SA"/>
              </w:rPr>
              <w:t>Состав, виды, объемы работ и расценки проверены.</w:t>
            </w:r>
          </w:p>
          <w:p w14:paraId="4D47D74F" w14:textId="77777777" w:rsidR="00CC2EFF" w:rsidRPr="00CC2EFF" w:rsidRDefault="00CC2EFF" w:rsidP="00CC2EFF">
            <w:pPr>
              <w:tabs>
                <w:tab w:val="clear" w:pos="708"/>
              </w:tabs>
              <w:autoSpaceDE w:val="0"/>
              <w:autoSpaceDN w:val="0"/>
              <w:adjustRightInd w:val="0"/>
              <w:rPr>
                <w:rFonts w:ascii="Times New Roman" w:eastAsia="Times New Roman" w:hAnsi="Times New Roman" w:cs="Times New Roman"/>
                <w:color w:val="auto"/>
                <w:lang w:bidi="ar-SA"/>
              </w:rPr>
            </w:pPr>
            <w:r w:rsidRPr="00CC2EFF">
              <w:rPr>
                <w:rFonts w:ascii="Times New Roman" w:eastAsia="Times New Roman" w:hAnsi="Times New Roman" w:cs="Times New Roman"/>
                <w:color w:val="auto"/>
                <w:lang w:bidi="ar-SA"/>
              </w:rPr>
              <w:t xml:space="preserve">Директор СПб ГБУ </w:t>
            </w:r>
          </w:p>
          <w:p w14:paraId="581BD25B" w14:textId="77777777" w:rsidR="00CC2EFF" w:rsidRPr="00CC2EFF" w:rsidRDefault="00CC2EFF" w:rsidP="00CC2EFF">
            <w:pPr>
              <w:tabs>
                <w:tab w:val="clear" w:pos="708"/>
              </w:tabs>
              <w:autoSpaceDE w:val="0"/>
              <w:autoSpaceDN w:val="0"/>
              <w:adjustRightInd w:val="0"/>
              <w:rPr>
                <w:rFonts w:ascii="Times New Roman" w:eastAsia="Times New Roman" w:hAnsi="Times New Roman" w:cs="Times New Roman"/>
                <w:color w:val="auto"/>
                <w:lang w:bidi="ar-SA"/>
              </w:rPr>
            </w:pPr>
            <w:r w:rsidRPr="00CC2EFF">
              <w:rPr>
                <w:rFonts w:ascii="Times New Roman" w:eastAsia="Times New Roman" w:hAnsi="Times New Roman" w:cs="Times New Roman"/>
                <w:color w:val="auto"/>
                <w:lang w:bidi="ar-SA"/>
              </w:rPr>
              <w:t>«Служба заказчика Пушкинского р-на»</w:t>
            </w:r>
          </w:p>
          <w:p w14:paraId="3E61D309" w14:textId="77777777" w:rsidR="00CC2EFF" w:rsidRPr="00CC2EFF" w:rsidRDefault="00CC2EFF" w:rsidP="00CC2EFF">
            <w:pPr>
              <w:tabs>
                <w:tab w:val="clear" w:pos="708"/>
              </w:tabs>
              <w:autoSpaceDE w:val="0"/>
              <w:autoSpaceDN w:val="0"/>
              <w:adjustRightInd w:val="0"/>
              <w:rPr>
                <w:rFonts w:ascii="Times New Roman" w:eastAsia="Times New Roman" w:hAnsi="Times New Roman" w:cs="Times New Roman"/>
                <w:color w:val="auto"/>
                <w:lang w:bidi="ar-SA"/>
              </w:rPr>
            </w:pPr>
          </w:p>
          <w:p w14:paraId="49E9E247" w14:textId="77777777" w:rsidR="00CC2EFF" w:rsidRPr="00CC2EFF" w:rsidRDefault="00CC2EFF" w:rsidP="00CC2EFF">
            <w:pPr>
              <w:tabs>
                <w:tab w:val="clear" w:pos="708"/>
              </w:tabs>
              <w:autoSpaceDE w:val="0"/>
              <w:autoSpaceDN w:val="0"/>
              <w:adjustRightInd w:val="0"/>
              <w:rPr>
                <w:rFonts w:ascii="Times New Roman" w:eastAsia="Times New Roman" w:hAnsi="Times New Roman" w:cs="Times New Roman"/>
                <w:b/>
                <w:color w:val="auto"/>
                <w:lang w:bidi="ar-SA"/>
              </w:rPr>
            </w:pPr>
            <w:r w:rsidRPr="00CC2EFF">
              <w:rPr>
                <w:rFonts w:ascii="Times New Roman" w:eastAsia="Times New Roman" w:hAnsi="Times New Roman" w:cs="Times New Roman"/>
                <w:color w:val="auto"/>
                <w:lang w:bidi="ar-SA"/>
              </w:rPr>
              <w:t>___________________</w:t>
            </w:r>
            <w:r w:rsidRPr="00CC2EFF">
              <w:rPr>
                <w:rFonts w:ascii="Times New Roman" w:eastAsia="Times New Roman" w:hAnsi="Times New Roman" w:cs="Times New Roman"/>
                <w:b/>
                <w:color w:val="auto"/>
                <w:lang w:bidi="ar-SA"/>
              </w:rPr>
              <w:t xml:space="preserve">Д.С. Музыченко </w:t>
            </w:r>
          </w:p>
          <w:p w14:paraId="2C9A87C0" w14:textId="77777777" w:rsidR="00CC2EFF" w:rsidRPr="00CC2EFF" w:rsidRDefault="00CC2EFF" w:rsidP="00CC2EFF">
            <w:pPr>
              <w:tabs>
                <w:tab w:val="clear" w:pos="708"/>
              </w:tabs>
              <w:autoSpaceDE w:val="0"/>
              <w:autoSpaceDN w:val="0"/>
              <w:adjustRightInd w:val="0"/>
              <w:rPr>
                <w:rFonts w:ascii="Times New Roman" w:eastAsia="Times New Roman" w:hAnsi="Times New Roman" w:cs="Times New Roman"/>
                <w:bCs/>
                <w:color w:val="auto"/>
                <w:lang w:bidi="ar-SA"/>
              </w:rPr>
            </w:pPr>
            <w:r w:rsidRPr="00CC2EFF">
              <w:rPr>
                <w:rFonts w:ascii="Times New Roman" w:eastAsia="Times New Roman" w:hAnsi="Times New Roman" w:cs="Times New Roman"/>
                <w:color w:val="auto"/>
                <w:lang w:bidi="ar-SA"/>
              </w:rPr>
              <w:t>__________________ 2026</w:t>
            </w:r>
          </w:p>
          <w:p w14:paraId="3F568EF1" w14:textId="77777777" w:rsidR="00CC2EFF" w:rsidRPr="00CC2EFF" w:rsidRDefault="00CC2EFF" w:rsidP="00CC2EFF">
            <w:pPr>
              <w:widowControl/>
              <w:tabs>
                <w:tab w:val="clear" w:pos="708"/>
              </w:tabs>
              <w:rPr>
                <w:rFonts w:ascii="Times New Roman" w:eastAsia="Times New Roman" w:hAnsi="Times New Roman" w:cs="Times New Roman"/>
                <w:bCs/>
                <w:color w:val="auto"/>
                <w:sz w:val="22"/>
                <w:szCs w:val="22"/>
                <w:lang w:bidi="ar-SA"/>
              </w:rPr>
            </w:pPr>
          </w:p>
        </w:tc>
        <w:tc>
          <w:tcPr>
            <w:tcW w:w="7938" w:type="dxa"/>
          </w:tcPr>
          <w:p w14:paraId="76B6843F" w14:textId="77777777" w:rsidR="00CC2EFF" w:rsidRPr="00CC2EFF" w:rsidRDefault="00CC2EFF" w:rsidP="00CC2EFF">
            <w:pPr>
              <w:widowControl/>
              <w:tabs>
                <w:tab w:val="clear" w:pos="708"/>
              </w:tabs>
              <w:rPr>
                <w:rFonts w:ascii="Times New Roman" w:eastAsia="Times New Roman" w:hAnsi="Times New Roman" w:cs="Times New Roman"/>
                <w:color w:val="auto"/>
                <w:sz w:val="18"/>
                <w:szCs w:val="18"/>
                <w:lang w:bidi="ar-SA"/>
              </w:rPr>
            </w:pPr>
          </w:p>
          <w:p w14:paraId="52FC56C7" w14:textId="77777777" w:rsidR="00CC2EFF" w:rsidRPr="00CC2EFF" w:rsidRDefault="00CC2EFF" w:rsidP="00CC2EFF">
            <w:pPr>
              <w:widowControl/>
              <w:tabs>
                <w:tab w:val="clear" w:pos="708"/>
              </w:tabs>
              <w:rPr>
                <w:rFonts w:ascii="Times New Roman" w:eastAsia="Times New Roman" w:hAnsi="Times New Roman" w:cs="Times New Roman"/>
                <w:color w:val="auto"/>
                <w:sz w:val="18"/>
                <w:szCs w:val="18"/>
                <w:lang w:bidi="ar-SA"/>
              </w:rPr>
            </w:pPr>
            <w:r w:rsidRPr="00CC2EFF">
              <w:rPr>
                <w:rFonts w:ascii="Times New Roman" w:eastAsia="Times New Roman" w:hAnsi="Times New Roman" w:cs="Times New Roman"/>
                <w:color w:val="auto"/>
                <w:sz w:val="18"/>
                <w:szCs w:val="18"/>
                <w:lang w:bidi="ar-SA"/>
              </w:rPr>
              <w:t>Составлена на основании:</w:t>
            </w:r>
          </w:p>
          <w:p w14:paraId="3599EDBB" w14:textId="77777777" w:rsidR="00CC2EFF" w:rsidRPr="00CC2EFF" w:rsidRDefault="00CC2EFF" w:rsidP="00CC2EFF">
            <w:pPr>
              <w:widowControl/>
              <w:tabs>
                <w:tab w:val="clear" w:pos="708"/>
              </w:tabs>
              <w:rPr>
                <w:rFonts w:ascii="Times New Roman" w:eastAsia="Times New Roman" w:hAnsi="Times New Roman" w:cs="Times New Roman"/>
                <w:color w:val="auto"/>
                <w:sz w:val="18"/>
                <w:szCs w:val="18"/>
                <w:lang w:bidi="ar-SA"/>
              </w:rPr>
            </w:pPr>
            <w:r w:rsidRPr="00CC2EFF">
              <w:rPr>
                <w:rFonts w:ascii="Times New Roman" w:eastAsia="Times New Roman" w:hAnsi="Times New Roman" w:cs="Times New Roman"/>
                <w:color w:val="auto"/>
                <w:sz w:val="18"/>
                <w:szCs w:val="18"/>
                <w:lang w:bidi="ar-SA"/>
              </w:rPr>
              <w:t>1.  СБЦП 81-2001-25. СБЦП 81-02-25-2001.  Справочник базовых цен на обмерные работы и обследования зданий и сооружений (внесен Приказом Минстроя России от 25.04.2016 N 270/</w:t>
            </w:r>
            <w:proofErr w:type="spellStart"/>
            <w:r w:rsidRPr="00CC2EFF">
              <w:rPr>
                <w:rFonts w:ascii="Times New Roman" w:eastAsia="Times New Roman" w:hAnsi="Times New Roman" w:cs="Times New Roman"/>
                <w:color w:val="auto"/>
                <w:sz w:val="18"/>
                <w:szCs w:val="18"/>
                <w:lang w:bidi="ar-SA"/>
              </w:rPr>
              <w:t>пр</w:t>
            </w:r>
            <w:proofErr w:type="spellEnd"/>
            <w:r w:rsidRPr="00CC2EFF">
              <w:rPr>
                <w:rFonts w:ascii="Times New Roman" w:eastAsia="Times New Roman" w:hAnsi="Times New Roman" w:cs="Times New Roman"/>
                <w:color w:val="auto"/>
                <w:sz w:val="18"/>
                <w:szCs w:val="18"/>
                <w:lang w:bidi="ar-SA"/>
              </w:rPr>
              <w:t>)</w:t>
            </w:r>
          </w:p>
          <w:p w14:paraId="6D41E5D0" w14:textId="77777777" w:rsidR="00CC2EFF" w:rsidRPr="00CC2EFF" w:rsidRDefault="00CC2EFF" w:rsidP="00CC2EFF">
            <w:pPr>
              <w:widowControl/>
              <w:tabs>
                <w:tab w:val="clear" w:pos="708"/>
              </w:tabs>
              <w:rPr>
                <w:rFonts w:ascii="Times New Roman" w:eastAsia="Times New Roman" w:hAnsi="Times New Roman" w:cs="Times New Roman"/>
                <w:color w:val="auto"/>
                <w:sz w:val="18"/>
                <w:szCs w:val="18"/>
                <w:lang w:bidi="ar-SA"/>
              </w:rPr>
            </w:pPr>
            <w:r w:rsidRPr="00CC2EFF">
              <w:rPr>
                <w:rFonts w:ascii="Times New Roman" w:eastAsia="Times New Roman" w:hAnsi="Times New Roman" w:cs="Times New Roman"/>
                <w:color w:val="auto"/>
                <w:sz w:val="18"/>
                <w:szCs w:val="18"/>
                <w:lang w:bidi="ar-SA"/>
              </w:rPr>
              <w:t>2.  Нормативные затраты на работы по подготовке проектной документации для строительства, реконструкции сетей инженерно-технического обеспечения и объектов инфраструктуры (Приложение к приказу Минстроя РФ от 28 ноября 2023 г. N 847/</w:t>
            </w:r>
            <w:proofErr w:type="spellStart"/>
            <w:r w:rsidRPr="00CC2EFF">
              <w:rPr>
                <w:rFonts w:ascii="Times New Roman" w:eastAsia="Times New Roman" w:hAnsi="Times New Roman" w:cs="Times New Roman"/>
                <w:color w:val="auto"/>
                <w:sz w:val="18"/>
                <w:szCs w:val="18"/>
                <w:lang w:bidi="ar-SA"/>
              </w:rPr>
              <w:t>пр</w:t>
            </w:r>
            <w:proofErr w:type="spellEnd"/>
          </w:p>
          <w:p w14:paraId="141A5653" w14:textId="77777777" w:rsidR="00CC2EFF" w:rsidRPr="00CC2EFF" w:rsidRDefault="00CC2EFF" w:rsidP="00CC2EFF">
            <w:pPr>
              <w:widowControl/>
              <w:tabs>
                <w:tab w:val="clear" w:pos="708"/>
              </w:tabs>
              <w:rPr>
                <w:rFonts w:ascii="Times New Roman" w:eastAsia="Times New Roman" w:hAnsi="Times New Roman" w:cs="Times New Roman"/>
                <w:color w:val="auto"/>
                <w:sz w:val="18"/>
                <w:szCs w:val="18"/>
                <w:lang w:bidi="ar-SA"/>
              </w:rPr>
            </w:pPr>
            <w:r w:rsidRPr="00CC2EFF">
              <w:rPr>
                <w:rFonts w:ascii="Times New Roman" w:eastAsia="Times New Roman" w:hAnsi="Times New Roman" w:cs="Times New Roman"/>
                <w:color w:val="auto"/>
                <w:sz w:val="18"/>
                <w:szCs w:val="18"/>
                <w:lang w:bidi="ar-SA"/>
              </w:rPr>
              <w:t xml:space="preserve">3. Методические указания по применению СБЦ на проектные работы в строительстве (утверждены Приказом Министерства регионального развития РФ от 29 декабря 2009 г. N 620) </w:t>
            </w:r>
          </w:p>
          <w:p w14:paraId="516E6812" w14:textId="77777777" w:rsidR="00CC2EFF" w:rsidRPr="00CC2EFF" w:rsidRDefault="00CC2EFF" w:rsidP="00CC2EFF">
            <w:pPr>
              <w:widowControl/>
              <w:tabs>
                <w:tab w:val="clear" w:pos="708"/>
              </w:tabs>
              <w:rPr>
                <w:rFonts w:ascii="Times New Roman" w:eastAsia="Times New Roman" w:hAnsi="Times New Roman" w:cs="Times New Roman"/>
                <w:color w:val="auto"/>
                <w:sz w:val="18"/>
                <w:szCs w:val="18"/>
                <w:lang w:bidi="ar-SA"/>
              </w:rPr>
            </w:pPr>
            <w:r w:rsidRPr="00CC2EFF">
              <w:rPr>
                <w:rFonts w:ascii="Times New Roman" w:eastAsia="Times New Roman" w:hAnsi="Times New Roman" w:cs="Times New Roman"/>
                <w:color w:val="auto"/>
                <w:sz w:val="18"/>
                <w:szCs w:val="18"/>
                <w:lang w:bidi="ar-SA"/>
              </w:rPr>
              <w:t>4.</w:t>
            </w:r>
            <w:r w:rsidRPr="00CC2EFF">
              <w:rPr>
                <w:rFonts w:ascii="Calibri" w:eastAsia="Calibri" w:hAnsi="Calibri" w:cs="Times New Roman"/>
                <w:color w:val="auto"/>
                <w:sz w:val="20"/>
                <w:szCs w:val="20"/>
                <w:lang w:bidi="ar-SA"/>
              </w:rPr>
              <w:t xml:space="preserve"> </w:t>
            </w:r>
            <w:r w:rsidRPr="00CC2EFF">
              <w:rPr>
                <w:rFonts w:ascii="Times New Roman" w:eastAsia="Times New Roman" w:hAnsi="Times New Roman" w:cs="Times New Roman"/>
                <w:color w:val="auto"/>
                <w:sz w:val="18"/>
                <w:szCs w:val="18"/>
                <w:lang w:bidi="ar-SA"/>
              </w:rPr>
              <w:t>Письмо Минстроя России от26.01.2026 г. № 3017-ИФ/09"Об индексах изменения сметной стоимости проектных и изыскательских работ на 1 кв. 2026 г."</w:t>
            </w:r>
          </w:p>
          <w:p w14:paraId="139B640B" w14:textId="77777777" w:rsidR="00CC2EFF" w:rsidRPr="00CC2EFF" w:rsidRDefault="00CC2EFF" w:rsidP="00CC2EFF">
            <w:pPr>
              <w:widowControl/>
              <w:tabs>
                <w:tab w:val="clear" w:pos="708"/>
              </w:tabs>
              <w:rPr>
                <w:rFonts w:ascii="Times New Roman" w:eastAsia="Times New Roman" w:hAnsi="Times New Roman" w:cs="Times New Roman"/>
                <w:color w:val="auto"/>
                <w:sz w:val="18"/>
                <w:szCs w:val="18"/>
                <w:lang w:bidi="ar-SA"/>
              </w:rPr>
            </w:pPr>
            <w:r w:rsidRPr="00CC2EFF">
              <w:rPr>
                <w:rFonts w:ascii="Times New Roman" w:eastAsia="Times New Roman" w:hAnsi="Times New Roman" w:cs="Times New Roman"/>
                <w:color w:val="auto"/>
                <w:sz w:val="18"/>
                <w:szCs w:val="18"/>
                <w:lang w:bidi="ar-SA"/>
              </w:rPr>
              <w:t>5. Методика определения стоимости работ по подготовке проектной документации, утв. Приказом Минстроя России от 01.10.2021 N 707/</w:t>
            </w:r>
            <w:proofErr w:type="spellStart"/>
            <w:r w:rsidRPr="00CC2EFF">
              <w:rPr>
                <w:rFonts w:ascii="Times New Roman" w:eastAsia="Times New Roman" w:hAnsi="Times New Roman" w:cs="Times New Roman"/>
                <w:color w:val="auto"/>
                <w:sz w:val="18"/>
                <w:szCs w:val="18"/>
                <w:lang w:bidi="ar-SA"/>
              </w:rPr>
              <w:t>пр</w:t>
            </w:r>
            <w:proofErr w:type="spellEnd"/>
          </w:p>
          <w:p w14:paraId="4B59A3E1" w14:textId="77777777" w:rsidR="00CC2EFF" w:rsidRPr="00CC2EFF" w:rsidRDefault="00CC2EFF" w:rsidP="00CC2EFF">
            <w:pPr>
              <w:widowControl/>
              <w:tabs>
                <w:tab w:val="clear" w:pos="708"/>
              </w:tabs>
              <w:rPr>
                <w:rFonts w:ascii="Times New Roman" w:eastAsia="Times New Roman" w:hAnsi="Times New Roman" w:cs="Times New Roman"/>
                <w:color w:val="auto"/>
                <w:sz w:val="18"/>
                <w:szCs w:val="18"/>
                <w:lang w:bidi="ar-SA"/>
              </w:rPr>
            </w:pPr>
            <w:r w:rsidRPr="00CC2EFF">
              <w:rPr>
                <w:rFonts w:ascii="Times New Roman" w:eastAsia="Times New Roman" w:hAnsi="Times New Roman" w:cs="Times New Roman"/>
                <w:color w:val="auto"/>
                <w:sz w:val="18"/>
                <w:szCs w:val="18"/>
                <w:lang w:bidi="ar-SA"/>
              </w:rPr>
              <w:t>6. Прейскурантом на услуги, оказываемые АО "ТЭК СПб"</w:t>
            </w:r>
          </w:p>
          <w:p w14:paraId="48F0DD2F" w14:textId="77777777" w:rsidR="00CC2EFF" w:rsidRPr="00CC2EFF" w:rsidRDefault="00CC2EFF" w:rsidP="00CC2EFF">
            <w:pPr>
              <w:widowControl/>
              <w:tabs>
                <w:tab w:val="clear" w:pos="708"/>
              </w:tabs>
              <w:rPr>
                <w:rFonts w:ascii="Times New Roman" w:eastAsia="Times New Roman" w:hAnsi="Times New Roman" w:cs="Times New Roman"/>
                <w:color w:val="auto"/>
                <w:sz w:val="22"/>
                <w:szCs w:val="22"/>
                <w:lang w:bidi="ar-SA"/>
              </w:rPr>
            </w:pPr>
          </w:p>
        </w:tc>
      </w:tr>
    </w:tbl>
    <w:p w14:paraId="5F070D02"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2"/>
          <w:szCs w:val="22"/>
          <w:lang w:bidi="ar-SA"/>
        </w:rPr>
      </w:pPr>
    </w:p>
    <w:p w14:paraId="2C8AEE41"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2"/>
          <w:szCs w:val="22"/>
          <w:lang w:bidi="ar-SA"/>
        </w:rPr>
      </w:pPr>
      <w:r w:rsidRPr="00CC2EFF">
        <w:rPr>
          <w:rFonts w:ascii="Times New Roman" w:eastAsia="Times New Roman" w:hAnsi="Times New Roman" w:cs="Times New Roman"/>
          <w:color w:val="auto"/>
          <w:sz w:val="22"/>
          <w:szCs w:val="22"/>
          <w:lang w:bidi="ar-SA"/>
        </w:rPr>
        <w:t>Санкт-Петербург</w:t>
      </w:r>
    </w:p>
    <w:p w14:paraId="68E2F5FF" w14:textId="77777777" w:rsidR="00CC2EFF" w:rsidRPr="00CC2EFF" w:rsidRDefault="00CC2EFF" w:rsidP="00CC2EFF">
      <w:pPr>
        <w:widowControl/>
        <w:tabs>
          <w:tab w:val="clear" w:pos="708"/>
        </w:tabs>
        <w:spacing w:after="200" w:line="276" w:lineRule="auto"/>
        <w:jc w:val="center"/>
        <w:rPr>
          <w:rFonts w:ascii="Times New Roman" w:eastAsia="Times New Roman" w:hAnsi="Times New Roman" w:cs="Times New Roman"/>
          <w:color w:val="auto"/>
          <w:sz w:val="22"/>
          <w:szCs w:val="22"/>
          <w:lang w:bidi="ar-SA"/>
        </w:rPr>
        <w:sectPr w:rsidR="00CC2EFF" w:rsidRPr="00CC2EFF" w:rsidSect="00CC2EFF">
          <w:pgSz w:w="16838" w:h="11906" w:orient="landscape"/>
          <w:pgMar w:top="1701" w:right="1134" w:bottom="850" w:left="1134" w:header="708" w:footer="708" w:gutter="0"/>
          <w:cols w:space="708"/>
          <w:docGrid w:linePitch="360"/>
        </w:sectPr>
      </w:pPr>
      <w:r w:rsidRPr="00CC2EFF">
        <w:rPr>
          <w:rFonts w:ascii="Times New Roman" w:eastAsia="Times New Roman" w:hAnsi="Times New Roman" w:cs="Times New Roman"/>
          <w:color w:val="auto"/>
          <w:sz w:val="22"/>
          <w:szCs w:val="22"/>
          <w:lang w:bidi="ar-SA"/>
        </w:rPr>
        <w:t>2026</w:t>
      </w:r>
    </w:p>
    <w:tbl>
      <w:tblPr>
        <w:tblW w:w="15640" w:type="dxa"/>
        <w:tblInd w:w="108" w:type="dxa"/>
        <w:tblLook w:val="04A0" w:firstRow="1" w:lastRow="0" w:firstColumn="1" w:lastColumn="0" w:noHBand="0" w:noVBand="1"/>
      </w:tblPr>
      <w:tblGrid>
        <w:gridCol w:w="769"/>
        <w:gridCol w:w="11680"/>
        <w:gridCol w:w="1480"/>
        <w:gridCol w:w="1780"/>
      </w:tblGrid>
      <w:tr w:rsidR="00CC2EFF" w:rsidRPr="00CC2EFF" w14:paraId="49F4A3E8" w14:textId="77777777" w:rsidTr="00CC2EFF">
        <w:trPr>
          <w:trHeight w:val="375"/>
        </w:trPr>
        <w:tc>
          <w:tcPr>
            <w:tcW w:w="15640" w:type="dxa"/>
            <w:gridSpan w:val="4"/>
            <w:tcBorders>
              <w:top w:val="nil"/>
              <w:left w:val="nil"/>
              <w:bottom w:val="nil"/>
              <w:right w:val="nil"/>
            </w:tcBorders>
            <w:noWrap/>
            <w:vAlign w:val="center"/>
            <w:hideMark/>
          </w:tcPr>
          <w:p w14:paraId="6604354A"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sz w:val="22"/>
                <w:szCs w:val="22"/>
                <w:lang w:bidi="ar-SA"/>
              </w:rPr>
            </w:pPr>
          </w:p>
          <w:p w14:paraId="4A7D492D"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sz w:val="22"/>
                <w:szCs w:val="22"/>
                <w:lang w:bidi="ar-SA"/>
              </w:rPr>
            </w:pPr>
          </w:p>
          <w:p w14:paraId="436D0F66"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sz w:val="22"/>
                <w:szCs w:val="22"/>
                <w:lang w:bidi="ar-SA"/>
              </w:rPr>
            </w:pPr>
            <w:r w:rsidRPr="00CC2EFF">
              <w:rPr>
                <w:rFonts w:ascii="Times New Roman" w:eastAsia="Times New Roman" w:hAnsi="Times New Roman" w:cs="Times New Roman"/>
                <w:b/>
                <w:bCs/>
                <w:color w:val="auto"/>
                <w:sz w:val="22"/>
                <w:szCs w:val="22"/>
                <w:lang w:bidi="ar-SA"/>
              </w:rPr>
              <w:t>СМЕТНЫЙ РАСЧЕТ</w:t>
            </w:r>
          </w:p>
        </w:tc>
      </w:tr>
      <w:tr w:rsidR="00CC2EFF" w:rsidRPr="00CC2EFF" w14:paraId="55D2A83A" w14:textId="77777777" w:rsidTr="00CC2EFF">
        <w:trPr>
          <w:trHeight w:val="1425"/>
        </w:trPr>
        <w:tc>
          <w:tcPr>
            <w:tcW w:w="15640" w:type="dxa"/>
            <w:gridSpan w:val="4"/>
            <w:tcBorders>
              <w:top w:val="nil"/>
              <w:left w:val="nil"/>
              <w:bottom w:val="nil"/>
              <w:right w:val="nil"/>
            </w:tcBorders>
            <w:vAlign w:val="center"/>
            <w:hideMark/>
          </w:tcPr>
          <w:p w14:paraId="4940CBAE"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sz w:val="22"/>
                <w:szCs w:val="22"/>
                <w:lang w:bidi="ar-SA"/>
              </w:rPr>
            </w:pPr>
            <w:r w:rsidRPr="00CC2EFF">
              <w:rPr>
                <w:rFonts w:ascii="Times New Roman" w:eastAsia="Times New Roman" w:hAnsi="Times New Roman" w:cs="Times New Roman"/>
                <w:b/>
                <w:bCs/>
                <w:color w:val="auto"/>
                <w:sz w:val="22"/>
                <w:szCs w:val="22"/>
                <w:lang w:bidi="ar-SA"/>
              </w:rPr>
              <w:t xml:space="preserve">на разработку проектно-сметной документации на капитальный ремонт ИТП (АИТП) ГБУСОН «КЦСОН Пушкинского района» </w:t>
            </w:r>
            <w:r w:rsidRPr="00CC2EFF">
              <w:rPr>
                <w:rFonts w:ascii="Times New Roman" w:eastAsia="Times New Roman" w:hAnsi="Times New Roman" w:cs="Times New Roman"/>
                <w:b/>
                <w:bCs/>
                <w:color w:val="auto"/>
                <w:sz w:val="22"/>
                <w:szCs w:val="22"/>
                <w:lang w:bidi="ar-SA"/>
              </w:rPr>
              <w:br/>
              <w:t>по адресу: Санкт-Петербург, Пушкин г, Новая ул., дом 28/литера А</w:t>
            </w:r>
          </w:p>
        </w:tc>
      </w:tr>
      <w:tr w:rsidR="00CC2EFF" w:rsidRPr="00CC2EFF" w14:paraId="593574CF" w14:textId="77777777" w:rsidTr="00CC2EFF">
        <w:trPr>
          <w:trHeight w:val="630"/>
        </w:trPr>
        <w:tc>
          <w:tcPr>
            <w:tcW w:w="700" w:type="dxa"/>
            <w:tcBorders>
              <w:top w:val="single" w:sz="4" w:space="0" w:color="auto"/>
              <w:left w:val="single" w:sz="4" w:space="0" w:color="auto"/>
              <w:bottom w:val="single" w:sz="4" w:space="0" w:color="auto"/>
              <w:right w:val="single" w:sz="4" w:space="0" w:color="auto"/>
            </w:tcBorders>
            <w:vAlign w:val="center"/>
            <w:hideMark/>
          </w:tcPr>
          <w:p w14:paraId="0D8CA6FE" w14:textId="77777777" w:rsidR="00CC2EFF" w:rsidRPr="00CC2EFF" w:rsidRDefault="00CC2EFF" w:rsidP="00CC2EFF">
            <w:pPr>
              <w:widowControl/>
              <w:tabs>
                <w:tab w:val="clear" w:pos="708"/>
              </w:tabs>
              <w:jc w:val="center"/>
              <w:rPr>
                <w:rFonts w:ascii="Times New Roman" w:eastAsia="Times New Roman" w:hAnsi="Times New Roman" w:cs="Times New Roman"/>
                <w:color w:val="auto"/>
                <w:lang w:bidi="ar-SA"/>
              </w:rPr>
            </w:pPr>
            <w:r w:rsidRPr="00CC2EFF">
              <w:rPr>
                <w:rFonts w:ascii="Times New Roman" w:eastAsia="Times New Roman" w:hAnsi="Times New Roman" w:cs="Times New Roman"/>
                <w:color w:val="auto"/>
                <w:lang w:bidi="ar-SA"/>
              </w:rPr>
              <w:t>№п/п</w:t>
            </w:r>
          </w:p>
        </w:tc>
        <w:tc>
          <w:tcPr>
            <w:tcW w:w="11680" w:type="dxa"/>
            <w:tcBorders>
              <w:top w:val="single" w:sz="4" w:space="0" w:color="auto"/>
              <w:left w:val="nil"/>
              <w:bottom w:val="single" w:sz="4" w:space="0" w:color="auto"/>
              <w:right w:val="single" w:sz="4" w:space="0" w:color="auto"/>
            </w:tcBorders>
            <w:vAlign w:val="center"/>
            <w:hideMark/>
          </w:tcPr>
          <w:p w14:paraId="67EF23A8" w14:textId="77777777" w:rsidR="00CC2EFF" w:rsidRPr="00CC2EFF" w:rsidRDefault="00CC2EFF" w:rsidP="00CC2EFF">
            <w:pPr>
              <w:widowControl/>
              <w:tabs>
                <w:tab w:val="clear" w:pos="708"/>
              </w:tabs>
              <w:jc w:val="center"/>
              <w:rPr>
                <w:rFonts w:ascii="Times New Roman" w:eastAsia="Times New Roman" w:hAnsi="Times New Roman" w:cs="Times New Roman"/>
                <w:color w:val="auto"/>
                <w:lang w:bidi="ar-SA"/>
              </w:rPr>
            </w:pPr>
            <w:r w:rsidRPr="00CC2EFF">
              <w:rPr>
                <w:rFonts w:ascii="Times New Roman" w:eastAsia="Times New Roman" w:hAnsi="Times New Roman" w:cs="Times New Roman"/>
                <w:color w:val="auto"/>
                <w:lang w:bidi="ar-SA"/>
              </w:rPr>
              <w:t>Наименование смет и затрат</w:t>
            </w:r>
          </w:p>
        </w:tc>
        <w:tc>
          <w:tcPr>
            <w:tcW w:w="1480" w:type="dxa"/>
            <w:tcBorders>
              <w:top w:val="single" w:sz="4" w:space="0" w:color="auto"/>
              <w:left w:val="nil"/>
              <w:bottom w:val="single" w:sz="4" w:space="0" w:color="auto"/>
              <w:right w:val="single" w:sz="4" w:space="0" w:color="auto"/>
            </w:tcBorders>
            <w:vAlign w:val="center"/>
            <w:hideMark/>
          </w:tcPr>
          <w:p w14:paraId="5C37C583" w14:textId="77777777" w:rsidR="00CC2EFF" w:rsidRPr="00CC2EFF" w:rsidRDefault="00CC2EFF" w:rsidP="00CC2EFF">
            <w:pPr>
              <w:widowControl/>
              <w:tabs>
                <w:tab w:val="clear" w:pos="708"/>
              </w:tabs>
              <w:jc w:val="center"/>
              <w:rPr>
                <w:rFonts w:ascii="Times New Roman" w:eastAsia="Times New Roman" w:hAnsi="Times New Roman" w:cs="Times New Roman"/>
                <w:color w:val="auto"/>
                <w:lang w:bidi="ar-SA"/>
              </w:rPr>
            </w:pPr>
            <w:r w:rsidRPr="00CC2EFF">
              <w:rPr>
                <w:rFonts w:ascii="Times New Roman" w:eastAsia="Times New Roman" w:hAnsi="Times New Roman" w:cs="Times New Roman"/>
                <w:color w:val="auto"/>
                <w:lang w:bidi="ar-SA"/>
              </w:rPr>
              <w:t>Ед. измерения</w:t>
            </w:r>
          </w:p>
        </w:tc>
        <w:tc>
          <w:tcPr>
            <w:tcW w:w="1780" w:type="dxa"/>
            <w:tcBorders>
              <w:top w:val="single" w:sz="4" w:space="0" w:color="auto"/>
              <w:left w:val="nil"/>
              <w:bottom w:val="single" w:sz="4" w:space="0" w:color="auto"/>
              <w:right w:val="single" w:sz="4" w:space="0" w:color="auto"/>
            </w:tcBorders>
            <w:vAlign w:val="center"/>
            <w:hideMark/>
          </w:tcPr>
          <w:p w14:paraId="62A1187E" w14:textId="77777777" w:rsidR="00CC2EFF" w:rsidRPr="00CC2EFF" w:rsidRDefault="00CC2EFF" w:rsidP="00CC2EFF">
            <w:pPr>
              <w:widowControl/>
              <w:tabs>
                <w:tab w:val="clear" w:pos="708"/>
              </w:tabs>
              <w:jc w:val="center"/>
              <w:rPr>
                <w:rFonts w:ascii="Times New Roman" w:eastAsia="Times New Roman" w:hAnsi="Times New Roman" w:cs="Times New Roman"/>
                <w:color w:val="auto"/>
                <w:lang w:bidi="ar-SA"/>
              </w:rPr>
            </w:pPr>
            <w:r w:rsidRPr="00CC2EFF">
              <w:rPr>
                <w:rFonts w:ascii="Times New Roman" w:eastAsia="Times New Roman" w:hAnsi="Times New Roman" w:cs="Times New Roman"/>
                <w:color w:val="auto"/>
                <w:lang w:bidi="ar-SA"/>
              </w:rPr>
              <w:t>Сумма</w:t>
            </w:r>
          </w:p>
        </w:tc>
      </w:tr>
      <w:tr w:rsidR="00CC2EFF" w:rsidRPr="00CC2EFF" w14:paraId="1B1FE1C0" w14:textId="77777777" w:rsidTr="00CC2EFF">
        <w:trPr>
          <w:trHeight w:val="315"/>
        </w:trPr>
        <w:tc>
          <w:tcPr>
            <w:tcW w:w="700" w:type="dxa"/>
            <w:tcBorders>
              <w:top w:val="nil"/>
              <w:left w:val="single" w:sz="4" w:space="0" w:color="auto"/>
              <w:bottom w:val="single" w:sz="4" w:space="0" w:color="auto"/>
              <w:right w:val="single" w:sz="4" w:space="0" w:color="auto"/>
            </w:tcBorders>
            <w:noWrap/>
            <w:vAlign w:val="center"/>
            <w:hideMark/>
          </w:tcPr>
          <w:p w14:paraId="72CF1DA3" w14:textId="77777777" w:rsidR="00CC2EFF" w:rsidRPr="00CC2EFF" w:rsidRDefault="00CC2EFF" w:rsidP="00CC2EFF">
            <w:pPr>
              <w:widowControl/>
              <w:tabs>
                <w:tab w:val="clear" w:pos="708"/>
              </w:tabs>
              <w:jc w:val="center"/>
              <w:rPr>
                <w:rFonts w:ascii="Times New Roman" w:eastAsia="Times New Roman" w:hAnsi="Times New Roman" w:cs="Times New Roman"/>
                <w:color w:val="auto"/>
                <w:lang w:bidi="ar-SA"/>
              </w:rPr>
            </w:pPr>
            <w:r w:rsidRPr="00CC2EFF">
              <w:rPr>
                <w:rFonts w:ascii="Times New Roman" w:eastAsia="Times New Roman" w:hAnsi="Times New Roman" w:cs="Times New Roman"/>
                <w:color w:val="auto"/>
                <w:lang w:bidi="ar-SA"/>
              </w:rPr>
              <w:t>1</w:t>
            </w:r>
          </w:p>
        </w:tc>
        <w:tc>
          <w:tcPr>
            <w:tcW w:w="11680" w:type="dxa"/>
            <w:tcBorders>
              <w:top w:val="nil"/>
              <w:left w:val="nil"/>
              <w:bottom w:val="single" w:sz="4" w:space="0" w:color="auto"/>
              <w:right w:val="single" w:sz="4" w:space="0" w:color="auto"/>
            </w:tcBorders>
            <w:noWrap/>
            <w:vAlign w:val="center"/>
            <w:hideMark/>
          </w:tcPr>
          <w:p w14:paraId="0EB0DA66" w14:textId="77777777" w:rsidR="00CC2EFF" w:rsidRPr="00CC2EFF" w:rsidRDefault="00CC2EFF" w:rsidP="00CC2EFF">
            <w:pPr>
              <w:widowControl/>
              <w:tabs>
                <w:tab w:val="clear" w:pos="708"/>
              </w:tabs>
              <w:jc w:val="center"/>
              <w:rPr>
                <w:rFonts w:ascii="Times New Roman" w:eastAsia="Times New Roman" w:hAnsi="Times New Roman" w:cs="Times New Roman"/>
                <w:color w:val="auto"/>
                <w:lang w:bidi="ar-SA"/>
              </w:rPr>
            </w:pPr>
            <w:r w:rsidRPr="00CC2EFF">
              <w:rPr>
                <w:rFonts w:ascii="Times New Roman" w:eastAsia="Times New Roman" w:hAnsi="Times New Roman" w:cs="Times New Roman"/>
                <w:color w:val="auto"/>
                <w:lang w:bidi="ar-SA"/>
              </w:rPr>
              <w:t>2</w:t>
            </w:r>
          </w:p>
        </w:tc>
        <w:tc>
          <w:tcPr>
            <w:tcW w:w="1480" w:type="dxa"/>
            <w:tcBorders>
              <w:top w:val="nil"/>
              <w:left w:val="nil"/>
              <w:bottom w:val="single" w:sz="4" w:space="0" w:color="auto"/>
              <w:right w:val="single" w:sz="4" w:space="0" w:color="auto"/>
            </w:tcBorders>
            <w:noWrap/>
            <w:vAlign w:val="center"/>
            <w:hideMark/>
          </w:tcPr>
          <w:p w14:paraId="31B728FD" w14:textId="77777777" w:rsidR="00CC2EFF" w:rsidRPr="00CC2EFF" w:rsidRDefault="00CC2EFF" w:rsidP="00CC2EFF">
            <w:pPr>
              <w:widowControl/>
              <w:tabs>
                <w:tab w:val="clear" w:pos="708"/>
              </w:tabs>
              <w:jc w:val="center"/>
              <w:rPr>
                <w:rFonts w:ascii="Times New Roman" w:eastAsia="Times New Roman" w:hAnsi="Times New Roman" w:cs="Times New Roman"/>
                <w:color w:val="auto"/>
                <w:lang w:bidi="ar-SA"/>
              </w:rPr>
            </w:pPr>
            <w:r w:rsidRPr="00CC2EFF">
              <w:rPr>
                <w:rFonts w:ascii="Times New Roman" w:eastAsia="Times New Roman" w:hAnsi="Times New Roman" w:cs="Times New Roman"/>
                <w:color w:val="auto"/>
                <w:lang w:bidi="ar-SA"/>
              </w:rPr>
              <w:t>3</w:t>
            </w:r>
          </w:p>
        </w:tc>
        <w:tc>
          <w:tcPr>
            <w:tcW w:w="1780" w:type="dxa"/>
            <w:tcBorders>
              <w:top w:val="nil"/>
              <w:left w:val="nil"/>
              <w:bottom w:val="single" w:sz="4" w:space="0" w:color="auto"/>
              <w:right w:val="single" w:sz="4" w:space="0" w:color="auto"/>
            </w:tcBorders>
            <w:noWrap/>
            <w:vAlign w:val="center"/>
            <w:hideMark/>
          </w:tcPr>
          <w:p w14:paraId="5AAC32A6" w14:textId="77777777" w:rsidR="00CC2EFF" w:rsidRPr="00CC2EFF" w:rsidRDefault="00CC2EFF" w:rsidP="00CC2EFF">
            <w:pPr>
              <w:widowControl/>
              <w:tabs>
                <w:tab w:val="clear" w:pos="708"/>
              </w:tabs>
              <w:jc w:val="center"/>
              <w:rPr>
                <w:rFonts w:ascii="Times New Roman" w:eastAsia="Times New Roman" w:hAnsi="Times New Roman" w:cs="Times New Roman"/>
                <w:color w:val="auto"/>
                <w:lang w:bidi="ar-SA"/>
              </w:rPr>
            </w:pPr>
            <w:r w:rsidRPr="00CC2EFF">
              <w:rPr>
                <w:rFonts w:ascii="Times New Roman" w:eastAsia="Times New Roman" w:hAnsi="Times New Roman" w:cs="Times New Roman"/>
                <w:color w:val="auto"/>
                <w:lang w:bidi="ar-SA"/>
              </w:rPr>
              <w:t>4</w:t>
            </w:r>
          </w:p>
        </w:tc>
      </w:tr>
      <w:tr w:rsidR="00CC2EFF" w:rsidRPr="00CC2EFF" w14:paraId="4ECAFA40" w14:textId="77777777" w:rsidTr="00AD0E39">
        <w:trPr>
          <w:trHeight w:val="1680"/>
        </w:trPr>
        <w:tc>
          <w:tcPr>
            <w:tcW w:w="700" w:type="dxa"/>
            <w:tcBorders>
              <w:top w:val="nil"/>
              <w:left w:val="single" w:sz="4" w:space="0" w:color="auto"/>
              <w:bottom w:val="single" w:sz="4" w:space="0" w:color="auto"/>
              <w:right w:val="single" w:sz="4" w:space="0" w:color="auto"/>
            </w:tcBorders>
            <w:noWrap/>
            <w:vAlign w:val="center"/>
            <w:hideMark/>
          </w:tcPr>
          <w:p w14:paraId="31243541" w14:textId="77777777" w:rsidR="00CC2EFF" w:rsidRPr="00CC2EFF" w:rsidRDefault="00CC2EFF" w:rsidP="00CC2EFF">
            <w:pPr>
              <w:widowControl/>
              <w:tabs>
                <w:tab w:val="clear" w:pos="708"/>
              </w:tabs>
              <w:jc w:val="center"/>
              <w:rPr>
                <w:rFonts w:ascii="Times New Roman" w:eastAsia="Times New Roman" w:hAnsi="Times New Roman" w:cs="Times New Roman"/>
                <w:color w:val="auto"/>
                <w:lang w:bidi="ar-SA"/>
              </w:rPr>
            </w:pPr>
            <w:r w:rsidRPr="00CC2EFF">
              <w:rPr>
                <w:rFonts w:ascii="Times New Roman" w:eastAsia="Times New Roman" w:hAnsi="Times New Roman" w:cs="Times New Roman"/>
                <w:color w:val="auto"/>
                <w:lang w:bidi="ar-SA"/>
              </w:rPr>
              <w:t>1</w:t>
            </w:r>
          </w:p>
        </w:tc>
        <w:tc>
          <w:tcPr>
            <w:tcW w:w="11680" w:type="dxa"/>
            <w:tcBorders>
              <w:top w:val="nil"/>
              <w:left w:val="nil"/>
              <w:bottom w:val="single" w:sz="4" w:space="0" w:color="auto"/>
              <w:right w:val="single" w:sz="4" w:space="0" w:color="auto"/>
            </w:tcBorders>
            <w:vAlign w:val="center"/>
            <w:hideMark/>
          </w:tcPr>
          <w:p w14:paraId="551BC26C" w14:textId="77777777" w:rsidR="00CC2EFF" w:rsidRPr="00CC2EFF" w:rsidRDefault="00CC2EFF" w:rsidP="00CC2EFF">
            <w:pPr>
              <w:widowControl/>
              <w:tabs>
                <w:tab w:val="clear" w:pos="708"/>
              </w:tabs>
              <w:rPr>
                <w:rFonts w:ascii="Times New Roman" w:eastAsia="Times New Roman" w:hAnsi="Times New Roman" w:cs="Times New Roman"/>
                <w:color w:val="auto"/>
                <w:lang w:bidi="ar-SA"/>
              </w:rPr>
            </w:pPr>
            <w:r w:rsidRPr="00CC2EFF">
              <w:rPr>
                <w:rFonts w:ascii="Times New Roman" w:eastAsia="Times New Roman" w:hAnsi="Times New Roman" w:cs="Times New Roman"/>
                <w:color w:val="auto"/>
                <w:lang w:bidi="ar-SA"/>
              </w:rPr>
              <w:t>Смета на разработку проектно-сметной документации на капитальный ремонт ИТП (АИТП) ГБУСОН «КЦСОН Пушкинского района» по адресу: Санкт-Петербург, Пушкин г, Новая ул., дом 28/литера А</w:t>
            </w:r>
          </w:p>
        </w:tc>
        <w:tc>
          <w:tcPr>
            <w:tcW w:w="1480" w:type="dxa"/>
            <w:tcBorders>
              <w:top w:val="nil"/>
              <w:left w:val="nil"/>
              <w:bottom w:val="single" w:sz="4" w:space="0" w:color="auto"/>
              <w:right w:val="single" w:sz="4" w:space="0" w:color="auto"/>
            </w:tcBorders>
            <w:noWrap/>
            <w:vAlign w:val="center"/>
            <w:hideMark/>
          </w:tcPr>
          <w:p w14:paraId="24FE91D6" w14:textId="77777777" w:rsidR="00CC2EFF" w:rsidRPr="00CC2EFF" w:rsidRDefault="00CC2EFF" w:rsidP="00CC2EFF">
            <w:pPr>
              <w:widowControl/>
              <w:tabs>
                <w:tab w:val="clear" w:pos="708"/>
              </w:tabs>
              <w:jc w:val="center"/>
              <w:rPr>
                <w:rFonts w:ascii="Times New Roman" w:eastAsia="Times New Roman" w:hAnsi="Times New Roman" w:cs="Times New Roman"/>
                <w:color w:val="auto"/>
                <w:lang w:bidi="ar-SA"/>
              </w:rPr>
            </w:pPr>
            <w:r w:rsidRPr="00CC2EFF">
              <w:rPr>
                <w:rFonts w:ascii="Times New Roman" w:eastAsia="Times New Roman" w:hAnsi="Times New Roman" w:cs="Times New Roman"/>
                <w:color w:val="auto"/>
                <w:lang w:bidi="ar-SA"/>
              </w:rPr>
              <w:t>Руб.</w:t>
            </w:r>
          </w:p>
        </w:tc>
        <w:tc>
          <w:tcPr>
            <w:tcW w:w="1780" w:type="dxa"/>
            <w:tcBorders>
              <w:top w:val="nil"/>
              <w:left w:val="nil"/>
              <w:bottom w:val="single" w:sz="4" w:space="0" w:color="auto"/>
              <w:right w:val="single" w:sz="4" w:space="0" w:color="auto"/>
            </w:tcBorders>
            <w:noWrap/>
            <w:vAlign w:val="center"/>
          </w:tcPr>
          <w:p w14:paraId="552D8819" w14:textId="259DF124" w:rsidR="00CC2EFF" w:rsidRPr="00CC2EFF" w:rsidRDefault="00CC2EFF" w:rsidP="00CC2EFF">
            <w:pPr>
              <w:widowControl/>
              <w:tabs>
                <w:tab w:val="clear" w:pos="708"/>
              </w:tabs>
              <w:jc w:val="center"/>
              <w:rPr>
                <w:rFonts w:ascii="Times New Roman" w:eastAsia="Times New Roman" w:hAnsi="Times New Roman" w:cs="Times New Roman"/>
                <w:color w:val="auto"/>
                <w:lang w:bidi="ar-SA"/>
              </w:rPr>
            </w:pPr>
          </w:p>
        </w:tc>
      </w:tr>
      <w:tr w:rsidR="00CC2EFF" w:rsidRPr="00CC2EFF" w14:paraId="44D3DCD1" w14:textId="77777777" w:rsidTr="00AD0E39">
        <w:trPr>
          <w:trHeight w:val="1875"/>
        </w:trPr>
        <w:tc>
          <w:tcPr>
            <w:tcW w:w="700" w:type="dxa"/>
            <w:tcBorders>
              <w:top w:val="nil"/>
              <w:left w:val="single" w:sz="4" w:space="0" w:color="auto"/>
              <w:bottom w:val="single" w:sz="4" w:space="0" w:color="auto"/>
              <w:right w:val="single" w:sz="4" w:space="0" w:color="auto"/>
            </w:tcBorders>
            <w:noWrap/>
            <w:vAlign w:val="center"/>
            <w:hideMark/>
          </w:tcPr>
          <w:p w14:paraId="5BEF5AEA" w14:textId="77777777" w:rsidR="00CC2EFF" w:rsidRPr="00CC2EFF" w:rsidRDefault="00CC2EFF" w:rsidP="00CC2EFF">
            <w:pPr>
              <w:widowControl/>
              <w:tabs>
                <w:tab w:val="clear" w:pos="708"/>
              </w:tabs>
              <w:jc w:val="center"/>
              <w:rPr>
                <w:rFonts w:ascii="Times New Roman" w:eastAsia="Times New Roman" w:hAnsi="Times New Roman" w:cs="Times New Roman"/>
                <w:color w:val="auto"/>
                <w:lang w:bidi="ar-SA"/>
              </w:rPr>
            </w:pPr>
            <w:r w:rsidRPr="00CC2EFF">
              <w:rPr>
                <w:rFonts w:ascii="Times New Roman" w:eastAsia="Times New Roman" w:hAnsi="Times New Roman" w:cs="Times New Roman"/>
                <w:color w:val="auto"/>
                <w:lang w:bidi="ar-SA"/>
              </w:rPr>
              <w:t>2</w:t>
            </w:r>
          </w:p>
        </w:tc>
        <w:tc>
          <w:tcPr>
            <w:tcW w:w="11680" w:type="dxa"/>
            <w:tcBorders>
              <w:top w:val="nil"/>
              <w:left w:val="nil"/>
              <w:bottom w:val="single" w:sz="4" w:space="0" w:color="auto"/>
              <w:right w:val="single" w:sz="4" w:space="0" w:color="auto"/>
            </w:tcBorders>
            <w:vAlign w:val="center"/>
            <w:hideMark/>
          </w:tcPr>
          <w:p w14:paraId="087FB1E8" w14:textId="77777777" w:rsidR="00CC2EFF" w:rsidRPr="00CC2EFF" w:rsidRDefault="00CC2EFF" w:rsidP="00CC2EFF">
            <w:pPr>
              <w:widowControl/>
              <w:tabs>
                <w:tab w:val="clear" w:pos="708"/>
              </w:tabs>
              <w:rPr>
                <w:rFonts w:ascii="Times New Roman" w:eastAsia="Times New Roman" w:hAnsi="Times New Roman" w:cs="Times New Roman"/>
                <w:color w:val="auto"/>
                <w:lang w:bidi="ar-SA"/>
              </w:rPr>
            </w:pPr>
            <w:r w:rsidRPr="00CC2EFF">
              <w:rPr>
                <w:rFonts w:ascii="Times New Roman" w:eastAsia="Times New Roman" w:hAnsi="Times New Roman" w:cs="Times New Roman"/>
                <w:color w:val="auto"/>
                <w:lang w:bidi="ar-SA"/>
              </w:rPr>
              <w:t>Согласование паспортов систем теплопотребления и узлов присоединения в соответствии с Прейскурантом на услуги, оказываемые АО "ТЭК СПб</w:t>
            </w:r>
            <w:proofErr w:type="gramStart"/>
            <w:r w:rsidRPr="00CC2EFF">
              <w:rPr>
                <w:rFonts w:ascii="Times New Roman" w:eastAsia="Times New Roman" w:hAnsi="Times New Roman" w:cs="Times New Roman"/>
                <w:color w:val="auto"/>
                <w:lang w:bidi="ar-SA"/>
              </w:rPr>
              <w:t>"  (</w:t>
            </w:r>
            <w:proofErr w:type="gramEnd"/>
            <w:r w:rsidRPr="00CC2EFF">
              <w:rPr>
                <w:rFonts w:ascii="Times New Roman" w:eastAsia="Times New Roman" w:hAnsi="Times New Roman" w:cs="Times New Roman"/>
                <w:color w:val="auto"/>
                <w:lang w:bidi="ar-SA"/>
              </w:rPr>
              <w:t xml:space="preserve">Приказ № 1046 от 25.12.2025 г.,  (при сроках рассмотрения - 10 рабочих дней, в том числе, НДС=22%) </w:t>
            </w:r>
            <w:r w:rsidRPr="00CC2EFF">
              <w:rPr>
                <w:rFonts w:ascii="Times New Roman" w:eastAsia="Times New Roman" w:hAnsi="Times New Roman" w:cs="Times New Roman"/>
                <w:color w:val="auto"/>
                <w:lang w:bidi="ar-SA"/>
              </w:rPr>
              <w:br/>
              <w:t>7533,5 руб.*2 паспорта =</w:t>
            </w:r>
          </w:p>
        </w:tc>
        <w:tc>
          <w:tcPr>
            <w:tcW w:w="1480" w:type="dxa"/>
            <w:tcBorders>
              <w:top w:val="nil"/>
              <w:left w:val="nil"/>
              <w:bottom w:val="single" w:sz="4" w:space="0" w:color="auto"/>
              <w:right w:val="single" w:sz="4" w:space="0" w:color="auto"/>
            </w:tcBorders>
            <w:noWrap/>
            <w:vAlign w:val="center"/>
            <w:hideMark/>
          </w:tcPr>
          <w:p w14:paraId="25D8BE2A" w14:textId="77777777" w:rsidR="00CC2EFF" w:rsidRPr="00CC2EFF" w:rsidRDefault="00CC2EFF" w:rsidP="00CC2EFF">
            <w:pPr>
              <w:widowControl/>
              <w:tabs>
                <w:tab w:val="clear" w:pos="708"/>
              </w:tabs>
              <w:jc w:val="center"/>
              <w:rPr>
                <w:rFonts w:ascii="Times New Roman" w:eastAsia="Times New Roman" w:hAnsi="Times New Roman" w:cs="Times New Roman"/>
                <w:color w:val="auto"/>
                <w:lang w:bidi="ar-SA"/>
              </w:rPr>
            </w:pPr>
            <w:r w:rsidRPr="00CC2EFF">
              <w:rPr>
                <w:rFonts w:ascii="Times New Roman" w:eastAsia="Times New Roman" w:hAnsi="Times New Roman" w:cs="Times New Roman"/>
                <w:color w:val="auto"/>
                <w:lang w:bidi="ar-SA"/>
              </w:rPr>
              <w:t>Руб.</w:t>
            </w:r>
          </w:p>
        </w:tc>
        <w:tc>
          <w:tcPr>
            <w:tcW w:w="1780" w:type="dxa"/>
            <w:tcBorders>
              <w:top w:val="nil"/>
              <w:left w:val="nil"/>
              <w:bottom w:val="single" w:sz="4" w:space="0" w:color="auto"/>
              <w:right w:val="single" w:sz="4" w:space="0" w:color="auto"/>
            </w:tcBorders>
            <w:noWrap/>
            <w:vAlign w:val="center"/>
          </w:tcPr>
          <w:p w14:paraId="07042388" w14:textId="3738C10E" w:rsidR="00CC2EFF" w:rsidRPr="00CC2EFF" w:rsidRDefault="00CC2EFF" w:rsidP="00CC2EFF">
            <w:pPr>
              <w:widowControl/>
              <w:tabs>
                <w:tab w:val="clear" w:pos="708"/>
              </w:tabs>
              <w:jc w:val="center"/>
              <w:rPr>
                <w:rFonts w:ascii="Times New Roman" w:eastAsia="Times New Roman" w:hAnsi="Times New Roman" w:cs="Times New Roman"/>
                <w:color w:val="auto"/>
                <w:lang w:bidi="ar-SA"/>
              </w:rPr>
            </w:pPr>
          </w:p>
        </w:tc>
      </w:tr>
      <w:tr w:rsidR="00CC2EFF" w:rsidRPr="00CC2EFF" w14:paraId="7F0CBE15" w14:textId="77777777" w:rsidTr="00AD0E39">
        <w:trPr>
          <w:trHeight w:val="555"/>
        </w:trPr>
        <w:tc>
          <w:tcPr>
            <w:tcW w:w="700" w:type="dxa"/>
            <w:tcBorders>
              <w:top w:val="nil"/>
              <w:left w:val="single" w:sz="4" w:space="0" w:color="auto"/>
              <w:bottom w:val="single" w:sz="4" w:space="0" w:color="auto"/>
              <w:right w:val="single" w:sz="4" w:space="0" w:color="auto"/>
            </w:tcBorders>
            <w:noWrap/>
            <w:vAlign w:val="center"/>
            <w:hideMark/>
          </w:tcPr>
          <w:p w14:paraId="0ECB118D" w14:textId="77777777" w:rsidR="00CC2EFF" w:rsidRPr="00CC2EFF" w:rsidRDefault="00CC2EFF" w:rsidP="00CC2EFF">
            <w:pPr>
              <w:widowControl/>
              <w:tabs>
                <w:tab w:val="clear" w:pos="708"/>
              </w:tabs>
              <w:rPr>
                <w:rFonts w:ascii="Times New Roman" w:eastAsia="Times New Roman" w:hAnsi="Times New Roman" w:cs="Times New Roman"/>
                <w:b/>
                <w:bCs/>
                <w:color w:val="auto"/>
                <w:lang w:bidi="ar-SA"/>
              </w:rPr>
            </w:pPr>
            <w:r w:rsidRPr="00CC2EFF">
              <w:rPr>
                <w:rFonts w:ascii="Times New Roman" w:eastAsia="Times New Roman" w:hAnsi="Times New Roman" w:cs="Times New Roman"/>
                <w:b/>
                <w:bCs/>
                <w:color w:val="auto"/>
                <w:lang w:bidi="ar-SA"/>
              </w:rPr>
              <w:t> </w:t>
            </w:r>
          </w:p>
        </w:tc>
        <w:tc>
          <w:tcPr>
            <w:tcW w:w="11680" w:type="dxa"/>
            <w:tcBorders>
              <w:top w:val="nil"/>
              <w:left w:val="nil"/>
              <w:bottom w:val="single" w:sz="4" w:space="0" w:color="auto"/>
              <w:right w:val="single" w:sz="4" w:space="0" w:color="auto"/>
            </w:tcBorders>
            <w:noWrap/>
            <w:vAlign w:val="center"/>
            <w:hideMark/>
          </w:tcPr>
          <w:p w14:paraId="1F6CF69C" w14:textId="77777777" w:rsidR="00CC2EFF" w:rsidRPr="00CC2EFF" w:rsidRDefault="00CC2EFF" w:rsidP="00CC2EFF">
            <w:pPr>
              <w:widowControl/>
              <w:tabs>
                <w:tab w:val="clear" w:pos="708"/>
              </w:tabs>
              <w:rPr>
                <w:rFonts w:ascii="Times New Roman" w:eastAsia="Times New Roman" w:hAnsi="Times New Roman" w:cs="Times New Roman"/>
                <w:b/>
                <w:bCs/>
                <w:color w:val="auto"/>
                <w:lang w:bidi="ar-SA"/>
              </w:rPr>
            </w:pPr>
            <w:r w:rsidRPr="00CC2EFF">
              <w:rPr>
                <w:rFonts w:ascii="Times New Roman" w:eastAsia="Times New Roman" w:hAnsi="Times New Roman" w:cs="Times New Roman"/>
                <w:b/>
                <w:bCs/>
                <w:color w:val="auto"/>
                <w:lang w:bidi="ar-SA"/>
              </w:rPr>
              <w:t>ИТОГО</w:t>
            </w:r>
          </w:p>
        </w:tc>
        <w:tc>
          <w:tcPr>
            <w:tcW w:w="1480" w:type="dxa"/>
            <w:tcBorders>
              <w:top w:val="nil"/>
              <w:left w:val="nil"/>
              <w:bottom w:val="single" w:sz="4" w:space="0" w:color="auto"/>
              <w:right w:val="single" w:sz="4" w:space="0" w:color="auto"/>
            </w:tcBorders>
            <w:noWrap/>
            <w:vAlign w:val="center"/>
            <w:hideMark/>
          </w:tcPr>
          <w:p w14:paraId="323D94D7"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lang w:bidi="ar-SA"/>
              </w:rPr>
            </w:pPr>
            <w:r w:rsidRPr="00CC2EFF">
              <w:rPr>
                <w:rFonts w:ascii="Times New Roman" w:eastAsia="Times New Roman" w:hAnsi="Times New Roman" w:cs="Times New Roman"/>
                <w:b/>
                <w:bCs/>
                <w:color w:val="auto"/>
                <w:lang w:bidi="ar-SA"/>
              </w:rPr>
              <w:t>Руб.</w:t>
            </w:r>
          </w:p>
        </w:tc>
        <w:tc>
          <w:tcPr>
            <w:tcW w:w="1780" w:type="dxa"/>
            <w:tcBorders>
              <w:top w:val="nil"/>
              <w:left w:val="nil"/>
              <w:bottom w:val="single" w:sz="4" w:space="0" w:color="auto"/>
              <w:right w:val="single" w:sz="4" w:space="0" w:color="auto"/>
            </w:tcBorders>
            <w:noWrap/>
            <w:vAlign w:val="center"/>
          </w:tcPr>
          <w:p w14:paraId="7F83D198" w14:textId="1752FACC" w:rsidR="00CC2EFF" w:rsidRPr="00CC2EFF" w:rsidRDefault="00CC2EFF" w:rsidP="00CC2EFF">
            <w:pPr>
              <w:widowControl/>
              <w:tabs>
                <w:tab w:val="clear" w:pos="708"/>
              </w:tabs>
              <w:jc w:val="center"/>
              <w:rPr>
                <w:rFonts w:ascii="Times New Roman" w:eastAsia="Times New Roman" w:hAnsi="Times New Roman" w:cs="Times New Roman"/>
                <w:b/>
                <w:bCs/>
                <w:color w:val="auto"/>
                <w:lang w:bidi="ar-SA"/>
              </w:rPr>
            </w:pPr>
          </w:p>
        </w:tc>
      </w:tr>
    </w:tbl>
    <w:p w14:paraId="26E5343A" w14:textId="77777777" w:rsidR="00CC2EFF" w:rsidRPr="00CC2EFF" w:rsidRDefault="00CC2EFF" w:rsidP="00CC2EFF">
      <w:pPr>
        <w:widowControl/>
        <w:tabs>
          <w:tab w:val="clear" w:pos="708"/>
        </w:tabs>
        <w:jc w:val="right"/>
        <w:rPr>
          <w:rFonts w:ascii="Calibri" w:eastAsia="Calibri" w:hAnsi="Calibri" w:cs="Times New Roman"/>
          <w:color w:val="auto"/>
          <w:sz w:val="20"/>
          <w:szCs w:val="20"/>
          <w:lang w:bidi="ar-SA"/>
        </w:rPr>
        <w:sectPr w:rsidR="00CC2EFF" w:rsidRPr="00CC2EFF" w:rsidSect="00CC2EFF">
          <w:pgSz w:w="16838" w:h="11906" w:orient="landscape"/>
          <w:pgMar w:top="720" w:right="720" w:bottom="720" w:left="720" w:header="708" w:footer="708" w:gutter="0"/>
          <w:cols w:space="708"/>
          <w:docGrid w:linePitch="360"/>
        </w:sectPr>
      </w:pPr>
    </w:p>
    <w:tbl>
      <w:tblPr>
        <w:tblW w:w="15707" w:type="dxa"/>
        <w:tblInd w:w="108" w:type="dxa"/>
        <w:tblLayout w:type="fixed"/>
        <w:tblLook w:val="04A0" w:firstRow="1" w:lastRow="0" w:firstColumn="1" w:lastColumn="0" w:noHBand="0" w:noVBand="1"/>
      </w:tblPr>
      <w:tblGrid>
        <w:gridCol w:w="474"/>
        <w:gridCol w:w="2787"/>
        <w:gridCol w:w="947"/>
        <w:gridCol w:w="947"/>
        <w:gridCol w:w="6044"/>
        <w:gridCol w:w="515"/>
        <w:gridCol w:w="532"/>
        <w:gridCol w:w="855"/>
        <w:gridCol w:w="634"/>
        <w:gridCol w:w="838"/>
        <w:gridCol w:w="1134"/>
      </w:tblGrid>
      <w:tr w:rsidR="00CC2EFF" w:rsidRPr="00CC2EFF" w14:paraId="2CDC6BBD" w14:textId="77777777" w:rsidTr="00CC2EFF">
        <w:trPr>
          <w:trHeight w:val="285"/>
        </w:trPr>
        <w:tc>
          <w:tcPr>
            <w:tcW w:w="15707" w:type="dxa"/>
            <w:gridSpan w:val="11"/>
            <w:tcBorders>
              <w:top w:val="nil"/>
              <w:left w:val="nil"/>
              <w:bottom w:val="nil"/>
              <w:right w:val="nil"/>
            </w:tcBorders>
            <w:noWrap/>
            <w:vAlign w:val="center"/>
            <w:hideMark/>
          </w:tcPr>
          <w:p w14:paraId="42114DA4"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sz w:val="22"/>
                <w:szCs w:val="22"/>
                <w:lang w:bidi="ar-SA"/>
              </w:rPr>
            </w:pPr>
            <w:r w:rsidRPr="00CC2EFF">
              <w:rPr>
                <w:rFonts w:ascii="Times New Roman" w:eastAsia="Times New Roman" w:hAnsi="Times New Roman" w:cs="Times New Roman"/>
                <w:b/>
                <w:bCs/>
                <w:color w:val="auto"/>
                <w:sz w:val="22"/>
                <w:szCs w:val="22"/>
                <w:lang w:bidi="ar-SA"/>
              </w:rPr>
              <w:lastRenderedPageBreak/>
              <w:t xml:space="preserve">С М Е Т А </w:t>
            </w:r>
          </w:p>
        </w:tc>
      </w:tr>
      <w:tr w:rsidR="00CC2EFF" w:rsidRPr="00CC2EFF" w14:paraId="3EDA1216" w14:textId="77777777" w:rsidTr="00CC2EFF">
        <w:trPr>
          <w:trHeight w:val="705"/>
        </w:trPr>
        <w:tc>
          <w:tcPr>
            <w:tcW w:w="15707" w:type="dxa"/>
            <w:gridSpan w:val="11"/>
            <w:tcBorders>
              <w:top w:val="nil"/>
              <w:left w:val="nil"/>
              <w:bottom w:val="nil"/>
              <w:right w:val="nil"/>
            </w:tcBorders>
            <w:vAlign w:val="center"/>
            <w:hideMark/>
          </w:tcPr>
          <w:p w14:paraId="1F1DFF5D" w14:textId="77777777" w:rsidR="00CC2EFF" w:rsidRPr="00CC2EFF" w:rsidRDefault="00CC2EFF" w:rsidP="00CC2EFF">
            <w:pPr>
              <w:widowControl/>
              <w:tabs>
                <w:tab w:val="clear" w:pos="708"/>
              </w:tabs>
              <w:jc w:val="center"/>
              <w:rPr>
                <w:rFonts w:ascii="Times New Roman" w:eastAsia="Times New Roman" w:hAnsi="Times New Roman" w:cs="Times New Roman"/>
                <w:b/>
                <w:bCs/>
                <w:i/>
                <w:iCs/>
                <w:color w:val="auto"/>
                <w:sz w:val="22"/>
                <w:szCs w:val="22"/>
                <w:lang w:bidi="ar-SA"/>
              </w:rPr>
            </w:pPr>
            <w:r w:rsidRPr="00CC2EFF">
              <w:rPr>
                <w:rFonts w:ascii="Times New Roman" w:eastAsia="Times New Roman" w:hAnsi="Times New Roman" w:cs="Times New Roman"/>
                <w:b/>
                <w:bCs/>
                <w:i/>
                <w:iCs/>
                <w:color w:val="auto"/>
                <w:sz w:val="22"/>
                <w:szCs w:val="22"/>
                <w:lang w:bidi="ar-SA"/>
              </w:rPr>
              <w:t xml:space="preserve">на разработку проектно-сметной документации на капитальный ремонт ИТП (АИТП) ГБУСОН «КЦСОН Пушкинского района» по адресу: </w:t>
            </w:r>
          </w:p>
          <w:p w14:paraId="5CDA541F" w14:textId="77777777" w:rsidR="00CC2EFF" w:rsidRPr="00CC2EFF" w:rsidRDefault="00CC2EFF" w:rsidP="00CC2EFF">
            <w:pPr>
              <w:widowControl/>
              <w:tabs>
                <w:tab w:val="clear" w:pos="708"/>
              </w:tabs>
              <w:jc w:val="center"/>
              <w:rPr>
                <w:rFonts w:ascii="Times New Roman" w:eastAsia="Times New Roman" w:hAnsi="Times New Roman" w:cs="Times New Roman"/>
                <w:b/>
                <w:bCs/>
                <w:i/>
                <w:iCs/>
                <w:color w:val="auto"/>
                <w:sz w:val="22"/>
                <w:szCs w:val="22"/>
                <w:lang w:bidi="ar-SA"/>
              </w:rPr>
            </w:pPr>
            <w:r w:rsidRPr="00CC2EFF">
              <w:rPr>
                <w:rFonts w:ascii="Times New Roman" w:eastAsia="Times New Roman" w:hAnsi="Times New Roman" w:cs="Times New Roman"/>
                <w:b/>
                <w:bCs/>
                <w:i/>
                <w:iCs/>
                <w:color w:val="auto"/>
                <w:sz w:val="22"/>
                <w:szCs w:val="22"/>
                <w:lang w:bidi="ar-SA"/>
              </w:rPr>
              <w:t xml:space="preserve">Санкт-Петербург, Пушкин г, Новая ул., дом 28, литера А                                                                                                                                                                                                                                        </w:t>
            </w:r>
          </w:p>
        </w:tc>
      </w:tr>
      <w:tr w:rsidR="00CC2EFF" w:rsidRPr="00CC2EFF" w14:paraId="3CE843A9" w14:textId="77777777" w:rsidTr="00CC2EFF">
        <w:trPr>
          <w:trHeight w:val="255"/>
        </w:trPr>
        <w:tc>
          <w:tcPr>
            <w:tcW w:w="474" w:type="dxa"/>
            <w:tcBorders>
              <w:top w:val="nil"/>
              <w:left w:val="nil"/>
              <w:bottom w:val="nil"/>
              <w:right w:val="nil"/>
            </w:tcBorders>
            <w:noWrap/>
            <w:vAlign w:val="bottom"/>
            <w:hideMark/>
          </w:tcPr>
          <w:p w14:paraId="4EF4B440" w14:textId="77777777" w:rsidR="00CC2EFF" w:rsidRPr="00CC2EFF" w:rsidRDefault="00CC2EFF" w:rsidP="00CC2EFF">
            <w:pPr>
              <w:widowControl/>
              <w:tabs>
                <w:tab w:val="clear" w:pos="708"/>
              </w:tabs>
              <w:jc w:val="center"/>
              <w:rPr>
                <w:rFonts w:ascii="Times New Roman" w:eastAsia="Times New Roman" w:hAnsi="Times New Roman" w:cs="Times New Roman"/>
                <w:b/>
                <w:bCs/>
                <w:i/>
                <w:iCs/>
                <w:color w:val="auto"/>
                <w:sz w:val="22"/>
                <w:szCs w:val="22"/>
                <w:lang w:bidi="ar-SA"/>
              </w:rPr>
            </w:pPr>
          </w:p>
        </w:tc>
        <w:tc>
          <w:tcPr>
            <w:tcW w:w="15233" w:type="dxa"/>
            <w:gridSpan w:val="10"/>
            <w:tcBorders>
              <w:top w:val="nil"/>
              <w:left w:val="nil"/>
              <w:bottom w:val="nil"/>
              <w:right w:val="nil"/>
            </w:tcBorders>
            <w:noWrap/>
            <w:vAlign w:val="bottom"/>
            <w:hideMark/>
          </w:tcPr>
          <w:p w14:paraId="1CB3E86C" w14:textId="77777777" w:rsidR="00CC2EFF" w:rsidRPr="00CC2EFF" w:rsidRDefault="00CC2EFF" w:rsidP="00CC2EFF">
            <w:pPr>
              <w:widowControl/>
              <w:tabs>
                <w:tab w:val="clear" w:pos="708"/>
              </w:tabs>
              <w:rPr>
                <w:rFonts w:ascii="Times New Roman" w:eastAsia="Times New Roman" w:hAnsi="Times New Roman" w:cs="Times New Roman"/>
                <w:color w:val="auto"/>
                <w:sz w:val="18"/>
                <w:szCs w:val="18"/>
                <w:lang w:bidi="ar-SA"/>
              </w:rPr>
            </w:pPr>
            <w:r w:rsidRPr="00CC2EFF">
              <w:rPr>
                <w:rFonts w:ascii="Times New Roman" w:eastAsia="Times New Roman" w:hAnsi="Times New Roman" w:cs="Times New Roman"/>
                <w:color w:val="auto"/>
                <w:sz w:val="18"/>
                <w:szCs w:val="18"/>
                <w:lang w:bidi="ar-SA"/>
              </w:rPr>
              <w:t>Разработана на основании следующих документов:</w:t>
            </w:r>
          </w:p>
        </w:tc>
      </w:tr>
      <w:tr w:rsidR="00CC2EFF" w:rsidRPr="00CC2EFF" w14:paraId="6D08315C" w14:textId="77777777" w:rsidTr="00CC2EFF">
        <w:trPr>
          <w:trHeight w:val="405"/>
        </w:trPr>
        <w:tc>
          <w:tcPr>
            <w:tcW w:w="15707" w:type="dxa"/>
            <w:gridSpan w:val="11"/>
            <w:tcBorders>
              <w:top w:val="nil"/>
              <w:left w:val="nil"/>
              <w:bottom w:val="nil"/>
              <w:right w:val="nil"/>
            </w:tcBorders>
            <w:vAlign w:val="center"/>
            <w:hideMark/>
          </w:tcPr>
          <w:p w14:paraId="35788EB9" w14:textId="77777777" w:rsidR="00CC2EFF" w:rsidRPr="00CC2EFF" w:rsidRDefault="00CC2EFF" w:rsidP="00CC2EFF">
            <w:pPr>
              <w:widowControl/>
              <w:tabs>
                <w:tab w:val="clear" w:pos="708"/>
              </w:tabs>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1. СБЦП 81-2001-25. СБЦП 81-02-25-2001.  Справочник базовых цен на обмерные работы и обследования зданий и сооружений (внесен Приказом Минстроя России от 25.04.2016 N 270/</w:t>
            </w:r>
            <w:proofErr w:type="spellStart"/>
            <w:r w:rsidRPr="00CC2EFF">
              <w:rPr>
                <w:rFonts w:ascii="Times New Roman" w:eastAsia="Times New Roman" w:hAnsi="Times New Roman" w:cs="Times New Roman"/>
                <w:color w:val="auto"/>
                <w:sz w:val="16"/>
                <w:szCs w:val="16"/>
                <w:lang w:bidi="ar-SA"/>
              </w:rPr>
              <w:t>пр</w:t>
            </w:r>
            <w:proofErr w:type="spellEnd"/>
            <w:r w:rsidRPr="00CC2EFF">
              <w:rPr>
                <w:rFonts w:ascii="Times New Roman" w:eastAsia="Times New Roman" w:hAnsi="Times New Roman" w:cs="Times New Roman"/>
                <w:color w:val="auto"/>
                <w:sz w:val="16"/>
                <w:szCs w:val="16"/>
                <w:lang w:bidi="ar-SA"/>
              </w:rPr>
              <w:t>)</w:t>
            </w:r>
          </w:p>
        </w:tc>
      </w:tr>
      <w:tr w:rsidR="00CC2EFF" w:rsidRPr="00CC2EFF" w14:paraId="24068D3C" w14:textId="77777777" w:rsidTr="00CC2EFF">
        <w:trPr>
          <w:trHeight w:val="435"/>
        </w:trPr>
        <w:tc>
          <w:tcPr>
            <w:tcW w:w="15707" w:type="dxa"/>
            <w:gridSpan w:val="11"/>
            <w:tcBorders>
              <w:top w:val="nil"/>
              <w:left w:val="nil"/>
              <w:bottom w:val="nil"/>
              <w:right w:val="nil"/>
            </w:tcBorders>
            <w:vAlign w:val="center"/>
            <w:hideMark/>
          </w:tcPr>
          <w:p w14:paraId="6E5A94AC" w14:textId="77777777" w:rsidR="00CC2EFF" w:rsidRPr="00CC2EFF" w:rsidRDefault="00CC2EFF" w:rsidP="00CC2EFF">
            <w:pPr>
              <w:widowControl/>
              <w:tabs>
                <w:tab w:val="clear" w:pos="708"/>
              </w:tabs>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3.  Нормативные затраты на работы по подготовке проектной документации для строительства, реконструкции сетей инженерно-технического обеспечения и объектов инфраструктуры (Приложение к приказу Минстроя РФ от 28 ноября 2023 г. N 847/</w:t>
            </w:r>
            <w:proofErr w:type="spellStart"/>
            <w:r w:rsidRPr="00CC2EFF">
              <w:rPr>
                <w:rFonts w:ascii="Times New Roman" w:eastAsia="Times New Roman" w:hAnsi="Times New Roman" w:cs="Times New Roman"/>
                <w:color w:val="auto"/>
                <w:sz w:val="16"/>
                <w:szCs w:val="16"/>
                <w:lang w:bidi="ar-SA"/>
              </w:rPr>
              <w:t>пр</w:t>
            </w:r>
            <w:proofErr w:type="spellEnd"/>
          </w:p>
        </w:tc>
      </w:tr>
      <w:tr w:rsidR="00CC2EFF" w:rsidRPr="00CC2EFF" w14:paraId="02085138" w14:textId="77777777" w:rsidTr="00CC2EFF">
        <w:trPr>
          <w:trHeight w:val="255"/>
        </w:trPr>
        <w:tc>
          <w:tcPr>
            <w:tcW w:w="15707" w:type="dxa"/>
            <w:gridSpan w:val="11"/>
            <w:tcBorders>
              <w:top w:val="nil"/>
              <w:left w:val="nil"/>
              <w:bottom w:val="nil"/>
              <w:right w:val="nil"/>
            </w:tcBorders>
            <w:vAlign w:val="center"/>
            <w:hideMark/>
          </w:tcPr>
          <w:p w14:paraId="2A650F4A" w14:textId="77777777" w:rsidR="00CC2EFF" w:rsidRPr="00CC2EFF" w:rsidRDefault="00CC2EFF" w:rsidP="00CC2EFF">
            <w:pPr>
              <w:widowControl/>
              <w:tabs>
                <w:tab w:val="clear" w:pos="708"/>
              </w:tabs>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xml:space="preserve">4. Методические указания по применению СБЦ на проектные работы в строительстве (утверждены Приказом Министерства регионального развития РФ от 29 декабря 2009 г. N 620) </w:t>
            </w:r>
          </w:p>
        </w:tc>
      </w:tr>
      <w:tr w:rsidR="00CC2EFF" w:rsidRPr="00CC2EFF" w14:paraId="3E214323" w14:textId="77777777" w:rsidTr="00CC2EFF">
        <w:trPr>
          <w:trHeight w:val="255"/>
        </w:trPr>
        <w:tc>
          <w:tcPr>
            <w:tcW w:w="15707" w:type="dxa"/>
            <w:gridSpan w:val="11"/>
            <w:tcBorders>
              <w:top w:val="nil"/>
              <w:left w:val="nil"/>
              <w:bottom w:val="nil"/>
              <w:right w:val="nil"/>
            </w:tcBorders>
            <w:vAlign w:val="center"/>
            <w:hideMark/>
          </w:tcPr>
          <w:p w14:paraId="142081D3" w14:textId="77777777" w:rsidR="00CC2EFF" w:rsidRPr="00CC2EFF" w:rsidRDefault="00CC2EFF" w:rsidP="00CC2EFF">
            <w:pPr>
              <w:widowControl/>
              <w:tabs>
                <w:tab w:val="clear" w:pos="708"/>
              </w:tabs>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5. Письмо Минстроя России от26.01.2026 г. № 3017-ИФ/09"Об индексах изменения сметной стоимости проектных и изыскательских работ на 1 кв. 2026 г."</w:t>
            </w:r>
          </w:p>
        </w:tc>
      </w:tr>
      <w:tr w:rsidR="00CC2EFF" w:rsidRPr="00CC2EFF" w14:paraId="732FD3E3" w14:textId="77777777" w:rsidTr="00CC2EFF">
        <w:trPr>
          <w:trHeight w:val="270"/>
        </w:trPr>
        <w:tc>
          <w:tcPr>
            <w:tcW w:w="15707" w:type="dxa"/>
            <w:gridSpan w:val="11"/>
            <w:tcBorders>
              <w:top w:val="nil"/>
              <w:left w:val="nil"/>
              <w:bottom w:val="single" w:sz="8" w:space="0" w:color="auto"/>
              <w:right w:val="nil"/>
            </w:tcBorders>
            <w:vAlign w:val="center"/>
            <w:hideMark/>
          </w:tcPr>
          <w:p w14:paraId="1D196B23" w14:textId="77777777" w:rsidR="00CC2EFF" w:rsidRPr="00CC2EFF" w:rsidRDefault="00CC2EFF" w:rsidP="00CC2EFF">
            <w:pPr>
              <w:widowControl/>
              <w:tabs>
                <w:tab w:val="clear" w:pos="708"/>
              </w:tabs>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6. Методика определения стоимости работ по подготовке проектной документации, утв. Приказом Минстроя России от 01.10.2021 N 707/</w:t>
            </w:r>
            <w:proofErr w:type="spellStart"/>
            <w:r w:rsidRPr="00CC2EFF">
              <w:rPr>
                <w:rFonts w:ascii="Times New Roman" w:eastAsia="Times New Roman" w:hAnsi="Times New Roman" w:cs="Times New Roman"/>
                <w:color w:val="auto"/>
                <w:sz w:val="16"/>
                <w:szCs w:val="16"/>
                <w:lang w:bidi="ar-SA"/>
              </w:rPr>
              <w:t>пр</w:t>
            </w:r>
            <w:proofErr w:type="spellEnd"/>
          </w:p>
        </w:tc>
      </w:tr>
      <w:tr w:rsidR="00CC2EFF" w:rsidRPr="00CC2EFF" w14:paraId="5C17FA54" w14:textId="77777777" w:rsidTr="00CC2EFF">
        <w:trPr>
          <w:trHeight w:val="795"/>
        </w:trPr>
        <w:tc>
          <w:tcPr>
            <w:tcW w:w="474" w:type="dxa"/>
            <w:vMerge w:val="restart"/>
            <w:tcBorders>
              <w:top w:val="nil"/>
              <w:left w:val="single" w:sz="8" w:space="0" w:color="auto"/>
              <w:bottom w:val="single" w:sz="8" w:space="0" w:color="000000"/>
              <w:right w:val="nil"/>
            </w:tcBorders>
            <w:vAlign w:val="center"/>
            <w:hideMark/>
          </w:tcPr>
          <w:p w14:paraId="0CE091D2"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sz w:val="18"/>
                <w:szCs w:val="18"/>
                <w:lang w:bidi="ar-SA"/>
              </w:rPr>
            </w:pPr>
            <w:r w:rsidRPr="00CC2EFF">
              <w:rPr>
                <w:rFonts w:ascii="Times New Roman" w:eastAsia="Times New Roman" w:hAnsi="Times New Roman" w:cs="Times New Roman"/>
                <w:b/>
                <w:bCs/>
                <w:color w:val="auto"/>
                <w:sz w:val="18"/>
                <w:szCs w:val="18"/>
                <w:lang w:bidi="ar-SA"/>
              </w:rPr>
              <w:t>№ п/п</w:t>
            </w:r>
          </w:p>
        </w:tc>
        <w:tc>
          <w:tcPr>
            <w:tcW w:w="2787" w:type="dxa"/>
            <w:vMerge w:val="restart"/>
            <w:tcBorders>
              <w:top w:val="nil"/>
              <w:left w:val="single" w:sz="8" w:space="0" w:color="auto"/>
              <w:bottom w:val="single" w:sz="8" w:space="0" w:color="000000"/>
              <w:right w:val="single" w:sz="8" w:space="0" w:color="auto"/>
            </w:tcBorders>
            <w:vAlign w:val="center"/>
            <w:hideMark/>
          </w:tcPr>
          <w:p w14:paraId="1E46DD90"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sz w:val="18"/>
                <w:szCs w:val="18"/>
                <w:lang w:bidi="ar-SA"/>
              </w:rPr>
            </w:pPr>
            <w:r w:rsidRPr="00CC2EFF">
              <w:rPr>
                <w:rFonts w:ascii="Times New Roman" w:eastAsia="Times New Roman" w:hAnsi="Times New Roman" w:cs="Times New Roman"/>
                <w:b/>
                <w:bCs/>
                <w:color w:val="auto"/>
                <w:sz w:val="18"/>
                <w:szCs w:val="18"/>
                <w:lang w:bidi="ar-SA"/>
              </w:rPr>
              <w:t>Наименование объекта проектирования или вида проектных работ. Расчет стоимости</w:t>
            </w:r>
          </w:p>
        </w:tc>
        <w:tc>
          <w:tcPr>
            <w:tcW w:w="7938" w:type="dxa"/>
            <w:gridSpan w:val="3"/>
            <w:vMerge w:val="restart"/>
            <w:tcBorders>
              <w:top w:val="single" w:sz="8" w:space="0" w:color="auto"/>
              <w:left w:val="single" w:sz="8" w:space="0" w:color="auto"/>
              <w:bottom w:val="single" w:sz="8" w:space="0" w:color="000000"/>
              <w:right w:val="single" w:sz="8" w:space="0" w:color="000000"/>
            </w:tcBorders>
            <w:vAlign w:val="center"/>
            <w:hideMark/>
          </w:tcPr>
          <w:p w14:paraId="1FAEA09A"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sz w:val="18"/>
                <w:szCs w:val="18"/>
                <w:lang w:bidi="ar-SA"/>
              </w:rPr>
            </w:pPr>
            <w:r w:rsidRPr="00CC2EFF">
              <w:rPr>
                <w:rFonts w:ascii="Times New Roman" w:eastAsia="Times New Roman" w:hAnsi="Times New Roman" w:cs="Times New Roman"/>
                <w:b/>
                <w:bCs/>
                <w:color w:val="auto"/>
                <w:sz w:val="18"/>
                <w:szCs w:val="18"/>
                <w:lang w:bidi="ar-SA"/>
              </w:rPr>
              <w:t>Номер частей, глав, таблиц, процентов, параграфов и пунктов указаний к разделу Справочника базовых цен на проектные и изыскательские работы для строительства. Наименование, номера глав, таблиц, параграфов и пунктов НЗ на проектные работы</w:t>
            </w:r>
          </w:p>
        </w:tc>
        <w:tc>
          <w:tcPr>
            <w:tcW w:w="3373" w:type="dxa"/>
            <w:gridSpan w:val="5"/>
            <w:tcBorders>
              <w:top w:val="single" w:sz="8" w:space="0" w:color="auto"/>
              <w:left w:val="nil"/>
              <w:bottom w:val="single" w:sz="8" w:space="0" w:color="auto"/>
              <w:right w:val="single" w:sz="8" w:space="0" w:color="000000"/>
            </w:tcBorders>
            <w:vAlign w:val="center"/>
            <w:hideMark/>
          </w:tcPr>
          <w:p w14:paraId="0953EBC5"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sz w:val="18"/>
                <w:szCs w:val="18"/>
                <w:lang w:bidi="ar-SA"/>
              </w:rPr>
            </w:pPr>
            <w:r w:rsidRPr="00CC2EFF">
              <w:rPr>
                <w:rFonts w:ascii="Times New Roman" w:eastAsia="Times New Roman" w:hAnsi="Times New Roman" w:cs="Times New Roman"/>
                <w:b/>
                <w:bCs/>
                <w:color w:val="auto"/>
                <w:sz w:val="18"/>
                <w:szCs w:val="18"/>
                <w:lang w:bidi="ar-SA"/>
              </w:rPr>
              <w:t xml:space="preserve"> Расчет стоимости</w:t>
            </w:r>
          </w:p>
        </w:tc>
        <w:tc>
          <w:tcPr>
            <w:tcW w:w="1134" w:type="dxa"/>
            <w:vMerge w:val="restart"/>
            <w:tcBorders>
              <w:top w:val="nil"/>
              <w:left w:val="single" w:sz="8" w:space="0" w:color="auto"/>
              <w:bottom w:val="single" w:sz="8" w:space="0" w:color="000000"/>
              <w:right w:val="single" w:sz="8" w:space="0" w:color="auto"/>
            </w:tcBorders>
            <w:vAlign w:val="center"/>
            <w:hideMark/>
          </w:tcPr>
          <w:p w14:paraId="7388A467"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sz w:val="18"/>
                <w:szCs w:val="18"/>
                <w:lang w:bidi="ar-SA"/>
              </w:rPr>
            </w:pPr>
            <w:r w:rsidRPr="00CC2EFF">
              <w:rPr>
                <w:rFonts w:ascii="Times New Roman" w:eastAsia="Times New Roman" w:hAnsi="Times New Roman" w:cs="Times New Roman"/>
                <w:b/>
                <w:bCs/>
                <w:color w:val="auto"/>
                <w:sz w:val="18"/>
                <w:szCs w:val="18"/>
                <w:lang w:bidi="ar-SA"/>
              </w:rPr>
              <w:t>Стоимость, руб.</w:t>
            </w:r>
          </w:p>
        </w:tc>
      </w:tr>
      <w:tr w:rsidR="00CC2EFF" w:rsidRPr="00CC2EFF" w14:paraId="0BD0FB75" w14:textId="77777777" w:rsidTr="00CC2EFF">
        <w:trPr>
          <w:trHeight w:val="750"/>
        </w:trPr>
        <w:tc>
          <w:tcPr>
            <w:tcW w:w="474" w:type="dxa"/>
            <w:vMerge/>
            <w:tcBorders>
              <w:top w:val="nil"/>
              <w:left w:val="single" w:sz="8" w:space="0" w:color="auto"/>
              <w:bottom w:val="single" w:sz="8" w:space="0" w:color="000000"/>
              <w:right w:val="nil"/>
            </w:tcBorders>
            <w:vAlign w:val="center"/>
            <w:hideMark/>
          </w:tcPr>
          <w:p w14:paraId="1EEB4C8C" w14:textId="77777777" w:rsidR="00CC2EFF" w:rsidRPr="00CC2EFF" w:rsidRDefault="00CC2EFF" w:rsidP="00CC2EFF">
            <w:pPr>
              <w:widowControl/>
              <w:tabs>
                <w:tab w:val="clear" w:pos="708"/>
              </w:tabs>
              <w:rPr>
                <w:rFonts w:ascii="Times New Roman" w:eastAsia="Times New Roman" w:hAnsi="Times New Roman" w:cs="Times New Roman"/>
                <w:b/>
                <w:bCs/>
                <w:color w:val="auto"/>
                <w:sz w:val="18"/>
                <w:szCs w:val="18"/>
                <w:lang w:bidi="ar-SA"/>
              </w:rPr>
            </w:pPr>
          </w:p>
        </w:tc>
        <w:tc>
          <w:tcPr>
            <w:tcW w:w="2787" w:type="dxa"/>
            <w:vMerge/>
            <w:tcBorders>
              <w:top w:val="nil"/>
              <w:left w:val="single" w:sz="8" w:space="0" w:color="auto"/>
              <w:bottom w:val="single" w:sz="8" w:space="0" w:color="000000"/>
              <w:right w:val="single" w:sz="8" w:space="0" w:color="auto"/>
            </w:tcBorders>
            <w:vAlign w:val="center"/>
            <w:hideMark/>
          </w:tcPr>
          <w:p w14:paraId="43E45D24" w14:textId="77777777" w:rsidR="00CC2EFF" w:rsidRPr="00CC2EFF" w:rsidRDefault="00CC2EFF" w:rsidP="00CC2EFF">
            <w:pPr>
              <w:widowControl/>
              <w:tabs>
                <w:tab w:val="clear" w:pos="708"/>
              </w:tabs>
              <w:rPr>
                <w:rFonts w:ascii="Times New Roman" w:eastAsia="Times New Roman" w:hAnsi="Times New Roman" w:cs="Times New Roman"/>
                <w:b/>
                <w:bCs/>
                <w:color w:val="auto"/>
                <w:sz w:val="18"/>
                <w:szCs w:val="18"/>
                <w:lang w:bidi="ar-SA"/>
              </w:rPr>
            </w:pPr>
          </w:p>
        </w:tc>
        <w:tc>
          <w:tcPr>
            <w:tcW w:w="7938" w:type="dxa"/>
            <w:gridSpan w:val="3"/>
            <w:vMerge/>
            <w:tcBorders>
              <w:top w:val="single" w:sz="8" w:space="0" w:color="auto"/>
              <w:left w:val="single" w:sz="8" w:space="0" w:color="auto"/>
              <w:bottom w:val="single" w:sz="8" w:space="0" w:color="000000"/>
              <w:right w:val="single" w:sz="8" w:space="0" w:color="000000"/>
            </w:tcBorders>
            <w:vAlign w:val="center"/>
            <w:hideMark/>
          </w:tcPr>
          <w:p w14:paraId="2AD61674" w14:textId="77777777" w:rsidR="00CC2EFF" w:rsidRPr="00CC2EFF" w:rsidRDefault="00CC2EFF" w:rsidP="00CC2EFF">
            <w:pPr>
              <w:widowControl/>
              <w:tabs>
                <w:tab w:val="clear" w:pos="708"/>
              </w:tabs>
              <w:rPr>
                <w:rFonts w:ascii="Times New Roman" w:eastAsia="Times New Roman" w:hAnsi="Times New Roman" w:cs="Times New Roman"/>
                <w:b/>
                <w:bCs/>
                <w:color w:val="auto"/>
                <w:sz w:val="18"/>
                <w:szCs w:val="18"/>
                <w:lang w:bidi="ar-SA"/>
              </w:rPr>
            </w:pPr>
          </w:p>
        </w:tc>
        <w:tc>
          <w:tcPr>
            <w:tcW w:w="1047" w:type="dxa"/>
            <w:gridSpan w:val="2"/>
            <w:tcBorders>
              <w:top w:val="single" w:sz="8" w:space="0" w:color="auto"/>
              <w:left w:val="nil"/>
              <w:bottom w:val="single" w:sz="8" w:space="0" w:color="auto"/>
              <w:right w:val="single" w:sz="8" w:space="0" w:color="auto"/>
            </w:tcBorders>
            <w:vAlign w:val="center"/>
            <w:hideMark/>
          </w:tcPr>
          <w:p w14:paraId="72283AF3"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sz w:val="16"/>
                <w:szCs w:val="16"/>
                <w:lang w:bidi="ar-SA"/>
              </w:rPr>
            </w:pPr>
            <w:r w:rsidRPr="00CC2EFF">
              <w:rPr>
                <w:rFonts w:ascii="Times New Roman" w:eastAsia="Times New Roman" w:hAnsi="Times New Roman" w:cs="Times New Roman"/>
                <w:b/>
                <w:bCs/>
                <w:color w:val="auto"/>
                <w:sz w:val="16"/>
                <w:szCs w:val="16"/>
                <w:lang w:bidi="ar-SA"/>
              </w:rPr>
              <w:t xml:space="preserve">Ед. изм.      </w:t>
            </w:r>
          </w:p>
        </w:tc>
        <w:tc>
          <w:tcPr>
            <w:tcW w:w="1489" w:type="dxa"/>
            <w:gridSpan w:val="2"/>
            <w:tcBorders>
              <w:top w:val="single" w:sz="8" w:space="0" w:color="auto"/>
              <w:left w:val="nil"/>
              <w:bottom w:val="single" w:sz="8" w:space="0" w:color="auto"/>
              <w:right w:val="single" w:sz="8" w:space="0" w:color="auto"/>
            </w:tcBorders>
            <w:vAlign w:val="center"/>
            <w:hideMark/>
          </w:tcPr>
          <w:p w14:paraId="0C6A822D"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sz w:val="18"/>
                <w:szCs w:val="18"/>
                <w:lang w:bidi="ar-SA"/>
              </w:rPr>
            </w:pPr>
            <w:r w:rsidRPr="00CC2EFF">
              <w:rPr>
                <w:rFonts w:ascii="Times New Roman" w:eastAsia="Times New Roman" w:hAnsi="Times New Roman" w:cs="Times New Roman"/>
                <w:b/>
                <w:bCs/>
                <w:color w:val="auto"/>
                <w:sz w:val="18"/>
                <w:szCs w:val="18"/>
                <w:lang w:bidi="ar-SA"/>
              </w:rPr>
              <w:t>Стоимость ед. изм.</w:t>
            </w:r>
          </w:p>
        </w:tc>
        <w:tc>
          <w:tcPr>
            <w:tcW w:w="837" w:type="dxa"/>
            <w:tcBorders>
              <w:top w:val="nil"/>
              <w:left w:val="nil"/>
              <w:bottom w:val="single" w:sz="8" w:space="0" w:color="auto"/>
              <w:right w:val="single" w:sz="8" w:space="0" w:color="auto"/>
            </w:tcBorders>
            <w:vAlign w:val="center"/>
            <w:hideMark/>
          </w:tcPr>
          <w:p w14:paraId="6D10C299"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sz w:val="18"/>
                <w:szCs w:val="18"/>
                <w:lang w:bidi="ar-SA"/>
              </w:rPr>
            </w:pPr>
            <w:r w:rsidRPr="00CC2EFF">
              <w:rPr>
                <w:rFonts w:ascii="Times New Roman" w:eastAsia="Times New Roman" w:hAnsi="Times New Roman" w:cs="Times New Roman"/>
                <w:b/>
                <w:bCs/>
                <w:color w:val="auto"/>
                <w:sz w:val="18"/>
                <w:szCs w:val="18"/>
                <w:lang w:bidi="ar-SA"/>
              </w:rPr>
              <w:t xml:space="preserve">Объем </w:t>
            </w:r>
          </w:p>
        </w:tc>
        <w:tc>
          <w:tcPr>
            <w:tcW w:w="1134" w:type="dxa"/>
            <w:vMerge/>
            <w:tcBorders>
              <w:top w:val="nil"/>
              <w:left w:val="single" w:sz="8" w:space="0" w:color="auto"/>
              <w:bottom w:val="single" w:sz="8" w:space="0" w:color="000000"/>
              <w:right w:val="single" w:sz="8" w:space="0" w:color="auto"/>
            </w:tcBorders>
            <w:vAlign w:val="center"/>
            <w:hideMark/>
          </w:tcPr>
          <w:p w14:paraId="37066803" w14:textId="77777777" w:rsidR="00CC2EFF" w:rsidRPr="00CC2EFF" w:rsidRDefault="00CC2EFF" w:rsidP="00CC2EFF">
            <w:pPr>
              <w:widowControl/>
              <w:tabs>
                <w:tab w:val="clear" w:pos="708"/>
              </w:tabs>
              <w:rPr>
                <w:rFonts w:ascii="Times New Roman" w:eastAsia="Times New Roman" w:hAnsi="Times New Roman" w:cs="Times New Roman"/>
                <w:b/>
                <w:bCs/>
                <w:color w:val="auto"/>
                <w:sz w:val="18"/>
                <w:szCs w:val="18"/>
                <w:lang w:bidi="ar-SA"/>
              </w:rPr>
            </w:pPr>
          </w:p>
        </w:tc>
      </w:tr>
      <w:tr w:rsidR="00CC2EFF" w:rsidRPr="00CC2EFF" w14:paraId="3A3B37A4" w14:textId="77777777" w:rsidTr="00CC2EFF">
        <w:trPr>
          <w:trHeight w:val="270"/>
        </w:trPr>
        <w:tc>
          <w:tcPr>
            <w:tcW w:w="474" w:type="dxa"/>
            <w:tcBorders>
              <w:top w:val="nil"/>
              <w:left w:val="single" w:sz="4" w:space="0" w:color="auto"/>
              <w:bottom w:val="nil"/>
              <w:right w:val="single" w:sz="4" w:space="0" w:color="auto"/>
            </w:tcBorders>
            <w:vAlign w:val="center"/>
            <w:hideMark/>
          </w:tcPr>
          <w:p w14:paraId="6B4B6C1A"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1</w:t>
            </w:r>
          </w:p>
        </w:tc>
        <w:tc>
          <w:tcPr>
            <w:tcW w:w="2787" w:type="dxa"/>
            <w:tcBorders>
              <w:top w:val="nil"/>
              <w:left w:val="nil"/>
              <w:bottom w:val="nil"/>
              <w:right w:val="single" w:sz="4" w:space="0" w:color="auto"/>
            </w:tcBorders>
            <w:vAlign w:val="center"/>
            <w:hideMark/>
          </w:tcPr>
          <w:p w14:paraId="477F0EEA"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2</w:t>
            </w:r>
          </w:p>
        </w:tc>
        <w:tc>
          <w:tcPr>
            <w:tcW w:w="7938" w:type="dxa"/>
            <w:gridSpan w:val="3"/>
            <w:tcBorders>
              <w:top w:val="nil"/>
              <w:left w:val="nil"/>
              <w:bottom w:val="nil"/>
              <w:right w:val="single" w:sz="4" w:space="0" w:color="auto"/>
            </w:tcBorders>
            <w:vAlign w:val="center"/>
            <w:hideMark/>
          </w:tcPr>
          <w:p w14:paraId="706C0F61"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3</w:t>
            </w:r>
          </w:p>
        </w:tc>
        <w:tc>
          <w:tcPr>
            <w:tcW w:w="1047" w:type="dxa"/>
            <w:gridSpan w:val="2"/>
            <w:tcBorders>
              <w:top w:val="nil"/>
              <w:left w:val="nil"/>
              <w:bottom w:val="nil"/>
              <w:right w:val="single" w:sz="4" w:space="0" w:color="auto"/>
            </w:tcBorders>
            <w:vAlign w:val="center"/>
            <w:hideMark/>
          </w:tcPr>
          <w:p w14:paraId="7C96FD69"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4</w:t>
            </w:r>
          </w:p>
        </w:tc>
        <w:tc>
          <w:tcPr>
            <w:tcW w:w="1489" w:type="dxa"/>
            <w:gridSpan w:val="2"/>
            <w:tcBorders>
              <w:top w:val="nil"/>
              <w:left w:val="nil"/>
              <w:bottom w:val="nil"/>
              <w:right w:val="single" w:sz="4" w:space="0" w:color="auto"/>
            </w:tcBorders>
            <w:vAlign w:val="center"/>
            <w:hideMark/>
          </w:tcPr>
          <w:p w14:paraId="4784AB0B"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5</w:t>
            </w:r>
          </w:p>
        </w:tc>
        <w:tc>
          <w:tcPr>
            <w:tcW w:w="837" w:type="dxa"/>
            <w:tcBorders>
              <w:top w:val="nil"/>
              <w:left w:val="nil"/>
              <w:bottom w:val="nil"/>
              <w:right w:val="single" w:sz="4" w:space="0" w:color="auto"/>
            </w:tcBorders>
            <w:vAlign w:val="center"/>
            <w:hideMark/>
          </w:tcPr>
          <w:p w14:paraId="47A28F40"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6</w:t>
            </w:r>
          </w:p>
        </w:tc>
        <w:tc>
          <w:tcPr>
            <w:tcW w:w="1134" w:type="dxa"/>
            <w:tcBorders>
              <w:top w:val="nil"/>
              <w:left w:val="nil"/>
              <w:bottom w:val="nil"/>
              <w:right w:val="single" w:sz="4" w:space="0" w:color="auto"/>
            </w:tcBorders>
            <w:vAlign w:val="center"/>
            <w:hideMark/>
          </w:tcPr>
          <w:p w14:paraId="425E6450"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7</w:t>
            </w:r>
          </w:p>
        </w:tc>
      </w:tr>
      <w:tr w:rsidR="00CC2EFF" w:rsidRPr="00CC2EFF" w14:paraId="7D1118A7" w14:textId="77777777" w:rsidTr="00CC2EFF">
        <w:trPr>
          <w:trHeight w:val="330"/>
        </w:trPr>
        <w:tc>
          <w:tcPr>
            <w:tcW w:w="15707" w:type="dxa"/>
            <w:gridSpan w:val="11"/>
            <w:tcBorders>
              <w:top w:val="single" w:sz="8" w:space="0" w:color="auto"/>
              <w:left w:val="single" w:sz="8" w:space="0" w:color="auto"/>
              <w:bottom w:val="single" w:sz="8" w:space="0" w:color="auto"/>
              <w:right w:val="single" w:sz="8" w:space="0" w:color="000000"/>
            </w:tcBorders>
            <w:noWrap/>
            <w:hideMark/>
          </w:tcPr>
          <w:p w14:paraId="0CD25B9C"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sz w:val="20"/>
                <w:szCs w:val="20"/>
                <w:lang w:bidi="ar-SA"/>
              </w:rPr>
            </w:pPr>
            <w:r w:rsidRPr="00CC2EFF">
              <w:rPr>
                <w:rFonts w:ascii="Times New Roman" w:eastAsia="Times New Roman" w:hAnsi="Times New Roman" w:cs="Times New Roman"/>
                <w:b/>
                <w:bCs/>
                <w:color w:val="auto"/>
                <w:sz w:val="20"/>
                <w:szCs w:val="20"/>
                <w:lang w:bidi="ar-SA"/>
              </w:rPr>
              <w:t xml:space="preserve">1. ОБМЕРНЫЕ РАБОТЫ и ИНЖЕНЕРНОЕ ОБСЛЕДОВАНИЕ </w:t>
            </w:r>
          </w:p>
        </w:tc>
      </w:tr>
      <w:tr w:rsidR="00CC2EFF" w:rsidRPr="00CC2EFF" w14:paraId="363CE629" w14:textId="77777777" w:rsidTr="00CC2EFF">
        <w:trPr>
          <w:trHeight w:val="255"/>
        </w:trPr>
        <w:tc>
          <w:tcPr>
            <w:tcW w:w="474" w:type="dxa"/>
            <w:vMerge w:val="restart"/>
            <w:tcBorders>
              <w:top w:val="nil"/>
              <w:left w:val="single" w:sz="8" w:space="0" w:color="auto"/>
              <w:bottom w:val="single" w:sz="8" w:space="0" w:color="000000"/>
              <w:right w:val="single" w:sz="8" w:space="0" w:color="auto"/>
            </w:tcBorders>
            <w:noWrap/>
            <w:hideMark/>
          </w:tcPr>
          <w:p w14:paraId="13EBCC96"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1</w:t>
            </w:r>
          </w:p>
        </w:tc>
        <w:tc>
          <w:tcPr>
            <w:tcW w:w="2787" w:type="dxa"/>
            <w:vMerge w:val="restart"/>
            <w:tcBorders>
              <w:top w:val="nil"/>
              <w:left w:val="single" w:sz="8" w:space="0" w:color="auto"/>
              <w:bottom w:val="nil"/>
              <w:right w:val="single" w:sz="8" w:space="0" w:color="auto"/>
            </w:tcBorders>
            <w:hideMark/>
          </w:tcPr>
          <w:p w14:paraId="58144B2A"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Обмерные работы (здание 2-х этажное, бескаркасное, с цокольным этажом, Н=8,4 м, 3-я категория сложности здания, 1-я категория сложности работ)</w:t>
            </w:r>
          </w:p>
        </w:tc>
        <w:tc>
          <w:tcPr>
            <w:tcW w:w="7938" w:type="dxa"/>
            <w:gridSpan w:val="3"/>
            <w:tcBorders>
              <w:top w:val="single" w:sz="8" w:space="0" w:color="auto"/>
              <w:left w:val="nil"/>
              <w:bottom w:val="nil"/>
              <w:right w:val="single" w:sz="8" w:space="0" w:color="000000"/>
            </w:tcBorders>
            <w:hideMark/>
          </w:tcPr>
          <w:p w14:paraId="1D947EB3"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xml:space="preserve">(1) т. </w:t>
            </w:r>
            <w:proofErr w:type="gramStart"/>
            <w:r w:rsidRPr="00CC2EFF">
              <w:rPr>
                <w:rFonts w:ascii="Times New Roman" w:eastAsia="Times New Roman" w:hAnsi="Times New Roman" w:cs="Times New Roman"/>
                <w:color w:val="auto"/>
                <w:sz w:val="20"/>
                <w:szCs w:val="20"/>
                <w:lang w:bidi="ar-SA"/>
              </w:rPr>
              <w:t>2;  (</w:t>
            </w:r>
            <w:proofErr w:type="gramEnd"/>
            <w:r w:rsidRPr="00CC2EFF">
              <w:rPr>
                <w:rFonts w:ascii="Times New Roman" w:eastAsia="Times New Roman" w:hAnsi="Times New Roman" w:cs="Times New Roman"/>
                <w:color w:val="auto"/>
                <w:sz w:val="20"/>
                <w:szCs w:val="20"/>
                <w:lang w:bidi="ar-SA"/>
              </w:rPr>
              <w:t>1) т.8;  (1) т. 10, (1) т. 11, (5)</w:t>
            </w:r>
          </w:p>
        </w:tc>
        <w:tc>
          <w:tcPr>
            <w:tcW w:w="515" w:type="dxa"/>
            <w:tcBorders>
              <w:top w:val="nil"/>
              <w:left w:val="nil"/>
              <w:bottom w:val="nil"/>
              <w:right w:val="nil"/>
            </w:tcBorders>
            <w:hideMark/>
          </w:tcPr>
          <w:p w14:paraId="64CD56D7"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100</w:t>
            </w:r>
          </w:p>
        </w:tc>
        <w:tc>
          <w:tcPr>
            <w:tcW w:w="532" w:type="dxa"/>
            <w:tcBorders>
              <w:top w:val="nil"/>
              <w:left w:val="nil"/>
              <w:bottom w:val="nil"/>
              <w:right w:val="single" w:sz="8" w:space="0" w:color="auto"/>
            </w:tcBorders>
            <w:hideMark/>
          </w:tcPr>
          <w:p w14:paraId="348970B0"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м</w:t>
            </w:r>
            <w:r w:rsidRPr="00CC2EFF">
              <w:rPr>
                <w:rFonts w:ascii="Times New Roman" w:eastAsia="Times New Roman" w:hAnsi="Times New Roman" w:cs="Times New Roman"/>
                <w:color w:val="auto"/>
                <w:sz w:val="16"/>
                <w:szCs w:val="16"/>
                <w:vertAlign w:val="superscript"/>
                <w:lang w:bidi="ar-SA"/>
              </w:rPr>
              <w:t>3</w:t>
            </w:r>
          </w:p>
        </w:tc>
        <w:tc>
          <w:tcPr>
            <w:tcW w:w="855" w:type="dxa"/>
            <w:tcBorders>
              <w:top w:val="nil"/>
              <w:left w:val="nil"/>
              <w:bottom w:val="nil"/>
              <w:right w:val="nil"/>
            </w:tcBorders>
            <w:hideMark/>
          </w:tcPr>
          <w:p w14:paraId="17B4F013"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444,8</w:t>
            </w:r>
          </w:p>
        </w:tc>
        <w:tc>
          <w:tcPr>
            <w:tcW w:w="634" w:type="dxa"/>
            <w:tcBorders>
              <w:top w:val="nil"/>
              <w:left w:val="nil"/>
              <w:bottom w:val="nil"/>
              <w:right w:val="single" w:sz="8" w:space="0" w:color="auto"/>
            </w:tcBorders>
            <w:hideMark/>
          </w:tcPr>
          <w:p w14:paraId="136ABE1B"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руб.</w:t>
            </w:r>
          </w:p>
        </w:tc>
        <w:tc>
          <w:tcPr>
            <w:tcW w:w="837" w:type="dxa"/>
            <w:tcBorders>
              <w:top w:val="nil"/>
              <w:left w:val="nil"/>
              <w:bottom w:val="nil"/>
              <w:right w:val="single" w:sz="8" w:space="0" w:color="auto"/>
            </w:tcBorders>
            <w:hideMark/>
          </w:tcPr>
          <w:p w14:paraId="010BC3F1"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46</w:t>
            </w:r>
          </w:p>
        </w:tc>
        <w:tc>
          <w:tcPr>
            <w:tcW w:w="1134" w:type="dxa"/>
            <w:tcBorders>
              <w:top w:val="nil"/>
              <w:left w:val="nil"/>
              <w:bottom w:val="nil"/>
              <w:right w:val="single" w:sz="8" w:space="0" w:color="auto"/>
            </w:tcBorders>
            <w:hideMark/>
          </w:tcPr>
          <w:p w14:paraId="3B689585"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9 490</w:t>
            </w:r>
          </w:p>
        </w:tc>
      </w:tr>
      <w:tr w:rsidR="00CC2EFF" w:rsidRPr="00CC2EFF" w14:paraId="4857145B" w14:textId="77777777" w:rsidTr="00CC2EFF">
        <w:trPr>
          <w:trHeight w:val="1020"/>
        </w:trPr>
        <w:tc>
          <w:tcPr>
            <w:tcW w:w="474" w:type="dxa"/>
            <w:vMerge/>
            <w:tcBorders>
              <w:top w:val="nil"/>
              <w:left w:val="single" w:sz="8" w:space="0" w:color="auto"/>
              <w:bottom w:val="single" w:sz="8" w:space="0" w:color="000000"/>
              <w:right w:val="single" w:sz="8" w:space="0" w:color="auto"/>
            </w:tcBorders>
            <w:vAlign w:val="center"/>
            <w:hideMark/>
          </w:tcPr>
          <w:p w14:paraId="595685D7"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p>
        </w:tc>
        <w:tc>
          <w:tcPr>
            <w:tcW w:w="2787" w:type="dxa"/>
            <w:vMerge/>
            <w:tcBorders>
              <w:top w:val="nil"/>
              <w:left w:val="single" w:sz="8" w:space="0" w:color="auto"/>
              <w:bottom w:val="nil"/>
              <w:right w:val="single" w:sz="8" w:space="0" w:color="auto"/>
            </w:tcBorders>
            <w:vAlign w:val="center"/>
            <w:hideMark/>
          </w:tcPr>
          <w:p w14:paraId="675965DD"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p>
        </w:tc>
        <w:tc>
          <w:tcPr>
            <w:tcW w:w="947" w:type="dxa"/>
            <w:tcBorders>
              <w:top w:val="nil"/>
              <w:left w:val="nil"/>
              <w:bottom w:val="nil"/>
              <w:right w:val="nil"/>
            </w:tcBorders>
            <w:hideMark/>
          </w:tcPr>
          <w:p w14:paraId="6BA5CA8A"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proofErr w:type="spellStart"/>
            <w:r w:rsidRPr="00CC2EFF">
              <w:rPr>
                <w:rFonts w:ascii="Times New Roman" w:eastAsia="Times New Roman" w:hAnsi="Times New Roman" w:cs="Times New Roman"/>
                <w:color w:val="auto"/>
                <w:sz w:val="20"/>
                <w:szCs w:val="20"/>
                <w:lang w:bidi="ar-SA"/>
              </w:rPr>
              <w:t>Коб</w:t>
            </w:r>
            <w:proofErr w:type="spellEnd"/>
            <w:r w:rsidRPr="00CC2EFF">
              <w:rPr>
                <w:rFonts w:ascii="Times New Roman" w:eastAsia="Times New Roman" w:hAnsi="Times New Roman" w:cs="Times New Roman"/>
                <w:color w:val="auto"/>
                <w:sz w:val="20"/>
                <w:szCs w:val="20"/>
                <w:lang w:bidi="ar-SA"/>
              </w:rPr>
              <w:t>=</w:t>
            </w:r>
          </w:p>
        </w:tc>
        <w:tc>
          <w:tcPr>
            <w:tcW w:w="947" w:type="dxa"/>
            <w:tcBorders>
              <w:top w:val="nil"/>
              <w:left w:val="nil"/>
              <w:bottom w:val="nil"/>
              <w:right w:val="nil"/>
            </w:tcBorders>
            <w:hideMark/>
          </w:tcPr>
          <w:p w14:paraId="5258089E"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4,10%</w:t>
            </w:r>
          </w:p>
        </w:tc>
        <w:tc>
          <w:tcPr>
            <w:tcW w:w="6044" w:type="dxa"/>
            <w:tcBorders>
              <w:top w:val="nil"/>
              <w:left w:val="nil"/>
              <w:bottom w:val="nil"/>
              <w:right w:val="nil"/>
            </w:tcBorders>
            <w:hideMark/>
          </w:tcPr>
          <w:p w14:paraId="164F723D"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xml:space="preserve"> (16,38%*0,25) - процентное соотношение отдельных видов обмерных </w:t>
            </w:r>
            <w:proofErr w:type="gramStart"/>
            <w:r w:rsidRPr="00CC2EFF">
              <w:rPr>
                <w:rFonts w:ascii="Times New Roman" w:eastAsia="Times New Roman" w:hAnsi="Times New Roman" w:cs="Times New Roman"/>
                <w:color w:val="auto"/>
                <w:sz w:val="20"/>
                <w:szCs w:val="20"/>
                <w:lang w:bidi="ar-SA"/>
              </w:rPr>
              <w:t>работ  (</w:t>
            </w:r>
            <w:proofErr w:type="gramEnd"/>
            <w:r w:rsidRPr="00CC2EFF">
              <w:rPr>
                <w:rFonts w:ascii="Times New Roman" w:eastAsia="Times New Roman" w:hAnsi="Times New Roman" w:cs="Times New Roman"/>
                <w:color w:val="auto"/>
                <w:sz w:val="20"/>
                <w:szCs w:val="20"/>
                <w:lang w:bidi="ar-SA"/>
              </w:rPr>
              <w:t>табл.8,  п.2 - бескаркасные многоэтажные здания - поэтажные планы), где К=0,25- коэффициент на объем работ</w:t>
            </w:r>
          </w:p>
        </w:tc>
        <w:tc>
          <w:tcPr>
            <w:tcW w:w="515" w:type="dxa"/>
            <w:tcBorders>
              <w:top w:val="nil"/>
              <w:left w:val="single" w:sz="8" w:space="0" w:color="auto"/>
              <w:bottom w:val="nil"/>
              <w:right w:val="nil"/>
            </w:tcBorders>
            <w:hideMark/>
          </w:tcPr>
          <w:p w14:paraId="00DE43AA"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532" w:type="dxa"/>
            <w:tcBorders>
              <w:top w:val="nil"/>
              <w:left w:val="nil"/>
              <w:bottom w:val="nil"/>
              <w:right w:val="single" w:sz="8" w:space="0" w:color="auto"/>
            </w:tcBorders>
            <w:hideMark/>
          </w:tcPr>
          <w:p w14:paraId="69D67865"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855" w:type="dxa"/>
            <w:tcBorders>
              <w:top w:val="nil"/>
              <w:left w:val="nil"/>
              <w:bottom w:val="nil"/>
              <w:right w:val="nil"/>
            </w:tcBorders>
            <w:hideMark/>
          </w:tcPr>
          <w:p w14:paraId="63D597E7"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634" w:type="dxa"/>
            <w:tcBorders>
              <w:top w:val="nil"/>
              <w:left w:val="nil"/>
              <w:bottom w:val="nil"/>
              <w:right w:val="single" w:sz="8" w:space="0" w:color="auto"/>
            </w:tcBorders>
            <w:hideMark/>
          </w:tcPr>
          <w:p w14:paraId="14315CBA"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837" w:type="dxa"/>
            <w:tcBorders>
              <w:top w:val="nil"/>
              <w:left w:val="nil"/>
              <w:bottom w:val="nil"/>
              <w:right w:val="single" w:sz="8" w:space="0" w:color="auto"/>
            </w:tcBorders>
            <w:hideMark/>
          </w:tcPr>
          <w:p w14:paraId="44BEFCF3"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1134" w:type="dxa"/>
            <w:tcBorders>
              <w:top w:val="nil"/>
              <w:left w:val="nil"/>
              <w:bottom w:val="nil"/>
              <w:right w:val="single" w:sz="8" w:space="0" w:color="auto"/>
            </w:tcBorders>
            <w:hideMark/>
          </w:tcPr>
          <w:p w14:paraId="6DFAC4A6"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r>
      <w:tr w:rsidR="00CC2EFF" w:rsidRPr="00CC2EFF" w14:paraId="7B7725C1" w14:textId="77777777" w:rsidTr="00CC2EFF">
        <w:trPr>
          <w:trHeight w:val="870"/>
        </w:trPr>
        <w:tc>
          <w:tcPr>
            <w:tcW w:w="474" w:type="dxa"/>
            <w:vMerge/>
            <w:tcBorders>
              <w:top w:val="nil"/>
              <w:left w:val="single" w:sz="8" w:space="0" w:color="auto"/>
              <w:bottom w:val="single" w:sz="8" w:space="0" w:color="000000"/>
              <w:right w:val="single" w:sz="8" w:space="0" w:color="auto"/>
            </w:tcBorders>
            <w:vAlign w:val="center"/>
            <w:hideMark/>
          </w:tcPr>
          <w:p w14:paraId="4FB4D13B"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p>
        </w:tc>
        <w:tc>
          <w:tcPr>
            <w:tcW w:w="2787" w:type="dxa"/>
            <w:vMerge/>
            <w:tcBorders>
              <w:top w:val="nil"/>
              <w:left w:val="single" w:sz="8" w:space="0" w:color="auto"/>
              <w:bottom w:val="nil"/>
              <w:right w:val="single" w:sz="8" w:space="0" w:color="auto"/>
            </w:tcBorders>
            <w:vAlign w:val="center"/>
            <w:hideMark/>
          </w:tcPr>
          <w:p w14:paraId="66CBAD08"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p>
        </w:tc>
        <w:tc>
          <w:tcPr>
            <w:tcW w:w="947" w:type="dxa"/>
            <w:tcBorders>
              <w:top w:val="nil"/>
              <w:left w:val="nil"/>
              <w:bottom w:val="nil"/>
              <w:right w:val="nil"/>
            </w:tcBorders>
            <w:hideMark/>
          </w:tcPr>
          <w:p w14:paraId="2EB9FBA0"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Ку=</w:t>
            </w:r>
          </w:p>
        </w:tc>
        <w:tc>
          <w:tcPr>
            <w:tcW w:w="947" w:type="dxa"/>
            <w:tcBorders>
              <w:top w:val="nil"/>
              <w:left w:val="nil"/>
              <w:bottom w:val="nil"/>
              <w:right w:val="nil"/>
            </w:tcBorders>
            <w:hideMark/>
          </w:tcPr>
          <w:p w14:paraId="2FF6FC4C"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1,30</w:t>
            </w:r>
          </w:p>
        </w:tc>
        <w:tc>
          <w:tcPr>
            <w:tcW w:w="6044" w:type="dxa"/>
            <w:tcBorders>
              <w:top w:val="nil"/>
              <w:left w:val="nil"/>
              <w:bottom w:val="nil"/>
              <w:right w:val="nil"/>
            </w:tcBorders>
            <w:hideMark/>
          </w:tcPr>
          <w:p w14:paraId="3139BAEA"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корректирующий коэффициент, выполнение обмерных и обследовательских работ в зданиях и сооружениях с малыми строительными объемами Т.11 п.5</w:t>
            </w:r>
          </w:p>
        </w:tc>
        <w:tc>
          <w:tcPr>
            <w:tcW w:w="515" w:type="dxa"/>
            <w:tcBorders>
              <w:top w:val="nil"/>
              <w:left w:val="single" w:sz="8" w:space="0" w:color="auto"/>
              <w:bottom w:val="nil"/>
              <w:right w:val="nil"/>
            </w:tcBorders>
            <w:hideMark/>
          </w:tcPr>
          <w:p w14:paraId="0EC46B8B"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532" w:type="dxa"/>
            <w:tcBorders>
              <w:top w:val="nil"/>
              <w:left w:val="nil"/>
              <w:bottom w:val="nil"/>
              <w:right w:val="single" w:sz="8" w:space="0" w:color="auto"/>
            </w:tcBorders>
            <w:hideMark/>
          </w:tcPr>
          <w:p w14:paraId="205E6061"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855" w:type="dxa"/>
            <w:tcBorders>
              <w:top w:val="nil"/>
              <w:left w:val="nil"/>
              <w:bottom w:val="nil"/>
              <w:right w:val="nil"/>
            </w:tcBorders>
            <w:hideMark/>
          </w:tcPr>
          <w:p w14:paraId="5FA43B82"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634" w:type="dxa"/>
            <w:tcBorders>
              <w:top w:val="nil"/>
              <w:left w:val="nil"/>
              <w:bottom w:val="nil"/>
              <w:right w:val="single" w:sz="8" w:space="0" w:color="auto"/>
            </w:tcBorders>
            <w:hideMark/>
          </w:tcPr>
          <w:p w14:paraId="3A8BD500"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837" w:type="dxa"/>
            <w:tcBorders>
              <w:top w:val="nil"/>
              <w:left w:val="nil"/>
              <w:bottom w:val="nil"/>
              <w:right w:val="single" w:sz="8" w:space="0" w:color="auto"/>
            </w:tcBorders>
            <w:hideMark/>
          </w:tcPr>
          <w:p w14:paraId="2177349F"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1134" w:type="dxa"/>
            <w:tcBorders>
              <w:top w:val="nil"/>
              <w:left w:val="nil"/>
              <w:bottom w:val="nil"/>
              <w:right w:val="single" w:sz="8" w:space="0" w:color="auto"/>
            </w:tcBorders>
            <w:hideMark/>
          </w:tcPr>
          <w:p w14:paraId="752A8682"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r>
      <w:tr w:rsidR="00CC2EFF" w:rsidRPr="00CC2EFF" w14:paraId="755CB59B" w14:textId="77777777" w:rsidTr="00CC2EFF">
        <w:trPr>
          <w:trHeight w:val="510"/>
        </w:trPr>
        <w:tc>
          <w:tcPr>
            <w:tcW w:w="474" w:type="dxa"/>
            <w:vMerge/>
            <w:tcBorders>
              <w:top w:val="nil"/>
              <w:left w:val="single" w:sz="8" w:space="0" w:color="auto"/>
              <w:bottom w:val="single" w:sz="8" w:space="0" w:color="000000"/>
              <w:right w:val="single" w:sz="8" w:space="0" w:color="auto"/>
            </w:tcBorders>
            <w:vAlign w:val="center"/>
            <w:hideMark/>
          </w:tcPr>
          <w:p w14:paraId="24F0591F"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p>
        </w:tc>
        <w:tc>
          <w:tcPr>
            <w:tcW w:w="2787" w:type="dxa"/>
            <w:vMerge/>
            <w:tcBorders>
              <w:top w:val="nil"/>
              <w:left w:val="single" w:sz="8" w:space="0" w:color="auto"/>
              <w:bottom w:val="nil"/>
              <w:right w:val="single" w:sz="8" w:space="0" w:color="auto"/>
            </w:tcBorders>
            <w:vAlign w:val="center"/>
            <w:hideMark/>
          </w:tcPr>
          <w:p w14:paraId="3397C56A"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p>
        </w:tc>
        <w:tc>
          <w:tcPr>
            <w:tcW w:w="947" w:type="dxa"/>
            <w:tcBorders>
              <w:top w:val="nil"/>
              <w:left w:val="nil"/>
              <w:bottom w:val="nil"/>
              <w:right w:val="nil"/>
            </w:tcBorders>
            <w:hideMark/>
          </w:tcPr>
          <w:p w14:paraId="607D5477"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proofErr w:type="spellStart"/>
            <w:r w:rsidRPr="00CC2EFF">
              <w:rPr>
                <w:rFonts w:ascii="Times New Roman" w:eastAsia="Times New Roman" w:hAnsi="Times New Roman" w:cs="Times New Roman"/>
                <w:color w:val="auto"/>
                <w:sz w:val="20"/>
                <w:szCs w:val="20"/>
                <w:lang w:bidi="ar-SA"/>
              </w:rPr>
              <w:t>Ккор</w:t>
            </w:r>
            <w:proofErr w:type="spellEnd"/>
            <w:r w:rsidRPr="00CC2EFF">
              <w:rPr>
                <w:rFonts w:ascii="Times New Roman" w:eastAsia="Times New Roman" w:hAnsi="Times New Roman" w:cs="Times New Roman"/>
                <w:color w:val="auto"/>
                <w:sz w:val="20"/>
                <w:szCs w:val="20"/>
                <w:lang w:bidi="ar-SA"/>
              </w:rPr>
              <w:t>=</w:t>
            </w:r>
          </w:p>
        </w:tc>
        <w:tc>
          <w:tcPr>
            <w:tcW w:w="947" w:type="dxa"/>
            <w:tcBorders>
              <w:top w:val="nil"/>
              <w:left w:val="nil"/>
              <w:bottom w:val="nil"/>
              <w:right w:val="nil"/>
            </w:tcBorders>
            <w:hideMark/>
          </w:tcPr>
          <w:p w14:paraId="431E34B8"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1,25</w:t>
            </w:r>
          </w:p>
        </w:tc>
        <w:tc>
          <w:tcPr>
            <w:tcW w:w="6044" w:type="dxa"/>
            <w:tcBorders>
              <w:top w:val="nil"/>
              <w:left w:val="nil"/>
              <w:bottom w:val="nil"/>
              <w:right w:val="nil"/>
            </w:tcBorders>
            <w:hideMark/>
          </w:tcPr>
          <w:p w14:paraId="78D9485D"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xml:space="preserve"> коэффициент на выполнение работ в зданиях, являющихся памятником архитектуры () табл. 10 п.5</w:t>
            </w:r>
          </w:p>
        </w:tc>
        <w:tc>
          <w:tcPr>
            <w:tcW w:w="515" w:type="dxa"/>
            <w:tcBorders>
              <w:top w:val="nil"/>
              <w:left w:val="single" w:sz="8" w:space="0" w:color="auto"/>
              <w:bottom w:val="nil"/>
              <w:right w:val="nil"/>
            </w:tcBorders>
            <w:hideMark/>
          </w:tcPr>
          <w:p w14:paraId="42BA099A"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532" w:type="dxa"/>
            <w:tcBorders>
              <w:top w:val="nil"/>
              <w:left w:val="nil"/>
              <w:bottom w:val="nil"/>
              <w:right w:val="single" w:sz="8" w:space="0" w:color="auto"/>
            </w:tcBorders>
            <w:hideMark/>
          </w:tcPr>
          <w:p w14:paraId="760F2F7C"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855" w:type="dxa"/>
            <w:tcBorders>
              <w:top w:val="nil"/>
              <w:left w:val="nil"/>
              <w:bottom w:val="nil"/>
              <w:right w:val="nil"/>
            </w:tcBorders>
            <w:hideMark/>
          </w:tcPr>
          <w:p w14:paraId="3F9DA062"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634" w:type="dxa"/>
            <w:tcBorders>
              <w:top w:val="nil"/>
              <w:left w:val="nil"/>
              <w:bottom w:val="nil"/>
              <w:right w:val="single" w:sz="8" w:space="0" w:color="auto"/>
            </w:tcBorders>
            <w:hideMark/>
          </w:tcPr>
          <w:p w14:paraId="1D1E9EA7"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837" w:type="dxa"/>
            <w:tcBorders>
              <w:top w:val="nil"/>
              <w:left w:val="nil"/>
              <w:bottom w:val="nil"/>
              <w:right w:val="single" w:sz="8" w:space="0" w:color="auto"/>
            </w:tcBorders>
            <w:hideMark/>
          </w:tcPr>
          <w:p w14:paraId="3AB93859"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1134" w:type="dxa"/>
            <w:tcBorders>
              <w:top w:val="nil"/>
              <w:left w:val="nil"/>
              <w:bottom w:val="nil"/>
              <w:right w:val="single" w:sz="8" w:space="0" w:color="auto"/>
            </w:tcBorders>
            <w:hideMark/>
          </w:tcPr>
          <w:p w14:paraId="6EB37357"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r>
      <w:tr w:rsidR="00CC2EFF" w:rsidRPr="00CC2EFF" w14:paraId="37B2247A" w14:textId="77777777" w:rsidTr="00CC2EFF">
        <w:trPr>
          <w:trHeight w:val="270"/>
        </w:trPr>
        <w:tc>
          <w:tcPr>
            <w:tcW w:w="474" w:type="dxa"/>
            <w:vMerge/>
            <w:tcBorders>
              <w:top w:val="nil"/>
              <w:left w:val="single" w:sz="8" w:space="0" w:color="auto"/>
              <w:bottom w:val="single" w:sz="8" w:space="0" w:color="000000"/>
              <w:right w:val="single" w:sz="8" w:space="0" w:color="auto"/>
            </w:tcBorders>
            <w:vAlign w:val="center"/>
            <w:hideMark/>
          </w:tcPr>
          <w:p w14:paraId="00AFF5D2"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p>
        </w:tc>
        <w:tc>
          <w:tcPr>
            <w:tcW w:w="2787" w:type="dxa"/>
            <w:tcBorders>
              <w:top w:val="nil"/>
              <w:left w:val="nil"/>
              <w:bottom w:val="single" w:sz="8" w:space="0" w:color="auto"/>
              <w:right w:val="single" w:sz="8" w:space="0" w:color="auto"/>
            </w:tcBorders>
            <w:hideMark/>
          </w:tcPr>
          <w:p w14:paraId="79762C2A"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444,8*46*0,04095*1,25*6,97=</w:t>
            </w:r>
          </w:p>
        </w:tc>
        <w:tc>
          <w:tcPr>
            <w:tcW w:w="947" w:type="dxa"/>
            <w:tcBorders>
              <w:top w:val="nil"/>
              <w:left w:val="nil"/>
              <w:bottom w:val="single" w:sz="8" w:space="0" w:color="auto"/>
              <w:right w:val="nil"/>
            </w:tcBorders>
            <w:hideMark/>
          </w:tcPr>
          <w:p w14:paraId="45892DE9"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Ки=</w:t>
            </w:r>
          </w:p>
        </w:tc>
        <w:tc>
          <w:tcPr>
            <w:tcW w:w="947" w:type="dxa"/>
            <w:tcBorders>
              <w:top w:val="nil"/>
              <w:left w:val="nil"/>
              <w:bottom w:val="single" w:sz="8" w:space="0" w:color="auto"/>
              <w:right w:val="nil"/>
            </w:tcBorders>
            <w:hideMark/>
          </w:tcPr>
          <w:p w14:paraId="3AB3232E"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6,97</w:t>
            </w:r>
          </w:p>
        </w:tc>
        <w:tc>
          <w:tcPr>
            <w:tcW w:w="6044" w:type="dxa"/>
            <w:tcBorders>
              <w:top w:val="nil"/>
              <w:left w:val="nil"/>
              <w:bottom w:val="single" w:sz="8" w:space="0" w:color="auto"/>
              <w:right w:val="nil"/>
            </w:tcBorders>
            <w:hideMark/>
          </w:tcPr>
          <w:p w14:paraId="055965E5"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xml:space="preserve">(5) Приложение 5, </w:t>
            </w:r>
            <w:proofErr w:type="gramStart"/>
            <w:r w:rsidRPr="00CC2EFF">
              <w:rPr>
                <w:rFonts w:ascii="Times New Roman" w:eastAsia="Times New Roman" w:hAnsi="Times New Roman" w:cs="Times New Roman"/>
                <w:color w:val="auto"/>
                <w:sz w:val="20"/>
                <w:szCs w:val="20"/>
                <w:lang w:bidi="ar-SA"/>
              </w:rPr>
              <w:t>индекс  на</w:t>
            </w:r>
            <w:proofErr w:type="gramEnd"/>
            <w:r w:rsidRPr="00CC2EFF">
              <w:rPr>
                <w:rFonts w:ascii="Times New Roman" w:eastAsia="Times New Roman" w:hAnsi="Times New Roman" w:cs="Times New Roman"/>
                <w:color w:val="auto"/>
                <w:sz w:val="20"/>
                <w:szCs w:val="20"/>
                <w:lang w:bidi="ar-SA"/>
              </w:rPr>
              <w:t xml:space="preserve"> 1 кв. 2026 г.</w:t>
            </w:r>
          </w:p>
        </w:tc>
        <w:tc>
          <w:tcPr>
            <w:tcW w:w="515" w:type="dxa"/>
            <w:tcBorders>
              <w:top w:val="nil"/>
              <w:left w:val="single" w:sz="8" w:space="0" w:color="auto"/>
              <w:bottom w:val="single" w:sz="8" w:space="0" w:color="auto"/>
              <w:right w:val="nil"/>
            </w:tcBorders>
            <w:hideMark/>
          </w:tcPr>
          <w:p w14:paraId="51A6AEEC"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532" w:type="dxa"/>
            <w:tcBorders>
              <w:top w:val="nil"/>
              <w:left w:val="nil"/>
              <w:bottom w:val="single" w:sz="8" w:space="0" w:color="auto"/>
              <w:right w:val="single" w:sz="8" w:space="0" w:color="auto"/>
            </w:tcBorders>
            <w:hideMark/>
          </w:tcPr>
          <w:p w14:paraId="02917E70"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855" w:type="dxa"/>
            <w:tcBorders>
              <w:top w:val="nil"/>
              <w:left w:val="nil"/>
              <w:bottom w:val="single" w:sz="8" w:space="0" w:color="auto"/>
              <w:right w:val="nil"/>
            </w:tcBorders>
            <w:hideMark/>
          </w:tcPr>
          <w:p w14:paraId="22AC34FA"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634" w:type="dxa"/>
            <w:tcBorders>
              <w:top w:val="nil"/>
              <w:left w:val="nil"/>
              <w:bottom w:val="single" w:sz="8" w:space="0" w:color="auto"/>
              <w:right w:val="single" w:sz="8" w:space="0" w:color="auto"/>
            </w:tcBorders>
            <w:hideMark/>
          </w:tcPr>
          <w:p w14:paraId="43792DB2"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837" w:type="dxa"/>
            <w:tcBorders>
              <w:top w:val="nil"/>
              <w:left w:val="nil"/>
              <w:bottom w:val="single" w:sz="8" w:space="0" w:color="auto"/>
              <w:right w:val="single" w:sz="8" w:space="0" w:color="auto"/>
            </w:tcBorders>
            <w:hideMark/>
          </w:tcPr>
          <w:p w14:paraId="1ADACC19"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1134" w:type="dxa"/>
            <w:tcBorders>
              <w:top w:val="nil"/>
              <w:left w:val="nil"/>
              <w:bottom w:val="single" w:sz="8" w:space="0" w:color="auto"/>
              <w:right w:val="single" w:sz="8" w:space="0" w:color="auto"/>
            </w:tcBorders>
            <w:hideMark/>
          </w:tcPr>
          <w:p w14:paraId="56D4AB08"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r>
      <w:tr w:rsidR="00CC2EFF" w:rsidRPr="00CC2EFF" w14:paraId="7C368F52" w14:textId="77777777" w:rsidTr="00CC2EFF">
        <w:trPr>
          <w:trHeight w:val="255"/>
        </w:trPr>
        <w:tc>
          <w:tcPr>
            <w:tcW w:w="474" w:type="dxa"/>
            <w:vMerge w:val="restart"/>
            <w:tcBorders>
              <w:top w:val="nil"/>
              <w:left w:val="single" w:sz="8" w:space="0" w:color="auto"/>
              <w:bottom w:val="single" w:sz="8" w:space="0" w:color="000000"/>
              <w:right w:val="single" w:sz="8" w:space="0" w:color="auto"/>
            </w:tcBorders>
            <w:noWrap/>
            <w:hideMark/>
          </w:tcPr>
          <w:p w14:paraId="482E3C9A"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2</w:t>
            </w:r>
          </w:p>
        </w:tc>
        <w:tc>
          <w:tcPr>
            <w:tcW w:w="2787" w:type="dxa"/>
            <w:vMerge w:val="restart"/>
            <w:tcBorders>
              <w:top w:val="nil"/>
              <w:left w:val="single" w:sz="8" w:space="0" w:color="auto"/>
              <w:bottom w:val="nil"/>
              <w:right w:val="single" w:sz="8" w:space="0" w:color="auto"/>
            </w:tcBorders>
            <w:hideMark/>
          </w:tcPr>
          <w:p w14:paraId="30D7C972"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xml:space="preserve">Инженерное </w:t>
            </w:r>
            <w:proofErr w:type="gramStart"/>
            <w:r w:rsidRPr="00CC2EFF">
              <w:rPr>
                <w:rFonts w:ascii="Times New Roman" w:eastAsia="Times New Roman" w:hAnsi="Times New Roman" w:cs="Times New Roman"/>
                <w:color w:val="auto"/>
                <w:sz w:val="20"/>
                <w:szCs w:val="20"/>
                <w:lang w:bidi="ar-SA"/>
              </w:rPr>
              <w:t>обследование  (</w:t>
            </w:r>
            <w:proofErr w:type="gramEnd"/>
            <w:r w:rsidRPr="00CC2EFF">
              <w:rPr>
                <w:rFonts w:ascii="Times New Roman" w:eastAsia="Times New Roman" w:hAnsi="Times New Roman" w:cs="Times New Roman"/>
                <w:color w:val="auto"/>
                <w:sz w:val="20"/>
                <w:szCs w:val="20"/>
                <w:lang w:bidi="ar-SA"/>
              </w:rPr>
              <w:t xml:space="preserve">здание 2-х этажное, бескаркасное, с цокольным этажом, Н=8,4 м, 3-я </w:t>
            </w:r>
            <w:r w:rsidRPr="00CC2EFF">
              <w:rPr>
                <w:rFonts w:ascii="Times New Roman" w:eastAsia="Times New Roman" w:hAnsi="Times New Roman" w:cs="Times New Roman"/>
                <w:color w:val="auto"/>
                <w:sz w:val="20"/>
                <w:szCs w:val="20"/>
                <w:lang w:bidi="ar-SA"/>
              </w:rPr>
              <w:lastRenderedPageBreak/>
              <w:t>категория сложности здания, 2-я категория сложности работ)</w:t>
            </w:r>
          </w:p>
        </w:tc>
        <w:tc>
          <w:tcPr>
            <w:tcW w:w="7938" w:type="dxa"/>
            <w:gridSpan w:val="3"/>
            <w:tcBorders>
              <w:top w:val="single" w:sz="8" w:space="0" w:color="auto"/>
              <w:left w:val="nil"/>
              <w:bottom w:val="nil"/>
              <w:right w:val="single" w:sz="8" w:space="0" w:color="000000"/>
            </w:tcBorders>
            <w:hideMark/>
          </w:tcPr>
          <w:p w14:paraId="6157EAA9"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lastRenderedPageBreak/>
              <w:t xml:space="preserve">(1) т. </w:t>
            </w:r>
            <w:proofErr w:type="gramStart"/>
            <w:r w:rsidRPr="00CC2EFF">
              <w:rPr>
                <w:rFonts w:ascii="Times New Roman" w:eastAsia="Times New Roman" w:hAnsi="Times New Roman" w:cs="Times New Roman"/>
                <w:color w:val="auto"/>
                <w:sz w:val="20"/>
                <w:szCs w:val="20"/>
                <w:lang w:bidi="ar-SA"/>
              </w:rPr>
              <w:t>4;  (</w:t>
            </w:r>
            <w:proofErr w:type="gramEnd"/>
            <w:r w:rsidRPr="00CC2EFF">
              <w:rPr>
                <w:rFonts w:ascii="Times New Roman" w:eastAsia="Times New Roman" w:hAnsi="Times New Roman" w:cs="Times New Roman"/>
                <w:color w:val="auto"/>
                <w:sz w:val="20"/>
                <w:szCs w:val="20"/>
                <w:lang w:bidi="ar-SA"/>
              </w:rPr>
              <w:t xml:space="preserve">1) т.10;   (5) </w:t>
            </w:r>
          </w:p>
        </w:tc>
        <w:tc>
          <w:tcPr>
            <w:tcW w:w="515" w:type="dxa"/>
            <w:tcBorders>
              <w:top w:val="nil"/>
              <w:left w:val="nil"/>
              <w:bottom w:val="nil"/>
              <w:right w:val="nil"/>
            </w:tcBorders>
            <w:hideMark/>
          </w:tcPr>
          <w:p w14:paraId="04D243D8"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100</w:t>
            </w:r>
          </w:p>
        </w:tc>
        <w:tc>
          <w:tcPr>
            <w:tcW w:w="532" w:type="dxa"/>
            <w:tcBorders>
              <w:top w:val="nil"/>
              <w:left w:val="nil"/>
              <w:bottom w:val="nil"/>
              <w:right w:val="single" w:sz="8" w:space="0" w:color="auto"/>
            </w:tcBorders>
            <w:hideMark/>
          </w:tcPr>
          <w:p w14:paraId="11815EE8"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м</w:t>
            </w:r>
            <w:r w:rsidRPr="00CC2EFF">
              <w:rPr>
                <w:rFonts w:ascii="Times New Roman" w:eastAsia="Times New Roman" w:hAnsi="Times New Roman" w:cs="Times New Roman"/>
                <w:color w:val="auto"/>
                <w:sz w:val="16"/>
                <w:szCs w:val="16"/>
                <w:vertAlign w:val="superscript"/>
                <w:lang w:bidi="ar-SA"/>
              </w:rPr>
              <w:t>3</w:t>
            </w:r>
          </w:p>
        </w:tc>
        <w:tc>
          <w:tcPr>
            <w:tcW w:w="855" w:type="dxa"/>
            <w:tcBorders>
              <w:top w:val="nil"/>
              <w:left w:val="nil"/>
              <w:bottom w:val="nil"/>
              <w:right w:val="nil"/>
            </w:tcBorders>
            <w:hideMark/>
          </w:tcPr>
          <w:p w14:paraId="2B22AEEB"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678,4</w:t>
            </w:r>
          </w:p>
        </w:tc>
        <w:tc>
          <w:tcPr>
            <w:tcW w:w="634" w:type="dxa"/>
            <w:tcBorders>
              <w:top w:val="nil"/>
              <w:left w:val="nil"/>
              <w:bottom w:val="nil"/>
              <w:right w:val="single" w:sz="8" w:space="0" w:color="auto"/>
            </w:tcBorders>
            <w:hideMark/>
          </w:tcPr>
          <w:p w14:paraId="6C9D2F88"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руб.</w:t>
            </w:r>
          </w:p>
        </w:tc>
        <w:tc>
          <w:tcPr>
            <w:tcW w:w="837" w:type="dxa"/>
            <w:tcBorders>
              <w:top w:val="nil"/>
              <w:left w:val="nil"/>
              <w:bottom w:val="nil"/>
              <w:right w:val="nil"/>
            </w:tcBorders>
            <w:hideMark/>
          </w:tcPr>
          <w:p w14:paraId="65355D27"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46</w:t>
            </w:r>
          </w:p>
        </w:tc>
        <w:tc>
          <w:tcPr>
            <w:tcW w:w="1134" w:type="dxa"/>
            <w:tcBorders>
              <w:top w:val="nil"/>
              <w:left w:val="single" w:sz="8" w:space="0" w:color="auto"/>
              <w:bottom w:val="nil"/>
              <w:right w:val="single" w:sz="8" w:space="0" w:color="auto"/>
            </w:tcBorders>
            <w:hideMark/>
          </w:tcPr>
          <w:p w14:paraId="4B439EF9"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34 497</w:t>
            </w:r>
          </w:p>
        </w:tc>
      </w:tr>
      <w:tr w:rsidR="00CC2EFF" w:rsidRPr="00CC2EFF" w14:paraId="35EE13CB" w14:textId="77777777" w:rsidTr="00CC2EFF">
        <w:trPr>
          <w:trHeight w:val="780"/>
        </w:trPr>
        <w:tc>
          <w:tcPr>
            <w:tcW w:w="474" w:type="dxa"/>
            <w:vMerge/>
            <w:tcBorders>
              <w:top w:val="nil"/>
              <w:left w:val="single" w:sz="8" w:space="0" w:color="auto"/>
              <w:bottom w:val="single" w:sz="8" w:space="0" w:color="000000"/>
              <w:right w:val="single" w:sz="8" w:space="0" w:color="auto"/>
            </w:tcBorders>
            <w:vAlign w:val="center"/>
            <w:hideMark/>
          </w:tcPr>
          <w:p w14:paraId="542526F6"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p>
        </w:tc>
        <w:tc>
          <w:tcPr>
            <w:tcW w:w="2787" w:type="dxa"/>
            <w:vMerge/>
            <w:tcBorders>
              <w:top w:val="nil"/>
              <w:left w:val="single" w:sz="8" w:space="0" w:color="auto"/>
              <w:bottom w:val="nil"/>
              <w:right w:val="single" w:sz="8" w:space="0" w:color="auto"/>
            </w:tcBorders>
            <w:vAlign w:val="center"/>
            <w:hideMark/>
          </w:tcPr>
          <w:p w14:paraId="3054940B"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p>
        </w:tc>
        <w:tc>
          <w:tcPr>
            <w:tcW w:w="947" w:type="dxa"/>
            <w:tcBorders>
              <w:top w:val="nil"/>
              <w:left w:val="nil"/>
              <w:bottom w:val="nil"/>
              <w:right w:val="nil"/>
            </w:tcBorders>
            <w:hideMark/>
          </w:tcPr>
          <w:p w14:paraId="37C03A52"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proofErr w:type="spellStart"/>
            <w:r w:rsidRPr="00CC2EFF">
              <w:rPr>
                <w:rFonts w:ascii="Times New Roman" w:eastAsia="Times New Roman" w:hAnsi="Times New Roman" w:cs="Times New Roman"/>
                <w:color w:val="auto"/>
                <w:sz w:val="20"/>
                <w:szCs w:val="20"/>
                <w:lang w:bidi="ar-SA"/>
              </w:rPr>
              <w:t>Коб</w:t>
            </w:r>
            <w:proofErr w:type="spellEnd"/>
            <w:r w:rsidRPr="00CC2EFF">
              <w:rPr>
                <w:rFonts w:ascii="Times New Roman" w:eastAsia="Times New Roman" w:hAnsi="Times New Roman" w:cs="Times New Roman"/>
                <w:color w:val="auto"/>
                <w:sz w:val="20"/>
                <w:szCs w:val="20"/>
                <w:lang w:bidi="ar-SA"/>
              </w:rPr>
              <w:t>=</w:t>
            </w:r>
          </w:p>
        </w:tc>
        <w:tc>
          <w:tcPr>
            <w:tcW w:w="947" w:type="dxa"/>
            <w:tcBorders>
              <w:top w:val="nil"/>
              <w:left w:val="nil"/>
              <w:bottom w:val="nil"/>
              <w:right w:val="nil"/>
            </w:tcBorders>
            <w:hideMark/>
          </w:tcPr>
          <w:p w14:paraId="648A2AD6"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9,76%</w:t>
            </w:r>
          </w:p>
        </w:tc>
        <w:tc>
          <w:tcPr>
            <w:tcW w:w="6044" w:type="dxa"/>
            <w:tcBorders>
              <w:top w:val="nil"/>
              <w:left w:val="nil"/>
              <w:bottom w:val="nil"/>
              <w:right w:val="nil"/>
            </w:tcBorders>
            <w:hideMark/>
          </w:tcPr>
          <w:p w14:paraId="239A45C9"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(32,59%+6,45</w:t>
            </w:r>
            <w:proofErr w:type="gramStart"/>
            <w:r w:rsidRPr="00CC2EFF">
              <w:rPr>
                <w:rFonts w:ascii="Times New Roman" w:eastAsia="Times New Roman" w:hAnsi="Times New Roman" w:cs="Times New Roman"/>
                <w:color w:val="auto"/>
                <w:sz w:val="20"/>
                <w:szCs w:val="20"/>
                <w:lang w:bidi="ar-SA"/>
              </w:rPr>
              <w:t>%)*</w:t>
            </w:r>
            <w:proofErr w:type="gramEnd"/>
            <w:r w:rsidRPr="00CC2EFF">
              <w:rPr>
                <w:rFonts w:ascii="Times New Roman" w:eastAsia="Times New Roman" w:hAnsi="Times New Roman" w:cs="Times New Roman"/>
                <w:color w:val="auto"/>
                <w:sz w:val="20"/>
                <w:szCs w:val="20"/>
                <w:lang w:bidi="ar-SA"/>
              </w:rPr>
              <w:t>0,25 - Процентное соотношение отдельных видов обследовательских работ Т.9 п.2,3, где К=0,25- коэффициент на объем работ</w:t>
            </w:r>
          </w:p>
        </w:tc>
        <w:tc>
          <w:tcPr>
            <w:tcW w:w="515" w:type="dxa"/>
            <w:tcBorders>
              <w:top w:val="nil"/>
              <w:left w:val="single" w:sz="8" w:space="0" w:color="auto"/>
              <w:bottom w:val="nil"/>
              <w:right w:val="nil"/>
            </w:tcBorders>
            <w:hideMark/>
          </w:tcPr>
          <w:p w14:paraId="7073F507"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532" w:type="dxa"/>
            <w:tcBorders>
              <w:top w:val="nil"/>
              <w:left w:val="nil"/>
              <w:bottom w:val="nil"/>
              <w:right w:val="single" w:sz="8" w:space="0" w:color="auto"/>
            </w:tcBorders>
            <w:hideMark/>
          </w:tcPr>
          <w:p w14:paraId="2B8BF28C"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855" w:type="dxa"/>
            <w:tcBorders>
              <w:top w:val="nil"/>
              <w:left w:val="nil"/>
              <w:bottom w:val="nil"/>
              <w:right w:val="nil"/>
            </w:tcBorders>
            <w:hideMark/>
          </w:tcPr>
          <w:p w14:paraId="32E4B901"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634" w:type="dxa"/>
            <w:tcBorders>
              <w:top w:val="nil"/>
              <w:left w:val="nil"/>
              <w:bottom w:val="nil"/>
              <w:right w:val="single" w:sz="8" w:space="0" w:color="auto"/>
            </w:tcBorders>
            <w:hideMark/>
          </w:tcPr>
          <w:p w14:paraId="0B9A3488"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837" w:type="dxa"/>
            <w:tcBorders>
              <w:top w:val="nil"/>
              <w:left w:val="nil"/>
              <w:bottom w:val="nil"/>
              <w:right w:val="nil"/>
            </w:tcBorders>
            <w:hideMark/>
          </w:tcPr>
          <w:p w14:paraId="35DDFEBA"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1134" w:type="dxa"/>
            <w:tcBorders>
              <w:top w:val="nil"/>
              <w:left w:val="single" w:sz="8" w:space="0" w:color="auto"/>
              <w:bottom w:val="nil"/>
              <w:right w:val="single" w:sz="8" w:space="0" w:color="auto"/>
            </w:tcBorders>
            <w:hideMark/>
          </w:tcPr>
          <w:p w14:paraId="2081FDB0"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r>
      <w:tr w:rsidR="00CC2EFF" w:rsidRPr="00CC2EFF" w14:paraId="71C39DED" w14:textId="77777777" w:rsidTr="00CC2EFF">
        <w:trPr>
          <w:trHeight w:val="855"/>
        </w:trPr>
        <w:tc>
          <w:tcPr>
            <w:tcW w:w="474" w:type="dxa"/>
            <w:vMerge/>
            <w:tcBorders>
              <w:top w:val="nil"/>
              <w:left w:val="single" w:sz="8" w:space="0" w:color="auto"/>
              <w:bottom w:val="single" w:sz="8" w:space="0" w:color="000000"/>
              <w:right w:val="single" w:sz="8" w:space="0" w:color="auto"/>
            </w:tcBorders>
            <w:vAlign w:val="center"/>
            <w:hideMark/>
          </w:tcPr>
          <w:p w14:paraId="097A17D5"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p>
        </w:tc>
        <w:tc>
          <w:tcPr>
            <w:tcW w:w="2787" w:type="dxa"/>
            <w:vMerge/>
            <w:tcBorders>
              <w:top w:val="nil"/>
              <w:left w:val="single" w:sz="8" w:space="0" w:color="auto"/>
              <w:bottom w:val="nil"/>
              <w:right w:val="single" w:sz="8" w:space="0" w:color="auto"/>
            </w:tcBorders>
            <w:vAlign w:val="center"/>
            <w:hideMark/>
          </w:tcPr>
          <w:p w14:paraId="2BF10BFD"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p>
        </w:tc>
        <w:tc>
          <w:tcPr>
            <w:tcW w:w="947" w:type="dxa"/>
            <w:tcBorders>
              <w:top w:val="nil"/>
              <w:left w:val="nil"/>
              <w:bottom w:val="nil"/>
              <w:right w:val="nil"/>
            </w:tcBorders>
            <w:hideMark/>
          </w:tcPr>
          <w:p w14:paraId="5965B8EF"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Ку=</w:t>
            </w:r>
          </w:p>
        </w:tc>
        <w:tc>
          <w:tcPr>
            <w:tcW w:w="947" w:type="dxa"/>
            <w:tcBorders>
              <w:top w:val="nil"/>
              <w:left w:val="nil"/>
              <w:bottom w:val="nil"/>
              <w:right w:val="nil"/>
            </w:tcBorders>
            <w:hideMark/>
          </w:tcPr>
          <w:p w14:paraId="2E74825D"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1,30</w:t>
            </w:r>
          </w:p>
        </w:tc>
        <w:tc>
          <w:tcPr>
            <w:tcW w:w="6044" w:type="dxa"/>
            <w:tcBorders>
              <w:top w:val="nil"/>
              <w:left w:val="nil"/>
              <w:bottom w:val="nil"/>
              <w:right w:val="nil"/>
            </w:tcBorders>
            <w:hideMark/>
          </w:tcPr>
          <w:p w14:paraId="46BA05F2"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корректирующий коэффициент, выполнение обмерных и обследовательских работ в зданиях и сооружениях с малыми строительными объемами Т.11 п.5</w:t>
            </w:r>
          </w:p>
        </w:tc>
        <w:tc>
          <w:tcPr>
            <w:tcW w:w="515" w:type="dxa"/>
            <w:tcBorders>
              <w:top w:val="nil"/>
              <w:left w:val="single" w:sz="8" w:space="0" w:color="auto"/>
              <w:bottom w:val="nil"/>
              <w:right w:val="nil"/>
            </w:tcBorders>
            <w:hideMark/>
          </w:tcPr>
          <w:p w14:paraId="6982FEC9"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532" w:type="dxa"/>
            <w:tcBorders>
              <w:top w:val="nil"/>
              <w:left w:val="nil"/>
              <w:bottom w:val="nil"/>
              <w:right w:val="single" w:sz="8" w:space="0" w:color="auto"/>
            </w:tcBorders>
            <w:hideMark/>
          </w:tcPr>
          <w:p w14:paraId="6175581C"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855" w:type="dxa"/>
            <w:tcBorders>
              <w:top w:val="nil"/>
              <w:left w:val="nil"/>
              <w:bottom w:val="nil"/>
              <w:right w:val="nil"/>
            </w:tcBorders>
            <w:hideMark/>
          </w:tcPr>
          <w:p w14:paraId="6DC20402"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634" w:type="dxa"/>
            <w:tcBorders>
              <w:top w:val="nil"/>
              <w:left w:val="nil"/>
              <w:bottom w:val="nil"/>
              <w:right w:val="single" w:sz="8" w:space="0" w:color="auto"/>
            </w:tcBorders>
            <w:hideMark/>
          </w:tcPr>
          <w:p w14:paraId="4720B8C3"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837" w:type="dxa"/>
            <w:tcBorders>
              <w:top w:val="nil"/>
              <w:left w:val="nil"/>
              <w:bottom w:val="nil"/>
              <w:right w:val="nil"/>
            </w:tcBorders>
            <w:hideMark/>
          </w:tcPr>
          <w:p w14:paraId="4D5CEA61"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1134" w:type="dxa"/>
            <w:tcBorders>
              <w:top w:val="nil"/>
              <w:left w:val="single" w:sz="8" w:space="0" w:color="auto"/>
              <w:bottom w:val="nil"/>
              <w:right w:val="single" w:sz="8" w:space="0" w:color="auto"/>
            </w:tcBorders>
            <w:hideMark/>
          </w:tcPr>
          <w:p w14:paraId="00986767"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r>
      <w:tr w:rsidR="00CC2EFF" w:rsidRPr="00CC2EFF" w14:paraId="4295E71F" w14:textId="77777777" w:rsidTr="00CC2EFF">
        <w:trPr>
          <w:trHeight w:val="510"/>
        </w:trPr>
        <w:tc>
          <w:tcPr>
            <w:tcW w:w="474" w:type="dxa"/>
            <w:vMerge/>
            <w:tcBorders>
              <w:top w:val="nil"/>
              <w:left w:val="single" w:sz="8" w:space="0" w:color="auto"/>
              <w:bottom w:val="single" w:sz="8" w:space="0" w:color="000000"/>
              <w:right w:val="single" w:sz="8" w:space="0" w:color="auto"/>
            </w:tcBorders>
            <w:vAlign w:val="center"/>
            <w:hideMark/>
          </w:tcPr>
          <w:p w14:paraId="788E8030"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p>
        </w:tc>
        <w:tc>
          <w:tcPr>
            <w:tcW w:w="2787" w:type="dxa"/>
            <w:vMerge/>
            <w:tcBorders>
              <w:top w:val="nil"/>
              <w:left w:val="single" w:sz="8" w:space="0" w:color="auto"/>
              <w:bottom w:val="nil"/>
              <w:right w:val="single" w:sz="8" w:space="0" w:color="auto"/>
            </w:tcBorders>
            <w:vAlign w:val="center"/>
            <w:hideMark/>
          </w:tcPr>
          <w:p w14:paraId="0DD896D2"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p>
        </w:tc>
        <w:tc>
          <w:tcPr>
            <w:tcW w:w="947" w:type="dxa"/>
            <w:tcBorders>
              <w:top w:val="nil"/>
              <w:left w:val="nil"/>
              <w:bottom w:val="nil"/>
              <w:right w:val="nil"/>
            </w:tcBorders>
            <w:hideMark/>
          </w:tcPr>
          <w:p w14:paraId="491EA0A0"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proofErr w:type="spellStart"/>
            <w:r w:rsidRPr="00CC2EFF">
              <w:rPr>
                <w:rFonts w:ascii="Times New Roman" w:eastAsia="Times New Roman" w:hAnsi="Times New Roman" w:cs="Times New Roman"/>
                <w:color w:val="auto"/>
                <w:sz w:val="20"/>
                <w:szCs w:val="20"/>
                <w:lang w:bidi="ar-SA"/>
              </w:rPr>
              <w:t>Ккор</w:t>
            </w:r>
            <w:proofErr w:type="spellEnd"/>
            <w:r w:rsidRPr="00CC2EFF">
              <w:rPr>
                <w:rFonts w:ascii="Times New Roman" w:eastAsia="Times New Roman" w:hAnsi="Times New Roman" w:cs="Times New Roman"/>
                <w:color w:val="auto"/>
                <w:sz w:val="20"/>
                <w:szCs w:val="20"/>
                <w:lang w:bidi="ar-SA"/>
              </w:rPr>
              <w:t>=</w:t>
            </w:r>
          </w:p>
        </w:tc>
        <w:tc>
          <w:tcPr>
            <w:tcW w:w="947" w:type="dxa"/>
            <w:tcBorders>
              <w:top w:val="nil"/>
              <w:left w:val="nil"/>
              <w:bottom w:val="nil"/>
              <w:right w:val="nil"/>
            </w:tcBorders>
            <w:hideMark/>
          </w:tcPr>
          <w:p w14:paraId="3704E5A7"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1,25</w:t>
            </w:r>
          </w:p>
        </w:tc>
        <w:tc>
          <w:tcPr>
            <w:tcW w:w="6044" w:type="dxa"/>
            <w:tcBorders>
              <w:top w:val="nil"/>
              <w:left w:val="nil"/>
              <w:bottom w:val="nil"/>
              <w:right w:val="nil"/>
            </w:tcBorders>
            <w:hideMark/>
          </w:tcPr>
          <w:p w14:paraId="51EB151A"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xml:space="preserve"> коэффициент на выполнение работ в зданиях, являющихся памятником архитектуры () табл. 10 п.5</w:t>
            </w:r>
          </w:p>
        </w:tc>
        <w:tc>
          <w:tcPr>
            <w:tcW w:w="515" w:type="dxa"/>
            <w:tcBorders>
              <w:top w:val="nil"/>
              <w:left w:val="single" w:sz="8" w:space="0" w:color="auto"/>
              <w:bottom w:val="nil"/>
              <w:right w:val="nil"/>
            </w:tcBorders>
            <w:hideMark/>
          </w:tcPr>
          <w:p w14:paraId="429573B1"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532" w:type="dxa"/>
            <w:tcBorders>
              <w:top w:val="nil"/>
              <w:left w:val="nil"/>
              <w:bottom w:val="nil"/>
              <w:right w:val="single" w:sz="8" w:space="0" w:color="auto"/>
            </w:tcBorders>
            <w:hideMark/>
          </w:tcPr>
          <w:p w14:paraId="7A8420B1"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855" w:type="dxa"/>
            <w:tcBorders>
              <w:top w:val="nil"/>
              <w:left w:val="nil"/>
              <w:bottom w:val="nil"/>
              <w:right w:val="nil"/>
            </w:tcBorders>
            <w:hideMark/>
          </w:tcPr>
          <w:p w14:paraId="39E72CDF"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634" w:type="dxa"/>
            <w:tcBorders>
              <w:top w:val="nil"/>
              <w:left w:val="nil"/>
              <w:bottom w:val="nil"/>
              <w:right w:val="single" w:sz="8" w:space="0" w:color="auto"/>
            </w:tcBorders>
            <w:hideMark/>
          </w:tcPr>
          <w:p w14:paraId="74B1498A"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837" w:type="dxa"/>
            <w:tcBorders>
              <w:top w:val="nil"/>
              <w:left w:val="nil"/>
              <w:bottom w:val="nil"/>
              <w:right w:val="nil"/>
            </w:tcBorders>
            <w:hideMark/>
          </w:tcPr>
          <w:p w14:paraId="505F2DDD"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1134" w:type="dxa"/>
            <w:tcBorders>
              <w:top w:val="nil"/>
              <w:left w:val="single" w:sz="8" w:space="0" w:color="auto"/>
              <w:bottom w:val="nil"/>
              <w:right w:val="single" w:sz="8" w:space="0" w:color="auto"/>
            </w:tcBorders>
            <w:hideMark/>
          </w:tcPr>
          <w:p w14:paraId="6E6F6581"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r>
      <w:tr w:rsidR="00CC2EFF" w:rsidRPr="00CC2EFF" w14:paraId="33869E4E" w14:textId="77777777" w:rsidTr="00CC2EFF">
        <w:trPr>
          <w:trHeight w:val="270"/>
        </w:trPr>
        <w:tc>
          <w:tcPr>
            <w:tcW w:w="474" w:type="dxa"/>
            <w:vMerge/>
            <w:tcBorders>
              <w:top w:val="nil"/>
              <w:left w:val="single" w:sz="8" w:space="0" w:color="auto"/>
              <w:bottom w:val="single" w:sz="8" w:space="0" w:color="000000"/>
              <w:right w:val="single" w:sz="8" w:space="0" w:color="auto"/>
            </w:tcBorders>
            <w:vAlign w:val="center"/>
            <w:hideMark/>
          </w:tcPr>
          <w:p w14:paraId="0BD0616A"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p>
        </w:tc>
        <w:tc>
          <w:tcPr>
            <w:tcW w:w="2787" w:type="dxa"/>
            <w:tcBorders>
              <w:top w:val="nil"/>
              <w:left w:val="nil"/>
              <w:bottom w:val="single" w:sz="8" w:space="0" w:color="auto"/>
              <w:right w:val="single" w:sz="8" w:space="0" w:color="auto"/>
            </w:tcBorders>
            <w:hideMark/>
          </w:tcPr>
          <w:p w14:paraId="5435C81E"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678,4*46*0,0976*1,25*6,97=</w:t>
            </w:r>
          </w:p>
        </w:tc>
        <w:tc>
          <w:tcPr>
            <w:tcW w:w="947" w:type="dxa"/>
            <w:tcBorders>
              <w:top w:val="nil"/>
              <w:left w:val="nil"/>
              <w:bottom w:val="single" w:sz="8" w:space="0" w:color="auto"/>
              <w:right w:val="nil"/>
            </w:tcBorders>
            <w:hideMark/>
          </w:tcPr>
          <w:p w14:paraId="2E4B11F9"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Ки=</w:t>
            </w:r>
          </w:p>
        </w:tc>
        <w:tc>
          <w:tcPr>
            <w:tcW w:w="947" w:type="dxa"/>
            <w:tcBorders>
              <w:top w:val="nil"/>
              <w:left w:val="nil"/>
              <w:bottom w:val="single" w:sz="8" w:space="0" w:color="auto"/>
              <w:right w:val="nil"/>
            </w:tcBorders>
            <w:hideMark/>
          </w:tcPr>
          <w:p w14:paraId="10FD4697"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6,97</w:t>
            </w:r>
          </w:p>
        </w:tc>
        <w:tc>
          <w:tcPr>
            <w:tcW w:w="6044" w:type="dxa"/>
            <w:tcBorders>
              <w:top w:val="nil"/>
              <w:left w:val="nil"/>
              <w:bottom w:val="single" w:sz="8" w:space="0" w:color="auto"/>
              <w:right w:val="nil"/>
            </w:tcBorders>
            <w:hideMark/>
          </w:tcPr>
          <w:p w14:paraId="5F89CD1F"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xml:space="preserve">(5) Приложение 5, </w:t>
            </w:r>
            <w:proofErr w:type="gramStart"/>
            <w:r w:rsidRPr="00CC2EFF">
              <w:rPr>
                <w:rFonts w:ascii="Times New Roman" w:eastAsia="Times New Roman" w:hAnsi="Times New Roman" w:cs="Times New Roman"/>
                <w:color w:val="auto"/>
                <w:sz w:val="20"/>
                <w:szCs w:val="20"/>
                <w:lang w:bidi="ar-SA"/>
              </w:rPr>
              <w:t>индекс  на</w:t>
            </w:r>
            <w:proofErr w:type="gramEnd"/>
            <w:r w:rsidRPr="00CC2EFF">
              <w:rPr>
                <w:rFonts w:ascii="Times New Roman" w:eastAsia="Times New Roman" w:hAnsi="Times New Roman" w:cs="Times New Roman"/>
                <w:color w:val="auto"/>
                <w:sz w:val="20"/>
                <w:szCs w:val="20"/>
                <w:lang w:bidi="ar-SA"/>
              </w:rPr>
              <w:t xml:space="preserve"> 1 кв. 2026 г.</w:t>
            </w:r>
          </w:p>
        </w:tc>
        <w:tc>
          <w:tcPr>
            <w:tcW w:w="515" w:type="dxa"/>
            <w:tcBorders>
              <w:top w:val="nil"/>
              <w:left w:val="single" w:sz="8" w:space="0" w:color="auto"/>
              <w:bottom w:val="nil"/>
              <w:right w:val="nil"/>
            </w:tcBorders>
            <w:hideMark/>
          </w:tcPr>
          <w:p w14:paraId="448EF5EE"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532" w:type="dxa"/>
            <w:tcBorders>
              <w:top w:val="nil"/>
              <w:left w:val="nil"/>
              <w:bottom w:val="nil"/>
              <w:right w:val="single" w:sz="8" w:space="0" w:color="auto"/>
            </w:tcBorders>
            <w:hideMark/>
          </w:tcPr>
          <w:p w14:paraId="3B7D72DE"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855" w:type="dxa"/>
            <w:tcBorders>
              <w:top w:val="nil"/>
              <w:left w:val="nil"/>
              <w:bottom w:val="nil"/>
              <w:right w:val="nil"/>
            </w:tcBorders>
            <w:hideMark/>
          </w:tcPr>
          <w:p w14:paraId="56AC8C75"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634" w:type="dxa"/>
            <w:tcBorders>
              <w:top w:val="nil"/>
              <w:left w:val="nil"/>
              <w:bottom w:val="nil"/>
              <w:right w:val="single" w:sz="8" w:space="0" w:color="auto"/>
            </w:tcBorders>
            <w:hideMark/>
          </w:tcPr>
          <w:p w14:paraId="34954E3B"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837" w:type="dxa"/>
            <w:tcBorders>
              <w:top w:val="nil"/>
              <w:left w:val="nil"/>
              <w:bottom w:val="nil"/>
              <w:right w:val="nil"/>
            </w:tcBorders>
            <w:hideMark/>
          </w:tcPr>
          <w:p w14:paraId="5EE6EC39"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1134" w:type="dxa"/>
            <w:tcBorders>
              <w:top w:val="nil"/>
              <w:left w:val="single" w:sz="8" w:space="0" w:color="auto"/>
              <w:bottom w:val="nil"/>
              <w:right w:val="single" w:sz="8" w:space="0" w:color="auto"/>
            </w:tcBorders>
            <w:hideMark/>
          </w:tcPr>
          <w:p w14:paraId="5C0128C9"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r>
      <w:tr w:rsidR="00CC2EFF" w:rsidRPr="00CC2EFF" w14:paraId="01F4BF97" w14:textId="77777777" w:rsidTr="00CC2EFF">
        <w:trPr>
          <w:trHeight w:val="270"/>
        </w:trPr>
        <w:tc>
          <w:tcPr>
            <w:tcW w:w="14573" w:type="dxa"/>
            <w:gridSpan w:val="10"/>
            <w:tcBorders>
              <w:top w:val="single" w:sz="8" w:space="0" w:color="auto"/>
              <w:left w:val="single" w:sz="8" w:space="0" w:color="auto"/>
              <w:bottom w:val="single" w:sz="8" w:space="0" w:color="auto"/>
              <w:right w:val="single" w:sz="8" w:space="0" w:color="000000"/>
            </w:tcBorders>
            <w:hideMark/>
          </w:tcPr>
          <w:p w14:paraId="4E73F6C5" w14:textId="77777777" w:rsidR="00CC2EFF" w:rsidRPr="00CC2EFF" w:rsidRDefault="00CC2EFF" w:rsidP="00CC2EFF">
            <w:pPr>
              <w:widowControl/>
              <w:tabs>
                <w:tab w:val="clear" w:pos="708"/>
              </w:tabs>
              <w:jc w:val="right"/>
              <w:rPr>
                <w:rFonts w:ascii="Times New Roman" w:eastAsia="Times New Roman" w:hAnsi="Times New Roman" w:cs="Times New Roman"/>
                <w:b/>
                <w:bCs/>
                <w:color w:val="auto"/>
                <w:sz w:val="20"/>
                <w:szCs w:val="20"/>
                <w:lang w:bidi="ar-SA"/>
              </w:rPr>
            </w:pPr>
            <w:r w:rsidRPr="00CC2EFF">
              <w:rPr>
                <w:rFonts w:ascii="Times New Roman" w:eastAsia="Times New Roman" w:hAnsi="Times New Roman" w:cs="Times New Roman"/>
                <w:b/>
                <w:bCs/>
                <w:color w:val="auto"/>
                <w:sz w:val="20"/>
                <w:szCs w:val="20"/>
                <w:lang w:bidi="ar-SA"/>
              </w:rPr>
              <w:t xml:space="preserve">ИТОГО ПО1 </w:t>
            </w:r>
            <w:proofErr w:type="gramStart"/>
            <w:r w:rsidRPr="00CC2EFF">
              <w:rPr>
                <w:rFonts w:ascii="Times New Roman" w:eastAsia="Times New Roman" w:hAnsi="Times New Roman" w:cs="Times New Roman"/>
                <w:b/>
                <w:bCs/>
                <w:color w:val="auto"/>
                <w:sz w:val="20"/>
                <w:szCs w:val="20"/>
                <w:lang w:bidi="ar-SA"/>
              </w:rPr>
              <w:t xml:space="preserve">РАЗДЕЛУ:   </w:t>
            </w:r>
            <w:proofErr w:type="gramEnd"/>
            <w:r w:rsidRPr="00CC2EFF">
              <w:rPr>
                <w:rFonts w:ascii="Times New Roman" w:eastAsia="Times New Roman" w:hAnsi="Times New Roman" w:cs="Times New Roman"/>
                <w:b/>
                <w:bCs/>
                <w:color w:val="auto"/>
                <w:sz w:val="20"/>
                <w:szCs w:val="20"/>
                <w:lang w:bidi="ar-SA"/>
              </w:rPr>
              <w:t xml:space="preserve">                                                                                                      </w:t>
            </w:r>
          </w:p>
        </w:tc>
        <w:tc>
          <w:tcPr>
            <w:tcW w:w="1134" w:type="dxa"/>
            <w:tcBorders>
              <w:top w:val="single" w:sz="8" w:space="0" w:color="auto"/>
              <w:left w:val="nil"/>
              <w:bottom w:val="single" w:sz="8" w:space="0" w:color="auto"/>
              <w:right w:val="single" w:sz="8" w:space="0" w:color="auto"/>
            </w:tcBorders>
            <w:hideMark/>
          </w:tcPr>
          <w:p w14:paraId="51CEB4A3"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sz w:val="20"/>
                <w:szCs w:val="20"/>
                <w:lang w:bidi="ar-SA"/>
              </w:rPr>
            </w:pPr>
            <w:r w:rsidRPr="00CC2EFF">
              <w:rPr>
                <w:rFonts w:ascii="Times New Roman" w:eastAsia="Times New Roman" w:hAnsi="Times New Roman" w:cs="Times New Roman"/>
                <w:b/>
                <w:bCs/>
                <w:color w:val="auto"/>
                <w:sz w:val="20"/>
                <w:szCs w:val="20"/>
                <w:lang w:bidi="ar-SA"/>
              </w:rPr>
              <w:t>43 987</w:t>
            </w:r>
          </w:p>
        </w:tc>
      </w:tr>
      <w:tr w:rsidR="00CC2EFF" w:rsidRPr="00CC2EFF" w14:paraId="6E0786E8" w14:textId="77777777" w:rsidTr="00CC2EFF">
        <w:trPr>
          <w:trHeight w:val="270"/>
        </w:trPr>
        <w:tc>
          <w:tcPr>
            <w:tcW w:w="15707" w:type="dxa"/>
            <w:gridSpan w:val="11"/>
            <w:tcBorders>
              <w:top w:val="single" w:sz="8" w:space="0" w:color="auto"/>
              <w:left w:val="single" w:sz="8" w:space="0" w:color="auto"/>
              <w:bottom w:val="single" w:sz="8" w:space="0" w:color="auto"/>
              <w:right w:val="single" w:sz="8" w:space="0" w:color="000000"/>
            </w:tcBorders>
            <w:noWrap/>
            <w:hideMark/>
          </w:tcPr>
          <w:p w14:paraId="2566A653"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sz w:val="20"/>
                <w:szCs w:val="20"/>
                <w:lang w:bidi="ar-SA"/>
              </w:rPr>
            </w:pPr>
            <w:r w:rsidRPr="00CC2EFF">
              <w:rPr>
                <w:rFonts w:ascii="Times New Roman" w:eastAsia="Times New Roman" w:hAnsi="Times New Roman" w:cs="Times New Roman"/>
                <w:b/>
                <w:bCs/>
                <w:color w:val="auto"/>
                <w:sz w:val="20"/>
                <w:szCs w:val="20"/>
                <w:lang w:bidi="ar-SA"/>
              </w:rPr>
              <w:t>3. ПРОЕКТНЫЕ РАБОТЫ</w:t>
            </w:r>
          </w:p>
        </w:tc>
      </w:tr>
      <w:tr w:rsidR="00CC2EFF" w:rsidRPr="00CC2EFF" w14:paraId="33117250" w14:textId="77777777" w:rsidTr="00CC2EFF">
        <w:trPr>
          <w:trHeight w:val="255"/>
        </w:trPr>
        <w:tc>
          <w:tcPr>
            <w:tcW w:w="474" w:type="dxa"/>
            <w:vMerge w:val="restart"/>
            <w:tcBorders>
              <w:top w:val="nil"/>
              <w:left w:val="single" w:sz="8" w:space="0" w:color="auto"/>
              <w:bottom w:val="nil"/>
              <w:right w:val="single" w:sz="8" w:space="0" w:color="auto"/>
            </w:tcBorders>
            <w:hideMark/>
          </w:tcPr>
          <w:p w14:paraId="31CF7170"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sz w:val="20"/>
                <w:szCs w:val="20"/>
                <w:lang w:bidi="ar-SA"/>
              </w:rPr>
            </w:pPr>
            <w:r w:rsidRPr="00CC2EFF">
              <w:rPr>
                <w:rFonts w:ascii="Times New Roman" w:eastAsia="Times New Roman" w:hAnsi="Times New Roman" w:cs="Times New Roman"/>
                <w:b/>
                <w:bCs/>
                <w:color w:val="auto"/>
                <w:sz w:val="20"/>
                <w:szCs w:val="20"/>
                <w:lang w:bidi="ar-SA"/>
              </w:rPr>
              <w:t>7</w:t>
            </w:r>
          </w:p>
        </w:tc>
        <w:tc>
          <w:tcPr>
            <w:tcW w:w="2787" w:type="dxa"/>
            <w:vMerge w:val="restart"/>
            <w:tcBorders>
              <w:top w:val="nil"/>
              <w:left w:val="single" w:sz="8" w:space="0" w:color="auto"/>
              <w:bottom w:val="nil"/>
              <w:right w:val="single" w:sz="8" w:space="0" w:color="auto"/>
            </w:tcBorders>
            <w:hideMark/>
          </w:tcPr>
          <w:p w14:paraId="7E3F929A"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xml:space="preserve">Проектная документация, рабочая документация (П+Р).   Индивидуальный тепловой пункт (ИТП без учета насосов холодной воды) общей мощностью от 1 до 1,5 Гкал/ч  Разработка разделов: ПЗ, ТХ, ОВ, ВК, ЭО, СС, АВТ, ПОС, ПБ, ТБЭ, ЭЭ, СМ, </w:t>
            </w:r>
          </w:p>
        </w:tc>
        <w:tc>
          <w:tcPr>
            <w:tcW w:w="7938" w:type="dxa"/>
            <w:gridSpan w:val="3"/>
            <w:tcBorders>
              <w:top w:val="single" w:sz="8" w:space="0" w:color="auto"/>
              <w:left w:val="nil"/>
              <w:bottom w:val="nil"/>
              <w:right w:val="single" w:sz="8" w:space="0" w:color="000000"/>
            </w:tcBorders>
            <w:hideMark/>
          </w:tcPr>
          <w:p w14:paraId="67E811A2"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(3) табл.3.8 п.1</w:t>
            </w:r>
            <w:proofErr w:type="gramStart"/>
            <w:r w:rsidRPr="00CC2EFF">
              <w:rPr>
                <w:rFonts w:ascii="Times New Roman" w:eastAsia="Times New Roman" w:hAnsi="Times New Roman" w:cs="Times New Roman"/>
                <w:color w:val="auto"/>
                <w:sz w:val="20"/>
                <w:szCs w:val="20"/>
                <w:lang w:bidi="ar-SA"/>
              </w:rPr>
              <w:t>;  (</w:t>
            </w:r>
            <w:proofErr w:type="gramEnd"/>
            <w:r w:rsidRPr="00CC2EFF">
              <w:rPr>
                <w:rFonts w:ascii="Times New Roman" w:eastAsia="Times New Roman" w:hAnsi="Times New Roman" w:cs="Times New Roman"/>
                <w:color w:val="auto"/>
                <w:sz w:val="20"/>
                <w:szCs w:val="20"/>
                <w:lang w:bidi="ar-SA"/>
              </w:rPr>
              <w:t>3) Приложение табл.7 п. 2;  (6);  (5)</w:t>
            </w:r>
          </w:p>
        </w:tc>
        <w:tc>
          <w:tcPr>
            <w:tcW w:w="515" w:type="dxa"/>
            <w:tcBorders>
              <w:top w:val="nil"/>
              <w:left w:val="nil"/>
              <w:bottom w:val="nil"/>
              <w:right w:val="nil"/>
            </w:tcBorders>
            <w:hideMark/>
          </w:tcPr>
          <w:p w14:paraId="4CF95F13"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1</w:t>
            </w:r>
          </w:p>
        </w:tc>
        <w:tc>
          <w:tcPr>
            <w:tcW w:w="532" w:type="dxa"/>
            <w:tcBorders>
              <w:top w:val="nil"/>
              <w:left w:val="nil"/>
              <w:bottom w:val="nil"/>
              <w:right w:val="single" w:sz="8" w:space="0" w:color="auto"/>
            </w:tcBorders>
            <w:hideMark/>
          </w:tcPr>
          <w:p w14:paraId="15C132F9"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Гкал</w:t>
            </w:r>
          </w:p>
        </w:tc>
        <w:tc>
          <w:tcPr>
            <w:tcW w:w="855" w:type="dxa"/>
            <w:tcBorders>
              <w:top w:val="nil"/>
              <w:left w:val="nil"/>
              <w:bottom w:val="nil"/>
              <w:right w:val="nil"/>
            </w:tcBorders>
            <w:hideMark/>
          </w:tcPr>
          <w:p w14:paraId="2FCD307B"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382,5</w:t>
            </w:r>
          </w:p>
        </w:tc>
        <w:tc>
          <w:tcPr>
            <w:tcW w:w="634" w:type="dxa"/>
            <w:tcBorders>
              <w:top w:val="nil"/>
              <w:left w:val="nil"/>
              <w:bottom w:val="nil"/>
              <w:right w:val="single" w:sz="8" w:space="0" w:color="auto"/>
            </w:tcBorders>
            <w:hideMark/>
          </w:tcPr>
          <w:p w14:paraId="6DC9B719"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руб.</w:t>
            </w:r>
          </w:p>
        </w:tc>
        <w:tc>
          <w:tcPr>
            <w:tcW w:w="837" w:type="dxa"/>
            <w:tcBorders>
              <w:top w:val="nil"/>
              <w:left w:val="nil"/>
              <w:bottom w:val="nil"/>
              <w:right w:val="single" w:sz="8" w:space="0" w:color="auto"/>
            </w:tcBorders>
            <w:hideMark/>
          </w:tcPr>
          <w:p w14:paraId="6E8220CE"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0,276</w:t>
            </w:r>
          </w:p>
        </w:tc>
        <w:tc>
          <w:tcPr>
            <w:tcW w:w="1134" w:type="dxa"/>
            <w:tcBorders>
              <w:top w:val="nil"/>
              <w:left w:val="nil"/>
              <w:bottom w:val="nil"/>
              <w:right w:val="single" w:sz="8" w:space="0" w:color="auto"/>
            </w:tcBorders>
            <w:hideMark/>
          </w:tcPr>
          <w:p w14:paraId="1131803E"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99 674</w:t>
            </w:r>
          </w:p>
        </w:tc>
      </w:tr>
      <w:tr w:rsidR="00CC2EFF" w:rsidRPr="00CC2EFF" w14:paraId="67B9ADDD" w14:textId="77777777" w:rsidTr="00CC2EFF">
        <w:trPr>
          <w:trHeight w:val="510"/>
        </w:trPr>
        <w:tc>
          <w:tcPr>
            <w:tcW w:w="474" w:type="dxa"/>
            <w:vMerge/>
            <w:tcBorders>
              <w:top w:val="nil"/>
              <w:left w:val="single" w:sz="8" w:space="0" w:color="auto"/>
              <w:bottom w:val="nil"/>
              <w:right w:val="single" w:sz="8" w:space="0" w:color="auto"/>
            </w:tcBorders>
            <w:vAlign w:val="center"/>
            <w:hideMark/>
          </w:tcPr>
          <w:p w14:paraId="3F5B2BD9" w14:textId="77777777" w:rsidR="00CC2EFF" w:rsidRPr="00CC2EFF" w:rsidRDefault="00CC2EFF" w:rsidP="00CC2EFF">
            <w:pPr>
              <w:widowControl/>
              <w:tabs>
                <w:tab w:val="clear" w:pos="708"/>
              </w:tabs>
              <w:rPr>
                <w:rFonts w:ascii="Times New Roman" w:eastAsia="Times New Roman" w:hAnsi="Times New Roman" w:cs="Times New Roman"/>
                <w:b/>
                <w:bCs/>
                <w:color w:val="auto"/>
                <w:sz w:val="20"/>
                <w:szCs w:val="20"/>
                <w:lang w:bidi="ar-SA"/>
              </w:rPr>
            </w:pPr>
          </w:p>
        </w:tc>
        <w:tc>
          <w:tcPr>
            <w:tcW w:w="2787" w:type="dxa"/>
            <w:vMerge/>
            <w:tcBorders>
              <w:top w:val="nil"/>
              <w:left w:val="single" w:sz="8" w:space="0" w:color="auto"/>
              <w:bottom w:val="nil"/>
              <w:right w:val="single" w:sz="8" w:space="0" w:color="auto"/>
            </w:tcBorders>
            <w:vAlign w:val="center"/>
            <w:hideMark/>
          </w:tcPr>
          <w:p w14:paraId="27ADF3EF"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p>
        </w:tc>
        <w:tc>
          <w:tcPr>
            <w:tcW w:w="947" w:type="dxa"/>
            <w:tcBorders>
              <w:top w:val="nil"/>
              <w:left w:val="nil"/>
              <w:bottom w:val="nil"/>
              <w:right w:val="nil"/>
            </w:tcBorders>
            <w:hideMark/>
          </w:tcPr>
          <w:p w14:paraId="5773D1F8"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proofErr w:type="spellStart"/>
            <w:r w:rsidRPr="00CC2EFF">
              <w:rPr>
                <w:rFonts w:ascii="Times New Roman" w:eastAsia="Times New Roman" w:hAnsi="Times New Roman" w:cs="Times New Roman"/>
                <w:color w:val="auto"/>
                <w:sz w:val="20"/>
                <w:szCs w:val="20"/>
                <w:lang w:bidi="ar-SA"/>
              </w:rPr>
              <w:t>Кст</w:t>
            </w:r>
            <w:proofErr w:type="spellEnd"/>
          </w:p>
        </w:tc>
        <w:tc>
          <w:tcPr>
            <w:tcW w:w="947" w:type="dxa"/>
            <w:tcBorders>
              <w:top w:val="nil"/>
              <w:left w:val="nil"/>
              <w:bottom w:val="nil"/>
              <w:right w:val="nil"/>
            </w:tcBorders>
            <w:hideMark/>
          </w:tcPr>
          <w:p w14:paraId="114AEF23"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100%</w:t>
            </w:r>
          </w:p>
        </w:tc>
        <w:tc>
          <w:tcPr>
            <w:tcW w:w="6044" w:type="dxa"/>
            <w:tcBorders>
              <w:top w:val="nil"/>
              <w:left w:val="nil"/>
              <w:bottom w:val="nil"/>
              <w:right w:val="single" w:sz="8" w:space="0" w:color="auto"/>
            </w:tcBorders>
            <w:hideMark/>
          </w:tcPr>
          <w:p w14:paraId="02C4D59B"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Стадия проектирования Проектная документация, рабочая документация (П+Р)</w:t>
            </w:r>
          </w:p>
        </w:tc>
        <w:tc>
          <w:tcPr>
            <w:tcW w:w="515" w:type="dxa"/>
            <w:tcBorders>
              <w:top w:val="nil"/>
              <w:left w:val="nil"/>
              <w:bottom w:val="nil"/>
              <w:right w:val="nil"/>
            </w:tcBorders>
            <w:hideMark/>
          </w:tcPr>
          <w:p w14:paraId="54433E26"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532" w:type="dxa"/>
            <w:tcBorders>
              <w:top w:val="nil"/>
              <w:left w:val="nil"/>
              <w:bottom w:val="nil"/>
              <w:right w:val="single" w:sz="8" w:space="0" w:color="auto"/>
            </w:tcBorders>
            <w:hideMark/>
          </w:tcPr>
          <w:p w14:paraId="32B42368"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855" w:type="dxa"/>
            <w:tcBorders>
              <w:top w:val="nil"/>
              <w:left w:val="nil"/>
              <w:bottom w:val="nil"/>
              <w:right w:val="nil"/>
            </w:tcBorders>
            <w:hideMark/>
          </w:tcPr>
          <w:p w14:paraId="43BF10F7"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250,769</w:t>
            </w:r>
          </w:p>
        </w:tc>
        <w:tc>
          <w:tcPr>
            <w:tcW w:w="634" w:type="dxa"/>
            <w:tcBorders>
              <w:top w:val="nil"/>
              <w:left w:val="nil"/>
              <w:bottom w:val="nil"/>
              <w:right w:val="single" w:sz="8" w:space="0" w:color="auto"/>
            </w:tcBorders>
            <w:hideMark/>
          </w:tcPr>
          <w:p w14:paraId="13FAB8D0"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837" w:type="dxa"/>
            <w:tcBorders>
              <w:top w:val="nil"/>
              <w:left w:val="nil"/>
              <w:bottom w:val="nil"/>
              <w:right w:val="single" w:sz="8" w:space="0" w:color="auto"/>
            </w:tcBorders>
            <w:hideMark/>
          </w:tcPr>
          <w:p w14:paraId="1490B851"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1134" w:type="dxa"/>
            <w:tcBorders>
              <w:top w:val="nil"/>
              <w:left w:val="nil"/>
              <w:bottom w:val="nil"/>
              <w:right w:val="single" w:sz="8" w:space="0" w:color="auto"/>
            </w:tcBorders>
            <w:hideMark/>
          </w:tcPr>
          <w:p w14:paraId="0EFBAA1C"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r>
      <w:tr w:rsidR="00CC2EFF" w:rsidRPr="00CC2EFF" w14:paraId="34C5A616" w14:textId="77777777" w:rsidTr="00CC2EFF">
        <w:trPr>
          <w:trHeight w:val="255"/>
        </w:trPr>
        <w:tc>
          <w:tcPr>
            <w:tcW w:w="474" w:type="dxa"/>
            <w:vMerge/>
            <w:tcBorders>
              <w:top w:val="nil"/>
              <w:left w:val="single" w:sz="8" w:space="0" w:color="auto"/>
              <w:bottom w:val="nil"/>
              <w:right w:val="single" w:sz="8" w:space="0" w:color="auto"/>
            </w:tcBorders>
            <w:vAlign w:val="center"/>
            <w:hideMark/>
          </w:tcPr>
          <w:p w14:paraId="594FF23E" w14:textId="77777777" w:rsidR="00CC2EFF" w:rsidRPr="00CC2EFF" w:rsidRDefault="00CC2EFF" w:rsidP="00CC2EFF">
            <w:pPr>
              <w:widowControl/>
              <w:tabs>
                <w:tab w:val="clear" w:pos="708"/>
              </w:tabs>
              <w:rPr>
                <w:rFonts w:ascii="Times New Roman" w:eastAsia="Times New Roman" w:hAnsi="Times New Roman" w:cs="Times New Roman"/>
                <w:b/>
                <w:bCs/>
                <w:color w:val="auto"/>
                <w:sz w:val="20"/>
                <w:szCs w:val="20"/>
                <w:lang w:bidi="ar-SA"/>
              </w:rPr>
            </w:pPr>
          </w:p>
        </w:tc>
        <w:tc>
          <w:tcPr>
            <w:tcW w:w="2787" w:type="dxa"/>
            <w:vMerge/>
            <w:tcBorders>
              <w:top w:val="nil"/>
              <w:left w:val="single" w:sz="8" w:space="0" w:color="auto"/>
              <w:bottom w:val="nil"/>
              <w:right w:val="single" w:sz="8" w:space="0" w:color="auto"/>
            </w:tcBorders>
            <w:vAlign w:val="center"/>
            <w:hideMark/>
          </w:tcPr>
          <w:p w14:paraId="6B0D1122"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p>
        </w:tc>
        <w:tc>
          <w:tcPr>
            <w:tcW w:w="947" w:type="dxa"/>
            <w:tcBorders>
              <w:top w:val="nil"/>
              <w:left w:val="nil"/>
              <w:bottom w:val="nil"/>
              <w:right w:val="nil"/>
            </w:tcBorders>
            <w:hideMark/>
          </w:tcPr>
          <w:p w14:paraId="6F5732AB"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proofErr w:type="spellStart"/>
            <w:r w:rsidRPr="00CC2EFF">
              <w:rPr>
                <w:rFonts w:ascii="Times New Roman" w:eastAsia="Times New Roman" w:hAnsi="Times New Roman" w:cs="Times New Roman"/>
                <w:color w:val="auto"/>
                <w:sz w:val="20"/>
                <w:szCs w:val="20"/>
                <w:lang w:bidi="ar-SA"/>
              </w:rPr>
              <w:t>Хмин</w:t>
            </w:r>
            <w:proofErr w:type="spellEnd"/>
          </w:p>
        </w:tc>
        <w:tc>
          <w:tcPr>
            <w:tcW w:w="947" w:type="dxa"/>
            <w:tcBorders>
              <w:top w:val="nil"/>
              <w:left w:val="nil"/>
              <w:bottom w:val="nil"/>
              <w:right w:val="nil"/>
            </w:tcBorders>
            <w:hideMark/>
          </w:tcPr>
          <w:p w14:paraId="7F3FCAEB"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1</w:t>
            </w:r>
          </w:p>
        </w:tc>
        <w:tc>
          <w:tcPr>
            <w:tcW w:w="6044" w:type="dxa"/>
            <w:tcBorders>
              <w:top w:val="nil"/>
              <w:left w:val="nil"/>
              <w:bottom w:val="nil"/>
              <w:right w:val="single" w:sz="8" w:space="0" w:color="auto"/>
            </w:tcBorders>
            <w:hideMark/>
          </w:tcPr>
          <w:p w14:paraId="4D58A2DD"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xml:space="preserve">Минимальный </w:t>
            </w:r>
            <w:proofErr w:type="gramStart"/>
            <w:r w:rsidRPr="00CC2EFF">
              <w:rPr>
                <w:rFonts w:ascii="Times New Roman" w:eastAsia="Times New Roman" w:hAnsi="Times New Roman" w:cs="Times New Roman"/>
                <w:color w:val="auto"/>
                <w:sz w:val="20"/>
                <w:szCs w:val="20"/>
                <w:lang w:bidi="ar-SA"/>
              </w:rPr>
              <w:t>показатель,  Гкал</w:t>
            </w:r>
            <w:proofErr w:type="gramEnd"/>
            <w:r w:rsidRPr="00CC2EFF">
              <w:rPr>
                <w:rFonts w:ascii="Times New Roman" w:eastAsia="Times New Roman" w:hAnsi="Times New Roman" w:cs="Times New Roman"/>
                <w:color w:val="auto"/>
                <w:sz w:val="20"/>
                <w:szCs w:val="20"/>
                <w:lang w:bidi="ar-SA"/>
              </w:rPr>
              <w:t xml:space="preserve">/ч, (3) табл. 3.8 п.1 </w:t>
            </w:r>
          </w:p>
        </w:tc>
        <w:tc>
          <w:tcPr>
            <w:tcW w:w="515" w:type="dxa"/>
            <w:tcBorders>
              <w:top w:val="nil"/>
              <w:left w:val="nil"/>
              <w:bottom w:val="nil"/>
              <w:right w:val="nil"/>
            </w:tcBorders>
            <w:hideMark/>
          </w:tcPr>
          <w:p w14:paraId="5C6CDE1C"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532" w:type="dxa"/>
            <w:tcBorders>
              <w:top w:val="nil"/>
              <w:left w:val="nil"/>
              <w:bottom w:val="nil"/>
              <w:right w:val="single" w:sz="8" w:space="0" w:color="auto"/>
            </w:tcBorders>
            <w:hideMark/>
          </w:tcPr>
          <w:p w14:paraId="5791D29B"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855" w:type="dxa"/>
            <w:tcBorders>
              <w:top w:val="nil"/>
              <w:left w:val="nil"/>
              <w:bottom w:val="nil"/>
              <w:right w:val="nil"/>
            </w:tcBorders>
            <w:hideMark/>
          </w:tcPr>
          <w:p w14:paraId="10495682"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634" w:type="dxa"/>
            <w:tcBorders>
              <w:top w:val="nil"/>
              <w:left w:val="nil"/>
              <w:bottom w:val="nil"/>
              <w:right w:val="single" w:sz="8" w:space="0" w:color="auto"/>
            </w:tcBorders>
            <w:hideMark/>
          </w:tcPr>
          <w:p w14:paraId="688876AA"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837" w:type="dxa"/>
            <w:tcBorders>
              <w:top w:val="nil"/>
              <w:left w:val="nil"/>
              <w:bottom w:val="nil"/>
              <w:right w:val="single" w:sz="8" w:space="0" w:color="auto"/>
            </w:tcBorders>
            <w:hideMark/>
          </w:tcPr>
          <w:p w14:paraId="563D55DC"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1134" w:type="dxa"/>
            <w:tcBorders>
              <w:top w:val="nil"/>
              <w:left w:val="nil"/>
              <w:bottom w:val="nil"/>
              <w:right w:val="single" w:sz="8" w:space="0" w:color="auto"/>
            </w:tcBorders>
            <w:hideMark/>
          </w:tcPr>
          <w:p w14:paraId="0A13CDAA"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r>
      <w:tr w:rsidR="00CC2EFF" w:rsidRPr="00CC2EFF" w14:paraId="2C539B8B" w14:textId="77777777" w:rsidTr="00CC2EFF">
        <w:trPr>
          <w:trHeight w:val="510"/>
        </w:trPr>
        <w:tc>
          <w:tcPr>
            <w:tcW w:w="474" w:type="dxa"/>
            <w:vMerge/>
            <w:tcBorders>
              <w:top w:val="nil"/>
              <w:left w:val="single" w:sz="8" w:space="0" w:color="auto"/>
              <w:bottom w:val="nil"/>
              <w:right w:val="single" w:sz="8" w:space="0" w:color="auto"/>
            </w:tcBorders>
            <w:vAlign w:val="center"/>
            <w:hideMark/>
          </w:tcPr>
          <w:p w14:paraId="1D815DBB" w14:textId="77777777" w:rsidR="00CC2EFF" w:rsidRPr="00CC2EFF" w:rsidRDefault="00CC2EFF" w:rsidP="00CC2EFF">
            <w:pPr>
              <w:widowControl/>
              <w:tabs>
                <w:tab w:val="clear" w:pos="708"/>
              </w:tabs>
              <w:rPr>
                <w:rFonts w:ascii="Times New Roman" w:eastAsia="Times New Roman" w:hAnsi="Times New Roman" w:cs="Times New Roman"/>
                <w:b/>
                <w:bCs/>
                <w:color w:val="auto"/>
                <w:sz w:val="20"/>
                <w:szCs w:val="20"/>
                <w:lang w:bidi="ar-SA"/>
              </w:rPr>
            </w:pPr>
          </w:p>
        </w:tc>
        <w:tc>
          <w:tcPr>
            <w:tcW w:w="2787" w:type="dxa"/>
            <w:vMerge/>
            <w:tcBorders>
              <w:top w:val="nil"/>
              <w:left w:val="single" w:sz="8" w:space="0" w:color="auto"/>
              <w:bottom w:val="nil"/>
              <w:right w:val="single" w:sz="8" w:space="0" w:color="auto"/>
            </w:tcBorders>
            <w:vAlign w:val="center"/>
            <w:hideMark/>
          </w:tcPr>
          <w:p w14:paraId="06F58A35"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p>
        </w:tc>
        <w:tc>
          <w:tcPr>
            <w:tcW w:w="947" w:type="dxa"/>
            <w:tcBorders>
              <w:top w:val="nil"/>
              <w:left w:val="nil"/>
              <w:bottom w:val="nil"/>
              <w:right w:val="nil"/>
            </w:tcBorders>
            <w:hideMark/>
          </w:tcPr>
          <w:p w14:paraId="14C3BA5F"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proofErr w:type="spellStart"/>
            <w:r w:rsidRPr="00CC2EFF">
              <w:rPr>
                <w:rFonts w:ascii="Times New Roman" w:eastAsia="Times New Roman" w:hAnsi="Times New Roman" w:cs="Times New Roman"/>
                <w:color w:val="auto"/>
                <w:sz w:val="20"/>
                <w:szCs w:val="20"/>
                <w:lang w:bidi="ar-SA"/>
              </w:rPr>
              <w:t>Хзад</w:t>
            </w:r>
            <w:proofErr w:type="spellEnd"/>
          </w:p>
        </w:tc>
        <w:tc>
          <w:tcPr>
            <w:tcW w:w="947" w:type="dxa"/>
            <w:tcBorders>
              <w:top w:val="nil"/>
              <w:left w:val="nil"/>
              <w:bottom w:val="nil"/>
              <w:right w:val="nil"/>
            </w:tcBorders>
            <w:hideMark/>
          </w:tcPr>
          <w:p w14:paraId="33D17AF2"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0,1164</w:t>
            </w:r>
          </w:p>
        </w:tc>
        <w:tc>
          <w:tcPr>
            <w:tcW w:w="6044" w:type="dxa"/>
            <w:tcBorders>
              <w:top w:val="nil"/>
              <w:left w:val="nil"/>
              <w:bottom w:val="nil"/>
              <w:right w:val="single" w:sz="8" w:space="0" w:color="auto"/>
            </w:tcBorders>
            <w:hideMark/>
          </w:tcPr>
          <w:p w14:paraId="066664BE"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xml:space="preserve">Основной показатель объекта, суммарная </w:t>
            </w:r>
            <w:proofErr w:type="spellStart"/>
            <w:r w:rsidRPr="00CC2EFF">
              <w:rPr>
                <w:rFonts w:ascii="Times New Roman" w:eastAsia="Times New Roman" w:hAnsi="Times New Roman" w:cs="Times New Roman"/>
                <w:color w:val="auto"/>
                <w:sz w:val="20"/>
                <w:szCs w:val="20"/>
                <w:lang w:bidi="ar-SA"/>
              </w:rPr>
              <w:t>тепловыая</w:t>
            </w:r>
            <w:proofErr w:type="spellEnd"/>
            <w:r w:rsidRPr="00CC2EFF">
              <w:rPr>
                <w:rFonts w:ascii="Times New Roman" w:eastAsia="Times New Roman" w:hAnsi="Times New Roman" w:cs="Times New Roman"/>
                <w:color w:val="auto"/>
                <w:sz w:val="20"/>
                <w:szCs w:val="20"/>
                <w:lang w:bidi="ar-SA"/>
              </w:rPr>
              <w:t xml:space="preserve"> нагрузка, Гкал/ч</w:t>
            </w:r>
          </w:p>
        </w:tc>
        <w:tc>
          <w:tcPr>
            <w:tcW w:w="515" w:type="dxa"/>
            <w:tcBorders>
              <w:top w:val="nil"/>
              <w:left w:val="nil"/>
              <w:bottom w:val="nil"/>
              <w:right w:val="nil"/>
            </w:tcBorders>
            <w:hideMark/>
          </w:tcPr>
          <w:p w14:paraId="213383CC"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532" w:type="dxa"/>
            <w:tcBorders>
              <w:top w:val="nil"/>
              <w:left w:val="nil"/>
              <w:bottom w:val="nil"/>
              <w:right w:val="single" w:sz="8" w:space="0" w:color="auto"/>
            </w:tcBorders>
            <w:hideMark/>
          </w:tcPr>
          <w:p w14:paraId="5053FA7B"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855" w:type="dxa"/>
            <w:tcBorders>
              <w:top w:val="nil"/>
              <w:left w:val="nil"/>
              <w:bottom w:val="nil"/>
              <w:right w:val="nil"/>
            </w:tcBorders>
            <w:hideMark/>
          </w:tcPr>
          <w:p w14:paraId="40BD2490"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634" w:type="dxa"/>
            <w:tcBorders>
              <w:top w:val="nil"/>
              <w:left w:val="nil"/>
              <w:bottom w:val="nil"/>
              <w:right w:val="single" w:sz="8" w:space="0" w:color="auto"/>
            </w:tcBorders>
            <w:hideMark/>
          </w:tcPr>
          <w:p w14:paraId="33308706"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837" w:type="dxa"/>
            <w:tcBorders>
              <w:top w:val="nil"/>
              <w:left w:val="nil"/>
              <w:bottom w:val="nil"/>
              <w:right w:val="single" w:sz="8" w:space="0" w:color="auto"/>
            </w:tcBorders>
            <w:hideMark/>
          </w:tcPr>
          <w:p w14:paraId="67B8BB6E"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1134" w:type="dxa"/>
            <w:tcBorders>
              <w:top w:val="nil"/>
              <w:left w:val="nil"/>
              <w:bottom w:val="nil"/>
              <w:right w:val="single" w:sz="8" w:space="0" w:color="auto"/>
            </w:tcBorders>
            <w:hideMark/>
          </w:tcPr>
          <w:p w14:paraId="34FB6B64"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r>
      <w:tr w:rsidR="00CC2EFF" w:rsidRPr="00CC2EFF" w14:paraId="1EE00CB4" w14:textId="77777777" w:rsidTr="00CC2EFF">
        <w:trPr>
          <w:trHeight w:val="510"/>
        </w:trPr>
        <w:tc>
          <w:tcPr>
            <w:tcW w:w="474" w:type="dxa"/>
            <w:vMerge/>
            <w:tcBorders>
              <w:top w:val="nil"/>
              <w:left w:val="single" w:sz="8" w:space="0" w:color="auto"/>
              <w:bottom w:val="nil"/>
              <w:right w:val="single" w:sz="8" w:space="0" w:color="auto"/>
            </w:tcBorders>
            <w:vAlign w:val="center"/>
            <w:hideMark/>
          </w:tcPr>
          <w:p w14:paraId="1E82F086" w14:textId="77777777" w:rsidR="00CC2EFF" w:rsidRPr="00CC2EFF" w:rsidRDefault="00CC2EFF" w:rsidP="00CC2EFF">
            <w:pPr>
              <w:widowControl/>
              <w:tabs>
                <w:tab w:val="clear" w:pos="708"/>
              </w:tabs>
              <w:rPr>
                <w:rFonts w:ascii="Times New Roman" w:eastAsia="Times New Roman" w:hAnsi="Times New Roman" w:cs="Times New Roman"/>
                <w:b/>
                <w:bCs/>
                <w:color w:val="auto"/>
                <w:sz w:val="20"/>
                <w:szCs w:val="20"/>
                <w:lang w:bidi="ar-SA"/>
              </w:rPr>
            </w:pPr>
          </w:p>
        </w:tc>
        <w:tc>
          <w:tcPr>
            <w:tcW w:w="2787" w:type="dxa"/>
            <w:vMerge/>
            <w:tcBorders>
              <w:top w:val="nil"/>
              <w:left w:val="single" w:sz="8" w:space="0" w:color="auto"/>
              <w:bottom w:val="nil"/>
              <w:right w:val="single" w:sz="8" w:space="0" w:color="auto"/>
            </w:tcBorders>
            <w:vAlign w:val="center"/>
            <w:hideMark/>
          </w:tcPr>
          <w:p w14:paraId="20521408"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p>
        </w:tc>
        <w:tc>
          <w:tcPr>
            <w:tcW w:w="947" w:type="dxa"/>
            <w:tcBorders>
              <w:top w:val="nil"/>
              <w:left w:val="nil"/>
              <w:bottom w:val="nil"/>
              <w:right w:val="nil"/>
            </w:tcBorders>
            <w:hideMark/>
          </w:tcPr>
          <w:p w14:paraId="07D73819"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X1/2min</w:t>
            </w:r>
          </w:p>
        </w:tc>
        <w:tc>
          <w:tcPr>
            <w:tcW w:w="947" w:type="dxa"/>
            <w:tcBorders>
              <w:top w:val="nil"/>
              <w:left w:val="nil"/>
              <w:bottom w:val="nil"/>
              <w:right w:val="nil"/>
            </w:tcBorders>
            <w:hideMark/>
          </w:tcPr>
          <w:p w14:paraId="668FCB9B"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0,5</w:t>
            </w:r>
          </w:p>
        </w:tc>
        <w:tc>
          <w:tcPr>
            <w:tcW w:w="6044" w:type="dxa"/>
            <w:tcBorders>
              <w:top w:val="nil"/>
              <w:left w:val="nil"/>
              <w:bottom w:val="nil"/>
              <w:right w:val="single" w:sz="8" w:space="0" w:color="auto"/>
            </w:tcBorders>
            <w:hideMark/>
          </w:tcPr>
          <w:p w14:paraId="3582DFD0"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xml:space="preserve">Половина минимального показателя, Гкал/ч ((3) табл. 3.8 п.1 и (6) п.131 </w:t>
            </w:r>
            <w:proofErr w:type="spellStart"/>
            <w:r w:rsidRPr="00CC2EFF">
              <w:rPr>
                <w:rFonts w:ascii="Times New Roman" w:eastAsia="Times New Roman" w:hAnsi="Times New Roman" w:cs="Times New Roman"/>
                <w:color w:val="auto"/>
                <w:sz w:val="20"/>
                <w:szCs w:val="20"/>
                <w:lang w:bidi="ar-SA"/>
              </w:rPr>
              <w:t>п.п</w:t>
            </w:r>
            <w:proofErr w:type="spellEnd"/>
            <w:r w:rsidRPr="00CC2EFF">
              <w:rPr>
                <w:rFonts w:ascii="Times New Roman" w:eastAsia="Times New Roman" w:hAnsi="Times New Roman" w:cs="Times New Roman"/>
                <w:color w:val="auto"/>
                <w:sz w:val="20"/>
                <w:szCs w:val="20"/>
                <w:lang w:bidi="ar-SA"/>
              </w:rPr>
              <w:t>. 3)</w:t>
            </w:r>
          </w:p>
        </w:tc>
        <w:tc>
          <w:tcPr>
            <w:tcW w:w="515" w:type="dxa"/>
            <w:tcBorders>
              <w:top w:val="nil"/>
              <w:left w:val="nil"/>
              <w:bottom w:val="nil"/>
              <w:right w:val="nil"/>
            </w:tcBorders>
            <w:hideMark/>
          </w:tcPr>
          <w:p w14:paraId="78D0F49E"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532" w:type="dxa"/>
            <w:tcBorders>
              <w:top w:val="nil"/>
              <w:left w:val="nil"/>
              <w:bottom w:val="nil"/>
              <w:right w:val="single" w:sz="8" w:space="0" w:color="auto"/>
            </w:tcBorders>
            <w:hideMark/>
          </w:tcPr>
          <w:p w14:paraId="03454B3C"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855" w:type="dxa"/>
            <w:tcBorders>
              <w:top w:val="nil"/>
              <w:left w:val="nil"/>
              <w:bottom w:val="nil"/>
              <w:right w:val="nil"/>
            </w:tcBorders>
            <w:hideMark/>
          </w:tcPr>
          <w:p w14:paraId="1463FDC3"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634" w:type="dxa"/>
            <w:tcBorders>
              <w:top w:val="nil"/>
              <w:left w:val="nil"/>
              <w:bottom w:val="nil"/>
              <w:right w:val="single" w:sz="8" w:space="0" w:color="auto"/>
            </w:tcBorders>
            <w:hideMark/>
          </w:tcPr>
          <w:p w14:paraId="5B0AE7D3"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837" w:type="dxa"/>
            <w:tcBorders>
              <w:top w:val="nil"/>
              <w:left w:val="nil"/>
              <w:bottom w:val="nil"/>
              <w:right w:val="single" w:sz="8" w:space="0" w:color="auto"/>
            </w:tcBorders>
            <w:hideMark/>
          </w:tcPr>
          <w:p w14:paraId="4C6C6D28"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1134" w:type="dxa"/>
            <w:tcBorders>
              <w:top w:val="nil"/>
              <w:left w:val="nil"/>
              <w:bottom w:val="nil"/>
              <w:right w:val="single" w:sz="8" w:space="0" w:color="auto"/>
            </w:tcBorders>
            <w:hideMark/>
          </w:tcPr>
          <w:p w14:paraId="76A479C2"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r>
      <w:tr w:rsidR="00CC2EFF" w:rsidRPr="00CC2EFF" w14:paraId="612720C2" w14:textId="77777777" w:rsidTr="00CC2EFF">
        <w:trPr>
          <w:trHeight w:val="510"/>
        </w:trPr>
        <w:tc>
          <w:tcPr>
            <w:tcW w:w="474" w:type="dxa"/>
            <w:vMerge/>
            <w:tcBorders>
              <w:top w:val="nil"/>
              <w:left w:val="single" w:sz="8" w:space="0" w:color="auto"/>
              <w:bottom w:val="nil"/>
              <w:right w:val="single" w:sz="8" w:space="0" w:color="auto"/>
            </w:tcBorders>
            <w:vAlign w:val="center"/>
            <w:hideMark/>
          </w:tcPr>
          <w:p w14:paraId="1454075F" w14:textId="77777777" w:rsidR="00CC2EFF" w:rsidRPr="00CC2EFF" w:rsidRDefault="00CC2EFF" w:rsidP="00CC2EFF">
            <w:pPr>
              <w:widowControl/>
              <w:tabs>
                <w:tab w:val="clear" w:pos="708"/>
              </w:tabs>
              <w:rPr>
                <w:rFonts w:ascii="Times New Roman" w:eastAsia="Times New Roman" w:hAnsi="Times New Roman" w:cs="Times New Roman"/>
                <w:b/>
                <w:bCs/>
                <w:color w:val="auto"/>
                <w:sz w:val="20"/>
                <w:szCs w:val="20"/>
                <w:lang w:bidi="ar-SA"/>
              </w:rPr>
            </w:pPr>
          </w:p>
        </w:tc>
        <w:tc>
          <w:tcPr>
            <w:tcW w:w="2787" w:type="dxa"/>
            <w:vMerge/>
            <w:tcBorders>
              <w:top w:val="nil"/>
              <w:left w:val="single" w:sz="8" w:space="0" w:color="auto"/>
              <w:bottom w:val="nil"/>
              <w:right w:val="single" w:sz="8" w:space="0" w:color="auto"/>
            </w:tcBorders>
            <w:vAlign w:val="center"/>
            <w:hideMark/>
          </w:tcPr>
          <w:p w14:paraId="76AB80E7"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p>
        </w:tc>
        <w:tc>
          <w:tcPr>
            <w:tcW w:w="947" w:type="dxa"/>
            <w:tcBorders>
              <w:top w:val="nil"/>
              <w:left w:val="nil"/>
              <w:bottom w:val="nil"/>
              <w:right w:val="nil"/>
            </w:tcBorders>
            <w:hideMark/>
          </w:tcPr>
          <w:p w14:paraId="2C7D235E"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proofErr w:type="spellStart"/>
            <w:r w:rsidRPr="00CC2EFF">
              <w:rPr>
                <w:rFonts w:ascii="Times New Roman" w:eastAsia="Times New Roman" w:hAnsi="Times New Roman" w:cs="Times New Roman"/>
                <w:color w:val="auto"/>
                <w:sz w:val="20"/>
                <w:szCs w:val="20"/>
                <w:lang w:bidi="ar-SA"/>
              </w:rPr>
              <w:t>Коб</w:t>
            </w:r>
            <w:proofErr w:type="spellEnd"/>
            <w:r w:rsidRPr="00CC2EFF">
              <w:rPr>
                <w:rFonts w:ascii="Times New Roman" w:eastAsia="Times New Roman" w:hAnsi="Times New Roman" w:cs="Times New Roman"/>
                <w:color w:val="auto"/>
                <w:sz w:val="20"/>
                <w:szCs w:val="20"/>
                <w:lang w:bidi="ar-SA"/>
              </w:rPr>
              <w:t>.</w:t>
            </w:r>
          </w:p>
        </w:tc>
        <w:tc>
          <w:tcPr>
            <w:tcW w:w="947" w:type="dxa"/>
            <w:tcBorders>
              <w:top w:val="nil"/>
              <w:left w:val="nil"/>
              <w:bottom w:val="nil"/>
              <w:right w:val="nil"/>
            </w:tcBorders>
            <w:hideMark/>
          </w:tcPr>
          <w:p w14:paraId="57C293F4"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93,0%</w:t>
            </w:r>
          </w:p>
        </w:tc>
        <w:tc>
          <w:tcPr>
            <w:tcW w:w="6044" w:type="dxa"/>
            <w:tcBorders>
              <w:top w:val="nil"/>
              <w:left w:val="nil"/>
              <w:bottom w:val="nil"/>
              <w:right w:val="single" w:sz="8" w:space="0" w:color="auto"/>
            </w:tcBorders>
            <w:hideMark/>
          </w:tcPr>
          <w:p w14:paraId="5EB2EA6E"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относительная стоимость разработки проектной и рабочей документации (3) Приложение табл. 7 п. 2, где:</w:t>
            </w:r>
          </w:p>
        </w:tc>
        <w:tc>
          <w:tcPr>
            <w:tcW w:w="515" w:type="dxa"/>
            <w:tcBorders>
              <w:top w:val="nil"/>
              <w:left w:val="nil"/>
              <w:bottom w:val="nil"/>
              <w:right w:val="nil"/>
            </w:tcBorders>
            <w:hideMark/>
          </w:tcPr>
          <w:p w14:paraId="10D8624B"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532" w:type="dxa"/>
            <w:tcBorders>
              <w:top w:val="nil"/>
              <w:left w:val="nil"/>
              <w:bottom w:val="nil"/>
              <w:right w:val="single" w:sz="8" w:space="0" w:color="auto"/>
            </w:tcBorders>
            <w:hideMark/>
          </w:tcPr>
          <w:p w14:paraId="583F930A"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855" w:type="dxa"/>
            <w:tcBorders>
              <w:top w:val="nil"/>
              <w:left w:val="nil"/>
              <w:bottom w:val="nil"/>
              <w:right w:val="nil"/>
            </w:tcBorders>
            <w:hideMark/>
          </w:tcPr>
          <w:p w14:paraId="19F8BE87"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634" w:type="dxa"/>
            <w:tcBorders>
              <w:top w:val="nil"/>
              <w:left w:val="nil"/>
              <w:bottom w:val="nil"/>
              <w:right w:val="single" w:sz="8" w:space="0" w:color="auto"/>
            </w:tcBorders>
            <w:hideMark/>
          </w:tcPr>
          <w:p w14:paraId="76B1F6FD"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837" w:type="dxa"/>
            <w:tcBorders>
              <w:top w:val="nil"/>
              <w:left w:val="nil"/>
              <w:bottom w:val="nil"/>
              <w:right w:val="single" w:sz="8" w:space="0" w:color="auto"/>
            </w:tcBorders>
            <w:hideMark/>
          </w:tcPr>
          <w:p w14:paraId="245D3FB9"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1134" w:type="dxa"/>
            <w:tcBorders>
              <w:top w:val="nil"/>
              <w:left w:val="nil"/>
              <w:bottom w:val="nil"/>
              <w:right w:val="single" w:sz="8" w:space="0" w:color="auto"/>
            </w:tcBorders>
            <w:hideMark/>
          </w:tcPr>
          <w:p w14:paraId="286260C5"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r>
      <w:tr w:rsidR="00CC2EFF" w:rsidRPr="00CC2EFF" w14:paraId="08FC3CA6" w14:textId="77777777" w:rsidTr="00CC2EFF">
        <w:trPr>
          <w:trHeight w:val="255"/>
        </w:trPr>
        <w:tc>
          <w:tcPr>
            <w:tcW w:w="474" w:type="dxa"/>
            <w:tcBorders>
              <w:top w:val="nil"/>
              <w:left w:val="single" w:sz="8" w:space="0" w:color="auto"/>
              <w:bottom w:val="nil"/>
              <w:right w:val="single" w:sz="8" w:space="0" w:color="auto"/>
            </w:tcBorders>
            <w:hideMark/>
          </w:tcPr>
          <w:p w14:paraId="35209F59"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sz w:val="20"/>
                <w:szCs w:val="20"/>
                <w:lang w:bidi="ar-SA"/>
              </w:rPr>
            </w:pPr>
            <w:r w:rsidRPr="00CC2EFF">
              <w:rPr>
                <w:rFonts w:ascii="Times New Roman" w:eastAsia="Times New Roman" w:hAnsi="Times New Roman" w:cs="Times New Roman"/>
                <w:b/>
                <w:bCs/>
                <w:color w:val="auto"/>
                <w:sz w:val="20"/>
                <w:szCs w:val="20"/>
                <w:lang w:bidi="ar-SA"/>
              </w:rPr>
              <w:t> </w:t>
            </w:r>
          </w:p>
        </w:tc>
        <w:tc>
          <w:tcPr>
            <w:tcW w:w="2787" w:type="dxa"/>
            <w:vMerge/>
            <w:tcBorders>
              <w:top w:val="nil"/>
              <w:left w:val="single" w:sz="8" w:space="0" w:color="auto"/>
              <w:bottom w:val="nil"/>
              <w:right w:val="single" w:sz="8" w:space="0" w:color="auto"/>
            </w:tcBorders>
            <w:vAlign w:val="center"/>
            <w:hideMark/>
          </w:tcPr>
          <w:p w14:paraId="3F8DF040"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p>
        </w:tc>
        <w:tc>
          <w:tcPr>
            <w:tcW w:w="947" w:type="dxa"/>
            <w:tcBorders>
              <w:top w:val="nil"/>
              <w:left w:val="nil"/>
              <w:bottom w:val="nil"/>
              <w:right w:val="nil"/>
            </w:tcBorders>
            <w:hideMark/>
          </w:tcPr>
          <w:p w14:paraId="434695B3"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sz w:val="20"/>
                <w:szCs w:val="20"/>
                <w:lang w:bidi="ar-SA"/>
              </w:rPr>
            </w:pPr>
            <w:r w:rsidRPr="00CC2EFF">
              <w:rPr>
                <w:rFonts w:ascii="Times New Roman" w:eastAsia="Times New Roman" w:hAnsi="Times New Roman" w:cs="Times New Roman"/>
                <w:b/>
                <w:bCs/>
                <w:color w:val="auto"/>
                <w:sz w:val="20"/>
                <w:szCs w:val="20"/>
                <w:lang w:bidi="ar-SA"/>
              </w:rPr>
              <w:t> </w:t>
            </w:r>
          </w:p>
        </w:tc>
        <w:tc>
          <w:tcPr>
            <w:tcW w:w="947" w:type="dxa"/>
            <w:tcBorders>
              <w:top w:val="nil"/>
              <w:left w:val="nil"/>
              <w:bottom w:val="nil"/>
              <w:right w:val="nil"/>
            </w:tcBorders>
            <w:hideMark/>
          </w:tcPr>
          <w:p w14:paraId="05E9D4B0"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0,5%</w:t>
            </w:r>
          </w:p>
        </w:tc>
        <w:tc>
          <w:tcPr>
            <w:tcW w:w="6044" w:type="dxa"/>
            <w:tcBorders>
              <w:top w:val="nil"/>
              <w:left w:val="nil"/>
              <w:bottom w:val="nil"/>
              <w:right w:val="single" w:sz="8" w:space="0" w:color="auto"/>
            </w:tcBorders>
            <w:hideMark/>
          </w:tcPr>
          <w:p w14:paraId="7691238C"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xml:space="preserve"> Пояснительная записка - ПЗ (графа 4 таблицы N 7 п.2),</w:t>
            </w:r>
          </w:p>
        </w:tc>
        <w:tc>
          <w:tcPr>
            <w:tcW w:w="515" w:type="dxa"/>
            <w:tcBorders>
              <w:top w:val="nil"/>
              <w:left w:val="nil"/>
              <w:bottom w:val="nil"/>
              <w:right w:val="nil"/>
            </w:tcBorders>
            <w:hideMark/>
          </w:tcPr>
          <w:p w14:paraId="390DBA3B"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532" w:type="dxa"/>
            <w:tcBorders>
              <w:top w:val="nil"/>
              <w:left w:val="nil"/>
              <w:bottom w:val="nil"/>
              <w:right w:val="single" w:sz="8" w:space="0" w:color="auto"/>
            </w:tcBorders>
            <w:hideMark/>
          </w:tcPr>
          <w:p w14:paraId="5EAE3363"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855" w:type="dxa"/>
            <w:tcBorders>
              <w:top w:val="nil"/>
              <w:left w:val="nil"/>
              <w:bottom w:val="nil"/>
              <w:right w:val="nil"/>
            </w:tcBorders>
            <w:hideMark/>
          </w:tcPr>
          <w:p w14:paraId="5BF64184"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634" w:type="dxa"/>
            <w:tcBorders>
              <w:top w:val="nil"/>
              <w:left w:val="nil"/>
              <w:bottom w:val="nil"/>
              <w:right w:val="single" w:sz="8" w:space="0" w:color="auto"/>
            </w:tcBorders>
            <w:hideMark/>
          </w:tcPr>
          <w:p w14:paraId="113C5C04"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837" w:type="dxa"/>
            <w:tcBorders>
              <w:top w:val="nil"/>
              <w:left w:val="nil"/>
              <w:bottom w:val="nil"/>
              <w:right w:val="single" w:sz="8" w:space="0" w:color="auto"/>
            </w:tcBorders>
            <w:hideMark/>
          </w:tcPr>
          <w:p w14:paraId="53A2D0FB"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1134" w:type="dxa"/>
            <w:tcBorders>
              <w:top w:val="nil"/>
              <w:left w:val="nil"/>
              <w:bottom w:val="nil"/>
              <w:right w:val="single" w:sz="8" w:space="0" w:color="auto"/>
            </w:tcBorders>
            <w:hideMark/>
          </w:tcPr>
          <w:p w14:paraId="28380A9F"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r>
      <w:tr w:rsidR="00CC2EFF" w:rsidRPr="00CC2EFF" w14:paraId="2F350958" w14:textId="77777777" w:rsidTr="00CC2EFF">
        <w:trPr>
          <w:trHeight w:val="255"/>
        </w:trPr>
        <w:tc>
          <w:tcPr>
            <w:tcW w:w="474" w:type="dxa"/>
            <w:tcBorders>
              <w:top w:val="nil"/>
              <w:left w:val="single" w:sz="8" w:space="0" w:color="auto"/>
              <w:bottom w:val="nil"/>
              <w:right w:val="single" w:sz="8" w:space="0" w:color="auto"/>
            </w:tcBorders>
            <w:hideMark/>
          </w:tcPr>
          <w:p w14:paraId="4FAF5956"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sz w:val="20"/>
                <w:szCs w:val="20"/>
                <w:lang w:bidi="ar-SA"/>
              </w:rPr>
            </w:pPr>
            <w:r w:rsidRPr="00CC2EFF">
              <w:rPr>
                <w:rFonts w:ascii="Times New Roman" w:eastAsia="Times New Roman" w:hAnsi="Times New Roman" w:cs="Times New Roman"/>
                <w:b/>
                <w:bCs/>
                <w:color w:val="auto"/>
                <w:sz w:val="20"/>
                <w:szCs w:val="20"/>
                <w:lang w:bidi="ar-SA"/>
              </w:rPr>
              <w:t> </w:t>
            </w:r>
          </w:p>
        </w:tc>
        <w:tc>
          <w:tcPr>
            <w:tcW w:w="2787" w:type="dxa"/>
            <w:vMerge/>
            <w:tcBorders>
              <w:top w:val="nil"/>
              <w:left w:val="single" w:sz="8" w:space="0" w:color="auto"/>
              <w:bottom w:val="nil"/>
              <w:right w:val="single" w:sz="8" w:space="0" w:color="auto"/>
            </w:tcBorders>
            <w:vAlign w:val="center"/>
            <w:hideMark/>
          </w:tcPr>
          <w:p w14:paraId="15031874"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p>
        </w:tc>
        <w:tc>
          <w:tcPr>
            <w:tcW w:w="947" w:type="dxa"/>
            <w:tcBorders>
              <w:top w:val="nil"/>
              <w:left w:val="nil"/>
              <w:bottom w:val="nil"/>
              <w:right w:val="nil"/>
            </w:tcBorders>
            <w:hideMark/>
          </w:tcPr>
          <w:p w14:paraId="32CDD64F"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sz w:val="20"/>
                <w:szCs w:val="20"/>
                <w:lang w:bidi="ar-SA"/>
              </w:rPr>
            </w:pPr>
            <w:r w:rsidRPr="00CC2EFF">
              <w:rPr>
                <w:rFonts w:ascii="Times New Roman" w:eastAsia="Times New Roman" w:hAnsi="Times New Roman" w:cs="Times New Roman"/>
                <w:b/>
                <w:bCs/>
                <w:color w:val="auto"/>
                <w:sz w:val="20"/>
                <w:szCs w:val="20"/>
                <w:lang w:bidi="ar-SA"/>
              </w:rPr>
              <w:t> </w:t>
            </w:r>
          </w:p>
        </w:tc>
        <w:tc>
          <w:tcPr>
            <w:tcW w:w="947" w:type="dxa"/>
            <w:tcBorders>
              <w:top w:val="nil"/>
              <w:left w:val="nil"/>
              <w:bottom w:val="nil"/>
              <w:right w:val="nil"/>
            </w:tcBorders>
            <w:hideMark/>
          </w:tcPr>
          <w:p w14:paraId="1DA36912"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57,5%</w:t>
            </w:r>
          </w:p>
        </w:tc>
        <w:tc>
          <w:tcPr>
            <w:tcW w:w="6044" w:type="dxa"/>
            <w:tcBorders>
              <w:top w:val="nil"/>
              <w:left w:val="nil"/>
              <w:bottom w:val="nil"/>
              <w:right w:val="single" w:sz="8" w:space="0" w:color="auto"/>
            </w:tcBorders>
            <w:hideMark/>
          </w:tcPr>
          <w:p w14:paraId="21029F3F"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Технологические решения- ТХ (графа 8 таблицы N 7 п.2),</w:t>
            </w:r>
          </w:p>
        </w:tc>
        <w:tc>
          <w:tcPr>
            <w:tcW w:w="515" w:type="dxa"/>
            <w:tcBorders>
              <w:top w:val="nil"/>
              <w:left w:val="nil"/>
              <w:bottom w:val="nil"/>
              <w:right w:val="nil"/>
            </w:tcBorders>
            <w:hideMark/>
          </w:tcPr>
          <w:p w14:paraId="7CA40734"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532" w:type="dxa"/>
            <w:tcBorders>
              <w:top w:val="nil"/>
              <w:left w:val="nil"/>
              <w:bottom w:val="nil"/>
              <w:right w:val="single" w:sz="8" w:space="0" w:color="auto"/>
            </w:tcBorders>
            <w:hideMark/>
          </w:tcPr>
          <w:p w14:paraId="3BB5557E"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855" w:type="dxa"/>
            <w:tcBorders>
              <w:top w:val="nil"/>
              <w:left w:val="nil"/>
              <w:bottom w:val="nil"/>
              <w:right w:val="nil"/>
            </w:tcBorders>
            <w:hideMark/>
          </w:tcPr>
          <w:p w14:paraId="369DA980"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634" w:type="dxa"/>
            <w:tcBorders>
              <w:top w:val="nil"/>
              <w:left w:val="nil"/>
              <w:bottom w:val="nil"/>
              <w:right w:val="single" w:sz="8" w:space="0" w:color="auto"/>
            </w:tcBorders>
            <w:hideMark/>
          </w:tcPr>
          <w:p w14:paraId="597C6E76"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837" w:type="dxa"/>
            <w:tcBorders>
              <w:top w:val="nil"/>
              <w:left w:val="nil"/>
              <w:bottom w:val="nil"/>
              <w:right w:val="single" w:sz="8" w:space="0" w:color="auto"/>
            </w:tcBorders>
            <w:hideMark/>
          </w:tcPr>
          <w:p w14:paraId="15A69257"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1134" w:type="dxa"/>
            <w:tcBorders>
              <w:top w:val="nil"/>
              <w:left w:val="nil"/>
              <w:bottom w:val="nil"/>
              <w:right w:val="single" w:sz="8" w:space="0" w:color="auto"/>
            </w:tcBorders>
            <w:hideMark/>
          </w:tcPr>
          <w:p w14:paraId="3248D58B"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r>
      <w:tr w:rsidR="00CC2EFF" w:rsidRPr="00CC2EFF" w14:paraId="66A35E63" w14:textId="77777777" w:rsidTr="00CC2EFF">
        <w:trPr>
          <w:trHeight w:val="255"/>
        </w:trPr>
        <w:tc>
          <w:tcPr>
            <w:tcW w:w="474" w:type="dxa"/>
            <w:tcBorders>
              <w:top w:val="nil"/>
              <w:left w:val="single" w:sz="8" w:space="0" w:color="auto"/>
              <w:bottom w:val="nil"/>
              <w:right w:val="single" w:sz="8" w:space="0" w:color="auto"/>
            </w:tcBorders>
            <w:hideMark/>
          </w:tcPr>
          <w:p w14:paraId="20B43243"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sz w:val="20"/>
                <w:szCs w:val="20"/>
                <w:lang w:bidi="ar-SA"/>
              </w:rPr>
            </w:pPr>
            <w:r w:rsidRPr="00CC2EFF">
              <w:rPr>
                <w:rFonts w:ascii="Times New Roman" w:eastAsia="Times New Roman" w:hAnsi="Times New Roman" w:cs="Times New Roman"/>
                <w:b/>
                <w:bCs/>
                <w:color w:val="auto"/>
                <w:sz w:val="20"/>
                <w:szCs w:val="20"/>
                <w:lang w:bidi="ar-SA"/>
              </w:rPr>
              <w:t> </w:t>
            </w:r>
          </w:p>
        </w:tc>
        <w:tc>
          <w:tcPr>
            <w:tcW w:w="2787" w:type="dxa"/>
            <w:vMerge/>
            <w:tcBorders>
              <w:top w:val="nil"/>
              <w:left w:val="single" w:sz="8" w:space="0" w:color="auto"/>
              <w:bottom w:val="nil"/>
              <w:right w:val="single" w:sz="8" w:space="0" w:color="auto"/>
            </w:tcBorders>
            <w:vAlign w:val="center"/>
            <w:hideMark/>
          </w:tcPr>
          <w:p w14:paraId="3BF8FE25"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p>
        </w:tc>
        <w:tc>
          <w:tcPr>
            <w:tcW w:w="947" w:type="dxa"/>
            <w:tcBorders>
              <w:top w:val="nil"/>
              <w:left w:val="nil"/>
              <w:bottom w:val="nil"/>
              <w:right w:val="nil"/>
            </w:tcBorders>
            <w:hideMark/>
          </w:tcPr>
          <w:p w14:paraId="5A3AA80F"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sz w:val="20"/>
                <w:szCs w:val="20"/>
                <w:lang w:bidi="ar-SA"/>
              </w:rPr>
            </w:pPr>
            <w:r w:rsidRPr="00CC2EFF">
              <w:rPr>
                <w:rFonts w:ascii="Times New Roman" w:eastAsia="Times New Roman" w:hAnsi="Times New Roman" w:cs="Times New Roman"/>
                <w:b/>
                <w:bCs/>
                <w:color w:val="auto"/>
                <w:sz w:val="20"/>
                <w:szCs w:val="20"/>
                <w:lang w:bidi="ar-SA"/>
              </w:rPr>
              <w:t> </w:t>
            </w:r>
          </w:p>
        </w:tc>
        <w:tc>
          <w:tcPr>
            <w:tcW w:w="947" w:type="dxa"/>
            <w:tcBorders>
              <w:top w:val="nil"/>
              <w:left w:val="nil"/>
              <w:bottom w:val="nil"/>
              <w:right w:val="nil"/>
            </w:tcBorders>
            <w:hideMark/>
          </w:tcPr>
          <w:p w14:paraId="174E2064"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3,0%</w:t>
            </w:r>
          </w:p>
        </w:tc>
        <w:tc>
          <w:tcPr>
            <w:tcW w:w="6044" w:type="dxa"/>
            <w:tcBorders>
              <w:top w:val="nil"/>
              <w:left w:val="nil"/>
              <w:bottom w:val="nil"/>
              <w:right w:val="single" w:sz="8" w:space="0" w:color="auto"/>
            </w:tcBorders>
            <w:hideMark/>
          </w:tcPr>
          <w:p w14:paraId="2B3D671C"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Отопление и вентиляция - ОВ (графа 9 таблицы N 7 п.2),</w:t>
            </w:r>
          </w:p>
        </w:tc>
        <w:tc>
          <w:tcPr>
            <w:tcW w:w="515" w:type="dxa"/>
            <w:tcBorders>
              <w:top w:val="nil"/>
              <w:left w:val="nil"/>
              <w:bottom w:val="nil"/>
              <w:right w:val="nil"/>
            </w:tcBorders>
            <w:hideMark/>
          </w:tcPr>
          <w:p w14:paraId="6DA95B49"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532" w:type="dxa"/>
            <w:tcBorders>
              <w:top w:val="nil"/>
              <w:left w:val="nil"/>
              <w:bottom w:val="nil"/>
              <w:right w:val="single" w:sz="8" w:space="0" w:color="auto"/>
            </w:tcBorders>
            <w:hideMark/>
          </w:tcPr>
          <w:p w14:paraId="151FEF9D"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855" w:type="dxa"/>
            <w:tcBorders>
              <w:top w:val="nil"/>
              <w:left w:val="nil"/>
              <w:bottom w:val="nil"/>
              <w:right w:val="nil"/>
            </w:tcBorders>
            <w:hideMark/>
          </w:tcPr>
          <w:p w14:paraId="053829B0"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634" w:type="dxa"/>
            <w:tcBorders>
              <w:top w:val="nil"/>
              <w:left w:val="nil"/>
              <w:bottom w:val="nil"/>
              <w:right w:val="single" w:sz="8" w:space="0" w:color="auto"/>
            </w:tcBorders>
            <w:hideMark/>
          </w:tcPr>
          <w:p w14:paraId="56A3FBA2"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837" w:type="dxa"/>
            <w:tcBorders>
              <w:top w:val="nil"/>
              <w:left w:val="nil"/>
              <w:bottom w:val="nil"/>
              <w:right w:val="single" w:sz="8" w:space="0" w:color="auto"/>
            </w:tcBorders>
            <w:hideMark/>
          </w:tcPr>
          <w:p w14:paraId="6BF9669E"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1134" w:type="dxa"/>
            <w:tcBorders>
              <w:top w:val="nil"/>
              <w:left w:val="nil"/>
              <w:bottom w:val="nil"/>
              <w:right w:val="single" w:sz="8" w:space="0" w:color="auto"/>
            </w:tcBorders>
            <w:hideMark/>
          </w:tcPr>
          <w:p w14:paraId="59E2A366"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r>
      <w:tr w:rsidR="00CC2EFF" w:rsidRPr="00CC2EFF" w14:paraId="103D2A90" w14:textId="77777777" w:rsidTr="00CC2EFF">
        <w:trPr>
          <w:trHeight w:val="510"/>
        </w:trPr>
        <w:tc>
          <w:tcPr>
            <w:tcW w:w="474" w:type="dxa"/>
            <w:tcBorders>
              <w:top w:val="nil"/>
              <w:left w:val="single" w:sz="8" w:space="0" w:color="auto"/>
              <w:bottom w:val="nil"/>
              <w:right w:val="single" w:sz="8" w:space="0" w:color="auto"/>
            </w:tcBorders>
            <w:hideMark/>
          </w:tcPr>
          <w:p w14:paraId="2468F01B"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sz w:val="20"/>
                <w:szCs w:val="20"/>
                <w:lang w:bidi="ar-SA"/>
              </w:rPr>
            </w:pPr>
            <w:r w:rsidRPr="00CC2EFF">
              <w:rPr>
                <w:rFonts w:ascii="Times New Roman" w:eastAsia="Times New Roman" w:hAnsi="Times New Roman" w:cs="Times New Roman"/>
                <w:b/>
                <w:bCs/>
                <w:color w:val="auto"/>
                <w:sz w:val="20"/>
                <w:szCs w:val="20"/>
                <w:lang w:bidi="ar-SA"/>
              </w:rPr>
              <w:t> </w:t>
            </w:r>
          </w:p>
        </w:tc>
        <w:tc>
          <w:tcPr>
            <w:tcW w:w="2787" w:type="dxa"/>
            <w:vMerge/>
            <w:tcBorders>
              <w:top w:val="nil"/>
              <w:left w:val="single" w:sz="8" w:space="0" w:color="auto"/>
              <w:bottom w:val="nil"/>
              <w:right w:val="single" w:sz="8" w:space="0" w:color="auto"/>
            </w:tcBorders>
            <w:vAlign w:val="center"/>
            <w:hideMark/>
          </w:tcPr>
          <w:p w14:paraId="68D0041D"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p>
        </w:tc>
        <w:tc>
          <w:tcPr>
            <w:tcW w:w="947" w:type="dxa"/>
            <w:tcBorders>
              <w:top w:val="nil"/>
              <w:left w:val="nil"/>
              <w:bottom w:val="nil"/>
              <w:right w:val="nil"/>
            </w:tcBorders>
            <w:hideMark/>
          </w:tcPr>
          <w:p w14:paraId="0F3AB13E"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sz w:val="20"/>
                <w:szCs w:val="20"/>
                <w:lang w:bidi="ar-SA"/>
              </w:rPr>
            </w:pPr>
            <w:r w:rsidRPr="00CC2EFF">
              <w:rPr>
                <w:rFonts w:ascii="Times New Roman" w:eastAsia="Times New Roman" w:hAnsi="Times New Roman" w:cs="Times New Roman"/>
                <w:b/>
                <w:bCs/>
                <w:color w:val="auto"/>
                <w:sz w:val="20"/>
                <w:szCs w:val="20"/>
                <w:lang w:bidi="ar-SA"/>
              </w:rPr>
              <w:t> </w:t>
            </w:r>
          </w:p>
        </w:tc>
        <w:tc>
          <w:tcPr>
            <w:tcW w:w="947" w:type="dxa"/>
            <w:tcBorders>
              <w:top w:val="nil"/>
              <w:left w:val="nil"/>
              <w:bottom w:val="nil"/>
              <w:right w:val="nil"/>
            </w:tcBorders>
            <w:hideMark/>
          </w:tcPr>
          <w:p w14:paraId="59AE4FCB"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3,0%</w:t>
            </w:r>
          </w:p>
        </w:tc>
        <w:tc>
          <w:tcPr>
            <w:tcW w:w="6044" w:type="dxa"/>
            <w:tcBorders>
              <w:top w:val="nil"/>
              <w:left w:val="nil"/>
              <w:bottom w:val="nil"/>
              <w:right w:val="single" w:sz="8" w:space="0" w:color="auto"/>
            </w:tcBorders>
            <w:hideMark/>
          </w:tcPr>
          <w:p w14:paraId="0F380866"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Система водоснабжения, система водоотведения - ВК (графа 10 таблицы N 7 п.2),</w:t>
            </w:r>
          </w:p>
        </w:tc>
        <w:tc>
          <w:tcPr>
            <w:tcW w:w="515" w:type="dxa"/>
            <w:tcBorders>
              <w:top w:val="nil"/>
              <w:left w:val="nil"/>
              <w:bottom w:val="nil"/>
              <w:right w:val="nil"/>
            </w:tcBorders>
            <w:hideMark/>
          </w:tcPr>
          <w:p w14:paraId="73A6E8E0"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532" w:type="dxa"/>
            <w:tcBorders>
              <w:top w:val="nil"/>
              <w:left w:val="nil"/>
              <w:bottom w:val="nil"/>
              <w:right w:val="single" w:sz="8" w:space="0" w:color="auto"/>
            </w:tcBorders>
            <w:hideMark/>
          </w:tcPr>
          <w:p w14:paraId="6540BF93"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855" w:type="dxa"/>
            <w:tcBorders>
              <w:top w:val="nil"/>
              <w:left w:val="nil"/>
              <w:bottom w:val="nil"/>
              <w:right w:val="nil"/>
            </w:tcBorders>
            <w:hideMark/>
          </w:tcPr>
          <w:p w14:paraId="00026151"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634" w:type="dxa"/>
            <w:tcBorders>
              <w:top w:val="nil"/>
              <w:left w:val="nil"/>
              <w:bottom w:val="nil"/>
              <w:right w:val="single" w:sz="8" w:space="0" w:color="auto"/>
            </w:tcBorders>
            <w:hideMark/>
          </w:tcPr>
          <w:p w14:paraId="765C1E04"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837" w:type="dxa"/>
            <w:tcBorders>
              <w:top w:val="nil"/>
              <w:left w:val="nil"/>
              <w:bottom w:val="nil"/>
              <w:right w:val="single" w:sz="8" w:space="0" w:color="auto"/>
            </w:tcBorders>
            <w:hideMark/>
          </w:tcPr>
          <w:p w14:paraId="46F86522"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1134" w:type="dxa"/>
            <w:tcBorders>
              <w:top w:val="nil"/>
              <w:left w:val="nil"/>
              <w:bottom w:val="nil"/>
              <w:right w:val="single" w:sz="8" w:space="0" w:color="auto"/>
            </w:tcBorders>
            <w:hideMark/>
          </w:tcPr>
          <w:p w14:paraId="424C9D59"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r>
      <w:tr w:rsidR="00CC2EFF" w:rsidRPr="00CC2EFF" w14:paraId="3651E37D" w14:textId="77777777" w:rsidTr="00CC2EFF">
        <w:trPr>
          <w:trHeight w:val="255"/>
        </w:trPr>
        <w:tc>
          <w:tcPr>
            <w:tcW w:w="474" w:type="dxa"/>
            <w:tcBorders>
              <w:top w:val="nil"/>
              <w:left w:val="single" w:sz="8" w:space="0" w:color="auto"/>
              <w:bottom w:val="nil"/>
              <w:right w:val="single" w:sz="8" w:space="0" w:color="auto"/>
            </w:tcBorders>
            <w:hideMark/>
          </w:tcPr>
          <w:p w14:paraId="159697E1"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sz w:val="20"/>
                <w:szCs w:val="20"/>
                <w:lang w:bidi="ar-SA"/>
              </w:rPr>
            </w:pPr>
            <w:r w:rsidRPr="00CC2EFF">
              <w:rPr>
                <w:rFonts w:ascii="Times New Roman" w:eastAsia="Times New Roman" w:hAnsi="Times New Roman" w:cs="Times New Roman"/>
                <w:b/>
                <w:bCs/>
                <w:color w:val="auto"/>
                <w:sz w:val="20"/>
                <w:szCs w:val="20"/>
                <w:lang w:bidi="ar-SA"/>
              </w:rPr>
              <w:t> </w:t>
            </w:r>
          </w:p>
        </w:tc>
        <w:tc>
          <w:tcPr>
            <w:tcW w:w="2787" w:type="dxa"/>
            <w:vMerge/>
            <w:tcBorders>
              <w:top w:val="nil"/>
              <w:left w:val="single" w:sz="8" w:space="0" w:color="auto"/>
              <w:bottom w:val="nil"/>
              <w:right w:val="single" w:sz="8" w:space="0" w:color="auto"/>
            </w:tcBorders>
            <w:vAlign w:val="center"/>
            <w:hideMark/>
          </w:tcPr>
          <w:p w14:paraId="4D4D43BE"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p>
        </w:tc>
        <w:tc>
          <w:tcPr>
            <w:tcW w:w="947" w:type="dxa"/>
            <w:tcBorders>
              <w:top w:val="nil"/>
              <w:left w:val="nil"/>
              <w:bottom w:val="nil"/>
              <w:right w:val="nil"/>
            </w:tcBorders>
            <w:hideMark/>
          </w:tcPr>
          <w:p w14:paraId="282CA1EC"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sz w:val="20"/>
                <w:szCs w:val="20"/>
                <w:lang w:bidi="ar-SA"/>
              </w:rPr>
            </w:pPr>
            <w:r w:rsidRPr="00CC2EFF">
              <w:rPr>
                <w:rFonts w:ascii="Times New Roman" w:eastAsia="Times New Roman" w:hAnsi="Times New Roman" w:cs="Times New Roman"/>
                <w:b/>
                <w:bCs/>
                <w:color w:val="auto"/>
                <w:sz w:val="20"/>
                <w:szCs w:val="20"/>
                <w:lang w:bidi="ar-SA"/>
              </w:rPr>
              <w:t> </w:t>
            </w:r>
          </w:p>
        </w:tc>
        <w:tc>
          <w:tcPr>
            <w:tcW w:w="947" w:type="dxa"/>
            <w:tcBorders>
              <w:top w:val="nil"/>
              <w:left w:val="nil"/>
              <w:bottom w:val="nil"/>
              <w:right w:val="nil"/>
            </w:tcBorders>
            <w:hideMark/>
          </w:tcPr>
          <w:p w14:paraId="534CA2AA"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9,8%</w:t>
            </w:r>
          </w:p>
        </w:tc>
        <w:tc>
          <w:tcPr>
            <w:tcW w:w="6044" w:type="dxa"/>
            <w:tcBorders>
              <w:top w:val="nil"/>
              <w:left w:val="nil"/>
              <w:bottom w:val="nil"/>
              <w:right w:val="single" w:sz="8" w:space="0" w:color="auto"/>
            </w:tcBorders>
            <w:hideMark/>
          </w:tcPr>
          <w:p w14:paraId="3E093BFC"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Система электроснабжения - ЭО (графа 11 таблицы N 7 п.2),</w:t>
            </w:r>
          </w:p>
        </w:tc>
        <w:tc>
          <w:tcPr>
            <w:tcW w:w="515" w:type="dxa"/>
            <w:tcBorders>
              <w:top w:val="nil"/>
              <w:left w:val="nil"/>
              <w:bottom w:val="nil"/>
              <w:right w:val="nil"/>
            </w:tcBorders>
            <w:hideMark/>
          </w:tcPr>
          <w:p w14:paraId="034EFF6D"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532" w:type="dxa"/>
            <w:tcBorders>
              <w:top w:val="nil"/>
              <w:left w:val="nil"/>
              <w:bottom w:val="nil"/>
              <w:right w:val="single" w:sz="8" w:space="0" w:color="auto"/>
            </w:tcBorders>
            <w:hideMark/>
          </w:tcPr>
          <w:p w14:paraId="08A9BA04"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855" w:type="dxa"/>
            <w:tcBorders>
              <w:top w:val="nil"/>
              <w:left w:val="nil"/>
              <w:bottom w:val="nil"/>
              <w:right w:val="nil"/>
            </w:tcBorders>
            <w:hideMark/>
          </w:tcPr>
          <w:p w14:paraId="7251CE85"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634" w:type="dxa"/>
            <w:tcBorders>
              <w:top w:val="nil"/>
              <w:left w:val="nil"/>
              <w:bottom w:val="nil"/>
              <w:right w:val="single" w:sz="8" w:space="0" w:color="auto"/>
            </w:tcBorders>
            <w:hideMark/>
          </w:tcPr>
          <w:p w14:paraId="476CB573"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837" w:type="dxa"/>
            <w:tcBorders>
              <w:top w:val="nil"/>
              <w:left w:val="nil"/>
              <w:bottom w:val="nil"/>
              <w:right w:val="single" w:sz="8" w:space="0" w:color="auto"/>
            </w:tcBorders>
            <w:hideMark/>
          </w:tcPr>
          <w:p w14:paraId="3079D21F"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1134" w:type="dxa"/>
            <w:tcBorders>
              <w:top w:val="nil"/>
              <w:left w:val="nil"/>
              <w:bottom w:val="nil"/>
              <w:right w:val="single" w:sz="8" w:space="0" w:color="auto"/>
            </w:tcBorders>
            <w:hideMark/>
          </w:tcPr>
          <w:p w14:paraId="4C7EC4D4"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r>
      <w:tr w:rsidR="00CC2EFF" w:rsidRPr="00CC2EFF" w14:paraId="4E5C4050" w14:textId="77777777" w:rsidTr="00CC2EFF">
        <w:trPr>
          <w:trHeight w:val="255"/>
        </w:trPr>
        <w:tc>
          <w:tcPr>
            <w:tcW w:w="474" w:type="dxa"/>
            <w:tcBorders>
              <w:top w:val="nil"/>
              <w:left w:val="single" w:sz="8" w:space="0" w:color="auto"/>
              <w:bottom w:val="nil"/>
              <w:right w:val="single" w:sz="8" w:space="0" w:color="auto"/>
            </w:tcBorders>
            <w:hideMark/>
          </w:tcPr>
          <w:p w14:paraId="7E911084"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sz w:val="20"/>
                <w:szCs w:val="20"/>
                <w:lang w:bidi="ar-SA"/>
              </w:rPr>
            </w:pPr>
            <w:r w:rsidRPr="00CC2EFF">
              <w:rPr>
                <w:rFonts w:ascii="Times New Roman" w:eastAsia="Times New Roman" w:hAnsi="Times New Roman" w:cs="Times New Roman"/>
                <w:b/>
                <w:bCs/>
                <w:color w:val="auto"/>
                <w:sz w:val="20"/>
                <w:szCs w:val="20"/>
                <w:lang w:bidi="ar-SA"/>
              </w:rPr>
              <w:t> </w:t>
            </w:r>
          </w:p>
        </w:tc>
        <w:tc>
          <w:tcPr>
            <w:tcW w:w="2787" w:type="dxa"/>
            <w:vMerge/>
            <w:tcBorders>
              <w:top w:val="nil"/>
              <w:left w:val="single" w:sz="8" w:space="0" w:color="auto"/>
              <w:bottom w:val="nil"/>
              <w:right w:val="single" w:sz="8" w:space="0" w:color="auto"/>
            </w:tcBorders>
            <w:vAlign w:val="center"/>
            <w:hideMark/>
          </w:tcPr>
          <w:p w14:paraId="1E339D8D"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p>
        </w:tc>
        <w:tc>
          <w:tcPr>
            <w:tcW w:w="947" w:type="dxa"/>
            <w:tcBorders>
              <w:top w:val="nil"/>
              <w:left w:val="nil"/>
              <w:bottom w:val="nil"/>
              <w:right w:val="nil"/>
            </w:tcBorders>
            <w:hideMark/>
          </w:tcPr>
          <w:p w14:paraId="3D2FFEF8"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sz w:val="20"/>
                <w:szCs w:val="20"/>
                <w:lang w:bidi="ar-SA"/>
              </w:rPr>
            </w:pPr>
            <w:r w:rsidRPr="00CC2EFF">
              <w:rPr>
                <w:rFonts w:ascii="Times New Roman" w:eastAsia="Times New Roman" w:hAnsi="Times New Roman" w:cs="Times New Roman"/>
                <w:b/>
                <w:bCs/>
                <w:color w:val="auto"/>
                <w:sz w:val="20"/>
                <w:szCs w:val="20"/>
                <w:lang w:bidi="ar-SA"/>
              </w:rPr>
              <w:t> </w:t>
            </w:r>
          </w:p>
        </w:tc>
        <w:tc>
          <w:tcPr>
            <w:tcW w:w="947" w:type="dxa"/>
            <w:tcBorders>
              <w:top w:val="nil"/>
              <w:left w:val="nil"/>
              <w:bottom w:val="nil"/>
              <w:right w:val="nil"/>
            </w:tcBorders>
            <w:hideMark/>
          </w:tcPr>
          <w:p w14:paraId="75553447"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2,0%</w:t>
            </w:r>
          </w:p>
        </w:tc>
        <w:tc>
          <w:tcPr>
            <w:tcW w:w="6044" w:type="dxa"/>
            <w:tcBorders>
              <w:top w:val="nil"/>
              <w:left w:val="nil"/>
              <w:bottom w:val="nil"/>
              <w:right w:val="single" w:sz="8" w:space="0" w:color="auto"/>
            </w:tcBorders>
            <w:hideMark/>
          </w:tcPr>
          <w:p w14:paraId="60C36CDF"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Сети связи - СС (графа 12 таблицы N 7 п.2),</w:t>
            </w:r>
          </w:p>
        </w:tc>
        <w:tc>
          <w:tcPr>
            <w:tcW w:w="515" w:type="dxa"/>
            <w:tcBorders>
              <w:top w:val="nil"/>
              <w:left w:val="nil"/>
              <w:bottom w:val="nil"/>
              <w:right w:val="nil"/>
            </w:tcBorders>
            <w:hideMark/>
          </w:tcPr>
          <w:p w14:paraId="44348233"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532" w:type="dxa"/>
            <w:tcBorders>
              <w:top w:val="nil"/>
              <w:left w:val="nil"/>
              <w:bottom w:val="nil"/>
              <w:right w:val="single" w:sz="8" w:space="0" w:color="auto"/>
            </w:tcBorders>
            <w:hideMark/>
          </w:tcPr>
          <w:p w14:paraId="2D73BA8A"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855" w:type="dxa"/>
            <w:tcBorders>
              <w:top w:val="nil"/>
              <w:left w:val="nil"/>
              <w:bottom w:val="nil"/>
              <w:right w:val="nil"/>
            </w:tcBorders>
            <w:hideMark/>
          </w:tcPr>
          <w:p w14:paraId="4BC81C12"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634" w:type="dxa"/>
            <w:tcBorders>
              <w:top w:val="nil"/>
              <w:left w:val="nil"/>
              <w:bottom w:val="nil"/>
              <w:right w:val="single" w:sz="8" w:space="0" w:color="auto"/>
            </w:tcBorders>
            <w:hideMark/>
          </w:tcPr>
          <w:p w14:paraId="56E9B382"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837" w:type="dxa"/>
            <w:tcBorders>
              <w:top w:val="nil"/>
              <w:left w:val="nil"/>
              <w:bottom w:val="nil"/>
              <w:right w:val="single" w:sz="8" w:space="0" w:color="auto"/>
            </w:tcBorders>
            <w:hideMark/>
          </w:tcPr>
          <w:p w14:paraId="5E985B51"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1134" w:type="dxa"/>
            <w:tcBorders>
              <w:top w:val="nil"/>
              <w:left w:val="nil"/>
              <w:bottom w:val="nil"/>
              <w:right w:val="single" w:sz="8" w:space="0" w:color="auto"/>
            </w:tcBorders>
            <w:hideMark/>
          </w:tcPr>
          <w:p w14:paraId="15F40B25"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r>
      <w:tr w:rsidR="00CC2EFF" w:rsidRPr="00CC2EFF" w14:paraId="48885F0C" w14:textId="77777777" w:rsidTr="00CC2EFF">
        <w:trPr>
          <w:trHeight w:val="255"/>
        </w:trPr>
        <w:tc>
          <w:tcPr>
            <w:tcW w:w="474" w:type="dxa"/>
            <w:tcBorders>
              <w:top w:val="nil"/>
              <w:left w:val="single" w:sz="8" w:space="0" w:color="auto"/>
              <w:bottom w:val="nil"/>
              <w:right w:val="single" w:sz="8" w:space="0" w:color="auto"/>
            </w:tcBorders>
            <w:hideMark/>
          </w:tcPr>
          <w:p w14:paraId="441C2DE8"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sz w:val="20"/>
                <w:szCs w:val="20"/>
                <w:lang w:bidi="ar-SA"/>
              </w:rPr>
            </w:pPr>
            <w:r w:rsidRPr="00CC2EFF">
              <w:rPr>
                <w:rFonts w:ascii="Times New Roman" w:eastAsia="Times New Roman" w:hAnsi="Times New Roman" w:cs="Times New Roman"/>
                <w:b/>
                <w:bCs/>
                <w:color w:val="auto"/>
                <w:sz w:val="20"/>
                <w:szCs w:val="20"/>
                <w:lang w:bidi="ar-SA"/>
              </w:rPr>
              <w:t> </w:t>
            </w:r>
          </w:p>
        </w:tc>
        <w:tc>
          <w:tcPr>
            <w:tcW w:w="2787" w:type="dxa"/>
            <w:vMerge/>
            <w:tcBorders>
              <w:top w:val="nil"/>
              <w:left w:val="single" w:sz="8" w:space="0" w:color="auto"/>
              <w:bottom w:val="nil"/>
              <w:right w:val="single" w:sz="8" w:space="0" w:color="auto"/>
            </w:tcBorders>
            <w:vAlign w:val="center"/>
            <w:hideMark/>
          </w:tcPr>
          <w:p w14:paraId="0819E5E4"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p>
        </w:tc>
        <w:tc>
          <w:tcPr>
            <w:tcW w:w="947" w:type="dxa"/>
            <w:tcBorders>
              <w:top w:val="nil"/>
              <w:left w:val="nil"/>
              <w:bottom w:val="nil"/>
              <w:right w:val="nil"/>
            </w:tcBorders>
            <w:hideMark/>
          </w:tcPr>
          <w:p w14:paraId="64950FAD"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sz w:val="20"/>
                <w:szCs w:val="20"/>
                <w:lang w:bidi="ar-SA"/>
              </w:rPr>
            </w:pPr>
            <w:r w:rsidRPr="00CC2EFF">
              <w:rPr>
                <w:rFonts w:ascii="Times New Roman" w:eastAsia="Times New Roman" w:hAnsi="Times New Roman" w:cs="Times New Roman"/>
                <w:b/>
                <w:bCs/>
                <w:color w:val="auto"/>
                <w:sz w:val="20"/>
                <w:szCs w:val="20"/>
                <w:lang w:bidi="ar-SA"/>
              </w:rPr>
              <w:t> </w:t>
            </w:r>
          </w:p>
        </w:tc>
        <w:tc>
          <w:tcPr>
            <w:tcW w:w="947" w:type="dxa"/>
            <w:tcBorders>
              <w:top w:val="nil"/>
              <w:left w:val="nil"/>
              <w:bottom w:val="nil"/>
              <w:right w:val="nil"/>
            </w:tcBorders>
            <w:hideMark/>
          </w:tcPr>
          <w:p w14:paraId="4587545C"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8,6%</w:t>
            </w:r>
          </w:p>
        </w:tc>
        <w:tc>
          <w:tcPr>
            <w:tcW w:w="6044" w:type="dxa"/>
            <w:tcBorders>
              <w:top w:val="nil"/>
              <w:left w:val="nil"/>
              <w:bottom w:val="nil"/>
              <w:right w:val="single" w:sz="8" w:space="0" w:color="auto"/>
            </w:tcBorders>
            <w:hideMark/>
          </w:tcPr>
          <w:p w14:paraId="73BC3891"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Автоматизация - АВТ (графа 13 таблицы N 7 п.2),</w:t>
            </w:r>
          </w:p>
        </w:tc>
        <w:tc>
          <w:tcPr>
            <w:tcW w:w="515" w:type="dxa"/>
            <w:tcBorders>
              <w:top w:val="nil"/>
              <w:left w:val="nil"/>
              <w:bottom w:val="nil"/>
              <w:right w:val="nil"/>
            </w:tcBorders>
            <w:hideMark/>
          </w:tcPr>
          <w:p w14:paraId="16D30924"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532" w:type="dxa"/>
            <w:tcBorders>
              <w:top w:val="nil"/>
              <w:left w:val="nil"/>
              <w:bottom w:val="nil"/>
              <w:right w:val="single" w:sz="8" w:space="0" w:color="auto"/>
            </w:tcBorders>
            <w:hideMark/>
          </w:tcPr>
          <w:p w14:paraId="3912644C"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855" w:type="dxa"/>
            <w:tcBorders>
              <w:top w:val="nil"/>
              <w:left w:val="nil"/>
              <w:bottom w:val="nil"/>
              <w:right w:val="nil"/>
            </w:tcBorders>
            <w:hideMark/>
          </w:tcPr>
          <w:p w14:paraId="119E969F"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634" w:type="dxa"/>
            <w:tcBorders>
              <w:top w:val="nil"/>
              <w:left w:val="nil"/>
              <w:bottom w:val="nil"/>
              <w:right w:val="single" w:sz="8" w:space="0" w:color="auto"/>
            </w:tcBorders>
            <w:hideMark/>
          </w:tcPr>
          <w:p w14:paraId="0C051187"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837" w:type="dxa"/>
            <w:tcBorders>
              <w:top w:val="nil"/>
              <w:left w:val="nil"/>
              <w:bottom w:val="nil"/>
              <w:right w:val="single" w:sz="8" w:space="0" w:color="auto"/>
            </w:tcBorders>
            <w:hideMark/>
          </w:tcPr>
          <w:p w14:paraId="397E31A0"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1134" w:type="dxa"/>
            <w:tcBorders>
              <w:top w:val="nil"/>
              <w:left w:val="nil"/>
              <w:bottom w:val="nil"/>
              <w:right w:val="single" w:sz="8" w:space="0" w:color="auto"/>
            </w:tcBorders>
            <w:hideMark/>
          </w:tcPr>
          <w:p w14:paraId="394288D6"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r>
      <w:tr w:rsidR="00CC2EFF" w:rsidRPr="00CC2EFF" w14:paraId="096483F0" w14:textId="77777777" w:rsidTr="00CC2EFF">
        <w:trPr>
          <w:trHeight w:val="510"/>
        </w:trPr>
        <w:tc>
          <w:tcPr>
            <w:tcW w:w="474" w:type="dxa"/>
            <w:tcBorders>
              <w:top w:val="nil"/>
              <w:left w:val="single" w:sz="8" w:space="0" w:color="auto"/>
              <w:bottom w:val="nil"/>
              <w:right w:val="single" w:sz="8" w:space="0" w:color="auto"/>
            </w:tcBorders>
            <w:hideMark/>
          </w:tcPr>
          <w:p w14:paraId="32B31904"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sz w:val="20"/>
                <w:szCs w:val="20"/>
                <w:lang w:bidi="ar-SA"/>
              </w:rPr>
            </w:pPr>
            <w:r w:rsidRPr="00CC2EFF">
              <w:rPr>
                <w:rFonts w:ascii="Times New Roman" w:eastAsia="Times New Roman" w:hAnsi="Times New Roman" w:cs="Times New Roman"/>
                <w:b/>
                <w:bCs/>
                <w:color w:val="auto"/>
                <w:sz w:val="20"/>
                <w:szCs w:val="20"/>
                <w:lang w:bidi="ar-SA"/>
              </w:rPr>
              <w:t> </w:t>
            </w:r>
          </w:p>
        </w:tc>
        <w:tc>
          <w:tcPr>
            <w:tcW w:w="2787" w:type="dxa"/>
            <w:vMerge/>
            <w:tcBorders>
              <w:top w:val="nil"/>
              <w:left w:val="single" w:sz="8" w:space="0" w:color="auto"/>
              <w:bottom w:val="nil"/>
              <w:right w:val="single" w:sz="8" w:space="0" w:color="auto"/>
            </w:tcBorders>
            <w:vAlign w:val="center"/>
            <w:hideMark/>
          </w:tcPr>
          <w:p w14:paraId="1BD37723"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p>
        </w:tc>
        <w:tc>
          <w:tcPr>
            <w:tcW w:w="947" w:type="dxa"/>
            <w:tcBorders>
              <w:top w:val="nil"/>
              <w:left w:val="nil"/>
              <w:bottom w:val="nil"/>
              <w:right w:val="nil"/>
            </w:tcBorders>
            <w:hideMark/>
          </w:tcPr>
          <w:p w14:paraId="1A8E3489"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sz w:val="20"/>
                <w:szCs w:val="20"/>
                <w:lang w:bidi="ar-SA"/>
              </w:rPr>
            </w:pPr>
            <w:r w:rsidRPr="00CC2EFF">
              <w:rPr>
                <w:rFonts w:ascii="Times New Roman" w:eastAsia="Times New Roman" w:hAnsi="Times New Roman" w:cs="Times New Roman"/>
                <w:b/>
                <w:bCs/>
                <w:color w:val="auto"/>
                <w:sz w:val="20"/>
                <w:szCs w:val="20"/>
                <w:lang w:bidi="ar-SA"/>
              </w:rPr>
              <w:t> </w:t>
            </w:r>
          </w:p>
        </w:tc>
        <w:tc>
          <w:tcPr>
            <w:tcW w:w="947" w:type="dxa"/>
            <w:tcBorders>
              <w:top w:val="nil"/>
              <w:left w:val="nil"/>
              <w:bottom w:val="nil"/>
              <w:right w:val="nil"/>
            </w:tcBorders>
            <w:hideMark/>
          </w:tcPr>
          <w:p w14:paraId="5C8235CC"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4,5%</w:t>
            </w:r>
          </w:p>
        </w:tc>
        <w:tc>
          <w:tcPr>
            <w:tcW w:w="6044" w:type="dxa"/>
            <w:tcBorders>
              <w:top w:val="nil"/>
              <w:left w:val="nil"/>
              <w:bottom w:val="nil"/>
              <w:right w:val="single" w:sz="8" w:space="0" w:color="auto"/>
            </w:tcBorders>
            <w:hideMark/>
          </w:tcPr>
          <w:p w14:paraId="0A56BEA3"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Проект организации строительства - ПОС (графа 14 таблицы N 7 п.2),</w:t>
            </w:r>
          </w:p>
        </w:tc>
        <w:tc>
          <w:tcPr>
            <w:tcW w:w="515" w:type="dxa"/>
            <w:tcBorders>
              <w:top w:val="nil"/>
              <w:left w:val="nil"/>
              <w:bottom w:val="nil"/>
              <w:right w:val="nil"/>
            </w:tcBorders>
            <w:hideMark/>
          </w:tcPr>
          <w:p w14:paraId="3CDC196E"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532" w:type="dxa"/>
            <w:tcBorders>
              <w:top w:val="nil"/>
              <w:left w:val="nil"/>
              <w:bottom w:val="nil"/>
              <w:right w:val="single" w:sz="8" w:space="0" w:color="auto"/>
            </w:tcBorders>
            <w:hideMark/>
          </w:tcPr>
          <w:p w14:paraId="62C85CDD"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855" w:type="dxa"/>
            <w:tcBorders>
              <w:top w:val="nil"/>
              <w:left w:val="nil"/>
              <w:bottom w:val="nil"/>
              <w:right w:val="nil"/>
            </w:tcBorders>
            <w:hideMark/>
          </w:tcPr>
          <w:p w14:paraId="3B9F6433"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634" w:type="dxa"/>
            <w:tcBorders>
              <w:top w:val="nil"/>
              <w:left w:val="nil"/>
              <w:bottom w:val="nil"/>
              <w:right w:val="single" w:sz="8" w:space="0" w:color="auto"/>
            </w:tcBorders>
            <w:hideMark/>
          </w:tcPr>
          <w:p w14:paraId="6CD3D12A"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837" w:type="dxa"/>
            <w:tcBorders>
              <w:top w:val="nil"/>
              <w:left w:val="nil"/>
              <w:bottom w:val="nil"/>
              <w:right w:val="single" w:sz="8" w:space="0" w:color="auto"/>
            </w:tcBorders>
            <w:hideMark/>
          </w:tcPr>
          <w:p w14:paraId="150C33E4"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1134" w:type="dxa"/>
            <w:tcBorders>
              <w:top w:val="nil"/>
              <w:left w:val="nil"/>
              <w:bottom w:val="nil"/>
              <w:right w:val="single" w:sz="8" w:space="0" w:color="auto"/>
            </w:tcBorders>
            <w:hideMark/>
          </w:tcPr>
          <w:p w14:paraId="102F8095"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r>
      <w:tr w:rsidR="00CC2EFF" w:rsidRPr="00CC2EFF" w14:paraId="062E2643" w14:textId="77777777" w:rsidTr="00CC2EFF">
        <w:trPr>
          <w:trHeight w:val="510"/>
        </w:trPr>
        <w:tc>
          <w:tcPr>
            <w:tcW w:w="474" w:type="dxa"/>
            <w:tcBorders>
              <w:top w:val="nil"/>
              <w:left w:val="single" w:sz="8" w:space="0" w:color="auto"/>
              <w:bottom w:val="nil"/>
              <w:right w:val="single" w:sz="8" w:space="0" w:color="auto"/>
            </w:tcBorders>
            <w:hideMark/>
          </w:tcPr>
          <w:p w14:paraId="70263D51"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sz w:val="20"/>
                <w:szCs w:val="20"/>
                <w:lang w:bidi="ar-SA"/>
              </w:rPr>
            </w:pPr>
            <w:r w:rsidRPr="00CC2EFF">
              <w:rPr>
                <w:rFonts w:ascii="Times New Roman" w:eastAsia="Times New Roman" w:hAnsi="Times New Roman" w:cs="Times New Roman"/>
                <w:b/>
                <w:bCs/>
                <w:color w:val="auto"/>
                <w:sz w:val="20"/>
                <w:szCs w:val="20"/>
                <w:lang w:bidi="ar-SA"/>
              </w:rPr>
              <w:t> </w:t>
            </w:r>
          </w:p>
        </w:tc>
        <w:tc>
          <w:tcPr>
            <w:tcW w:w="2787" w:type="dxa"/>
            <w:vMerge/>
            <w:tcBorders>
              <w:top w:val="nil"/>
              <w:left w:val="single" w:sz="8" w:space="0" w:color="auto"/>
              <w:bottom w:val="nil"/>
              <w:right w:val="single" w:sz="8" w:space="0" w:color="auto"/>
            </w:tcBorders>
            <w:vAlign w:val="center"/>
            <w:hideMark/>
          </w:tcPr>
          <w:p w14:paraId="060B2FEF"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p>
        </w:tc>
        <w:tc>
          <w:tcPr>
            <w:tcW w:w="947" w:type="dxa"/>
            <w:tcBorders>
              <w:top w:val="nil"/>
              <w:left w:val="nil"/>
              <w:bottom w:val="nil"/>
              <w:right w:val="nil"/>
            </w:tcBorders>
            <w:hideMark/>
          </w:tcPr>
          <w:p w14:paraId="763A9FB0"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sz w:val="20"/>
                <w:szCs w:val="20"/>
                <w:lang w:bidi="ar-SA"/>
              </w:rPr>
            </w:pPr>
            <w:r w:rsidRPr="00CC2EFF">
              <w:rPr>
                <w:rFonts w:ascii="Times New Roman" w:eastAsia="Times New Roman" w:hAnsi="Times New Roman" w:cs="Times New Roman"/>
                <w:b/>
                <w:bCs/>
                <w:color w:val="auto"/>
                <w:sz w:val="20"/>
                <w:szCs w:val="20"/>
                <w:lang w:bidi="ar-SA"/>
              </w:rPr>
              <w:t> </w:t>
            </w:r>
          </w:p>
        </w:tc>
        <w:tc>
          <w:tcPr>
            <w:tcW w:w="947" w:type="dxa"/>
            <w:tcBorders>
              <w:top w:val="nil"/>
              <w:left w:val="nil"/>
              <w:bottom w:val="nil"/>
              <w:right w:val="nil"/>
            </w:tcBorders>
            <w:hideMark/>
          </w:tcPr>
          <w:p w14:paraId="420D2829"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1,6%</w:t>
            </w:r>
          </w:p>
        </w:tc>
        <w:tc>
          <w:tcPr>
            <w:tcW w:w="6044" w:type="dxa"/>
            <w:tcBorders>
              <w:top w:val="nil"/>
              <w:left w:val="nil"/>
              <w:bottom w:val="nil"/>
              <w:right w:val="single" w:sz="8" w:space="0" w:color="auto"/>
            </w:tcBorders>
            <w:hideMark/>
          </w:tcPr>
          <w:p w14:paraId="0DCA853D"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Мероприятия по обеспечению пожарной безопасности - ПБ (графа 16 таблицы N 7 п.2),</w:t>
            </w:r>
          </w:p>
        </w:tc>
        <w:tc>
          <w:tcPr>
            <w:tcW w:w="515" w:type="dxa"/>
            <w:tcBorders>
              <w:top w:val="nil"/>
              <w:left w:val="nil"/>
              <w:bottom w:val="nil"/>
              <w:right w:val="nil"/>
            </w:tcBorders>
            <w:hideMark/>
          </w:tcPr>
          <w:p w14:paraId="2D662E8F"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532" w:type="dxa"/>
            <w:tcBorders>
              <w:top w:val="nil"/>
              <w:left w:val="nil"/>
              <w:bottom w:val="nil"/>
              <w:right w:val="single" w:sz="8" w:space="0" w:color="auto"/>
            </w:tcBorders>
            <w:hideMark/>
          </w:tcPr>
          <w:p w14:paraId="4414DCAC"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855" w:type="dxa"/>
            <w:tcBorders>
              <w:top w:val="nil"/>
              <w:left w:val="nil"/>
              <w:bottom w:val="nil"/>
              <w:right w:val="nil"/>
            </w:tcBorders>
            <w:hideMark/>
          </w:tcPr>
          <w:p w14:paraId="6F627937"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634" w:type="dxa"/>
            <w:tcBorders>
              <w:top w:val="nil"/>
              <w:left w:val="nil"/>
              <w:bottom w:val="nil"/>
              <w:right w:val="single" w:sz="8" w:space="0" w:color="auto"/>
            </w:tcBorders>
            <w:hideMark/>
          </w:tcPr>
          <w:p w14:paraId="2FD11ECE"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837" w:type="dxa"/>
            <w:tcBorders>
              <w:top w:val="nil"/>
              <w:left w:val="nil"/>
              <w:bottom w:val="nil"/>
              <w:right w:val="single" w:sz="8" w:space="0" w:color="auto"/>
            </w:tcBorders>
            <w:hideMark/>
          </w:tcPr>
          <w:p w14:paraId="04978700"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1134" w:type="dxa"/>
            <w:tcBorders>
              <w:top w:val="nil"/>
              <w:left w:val="nil"/>
              <w:bottom w:val="nil"/>
              <w:right w:val="single" w:sz="8" w:space="0" w:color="auto"/>
            </w:tcBorders>
            <w:hideMark/>
          </w:tcPr>
          <w:p w14:paraId="4422CD63"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r>
      <w:tr w:rsidR="00CC2EFF" w:rsidRPr="00CC2EFF" w14:paraId="397E8592" w14:textId="77777777" w:rsidTr="00CC2EFF">
        <w:trPr>
          <w:trHeight w:val="615"/>
        </w:trPr>
        <w:tc>
          <w:tcPr>
            <w:tcW w:w="474" w:type="dxa"/>
            <w:tcBorders>
              <w:top w:val="nil"/>
              <w:left w:val="single" w:sz="8" w:space="0" w:color="auto"/>
              <w:bottom w:val="nil"/>
              <w:right w:val="single" w:sz="8" w:space="0" w:color="auto"/>
            </w:tcBorders>
            <w:hideMark/>
          </w:tcPr>
          <w:p w14:paraId="337E7CE8"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sz w:val="20"/>
                <w:szCs w:val="20"/>
                <w:lang w:bidi="ar-SA"/>
              </w:rPr>
            </w:pPr>
            <w:r w:rsidRPr="00CC2EFF">
              <w:rPr>
                <w:rFonts w:ascii="Times New Roman" w:eastAsia="Times New Roman" w:hAnsi="Times New Roman" w:cs="Times New Roman"/>
                <w:b/>
                <w:bCs/>
                <w:color w:val="auto"/>
                <w:sz w:val="20"/>
                <w:szCs w:val="20"/>
                <w:lang w:bidi="ar-SA"/>
              </w:rPr>
              <w:t> </w:t>
            </w:r>
          </w:p>
        </w:tc>
        <w:tc>
          <w:tcPr>
            <w:tcW w:w="2787" w:type="dxa"/>
            <w:vMerge/>
            <w:tcBorders>
              <w:top w:val="nil"/>
              <w:left w:val="single" w:sz="8" w:space="0" w:color="auto"/>
              <w:bottom w:val="nil"/>
              <w:right w:val="single" w:sz="8" w:space="0" w:color="auto"/>
            </w:tcBorders>
            <w:vAlign w:val="center"/>
            <w:hideMark/>
          </w:tcPr>
          <w:p w14:paraId="168A9C56"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p>
        </w:tc>
        <w:tc>
          <w:tcPr>
            <w:tcW w:w="947" w:type="dxa"/>
            <w:tcBorders>
              <w:top w:val="nil"/>
              <w:left w:val="nil"/>
              <w:bottom w:val="nil"/>
              <w:right w:val="nil"/>
            </w:tcBorders>
            <w:hideMark/>
          </w:tcPr>
          <w:p w14:paraId="5E9C50BA"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sz w:val="20"/>
                <w:szCs w:val="20"/>
                <w:lang w:bidi="ar-SA"/>
              </w:rPr>
            </w:pPr>
            <w:r w:rsidRPr="00CC2EFF">
              <w:rPr>
                <w:rFonts w:ascii="Times New Roman" w:eastAsia="Times New Roman" w:hAnsi="Times New Roman" w:cs="Times New Roman"/>
                <w:b/>
                <w:bCs/>
                <w:color w:val="auto"/>
                <w:sz w:val="20"/>
                <w:szCs w:val="20"/>
                <w:lang w:bidi="ar-SA"/>
              </w:rPr>
              <w:t> </w:t>
            </w:r>
          </w:p>
        </w:tc>
        <w:tc>
          <w:tcPr>
            <w:tcW w:w="947" w:type="dxa"/>
            <w:tcBorders>
              <w:top w:val="nil"/>
              <w:left w:val="nil"/>
              <w:bottom w:val="nil"/>
              <w:right w:val="nil"/>
            </w:tcBorders>
            <w:hideMark/>
          </w:tcPr>
          <w:p w14:paraId="2DD1E655"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0,5%</w:t>
            </w:r>
          </w:p>
        </w:tc>
        <w:tc>
          <w:tcPr>
            <w:tcW w:w="6044" w:type="dxa"/>
            <w:tcBorders>
              <w:top w:val="nil"/>
              <w:left w:val="nil"/>
              <w:bottom w:val="nil"/>
              <w:right w:val="single" w:sz="8" w:space="0" w:color="auto"/>
            </w:tcBorders>
            <w:hideMark/>
          </w:tcPr>
          <w:p w14:paraId="687E20E5"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Требования к обеспечению безопасной эксплуатации объекта капитального строительства - ТБЭ (графа 17 таблицы N 7 п.2),</w:t>
            </w:r>
          </w:p>
        </w:tc>
        <w:tc>
          <w:tcPr>
            <w:tcW w:w="515" w:type="dxa"/>
            <w:tcBorders>
              <w:top w:val="nil"/>
              <w:left w:val="nil"/>
              <w:bottom w:val="nil"/>
              <w:right w:val="nil"/>
            </w:tcBorders>
            <w:hideMark/>
          </w:tcPr>
          <w:p w14:paraId="49C0DF1C"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532" w:type="dxa"/>
            <w:tcBorders>
              <w:top w:val="nil"/>
              <w:left w:val="nil"/>
              <w:bottom w:val="nil"/>
              <w:right w:val="single" w:sz="8" w:space="0" w:color="auto"/>
            </w:tcBorders>
            <w:hideMark/>
          </w:tcPr>
          <w:p w14:paraId="073C20EC"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855" w:type="dxa"/>
            <w:tcBorders>
              <w:top w:val="nil"/>
              <w:left w:val="nil"/>
              <w:bottom w:val="nil"/>
              <w:right w:val="nil"/>
            </w:tcBorders>
            <w:hideMark/>
          </w:tcPr>
          <w:p w14:paraId="28C7B8DB"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634" w:type="dxa"/>
            <w:tcBorders>
              <w:top w:val="nil"/>
              <w:left w:val="nil"/>
              <w:bottom w:val="nil"/>
              <w:right w:val="single" w:sz="8" w:space="0" w:color="auto"/>
            </w:tcBorders>
            <w:hideMark/>
          </w:tcPr>
          <w:p w14:paraId="110B691A"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837" w:type="dxa"/>
            <w:tcBorders>
              <w:top w:val="nil"/>
              <w:left w:val="nil"/>
              <w:bottom w:val="nil"/>
              <w:right w:val="single" w:sz="8" w:space="0" w:color="auto"/>
            </w:tcBorders>
            <w:hideMark/>
          </w:tcPr>
          <w:p w14:paraId="7DCBBF1E"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1134" w:type="dxa"/>
            <w:tcBorders>
              <w:top w:val="nil"/>
              <w:left w:val="nil"/>
              <w:bottom w:val="nil"/>
              <w:right w:val="single" w:sz="8" w:space="0" w:color="auto"/>
            </w:tcBorders>
            <w:hideMark/>
          </w:tcPr>
          <w:p w14:paraId="0C6FD657"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r>
      <w:tr w:rsidR="00CC2EFF" w:rsidRPr="00CC2EFF" w14:paraId="5E2E5FA9" w14:textId="77777777" w:rsidTr="00CC2EFF">
        <w:trPr>
          <w:trHeight w:val="1095"/>
        </w:trPr>
        <w:tc>
          <w:tcPr>
            <w:tcW w:w="474" w:type="dxa"/>
            <w:tcBorders>
              <w:top w:val="nil"/>
              <w:left w:val="single" w:sz="8" w:space="0" w:color="auto"/>
              <w:bottom w:val="nil"/>
              <w:right w:val="single" w:sz="8" w:space="0" w:color="auto"/>
            </w:tcBorders>
            <w:hideMark/>
          </w:tcPr>
          <w:p w14:paraId="45D71432"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sz w:val="20"/>
                <w:szCs w:val="20"/>
                <w:lang w:bidi="ar-SA"/>
              </w:rPr>
            </w:pPr>
            <w:r w:rsidRPr="00CC2EFF">
              <w:rPr>
                <w:rFonts w:ascii="Times New Roman" w:eastAsia="Times New Roman" w:hAnsi="Times New Roman" w:cs="Times New Roman"/>
                <w:b/>
                <w:bCs/>
                <w:color w:val="auto"/>
                <w:sz w:val="20"/>
                <w:szCs w:val="20"/>
                <w:lang w:bidi="ar-SA"/>
              </w:rPr>
              <w:lastRenderedPageBreak/>
              <w:t> </w:t>
            </w:r>
          </w:p>
        </w:tc>
        <w:tc>
          <w:tcPr>
            <w:tcW w:w="2787" w:type="dxa"/>
            <w:vMerge/>
            <w:tcBorders>
              <w:top w:val="nil"/>
              <w:left w:val="single" w:sz="8" w:space="0" w:color="auto"/>
              <w:bottom w:val="nil"/>
              <w:right w:val="single" w:sz="8" w:space="0" w:color="auto"/>
            </w:tcBorders>
            <w:vAlign w:val="center"/>
            <w:hideMark/>
          </w:tcPr>
          <w:p w14:paraId="672E9A0E"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p>
        </w:tc>
        <w:tc>
          <w:tcPr>
            <w:tcW w:w="947" w:type="dxa"/>
            <w:tcBorders>
              <w:top w:val="nil"/>
              <w:left w:val="nil"/>
              <w:bottom w:val="nil"/>
              <w:right w:val="nil"/>
            </w:tcBorders>
            <w:hideMark/>
          </w:tcPr>
          <w:p w14:paraId="01D8E767"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sz w:val="20"/>
                <w:szCs w:val="20"/>
                <w:lang w:bidi="ar-SA"/>
              </w:rPr>
            </w:pPr>
            <w:r w:rsidRPr="00CC2EFF">
              <w:rPr>
                <w:rFonts w:ascii="Times New Roman" w:eastAsia="Times New Roman" w:hAnsi="Times New Roman" w:cs="Times New Roman"/>
                <w:b/>
                <w:bCs/>
                <w:color w:val="auto"/>
                <w:sz w:val="20"/>
                <w:szCs w:val="20"/>
                <w:lang w:bidi="ar-SA"/>
              </w:rPr>
              <w:t> </w:t>
            </w:r>
          </w:p>
        </w:tc>
        <w:tc>
          <w:tcPr>
            <w:tcW w:w="947" w:type="dxa"/>
            <w:tcBorders>
              <w:top w:val="nil"/>
              <w:left w:val="nil"/>
              <w:bottom w:val="nil"/>
              <w:right w:val="nil"/>
            </w:tcBorders>
            <w:hideMark/>
          </w:tcPr>
          <w:p w14:paraId="79320580"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2,0%</w:t>
            </w:r>
          </w:p>
        </w:tc>
        <w:tc>
          <w:tcPr>
            <w:tcW w:w="6044" w:type="dxa"/>
            <w:tcBorders>
              <w:top w:val="nil"/>
              <w:left w:val="nil"/>
              <w:bottom w:val="nil"/>
              <w:right w:val="single" w:sz="8" w:space="0" w:color="auto"/>
            </w:tcBorders>
            <w:hideMark/>
          </w:tcPr>
          <w:p w14:paraId="0F09EA5A"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Мероприятия по обеспечению соблюдения требований энергетической эффективности и требований оснащенности зданий, строений и сооружений приборами учета используемых энергетических ресурсов - ЭЭ (графа 18 таблицы N 7 п.2),</w:t>
            </w:r>
          </w:p>
        </w:tc>
        <w:tc>
          <w:tcPr>
            <w:tcW w:w="515" w:type="dxa"/>
            <w:tcBorders>
              <w:top w:val="nil"/>
              <w:left w:val="nil"/>
              <w:bottom w:val="nil"/>
              <w:right w:val="nil"/>
            </w:tcBorders>
            <w:hideMark/>
          </w:tcPr>
          <w:p w14:paraId="0A704A00"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532" w:type="dxa"/>
            <w:tcBorders>
              <w:top w:val="nil"/>
              <w:left w:val="nil"/>
              <w:bottom w:val="nil"/>
              <w:right w:val="single" w:sz="8" w:space="0" w:color="auto"/>
            </w:tcBorders>
            <w:hideMark/>
          </w:tcPr>
          <w:p w14:paraId="10D3AA89"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855" w:type="dxa"/>
            <w:tcBorders>
              <w:top w:val="nil"/>
              <w:left w:val="nil"/>
              <w:bottom w:val="nil"/>
              <w:right w:val="nil"/>
            </w:tcBorders>
            <w:hideMark/>
          </w:tcPr>
          <w:p w14:paraId="2341F6A7"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634" w:type="dxa"/>
            <w:tcBorders>
              <w:top w:val="nil"/>
              <w:left w:val="nil"/>
              <w:bottom w:val="nil"/>
              <w:right w:val="single" w:sz="8" w:space="0" w:color="auto"/>
            </w:tcBorders>
            <w:hideMark/>
          </w:tcPr>
          <w:p w14:paraId="34A036F1"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837" w:type="dxa"/>
            <w:tcBorders>
              <w:top w:val="nil"/>
              <w:left w:val="nil"/>
              <w:bottom w:val="nil"/>
              <w:right w:val="single" w:sz="8" w:space="0" w:color="auto"/>
            </w:tcBorders>
            <w:hideMark/>
          </w:tcPr>
          <w:p w14:paraId="01687FF7"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1134" w:type="dxa"/>
            <w:tcBorders>
              <w:top w:val="nil"/>
              <w:left w:val="nil"/>
              <w:bottom w:val="nil"/>
              <w:right w:val="single" w:sz="8" w:space="0" w:color="auto"/>
            </w:tcBorders>
            <w:hideMark/>
          </w:tcPr>
          <w:p w14:paraId="2101D3FD"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r>
      <w:tr w:rsidR="00CC2EFF" w:rsidRPr="00CC2EFF" w14:paraId="57AD252C" w14:textId="77777777" w:rsidTr="00CC2EFF">
        <w:trPr>
          <w:trHeight w:val="255"/>
        </w:trPr>
        <w:tc>
          <w:tcPr>
            <w:tcW w:w="474" w:type="dxa"/>
            <w:tcBorders>
              <w:top w:val="nil"/>
              <w:left w:val="single" w:sz="8" w:space="0" w:color="auto"/>
              <w:bottom w:val="nil"/>
              <w:right w:val="single" w:sz="8" w:space="0" w:color="auto"/>
            </w:tcBorders>
            <w:hideMark/>
          </w:tcPr>
          <w:p w14:paraId="3418B811"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sz w:val="20"/>
                <w:szCs w:val="20"/>
                <w:lang w:bidi="ar-SA"/>
              </w:rPr>
            </w:pPr>
            <w:r w:rsidRPr="00CC2EFF">
              <w:rPr>
                <w:rFonts w:ascii="Times New Roman" w:eastAsia="Times New Roman" w:hAnsi="Times New Roman" w:cs="Times New Roman"/>
                <w:b/>
                <w:bCs/>
                <w:color w:val="auto"/>
                <w:sz w:val="20"/>
                <w:szCs w:val="20"/>
                <w:lang w:bidi="ar-SA"/>
              </w:rPr>
              <w:t> </w:t>
            </w:r>
          </w:p>
        </w:tc>
        <w:tc>
          <w:tcPr>
            <w:tcW w:w="2787" w:type="dxa"/>
            <w:tcBorders>
              <w:top w:val="nil"/>
              <w:left w:val="nil"/>
              <w:bottom w:val="nil"/>
              <w:right w:val="single" w:sz="8" w:space="0" w:color="auto"/>
            </w:tcBorders>
            <w:hideMark/>
          </w:tcPr>
          <w:p w14:paraId="335A21EB"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947" w:type="dxa"/>
            <w:tcBorders>
              <w:top w:val="nil"/>
              <w:left w:val="nil"/>
              <w:bottom w:val="nil"/>
              <w:right w:val="nil"/>
            </w:tcBorders>
            <w:hideMark/>
          </w:tcPr>
          <w:p w14:paraId="23D401A0"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proofErr w:type="spellStart"/>
            <w:r w:rsidRPr="00CC2EFF">
              <w:rPr>
                <w:rFonts w:ascii="Times New Roman" w:eastAsia="Times New Roman" w:hAnsi="Times New Roman" w:cs="Times New Roman"/>
                <w:color w:val="auto"/>
                <w:sz w:val="20"/>
                <w:szCs w:val="20"/>
                <w:lang w:bidi="ar-SA"/>
              </w:rPr>
              <w:t>Кэкс</w:t>
            </w:r>
            <w:proofErr w:type="spellEnd"/>
            <w:r w:rsidRPr="00CC2EFF">
              <w:rPr>
                <w:rFonts w:ascii="Times New Roman" w:eastAsia="Times New Roman" w:hAnsi="Times New Roman" w:cs="Times New Roman"/>
                <w:color w:val="auto"/>
                <w:sz w:val="20"/>
                <w:szCs w:val="20"/>
                <w:lang w:bidi="ar-SA"/>
              </w:rPr>
              <w:t>=</w:t>
            </w:r>
          </w:p>
        </w:tc>
        <w:tc>
          <w:tcPr>
            <w:tcW w:w="947" w:type="dxa"/>
            <w:tcBorders>
              <w:top w:val="nil"/>
              <w:left w:val="nil"/>
              <w:bottom w:val="nil"/>
              <w:right w:val="nil"/>
            </w:tcBorders>
            <w:hideMark/>
          </w:tcPr>
          <w:p w14:paraId="174F1505"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0,2328</w:t>
            </w:r>
          </w:p>
        </w:tc>
        <w:tc>
          <w:tcPr>
            <w:tcW w:w="6044" w:type="dxa"/>
            <w:tcBorders>
              <w:top w:val="nil"/>
              <w:left w:val="nil"/>
              <w:bottom w:val="nil"/>
              <w:right w:val="single" w:sz="8" w:space="0" w:color="auto"/>
            </w:tcBorders>
            <w:hideMark/>
          </w:tcPr>
          <w:p w14:paraId="4FE615A4"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xml:space="preserve">0,1164/0,5 -Коэффициент экстраполяции ((6) п. 131 </w:t>
            </w:r>
            <w:proofErr w:type="spellStart"/>
            <w:r w:rsidRPr="00CC2EFF">
              <w:rPr>
                <w:rFonts w:ascii="Times New Roman" w:eastAsia="Times New Roman" w:hAnsi="Times New Roman" w:cs="Times New Roman"/>
                <w:color w:val="auto"/>
                <w:sz w:val="20"/>
                <w:szCs w:val="20"/>
                <w:lang w:bidi="ar-SA"/>
              </w:rPr>
              <w:t>п.п</w:t>
            </w:r>
            <w:proofErr w:type="spellEnd"/>
            <w:r w:rsidRPr="00CC2EFF">
              <w:rPr>
                <w:rFonts w:ascii="Times New Roman" w:eastAsia="Times New Roman" w:hAnsi="Times New Roman" w:cs="Times New Roman"/>
                <w:color w:val="auto"/>
                <w:sz w:val="20"/>
                <w:szCs w:val="20"/>
                <w:lang w:bidi="ar-SA"/>
              </w:rPr>
              <w:t>. 3)</w:t>
            </w:r>
          </w:p>
        </w:tc>
        <w:tc>
          <w:tcPr>
            <w:tcW w:w="515" w:type="dxa"/>
            <w:tcBorders>
              <w:top w:val="nil"/>
              <w:left w:val="nil"/>
              <w:bottom w:val="nil"/>
              <w:right w:val="nil"/>
            </w:tcBorders>
            <w:hideMark/>
          </w:tcPr>
          <w:p w14:paraId="48D91097"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532" w:type="dxa"/>
            <w:tcBorders>
              <w:top w:val="nil"/>
              <w:left w:val="nil"/>
              <w:bottom w:val="nil"/>
              <w:right w:val="single" w:sz="8" w:space="0" w:color="auto"/>
            </w:tcBorders>
            <w:hideMark/>
          </w:tcPr>
          <w:p w14:paraId="4A5E4CCB"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855" w:type="dxa"/>
            <w:tcBorders>
              <w:top w:val="nil"/>
              <w:left w:val="nil"/>
              <w:bottom w:val="nil"/>
              <w:right w:val="nil"/>
            </w:tcBorders>
            <w:hideMark/>
          </w:tcPr>
          <w:p w14:paraId="1EB4DCB8"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634" w:type="dxa"/>
            <w:tcBorders>
              <w:top w:val="nil"/>
              <w:left w:val="nil"/>
              <w:bottom w:val="nil"/>
              <w:right w:val="single" w:sz="8" w:space="0" w:color="auto"/>
            </w:tcBorders>
            <w:hideMark/>
          </w:tcPr>
          <w:p w14:paraId="1B843193"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837" w:type="dxa"/>
            <w:tcBorders>
              <w:top w:val="nil"/>
              <w:left w:val="nil"/>
              <w:bottom w:val="nil"/>
              <w:right w:val="single" w:sz="8" w:space="0" w:color="auto"/>
            </w:tcBorders>
            <w:hideMark/>
          </w:tcPr>
          <w:p w14:paraId="396E86C1"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1134" w:type="dxa"/>
            <w:tcBorders>
              <w:top w:val="nil"/>
              <w:left w:val="nil"/>
              <w:bottom w:val="nil"/>
              <w:right w:val="single" w:sz="8" w:space="0" w:color="auto"/>
            </w:tcBorders>
            <w:hideMark/>
          </w:tcPr>
          <w:p w14:paraId="60347659"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r>
      <w:tr w:rsidR="00CC2EFF" w:rsidRPr="00CC2EFF" w14:paraId="6B5E8229" w14:textId="77777777" w:rsidTr="00CC2EFF">
        <w:trPr>
          <w:trHeight w:val="630"/>
        </w:trPr>
        <w:tc>
          <w:tcPr>
            <w:tcW w:w="474" w:type="dxa"/>
            <w:tcBorders>
              <w:top w:val="nil"/>
              <w:left w:val="single" w:sz="8" w:space="0" w:color="auto"/>
              <w:bottom w:val="nil"/>
              <w:right w:val="single" w:sz="8" w:space="0" w:color="auto"/>
            </w:tcBorders>
            <w:hideMark/>
          </w:tcPr>
          <w:p w14:paraId="2877F7F4"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sz w:val="20"/>
                <w:szCs w:val="20"/>
                <w:lang w:bidi="ar-SA"/>
              </w:rPr>
            </w:pPr>
            <w:r w:rsidRPr="00CC2EFF">
              <w:rPr>
                <w:rFonts w:ascii="Times New Roman" w:eastAsia="Times New Roman" w:hAnsi="Times New Roman" w:cs="Times New Roman"/>
                <w:b/>
                <w:bCs/>
                <w:color w:val="auto"/>
                <w:sz w:val="20"/>
                <w:szCs w:val="20"/>
                <w:lang w:bidi="ar-SA"/>
              </w:rPr>
              <w:t> </w:t>
            </w:r>
          </w:p>
        </w:tc>
        <w:tc>
          <w:tcPr>
            <w:tcW w:w="2787" w:type="dxa"/>
            <w:tcBorders>
              <w:top w:val="nil"/>
              <w:left w:val="nil"/>
              <w:bottom w:val="nil"/>
              <w:right w:val="single" w:sz="8" w:space="0" w:color="auto"/>
            </w:tcBorders>
            <w:hideMark/>
          </w:tcPr>
          <w:p w14:paraId="1D7025DB"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xml:space="preserve">Ц = [а + в x (0,4 x </w:t>
            </w:r>
            <w:proofErr w:type="spellStart"/>
            <w:r w:rsidRPr="00CC2EFF">
              <w:rPr>
                <w:rFonts w:ascii="Times New Roman" w:eastAsia="Times New Roman" w:hAnsi="Times New Roman" w:cs="Times New Roman"/>
                <w:color w:val="auto"/>
                <w:sz w:val="20"/>
                <w:szCs w:val="20"/>
                <w:lang w:bidi="ar-SA"/>
              </w:rPr>
              <w:t>Xmin</w:t>
            </w:r>
            <w:proofErr w:type="spellEnd"/>
            <w:r w:rsidRPr="00CC2EFF">
              <w:rPr>
                <w:rFonts w:ascii="Times New Roman" w:eastAsia="Times New Roman" w:hAnsi="Times New Roman" w:cs="Times New Roman"/>
                <w:color w:val="auto"/>
                <w:sz w:val="20"/>
                <w:szCs w:val="20"/>
                <w:lang w:bidi="ar-SA"/>
              </w:rPr>
              <w:t xml:space="preserve"> + 0,6 x X1/2min.)] x </w:t>
            </w:r>
            <w:proofErr w:type="spellStart"/>
            <w:r w:rsidRPr="00CC2EFF">
              <w:rPr>
                <w:rFonts w:ascii="Times New Roman" w:eastAsia="Times New Roman" w:hAnsi="Times New Roman" w:cs="Times New Roman"/>
                <w:color w:val="auto"/>
                <w:sz w:val="20"/>
                <w:szCs w:val="20"/>
                <w:lang w:bidi="ar-SA"/>
              </w:rPr>
              <w:t>Кст</w:t>
            </w:r>
            <w:proofErr w:type="spellEnd"/>
            <w:r w:rsidRPr="00CC2EFF">
              <w:rPr>
                <w:rFonts w:ascii="Times New Roman" w:eastAsia="Times New Roman" w:hAnsi="Times New Roman" w:cs="Times New Roman"/>
                <w:color w:val="auto"/>
                <w:sz w:val="20"/>
                <w:szCs w:val="20"/>
                <w:lang w:bidi="ar-SA"/>
              </w:rPr>
              <w:t xml:space="preserve"> </w:t>
            </w:r>
            <w:proofErr w:type="gramStart"/>
            <w:r w:rsidRPr="00CC2EFF">
              <w:rPr>
                <w:rFonts w:ascii="Times New Roman" w:eastAsia="Times New Roman" w:hAnsi="Times New Roman" w:cs="Times New Roman"/>
                <w:color w:val="auto"/>
                <w:sz w:val="20"/>
                <w:szCs w:val="20"/>
                <w:lang w:bidi="ar-SA"/>
              </w:rPr>
              <w:t xml:space="preserve">х  </w:t>
            </w:r>
            <w:proofErr w:type="spellStart"/>
            <w:r w:rsidRPr="00CC2EFF">
              <w:rPr>
                <w:rFonts w:ascii="Times New Roman" w:eastAsia="Times New Roman" w:hAnsi="Times New Roman" w:cs="Times New Roman"/>
                <w:color w:val="auto"/>
                <w:sz w:val="20"/>
                <w:szCs w:val="20"/>
                <w:lang w:bidi="ar-SA"/>
              </w:rPr>
              <w:t>Коб</w:t>
            </w:r>
            <w:proofErr w:type="spellEnd"/>
            <w:proofErr w:type="gramEnd"/>
            <w:r w:rsidRPr="00CC2EFF">
              <w:rPr>
                <w:rFonts w:ascii="Times New Roman" w:eastAsia="Times New Roman" w:hAnsi="Times New Roman" w:cs="Times New Roman"/>
                <w:color w:val="auto"/>
                <w:sz w:val="20"/>
                <w:szCs w:val="20"/>
                <w:lang w:bidi="ar-SA"/>
              </w:rPr>
              <w:t xml:space="preserve">. х </w:t>
            </w:r>
            <w:proofErr w:type="spellStart"/>
            <w:r w:rsidRPr="00CC2EFF">
              <w:rPr>
                <w:rFonts w:ascii="Times New Roman" w:eastAsia="Times New Roman" w:hAnsi="Times New Roman" w:cs="Times New Roman"/>
                <w:color w:val="auto"/>
                <w:sz w:val="20"/>
                <w:szCs w:val="20"/>
                <w:lang w:bidi="ar-SA"/>
              </w:rPr>
              <w:t>Кэкс</w:t>
            </w:r>
            <w:proofErr w:type="spellEnd"/>
            <w:r w:rsidRPr="00CC2EFF">
              <w:rPr>
                <w:rFonts w:ascii="Times New Roman" w:eastAsia="Times New Roman" w:hAnsi="Times New Roman" w:cs="Times New Roman"/>
                <w:color w:val="auto"/>
                <w:sz w:val="20"/>
                <w:szCs w:val="20"/>
                <w:lang w:bidi="ar-SA"/>
              </w:rPr>
              <w:t xml:space="preserve"> х Ки х </w:t>
            </w:r>
            <w:proofErr w:type="spellStart"/>
            <w:r w:rsidRPr="00CC2EFF">
              <w:rPr>
                <w:rFonts w:ascii="Times New Roman" w:eastAsia="Times New Roman" w:hAnsi="Times New Roman" w:cs="Times New Roman"/>
                <w:color w:val="auto"/>
                <w:sz w:val="20"/>
                <w:szCs w:val="20"/>
                <w:lang w:bidi="ar-SA"/>
              </w:rPr>
              <w:t>Ккр</w:t>
            </w:r>
            <w:proofErr w:type="spellEnd"/>
            <w:r w:rsidRPr="00CC2EFF">
              <w:rPr>
                <w:rFonts w:ascii="Times New Roman" w:eastAsia="Times New Roman" w:hAnsi="Times New Roman" w:cs="Times New Roman"/>
                <w:color w:val="auto"/>
                <w:sz w:val="20"/>
                <w:szCs w:val="20"/>
                <w:lang w:bidi="ar-SA"/>
              </w:rPr>
              <w:t xml:space="preserve"> х 1000</w:t>
            </w:r>
          </w:p>
        </w:tc>
        <w:tc>
          <w:tcPr>
            <w:tcW w:w="947" w:type="dxa"/>
            <w:tcBorders>
              <w:top w:val="nil"/>
              <w:left w:val="nil"/>
              <w:bottom w:val="nil"/>
              <w:right w:val="nil"/>
            </w:tcBorders>
            <w:hideMark/>
          </w:tcPr>
          <w:p w14:paraId="726910B5"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Ки</w:t>
            </w:r>
          </w:p>
        </w:tc>
        <w:tc>
          <w:tcPr>
            <w:tcW w:w="947" w:type="dxa"/>
            <w:tcBorders>
              <w:top w:val="nil"/>
              <w:left w:val="nil"/>
              <w:bottom w:val="nil"/>
              <w:right w:val="nil"/>
            </w:tcBorders>
            <w:hideMark/>
          </w:tcPr>
          <w:p w14:paraId="43B2DAE7"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1,65</w:t>
            </w:r>
          </w:p>
        </w:tc>
        <w:tc>
          <w:tcPr>
            <w:tcW w:w="6044" w:type="dxa"/>
            <w:tcBorders>
              <w:top w:val="nil"/>
              <w:left w:val="nil"/>
              <w:bottom w:val="nil"/>
              <w:right w:val="single" w:sz="8" w:space="0" w:color="auto"/>
            </w:tcBorders>
            <w:hideMark/>
          </w:tcPr>
          <w:p w14:paraId="3F84A02B"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xml:space="preserve">(5) Приложение 5, </w:t>
            </w:r>
            <w:proofErr w:type="gramStart"/>
            <w:r w:rsidRPr="00CC2EFF">
              <w:rPr>
                <w:rFonts w:ascii="Times New Roman" w:eastAsia="Times New Roman" w:hAnsi="Times New Roman" w:cs="Times New Roman"/>
                <w:color w:val="auto"/>
                <w:sz w:val="20"/>
                <w:szCs w:val="20"/>
                <w:lang w:bidi="ar-SA"/>
              </w:rPr>
              <w:t>индекс  на</w:t>
            </w:r>
            <w:proofErr w:type="gramEnd"/>
            <w:r w:rsidRPr="00CC2EFF">
              <w:rPr>
                <w:rFonts w:ascii="Times New Roman" w:eastAsia="Times New Roman" w:hAnsi="Times New Roman" w:cs="Times New Roman"/>
                <w:color w:val="auto"/>
                <w:sz w:val="20"/>
                <w:szCs w:val="20"/>
                <w:lang w:bidi="ar-SA"/>
              </w:rPr>
              <w:t xml:space="preserve"> 1 кв. 2026 г.</w:t>
            </w:r>
          </w:p>
        </w:tc>
        <w:tc>
          <w:tcPr>
            <w:tcW w:w="515" w:type="dxa"/>
            <w:tcBorders>
              <w:top w:val="nil"/>
              <w:left w:val="nil"/>
              <w:bottom w:val="nil"/>
              <w:right w:val="nil"/>
            </w:tcBorders>
            <w:hideMark/>
          </w:tcPr>
          <w:p w14:paraId="5E0159B3"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532" w:type="dxa"/>
            <w:tcBorders>
              <w:top w:val="nil"/>
              <w:left w:val="nil"/>
              <w:bottom w:val="nil"/>
              <w:right w:val="single" w:sz="8" w:space="0" w:color="auto"/>
            </w:tcBorders>
            <w:hideMark/>
          </w:tcPr>
          <w:p w14:paraId="74DB1E30"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855" w:type="dxa"/>
            <w:tcBorders>
              <w:top w:val="nil"/>
              <w:left w:val="nil"/>
              <w:bottom w:val="nil"/>
              <w:right w:val="nil"/>
            </w:tcBorders>
            <w:hideMark/>
          </w:tcPr>
          <w:p w14:paraId="15220270"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634" w:type="dxa"/>
            <w:tcBorders>
              <w:top w:val="nil"/>
              <w:left w:val="nil"/>
              <w:bottom w:val="nil"/>
              <w:right w:val="single" w:sz="8" w:space="0" w:color="auto"/>
            </w:tcBorders>
            <w:hideMark/>
          </w:tcPr>
          <w:p w14:paraId="54C444D9"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837" w:type="dxa"/>
            <w:tcBorders>
              <w:top w:val="nil"/>
              <w:left w:val="nil"/>
              <w:bottom w:val="nil"/>
              <w:right w:val="single" w:sz="8" w:space="0" w:color="auto"/>
            </w:tcBorders>
            <w:hideMark/>
          </w:tcPr>
          <w:p w14:paraId="08922196"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1134" w:type="dxa"/>
            <w:tcBorders>
              <w:top w:val="nil"/>
              <w:left w:val="nil"/>
              <w:bottom w:val="nil"/>
              <w:right w:val="single" w:sz="8" w:space="0" w:color="auto"/>
            </w:tcBorders>
            <w:hideMark/>
          </w:tcPr>
          <w:p w14:paraId="691F286B"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r>
      <w:tr w:rsidR="00CC2EFF" w:rsidRPr="00CC2EFF" w14:paraId="4301A377" w14:textId="77777777" w:rsidTr="00CC2EFF">
        <w:trPr>
          <w:trHeight w:val="525"/>
        </w:trPr>
        <w:tc>
          <w:tcPr>
            <w:tcW w:w="474" w:type="dxa"/>
            <w:tcBorders>
              <w:top w:val="nil"/>
              <w:left w:val="single" w:sz="8" w:space="0" w:color="auto"/>
              <w:bottom w:val="single" w:sz="8" w:space="0" w:color="auto"/>
              <w:right w:val="single" w:sz="8" w:space="0" w:color="auto"/>
            </w:tcBorders>
            <w:hideMark/>
          </w:tcPr>
          <w:p w14:paraId="23B45150"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sz w:val="20"/>
                <w:szCs w:val="20"/>
                <w:lang w:bidi="ar-SA"/>
              </w:rPr>
            </w:pPr>
            <w:r w:rsidRPr="00CC2EFF">
              <w:rPr>
                <w:rFonts w:ascii="Times New Roman" w:eastAsia="Times New Roman" w:hAnsi="Times New Roman" w:cs="Times New Roman"/>
                <w:b/>
                <w:bCs/>
                <w:color w:val="auto"/>
                <w:sz w:val="20"/>
                <w:szCs w:val="20"/>
                <w:lang w:bidi="ar-SA"/>
              </w:rPr>
              <w:t> </w:t>
            </w:r>
          </w:p>
        </w:tc>
        <w:tc>
          <w:tcPr>
            <w:tcW w:w="2787" w:type="dxa"/>
            <w:tcBorders>
              <w:top w:val="nil"/>
              <w:left w:val="nil"/>
              <w:bottom w:val="single" w:sz="8" w:space="0" w:color="auto"/>
              <w:right w:val="single" w:sz="8" w:space="0" w:color="auto"/>
            </w:tcBorders>
            <w:hideMark/>
          </w:tcPr>
          <w:p w14:paraId="57A02BA0"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(382,5+250,769*(0,4*1+0,6*0,</w:t>
            </w:r>
            <w:proofErr w:type="gramStart"/>
            <w:r w:rsidRPr="00CC2EFF">
              <w:rPr>
                <w:rFonts w:ascii="Times New Roman" w:eastAsia="Times New Roman" w:hAnsi="Times New Roman" w:cs="Times New Roman"/>
                <w:color w:val="auto"/>
                <w:sz w:val="20"/>
                <w:szCs w:val="20"/>
                <w:lang w:bidi="ar-SA"/>
              </w:rPr>
              <w:t>5)*</w:t>
            </w:r>
            <w:proofErr w:type="gramEnd"/>
            <w:r w:rsidRPr="00CC2EFF">
              <w:rPr>
                <w:rFonts w:ascii="Times New Roman" w:eastAsia="Times New Roman" w:hAnsi="Times New Roman" w:cs="Times New Roman"/>
                <w:color w:val="auto"/>
                <w:sz w:val="20"/>
                <w:szCs w:val="20"/>
                <w:lang w:bidi="ar-SA"/>
              </w:rPr>
              <w:t>1*0,93*0,2328*1,65*0,5*1000=</w:t>
            </w:r>
          </w:p>
        </w:tc>
        <w:tc>
          <w:tcPr>
            <w:tcW w:w="947" w:type="dxa"/>
            <w:tcBorders>
              <w:top w:val="nil"/>
              <w:left w:val="nil"/>
              <w:bottom w:val="single" w:sz="8" w:space="0" w:color="auto"/>
              <w:right w:val="nil"/>
            </w:tcBorders>
            <w:hideMark/>
          </w:tcPr>
          <w:p w14:paraId="36B6707E"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proofErr w:type="spellStart"/>
            <w:r w:rsidRPr="00CC2EFF">
              <w:rPr>
                <w:rFonts w:ascii="Times New Roman" w:eastAsia="Times New Roman" w:hAnsi="Times New Roman" w:cs="Times New Roman"/>
                <w:color w:val="auto"/>
                <w:sz w:val="20"/>
                <w:szCs w:val="20"/>
                <w:lang w:bidi="ar-SA"/>
              </w:rPr>
              <w:t>Ккр</w:t>
            </w:r>
            <w:proofErr w:type="spellEnd"/>
          </w:p>
        </w:tc>
        <w:tc>
          <w:tcPr>
            <w:tcW w:w="947" w:type="dxa"/>
            <w:tcBorders>
              <w:top w:val="nil"/>
              <w:left w:val="nil"/>
              <w:bottom w:val="single" w:sz="8" w:space="0" w:color="auto"/>
              <w:right w:val="nil"/>
            </w:tcBorders>
            <w:hideMark/>
          </w:tcPr>
          <w:p w14:paraId="100663AC"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0,5</w:t>
            </w:r>
          </w:p>
        </w:tc>
        <w:tc>
          <w:tcPr>
            <w:tcW w:w="6044" w:type="dxa"/>
            <w:tcBorders>
              <w:top w:val="nil"/>
              <w:left w:val="nil"/>
              <w:bottom w:val="single" w:sz="8" w:space="0" w:color="auto"/>
              <w:right w:val="single" w:sz="8" w:space="0" w:color="auto"/>
            </w:tcBorders>
            <w:hideMark/>
          </w:tcPr>
          <w:p w14:paraId="602A856A"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коэффициент на капитальный ремонт ((6) п. 159, п.п.1)</w:t>
            </w:r>
          </w:p>
        </w:tc>
        <w:tc>
          <w:tcPr>
            <w:tcW w:w="515" w:type="dxa"/>
            <w:tcBorders>
              <w:top w:val="nil"/>
              <w:left w:val="nil"/>
              <w:bottom w:val="single" w:sz="8" w:space="0" w:color="auto"/>
              <w:right w:val="nil"/>
            </w:tcBorders>
            <w:hideMark/>
          </w:tcPr>
          <w:p w14:paraId="5A4D1BBB"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532" w:type="dxa"/>
            <w:tcBorders>
              <w:top w:val="nil"/>
              <w:left w:val="nil"/>
              <w:bottom w:val="single" w:sz="8" w:space="0" w:color="auto"/>
              <w:right w:val="single" w:sz="8" w:space="0" w:color="auto"/>
            </w:tcBorders>
            <w:hideMark/>
          </w:tcPr>
          <w:p w14:paraId="5B2DC82C"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855" w:type="dxa"/>
            <w:tcBorders>
              <w:top w:val="nil"/>
              <w:left w:val="nil"/>
              <w:bottom w:val="single" w:sz="8" w:space="0" w:color="auto"/>
              <w:right w:val="nil"/>
            </w:tcBorders>
            <w:hideMark/>
          </w:tcPr>
          <w:p w14:paraId="066527C4"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634" w:type="dxa"/>
            <w:tcBorders>
              <w:top w:val="nil"/>
              <w:left w:val="nil"/>
              <w:bottom w:val="single" w:sz="8" w:space="0" w:color="auto"/>
              <w:right w:val="single" w:sz="8" w:space="0" w:color="auto"/>
            </w:tcBorders>
            <w:hideMark/>
          </w:tcPr>
          <w:p w14:paraId="71B32D44"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837" w:type="dxa"/>
            <w:tcBorders>
              <w:top w:val="nil"/>
              <w:left w:val="nil"/>
              <w:bottom w:val="single" w:sz="8" w:space="0" w:color="auto"/>
              <w:right w:val="single" w:sz="8" w:space="0" w:color="auto"/>
            </w:tcBorders>
            <w:hideMark/>
          </w:tcPr>
          <w:p w14:paraId="01DC8A36"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1134" w:type="dxa"/>
            <w:tcBorders>
              <w:top w:val="nil"/>
              <w:left w:val="nil"/>
              <w:bottom w:val="single" w:sz="8" w:space="0" w:color="auto"/>
              <w:right w:val="single" w:sz="8" w:space="0" w:color="auto"/>
            </w:tcBorders>
            <w:hideMark/>
          </w:tcPr>
          <w:p w14:paraId="04AEDA84"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r>
      <w:tr w:rsidR="00CC2EFF" w:rsidRPr="00CC2EFF" w14:paraId="4A034FDE" w14:textId="77777777" w:rsidTr="00CC2EFF">
        <w:trPr>
          <w:trHeight w:val="255"/>
        </w:trPr>
        <w:tc>
          <w:tcPr>
            <w:tcW w:w="474" w:type="dxa"/>
            <w:vMerge w:val="restart"/>
            <w:tcBorders>
              <w:top w:val="nil"/>
              <w:left w:val="single" w:sz="8" w:space="0" w:color="auto"/>
              <w:bottom w:val="single" w:sz="8" w:space="0" w:color="000000"/>
              <w:right w:val="single" w:sz="8" w:space="0" w:color="auto"/>
            </w:tcBorders>
            <w:shd w:val="clear" w:color="000000" w:fill="FFFFFF"/>
            <w:hideMark/>
          </w:tcPr>
          <w:p w14:paraId="30E8EED4"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8</w:t>
            </w:r>
          </w:p>
        </w:tc>
        <w:tc>
          <w:tcPr>
            <w:tcW w:w="2787" w:type="dxa"/>
            <w:tcBorders>
              <w:top w:val="nil"/>
              <w:left w:val="nil"/>
              <w:bottom w:val="nil"/>
              <w:right w:val="single" w:sz="8" w:space="0" w:color="auto"/>
            </w:tcBorders>
            <w:hideMark/>
          </w:tcPr>
          <w:p w14:paraId="731F0711"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Сметная документация</w:t>
            </w:r>
          </w:p>
        </w:tc>
        <w:tc>
          <w:tcPr>
            <w:tcW w:w="947" w:type="dxa"/>
            <w:tcBorders>
              <w:top w:val="nil"/>
              <w:left w:val="nil"/>
              <w:bottom w:val="nil"/>
              <w:right w:val="nil"/>
            </w:tcBorders>
            <w:hideMark/>
          </w:tcPr>
          <w:p w14:paraId="085EFF08"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947" w:type="dxa"/>
            <w:tcBorders>
              <w:top w:val="nil"/>
              <w:left w:val="nil"/>
              <w:bottom w:val="nil"/>
              <w:right w:val="nil"/>
            </w:tcBorders>
            <w:hideMark/>
          </w:tcPr>
          <w:p w14:paraId="3F6A8017"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5%</w:t>
            </w:r>
          </w:p>
        </w:tc>
        <w:tc>
          <w:tcPr>
            <w:tcW w:w="6044" w:type="dxa"/>
            <w:tcBorders>
              <w:top w:val="nil"/>
              <w:left w:val="nil"/>
              <w:bottom w:val="nil"/>
              <w:right w:val="single" w:sz="8" w:space="0" w:color="auto"/>
            </w:tcBorders>
            <w:hideMark/>
          </w:tcPr>
          <w:p w14:paraId="73C0D64F"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(3) приложение, табл. 7, п. 2, гр.19</w:t>
            </w:r>
          </w:p>
        </w:tc>
        <w:tc>
          <w:tcPr>
            <w:tcW w:w="1047" w:type="dxa"/>
            <w:gridSpan w:val="2"/>
            <w:tcBorders>
              <w:top w:val="single" w:sz="8" w:space="0" w:color="auto"/>
              <w:left w:val="nil"/>
              <w:bottom w:val="nil"/>
              <w:right w:val="single" w:sz="8" w:space="0" w:color="000000"/>
            </w:tcBorders>
            <w:hideMark/>
          </w:tcPr>
          <w:p w14:paraId="47EA7A60"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1489" w:type="dxa"/>
            <w:gridSpan w:val="2"/>
            <w:tcBorders>
              <w:top w:val="single" w:sz="8" w:space="0" w:color="auto"/>
              <w:left w:val="nil"/>
              <w:bottom w:val="nil"/>
              <w:right w:val="single" w:sz="8" w:space="0" w:color="000000"/>
            </w:tcBorders>
            <w:hideMark/>
          </w:tcPr>
          <w:p w14:paraId="0965A173"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99 674,00</w:t>
            </w:r>
          </w:p>
        </w:tc>
        <w:tc>
          <w:tcPr>
            <w:tcW w:w="837" w:type="dxa"/>
            <w:tcBorders>
              <w:top w:val="nil"/>
              <w:left w:val="nil"/>
              <w:bottom w:val="nil"/>
              <w:right w:val="nil"/>
            </w:tcBorders>
            <w:hideMark/>
          </w:tcPr>
          <w:p w14:paraId="1AEF73D3"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1134" w:type="dxa"/>
            <w:tcBorders>
              <w:top w:val="nil"/>
              <w:left w:val="single" w:sz="8" w:space="0" w:color="auto"/>
              <w:bottom w:val="nil"/>
              <w:right w:val="single" w:sz="8" w:space="0" w:color="auto"/>
            </w:tcBorders>
            <w:hideMark/>
          </w:tcPr>
          <w:p w14:paraId="6F3B1E38"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4 984</w:t>
            </w:r>
          </w:p>
        </w:tc>
      </w:tr>
      <w:tr w:rsidR="00CC2EFF" w:rsidRPr="00CC2EFF" w14:paraId="59F16856" w14:textId="77777777" w:rsidTr="00CC2EFF">
        <w:trPr>
          <w:trHeight w:val="270"/>
        </w:trPr>
        <w:tc>
          <w:tcPr>
            <w:tcW w:w="474" w:type="dxa"/>
            <w:vMerge/>
            <w:tcBorders>
              <w:top w:val="nil"/>
              <w:left w:val="single" w:sz="8" w:space="0" w:color="auto"/>
              <w:bottom w:val="single" w:sz="8" w:space="0" w:color="000000"/>
              <w:right w:val="single" w:sz="8" w:space="0" w:color="auto"/>
            </w:tcBorders>
            <w:vAlign w:val="center"/>
            <w:hideMark/>
          </w:tcPr>
          <w:p w14:paraId="7C1BC57F"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p>
        </w:tc>
        <w:tc>
          <w:tcPr>
            <w:tcW w:w="2787" w:type="dxa"/>
            <w:tcBorders>
              <w:top w:val="nil"/>
              <w:left w:val="nil"/>
              <w:bottom w:val="single" w:sz="8" w:space="0" w:color="auto"/>
              <w:right w:val="single" w:sz="8" w:space="0" w:color="auto"/>
            </w:tcBorders>
            <w:hideMark/>
          </w:tcPr>
          <w:p w14:paraId="50748EC6"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99674*0,05=</w:t>
            </w:r>
          </w:p>
        </w:tc>
        <w:tc>
          <w:tcPr>
            <w:tcW w:w="947" w:type="dxa"/>
            <w:tcBorders>
              <w:top w:val="nil"/>
              <w:left w:val="nil"/>
              <w:bottom w:val="single" w:sz="8" w:space="0" w:color="auto"/>
              <w:right w:val="nil"/>
            </w:tcBorders>
            <w:hideMark/>
          </w:tcPr>
          <w:p w14:paraId="229622AA"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947" w:type="dxa"/>
            <w:tcBorders>
              <w:top w:val="nil"/>
              <w:left w:val="nil"/>
              <w:bottom w:val="single" w:sz="8" w:space="0" w:color="auto"/>
              <w:right w:val="nil"/>
            </w:tcBorders>
            <w:hideMark/>
          </w:tcPr>
          <w:p w14:paraId="74BC9A56"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6044" w:type="dxa"/>
            <w:tcBorders>
              <w:top w:val="nil"/>
              <w:left w:val="nil"/>
              <w:bottom w:val="single" w:sz="8" w:space="0" w:color="auto"/>
              <w:right w:val="single" w:sz="8" w:space="0" w:color="auto"/>
            </w:tcBorders>
            <w:hideMark/>
          </w:tcPr>
          <w:p w14:paraId="0279D97F"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515" w:type="dxa"/>
            <w:tcBorders>
              <w:top w:val="nil"/>
              <w:left w:val="nil"/>
              <w:bottom w:val="single" w:sz="8" w:space="0" w:color="auto"/>
              <w:right w:val="nil"/>
            </w:tcBorders>
            <w:hideMark/>
          </w:tcPr>
          <w:p w14:paraId="1799812E"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532" w:type="dxa"/>
            <w:tcBorders>
              <w:top w:val="nil"/>
              <w:left w:val="nil"/>
              <w:bottom w:val="single" w:sz="8" w:space="0" w:color="auto"/>
              <w:right w:val="single" w:sz="8" w:space="0" w:color="auto"/>
            </w:tcBorders>
            <w:hideMark/>
          </w:tcPr>
          <w:p w14:paraId="76FD8359"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16"/>
                <w:szCs w:val="16"/>
                <w:lang w:bidi="ar-SA"/>
              </w:rPr>
            </w:pPr>
            <w:r w:rsidRPr="00CC2EFF">
              <w:rPr>
                <w:rFonts w:ascii="Times New Roman" w:eastAsia="Times New Roman" w:hAnsi="Times New Roman" w:cs="Times New Roman"/>
                <w:color w:val="auto"/>
                <w:sz w:val="16"/>
                <w:szCs w:val="16"/>
                <w:lang w:bidi="ar-SA"/>
              </w:rPr>
              <w:t> </w:t>
            </w:r>
          </w:p>
        </w:tc>
        <w:tc>
          <w:tcPr>
            <w:tcW w:w="855" w:type="dxa"/>
            <w:tcBorders>
              <w:top w:val="nil"/>
              <w:left w:val="nil"/>
              <w:bottom w:val="single" w:sz="8" w:space="0" w:color="auto"/>
              <w:right w:val="nil"/>
            </w:tcBorders>
            <w:hideMark/>
          </w:tcPr>
          <w:p w14:paraId="76A4E2AB"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634" w:type="dxa"/>
            <w:tcBorders>
              <w:top w:val="nil"/>
              <w:left w:val="nil"/>
              <w:bottom w:val="single" w:sz="8" w:space="0" w:color="auto"/>
              <w:right w:val="single" w:sz="8" w:space="0" w:color="auto"/>
            </w:tcBorders>
            <w:hideMark/>
          </w:tcPr>
          <w:p w14:paraId="2E98A558"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837" w:type="dxa"/>
            <w:tcBorders>
              <w:top w:val="nil"/>
              <w:left w:val="nil"/>
              <w:bottom w:val="single" w:sz="8" w:space="0" w:color="auto"/>
              <w:right w:val="nil"/>
            </w:tcBorders>
            <w:hideMark/>
          </w:tcPr>
          <w:p w14:paraId="310BF81D"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c>
          <w:tcPr>
            <w:tcW w:w="1134" w:type="dxa"/>
            <w:tcBorders>
              <w:top w:val="nil"/>
              <w:left w:val="single" w:sz="8" w:space="0" w:color="auto"/>
              <w:bottom w:val="single" w:sz="8" w:space="0" w:color="auto"/>
              <w:right w:val="single" w:sz="8" w:space="0" w:color="auto"/>
            </w:tcBorders>
            <w:hideMark/>
          </w:tcPr>
          <w:p w14:paraId="333A2D87"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w:t>
            </w:r>
          </w:p>
        </w:tc>
      </w:tr>
      <w:tr w:rsidR="00CC2EFF" w:rsidRPr="00CC2EFF" w14:paraId="6AF3C202" w14:textId="77777777" w:rsidTr="00CC2EFF">
        <w:trPr>
          <w:trHeight w:val="270"/>
        </w:trPr>
        <w:tc>
          <w:tcPr>
            <w:tcW w:w="14573" w:type="dxa"/>
            <w:gridSpan w:val="10"/>
            <w:tcBorders>
              <w:top w:val="single" w:sz="8" w:space="0" w:color="auto"/>
              <w:left w:val="single" w:sz="8" w:space="0" w:color="auto"/>
              <w:bottom w:val="single" w:sz="8" w:space="0" w:color="000000"/>
              <w:right w:val="single" w:sz="8" w:space="0" w:color="000000"/>
            </w:tcBorders>
            <w:hideMark/>
          </w:tcPr>
          <w:p w14:paraId="1D3C9259" w14:textId="77777777" w:rsidR="00CC2EFF" w:rsidRPr="00CC2EFF" w:rsidRDefault="00CC2EFF" w:rsidP="00CC2EFF">
            <w:pPr>
              <w:widowControl/>
              <w:tabs>
                <w:tab w:val="clear" w:pos="708"/>
              </w:tabs>
              <w:jc w:val="right"/>
              <w:rPr>
                <w:rFonts w:ascii="Times New Roman" w:eastAsia="Times New Roman" w:hAnsi="Times New Roman" w:cs="Times New Roman"/>
                <w:b/>
                <w:bCs/>
                <w:color w:val="auto"/>
                <w:sz w:val="20"/>
                <w:szCs w:val="20"/>
                <w:lang w:bidi="ar-SA"/>
              </w:rPr>
            </w:pPr>
            <w:r w:rsidRPr="00CC2EFF">
              <w:rPr>
                <w:rFonts w:ascii="Times New Roman" w:eastAsia="Times New Roman" w:hAnsi="Times New Roman" w:cs="Times New Roman"/>
                <w:b/>
                <w:bCs/>
                <w:color w:val="auto"/>
                <w:sz w:val="20"/>
                <w:szCs w:val="20"/>
                <w:lang w:bidi="ar-SA"/>
              </w:rPr>
              <w:t xml:space="preserve">ИТОГО ПО 3 </w:t>
            </w:r>
            <w:proofErr w:type="gramStart"/>
            <w:r w:rsidRPr="00CC2EFF">
              <w:rPr>
                <w:rFonts w:ascii="Times New Roman" w:eastAsia="Times New Roman" w:hAnsi="Times New Roman" w:cs="Times New Roman"/>
                <w:b/>
                <w:bCs/>
                <w:color w:val="auto"/>
                <w:sz w:val="20"/>
                <w:szCs w:val="20"/>
                <w:lang w:bidi="ar-SA"/>
              </w:rPr>
              <w:t xml:space="preserve">РАЗДЕЛУ:   </w:t>
            </w:r>
            <w:proofErr w:type="gramEnd"/>
            <w:r w:rsidRPr="00CC2EFF">
              <w:rPr>
                <w:rFonts w:ascii="Times New Roman" w:eastAsia="Times New Roman" w:hAnsi="Times New Roman" w:cs="Times New Roman"/>
                <w:b/>
                <w:bCs/>
                <w:color w:val="auto"/>
                <w:sz w:val="20"/>
                <w:szCs w:val="20"/>
                <w:lang w:bidi="ar-SA"/>
              </w:rPr>
              <w:t xml:space="preserve">                                                                                                      </w:t>
            </w:r>
          </w:p>
        </w:tc>
        <w:tc>
          <w:tcPr>
            <w:tcW w:w="1134" w:type="dxa"/>
            <w:tcBorders>
              <w:top w:val="nil"/>
              <w:left w:val="nil"/>
              <w:bottom w:val="single" w:sz="8" w:space="0" w:color="auto"/>
              <w:right w:val="single" w:sz="8" w:space="0" w:color="auto"/>
            </w:tcBorders>
            <w:hideMark/>
          </w:tcPr>
          <w:p w14:paraId="37C71169"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sz w:val="20"/>
                <w:szCs w:val="20"/>
                <w:lang w:bidi="ar-SA"/>
              </w:rPr>
            </w:pPr>
            <w:r w:rsidRPr="00CC2EFF">
              <w:rPr>
                <w:rFonts w:ascii="Times New Roman" w:eastAsia="Times New Roman" w:hAnsi="Times New Roman" w:cs="Times New Roman"/>
                <w:b/>
                <w:bCs/>
                <w:color w:val="auto"/>
                <w:sz w:val="20"/>
                <w:szCs w:val="20"/>
                <w:lang w:bidi="ar-SA"/>
              </w:rPr>
              <w:t>104 658</w:t>
            </w:r>
          </w:p>
        </w:tc>
      </w:tr>
      <w:tr w:rsidR="00CC2EFF" w:rsidRPr="00CC2EFF" w14:paraId="381BB7C2" w14:textId="77777777" w:rsidTr="00CC2EFF">
        <w:trPr>
          <w:trHeight w:val="270"/>
        </w:trPr>
        <w:tc>
          <w:tcPr>
            <w:tcW w:w="14573" w:type="dxa"/>
            <w:gridSpan w:val="10"/>
            <w:tcBorders>
              <w:top w:val="single" w:sz="8" w:space="0" w:color="auto"/>
              <w:left w:val="single" w:sz="8" w:space="0" w:color="auto"/>
              <w:bottom w:val="single" w:sz="8" w:space="0" w:color="auto"/>
              <w:right w:val="nil"/>
            </w:tcBorders>
            <w:hideMark/>
          </w:tcPr>
          <w:p w14:paraId="2466B0E7" w14:textId="77777777" w:rsidR="00CC2EFF" w:rsidRPr="00CC2EFF" w:rsidRDefault="00CC2EFF" w:rsidP="00CC2EFF">
            <w:pPr>
              <w:widowControl/>
              <w:tabs>
                <w:tab w:val="clear" w:pos="708"/>
              </w:tabs>
              <w:jc w:val="right"/>
              <w:rPr>
                <w:rFonts w:ascii="Times New Roman" w:eastAsia="Times New Roman" w:hAnsi="Times New Roman" w:cs="Times New Roman"/>
                <w:b/>
                <w:bCs/>
                <w:color w:val="auto"/>
                <w:sz w:val="20"/>
                <w:szCs w:val="20"/>
                <w:lang w:bidi="ar-SA"/>
              </w:rPr>
            </w:pPr>
            <w:r w:rsidRPr="00CC2EFF">
              <w:rPr>
                <w:rFonts w:ascii="Times New Roman" w:eastAsia="Times New Roman" w:hAnsi="Times New Roman" w:cs="Times New Roman"/>
                <w:b/>
                <w:bCs/>
                <w:color w:val="auto"/>
                <w:sz w:val="20"/>
                <w:szCs w:val="20"/>
                <w:lang w:bidi="ar-SA"/>
              </w:rPr>
              <w:t>ИТОГО ПО ВСЕМ РАЗДЕЛАМ</w:t>
            </w:r>
          </w:p>
        </w:tc>
        <w:tc>
          <w:tcPr>
            <w:tcW w:w="1134" w:type="dxa"/>
            <w:tcBorders>
              <w:top w:val="nil"/>
              <w:left w:val="single" w:sz="8" w:space="0" w:color="auto"/>
              <w:bottom w:val="single" w:sz="4" w:space="0" w:color="auto"/>
              <w:right w:val="single" w:sz="8" w:space="0" w:color="auto"/>
            </w:tcBorders>
            <w:hideMark/>
          </w:tcPr>
          <w:p w14:paraId="129D503C"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sz w:val="20"/>
                <w:szCs w:val="20"/>
                <w:lang w:bidi="ar-SA"/>
              </w:rPr>
            </w:pPr>
            <w:r w:rsidRPr="00CC2EFF">
              <w:rPr>
                <w:rFonts w:ascii="Times New Roman" w:eastAsia="Times New Roman" w:hAnsi="Times New Roman" w:cs="Times New Roman"/>
                <w:b/>
                <w:bCs/>
                <w:color w:val="auto"/>
                <w:sz w:val="20"/>
                <w:szCs w:val="20"/>
                <w:lang w:bidi="ar-SA"/>
              </w:rPr>
              <w:t>148 645</w:t>
            </w:r>
          </w:p>
        </w:tc>
      </w:tr>
      <w:tr w:rsidR="00CC2EFF" w:rsidRPr="00CC2EFF" w14:paraId="0F8CE838" w14:textId="77777777" w:rsidTr="00CC2EFF">
        <w:trPr>
          <w:trHeight w:val="270"/>
        </w:trPr>
        <w:tc>
          <w:tcPr>
            <w:tcW w:w="14573" w:type="dxa"/>
            <w:gridSpan w:val="10"/>
            <w:tcBorders>
              <w:top w:val="single" w:sz="8" w:space="0" w:color="auto"/>
              <w:left w:val="single" w:sz="8" w:space="0" w:color="auto"/>
              <w:bottom w:val="single" w:sz="8" w:space="0" w:color="auto"/>
              <w:right w:val="nil"/>
            </w:tcBorders>
            <w:hideMark/>
          </w:tcPr>
          <w:p w14:paraId="1A655C87" w14:textId="77777777" w:rsidR="00CC2EFF" w:rsidRPr="00CC2EFF" w:rsidRDefault="00CC2EFF" w:rsidP="00CC2EFF">
            <w:pPr>
              <w:widowControl/>
              <w:tabs>
                <w:tab w:val="clear" w:pos="708"/>
              </w:tabs>
              <w:jc w:val="right"/>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 xml:space="preserve"> НДС 22%</w:t>
            </w:r>
          </w:p>
        </w:tc>
        <w:tc>
          <w:tcPr>
            <w:tcW w:w="1134" w:type="dxa"/>
            <w:tcBorders>
              <w:top w:val="nil"/>
              <w:left w:val="single" w:sz="8" w:space="0" w:color="auto"/>
              <w:bottom w:val="single" w:sz="4" w:space="0" w:color="auto"/>
              <w:right w:val="single" w:sz="8" w:space="0" w:color="auto"/>
            </w:tcBorders>
            <w:noWrap/>
            <w:hideMark/>
          </w:tcPr>
          <w:p w14:paraId="3D9B72B9"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r w:rsidRPr="00CC2EFF">
              <w:rPr>
                <w:rFonts w:ascii="Times New Roman" w:eastAsia="Times New Roman" w:hAnsi="Times New Roman" w:cs="Times New Roman"/>
                <w:color w:val="auto"/>
                <w:sz w:val="20"/>
                <w:szCs w:val="20"/>
                <w:lang w:bidi="ar-SA"/>
              </w:rPr>
              <w:t>32 702</w:t>
            </w:r>
          </w:p>
        </w:tc>
      </w:tr>
      <w:tr w:rsidR="00CC2EFF" w:rsidRPr="00CC2EFF" w14:paraId="55A47477" w14:textId="77777777" w:rsidTr="00CC2EFF">
        <w:trPr>
          <w:trHeight w:val="270"/>
        </w:trPr>
        <w:tc>
          <w:tcPr>
            <w:tcW w:w="14573" w:type="dxa"/>
            <w:gridSpan w:val="10"/>
            <w:tcBorders>
              <w:top w:val="single" w:sz="8" w:space="0" w:color="auto"/>
              <w:left w:val="single" w:sz="8" w:space="0" w:color="auto"/>
              <w:bottom w:val="single" w:sz="8" w:space="0" w:color="auto"/>
              <w:right w:val="nil"/>
            </w:tcBorders>
            <w:hideMark/>
          </w:tcPr>
          <w:p w14:paraId="2BB56AFC" w14:textId="77777777" w:rsidR="00CC2EFF" w:rsidRPr="00CC2EFF" w:rsidRDefault="00CC2EFF" w:rsidP="00CC2EFF">
            <w:pPr>
              <w:widowControl/>
              <w:tabs>
                <w:tab w:val="clear" w:pos="708"/>
              </w:tabs>
              <w:jc w:val="right"/>
              <w:rPr>
                <w:rFonts w:ascii="Times New Roman" w:eastAsia="Times New Roman" w:hAnsi="Times New Roman" w:cs="Times New Roman"/>
                <w:b/>
                <w:bCs/>
                <w:color w:val="auto"/>
                <w:sz w:val="20"/>
                <w:szCs w:val="20"/>
                <w:lang w:bidi="ar-SA"/>
              </w:rPr>
            </w:pPr>
            <w:r w:rsidRPr="00CC2EFF">
              <w:rPr>
                <w:rFonts w:ascii="Times New Roman" w:eastAsia="Times New Roman" w:hAnsi="Times New Roman" w:cs="Times New Roman"/>
                <w:b/>
                <w:bCs/>
                <w:color w:val="auto"/>
                <w:sz w:val="20"/>
                <w:szCs w:val="20"/>
                <w:lang w:bidi="ar-SA"/>
              </w:rPr>
              <w:t>ВСЕГО с НДС:</w:t>
            </w:r>
          </w:p>
        </w:tc>
        <w:tc>
          <w:tcPr>
            <w:tcW w:w="1134" w:type="dxa"/>
            <w:tcBorders>
              <w:top w:val="nil"/>
              <w:left w:val="single" w:sz="8" w:space="0" w:color="auto"/>
              <w:bottom w:val="single" w:sz="8" w:space="0" w:color="auto"/>
              <w:right w:val="single" w:sz="8" w:space="0" w:color="auto"/>
            </w:tcBorders>
            <w:noWrap/>
            <w:hideMark/>
          </w:tcPr>
          <w:p w14:paraId="69D619B0" w14:textId="77777777" w:rsidR="00CC2EFF" w:rsidRPr="00CC2EFF" w:rsidRDefault="00CC2EFF" w:rsidP="00CC2EFF">
            <w:pPr>
              <w:widowControl/>
              <w:tabs>
                <w:tab w:val="clear" w:pos="708"/>
              </w:tabs>
              <w:jc w:val="center"/>
              <w:rPr>
                <w:rFonts w:ascii="Times New Roman" w:eastAsia="Times New Roman" w:hAnsi="Times New Roman" w:cs="Times New Roman"/>
                <w:b/>
                <w:bCs/>
                <w:color w:val="auto"/>
                <w:sz w:val="20"/>
                <w:szCs w:val="20"/>
                <w:lang w:bidi="ar-SA"/>
              </w:rPr>
            </w:pPr>
            <w:r w:rsidRPr="00CC2EFF">
              <w:rPr>
                <w:rFonts w:ascii="Times New Roman" w:eastAsia="Times New Roman" w:hAnsi="Times New Roman" w:cs="Times New Roman"/>
                <w:b/>
                <w:bCs/>
                <w:color w:val="auto"/>
                <w:sz w:val="20"/>
                <w:szCs w:val="20"/>
                <w:lang w:bidi="ar-SA"/>
              </w:rPr>
              <w:t>181 347</w:t>
            </w:r>
          </w:p>
        </w:tc>
      </w:tr>
      <w:tr w:rsidR="00CC2EFF" w:rsidRPr="00CC2EFF" w14:paraId="37D26120" w14:textId="77777777" w:rsidTr="00CC2EFF">
        <w:trPr>
          <w:trHeight w:val="645"/>
        </w:trPr>
        <w:tc>
          <w:tcPr>
            <w:tcW w:w="15707" w:type="dxa"/>
            <w:gridSpan w:val="11"/>
            <w:tcBorders>
              <w:top w:val="single" w:sz="8" w:space="0" w:color="auto"/>
              <w:left w:val="nil"/>
              <w:bottom w:val="nil"/>
              <w:right w:val="nil"/>
            </w:tcBorders>
            <w:noWrap/>
            <w:vAlign w:val="bottom"/>
            <w:hideMark/>
          </w:tcPr>
          <w:p w14:paraId="2114D8EB" w14:textId="77777777" w:rsidR="00CC2EFF" w:rsidRPr="00CC2EFF" w:rsidRDefault="00CC2EFF" w:rsidP="00CC2EFF">
            <w:pPr>
              <w:widowControl/>
              <w:tabs>
                <w:tab w:val="clear" w:pos="708"/>
              </w:tabs>
              <w:rPr>
                <w:rFonts w:ascii="Times New Roman" w:eastAsia="Times New Roman" w:hAnsi="Times New Roman" w:cs="Times New Roman"/>
                <w:b/>
                <w:bCs/>
                <w:color w:val="auto"/>
                <w:sz w:val="22"/>
                <w:szCs w:val="22"/>
                <w:lang w:bidi="ar-SA"/>
              </w:rPr>
            </w:pPr>
            <w:r w:rsidRPr="00CC2EFF">
              <w:rPr>
                <w:rFonts w:ascii="Times New Roman" w:eastAsia="Times New Roman" w:hAnsi="Times New Roman" w:cs="Times New Roman"/>
                <w:b/>
                <w:bCs/>
                <w:color w:val="auto"/>
                <w:sz w:val="22"/>
                <w:szCs w:val="22"/>
                <w:lang w:bidi="ar-SA"/>
              </w:rPr>
              <w:t xml:space="preserve">Составил                                               / Соломина О.Н. </w:t>
            </w:r>
            <w:proofErr w:type="gramStart"/>
            <w:r w:rsidRPr="00CC2EFF">
              <w:rPr>
                <w:rFonts w:ascii="Times New Roman" w:eastAsia="Times New Roman" w:hAnsi="Times New Roman" w:cs="Times New Roman"/>
                <w:b/>
                <w:bCs/>
                <w:color w:val="auto"/>
                <w:sz w:val="22"/>
                <w:szCs w:val="22"/>
                <w:lang w:bidi="ar-SA"/>
              </w:rPr>
              <w:t>-  инженер</w:t>
            </w:r>
            <w:proofErr w:type="gramEnd"/>
            <w:r w:rsidRPr="00CC2EFF">
              <w:rPr>
                <w:rFonts w:ascii="Times New Roman" w:eastAsia="Times New Roman" w:hAnsi="Times New Roman" w:cs="Times New Roman"/>
                <w:b/>
                <w:bCs/>
                <w:color w:val="auto"/>
                <w:sz w:val="22"/>
                <w:szCs w:val="22"/>
                <w:lang w:bidi="ar-SA"/>
              </w:rPr>
              <w:t xml:space="preserve"> сметного отдела    СПб ГБУ "Служба заказчика Пушкинского р-на"/</w:t>
            </w:r>
          </w:p>
        </w:tc>
      </w:tr>
      <w:tr w:rsidR="00CC2EFF" w:rsidRPr="00CC2EFF" w14:paraId="30933850" w14:textId="77777777" w:rsidTr="00CC2EFF">
        <w:trPr>
          <w:trHeight w:val="255"/>
        </w:trPr>
        <w:tc>
          <w:tcPr>
            <w:tcW w:w="474" w:type="dxa"/>
            <w:tcBorders>
              <w:top w:val="nil"/>
              <w:left w:val="nil"/>
              <w:bottom w:val="nil"/>
              <w:right w:val="nil"/>
            </w:tcBorders>
            <w:noWrap/>
            <w:vAlign w:val="bottom"/>
            <w:hideMark/>
          </w:tcPr>
          <w:p w14:paraId="1CE4D37B" w14:textId="77777777" w:rsidR="00CC2EFF" w:rsidRPr="00CC2EFF" w:rsidRDefault="00CC2EFF" w:rsidP="00CC2EFF">
            <w:pPr>
              <w:widowControl/>
              <w:tabs>
                <w:tab w:val="clear" w:pos="708"/>
              </w:tabs>
              <w:rPr>
                <w:rFonts w:ascii="Times New Roman" w:eastAsia="Times New Roman" w:hAnsi="Times New Roman" w:cs="Times New Roman"/>
                <w:b/>
                <w:bCs/>
                <w:color w:val="auto"/>
                <w:sz w:val="22"/>
                <w:szCs w:val="22"/>
                <w:lang w:bidi="ar-SA"/>
              </w:rPr>
            </w:pPr>
          </w:p>
        </w:tc>
        <w:tc>
          <w:tcPr>
            <w:tcW w:w="2787" w:type="dxa"/>
            <w:tcBorders>
              <w:top w:val="nil"/>
              <w:left w:val="nil"/>
              <w:bottom w:val="nil"/>
              <w:right w:val="nil"/>
            </w:tcBorders>
            <w:noWrap/>
            <w:vAlign w:val="bottom"/>
            <w:hideMark/>
          </w:tcPr>
          <w:p w14:paraId="1191DAC5"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p>
        </w:tc>
        <w:tc>
          <w:tcPr>
            <w:tcW w:w="947" w:type="dxa"/>
            <w:tcBorders>
              <w:top w:val="nil"/>
              <w:left w:val="nil"/>
              <w:bottom w:val="nil"/>
              <w:right w:val="nil"/>
            </w:tcBorders>
            <w:noWrap/>
            <w:vAlign w:val="bottom"/>
            <w:hideMark/>
          </w:tcPr>
          <w:p w14:paraId="23827D2D"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p>
        </w:tc>
        <w:tc>
          <w:tcPr>
            <w:tcW w:w="947" w:type="dxa"/>
            <w:tcBorders>
              <w:top w:val="nil"/>
              <w:left w:val="nil"/>
              <w:bottom w:val="nil"/>
              <w:right w:val="nil"/>
            </w:tcBorders>
            <w:noWrap/>
            <w:vAlign w:val="bottom"/>
            <w:hideMark/>
          </w:tcPr>
          <w:p w14:paraId="6008F75F" w14:textId="77777777" w:rsidR="00CC2EFF" w:rsidRPr="00CC2EFF" w:rsidRDefault="00CC2EFF" w:rsidP="00CC2EFF">
            <w:pPr>
              <w:widowControl/>
              <w:tabs>
                <w:tab w:val="clear" w:pos="708"/>
              </w:tabs>
              <w:jc w:val="center"/>
              <w:rPr>
                <w:rFonts w:ascii="Times New Roman" w:eastAsia="Times New Roman" w:hAnsi="Times New Roman" w:cs="Times New Roman"/>
                <w:color w:val="auto"/>
                <w:sz w:val="20"/>
                <w:szCs w:val="20"/>
                <w:lang w:bidi="ar-SA"/>
              </w:rPr>
            </w:pPr>
          </w:p>
        </w:tc>
        <w:tc>
          <w:tcPr>
            <w:tcW w:w="6044" w:type="dxa"/>
            <w:tcBorders>
              <w:top w:val="nil"/>
              <w:left w:val="nil"/>
              <w:bottom w:val="nil"/>
              <w:right w:val="nil"/>
            </w:tcBorders>
            <w:noWrap/>
            <w:vAlign w:val="bottom"/>
            <w:hideMark/>
          </w:tcPr>
          <w:p w14:paraId="5306D10D"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p>
        </w:tc>
        <w:tc>
          <w:tcPr>
            <w:tcW w:w="515" w:type="dxa"/>
            <w:tcBorders>
              <w:top w:val="nil"/>
              <w:left w:val="nil"/>
              <w:bottom w:val="nil"/>
              <w:right w:val="nil"/>
            </w:tcBorders>
            <w:noWrap/>
            <w:vAlign w:val="bottom"/>
            <w:hideMark/>
          </w:tcPr>
          <w:p w14:paraId="478EBBE2"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p>
        </w:tc>
        <w:tc>
          <w:tcPr>
            <w:tcW w:w="532" w:type="dxa"/>
            <w:tcBorders>
              <w:top w:val="nil"/>
              <w:left w:val="nil"/>
              <w:bottom w:val="nil"/>
              <w:right w:val="nil"/>
            </w:tcBorders>
            <w:noWrap/>
            <w:vAlign w:val="bottom"/>
            <w:hideMark/>
          </w:tcPr>
          <w:p w14:paraId="49CAB6FA"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p>
        </w:tc>
        <w:tc>
          <w:tcPr>
            <w:tcW w:w="855" w:type="dxa"/>
            <w:tcBorders>
              <w:top w:val="nil"/>
              <w:left w:val="nil"/>
              <w:bottom w:val="nil"/>
              <w:right w:val="nil"/>
            </w:tcBorders>
            <w:noWrap/>
            <w:vAlign w:val="bottom"/>
            <w:hideMark/>
          </w:tcPr>
          <w:p w14:paraId="00DA618D"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p>
        </w:tc>
        <w:tc>
          <w:tcPr>
            <w:tcW w:w="634" w:type="dxa"/>
            <w:tcBorders>
              <w:top w:val="nil"/>
              <w:left w:val="nil"/>
              <w:bottom w:val="nil"/>
              <w:right w:val="nil"/>
            </w:tcBorders>
            <w:noWrap/>
            <w:vAlign w:val="bottom"/>
            <w:hideMark/>
          </w:tcPr>
          <w:p w14:paraId="54DD11B3"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p>
        </w:tc>
        <w:tc>
          <w:tcPr>
            <w:tcW w:w="837" w:type="dxa"/>
            <w:tcBorders>
              <w:top w:val="nil"/>
              <w:left w:val="nil"/>
              <w:bottom w:val="nil"/>
              <w:right w:val="nil"/>
            </w:tcBorders>
            <w:noWrap/>
            <w:vAlign w:val="bottom"/>
            <w:hideMark/>
          </w:tcPr>
          <w:p w14:paraId="3FFCD1B3"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p>
        </w:tc>
        <w:tc>
          <w:tcPr>
            <w:tcW w:w="1134" w:type="dxa"/>
            <w:tcBorders>
              <w:top w:val="nil"/>
              <w:left w:val="nil"/>
              <w:bottom w:val="nil"/>
              <w:right w:val="nil"/>
            </w:tcBorders>
            <w:noWrap/>
            <w:vAlign w:val="bottom"/>
            <w:hideMark/>
          </w:tcPr>
          <w:p w14:paraId="6105A4E1" w14:textId="77777777" w:rsidR="00CC2EFF" w:rsidRPr="00CC2EFF" w:rsidRDefault="00CC2EFF" w:rsidP="00CC2EFF">
            <w:pPr>
              <w:widowControl/>
              <w:tabs>
                <w:tab w:val="clear" w:pos="708"/>
              </w:tabs>
              <w:rPr>
                <w:rFonts w:ascii="Times New Roman" w:eastAsia="Times New Roman" w:hAnsi="Times New Roman" w:cs="Times New Roman"/>
                <w:color w:val="auto"/>
                <w:sz w:val="20"/>
                <w:szCs w:val="20"/>
                <w:lang w:bidi="ar-SA"/>
              </w:rPr>
            </w:pPr>
          </w:p>
        </w:tc>
      </w:tr>
      <w:tr w:rsidR="00CC2EFF" w:rsidRPr="00CC2EFF" w14:paraId="5FEAEA2E" w14:textId="77777777" w:rsidTr="00CC2EFF">
        <w:trPr>
          <w:trHeight w:val="285"/>
        </w:trPr>
        <w:tc>
          <w:tcPr>
            <w:tcW w:w="14573" w:type="dxa"/>
            <w:gridSpan w:val="10"/>
            <w:tcBorders>
              <w:top w:val="nil"/>
              <w:left w:val="nil"/>
              <w:bottom w:val="nil"/>
              <w:right w:val="nil"/>
            </w:tcBorders>
            <w:noWrap/>
            <w:vAlign w:val="bottom"/>
            <w:hideMark/>
          </w:tcPr>
          <w:p w14:paraId="1AE4101C" w14:textId="77777777" w:rsidR="00CC2EFF" w:rsidRPr="00CC2EFF" w:rsidRDefault="00CC2EFF" w:rsidP="00CC2EFF">
            <w:pPr>
              <w:widowControl/>
              <w:tabs>
                <w:tab w:val="clear" w:pos="708"/>
              </w:tabs>
              <w:rPr>
                <w:rFonts w:ascii="Times New Roman" w:eastAsia="Times New Roman" w:hAnsi="Times New Roman" w:cs="Times New Roman"/>
                <w:b/>
                <w:bCs/>
                <w:color w:val="auto"/>
                <w:sz w:val="22"/>
                <w:szCs w:val="22"/>
                <w:lang w:bidi="ar-SA"/>
              </w:rPr>
            </w:pPr>
            <w:r w:rsidRPr="00CC2EFF">
              <w:rPr>
                <w:rFonts w:ascii="Times New Roman" w:eastAsia="Times New Roman" w:hAnsi="Times New Roman" w:cs="Times New Roman"/>
                <w:b/>
                <w:bCs/>
                <w:color w:val="auto"/>
                <w:sz w:val="22"/>
                <w:szCs w:val="22"/>
                <w:lang w:bidi="ar-SA"/>
              </w:rPr>
              <w:t xml:space="preserve">Проверил                                                /Викторова И.И. - </w:t>
            </w:r>
            <w:proofErr w:type="spellStart"/>
            <w:r w:rsidRPr="00CC2EFF">
              <w:rPr>
                <w:rFonts w:ascii="Times New Roman" w:eastAsia="Times New Roman" w:hAnsi="Times New Roman" w:cs="Times New Roman"/>
                <w:b/>
                <w:bCs/>
                <w:color w:val="auto"/>
                <w:sz w:val="22"/>
                <w:szCs w:val="22"/>
                <w:lang w:bidi="ar-SA"/>
              </w:rPr>
              <w:t>нач</w:t>
            </w:r>
            <w:proofErr w:type="spellEnd"/>
            <w:r w:rsidRPr="00CC2EFF">
              <w:rPr>
                <w:rFonts w:ascii="Times New Roman" w:eastAsia="Times New Roman" w:hAnsi="Times New Roman" w:cs="Times New Roman"/>
                <w:b/>
                <w:bCs/>
                <w:color w:val="auto"/>
                <w:sz w:val="22"/>
                <w:szCs w:val="22"/>
                <w:lang w:bidi="ar-SA"/>
              </w:rPr>
              <w:t xml:space="preserve">-к сметного </w:t>
            </w:r>
            <w:proofErr w:type="gramStart"/>
            <w:r w:rsidRPr="00CC2EFF">
              <w:rPr>
                <w:rFonts w:ascii="Times New Roman" w:eastAsia="Times New Roman" w:hAnsi="Times New Roman" w:cs="Times New Roman"/>
                <w:b/>
                <w:bCs/>
                <w:color w:val="auto"/>
                <w:sz w:val="22"/>
                <w:szCs w:val="22"/>
                <w:lang w:bidi="ar-SA"/>
              </w:rPr>
              <w:t>отдела  СПб</w:t>
            </w:r>
            <w:proofErr w:type="gramEnd"/>
            <w:r w:rsidRPr="00CC2EFF">
              <w:rPr>
                <w:rFonts w:ascii="Times New Roman" w:eastAsia="Times New Roman" w:hAnsi="Times New Roman" w:cs="Times New Roman"/>
                <w:b/>
                <w:bCs/>
                <w:color w:val="auto"/>
                <w:sz w:val="22"/>
                <w:szCs w:val="22"/>
                <w:lang w:bidi="ar-SA"/>
              </w:rPr>
              <w:t xml:space="preserve"> ГБУ "Служба заказчика  Пушкинского р-на"/</w:t>
            </w:r>
          </w:p>
        </w:tc>
        <w:tc>
          <w:tcPr>
            <w:tcW w:w="1134" w:type="dxa"/>
            <w:tcBorders>
              <w:top w:val="nil"/>
              <w:left w:val="nil"/>
              <w:bottom w:val="nil"/>
              <w:right w:val="nil"/>
            </w:tcBorders>
            <w:noWrap/>
            <w:vAlign w:val="bottom"/>
            <w:hideMark/>
          </w:tcPr>
          <w:p w14:paraId="3A4ABABE" w14:textId="77777777" w:rsidR="00CC2EFF" w:rsidRPr="00CC2EFF" w:rsidRDefault="00CC2EFF" w:rsidP="00CC2EFF">
            <w:pPr>
              <w:widowControl/>
              <w:tabs>
                <w:tab w:val="clear" w:pos="708"/>
              </w:tabs>
              <w:rPr>
                <w:rFonts w:ascii="Times New Roman" w:eastAsia="Times New Roman" w:hAnsi="Times New Roman" w:cs="Times New Roman"/>
                <w:b/>
                <w:bCs/>
                <w:color w:val="auto"/>
                <w:sz w:val="22"/>
                <w:szCs w:val="22"/>
                <w:lang w:bidi="ar-SA"/>
              </w:rPr>
            </w:pPr>
          </w:p>
        </w:tc>
      </w:tr>
    </w:tbl>
    <w:p w14:paraId="42B06358" w14:textId="77777777" w:rsidR="00A30D31" w:rsidRPr="00955490" w:rsidRDefault="00A30D31" w:rsidP="00CC2EFF">
      <w:pPr>
        <w:autoSpaceDE w:val="0"/>
        <w:autoSpaceDN w:val="0"/>
        <w:adjustRightInd w:val="0"/>
        <w:ind w:firstLine="540"/>
        <w:jc w:val="center"/>
        <w:outlineLvl w:val="2"/>
        <w:rPr>
          <w:rFonts w:ascii="Times New Roman" w:eastAsia="Arial Unicode MS" w:hAnsi="Times New Roman" w:cs="Times New Roman"/>
          <w:bdr w:val="none" w:sz="0" w:space="0" w:color="auto" w:frame="1"/>
        </w:rPr>
      </w:pPr>
    </w:p>
    <w:sectPr w:rsidR="00A30D31" w:rsidRPr="00955490" w:rsidSect="00AD0E39">
      <w:pgSz w:w="16838" w:h="11906" w:orient="landscape"/>
      <w:pgMar w:top="851" w:right="1134" w:bottom="1701" w:left="28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880580" w14:textId="77777777" w:rsidR="006B00ED" w:rsidRDefault="006B00ED" w:rsidP="00DD1D97">
      <w:r>
        <w:separator/>
      </w:r>
    </w:p>
  </w:endnote>
  <w:endnote w:type="continuationSeparator" w:id="0">
    <w:p w14:paraId="4034434E" w14:textId="77777777" w:rsidR="006B00ED" w:rsidRDefault="006B00ED" w:rsidP="00DD1D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47D7FB" w14:textId="77777777" w:rsidR="006B00ED" w:rsidRDefault="006B00ED" w:rsidP="00DD1D97">
      <w:r>
        <w:separator/>
      </w:r>
    </w:p>
  </w:footnote>
  <w:footnote w:type="continuationSeparator" w:id="0">
    <w:p w14:paraId="2BE567B3" w14:textId="77777777" w:rsidR="006B00ED" w:rsidRDefault="006B00ED" w:rsidP="00DD1D9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7AC2048E"/>
    <w:lvl w:ilvl="0">
      <w:numFmt w:val="bullet"/>
      <w:lvlText w:val="*"/>
      <w:lvlJc w:val="left"/>
      <w:pPr>
        <w:ind w:left="0" w:firstLine="0"/>
      </w:pPr>
    </w:lvl>
  </w:abstractNum>
  <w:abstractNum w:abstractNumId="1" w15:restartNumberingAfterBreak="0">
    <w:nsid w:val="03505503"/>
    <w:multiLevelType w:val="hybridMultilevel"/>
    <w:tmpl w:val="75DCDAC2"/>
    <w:lvl w:ilvl="0" w:tplc="0B728A8A">
      <w:start w:val="6"/>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5681A13"/>
    <w:multiLevelType w:val="multilevel"/>
    <w:tmpl w:val="0EBC8852"/>
    <w:lvl w:ilvl="0">
      <w:start w:val="1"/>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6DC4F7E"/>
    <w:multiLevelType w:val="hybridMultilevel"/>
    <w:tmpl w:val="665AEB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CF097F"/>
    <w:multiLevelType w:val="multilevel"/>
    <w:tmpl w:val="14CC4100"/>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0"/>
        <w:szCs w:val="20"/>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 w15:restartNumberingAfterBreak="0">
    <w:nsid w:val="0B185779"/>
    <w:multiLevelType w:val="hybridMultilevel"/>
    <w:tmpl w:val="12A47D88"/>
    <w:lvl w:ilvl="0" w:tplc="91FE6A0E">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6" w15:restartNumberingAfterBreak="0">
    <w:nsid w:val="0D9F34E0"/>
    <w:multiLevelType w:val="multilevel"/>
    <w:tmpl w:val="BD5AA0B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eastAsia="Calibri" w:hint="default"/>
      </w:rPr>
    </w:lvl>
    <w:lvl w:ilvl="2">
      <w:start w:val="1"/>
      <w:numFmt w:val="decimal"/>
      <w:isLgl/>
      <w:lvlText w:val="%1.%2.%3"/>
      <w:lvlJc w:val="left"/>
      <w:pPr>
        <w:ind w:left="1800" w:hanging="720"/>
      </w:pPr>
      <w:rPr>
        <w:rFonts w:eastAsia="Calibri" w:hint="default"/>
      </w:rPr>
    </w:lvl>
    <w:lvl w:ilvl="3">
      <w:start w:val="1"/>
      <w:numFmt w:val="decimal"/>
      <w:isLgl/>
      <w:lvlText w:val="%1.%2.%3.%4"/>
      <w:lvlJc w:val="left"/>
      <w:pPr>
        <w:ind w:left="2160" w:hanging="720"/>
      </w:pPr>
      <w:rPr>
        <w:rFonts w:eastAsia="Calibri" w:hint="default"/>
      </w:rPr>
    </w:lvl>
    <w:lvl w:ilvl="4">
      <w:start w:val="1"/>
      <w:numFmt w:val="decimal"/>
      <w:isLgl/>
      <w:lvlText w:val="%1.%2.%3.%4.%5"/>
      <w:lvlJc w:val="left"/>
      <w:pPr>
        <w:ind w:left="2520" w:hanging="720"/>
      </w:pPr>
      <w:rPr>
        <w:rFonts w:eastAsia="Calibri" w:hint="default"/>
      </w:rPr>
    </w:lvl>
    <w:lvl w:ilvl="5">
      <w:start w:val="1"/>
      <w:numFmt w:val="decimal"/>
      <w:isLgl/>
      <w:lvlText w:val="%1.%2.%3.%4.%5.%6"/>
      <w:lvlJc w:val="left"/>
      <w:pPr>
        <w:ind w:left="3240" w:hanging="1080"/>
      </w:pPr>
      <w:rPr>
        <w:rFonts w:eastAsia="Calibri" w:hint="default"/>
      </w:rPr>
    </w:lvl>
    <w:lvl w:ilvl="6">
      <w:start w:val="1"/>
      <w:numFmt w:val="decimal"/>
      <w:isLgl/>
      <w:lvlText w:val="%1.%2.%3.%4.%5.%6.%7"/>
      <w:lvlJc w:val="left"/>
      <w:pPr>
        <w:ind w:left="3600" w:hanging="1080"/>
      </w:pPr>
      <w:rPr>
        <w:rFonts w:eastAsia="Calibri" w:hint="default"/>
      </w:rPr>
    </w:lvl>
    <w:lvl w:ilvl="7">
      <w:start w:val="1"/>
      <w:numFmt w:val="decimal"/>
      <w:isLgl/>
      <w:lvlText w:val="%1.%2.%3.%4.%5.%6.%7.%8"/>
      <w:lvlJc w:val="left"/>
      <w:pPr>
        <w:ind w:left="4320" w:hanging="1440"/>
      </w:pPr>
      <w:rPr>
        <w:rFonts w:eastAsia="Calibri" w:hint="default"/>
      </w:rPr>
    </w:lvl>
    <w:lvl w:ilvl="8">
      <w:start w:val="1"/>
      <w:numFmt w:val="decimal"/>
      <w:isLgl/>
      <w:lvlText w:val="%1.%2.%3.%4.%5.%6.%7.%8.%9"/>
      <w:lvlJc w:val="left"/>
      <w:pPr>
        <w:ind w:left="4680" w:hanging="1440"/>
      </w:pPr>
      <w:rPr>
        <w:rFonts w:eastAsia="Calibri" w:hint="default"/>
      </w:rPr>
    </w:lvl>
  </w:abstractNum>
  <w:abstractNum w:abstractNumId="7" w15:restartNumberingAfterBreak="0">
    <w:nsid w:val="17E01B06"/>
    <w:multiLevelType w:val="hybridMultilevel"/>
    <w:tmpl w:val="DDE2E654"/>
    <w:lvl w:ilvl="0" w:tplc="535EBEB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8436DC9"/>
    <w:multiLevelType w:val="hybridMultilevel"/>
    <w:tmpl w:val="CB864AD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15:restartNumberingAfterBreak="0">
    <w:nsid w:val="26111396"/>
    <w:multiLevelType w:val="hybridMultilevel"/>
    <w:tmpl w:val="FC3E8B36"/>
    <w:lvl w:ilvl="0" w:tplc="627A4E9A">
      <w:start w:val="1"/>
      <w:numFmt w:val="decimal"/>
      <w:lvlText w:val="%1."/>
      <w:lvlJc w:val="left"/>
      <w:pPr>
        <w:ind w:left="1065" w:hanging="705"/>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15:restartNumberingAfterBreak="0">
    <w:nsid w:val="2AFD655F"/>
    <w:multiLevelType w:val="hybridMultilevel"/>
    <w:tmpl w:val="28768070"/>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1">
      <w:start w:val="1"/>
      <w:numFmt w:val="bullet"/>
      <w:lvlText w:val=""/>
      <w:lvlJc w:val="left"/>
      <w:pPr>
        <w:tabs>
          <w:tab w:val="num" w:pos="2160"/>
        </w:tabs>
        <w:ind w:left="2160" w:hanging="360"/>
      </w:pPr>
      <w:rPr>
        <w:rFonts w:ascii="Symbol" w:hAnsi="Symbol" w:cs="Symbol"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2DFA051A"/>
    <w:multiLevelType w:val="hybridMultilevel"/>
    <w:tmpl w:val="D5C69278"/>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3626964"/>
    <w:multiLevelType w:val="hybridMultilevel"/>
    <w:tmpl w:val="B6F2D2BC"/>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8531892"/>
    <w:multiLevelType w:val="hybridMultilevel"/>
    <w:tmpl w:val="7AFC99A6"/>
    <w:lvl w:ilvl="0" w:tplc="04190001">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4" w15:restartNumberingAfterBreak="0">
    <w:nsid w:val="390F269E"/>
    <w:multiLevelType w:val="hybridMultilevel"/>
    <w:tmpl w:val="213C81B2"/>
    <w:lvl w:ilvl="0" w:tplc="0419000F">
      <w:start w:val="6"/>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15:restartNumberingAfterBreak="0">
    <w:nsid w:val="3BD22448"/>
    <w:multiLevelType w:val="multilevel"/>
    <w:tmpl w:val="DBB66E22"/>
    <w:lvl w:ilvl="0">
      <w:start w:val="1"/>
      <w:numFmt w:val="decimal"/>
      <w:lvlText w:val="%1."/>
      <w:lvlJc w:val="left"/>
      <w:pPr>
        <w:ind w:left="360" w:hanging="360"/>
      </w:pPr>
      <w:rPr>
        <w:rFonts w:hint="default"/>
      </w:rPr>
    </w:lvl>
    <w:lvl w:ilvl="1">
      <w:start w:val="1"/>
      <w:numFmt w:val="decimal"/>
      <w:isLgl/>
      <w:lvlText w:val="%1.%2"/>
      <w:lvlJc w:val="left"/>
      <w:pPr>
        <w:ind w:left="960" w:hanging="360"/>
      </w:pPr>
      <w:rPr>
        <w:rFonts w:cs="Times New Roman" w:hint="default"/>
      </w:rPr>
    </w:lvl>
    <w:lvl w:ilvl="2">
      <w:start w:val="1"/>
      <w:numFmt w:val="decimal"/>
      <w:isLgl/>
      <w:lvlText w:val="%1.%2.%3"/>
      <w:lvlJc w:val="left"/>
      <w:pPr>
        <w:ind w:left="1920" w:hanging="720"/>
      </w:pPr>
      <w:rPr>
        <w:rFonts w:cs="Times New Roman" w:hint="default"/>
      </w:rPr>
    </w:lvl>
    <w:lvl w:ilvl="3">
      <w:start w:val="1"/>
      <w:numFmt w:val="decimal"/>
      <w:isLgl/>
      <w:lvlText w:val="%1.%2.%3.%4"/>
      <w:lvlJc w:val="left"/>
      <w:pPr>
        <w:ind w:left="2520" w:hanging="720"/>
      </w:pPr>
      <w:rPr>
        <w:rFonts w:cs="Times New Roman" w:hint="default"/>
      </w:rPr>
    </w:lvl>
    <w:lvl w:ilvl="4">
      <w:start w:val="1"/>
      <w:numFmt w:val="decimal"/>
      <w:isLgl/>
      <w:lvlText w:val="%1.%2.%3.%4.%5"/>
      <w:lvlJc w:val="left"/>
      <w:pPr>
        <w:ind w:left="3480" w:hanging="1080"/>
      </w:pPr>
      <w:rPr>
        <w:rFonts w:cs="Times New Roman" w:hint="default"/>
      </w:rPr>
    </w:lvl>
    <w:lvl w:ilvl="5">
      <w:start w:val="1"/>
      <w:numFmt w:val="decimal"/>
      <w:isLgl/>
      <w:lvlText w:val="%1.%2.%3.%4.%5.%6"/>
      <w:lvlJc w:val="left"/>
      <w:pPr>
        <w:ind w:left="4080" w:hanging="1080"/>
      </w:pPr>
      <w:rPr>
        <w:rFonts w:cs="Times New Roman" w:hint="default"/>
      </w:rPr>
    </w:lvl>
    <w:lvl w:ilvl="6">
      <w:start w:val="1"/>
      <w:numFmt w:val="decimal"/>
      <w:isLgl/>
      <w:lvlText w:val="%1.%2.%3.%4.%5.%6.%7"/>
      <w:lvlJc w:val="left"/>
      <w:pPr>
        <w:ind w:left="5040" w:hanging="1440"/>
      </w:pPr>
      <w:rPr>
        <w:rFonts w:cs="Times New Roman" w:hint="default"/>
      </w:rPr>
    </w:lvl>
    <w:lvl w:ilvl="7">
      <w:start w:val="1"/>
      <w:numFmt w:val="decimal"/>
      <w:isLgl/>
      <w:lvlText w:val="%1.%2.%3.%4.%5.%6.%7.%8"/>
      <w:lvlJc w:val="left"/>
      <w:pPr>
        <w:ind w:left="5640" w:hanging="1440"/>
      </w:pPr>
      <w:rPr>
        <w:rFonts w:cs="Times New Roman" w:hint="default"/>
      </w:rPr>
    </w:lvl>
    <w:lvl w:ilvl="8">
      <w:start w:val="1"/>
      <w:numFmt w:val="decimal"/>
      <w:isLgl/>
      <w:lvlText w:val="%1.%2.%3.%4.%5.%6.%7.%8.%9"/>
      <w:lvlJc w:val="left"/>
      <w:pPr>
        <w:ind w:left="6600" w:hanging="1800"/>
      </w:pPr>
      <w:rPr>
        <w:rFonts w:cs="Times New Roman" w:hint="default"/>
      </w:rPr>
    </w:lvl>
  </w:abstractNum>
  <w:abstractNum w:abstractNumId="16" w15:restartNumberingAfterBreak="0">
    <w:nsid w:val="3ECF42D6"/>
    <w:multiLevelType w:val="multilevel"/>
    <w:tmpl w:val="5C50CEBA"/>
    <w:lvl w:ilvl="0">
      <w:start w:val="5"/>
      <w:numFmt w:val="decimal"/>
      <w:lvlText w:val="%1."/>
      <w:lvlJc w:val="left"/>
      <w:pPr>
        <w:ind w:left="720" w:hanging="360"/>
      </w:pPr>
      <w:rPr>
        <w:rFonts w:eastAsia="Times New Roman" w:hint="default"/>
        <w:lang w:val="x-none"/>
      </w:rPr>
    </w:lvl>
    <w:lvl w:ilvl="1">
      <w:start w:val="1"/>
      <w:numFmt w:val="decimal"/>
      <w:isLgl/>
      <w:lvlText w:val="%1.%2."/>
      <w:lvlJc w:val="left"/>
      <w:pPr>
        <w:ind w:left="786" w:hanging="360"/>
      </w:pPr>
      <w:rPr>
        <w:rFonts w:eastAsia="Calibri" w:cs="Times New Roman" w:hint="default"/>
      </w:rPr>
    </w:lvl>
    <w:lvl w:ilvl="2">
      <w:start w:val="1"/>
      <w:numFmt w:val="decimal"/>
      <w:isLgl/>
      <w:lvlText w:val="%1.%2.%3."/>
      <w:lvlJc w:val="left"/>
      <w:pPr>
        <w:ind w:left="1212" w:hanging="720"/>
      </w:pPr>
      <w:rPr>
        <w:rFonts w:eastAsia="Calibri" w:cs="Times New Roman" w:hint="default"/>
      </w:rPr>
    </w:lvl>
    <w:lvl w:ilvl="3">
      <w:start w:val="1"/>
      <w:numFmt w:val="decimal"/>
      <w:isLgl/>
      <w:lvlText w:val="%1.%2.%3.%4."/>
      <w:lvlJc w:val="left"/>
      <w:pPr>
        <w:ind w:left="1278" w:hanging="720"/>
      </w:pPr>
      <w:rPr>
        <w:rFonts w:eastAsia="Calibri" w:cs="Times New Roman" w:hint="default"/>
      </w:rPr>
    </w:lvl>
    <w:lvl w:ilvl="4">
      <w:start w:val="1"/>
      <w:numFmt w:val="decimal"/>
      <w:isLgl/>
      <w:lvlText w:val="%1.%2.%3.%4.%5."/>
      <w:lvlJc w:val="left"/>
      <w:pPr>
        <w:ind w:left="1704" w:hanging="1080"/>
      </w:pPr>
      <w:rPr>
        <w:rFonts w:eastAsia="Calibri" w:cs="Times New Roman" w:hint="default"/>
      </w:rPr>
    </w:lvl>
    <w:lvl w:ilvl="5">
      <w:start w:val="1"/>
      <w:numFmt w:val="decimal"/>
      <w:isLgl/>
      <w:lvlText w:val="%1.%2.%3.%4.%5.%6."/>
      <w:lvlJc w:val="left"/>
      <w:pPr>
        <w:ind w:left="1770" w:hanging="1080"/>
      </w:pPr>
      <w:rPr>
        <w:rFonts w:eastAsia="Calibri" w:cs="Times New Roman" w:hint="default"/>
      </w:rPr>
    </w:lvl>
    <w:lvl w:ilvl="6">
      <w:start w:val="1"/>
      <w:numFmt w:val="decimal"/>
      <w:isLgl/>
      <w:lvlText w:val="%1.%2.%3.%4.%5.%6.%7."/>
      <w:lvlJc w:val="left"/>
      <w:pPr>
        <w:ind w:left="2196" w:hanging="1440"/>
      </w:pPr>
      <w:rPr>
        <w:rFonts w:eastAsia="Calibri" w:cs="Times New Roman" w:hint="default"/>
      </w:rPr>
    </w:lvl>
    <w:lvl w:ilvl="7">
      <w:start w:val="1"/>
      <w:numFmt w:val="decimal"/>
      <w:isLgl/>
      <w:lvlText w:val="%1.%2.%3.%4.%5.%6.%7.%8."/>
      <w:lvlJc w:val="left"/>
      <w:pPr>
        <w:ind w:left="2262" w:hanging="1440"/>
      </w:pPr>
      <w:rPr>
        <w:rFonts w:eastAsia="Calibri" w:cs="Times New Roman" w:hint="default"/>
      </w:rPr>
    </w:lvl>
    <w:lvl w:ilvl="8">
      <w:start w:val="1"/>
      <w:numFmt w:val="decimal"/>
      <w:isLgl/>
      <w:lvlText w:val="%1.%2.%3.%4.%5.%6.%7.%8.%9."/>
      <w:lvlJc w:val="left"/>
      <w:pPr>
        <w:ind w:left="2688" w:hanging="1800"/>
      </w:pPr>
      <w:rPr>
        <w:rFonts w:eastAsia="Calibri" w:cs="Times New Roman" w:hint="default"/>
      </w:rPr>
    </w:lvl>
  </w:abstractNum>
  <w:abstractNum w:abstractNumId="17" w15:restartNumberingAfterBreak="0">
    <w:nsid w:val="3F2B0E9B"/>
    <w:multiLevelType w:val="hybridMultilevel"/>
    <w:tmpl w:val="732C03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FDE6120"/>
    <w:multiLevelType w:val="hybridMultilevel"/>
    <w:tmpl w:val="DA5CA2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56042C0"/>
    <w:multiLevelType w:val="multilevel"/>
    <w:tmpl w:val="F5D0E05A"/>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0" w15:restartNumberingAfterBreak="0">
    <w:nsid w:val="4E990B32"/>
    <w:multiLevelType w:val="multilevel"/>
    <w:tmpl w:val="47EA3318"/>
    <w:lvl w:ilvl="0">
      <w:start w:val="2"/>
      <w:numFmt w:val="decimal"/>
      <w:lvlText w:val="%1"/>
      <w:lvlJc w:val="left"/>
      <w:pPr>
        <w:ind w:left="360" w:hanging="360"/>
      </w:pPr>
      <w:rPr>
        <w:rFonts w:hint="default"/>
      </w:rPr>
    </w:lvl>
    <w:lvl w:ilvl="1">
      <w:start w:val="2"/>
      <w:numFmt w:val="decimal"/>
      <w:lvlText w:val="%1.%2"/>
      <w:lvlJc w:val="left"/>
      <w:pPr>
        <w:ind w:left="432" w:hanging="360"/>
      </w:pPr>
      <w:rPr>
        <w:rFonts w:hint="default"/>
      </w:rPr>
    </w:lvl>
    <w:lvl w:ilvl="2">
      <w:start w:val="1"/>
      <w:numFmt w:val="decimal"/>
      <w:lvlText w:val="%1.%2.%3"/>
      <w:lvlJc w:val="left"/>
      <w:pPr>
        <w:ind w:left="864" w:hanging="720"/>
      </w:pPr>
      <w:rPr>
        <w:rFonts w:hint="default"/>
      </w:rPr>
    </w:lvl>
    <w:lvl w:ilvl="3">
      <w:start w:val="1"/>
      <w:numFmt w:val="decimal"/>
      <w:lvlText w:val="%1.%2.%3.%4"/>
      <w:lvlJc w:val="left"/>
      <w:pPr>
        <w:ind w:left="936" w:hanging="720"/>
      </w:pPr>
      <w:rPr>
        <w:rFonts w:hint="default"/>
      </w:rPr>
    </w:lvl>
    <w:lvl w:ilvl="4">
      <w:start w:val="1"/>
      <w:numFmt w:val="decimal"/>
      <w:lvlText w:val="%1.%2.%3.%4.%5"/>
      <w:lvlJc w:val="left"/>
      <w:pPr>
        <w:ind w:left="1008" w:hanging="720"/>
      </w:pPr>
      <w:rPr>
        <w:rFonts w:hint="default"/>
      </w:rPr>
    </w:lvl>
    <w:lvl w:ilvl="5">
      <w:start w:val="1"/>
      <w:numFmt w:val="decimal"/>
      <w:lvlText w:val="%1.%2.%3.%4.%5.%6"/>
      <w:lvlJc w:val="left"/>
      <w:pPr>
        <w:ind w:left="1440" w:hanging="1080"/>
      </w:pPr>
      <w:rPr>
        <w:rFonts w:hint="default"/>
      </w:rPr>
    </w:lvl>
    <w:lvl w:ilvl="6">
      <w:start w:val="1"/>
      <w:numFmt w:val="decimal"/>
      <w:lvlText w:val="%1.%2.%3.%4.%5.%6.%7"/>
      <w:lvlJc w:val="left"/>
      <w:pPr>
        <w:ind w:left="1512" w:hanging="1080"/>
      </w:pPr>
      <w:rPr>
        <w:rFonts w:hint="default"/>
      </w:rPr>
    </w:lvl>
    <w:lvl w:ilvl="7">
      <w:start w:val="1"/>
      <w:numFmt w:val="decimal"/>
      <w:lvlText w:val="%1.%2.%3.%4.%5.%6.%7.%8"/>
      <w:lvlJc w:val="left"/>
      <w:pPr>
        <w:ind w:left="1944" w:hanging="1440"/>
      </w:pPr>
      <w:rPr>
        <w:rFonts w:hint="default"/>
      </w:rPr>
    </w:lvl>
    <w:lvl w:ilvl="8">
      <w:start w:val="1"/>
      <w:numFmt w:val="decimal"/>
      <w:lvlText w:val="%1.%2.%3.%4.%5.%6.%7.%8.%9"/>
      <w:lvlJc w:val="left"/>
      <w:pPr>
        <w:ind w:left="2016" w:hanging="1440"/>
      </w:pPr>
      <w:rPr>
        <w:rFonts w:hint="default"/>
      </w:rPr>
    </w:lvl>
  </w:abstractNum>
  <w:abstractNum w:abstractNumId="21" w15:restartNumberingAfterBreak="0">
    <w:nsid w:val="51765C11"/>
    <w:multiLevelType w:val="hybridMultilevel"/>
    <w:tmpl w:val="E87EB7F8"/>
    <w:lvl w:ilvl="0" w:tplc="EA8C854A">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22" w15:restartNumberingAfterBreak="0">
    <w:nsid w:val="5DC177B5"/>
    <w:multiLevelType w:val="hybridMultilevel"/>
    <w:tmpl w:val="FDF65A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56814A6"/>
    <w:multiLevelType w:val="multilevel"/>
    <w:tmpl w:val="5FDACB94"/>
    <w:lvl w:ilvl="0">
      <w:start w:val="1"/>
      <w:numFmt w:val="decimal"/>
      <w:lvlText w:val="%1."/>
      <w:lvlJc w:val="left"/>
      <w:pPr>
        <w:ind w:left="405" w:hanging="360"/>
      </w:pPr>
    </w:lvl>
    <w:lvl w:ilvl="1">
      <w:start w:val="1"/>
      <w:numFmt w:val="decimal"/>
      <w:isLgl/>
      <w:lvlText w:val="%1.%2."/>
      <w:lvlJc w:val="left"/>
      <w:pPr>
        <w:ind w:left="765" w:hanging="360"/>
      </w:pPr>
    </w:lvl>
    <w:lvl w:ilvl="2">
      <w:start w:val="1"/>
      <w:numFmt w:val="decimal"/>
      <w:isLgl/>
      <w:lvlText w:val="%1.%2.%3."/>
      <w:lvlJc w:val="left"/>
      <w:pPr>
        <w:ind w:left="1485" w:hanging="720"/>
      </w:pPr>
    </w:lvl>
    <w:lvl w:ilvl="3">
      <w:start w:val="1"/>
      <w:numFmt w:val="decimal"/>
      <w:isLgl/>
      <w:lvlText w:val="%1.%2.%3.%4."/>
      <w:lvlJc w:val="left"/>
      <w:pPr>
        <w:ind w:left="1845" w:hanging="720"/>
      </w:pPr>
    </w:lvl>
    <w:lvl w:ilvl="4">
      <w:start w:val="1"/>
      <w:numFmt w:val="decimal"/>
      <w:isLgl/>
      <w:lvlText w:val="%1.%2.%3.%4.%5."/>
      <w:lvlJc w:val="left"/>
      <w:pPr>
        <w:ind w:left="2565" w:hanging="1080"/>
      </w:pPr>
    </w:lvl>
    <w:lvl w:ilvl="5">
      <w:start w:val="1"/>
      <w:numFmt w:val="decimal"/>
      <w:isLgl/>
      <w:lvlText w:val="%1.%2.%3.%4.%5.%6."/>
      <w:lvlJc w:val="left"/>
      <w:pPr>
        <w:ind w:left="2925" w:hanging="1080"/>
      </w:pPr>
    </w:lvl>
    <w:lvl w:ilvl="6">
      <w:start w:val="1"/>
      <w:numFmt w:val="decimal"/>
      <w:isLgl/>
      <w:lvlText w:val="%1.%2.%3.%4.%5.%6.%7."/>
      <w:lvlJc w:val="left"/>
      <w:pPr>
        <w:ind w:left="3285" w:hanging="1080"/>
      </w:pPr>
    </w:lvl>
    <w:lvl w:ilvl="7">
      <w:start w:val="1"/>
      <w:numFmt w:val="decimal"/>
      <w:isLgl/>
      <w:lvlText w:val="%1.%2.%3.%4.%5.%6.%7.%8."/>
      <w:lvlJc w:val="left"/>
      <w:pPr>
        <w:ind w:left="4005" w:hanging="1440"/>
      </w:pPr>
    </w:lvl>
    <w:lvl w:ilvl="8">
      <w:start w:val="1"/>
      <w:numFmt w:val="decimal"/>
      <w:isLgl/>
      <w:lvlText w:val="%1.%2.%3.%4.%5.%6.%7.%8.%9."/>
      <w:lvlJc w:val="left"/>
      <w:pPr>
        <w:ind w:left="4365" w:hanging="1440"/>
      </w:pPr>
    </w:lvl>
  </w:abstractNum>
  <w:abstractNum w:abstractNumId="24" w15:restartNumberingAfterBreak="0">
    <w:nsid w:val="68931F2D"/>
    <w:multiLevelType w:val="hybridMultilevel"/>
    <w:tmpl w:val="81122D74"/>
    <w:lvl w:ilvl="0" w:tplc="0419000F">
      <w:start w:val="1"/>
      <w:numFmt w:val="decimal"/>
      <w:lvlText w:val="%1."/>
      <w:lvlJc w:val="left"/>
      <w:pPr>
        <w:ind w:left="1427" w:hanging="360"/>
      </w:pPr>
    </w:lvl>
    <w:lvl w:ilvl="1" w:tplc="04190019" w:tentative="1">
      <w:start w:val="1"/>
      <w:numFmt w:val="lowerLetter"/>
      <w:lvlText w:val="%2."/>
      <w:lvlJc w:val="left"/>
      <w:pPr>
        <w:ind w:left="2147" w:hanging="360"/>
      </w:pPr>
    </w:lvl>
    <w:lvl w:ilvl="2" w:tplc="0419001B" w:tentative="1">
      <w:start w:val="1"/>
      <w:numFmt w:val="lowerRoman"/>
      <w:lvlText w:val="%3."/>
      <w:lvlJc w:val="right"/>
      <w:pPr>
        <w:ind w:left="2867" w:hanging="180"/>
      </w:pPr>
    </w:lvl>
    <w:lvl w:ilvl="3" w:tplc="0419000F" w:tentative="1">
      <w:start w:val="1"/>
      <w:numFmt w:val="decimal"/>
      <w:lvlText w:val="%4."/>
      <w:lvlJc w:val="left"/>
      <w:pPr>
        <w:ind w:left="3587" w:hanging="360"/>
      </w:pPr>
    </w:lvl>
    <w:lvl w:ilvl="4" w:tplc="04190019" w:tentative="1">
      <w:start w:val="1"/>
      <w:numFmt w:val="lowerLetter"/>
      <w:lvlText w:val="%5."/>
      <w:lvlJc w:val="left"/>
      <w:pPr>
        <w:ind w:left="4307" w:hanging="360"/>
      </w:pPr>
    </w:lvl>
    <w:lvl w:ilvl="5" w:tplc="0419001B" w:tentative="1">
      <w:start w:val="1"/>
      <w:numFmt w:val="lowerRoman"/>
      <w:lvlText w:val="%6."/>
      <w:lvlJc w:val="right"/>
      <w:pPr>
        <w:ind w:left="5027" w:hanging="180"/>
      </w:pPr>
    </w:lvl>
    <w:lvl w:ilvl="6" w:tplc="0419000F" w:tentative="1">
      <w:start w:val="1"/>
      <w:numFmt w:val="decimal"/>
      <w:lvlText w:val="%7."/>
      <w:lvlJc w:val="left"/>
      <w:pPr>
        <w:ind w:left="5747" w:hanging="360"/>
      </w:pPr>
    </w:lvl>
    <w:lvl w:ilvl="7" w:tplc="04190019" w:tentative="1">
      <w:start w:val="1"/>
      <w:numFmt w:val="lowerLetter"/>
      <w:lvlText w:val="%8."/>
      <w:lvlJc w:val="left"/>
      <w:pPr>
        <w:ind w:left="6467" w:hanging="360"/>
      </w:pPr>
    </w:lvl>
    <w:lvl w:ilvl="8" w:tplc="0419001B" w:tentative="1">
      <w:start w:val="1"/>
      <w:numFmt w:val="lowerRoman"/>
      <w:lvlText w:val="%9."/>
      <w:lvlJc w:val="right"/>
      <w:pPr>
        <w:ind w:left="7187" w:hanging="180"/>
      </w:pPr>
    </w:lvl>
  </w:abstractNum>
  <w:abstractNum w:abstractNumId="25" w15:restartNumberingAfterBreak="0">
    <w:nsid w:val="6E9B033F"/>
    <w:multiLevelType w:val="hybridMultilevel"/>
    <w:tmpl w:val="4C7C8D36"/>
    <w:lvl w:ilvl="0" w:tplc="BEE4CAA8">
      <w:start w:val="1"/>
      <w:numFmt w:val="decimal"/>
      <w:lvlText w:val="%1."/>
      <w:lvlJc w:val="left"/>
      <w:pPr>
        <w:ind w:left="1760" w:hanging="360"/>
      </w:pPr>
      <w:rPr>
        <w:rFonts w:ascii="Times New Roman" w:eastAsia="Times New Roman" w:hAnsi="Times New Roman" w:cs="Times New Roman"/>
      </w:rPr>
    </w:lvl>
    <w:lvl w:ilvl="1" w:tplc="04190019" w:tentative="1">
      <w:start w:val="1"/>
      <w:numFmt w:val="lowerLetter"/>
      <w:lvlText w:val="%2."/>
      <w:lvlJc w:val="left"/>
      <w:pPr>
        <w:ind w:left="2480" w:hanging="360"/>
      </w:pPr>
    </w:lvl>
    <w:lvl w:ilvl="2" w:tplc="0419001B" w:tentative="1">
      <w:start w:val="1"/>
      <w:numFmt w:val="lowerRoman"/>
      <w:lvlText w:val="%3."/>
      <w:lvlJc w:val="right"/>
      <w:pPr>
        <w:ind w:left="3200" w:hanging="180"/>
      </w:pPr>
    </w:lvl>
    <w:lvl w:ilvl="3" w:tplc="0419000F" w:tentative="1">
      <w:start w:val="1"/>
      <w:numFmt w:val="decimal"/>
      <w:lvlText w:val="%4."/>
      <w:lvlJc w:val="left"/>
      <w:pPr>
        <w:ind w:left="3920" w:hanging="360"/>
      </w:pPr>
    </w:lvl>
    <w:lvl w:ilvl="4" w:tplc="04190019" w:tentative="1">
      <w:start w:val="1"/>
      <w:numFmt w:val="lowerLetter"/>
      <w:lvlText w:val="%5."/>
      <w:lvlJc w:val="left"/>
      <w:pPr>
        <w:ind w:left="4640" w:hanging="360"/>
      </w:pPr>
    </w:lvl>
    <w:lvl w:ilvl="5" w:tplc="0419001B" w:tentative="1">
      <w:start w:val="1"/>
      <w:numFmt w:val="lowerRoman"/>
      <w:lvlText w:val="%6."/>
      <w:lvlJc w:val="right"/>
      <w:pPr>
        <w:ind w:left="5360" w:hanging="180"/>
      </w:pPr>
    </w:lvl>
    <w:lvl w:ilvl="6" w:tplc="0419000F" w:tentative="1">
      <w:start w:val="1"/>
      <w:numFmt w:val="decimal"/>
      <w:lvlText w:val="%7."/>
      <w:lvlJc w:val="left"/>
      <w:pPr>
        <w:ind w:left="6080" w:hanging="360"/>
      </w:pPr>
    </w:lvl>
    <w:lvl w:ilvl="7" w:tplc="04190019" w:tentative="1">
      <w:start w:val="1"/>
      <w:numFmt w:val="lowerLetter"/>
      <w:lvlText w:val="%8."/>
      <w:lvlJc w:val="left"/>
      <w:pPr>
        <w:ind w:left="6800" w:hanging="360"/>
      </w:pPr>
    </w:lvl>
    <w:lvl w:ilvl="8" w:tplc="0419001B" w:tentative="1">
      <w:start w:val="1"/>
      <w:numFmt w:val="lowerRoman"/>
      <w:lvlText w:val="%9."/>
      <w:lvlJc w:val="right"/>
      <w:pPr>
        <w:ind w:left="7520" w:hanging="180"/>
      </w:pPr>
    </w:lvl>
  </w:abstractNum>
  <w:abstractNum w:abstractNumId="26" w15:restartNumberingAfterBreak="0">
    <w:nsid w:val="6FED3293"/>
    <w:multiLevelType w:val="hybridMultilevel"/>
    <w:tmpl w:val="E232547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7" w15:restartNumberingAfterBreak="0">
    <w:nsid w:val="76CA7E58"/>
    <w:multiLevelType w:val="hybridMultilevel"/>
    <w:tmpl w:val="4940B29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9311C10"/>
    <w:multiLevelType w:val="multilevel"/>
    <w:tmpl w:val="46129EE4"/>
    <w:lvl w:ilvl="0">
      <w:start w:val="1"/>
      <w:numFmt w:val="decimal"/>
      <w:lvlText w:val="%1."/>
      <w:lvlJc w:val="left"/>
      <w:pPr>
        <w:tabs>
          <w:tab w:val="num" w:pos="432"/>
        </w:tabs>
        <w:ind w:left="432" w:hanging="360"/>
      </w:pPr>
      <w:rPr>
        <w:rFonts w:hint="default"/>
      </w:rPr>
    </w:lvl>
    <w:lvl w:ilvl="1">
      <w:start w:val="1"/>
      <w:numFmt w:val="decimal"/>
      <w:isLgl/>
      <w:lvlText w:val="%1.%2."/>
      <w:lvlJc w:val="left"/>
      <w:pPr>
        <w:tabs>
          <w:tab w:val="num" w:pos="432"/>
        </w:tabs>
        <w:ind w:left="432" w:hanging="360"/>
      </w:pPr>
      <w:rPr>
        <w:rFonts w:hint="default"/>
      </w:rPr>
    </w:lvl>
    <w:lvl w:ilvl="2">
      <w:start w:val="1"/>
      <w:numFmt w:val="decimal"/>
      <w:isLgl/>
      <w:lvlText w:val="%1.%2.%3."/>
      <w:lvlJc w:val="left"/>
      <w:pPr>
        <w:tabs>
          <w:tab w:val="num" w:pos="792"/>
        </w:tabs>
        <w:ind w:left="792" w:hanging="720"/>
      </w:pPr>
      <w:rPr>
        <w:rFonts w:hint="default"/>
      </w:rPr>
    </w:lvl>
    <w:lvl w:ilvl="3">
      <w:start w:val="1"/>
      <w:numFmt w:val="decimal"/>
      <w:isLgl/>
      <w:lvlText w:val="%1.%2.%3.%4."/>
      <w:lvlJc w:val="left"/>
      <w:pPr>
        <w:tabs>
          <w:tab w:val="num" w:pos="792"/>
        </w:tabs>
        <w:ind w:left="792" w:hanging="720"/>
      </w:pPr>
      <w:rPr>
        <w:rFonts w:hint="default"/>
      </w:rPr>
    </w:lvl>
    <w:lvl w:ilvl="4">
      <w:start w:val="1"/>
      <w:numFmt w:val="decimal"/>
      <w:isLgl/>
      <w:lvlText w:val="%1.%2.%3.%4.%5."/>
      <w:lvlJc w:val="left"/>
      <w:pPr>
        <w:tabs>
          <w:tab w:val="num" w:pos="1152"/>
        </w:tabs>
        <w:ind w:left="1152" w:hanging="1080"/>
      </w:pPr>
      <w:rPr>
        <w:rFonts w:hint="default"/>
      </w:rPr>
    </w:lvl>
    <w:lvl w:ilvl="5">
      <w:start w:val="1"/>
      <w:numFmt w:val="decimal"/>
      <w:isLgl/>
      <w:lvlText w:val="%1.%2.%3.%4.%5.%6."/>
      <w:lvlJc w:val="left"/>
      <w:pPr>
        <w:tabs>
          <w:tab w:val="num" w:pos="1152"/>
        </w:tabs>
        <w:ind w:left="1152" w:hanging="1080"/>
      </w:pPr>
      <w:rPr>
        <w:rFonts w:hint="default"/>
      </w:rPr>
    </w:lvl>
    <w:lvl w:ilvl="6">
      <w:start w:val="1"/>
      <w:numFmt w:val="decimal"/>
      <w:isLgl/>
      <w:lvlText w:val="%1.%2.%3.%4.%5.%6.%7."/>
      <w:lvlJc w:val="left"/>
      <w:pPr>
        <w:tabs>
          <w:tab w:val="num" w:pos="1152"/>
        </w:tabs>
        <w:ind w:left="1152" w:hanging="1080"/>
      </w:pPr>
      <w:rPr>
        <w:rFonts w:hint="default"/>
      </w:rPr>
    </w:lvl>
    <w:lvl w:ilvl="7">
      <w:start w:val="1"/>
      <w:numFmt w:val="decimal"/>
      <w:isLgl/>
      <w:lvlText w:val="%1.%2.%3.%4.%5.%6.%7.%8."/>
      <w:lvlJc w:val="left"/>
      <w:pPr>
        <w:tabs>
          <w:tab w:val="num" w:pos="1512"/>
        </w:tabs>
        <w:ind w:left="1512" w:hanging="1440"/>
      </w:pPr>
      <w:rPr>
        <w:rFonts w:hint="default"/>
      </w:rPr>
    </w:lvl>
    <w:lvl w:ilvl="8">
      <w:start w:val="1"/>
      <w:numFmt w:val="decimal"/>
      <w:isLgl/>
      <w:lvlText w:val="%1.%2.%3.%4.%5.%6.%7.%8.%9."/>
      <w:lvlJc w:val="left"/>
      <w:pPr>
        <w:tabs>
          <w:tab w:val="num" w:pos="1512"/>
        </w:tabs>
        <w:ind w:left="1512" w:hanging="1440"/>
      </w:pPr>
      <w:rPr>
        <w:rFonts w:hint="default"/>
      </w:rPr>
    </w:lvl>
  </w:abstractNum>
  <w:abstractNum w:abstractNumId="29" w15:restartNumberingAfterBreak="0">
    <w:nsid w:val="7B647305"/>
    <w:multiLevelType w:val="multilevel"/>
    <w:tmpl w:val="B3844BF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lvlOverride w:ilvl="0">
      <w:lvl w:ilvl="0">
        <w:numFmt w:val="bullet"/>
        <w:lvlText w:val="-"/>
        <w:legacy w:legacy="1" w:legacySpace="0" w:legacyIndent="144"/>
        <w:lvlJc w:val="left"/>
        <w:pPr>
          <w:ind w:left="0" w:firstLine="0"/>
        </w:pPr>
        <w:rPr>
          <w:rFonts w:ascii="SimSun" w:eastAsia="SimSun" w:hAnsi="SimSun" w:hint="eastAsia"/>
        </w:rPr>
      </w:lvl>
    </w:lvlOverride>
  </w:num>
  <w:num w:numId="2">
    <w:abstractNumId w:val="4"/>
  </w:num>
  <w:num w:numId="3">
    <w:abstractNumId w:val="22"/>
  </w:num>
  <w:num w:numId="4">
    <w:abstractNumId w:val="29"/>
  </w:num>
  <w:num w:numId="5">
    <w:abstractNumId w:val="21"/>
  </w:num>
  <w:num w:numId="6">
    <w:abstractNumId w:val="7"/>
  </w:num>
  <w:num w:numId="7">
    <w:abstractNumId w:val="5"/>
  </w:num>
  <w:num w:numId="8">
    <w:abstractNumId w:val="6"/>
  </w:num>
  <w:num w:numId="9">
    <w:abstractNumId w:val="13"/>
  </w:num>
  <w:num w:numId="10">
    <w:abstractNumId w:val="8"/>
  </w:num>
  <w:num w:numId="11">
    <w:abstractNumId w:val="16"/>
  </w:num>
  <w:num w:numId="12">
    <w:abstractNumId w:val="19"/>
  </w:num>
  <w:num w:numId="13">
    <w:abstractNumId w:val="10"/>
  </w:num>
  <w:num w:numId="14">
    <w:abstractNumId w:val="2"/>
  </w:num>
  <w:num w:numId="15">
    <w:abstractNumId w:val="25"/>
  </w:num>
  <w:num w:numId="16">
    <w:abstractNumId w:val="3"/>
  </w:num>
  <w:num w:numId="17">
    <w:abstractNumId w:val="27"/>
  </w:num>
  <w:num w:numId="18">
    <w:abstractNumId w:val="28"/>
  </w:num>
  <w:num w:numId="19">
    <w:abstractNumId w:val="20"/>
  </w:num>
  <w:num w:numId="20">
    <w:abstractNumId w:val="18"/>
  </w:num>
  <w:num w:numId="21">
    <w:abstractNumId w:val="15"/>
  </w:num>
  <w:num w:numId="22">
    <w:abstractNumId w:val="11"/>
  </w:num>
  <w:num w:numId="23">
    <w:abstractNumId w:val="1"/>
  </w:num>
  <w:num w:numId="24">
    <w:abstractNumId w:val="17"/>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6"/>
  </w:num>
  <w:num w:numId="28">
    <w:abstractNumId w:val="12"/>
  </w:num>
  <w:num w:numId="29">
    <w:abstractNumId w:val="9"/>
  </w:num>
  <w:num w:numId="30">
    <w:abstractNumId w:val="24"/>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7931"/>
    <w:rsid w:val="00013458"/>
    <w:rsid w:val="000350EC"/>
    <w:rsid w:val="000406DB"/>
    <w:rsid w:val="00044838"/>
    <w:rsid w:val="000449CC"/>
    <w:rsid w:val="000521B7"/>
    <w:rsid w:val="000900C7"/>
    <w:rsid w:val="000B0D05"/>
    <w:rsid w:val="000C3498"/>
    <w:rsid w:val="000E6B6F"/>
    <w:rsid w:val="000F183A"/>
    <w:rsid w:val="000F3F22"/>
    <w:rsid w:val="000F7AB2"/>
    <w:rsid w:val="00134804"/>
    <w:rsid w:val="0013751A"/>
    <w:rsid w:val="001437FB"/>
    <w:rsid w:val="00170CB4"/>
    <w:rsid w:val="001730E9"/>
    <w:rsid w:val="001943C4"/>
    <w:rsid w:val="001B168F"/>
    <w:rsid w:val="001B5967"/>
    <w:rsid w:val="001C1BA8"/>
    <w:rsid w:val="001D1C48"/>
    <w:rsid w:val="001E3209"/>
    <w:rsid w:val="001F6143"/>
    <w:rsid w:val="001F6D9C"/>
    <w:rsid w:val="00217DB9"/>
    <w:rsid w:val="0025453E"/>
    <w:rsid w:val="00266DC0"/>
    <w:rsid w:val="00276568"/>
    <w:rsid w:val="00293341"/>
    <w:rsid w:val="002C345D"/>
    <w:rsid w:val="002E1420"/>
    <w:rsid w:val="00316571"/>
    <w:rsid w:val="00325505"/>
    <w:rsid w:val="00341929"/>
    <w:rsid w:val="003556E3"/>
    <w:rsid w:val="00357DED"/>
    <w:rsid w:val="00370F2F"/>
    <w:rsid w:val="00373EB1"/>
    <w:rsid w:val="00382F60"/>
    <w:rsid w:val="003E2102"/>
    <w:rsid w:val="003F31C1"/>
    <w:rsid w:val="003F4CDC"/>
    <w:rsid w:val="003F70A8"/>
    <w:rsid w:val="00401DF2"/>
    <w:rsid w:val="00430E9B"/>
    <w:rsid w:val="0044285B"/>
    <w:rsid w:val="0046036A"/>
    <w:rsid w:val="00475B42"/>
    <w:rsid w:val="004918AF"/>
    <w:rsid w:val="004A6296"/>
    <w:rsid w:val="004A79DE"/>
    <w:rsid w:val="004B24BA"/>
    <w:rsid w:val="004B5A97"/>
    <w:rsid w:val="004E57DE"/>
    <w:rsid w:val="004E7A26"/>
    <w:rsid w:val="004F76E2"/>
    <w:rsid w:val="0058329E"/>
    <w:rsid w:val="0059534F"/>
    <w:rsid w:val="00596A3F"/>
    <w:rsid w:val="005B5103"/>
    <w:rsid w:val="005D5F66"/>
    <w:rsid w:val="00600083"/>
    <w:rsid w:val="00607B01"/>
    <w:rsid w:val="00615534"/>
    <w:rsid w:val="00622FB2"/>
    <w:rsid w:val="00640D11"/>
    <w:rsid w:val="00651DA2"/>
    <w:rsid w:val="0067346E"/>
    <w:rsid w:val="00676BA3"/>
    <w:rsid w:val="006B00ED"/>
    <w:rsid w:val="006C5914"/>
    <w:rsid w:val="006C7700"/>
    <w:rsid w:val="006D6666"/>
    <w:rsid w:val="006D79B3"/>
    <w:rsid w:val="006F32E5"/>
    <w:rsid w:val="0071091B"/>
    <w:rsid w:val="00713138"/>
    <w:rsid w:val="007235BA"/>
    <w:rsid w:val="00733E25"/>
    <w:rsid w:val="007459E3"/>
    <w:rsid w:val="00745AA0"/>
    <w:rsid w:val="0074668B"/>
    <w:rsid w:val="00783CEB"/>
    <w:rsid w:val="0079708F"/>
    <w:rsid w:val="007E3862"/>
    <w:rsid w:val="007E5D9D"/>
    <w:rsid w:val="007E6671"/>
    <w:rsid w:val="008033F0"/>
    <w:rsid w:val="00814EA1"/>
    <w:rsid w:val="0082683D"/>
    <w:rsid w:val="00843AC8"/>
    <w:rsid w:val="00846D54"/>
    <w:rsid w:val="00865509"/>
    <w:rsid w:val="00881417"/>
    <w:rsid w:val="00881FDC"/>
    <w:rsid w:val="008D518D"/>
    <w:rsid w:val="008F1292"/>
    <w:rsid w:val="008F5F77"/>
    <w:rsid w:val="0091024F"/>
    <w:rsid w:val="00922A97"/>
    <w:rsid w:val="009310F6"/>
    <w:rsid w:val="00941076"/>
    <w:rsid w:val="0094448A"/>
    <w:rsid w:val="009476E1"/>
    <w:rsid w:val="00947926"/>
    <w:rsid w:val="00947E2E"/>
    <w:rsid w:val="00955490"/>
    <w:rsid w:val="009A2B7F"/>
    <w:rsid w:val="009A3DC4"/>
    <w:rsid w:val="009A7931"/>
    <w:rsid w:val="009B2114"/>
    <w:rsid w:val="009B4ADD"/>
    <w:rsid w:val="009B6B99"/>
    <w:rsid w:val="009C3ED2"/>
    <w:rsid w:val="00A22749"/>
    <w:rsid w:val="00A30D31"/>
    <w:rsid w:val="00A468DF"/>
    <w:rsid w:val="00A53611"/>
    <w:rsid w:val="00A54B31"/>
    <w:rsid w:val="00A7176F"/>
    <w:rsid w:val="00A72748"/>
    <w:rsid w:val="00A77861"/>
    <w:rsid w:val="00A838CB"/>
    <w:rsid w:val="00A91F2E"/>
    <w:rsid w:val="00AC1439"/>
    <w:rsid w:val="00AC19A0"/>
    <w:rsid w:val="00AD0E39"/>
    <w:rsid w:val="00AE1CC4"/>
    <w:rsid w:val="00B119C8"/>
    <w:rsid w:val="00B1636D"/>
    <w:rsid w:val="00B2039C"/>
    <w:rsid w:val="00B24918"/>
    <w:rsid w:val="00B26C8E"/>
    <w:rsid w:val="00B441F9"/>
    <w:rsid w:val="00B524E1"/>
    <w:rsid w:val="00B5790E"/>
    <w:rsid w:val="00B66CF2"/>
    <w:rsid w:val="00B7355E"/>
    <w:rsid w:val="00B80BF0"/>
    <w:rsid w:val="00B855F6"/>
    <w:rsid w:val="00BA39B0"/>
    <w:rsid w:val="00BB2B7A"/>
    <w:rsid w:val="00BB6528"/>
    <w:rsid w:val="00BD58C7"/>
    <w:rsid w:val="00BF4621"/>
    <w:rsid w:val="00C3668D"/>
    <w:rsid w:val="00C42F82"/>
    <w:rsid w:val="00C5442E"/>
    <w:rsid w:val="00C57804"/>
    <w:rsid w:val="00C653BC"/>
    <w:rsid w:val="00C67C4D"/>
    <w:rsid w:val="00C70D10"/>
    <w:rsid w:val="00CA0D07"/>
    <w:rsid w:val="00CA33BB"/>
    <w:rsid w:val="00CC2EFF"/>
    <w:rsid w:val="00CC75AD"/>
    <w:rsid w:val="00CE3373"/>
    <w:rsid w:val="00CE375F"/>
    <w:rsid w:val="00D04D2A"/>
    <w:rsid w:val="00D102DF"/>
    <w:rsid w:val="00D20BEE"/>
    <w:rsid w:val="00D20DCB"/>
    <w:rsid w:val="00D33D76"/>
    <w:rsid w:val="00D53141"/>
    <w:rsid w:val="00D5394E"/>
    <w:rsid w:val="00D54F05"/>
    <w:rsid w:val="00D72D9A"/>
    <w:rsid w:val="00D866D4"/>
    <w:rsid w:val="00D9055E"/>
    <w:rsid w:val="00DA7485"/>
    <w:rsid w:val="00DC58B9"/>
    <w:rsid w:val="00DD1D97"/>
    <w:rsid w:val="00DF49E8"/>
    <w:rsid w:val="00E04DBD"/>
    <w:rsid w:val="00E07FAA"/>
    <w:rsid w:val="00E3235A"/>
    <w:rsid w:val="00E4108C"/>
    <w:rsid w:val="00E71FEC"/>
    <w:rsid w:val="00E80807"/>
    <w:rsid w:val="00E92EEC"/>
    <w:rsid w:val="00E93D78"/>
    <w:rsid w:val="00EC0A1C"/>
    <w:rsid w:val="00EE6D1C"/>
    <w:rsid w:val="00F03677"/>
    <w:rsid w:val="00F05848"/>
    <w:rsid w:val="00F212DE"/>
    <w:rsid w:val="00F3788C"/>
    <w:rsid w:val="00F40AA1"/>
    <w:rsid w:val="00F41683"/>
    <w:rsid w:val="00F45AE8"/>
    <w:rsid w:val="00F5277B"/>
    <w:rsid w:val="00F6174F"/>
    <w:rsid w:val="00F62B1B"/>
    <w:rsid w:val="00F74381"/>
    <w:rsid w:val="00F77411"/>
    <w:rsid w:val="00F77FDA"/>
    <w:rsid w:val="00F929E1"/>
    <w:rsid w:val="00FA1E3D"/>
    <w:rsid w:val="00FB52BB"/>
    <w:rsid w:val="00FD1E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1EBB26"/>
  <w15:docId w15:val="{A113C41E-1C80-473C-BE51-01926A691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D0E39"/>
    <w:pPr>
      <w:widowControl w:val="0"/>
      <w:tabs>
        <w:tab w:val="left" w:pos="708"/>
      </w:tabs>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uiPriority w:val="9"/>
    <w:qFormat/>
    <w:rsid w:val="00DD1D9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DD1D97"/>
    <w:rPr>
      <w:rFonts w:ascii="Times New Roman" w:hAnsi="Times New Roman" w:cs="Times New Roman" w:hint="default"/>
      <w:color w:val="0000FF"/>
      <w:u w:val="single"/>
    </w:rPr>
  </w:style>
  <w:style w:type="character" w:customStyle="1" w:styleId="a4">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Знак21 Знак"/>
    <w:basedOn w:val="a0"/>
    <w:link w:val="a5"/>
    <w:semiHidden/>
    <w:qFormat/>
    <w:locked/>
    <w:rsid w:val="00DD1D97"/>
    <w:rPr>
      <w:rFonts w:ascii="Times New Roman" w:eastAsia="Times New Roman" w:hAnsi="Times New Roman" w:cs="Times New Roman"/>
      <w:sz w:val="20"/>
      <w:szCs w:val="20"/>
      <w:lang w:eastAsia="ru-RU"/>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Знак21,Char,Знак8"/>
    <w:basedOn w:val="1"/>
    <w:next w:val="a"/>
    <w:link w:val="a4"/>
    <w:autoRedefine/>
    <w:semiHidden/>
    <w:unhideWhenUsed/>
    <w:qFormat/>
    <w:rsid w:val="00DD1D97"/>
    <w:pPr>
      <w:keepNext w:val="0"/>
      <w:keepLines w:val="0"/>
      <w:widowControl/>
      <w:spacing w:before="0" w:after="60"/>
      <w:contextualSpacing/>
      <w:jc w:val="both"/>
      <w:outlineLvl w:val="9"/>
    </w:pPr>
    <w:rPr>
      <w:rFonts w:ascii="Times New Roman" w:eastAsia="Times New Roman" w:hAnsi="Times New Roman" w:cs="Times New Roman"/>
      <w:b w:val="0"/>
      <w:bCs w:val="0"/>
      <w:color w:val="auto"/>
      <w:sz w:val="20"/>
      <w:szCs w:val="20"/>
      <w:lang w:bidi="ar-SA"/>
    </w:rPr>
  </w:style>
  <w:style w:type="character" w:customStyle="1" w:styleId="11">
    <w:name w:val="Текст сноски Знак1"/>
    <w:basedOn w:val="a0"/>
    <w:uiPriority w:val="99"/>
    <w:semiHidden/>
    <w:rsid w:val="00DD1D97"/>
    <w:rPr>
      <w:rFonts w:ascii="Courier New" w:eastAsia="Courier New" w:hAnsi="Courier New" w:cs="Courier New"/>
      <w:color w:val="000000"/>
      <w:sz w:val="20"/>
      <w:szCs w:val="20"/>
      <w:lang w:eastAsia="ru-RU" w:bidi="ru-RU"/>
    </w:rPr>
  </w:style>
  <w:style w:type="character" w:styleId="a6">
    <w:name w:val="footnote reference"/>
    <w:aliases w:val="fr,Used by Word for Help footnote symbols,Ссылка на сноску 45,Знак сноски-FN,Ciae niinee 1,SUPERS,Знак сноски 1,Ciae niinee-FN"/>
    <w:uiPriority w:val="99"/>
    <w:semiHidden/>
    <w:unhideWhenUsed/>
    <w:rsid w:val="00DD1D97"/>
    <w:rPr>
      <w:vertAlign w:val="superscript"/>
    </w:rPr>
  </w:style>
  <w:style w:type="character" w:styleId="a7">
    <w:name w:val="page number"/>
    <w:basedOn w:val="a0"/>
    <w:semiHidden/>
    <w:unhideWhenUsed/>
    <w:rsid w:val="00DD1D97"/>
    <w:rPr>
      <w:rFonts w:ascii="Times New Roman" w:hAnsi="Times New Roman" w:cs="Times New Roman" w:hint="default"/>
    </w:rPr>
  </w:style>
  <w:style w:type="character" w:customStyle="1" w:styleId="10">
    <w:name w:val="Заголовок 1 Знак"/>
    <w:basedOn w:val="a0"/>
    <w:link w:val="1"/>
    <w:uiPriority w:val="9"/>
    <w:rsid w:val="00DD1D97"/>
    <w:rPr>
      <w:rFonts w:asciiTheme="majorHAnsi" w:eastAsiaTheme="majorEastAsia" w:hAnsiTheme="majorHAnsi" w:cstheme="majorBidi"/>
      <w:b/>
      <w:bCs/>
      <w:color w:val="365F91" w:themeColor="accent1" w:themeShade="BF"/>
      <w:sz w:val="28"/>
      <w:szCs w:val="28"/>
      <w:lang w:eastAsia="ru-RU" w:bidi="ru-RU"/>
    </w:rPr>
  </w:style>
  <w:style w:type="character" w:styleId="a8">
    <w:name w:val="annotation reference"/>
    <w:basedOn w:val="a0"/>
    <w:uiPriority w:val="99"/>
    <w:semiHidden/>
    <w:unhideWhenUsed/>
    <w:rsid w:val="00C70D10"/>
    <w:rPr>
      <w:sz w:val="16"/>
      <w:szCs w:val="16"/>
    </w:rPr>
  </w:style>
  <w:style w:type="paragraph" w:styleId="a9">
    <w:name w:val="annotation text"/>
    <w:basedOn w:val="a"/>
    <w:link w:val="aa"/>
    <w:uiPriority w:val="99"/>
    <w:semiHidden/>
    <w:unhideWhenUsed/>
    <w:rsid w:val="00C70D10"/>
    <w:rPr>
      <w:sz w:val="20"/>
      <w:szCs w:val="20"/>
    </w:rPr>
  </w:style>
  <w:style w:type="character" w:customStyle="1" w:styleId="aa">
    <w:name w:val="Текст примечания Знак"/>
    <w:basedOn w:val="a0"/>
    <w:link w:val="a9"/>
    <w:uiPriority w:val="99"/>
    <w:semiHidden/>
    <w:rsid w:val="00C70D10"/>
    <w:rPr>
      <w:rFonts w:ascii="Courier New" w:eastAsia="Courier New" w:hAnsi="Courier New" w:cs="Courier New"/>
      <w:color w:val="000000"/>
      <w:sz w:val="20"/>
      <w:szCs w:val="20"/>
      <w:lang w:eastAsia="ru-RU" w:bidi="ru-RU"/>
    </w:rPr>
  </w:style>
  <w:style w:type="paragraph" w:styleId="ab">
    <w:name w:val="annotation subject"/>
    <w:basedOn w:val="a9"/>
    <w:next w:val="a9"/>
    <w:link w:val="ac"/>
    <w:uiPriority w:val="99"/>
    <w:semiHidden/>
    <w:unhideWhenUsed/>
    <w:rsid w:val="00C70D10"/>
    <w:rPr>
      <w:b/>
      <w:bCs/>
    </w:rPr>
  </w:style>
  <w:style w:type="character" w:customStyle="1" w:styleId="ac">
    <w:name w:val="Тема примечания Знак"/>
    <w:basedOn w:val="aa"/>
    <w:link w:val="ab"/>
    <w:uiPriority w:val="99"/>
    <w:semiHidden/>
    <w:rsid w:val="00C70D10"/>
    <w:rPr>
      <w:rFonts w:ascii="Courier New" w:eastAsia="Courier New" w:hAnsi="Courier New" w:cs="Courier New"/>
      <w:b/>
      <w:bCs/>
      <w:color w:val="000000"/>
      <w:sz w:val="20"/>
      <w:szCs w:val="20"/>
      <w:lang w:eastAsia="ru-RU" w:bidi="ru-RU"/>
    </w:rPr>
  </w:style>
  <w:style w:type="paragraph" w:styleId="ad">
    <w:name w:val="Balloon Text"/>
    <w:basedOn w:val="a"/>
    <w:link w:val="ae"/>
    <w:uiPriority w:val="99"/>
    <w:semiHidden/>
    <w:unhideWhenUsed/>
    <w:rsid w:val="00C70D10"/>
    <w:rPr>
      <w:rFonts w:ascii="Tahoma" w:hAnsi="Tahoma" w:cs="Tahoma"/>
      <w:sz w:val="16"/>
      <w:szCs w:val="16"/>
    </w:rPr>
  </w:style>
  <w:style w:type="character" w:customStyle="1" w:styleId="ae">
    <w:name w:val="Текст выноски Знак"/>
    <w:basedOn w:val="a0"/>
    <w:link w:val="ad"/>
    <w:uiPriority w:val="99"/>
    <w:semiHidden/>
    <w:rsid w:val="00C70D10"/>
    <w:rPr>
      <w:rFonts w:ascii="Tahoma" w:eastAsia="Courier New" w:hAnsi="Tahoma" w:cs="Tahoma"/>
      <w:color w:val="000000"/>
      <w:sz w:val="16"/>
      <w:szCs w:val="16"/>
      <w:lang w:eastAsia="ru-RU" w:bidi="ru-RU"/>
    </w:rPr>
  </w:style>
  <w:style w:type="paragraph" w:customStyle="1" w:styleId="Style30">
    <w:name w:val="Style30"/>
    <w:basedOn w:val="a"/>
    <w:uiPriority w:val="99"/>
    <w:rsid w:val="003F4CDC"/>
    <w:pPr>
      <w:tabs>
        <w:tab w:val="clear" w:pos="708"/>
      </w:tabs>
      <w:autoSpaceDE w:val="0"/>
      <w:autoSpaceDN w:val="0"/>
      <w:adjustRightInd w:val="0"/>
    </w:pPr>
    <w:rPr>
      <w:rFonts w:ascii="SimSun" w:eastAsia="SimSun" w:hAnsiTheme="minorHAnsi" w:cs="Times New Roman"/>
      <w:color w:val="auto"/>
      <w:lang w:bidi="ar-SA"/>
    </w:rPr>
  </w:style>
  <w:style w:type="paragraph" w:customStyle="1" w:styleId="Style85">
    <w:name w:val="Style85"/>
    <w:basedOn w:val="a"/>
    <w:uiPriority w:val="99"/>
    <w:rsid w:val="003F4CDC"/>
    <w:pPr>
      <w:tabs>
        <w:tab w:val="clear" w:pos="708"/>
      </w:tabs>
      <w:autoSpaceDE w:val="0"/>
      <w:autoSpaceDN w:val="0"/>
      <w:adjustRightInd w:val="0"/>
      <w:spacing w:line="275" w:lineRule="exact"/>
      <w:ind w:firstLine="307"/>
      <w:jc w:val="both"/>
    </w:pPr>
    <w:rPr>
      <w:rFonts w:ascii="SimSun" w:eastAsia="SimSun" w:hAnsiTheme="minorHAnsi" w:cs="Times New Roman"/>
      <w:color w:val="auto"/>
      <w:lang w:bidi="ar-SA"/>
    </w:rPr>
  </w:style>
  <w:style w:type="table" w:styleId="af">
    <w:name w:val="Table Grid"/>
    <w:basedOn w:val="a1"/>
    <w:uiPriority w:val="39"/>
    <w:rsid w:val="00C578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List Paragraph"/>
    <w:basedOn w:val="a"/>
    <w:uiPriority w:val="34"/>
    <w:qFormat/>
    <w:rsid w:val="00955490"/>
    <w:pPr>
      <w:widowControl/>
      <w:tabs>
        <w:tab w:val="clear" w:pos="708"/>
      </w:tabs>
      <w:ind w:left="720"/>
      <w:contextualSpacing/>
    </w:pPr>
    <w:rPr>
      <w:rFonts w:ascii="Times New Roman" w:eastAsia="Times New Roman" w:hAnsi="Times New Roman" w:cs="Times New Roman"/>
      <w:color w:val="auto"/>
      <w:sz w:val="20"/>
      <w:szCs w:val="20"/>
      <w:lang w:bidi="ar-SA"/>
    </w:rPr>
  </w:style>
  <w:style w:type="numbering" w:customStyle="1" w:styleId="12">
    <w:name w:val="Нет списка1"/>
    <w:next w:val="a2"/>
    <w:uiPriority w:val="99"/>
    <w:semiHidden/>
    <w:unhideWhenUsed/>
    <w:rsid w:val="00CC2EFF"/>
  </w:style>
  <w:style w:type="table" w:customStyle="1" w:styleId="13">
    <w:name w:val="Сетка таблицы1"/>
    <w:basedOn w:val="a1"/>
    <w:next w:val="af"/>
    <w:rsid w:val="00CC2EF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1">
    <w:name w:val="Знак"/>
    <w:basedOn w:val="a"/>
    <w:rsid w:val="00CC2EFF"/>
    <w:pPr>
      <w:tabs>
        <w:tab w:val="clear" w:pos="708"/>
      </w:tabs>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har">
    <w:name w:val="Char Знак Знак"/>
    <w:basedOn w:val="a"/>
    <w:rsid w:val="00CC2EFF"/>
    <w:pPr>
      <w:tabs>
        <w:tab w:val="clear" w:pos="708"/>
      </w:tabs>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af2">
    <w:name w:val="Основной текст_"/>
    <w:link w:val="3"/>
    <w:locked/>
    <w:rsid w:val="00CC2EFF"/>
    <w:rPr>
      <w:rFonts w:ascii="Lucida Sans Unicode" w:eastAsia="Lucida Sans Unicode" w:hAnsi="Lucida Sans Unicode" w:cs="Lucida Sans Unicode"/>
      <w:sz w:val="19"/>
      <w:szCs w:val="19"/>
      <w:shd w:val="clear" w:color="auto" w:fill="FFFFFF"/>
    </w:rPr>
  </w:style>
  <w:style w:type="paragraph" w:customStyle="1" w:styleId="3">
    <w:name w:val="Основной текст3"/>
    <w:basedOn w:val="a"/>
    <w:link w:val="af2"/>
    <w:rsid w:val="00CC2EFF"/>
    <w:pPr>
      <w:shd w:val="clear" w:color="auto" w:fill="FFFFFF"/>
      <w:tabs>
        <w:tab w:val="clear" w:pos="708"/>
      </w:tabs>
      <w:spacing w:line="240" w:lineRule="exact"/>
    </w:pPr>
    <w:rPr>
      <w:rFonts w:ascii="Lucida Sans Unicode" w:eastAsia="Lucida Sans Unicode" w:hAnsi="Lucida Sans Unicode" w:cs="Lucida Sans Unicode"/>
      <w:color w:val="auto"/>
      <w:sz w:val="19"/>
      <w:szCs w:val="19"/>
      <w:lang w:eastAsia="en-US" w:bidi="ar-SA"/>
    </w:rPr>
  </w:style>
  <w:style w:type="character" w:customStyle="1" w:styleId="3Exact">
    <w:name w:val="Основной текст (3) Exact"/>
    <w:link w:val="30"/>
    <w:locked/>
    <w:rsid w:val="00CC2EFF"/>
    <w:rPr>
      <w:rFonts w:ascii="Lucida Sans Unicode" w:eastAsia="Lucida Sans Unicode" w:hAnsi="Lucida Sans Unicode" w:cs="Lucida Sans Unicode"/>
      <w:spacing w:val="-8"/>
      <w:sz w:val="16"/>
      <w:szCs w:val="16"/>
      <w:shd w:val="clear" w:color="auto" w:fill="FFFFFF"/>
    </w:rPr>
  </w:style>
  <w:style w:type="paragraph" w:customStyle="1" w:styleId="30">
    <w:name w:val="Основной текст (3)"/>
    <w:basedOn w:val="a"/>
    <w:link w:val="3Exact"/>
    <w:rsid w:val="00CC2EFF"/>
    <w:pPr>
      <w:shd w:val="clear" w:color="auto" w:fill="FFFFFF"/>
      <w:tabs>
        <w:tab w:val="clear" w:pos="708"/>
      </w:tabs>
      <w:spacing w:line="0" w:lineRule="atLeast"/>
    </w:pPr>
    <w:rPr>
      <w:rFonts w:ascii="Lucida Sans Unicode" w:eastAsia="Lucida Sans Unicode" w:hAnsi="Lucida Sans Unicode" w:cs="Lucida Sans Unicode"/>
      <w:color w:val="auto"/>
      <w:spacing w:val="-8"/>
      <w:sz w:val="16"/>
      <w:szCs w:val="16"/>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8375668">
      <w:bodyDiv w:val="1"/>
      <w:marLeft w:val="0"/>
      <w:marRight w:val="0"/>
      <w:marTop w:val="0"/>
      <w:marBottom w:val="0"/>
      <w:divBdr>
        <w:top w:val="none" w:sz="0" w:space="0" w:color="auto"/>
        <w:left w:val="none" w:sz="0" w:space="0" w:color="auto"/>
        <w:bottom w:val="none" w:sz="0" w:space="0" w:color="auto"/>
        <w:right w:val="none" w:sz="0" w:space="0" w:color="auto"/>
      </w:divBdr>
    </w:div>
    <w:div w:id="1356270514">
      <w:bodyDiv w:val="1"/>
      <w:marLeft w:val="0"/>
      <w:marRight w:val="0"/>
      <w:marTop w:val="0"/>
      <w:marBottom w:val="0"/>
      <w:divBdr>
        <w:top w:val="none" w:sz="0" w:space="0" w:color="auto"/>
        <w:left w:val="none" w:sz="0" w:space="0" w:color="auto"/>
        <w:bottom w:val="none" w:sz="0" w:space="0" w:color="auto"/>
        <w:right w:val="none" w:sz="0" w:space="0" w:color="auto"/>
      </w:divBdr>
    </w:div>
    <w:div w:id="2009821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211CD177507B2067599AA23F958BD7C6476A4851923C4D93518FE2FBFCDDEC674B6FA48F478D7AED8C175BF9527M1J"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ABB1A823A39CE9148677089058D32462694EA65E2035DA87827D6283n4m8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0D41CD5-E06E-4A43-A170-EB0AE75EFD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31</Pages>
  <Words>12446</Words>
  <Characters>70944</Characters>
  <Application>Microsoft Office Word</Application>
  <DocSecurity>0</DocSecurity>
  <Lines>591</Lines>
  <Paragraphs>166</Paragraphs>
  <ScaleCrop>false</ScaleCrop>
  <HeadingPairs>
    <vt:vector size="2" baseType="variant">
      <vt:variant>
        <vt:lpstr>Название</vt:lpstr>
      </vt:variant>
      <vt:variant>
        <vt:i4>1</vt:i4>
      </vt:variant>
    </vt:vector>
  </HeadingPairs>
  <TitlesOfParts>
    <vt:vector size="1" baseType="lpstr">
      <vt:lpstr/>
    </vt:vector>
  </TitlesOfParts>
  <Company>Курортное РЖА</Company>
  <LinksUpToDate>false</LinksUpToDate>
  <CharactersWithSpaces>83224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Габриелян М.Э.</dc:creator>
  <cp:lastModifiedBy>Admin</cp:lastModifiedBy>
  <cp:revision>11</cp:revision>
  <dcterms:created xsi:type="dcterms:W3CDTF">2026-04-15T15:48:00Z</dcterms:created>
  <dcterms:modified xsi:type="dcterms:W3CDTF">2026-04-16T09:28:00Z</dcterms:modified>
</cp:coreProperties>
</file>