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C8F" w:rsidRPr="00E77F70" w:rsidRDefault="00977C8F" w:rsidP="00977C8F">
      <w:pPr>
        <w:ind w:right="-172"/>
        <w:jc w:val="center"/>
        <w:rPr>
          <w:b/>
          <w:bCs/>
        </w:rPr>
      </w:pPr>
      <w:r w:rsidRPr="00E77F70">
        <w:rPr>
          <w:b/>
          <w:bCs/>
        </w:rPr>
        <w:t>Описание объекта закупки</w:t>
      </w:r>
    </w:p>
    <w:p w:rsidR="00977C8F" w:rsidRPr="00E77F70" w:rsidRDefault="00977C8F" w:rsidP="00977C8F">
      <w:pPr>
        <w:ind w:right="-172"/>
        <w:jc w:val="center"/>
        <w:rPr>
          <w:b/>
          <w:bCs/>
          <w:sz w:val="22"/>
          <w:szCs w:val="22"/>
        </w:rPr>
      </w:pPr>
    </w:p>
    <w:p w:rsidR="00977C8F" w:rsidRPr="00E77F70" w:rsidRDefault="00977C8F" w:rsidP="00977C8F">
      <w:pPr>
        <w:pStyle w:val="a6"/>
        <w:numPr>
          <w:ilvl w:val="0"/>
          <w:numId w:val="1"/>
        </w:numPr>
        <w:tabs>
          <w:tab w:val="left" w:pos="851"/>
        </w:tabs>
        <w:autoSpaceDE w:val="0"/>
        <w:autoSpaceDN w:val="0"/>
        <w:adjustRightInd w:val="0"/>
        <w:spacing w:after="0" w:line="240" w:lineRule="auto"/>
        <w:ind w:left="0" w:firstLine="567"/>
        <w:jc w:val="both"/>
        <w:rPr>
          <w:rFonts w:ascii="Times New Roman" w:hAnsi="Times New Roman"/>
        </w:rPr>
      </w:pPr>
      <w:r w:rsidRPr="00E77F70">
        <w:rPr>
          <w:rFonts w:ascii="Times New Roman" w:eastAsia="Times New Roman" w:hAnsi="Times New Roman"/>
        </w:rPr>
        <w:t>Поставляемый Товар должен соответствовать</w:t>
      </w:r>
      <w:r w:rsidRPr="00E77F70">
        <w:rPr>
          <w:rFonts w:ascii="Times New Roman" w:hAnsi="Times New Roman"/>
        </w:rPr>
        <w:t xml:space="preserve"> </w:t>
      </w:r>
      <w:r w:rsidRPr="00E77F70">
        <w:rPr>
          <w:rFonts w:ascii="Times New Roman" w:eastAsia="Times New Roman" w:hAnsi="Times New Roman"/>
        </w:rPr>
        <w:t xml:space="preserve">функциональным, техническим </w:t>
      </w:r>
      <w:r w:rsidRPr="00E77F70">
        <w:rPr>
          <w:rFonts w:ascii="Times New Roman" w:eastAsia="Times New Roman" w:hAnsi="Times New Roman"/>
        </w:rPr>
        <w:br/>
        <w:t xml:space="preserve">и эксплуатационным </w:t>
      </w:r>
      <w:r w:rsidRPr="00E77F70">
        <w:rPr>
          <w:rFonts w:ascii="Times New Roman" w:hAnsi="Times New Roman"/>
        </w:rPr>
        <w:t>характеристикам, указанным в Приложении № 1 к настоящему Описанию объекта закупки</w:t>
      </w:r>
      <w:r w:rsidRPr="00E77F70">
        <w:rPr>
          <w:rStyle w:val="a5"/>
          <w:rFonts w:ascii="Times New Roman" w:hAnsi="Times New Roman"/>
        </w:rPr>
        <w:footnoteReference w:id="1"/>
      </w:r>
      <w:r w:rsidRPr="00E77F70">
        <w:rPr>
          <w:rFonts w:ascii="Times New Roman" w:hAnsi="Times New Roman"/>
        </w:rPr>
        <w:t>.</w:t>
      </w:r>
    </w:p>
    <w:p w:rsidR="00977C8F" w:rsidRPr="00E77F70" w:rsidRDefault="00977C8F" w:rsidP="00977C8F">
      <w:pPr>
        <w:pStyle w:val="a6"/>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977C8F" w:rsidRPr="00E77F70" w:rsidRDefault="00977C8F" w:rsidP="00977C8F">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977C8F" w:rsidRPr="00E77F70" w:rsidRDefault="00977C8F" w:rsidP="00977C8F">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977C8F" w:rsidRPr="00E77F70" w:rsidRDefault="00977C8F" w:rsidP="00977C8F">
      <w:pPr>
        <w:pStyle w:val="a6"/>
        <w:widowControl w:val="0"/>
        <w:numPr>
          <w:ilvl w:val="0"/>
          <w:numId w:val="1"/>
        </w:numPr>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977C8F" w:rsidRPr="00E77F70" w:rsidRDefault="00977C8F" w:rsidP="00977C8F">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977C8F" w:rsidRPr="00E77F70" w:rsidRDefault="00977C8F" w:rsidP="00977C8F">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Fonts w:ascii="Times New Roman" w:eastAsia="Times New Roman" w:hAnsi="Times New Roman"/>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977C8F" w:rsidRPr="00E77F70" w:rsidRDefault="00977C8F" w:rsidP="00977C8F">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rPr>
      </w:pPr>
      <w:r w:rsidRPr="00E77F70">
        <w:rPr>
          <w:rFonts w:ascii="Times New Roman" w:eastAsia="Times New Roman" w:hAnsi="Times New Roman"/>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977C8F" w:rsidRPr="00E77F70" w:rsidRDefault="00977C8F" w:rsidP="00977C8F">
      <w:pPr>
        <w:pStyle w:val="a6"/>
        <w:widowControl w:val="0"/>
        <w:numPr>
          <w:ilvl w:val="0"/>
          <w:numId w:val="2"/>
        </w:numPr>
        <w:tabs>
          <w:tab w:val="left" w:pos="851"/>
        </w:tabs>
        <w:autoSpaceDE w:val="0"/>
        <w:autoSpaceDN w:val="0"/>
        <w:adjustRightInd w:val="0"/>
        <w:spacing w:after="0" w:line="240" w:lineRule="auto"/>
        <w:ind w:left="0" w:firstLine="567"/>
        <w:jc w:val="both"/>
        <w:rPr>
          <w:rFonts w:ascii="Times New Roman" w:eastAsia="Times New Roman" w:hAnsi="Times New Roman"/>
          <w:color w:val="000000"/>
          <w:lang w:eastAsia="ru-RU" w:bidi="ru-RU"/>
        </w:rPr>
      </w:pPr>
      <w:r w:rsidRPr="00E77F70">
        <w:rPr>
          <w:rFonts w:ascii="Times New Roman" w:hAnsi="Times New Roman"/>
        </w:rPr>
        <w:t>Требований энергетической эффективности товара: не установлены.</w:t>
      </w:r>
    </w:p>
    <w:p w:rsidR="00977C8F" w:rsidRPr="00E77F70" w:rsidRDefault="00977C8F" w:rsidP="00977C8F">
      <w:pPr>
        <w:pStyle w:val="a6"/>
        <w:numPr>
          <w:ilvl w:val="0"/>
          <w:numId w:val="1"/>
        </w:numPr>
        <w:tabs>
          <w:tab w:val="left" w:pos="851"/>
        </w:tabs>
        <w:autoSpaceDE w:val="0"/>
        <w:autoSpaceDN w:val="0"/>
        <w:adjustRightInd w:val="0"/>
        <w:spacing w:after="0" w:line="240" w:lineRule="auto"/>
        <w:ind w:left="0" w:firstLine="567"/>
        <w:jc w:val="both"/>
        <w:rPr>
          <w:rFonts w:ascii="Times New Roman" w:eastAsia="Times New Roman" w:hAnsi="Times New Roman"/>
        </w:rPr>
      </w:pPr>
      <w:r w:rsidRPr="00E77F70">
        <w:rPr>
          <w:rFonts w:ascii="Times New Roman" w:eastAsia="Times New Roman" w:hAnsi="Times New Roman"/>
        </w:rPr>
        <w:t>Поставщик обязан обеспечить наличие обязательной маркировки товара в соответствии с требованиями нормативно-правовых актов РФ.</w:t>
      </w:r>
    </w:p>
    <w:p w:rsidR="00977C8F" w:rsidRDefault="00977C8F" w:rsidP="00BA216A">
      <w:pPr>
        <w:ind w:right="-284"/>
        <w:jc w:val="right"/>
        <w:rPr>
          <w:bCs/>
          <w:szCs w:val="20"/>
        </w:rPr>
        <w:sectPr w:rsidR="00977C8F" w:rsidSect="006438F9">
          <w:pgSz w:w="11906" w:h="16838"/>
          <w:pgMar w:top="851" w:right="851" w:bottom="851" w:left="851" w:header="709" w:footer="709" w:gutter="0"/>
          <w:cols w:space="708"/>
          <w:docGrid w:linePitch="360"/>
        </w:sectPr>
      </w:pPr>
    </w:p>
    <w:p w:rsidR="00827B85" w:rsidRDefault="00827B85" w:rsidP="00BA216A">
      <w:pPr>
        <w:ind w:right="-284"/>
        <w:jc w:val="right"/>
        <w:rPr>
          <w:bCs/>
          <w:szCs w:val="20"/>
        </w:rPr>
      </w:pPr>
      <w:r>
        <w:rPr>
          <w:bCs/>
          <w:szCs w:val="20"/>
        </w:rPr>
        <w:lastRenderedPageBreak/>
        <w:t>Приложение № 1</w:t>
      </w:r>
    </w:p>
    <w:p w:rsidR="00E77F70" w:rsidRDefault="00E77F70" w:rsidP="00BA216A">
      <w:pPr>
        <w:ind w:right="-284"/>
        <w:jc w:val="right"/>
        <w:rPr>
          <w:bCs/>
          <w:szCs w:val="20"/>
        </w:rPr>
      </w:pPr>
    </w:p>
    <w:p w:rsidR="00E77F70" w:rsidRDefault="00E77F70" w:rsidP="00E77F70">
      <w:pPr>
        <w:ind w:right="-284"/>
        <w:jc w:val="center"/>
        <w:rPr>
          <w:bCs/>
          <w:szCs w:val="20"/>
        </w:rPr>
      </w:pPr>
      <w:r w:rsidRPr="00660F76">
        <w:rPr>
          <w:b/>
          <w:bCs/>
          <w:sz w:val="22"/>
          <w:szCs w:val="20"/>
        </w:rPr>
        <w:t>Описание объекта закупк</w:t>
      </w:r>
      <w:r>
        <w:rPr>
          <w:b/>
          <w:bCs/>
          <w:sz w:val="22"/>
          <w:szCs w:val="20"/>
        </w:rPr>
        <w:t>и</w:t>
      </w:r>
    </w:p>
    <w:p w:rsidR="00E77F70" w:rsidRDefault="00E77F70" w:rsidP="00BA216A">
      <w:pPr>
        <w:ind w:right="-284"/>
        <w:jc w:val="right"/>
        <w:rPr>
          <w:bCs/>
          <w:szCs w:val="20"/>
        </w:rPr>
      </w:pPr>
    </w:p>
    <w:tbl>
      <w:tblPr>
        <w:tblW w:w="15614" w:type="dxa"/>
        <w:tblInd w:w="-147" w:type="dxa"/>
        <w:tblLayout w:type="fixed"/>
        <w:tblLook w:val="04A0" w:firstRow="1" w:lastRow="0" w:firstColumn="1" w:lastColumn="0" w:noHBand="0" w:noVBand="1"/>
      </w:tblPr>
      <w:tblGrid>
        <w:gridCol w:w="557"/>
        <w:gridCol w:w="1694"/>
        <w:gridCol w:w="944"/>
        <w:gridCol w:w="962"/>
        <w:gridCol w:w="653"/>
        <w:gridCol w:w="2345"/>
        <w:gridCol w:w="732"/>
        <w:gridCol w:w="707"/>
        <w:gridCol w:w="1269"/>
        <w:gridCol w:w="1540"/>
        <w:gridCol w:w="1290"/>
        <w:gridCol w:w="949"/>
        <w:gridCol w:w="986"/>
        <w:gridCol w:w="986"/>
      </w:tblGrid>
      <w:tr w:rsidR="001E0ECA" w:rsidRPr="001E0ECA" w:rsidTr="006438F9">
        <w:trPr>
          <w:trHeight w:val="271"/>
        </w:trPr>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b/>
                <w:bCs/>
                <w:sz w:val="22"/>
                <w:szCs w:val="20"/>
              </w:rPr>
              <w:t>и</w:t>
            </w:r>
            <w:r w:rsidRPr="001E0ECA">
              <w:rPr>
                <w:sz w:val="18"/>
                <w:szCs w:val="18"/>
              </w:rPr>
              <w:t>№</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380D29" w:rsidP="00FA58EB">
            <w:pPr>
              <w:jc w:val="center"/>
              <w:rPr>
                <w:sz w:val="18"/>
                <w:szCs w:val="18"/>
              </w:rPr>
            </w:pPr>
            <w:r w:rsidRPr="001E0ECA">
              <w:rPr>
                <w:sz w:val="18"/>
                <w:szCs w:val="18"/>
              </w:rPr>
              <w:t xml:space="preserve">Наименование </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ОКПД2</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9E346D" w:rsidP="00FA58EB">
            <w:pPr>
              <w:jc w:val="center"/>
              <w:rPr>
                <w:sz w:val="18"/>
                <w:szCs w:val="18"/>
              </w:rPr>
            </w:pPr>
            <w:r>
              <w:rPr>
                <w:sz w:val="18"/>
                <w:szCs w:val="18"/>
              </w:rPr>
              <w:t>Кол-во</w:t>
            </w:r>
          </w:p>
        </w:tc>
        <w:tc>
          <w:tcPr>
            <w:tcW w:w="6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Единица измерения ККН</w:t>
            </w:r>
          </w:p>
        </w:tc>
        <w:tc>
          <w:tcPr>
            <w:tcW w:w="2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Показатель (характеристика) товара</w:t>
            </w:r>
          </w:p>
        </w:tc>
        <w:tc>
          <w:tcPr>
            <w:tcW w:w="4248" w:type="dxa"/>
            <w:gridSpan w:val="4"/>
            <w:tcBorders>
              <w:top w:val="single" w:sz="4" w:space="0" w:color="auto"/>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Требования к значениям показателей</w:t>
            </w:r>
          </w:p>
        </w:tc>
        <w:tc>
          <w:tcPr>
            <w:tcW w:w="12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Единица измерения характеристики</w:t>
            </w:r>
          </w:p>
        </w:tc>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Категория</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Код КТРУ</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524426">
            <w:pPr>
              <w:jc w:val="center"/>
              <w:rPr>
                <w:sz w:val="18"/>
                <w:szCs w:val="18"/>
              </w:rPr>
            </w:pPr>
            <w:r w:rsidRPr="001E0ECA">
              <w:rPr>
                <w:sz w:val="18"/>
                <w:szCs w:val="18"/>
              </w:rPr>
              <w:t xml:space="preserve">Код </w:t>
            </w:r>
            <w:r w:rsidR="00524426" w:rsidRPr="001E0ECA">
              <w:rPr>
                <w:sz w:val="18"/>
                <w:szCs w:val="18"/>
              </w:rPr>
              <w:t>НКМ</w:t>
            </w:r>
          </w:p>
        </w:tc>
      </w:tr>
      <w:tr w:rsidR="001E0ECA" w:rsidRPr="001E0ECA" w:rsidTr="006438F9">
        <w:trPr>
          <w:trHeight w:val="271"/>
        </w:trPr>
        <w:tc>
          <w:tcPr>
            <w:tcW w:w="5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6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6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234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439" w:type="dxa"/>
            <w:gridSpan w:val="2"/>
            <w:tcBorders>
              <w:top w:val="single" w:sz="4" w:space="0" w:color="auto"/>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Минимальное значение показателя и/или максимальное значение показателя</w:t>
            </w:r>
          </w:p>
        </w:tc>
        <w:tc>
          <w:tcPr>
            <w:tcW w:w="1269" w:type="dxa"/>
            <w:vMerge w:val="restart"/>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Показатели (характеристики), для которых указаны варианты значений</w:t>
            </w:r>
          </w:p>
        </w:tc>
        <w:tc>
          <w:tcPr>
            <w:tcW w:w="1539" w:type="dxa"/>
            <w:vMerge w:val="restart"/>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Показатели, (характеристики) значения которых не могут изменяться</w:t>
            </w:r>
          </w:p>
        </w:tc>
        <w:tc>
          <w:tcPr>
            <w:tcW w:w="12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r>
      <w:tr w:rsidR="001E0ECA" w:rsidRPr="001E0ECA" w:rsidTr="006438F9">
        <w:trPr>
          <w:trHeight w:val="591"/>
        </w:trPr>
        <w:tc>
          <w:tcPr>
            <w:tcW w:w="5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6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6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234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73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 (не менее)</w:t>
            </w:r>
          </w:p>
        </w:tc>
        <w:tc>
          <w:tcPr>
            <w:tcW w:w="707"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 (не более)</w:t>
            </w:r>
          </w:p>
        </w:tc>
        <w:tc>
          <w:tcPr>
            <w:tcW w:w="1269" w:type="dxa"/>
            <w:vMerge/>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539" w:type="dxa"/>
            <w:vMerge/>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12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c>
          <w:tcPr>
            <w:tcW w:w="98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rPr>
                <w:sz w:val="18"/>
                <w:szCs w:val="18"/>
              </w:rPr>
            </w:pPr>
          </w:p>
        </w:tc>
      </w:tr>
      <w:tr w:rsidR="001E0ECA" w:rsidRPr="001E0ECA" w:rsidTr="006438F9">
        <w:trPr>
          <w:trHeight w:val="271"/>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w:t>
            </w:r>
          </w:p>
        </w:tc>
        <w:tc>
          <w:tcPr>
            <w:tcW w:w="1694"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2</w:t>
            </w:r>
          </w:p>
        </w:tc>
        <w:tc>
          <w:tcPr>
            <w:tcW w:w="944"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3</w:t>
            </w:r>
          </w:p>
        </w:tc>
        <w:tc>
          <w:tcPr>
            <w:tcW w:w="96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4</w:t>
            </w:r>
          </w:p>
        </w:tc>
        <w:tc>
          <w:tcPr>
            <w:tcW w:w="653"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5</w:t>
            </w:r>
          </w:p>
        </w:tc>
        <w:tc>
          <w:tcPr>
            <w:tcW w:w="2345"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6</w:t>
            </w:r>
          </w:p>
        </w:tc>
        <w:tc>
          <w:tcPr>
            <w:tcW w:w="732"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7</w:t>
            </w:r>
          </w:p>
        </w:tc>
        <w:tc>
          <w:tcPr>
            <w:tcW w:w="707"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8</w:t>
            </w:r>
          </w:p>
        </w:tc>
        <w:tc>
          <w:tcPr>
            <w:tcW w:w="126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9</w:t>
            </w:r>
          </w:p>
        </w:tc>
        <w:tc>
          <w:tcPr>
            <w:tcW w:w="153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10</w:t>
            </w:r>
          </w:p>
        </w:tc>
        <w:tc>
          <w:tcPr>
            <w:tcW w:w="1290"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11</w:t>
            </w:r>
          </w:p>
        </w:tc>
        <w:tc>
          <w:tcPr>
            <w:tcW w:w="949"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12</w:t>
            </w:r>
          </w:p>
        </w:tc>
        <w:tc>
          <w:tcPr>
            <w:tcW w:w="986"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13</w:t>
            </w:r>
          </w:p>
        </w:tc>
        <w:tc>
          <w:tcPr>
            <w:tcW w:w="986" w:type="dxa"/>
            <w:tcBorders>
              <w:top w:val="nil"/>
              <w:left w:val="nil"/>
              <w:bottom w:val="single" w:sz="4" w:space="0" w:color="auto"/>
              <w:right w:val="single" w:sz="4" w:space="0" w:color="auto"/>
            </w:tcBorders>
            <w:shd w:val="clear" w:color="auto" w:fill="auto"/>
            <w:vAlign w:val="center"/>
            <w:hideMark/>
          </w:tcPr>
          <w:p w:rsidR="002231E7" w:rsidRPr="001E0ECA" w:rsidRDefault="002231E7" w:rsidP="00FA58EB">
            <w:pPr>
              <w:jc w:val="center"/>
              <w:rPr>
                <w:sz w:val="18"/>
                <w:szCs w:val="18"/>
              </w:rPr>
            </w:pPr>
            <w:r w:rsidRPr="001E0ECA">
              <w:rPr>
                <w:sz w:val="18"/>
                <w:szCs w:val="18"/>
              </w:rPr>
              <w:t>14</w:t>
            </w:r>
          </w:p>
        </w:tc>
      </w:tr>
      <w:tr w:rsidR="001E0ECA" w:rsidRPr="001E0ECA" w:rsidTr="006438F9">
        <w:trPr>
          <w:trHeight w:val="490"/>
        </w:trPr>
        <w:tc>
          <w:tcPr>
            <w:tcW w:w="557" w:type="dxa"/>
            <w:vMerge w:val="restart"/>
            <w:tcBorders>
              <w:top w:val="single" w:sz="4" w:space="0" w:color="auto"/>
              <w:left w:val="single" w:sz="4" w:space="0" w:color="auto"/>
              <w:right w:val="single" w:sz="4" w:space="0" w:color="auto"/>
            </w:tcBorders>
            <w:shd w:val="clear" w:color="auto" w:fill="auto"/>
          </w:tcPr>
          <w:p w:rsidR="00497E67" w:rsidRPr="001E0ECA" w:rsidRDefault="00977C8F" w:rsidP="00FA58EB">
            <w:pPr>
              <w:rPr>
                <w:sz w:val="18"/>
                <w:szCs w:val="18"/>
              </w:rPr>
            </w:pPr>
            <w:r>
              <w:rPr>
                <w:sz w:val="18"/>
                <w:szCs w:val="18"/>
              </w:rPr>
              <w:t>1</w:t>
            </w:r>
          </w:p>
        </w:tc>
        <w:tc>
          <w:tcPr>
            <w:tcW w:w="1694" w:type="dxa"/>
            <w:vMerge w:val="restart"/>
            <w:tcBorders>
              <w:top w:val="single" w:sz="4" w:space="0" w:color="auto"/>
              <w:left w:val="single" w:sz="4" w:space="0" w:color="auto"/>
              <w:right w:val="single" w:sz="4" w:space="0" w:color="auto"/>
            </w:tcBorders>
            <w:shd w:val="clear" w:color="auto" w:fill="auto"/>
          </w:tcPr>
          <w:p w:rsidR="00AF4607" w:rsidRPr="001E0ECA" w:rsidRDefault="008D727A" w:rsidP="00FA58EB">
            <w:pPr>
              <w:jc w:val="center"/>
              <w:rPr>
                <w:sz w:val="18"/>
                <w:szCs w:val="18"/>
              </w:rPr>
            </w:pPr>
            <w:r w:rsidRPr="001E0ECA">
              <w:rPr>
                <w:sz w:val="18"/>
                <w:szCs w:val="18"/>
              </w:rPr>
              <w:t>Набор для акушерских/гинекологических операций</w:t>
            </w:r>
          </w:p>
          <w:p w:rsidR="00AF4607" w:rsidRPr="001E0ECA" w:rsidRDefault="00AF4607" w:rsidP="00FA58EB">
            <w:pPr>
              <w:jc w:val="center"/>
              <w:rPr>
                <w:sz w:val="18"/>
                <w:szCs w:val="18"/>
              </w:rPr>
            </w:pPr>
          </w:p>
        </w:tc>
        <w:tc>
          <w:tcPr>
            <w:tcW w:w="944" w:type="dxa"/>
            <w:vMerge w:val="restart"/>
            <w:tcBorders>
              <w:top w:val="single" w:sz="4" w:space="0" w:color="auto"/>
              <w:left w:val="single" w:sz="4" w:space="0" w:color="auto"/>
              <w:right w:val="single" w:sz="4" w:space="0" w:color="auto"/>
            </w:tcBorders>
            <w:shd w:val="clear" w:color="auto" w:fill="auto"/>
          </w:tcPr>
          <w:p w:rsidR="00497E67" w:rsidRPr="001E0ECA" w:rsidRDefault="00BA6E12" w:rsidP="00FA58EB">
            <w:pPr>
              <w:jc w:val="center"/>
              <w:rPr>
                <w:sz w:val="18"/>
                <w:szCs w:val="18"/>
              </w:rPr>
            </w:pPr>
            <w:r w:rsidRPr="001E0ECA">
              <w:rPr>
                <w:sz w:val="18"/>
                <w:szCs w:val="18"/>
              </w:rPr>
              <w:t>32.50.50.190</w:t>
            </w:r>
          </w:p>
        </w:tc>
        <w:tc>
          <w:tcPr>
            <w:tcW w:w="962" w:type="dxa"/>
            <w:vMerge w:val="restart"/>
            <w:tcBorders>
              <w:top w:val="single" w:sz="4" w:space="0" w:color="auto"/>
              <w:left w:val="single" w:sz="4" w:space="0" w:color="auto"/>
              <w:right w:val="single" w:sz="4" w:space="0" w:color="auto"/>
            </w:tcBorders>
            <w:shd w:val="clear" w:color="auto" w:fill="auto"/>
          </w:tcPr>
          <w:p w:rsidR="00497E67" w:rsidRPr="001E0ECA" w:rsidRDefault="009E346D" w:rsidP="00FA58EB">
            <w:pPr>
              <w:jc w:val="center"/>
              <w:rPr>
                <w:sz w:val="18"/>
                <w:szCs w:val="18"/>
              </w:rPr>
            </w:pPr>
            <w:r>
              <w:rPr>
                <w:sz w:val="18"/>
                <w:szCs w:val="18"/>
              </w:rPr>
              <w:t>1</w:t>
            </w:r>
          </w:p>
        </w:tc>
        <w:tc>
          <w:tcPr>
            <w:tcW w:w="653" w:type="dxa"/>
            <w:vMerge w:val="restart"/>
            <w:tcBorders>
              <w:top w:val="single" w:sz="4" w:space="0" w:color="auto"/>
              <w:left w:val="single" w:sz="4" w:space="0" w:color="auto"/>
              <w:right w:val="single" w:sz="4" w:space="0" w:color="auto"/>
            </w:tcBorders>
            <w:shd w:val="clear" w:color="auto" w:fill="auto"/>
          </w:tcPr>
          <w:p w:rsidR="00497E67" w:rsidRPr="001E0ECA" w:rsidRDefault="00BA6E12" w:rsidP="00FA58EB">
            <w:pPr>
              <w:jc w:val="center"/>
              <w:rPr>
                <w:sz w:val="18"/>
                <w:szCs w:val="18"/>
              </w:rPr>
            </w:pPr>
            <w:r w:rsidRPr="001E0ECA">
              <w:rPr>
                <w:sz w:val="18"/>
                <w:szCs w:val="18"/>
              </w:rPr>
              <w:t>Ш</w:t>
            </w:r>
            <w:r w:rsidR="00497E67" w:rsidRPr="001E0ECA">
              <w:rPr>
                <w:sz w:val="18"/>
                <w:szCs w:val="18"/>
              </w:rPr>
              <w:t>т</w:t>
            </w:r>
            <w:r w:rsidRPr="001E0ECA">
              <w:rPr>
                <w:sz w:val="18"/>
                <w:szCs w:val="18"/>
              </w:rPr>
              <w:t>.</w:t>
            </w:r>
          </w:p>
        </w:tc>
        <w:tc>
          <w:tcPr>
            <w:tcW w:w="2345" w:type="dxa"/>
            <w:tcBorders>
              <w:top w:val="single" w:sz="4" w:space="0" w:color="auto"/>
              <w:left w:val="nil"/>
              <w:bottom w:val="single" w:sz="4" w:space="0" w:color="auto"/>
              <w:right w:val="single" w:sz="4" w:space="0" w:color="auto"/>
            </w:tcBorders>
            <w:shd w:val="clear" w:color="auto" w:fill="auto"/>
            <w:noWrap/>
          </w:tcPr>
          <w:p w:rsidR="00497E67" w:rsidRPr="001E0ECA" w:rsidRDefault="008D727A" w:rsidP="00FA58EB">
            <w:pPr>
              <w:jc w:val="center"/>
              <w:rPr>
                <w:sz w:val="18"/>
                <w:szCs w:val="18"/>
              </w:rPr>
            </w:pPr>
            <w:r w:rsidRPr="001E0ECA">
              <w:rPr>
                <w:sz w:val="18"/>
                <w:szCs w:val="18"/>
              </w:rPr>
              <w:t>Набор для акушерских/гинекологических операций, не содержащий лекарственные средства, многоразового использования</w:t>
            </w:r>
          </w:p>
        </w:tc>
        <w:tc>
          <w:tcPr>
            <w:tcW w:w="732"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290" w:type="dxa"/>
            <w:tcBorders>
              <w:top w:val="single" w:sz="4" w:space="0" w:color="auto"/>
              <w:left w:val="nil"/>
              <w:bottom w:val="single" w:sz="4" w:space="0" w:color="auto"/>
              <w:right w:val="single" w:sz="4" w:space="0" w:color="auto"/>
            </w:tcBorders>
            <w:shd w:val="clear" w:color="auto" w:fill="auto"/>
            <w:noWrap/>
          </w:tcPr>
          <w:p w:rsidR="00497E67" w:rsidRPr="001E0ECA" w:rsidRDefault="008D727A"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596048" w:rsidP="00FA58EB">
            <w:pPr>
              <w:jc w:val="center"/>
              <w:rPr>
                <w:sz w:val="18"/>
                <w:szCs w:val="18"/>
                <w:u w:val="single"/>
              </w:rPr>
            </w:pPr>
            <w:r w:rsidRPr="001E0ECA">
              <w:rPr>
                <w:sz w:val="18"/>
                <w:szCs w:val="18"/>
                <w:u w:val="single"/>
              </w:rPr>
              <w:t>32.50.50.190-00000261</w:t>
            </w: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6411E7">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497E67" w:rsidRPr="001E0ECA" w:rsidRDefault="00497E67" w:rsidP="00FA58EB">
            <w:pPr>
              <w:rPr>
                <w:sz w:val="18"/>
                <w:szCs w:val="18"/>
              </w:rPr>
            </w:pPr>
          </w:p>
        </w:tc>
        <w:tc>
          <w:tcPr>
            <w:tcW w:w="1694"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44"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62"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653" w:type="dxa"/>
            <w:vMerge/>
            <w:tcBorders>
              <w:left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r w:rsidRPr="001E0ECA">
              <w:rPr>
                <w:sz w:val="18"/>
                <w:szCs w:val="18"/>
              </w:rPr>
              <w:t>Комплектация</w:t>
            </w:r>
          </w:p>
        </w:tc>
        <w:tc>
          <w:tcPr>
            <w:tcW w:w="732"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497E67" w:rsidRPr="001E0ECA" w:rsidRDefault="008D727A" w:rsidP="008D727A">
            <w:pPr>
              <w:jc w:val="center"/>
              <w:rPr>
                <w:sz w:val="18"/>
                <w:szCs w:val="18"/>
              </w:rPr>
            </w:pPr>
            <w:r w:rsidRPr="001E0ECA">
              <w:rPr>
                <w:sz w:val="18"/>
                <w:szCs w:val="18"/>
              </w:rPr>
              <w:t>Зажим кровоостанавливающий 1х2-зубый зубчатый прямой № 1, 1 шт.</w:t>
            </w:r>
          </w:p>
        </w:tc>
        <w:tc>
          <w:tcPr>
            <w:tcW w:w="1290" w:type="dxa"/>
            <w:tcBorders>
              <w:top w:val="single" w:sz="4" w:space="0" w:color="auto"/>
              <w:left w:val="nil"/>
              <w:bottom w:val="single" w:sz="4" w:space="0" w:color="auto"/>
              <w:right w:val="single" w:sz="4" w:space="0" w:color="auto"/>
            </w:tcBorders>
            <w:shd w:val="clear" w:color="auto" w:fill="auto"/>
            <w:noWrap/>
          </w:tcPr>
          <w:p w:rsidR="00497E67" w:rsidRPr="001E0ECA" w:rsidRDefault="008D727A"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8D727A" w:rsidP="008D727A">
            <w:pPr>
              <w:jc w:val="center"/>
              <w:rPr>
                <w:sz w:val="18"/>
                <w:szCs w:val="18"/>
              </w:rPr>
            </w:pPr>
            <w:r w:rsidRPr="001E0ECA">
              <w:rPr>
                <w:rStyle w:val="docdata"/>
                <w:sz w:val="18"/>
                <w:szCs w:val="18"/>
              </w:rPr>
              <w:t>Зажим крово</w:t>
            </w:r>
            <w:r w:rsidRPr="001E0ECA">
              <w:rPr>
                <w:sz w:val="18"/>
                <w:szCs w:val="18"/>
              </w:rPr>
              <w:t>останавливающий зубчатый изогнутый № 1, 1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8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D839D6" w:rsidRDefault="008D727A" w:rsidP="00D839D6">
            <w:pPr>
              <w:pStyle w:val="af0"/>
              <w:jc w:val="center"/>
            </w:pPr>
            <w:r w:rsidRPr="001E0ECA">
              <w:rPr>
                <w:sz w:val="18"/>
                <w:szCs w:val="18"/>
              </w:rPr>
              <w:t xml:space="preserve">Зеркало влагалищное по </w:t>
            </w:r>
            <w:proofErr w:type="spellStart"/>
            <w:r w:rsidRPr="001E0ECA">
              <w:rPr>
                <w:sz w:val="18"/>
                <w:szCs w:val="18"/>
              </w:rPr>
              <w:t>Симсу</w:t>
            </w:r>
            <w:proofErr w:type="spellEnd"/>
            <w:r w:rsidRPr="001E0ECA">
              <w:rPr>
                <w:sz w:val="18"/>
                <w:szCs w:val="18"/>
              </w:rPr>
              <w:t xml:space="preserve"> № 4, 2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8D727A" w:rsidP="008D727A">
            <w:pPr>
              <w:jc w:val="center"/>
              <w:rPr>
                <w:sz w:val="18"/>
                <w:szCs w:val="18"/>
              </w:rPr>
            </w:pPr>
            <w:r w:rsidRPr="001E0ECA">
              <w:rPr>
                <w:rStyle w:val="docdata"/>
                <w:sz w:val="18"/>
                <w:szCs w:val="18"/>
              </w:rPr>
              <w:t xml:space="preserve">Зеркало влагалищное по </w:t>
            </w:r>
            <w:proofErr w:type="spellStart"/>
            <w:r w:rsidRPr="001E0ECA">
              <w:rPr>
                <w:rStyle w:val="docdata"/>
                <w:sz w:val="18"/>
                <w:szCs w:val="18"/>
              </w:rPr>
              <w:t>Симсу</w:t>
            </w:r>
            <w:proofErr w:type="spellEnd"/>
            <w:r w:rsidRPr="001E0ECA">
              <w:rPr>
                <w:rStyle w:val="docdata"/>
                <w:sz w:val="18"/>
                <w:szCs w:val="18"/>
              </w:rPr>
              <w:t xml:space="preserve"> №</w:t>
            </w:r>
            <w:r w:rsidRPr="001E0ECA">
              <w:rPr>
                <w:sz w:val="18"/>
                <w:szCs w:val="18"/>
              </w:rPr>
              <w:t> 5, 2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8D727A" w:rsidP="008D727A">
            <w:pPr>
              <w:jc w:val="center"/>
              <w:rPr>
                <w:sz w:val="18"/>
                <w:szCs w:val="18"/>
              </w:rPr>
            </w:pPr>
            <w:r w:rsidRPr="001E0ECA">
              <w:rPr>
                <w:rStyle w:val="docdata"/>
                <w:sz w:val="18"/>
                <w:szCs w:val="18"/>
              </w:rPr>
              <w:t xml:space="preserve">Игла хирургическая </w:t>
            </w:r>
            <w:r w:rsidRPr="001E0ECA">
              <w:rPr>
                <w:sz w:val="18"/>
                <w:szCs w:val="18"/>
              </w:rPr>
              <w:t>режущая 3/8, 10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8D727A" w:rsidP="008D727A">
            <w:pPr>
              <w:jc w:val="center"/>
              <w:rPr>
                <w:sz w:val="18"/>
                <w:szCs w:val="18"/>
              </w:rPr>
            </w:pPr>
            <w:r w:rsidRPr="001E0ECA">
              <w:rPr>
                <w:rStyle w:val="docdata"/>
                <w:sz w:val="18"/>
                <w:szCs w:val="18"/>
              </w:rPr>
              <w:t>Иглодержате</w:t>
            </w:r>
            <w:r w:rsidRPr="001E0ECA">
              <w:rPr>
                <w:sz w:val="18"/>
                <w:szCs w:val="18"/>
              </w:rPr>
              <w:t xml:space="preserve">ль общехирургический, не менее </w:t>
            </w:r>
            <w:r w:rsidRPr="001E0ECA">
              <w:rPr>
                <w:sz w:val="18"/>
                <w:szCs w:val="18"/>
              </w:rPr>
              <w:lastRenderedPageBreak/>
              <w:t>160 мм, 1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lastRenderedPageBreak/>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8D727A" w:rsidP="008D727A">
            <w:pPr>
              <w:jc w:val="center"/>
              <w:rPr>
                <w:sz w:val="18"/>
                <w:szCs w:val="18"/>
              </w:rPr>
            </w:pPr>
            <w:r w:rsidRPr="001E0ECA">
              <w:rPr>
                <w:rStyle w:val="docdata"/>
                <w:sz w:val="18"/>
                <w:szCs w:val="18"/>
              </w:rPr>
              <w:t>Лоток медицинский почкообразный из нержаве</w:t>
            </w:r>
            <w:r w:rsidRPr="001E0ECA">
              <w:rPr>
                <w:sz w:val="18"/>
                <w:szCs w:val="18"/>
              </w:rPr>
              <w:t>ющей стали, не менее 260 мм, 2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BA6E12" w:rsidP="008D727A">
            <w:pPr>
              <w:jc w:val="center"/>
              <w:rPr>
                <w:sz w:val="18"/>
                <w:szCs w:val="18"/>
              </w:rPr>
            </w:pPr>
            <w:r w:rsidRPr="001E0ECA">
              <w:rPr>
                <w:rStyle w:val="docdata"/>
                <w:sz w:val="18"/>
                <w:szCs w:val="18"/>
              </w:rPr>
              <w:t xml:space="preserve">Ножницы тупоконечные вертикально изогнутые, </w:t>
            </w:r>
            <w:r w:rsidRPr="001E0ECA">
              <w:rPr>
                <w:sz w:val="18"/>
                <w:szCs w:val="18"/>
              </w:rPr>
              <w:t>не менее 140 мм, 1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BA6E12" w:rsidP="008D727A">
            <w:pPr>
              <w:jc w:val="center"/>
              <w:rPr>
                <w:sz w:val="18"/>
                <w:szCs w:val="18"/>
              </w:rPr>
            </w:pPr>
            <w:r w:rsidRPr="001E0ECA">
              <w:rPr>
                <w:rStyle w:val="docdata"/>
                <w:sz w:val="18"/>
                <w:szCs w:val="18"/>
              </w:rPr>
              <w:t>Пинцет хирур</w:t>
            </w:r>
            <w:r w:rsidRPr="001E0ECA">
              <w:rPr>
                <w:sz w:val="18"/>
                <w:szCs w:val="18"/>
              </w:rPr>
              <w:t>гический общего назначения, не менее 150х2,5 мм, 5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BA6E12" w:rsidP="008D727A">
            <w:pPr>
              <w:jc w:val="center"/>
              <w:rPr>
                <w:sz w:val="18"/>
                <w:szCs w:val="18"/>
              </w:rPr>
            </w:pPr>
            <w:r w:rsidRPr="001E0ECA">
              <w:rPr>
                <w:rStyle w:val="docdata"/>
                <w:sz w:val="18"/>
                <w:szCs w:val="18"/>
              </w:rPr>
              <w:t>Скобка для наложения на пуповину, 50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BA6E12" w:rsidP="008D727A">
            <w:pPr>
              <w:jc w:val="center"/>
              <w:rPr>
                <w:sz w:val="18"/>
                <w:szCs w:val="18"/>
              </w:rPr>
            </w:pPr>
            <w:r w:rsidRPr="001E0ECA">
              <w:rPr>
                <w:rStyle w:val="docdata"/>
                <w:sz w:val="18"/>
                <w:szCs w:val="18"/>
              </w:rPr>
              <w:t xml:space="preserve">Щипцы-зажим </w:t>
            </w:r>
            <w:proofErr w:type="spellStart"/>
            <w:r w:rsidRPr="001E0ECA">
              <w:rPr>
                <w:rStyle w:val="docdata"/>
                <w:sz w:val="18"/>
                <w:szCs w:val="18"/>
              </w:rPr>
              <w:t>оконч</w:t>
            </w:r>
            <w:r w:rsidRPr="001E0ECA">
              <w:rPr>
                <w:sz w:val="18"/>
                <w:szCs w:val="18"/>
              </w:rPr>
              <w:t>атые</w:t>
            </w:r>
            <w:proofErr w:type="spellEnd"/>
            <w:r w:rsidRPr="001E0ECA">
              <w:rPr>
                <w:sz w:val="18"/>
                <w:szCs w:val="18"/>
              </w:rPr>
              <w:t xml:space="preserve"> для захватывания сосудов, 1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8D727A" w:rsidRPr="001E0ECA" w:rsidRDefault="008D727A" w:rsidP="00FA58EB">
            <w:pPr>
              <w:rPr>
                <w:sz w:val="18"/>
                <w:szCs w:val="18"/>
              </w:rPr>
            </w:pPr>
          </w:p>
        </w:tc>
        <w:tc>
          <w:tcPr>
            <w:tcW w:w="169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44"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62"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653" w:type="dxa"/>
            <w:vMerge/>
            <w:tcBorders>
              <w:left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32"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D727A" w:rsidRPr="001E0ECA" w:rsidRDefault="008D72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D727A" w:rsidRPr="001E0ECA" w:rsidRDefault="00BA6E12" w:rsidP="008D727A">
            <w:pPr>
              <w:jc w:val="center"/>
              <w:rPr>
                <w:sz w:val="18"/>
                <w:szCs w:val="18"/>
              </w:rPr>
            </w:pPr>
            <w:r w:rsidRPr="001E0ECA">
              <w:rPr>
                <w:rStyle w:val="docdata"/>
                <w:sz w:val="18"/>
                <w:szCs w:val="18"/>
              </w:rPr>
              <w:t xml:space="preserve">Щипцы полипные </w:t>
            </w:r>
            <w:proofErr w:type="spellStart"/>
            <w:r w:rsidRPr="001E0ECA">
              <w:rPr>
                <w:rStyle w:val="docdata"/>
                <w:sz w:val="18"/>
                <w:szCs w:val="18"/>
              </w:rPr>
              <w:t>око</w:t>
            </w:r>
            <w:r w:rsidRPr="001E0ECA">
              <w:rPr>
                <w:sz w:val="18"/>
                <w:szCs w:val="18"/>
              </w:rPr>
              <w:t>нчатые</w:t>
            </w:r>
            <w:proofErr w:type="spellEnd"/>
            <w:r w:rsidRPr="001E0ECA">
              <w:rPr>
                <w:sz w:val="18"/>
                <w:szCs w:val="18"/>
              </w:rPr>
              <w:t>, 1 шт.</w:t>
            </w:r>
          </w:p>
        </w:tc>
        <w:tc>
          <w:tcPr>
            <w:tcW w:w="1290" w:type="dxa"/>
            <w:tcBorders>
              <w:top w:val="single" w:sz="4" w:space="0" w:color="auto"/>
              <w:left w:val="nil"/>
              <w:bottom w:val="single" w:sz="4" w:space="0" w:color="auto"/>
              <w:right w:val="single" w:sz="4" w:space="0" w:color="auto"/>
            </w:tcBorders>
            <w:shd w:val="clear" w:color="auto" w:fill="auto"/>
            <w:noWrap/>
          </w:tcPr>
          <w:p w:rsidR="008D727A" w:rsidRPr="001E0ECA" w:rsidRDefault="00BA6E12"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D727A" w:rsidRPr="001E0ECA" w:rsidRDefault="008D727A" w:rsidP="00FA58EB">
            <w:pPr>
              <w:jc w:val="center"/>
              <w:rPr>
                <w:sz w:val="18"/>
                <w:szCs w:val="18"/>
                <w:u w:val="single"/>
              </w:rPr>
            </w:pPr>
          </w:p>
        </w:tc>
      </w:tr>
      <w:tr w:rsidR="001E0ECA" w:rsidRPr="001E0ECA" w:rsidTr="006438F9">
        <w:trPr>
          <w:trHeight w:val="490"/>
        </w:trPr>
        <w:tc>
          <w:tcPr>
            <w:tcW w:w="557" w:type="dxa"/>
            <w:vMerge w:val="restart"/>
            <w:tcBorders>
              <w:top w:val="single" w:sz="4" w:space="0" w:color="auto"/>
              <w:left w:val="single" w:sz="4" w:space="0" w:color="auto"/>
              <w:right w:val="single" w:sz="4" w:space="0" w:color="auto"/>
            </w:tcBorders>
            <w:shd w:val="clear" w:color="auto" w:fill="auto"/>
          </w:tcPr>
          <w:p w:rsidR="00497E67" w:rsidRPr="001E0ECA" w:rsidRDefault="00977C8F" w:rsidP="00FA58EB">
            <w:pPr>
              <w:rPr>
                <w:sz w:val="18"/>
                <w:szCs w:val="18"/>
              </w:rPr>
            </w:pPr>
            <w:r>
              <w:rPr>
                <w:sz w:val="18"/>
                <w:szCs w:val="18"/>
              </w:rPr>
              <w:t>2</w:t>
            </w:r>
          </w:p>
        </w:tc>
        <w:tc>
          <w:tcPr>
            <w:tcW w:w="1694" w:type="dxa"/>
            <w:vMerge w:val="restart"/>
            <w:tcBorders>
              <w:top w:val="single" w:sz="4" w:space="0" w:color="auto"/>
              <w:left w:val="single" w:sz="4" w:space="0" w:color="auto"/>
              <w:right w:val="single" w:sz="4" w:space="0" w:color="auto"/>
            </w:tcBorders>
            <w:shd w:val="clear" w:color="auto" w:fill="auto"/>
          </w:tcPr>
          <w:p w:rsidR="00497E67" w:rsidRPr="001E0ECA" w:rsidRDefault="00AF4607" w:rsidP="00AF4607">
            <w:pPr>
              <w:jc w:val="center"/>
              <w:rPr>
                <w:sz w:val="18"/>
                <w:szCs w:val="18"/>
              </w:rPr>
            </w:pPr>
            <w:r w:rsidRPr="001E0ECA">
              <w:rPr>
                <w:sz w:val="20"/>
                <w:szCs w:val="20"/>
              </w:rPr>
              <w:t>Молокоотсос механический</w:t>
            </w:r>
          </w:p>
        </w:tc>
        <w:tc>
          <w:tcPr>
            <w:tcW w:w="944" w:type="dxa"/>
            <w:vMerge w:val="restart"/>
            <w:tcBorders>
              <w:top w:val="single" w:sz="4" w:space="0" w:color="auto"/>
              <w:left w:val="single" w:sz="4" w:space="0" w:color="auto"/>
              <w:right w:val="single" w:sz="4" w:space="0" w:color="auto"/>
            </w:tcBorders>
            <w:shd w:val="clear" w:color="auto" w:fill="auto"/>
          </w:tcPr>
          <w:p w:rsidR="00497E67" w:rsidRPr="001E0ECA" w:rsidRDefault="00F706E1" w:rsidP="00C72DC6">
            <w:pPr>
              <w:rPr>
                <w:sz w:val="18"/>
                <w:szCs w:val="18"/>
              </w:rPr>
            </w:pPr>
            <w:r w:rsidRPr="001E0ECA">
              <w:rPr>
                <w:sz w:val="18"/>
                <w:szCs w:val="18"/>
              </w:rPr>
              <w:t>32.50.50.</w:t>
            </w:r>
            <w:r w:rsidR="00C72DC6" w:rsidRPr="001E0ECA">
              <w:rPr>
                <w:sz w:val="18"/>
                <w:szCs w:val="18"/>
              </w:rPr>
              <w:t>190</w:t>
            </w:r>
          </w:p>
        </w:tc>
        <w:tc>
          <w:tcPr>
            <w:tcW w:w="962" w:type="dxa"/>
            <w:vMerge w:val="restart"/>
            <w:tcBorders>
              <w:top w:val="single" w:sz="4" w:space="0" w:color="auto"/>
              <w:left w:val="single" w:sz="4" w:space="0" w:color="auto"/>
              <w:right w:val="single" w:sz="4" w:space="0" w:color="auto"/>
            </w:tcBorders>
            <w:shd w:val="clear" w:color="auto" w:fill="auto"/>
          </w:tcPr>
          <w:p w:rsidR="00497E67" w:rsidRPr="001E0ECA" w:rsidRDefault="009E346D" w:rsidP="00FA58EB">
            <w:pPr>
              <w:jc w:val="center"/>
              <w:rPr>
                <w:sz w:val="18"/>
                <w:szCs w:val="18"/>
              </w:rPr>
            </w:pPr>
            <w:r>
              <w:rPr>
                <w:sz w:val="18"/>
                <w:szCs w:val="18"/>
              </w:rPr>
              <w:t>2</w:t>
            </w:r>
          </w:p>
        </w:tc>
        <w:tc>
          <w:tcPr>
            <w:tcW w:w="653" w:type="dxa"/>
            <w:vMerge w:val="restart"/>
            <w:tcBorders>
              <w:top w:val="single" w:sz="4" w:space="0" w:color="auto"/>
              <w:left w:val="single" w:sz="4" w:space="0" w:color="auto"/>
              <w:right w:val="single" w:sz="4" w:space="0" w:color="auto"/>
            </w:tcBorders>
            <w:shd w:val="clear" w:color="auto" w:fill="auto"/>
          </w:tcPr>
          <w:p w:rsidR="00497E67" w:rsidRPr="001E0ECA" w:rsidRDefault="00F706E1" w:rsidP="00FA58EB">
            <w:pPr>
              <w:jc w:val="center"/>
              <w:rPr>
                <w:sz w:val="18"/>
                <w:szCs w:val="18"/>
              </w:rPr>
            </w:pPr>
            <w:r w:rsidRPr="001E0ECA">
              <w:rPr>
                <w:sz w:val="18"/>
                <w:szCs w:val="18"/>
              </w:rPr>
              <w:t>Ш</w:t>
            </w:r>
            <w:r w:rsidR="00497E67" w:rsidRPr="001E0ECA">
              <w:rPr>
                <w:sz w:val="18"/>
                <w:szCs w:val="18"/>
              </w:rPr>
              <w:t>т</w:t>
            </w:r>
            <w:r w:rsidRPr="001E0ECA">
              <w:rPr>
                <w:sz w:val="18"/>
                <w:szCs w:val="18"/>
              </w:rPr>
              <w:t xml:space="preserve">. </w:t>
            </w:r>
          </w:p>
        </w:tc>
        <w:tc>
          <w:tcPr>
            <w:tcW w:w="2345" w:type="dxa"/>
            <w:tcBorders>
              <w:top w:val="single" w:sz="4" w:space="0" w:color="auto"/>
              <w:left w:val="nil"/>
              <w:bottom w:val="single" w:sz="4" w:space="0" w:color="auto"/>
              <w:right w:val="single" w:sz="4" w:space="0" w:color="auto"/>
            </w:tcBorders>
            <w:shd w:val="clear" w:color="auto" w:fill="auto"/>
            <w:noWrap/>
          </w:tcPr>
          <w:p w:rsidR="00497E67" w:rsidRPr="001E0ECA" w:rsidRDefault="00814D7A" w:rsidP="00FA58EB">
            <w:pPr>
              <w:jc w:val="center"/>
              <w:rPr>
                <w:sz w:val="18"/>
                <w:szCs w:val="18"/>
              </w:rPr>
            </w:pPr>
            <w:r w:rsidRPr="001E0ECA">
              <w:rPr>
                <w:sz w:val="18"/>
                <w:szCs w:val="18"/>
              </w:rPr>
              <w:t>Молокоотсос предназначен для сцеживания молока у кормящих матерей, стимулирования лактации и предотвращения мастита</w:t>
            </w:r>
          </w:p>
        </w:tc>
        <w:tc>
          <w:tcPr>
            <w:tcW w:w="732"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497E67" w:rsidRPr="001E0ECA" w:rsidRDefault="00497E67"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1290" w:type="dxa"/>
            <w:tcBorders>
              <w:top w:val="single" w:sz="4" w:space="0" w:color="auto"/>
              <w:left w:val="nil"/>
              <w:bottom w:val="single" w:sz="4" w:space="0" w:color="auto"/>
              <w:right w:val="single" w:sz="4" w:space="0" w:color="auto"/>
            </w:tcBorders>
            <w:shd w:val="clear" w:color="auto" w:fill="auto"/>
            <w:noWrap/>
          </w:tcPr>
          <w:p w:rsidR="00497E67" w:rsidRPr="001E0ECA" w:rsidRDefault="00814D7A"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AF4607" w:rsidP="00FA58EB">
            <w:pPr>
              <w:jc w:val="center"/>
              <w:rPr>
                <w:sz w:val="18"/>
                <w:szCs w:val="18"/>
                <w:u w:val="single"/>
              </w:rPr>
            </w:pPr>
            <w:r w:rsidRPr="001E0ECA">
              <w:rPr>
                <w:sz w:val="18"/>
                <w:szCs w:val="18"/>
                <w:u w:val="single"/>
              </w:rPr>
              <w:t>32.50.50.190-00000794</w:t>
            </w: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497E67" w:rsidRPr="001E0ECA" w:rsidRDefault="00497E67" w:rsidP="00FA58EB">
            <w:pPr>
              <w:jc w:val="center"/>
              <w:rPr>
                <w:sz w:val="18"/>
                <w:szCs w:val="18"/>
                <w:u w:val="single"/>
              </w:rPr>
            </w:pPr>
          </w:p>
        </w:tc>
      </w:tr>
      <w:tr w:rsidR="001E0ECA" w:rsidRPr="001E0ECA" w:rsidTr="006438F9">
        <w:trPr>
          <w:trHeight w:val="490"/>
        </w:trPr>
        <w:tc>
          <w:tcPr>
            <w:tcW w:w="557"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rPr>
                <w:sz w:val="18"/>
                <w:szCs w:val="18"/>
              </w:rPr>
            </w:pPr>
          </w:p>
        </w:tc>
        <w:tc>
          <w:tcPr>
            <w:tcW w:w="1694" w:type="dxa"/>
            <w:vMerge/>
            <w:tcBorders>
              <w:top w:val="single" w:sz="4" w:space="0" w:color="auto"/>
              <w:left w:val="single" w:sz="4" w:space="0" w:color="auto"/>
              <w:right w:val="single" w:sz="4" w:space="0" w:color="auto"/>
            </w:tcBorders>
            <w:shd w:val="clear" w:color="auto" w:fill="auto"/>
          </w:tcPr>
          <w:p w:rsidR="00814D7A" w:rsidRPr="001E0ECA" w:rsidRDefault="00814D7A" w:rsidP="00AF4607">
            <w:pPr>
              <w:jc w:val="center"/>
              <w:rPr>
                <w:sz w:val="20"/>
                <w:szCs w:val="20"/>
              </w:rPr>
            </w:pPr>
          </w:p>
        </w:tc>
        <w:tc>
          <w:tcPr>
            <w:tcW w:w="944"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62"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653"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14D7A" w:rsidRPr="001E0ECA" w:rsidRDefault="00F706E1" w:rsidP="00FA58EB">
            <w:pPr>
              <w:jc w:val="center"/>
              <w:rPr>
                <w:sz w:val="18"/>
                <w:szCs w:val="18"/>
              </w:rPr>
            </w:pPr>
            <w:r w:rsidRPr="001E0ECA">
              <w:rPr>
                <w:sz w:val="18"/>
                <w:szCs w:val="18"/>
              </w:rPr>
              <w:t>Материал резервуара</w:t>
            </w:r>
          </w:p>
        </w:tc>
        <w:tc>
          <w:tcPr>
            <w:tcW w:w="732"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14D7A" w:rsidRPr="001E0ECA" w:rsidRDefault="00221C66" w:rsidP="00FA58EB">
            <w:pPr>
              <w:jc w:val="center"/>
              <w:rPr>
                <w:sz w:val="18"/>
                <w:szCs w:val="18"/>
              </w:rPr>
            </w:pPr>
            <w:r w:rsidRPr="001E0ECA">
              <w:rPr>
                <w:sz w:val="18"/>
                <w:szCs w:val="18"/>
              </w:rPr>
              <w:t>Поликарбонат</w:t>
            </w:r>
          </w:p>
        </w:tc>
        <w:tc>
          <w:tcPr>
            <w:tcW w:w="1290" w:type="dxa"/>
            <w:tcBorders>
              <w:top w:val="single" w:sz="4" w:space="0" w:color="auto"/>
              <w:left w:val="nil"/>
              <w:bottom w:val="single" w:sz="4" w:space="0" w:color="auto"/>
              <w:right w:val="single" w:sz="4" w:space="0" w:color="auto"/>
            </w:tcBorders>
            <w:shd w:val="clear" w:color="auto" w:fill="auto"/>
            <w:noWrap/>
          </w:tcPr>
          <w:p w:rsidR="00814D7A" w:rsidRPr="001E0ECA" w:rsidRDefault="00F706E1"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r>
      <w:tr w:rsidR="001E0ECA" w:rsidRPr="001E0ECA" w:rsidTr="006438F9">
        <w:trPr>
          <w:trHeight w:val="490"/>
        </w:trPr>
        <w:tc>
          <w:tcPr>
            <w:tcW w:w="557"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rPr>
                <w:sz w:val="18"/>
                <w:szCs w:val="18"/>
              </w:rPr>
            </w:pPr>
          </w:p>
        </w:tc>
        <w:tc>
          <w:tcPr>
            <w:tcW w:w="1694" w:type="dxa"/>
            <w:vMerge/>
            <w:tcBorders>
              <w:top w:val="single" w:sz="4" w:space="0" w:color="auto"/>
              <w:left w:val="single" w:sz="4" w:space="0" w:color="auto"/>
              <w:right w:val="single" w:sz="4" w:space="0" w:color="auto"/>
            </w:tcBorders>
            <w:shd w:val="clear" w:color="auto" w:fill="auto"/>
          </w:tcPr>
          <w:p w:rsidR="00814D7A" w:rsidRPr="001E0ECA" w:rsidRDefault="00814D7A" w:rsidP="00AF4607">
            <w:pPr>
              <w:jc w:val="center"/>
              <w:rPr>
                <w:sz w:val="20"/>
                <w:szCs w:val="20"/>
              </w:rPr>
            </w:pPr>
          </w:p>
        </w:tc>
        <w:tc>
          <w:tcPr>
            <w:tcW w:w="944"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62"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653"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14D7A" w:rsidRPr="001E0ECA" w:rsidRDefault="00F706E1" w:rsidP="00FA58EB">
            <w:pPr>
              <w:jc w:val="center"/>
              <w:rPr>
                <w:sz w:val="18"/>
                <w:szCs w:val="18"/>
              </w:rPr>
            </w:pPr>
            <w:r w:rsidRPr="001E0ECA">
              <w:rPr>
                <w:sz w:val="18"/>
                <w:szCs w:val="18"/>
              </w:rPr>
              <w:t>Тип молокоотсоса</w:t>
            </w:r>
          </w:p>
        </w:tc>
        <w:tc>
          <w:tcPr>
            <w:tcW w:w="732"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14D7A" w:rsidRPr="001E0ECA" w:rsidRDefault="00F706E1" w:rsidP="00FA58EB">
            <w:pPr>
              <w:jc w:val="center"/>
              <w:rPr>
                <w:sz w:val="18"/>
                <w:szCs w:val="18"/>
              </w:rPr>
            </w:pPr>
            <w:r w:rsidRPr="001E0ECA">
              <w:rPr>
                <w:sz w:val="18"/>
                <w:szCs w:val="18"/>
              </w:rPr>
              <w:t>Механический</w:t>
            </w:r>
          </w:p>
        </w:tc>
        <w:tc>
          <w:tcPr>
            <w:tcW w:w="1290" w:type="dxa"/>
            <w:tcBorders>
              <w:top w:val="single" w:sz="4" w:space="0" w:color="auto"/>
              <w:left w:val="nil"/>
              <w:bottom w:val="single" w:sz="4" w:space="0" w:color="auto"/>
              <w:right w:val="single" w:sz="4" w:space="0" w:color="auto"/>
            </w:tcBorders>
            <w:shd w:val="clear" w:color="auto" w:fill="auto"/>
            <w:noWrap/>
          </w:tcPr>
          <w:p w:rsidR="00814D7A" w:rsidRPr="001E0ECA" w:rsidRDefault="00F706E1"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r>
      <w:tr w:rsidR="001E0ECA" w:rsidRPr="001E0ECA" w:rsidTr="006438F9">
        <w:trPr>
          <w:trHeight w:val="490"/>
        </w:trPr>
        <w:tc>
          <w:tcPr>
            <w:tcW w:w="557"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rPr>
                <w:sz w:val="18"/>
                <w:szCs w:val="18"/>
              </w:rPr>
            </w:pPr>
          </w:p>
        </w:tc>
        <w:tc>
          <w:tcPr>
            <w:tcW w:w="1694" w:type="dxa"/>
            <w:vMerge/>
            <w:tcBorders>
              <w:top w:val="single" w:sz="4" w:space="0" w:color="auto"/>
              <w:left w:val="single" w:sz="4" w:space="0" w:color="auto"/>
              <w:right w:val="single" w:sz="4" w:space="0" w:color="auto"/>
            </w:tcBorders>
            <w:shd w:val="clear" w:color="auto" w:fill="auto"/>
          </w:tcPr>
          <w:p w:rsidR="00814D7A" w:rsidRPr="001E0ECA" w:rsidRDefault="00814D7A" w:rsidP="00AF4607">
            <w:pPr>
              <w:jc w:val="center"/>
              <w:rPr>
                <w:sz w:val="20"/>
                <w:szCs w:val="20"/>
              </w:rPr>
            </w:pPr>
          </w:p>
        </w:tc>
        <w:tc>
          <w:tcPr>
            <w:tcW w:w="944"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62"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653" w:type="dxa"/>
            <w:vMerge/>
            <w:tcBorders>
              <w:top w:val="single" w:sz="4" w:space="0" w:color="auto"/>
              <w:left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814D7A" w:rsidRPr="001E0ECA" w:rsidRDefault="00F706E1" w:rsidP="00FA58EB">
            <w:pPr>
              <w:jc w:val="center"/>
              <w:rPr>
                <w:sz w:val="18"/>
                <w:szCs w:val="18"/>
              </w:rPr>
            </w:pPr>
            <w:r w:rsidRPr="001E0ECA">
              <w:rPr>
                <w:sz w:val="18"/>
                <w:szCs w:val="18"/>
              </w:rPr>
              <w:t>Материал баллона</w:t>
            </w:r>
          </w:p>
        </w:tc>
        <w:tc>
          <w:tcPr>
            <w:tcW w:w="732"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814D7A" w:rsidRPr="001E0ECA" w:rsidRDefault="00814D7A"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814D7A" w:rsidRPr="001E0ECA" w:rsidRDefault="00F706E1" w:rsidP="00FA58EB">
            <w:pPr>
              <w:jc w:val="center"/>
              <w:rPr>
                <w:sz w:val="18"/>
                <w:szCs w:val="18"/>
              </w:rPr>
            </w:pPr>
            <w:r w:rsidRPr="001E0ECA">
              <w:rPr>
                <w:sz w:val="18"/>
                <w:szCs w:val="18"/>
              </w:rPr>
              <w:t>ПВХ</w:t>
            </w:r>
          </w:p>
        </w:tc>
        <w:tc>
          <w:tcPr>
            <w:tcW w:w="1290" w:type="dxa"/>
            <w:tcBorders>
              <w:top w:val="single" w:sz="4" w:space="0" w:color="auto"/>
              <w:left w:val="nil"/>
              <w:bottom w:val="single" w:sz="4" w:space="0" w:color="auto"/>
              <w:right w:val="single" w:sz="4" w:space="0" w:color="auto"/>
            </w:tcBorders>
            <w:shd w:val="clear" w:color="auto" w:fill="auto"/>
            <w:noWrap/>
          </w:tcPr>
          <w:p w:rsidR="00814D7A" w:rsidRPr="001E0ECA" w:rsidRDefault="00221C66" w:rsidP="00FA58EB">
            <w:pPr>
              <w:jc w:val="center"/>
              <w:rPr>
                <w:sz w:val="18"/>
                <w:szCs w:val="18"/>
              </w:rPr>
            </w:pPr>
            <w:r w:rsidRPr="001E0ECA">
              <w:rPr>
                <w:sz w:val="18"/>
                <w:szCs w:val="18"/>
              </w:rPr>
              <w:t>с</w:t>
            </w:r>
            <w:r w:rsidR="00F706E1" w:rsidRPr="001E0ECA">
              <w:rPr>
                <w:sz w:val="18"/>
                <w:szCs w:val="18"/>
              </w:rPr>
              <w:t>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814D7A" w:rsidRPr="001E0ECA" w:rsidRDefault="00814D7A" w:rsidP="00FA58EB">
            <w:pPr>
              <w:jc w:val="center"/>
              <w:rPr>
                <w:sz w:val="18"/>
                <w:szCs w:val="18"/>
                <w:u w:val="single"/>
              </w:rPr>
            </w:pPr>
          </w:p>
        </w:tc>
      </w:tr>
      <w:tr w:rsidR="001E0ECA" w:rsidRPr="001E0ECA" w:rsidTr="006438F9">
        <w:trPr>
          <w:trHeight w:val="490"/>
        </w:trPr>
        <w:tc>
          <w:tcPr>
            <w:tcW w:w="557" w:type="dxa"/>
            <w:vMerge w:val="restart"/>
            <w:tcBorders>
              <w:top w:val="single" w:sz="4" w:space="0" w:color="auto"/>
              <w:left w:val="single" w:sz="4" w:space="0" w:color="auto"/>
              <w:right w:val="single" w:sz="4" w:space="0" w:color="auto"/>
            </w:tcBorders>
            <w:shd w:val="clear" w:color="auto" w:fill="auto"/>
          </w:tcPr>
          <w:p w:rsidR="00BD6FC6" w:rsidRPr="001E0ECA" w:rsidRDefault="00977C8F" w:rsidP="00FA58EB">
            <w:pPr>
              <w:jc w:val="center"/>
              <w:rPr>
                <w:sz w:val="18"/>
                <w:szCs w:val="18"/>
              </w:rPr>
            </w:pPr>
            <w:r>
              <w:rPr>
                <w:sz w:val="18"/>
                <w:szCs w:val="18"/>
              </w:rPr>
              <w:t>3</w:t>
            </w:r>
          </w:p>
        </w:tc>
        <w:tc>
          <w:tcPr>
            <w:tcW w:w="1694" w:type="dxa"/>
            <w:vMerge w:val="restart"/>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r w:rsidRPr="001E0ECA">
              <w:rPr>
                <w:sz w:val="18"/>
                <w:szCs w:val="18"/>
              </w:rPr>
              <w:t>Тазомер акушерский</w:t>
            </w:r>
          </w:p>
          <w:p w:rsidR="00BD6FC6" w:rsidRPr="001E0ECA" w:rsidRDefault="00BD6FC6" w:rsidP="00FA58EB">
            <w:pPr>
              <w:jc w:val="center"/>
              <w:rPr>
                <w:sz w:val="18"/>
                <w:szCs w:val="18"/>
              </w:rPr>
            </w:pPr>
          </w:p>
          <w:p w:rsidR="00BD6FC6" w:rsidRPr="001E0ECA" w:rsidRDefault="00BD6FC6" w:rsidP="00FA58EB">
            <w:pPr>
              <w:jc w:val="center"/>
              <w:rPr>
                <w:sz w:val="18"/>
                <w:szCs w:val="18"/>
              </w:rPr>
            </w:pPr>
          </w:p>
        </w:tc>
        <w:tc>
          <w:tcPr>
            <w:tcW w:w="944" w:type="dxa"/>
            <w:vMerge w:val="restart"/>
            <w:tcBorders>
              <w:top w:val="single" w:sz="4" w:space="0" w:color="auto"/>
              <w:left w:val="single" w:sz="4" w:space="0" w:color="auto"/>
              <w:right w:val="single" w:sz="4" w:space="0" w:color="auto"/>
            </w:tcBorders>
            <w:shd w:val="clear" w:color="auto" w:fill="auto"/>
          </w:tcPr>
          <w:p w:rsidR="00BD6FC6" w:rsidRPr="001E0ECA" w:rsidRDefault="00C72DC6" w:rsidP="00C72DC6">
            <w:pPr>
              <w:jc w:val="center"/>
              <w:rPr>
                <w:sz w:val="18"/>
                <w:szCs w:val="18"/>
              </w:rPr>
            </w:pPr>
            <w:r w:rsidRPr="001E0ECA">
              <w:rPr>
                <w:sz w:val="18"/>
                <w:szCs w:val="18"/>
              </w:rPr>
              <w:t>32.50.50</w:t>
            </w:r>
            <w:r w:rsidR="00BD6FC6" w:rsidRPr="001E0ECA">
              <w:rPr>
                <w:sz w:val="18"/>
                <w:szCs w:val="18"/>
              </w:rPr>
              <w:t>.190</w:t>
            </w:r>
          </w:p>
        </w:tc>
        <w:tc>
          <w:tcPr>
            <w:tcW w:w="962" w:type="dxa"/>
            <w:vMerge w:val="restart"/>
            <w:tcBorders>
              <w:top w:val="single" w:sz="4" w:space="0" w:color="auto"/>
              <w:left w:val="single" w:sz="4" w:space="0" w:color="auto"/>
              <w:right w:val="single" w:sz="4" w:space="0" w:color="auto"/>
            </w:tcBorders>
            <w:shd w:val="clear" w:color="auto" w:fill="auto"/>
          </w:tcPr>
          <w:p w:rsidR="00BD6FC6" w:rsidRPr="001E0ECA" w:rsidRDefault="009E346D" w:rsidP="00FA58EB">
            <w:pPr>
              <w:jc w:val="center"/>
              <w:rPr>
                <w:sz w:val="18"/>
                <w:szCs w:val="18"/>
              </w:rPr>
            </w:pPr>
            <w:r>
              <w:rPr>
                <w:sz w:val="18"/>
                <w:szCs w:val="18"/>
              </w:rPr>
              <w:t>8</w:t>
            </w:r>
          </w:p>
        </w:tc>
        <w:tc>
          <w:tcPr>
            <w:tcW w:w="653" w:type="dxa"/>
            <w:vMerge w:val="restart"/>
            <w:tcBorders>
              <w:top w:val="single" w:sz="4" w:space="0" w:color="auto"/>
              <w:left w:val="single" w:sz="4" w:space="0" w:color="auto"/>
              <w:right w:val="single" w:sz="4" w:space="0" w:color="auto"/>
            </w:tcBorders>
            <w:shd w:val="clear" w:color="auto" w:fill="auto"/>
          </w:tcPr>
          <w:p w:rsidR="00BD6FC6" w:rsidRPr="001E0ECA" w:rsidRDefault="00BD6FC6" w:rsidP="00FA58EB">
            <w:pPr>
              <w:jc w:val="center"/>
              <w:rPr>
                <w:sz w:val="18"/>
                <w:szCs w:val="18"/>
              </w:rPr>
            </w:pPr>
            <w:proofErr w:type="spellStart"/>
            <w:r w:rsidRPr="001E0ECA">
              <w:rPr>
                <w:sz w:val="18"/>
                <w:szCs w:val="18"/>
              </w:rPr>
              <w:t>шт</w:t>
            </w:r>
            <w:proofErr w:type="spellEnd"/>
          </w:p>
        </w:tc>
        <w:tc>
          <w:tcPr>
            <w:tcW w:w="2345" w:type="dxa"/>
            <w:tcBorders>
              <w:top w:val="single" w:sz="4" w:space="0" w:color="auto"/>
              <w:left w:val="nil"/>
              <w:bottom w:val="single" w:sz="4" w:space="0" w:color="auto"/>
              <w:right w:val="single" w:sz="4" w:space="0" w:color="auto"/>
            </w:tcBorders>
            <w:shd w:val="clear" w:color="auto" w:fill="auto"/>
            <w:noWrap/>
          </w:tcPr>
          <w:p w:rsidR="00BD6FC6" w:rsidRPr="001E0ECA" w:rsidRDefault="005D685D" w:rsidP="00FA58EB">
            <w:pPr>
              <w:jc w:val="center"/>
              <w:rPr>
                <w:sz w:val="18"/>
                <w:szCs w:val="18"/>
              </w:rPr>
            </w:pPr>
            <w:r w:rsidRPr="001E0ECA">
              <w:rPr>
                <w:sz w:val="18"/>
                <w:szCs w:val="18"/>
              </w:rPr>
              <w:t>Тип тазомера</w:t>
            </w:r>
          </w:p>
        </w:tc>
        <w:tc>
          <w:tcPr>
            <w:tcW w:w="732"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BD6FC6" w:rsidRPr="001E0ECA" w:rsidRDefault="005776F5" w:rsidP="00FA58EB">
            <w:pPr>
              <w:jc w:val="center"/>
              <w:rPr>
                <w:sz w:val="18"/>
                <w:szCs w:val="18"/>
              </w:rPr>
            </w:pPr>
            <w:r w:rsidRPr="001E0ECA">
              <w:rPr>
                <w:sz w:val="18"/>
                <w:szCs w:val="18"/>
              </w:rPr>
              <w:t>акушерский</w:t>
            </w:r>
          </w:p>
        </w:tc>
        <w:tc>
          <w:tcPr>
            <w:tcW w:w="1290" w:type="dxa"/>
            <w:tcBorders>
              <w:top w:val="single" w:sz="4" w:space="0" w:color="auto"/>
              <w:left w:val="nil"/>
              <w:bottom w:val="single" w:sz="4" w:space="0" w:color="auto"/>
              <w:right w:val="single" w:sz="4" w:space="0" w:color="auto"/>
            </w:tcBorders>
            <w:shd w:val="clear" w:color="auto" w:fill="auto"/>
            <w:noWrap/>
          </w:tcPr>
          <w:p w:rsidR="00BD6FC6" w:rsidRPr="001E0ECA" w:rsidRDefault="005D685D"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r w:rsidRPr="001E0ECA">
              <w:rPr>
                <w:sz w:val="18"/>
                <w:szCs w:val="18"/>
                <w:u w:val="single"/>
              </w:rPr>
              <w:t>32.50.50.190-00000342</w:t>
            </w: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694"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44"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62"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653"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FA58EB">
            <w:pPr>
              <w:jc w:val="center"/>
              <w:rPr>
                <w:sz w:val="18"/>
                <w:szCs w:val="18"/>
              </w:rPr>
            </w:pPr>
            <w:r w:rsidRPr="001E0ECA">
              <w:rPr>
                <w:sz w:val="18"/>
                <w:szCs w:val="18"/>
              </w:rPr>
              <w:t>Длина</w:t>
            </w:r>
          </w:p>
        </w:tc>
        <w:tc>
          <w:tcPr>
            <w:tcW w:w="732"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5D685D">
            <w:pPr>
              <w:jc w:val="center"/>
              <w:rPr>
                <w:sz w:val="18"/>
                <w:szCs w:val="18"/>
              </w:rPr>
            </w:pPr>
            <w:r w:rsidRPr="001E0ECA">
              <w:rPr>
                <w:sz w:val="18"/>
                <w:szCs w:val="18"/>
              </w:rPr>
              <w:t>≥ 200</w:t>
            </w:r>
          </w:p>
        </w:tc>
        <w:tc>
          <w:tcPr>
            <w:tcW w:w="707"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5D685D">
            <w:pPr>
              <w:jc w:val="center"/>
              <w:rPr>
                <w:sz w:val="18"/>
                <w:szCs w:val="18"/>
              </w:rPr>
            </w:pPr>
            <w:r w:rsidRPr="001E0ECA">
              <w:rPr>
                <w:sz w:val="18"/>
                <w:szCs w:val="18"/>
              </w:rPr>
              <w:t>≤ 370</w:t>
            </w:r>
          </w:p>
        </w:tc>
        <w:tc>
          <w:tcPr>
            <w:tcW w:w="1269" w:type="dxa"/>
            <w:tcBorders>
              <w:top w:val="single" w:sz="4" w:space="0" w:color="auto"/>
              <w:left w:val="nil"/>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290"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FA58EB">
            <w:pPr>
              <w:jc w:val="center"/>
              <w:rPr>
                <w:sz w:val="18"/>
                <w:szCs w:val="18"/>
              </w:rPr>
            </w:pPr>
            <w:r w:rsidRPr="001E0ECA">
              <w:rPr>
                <w:sz w:val="18"/>
                <w:szCs w:val="18"/>
              </w:rPr>
              <w:t>мм</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694"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44"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62"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653" w:type="dxa"/>
            <w:vMerge/>
            <w:tcBorders>
              <w:left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FA58EB">
            <w:pPr>
              <w:jc w:val="center"/>
              <w:rPr>
                <w:sz w:val="18"/>
                <w:szCs w:val="18"/>
              </w:rPr>
            </w:pPr>
            <w:r w:rsidRPr="001E0ECA">
              <w:rPr>
                <w:sz w:val="18"/>
                <w:szCs w:val="18"/>
              </w:rPr>
              <w:t>Ширина</w:t>
            </w:r>
          </w:p>
        </w:tc>
        <w:tc>
          <w:tcPr>
            <w:tcW w:w="732"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5D685D">
            <w:pPr>
              <w:jc w:val="center"/>
              <w:rPr>
                <w:sz w:val="18"/>
                <w:szCs w:val="18"/>
              </w:rPr>
            </w:pPr>
            <w:r w:rsidRPr="001E0ECA">
              <w:rPr>
                <w:sz w:val="18"/>
                <w:szCs w:val="18"/>
              </w:rPr>
              <w:t>≥ 100</w:t>
            </w:r>
          </w:p>
        </w:tc>
        <w:tc>
          <w:tcPr>
            <w:tcW w:w="707"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5D685D">
            <w:pPr>
              <w:jc w:val="center"/>
              <w:rPr>
                <w:sz w:val="18"/>
                <w:szCs w:val="18"/>
              </w:rPr>
            </w:pPr>
            <w:r w:rsidRPr="001E0ECA">
              <w:rPr>
                <w:sz w:val="18"/>
                <w:szCs w:val="18"/>
              </w:rPr>
              <w:t>≤ 140</w:t>
            </w:r>
          </w:p>
        </w:tc>
        <w:tc>
          <w:tcPr>
            <w:tcW w:w="1269" w:type="dxa"/>
            <w:tcBorders>
              <w:top w:val="single" w:sz="4" w:space="0" w:color="auto"/>
              <w:left w:val="nil"/>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1290" w:type="dxa"/>
            <w:tcBorders>
              <w:top w:val="single" w:sz="4" w:space="0" w:color="auto"/>
              <w:left w:val="nil"/>
              <w:bottom w:val="single" w:sz="4" w:space="0" w:color="auto"/>
              <w:right w:val="single" w:sz="4" w:space="0" w:color="auto"/>
            </w:tcBorders>
            <w:shd w:val="clear" w:color="auto" w:fill="auto"/>
            <w:noWrap/>
          </w:tcPr>
          <w:p w:rsidR="005D685D" w:rsidRPr="001E0ECA" w:rsidRDefault="005D685D" w:rsidP="00FA58EB">
            <w:pPr>
              <w:jc w:val="center"/>
              <w:rPr>
                <w:sz w:val="18"/>
                <w:szCs w:val="18"/>
              </w:rPr>
            </w:pPr>
            <w:r w:rsidRPr="001E0ECA">
              <w:rPr>
                <w:sz w:val="18"/>
                <w:szCs w:val="18"/>
              </w:rPr>
              <w:t>мм</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D685D" w:rsidRPr="001E0ECA" w:rsidRDefault="005D685D"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694"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4"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6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53"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BD6FC6" w:rsidRPr="001E0ECA" w:rsidRDefault="005D685D" w:rsidP="00FA58EB">
            <w:pPr>
              <w:jc w:val="center"/>
              <w:rPr>
                <w:sz w:val="18"/>
                <w:szCs w:val="18"/>
              </w:rPr>
            </w:pPr>
            <w:r w:rsidRPr="001E0ECA">
              <w:rPr>
                <w:sz w:val="18"/>
                <w:szCs w:val="18"/>
              </w:rPr>
              <w:t>Тип конструкции</w:t>
            </w:r>
          </w:p>
        </w:tc>
        <w:tc>
          <w:tcPr>
            <w:tcW w:w="732"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BD6FC6" w:rsidRPr="001E0ECA" w:rsidRDefault="00BD6FC6" w:rsidP="00FA58EB">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BD6FC6" w:rsidRPr="001E0ECA" w:rsidRDefault="005776F5" w:rsidP="00FA58EB">
            <w:pPr>
              <w:jc w:val="center"/>
              <w:rPr>
                <w:sz w:val="18"/>
                <w:szCs w:val="18"/>
              </w:rPr>
            </w:pPr>
            <w:r w:rsidRPr="001E0ECA">
              <w:rPr>
                <w:sz w:val="18"/>
                <w:szCs w:val="18"/>
              </w:rPr>
              <w:t>неразборная</w:t>
            </w:r>
          </w:p>
        </w:tc>
        <w:tc>
          <w:tcPr>
            <w:tcW w:w="1290" w:type="dxa"/>
            <w:tcBorders>
              <w:top w:val="single" w:sz="4" w:space="0" w:color="auto"/>
              <w:left w:val="nil"/>
              <w:bottom w:val="single" w:sz="4" w:space="0" w:color="auto"/>
              <w:right w:val="single" w:sz="4" w:space="0" w:color="auto"/>
            </w:tcBorders>
            <w:shd w:val="clear" w:color="auto" w:fill="auto"/>
            <w:noWrap/>
          </w:tcPr>
          <w:p w:rsidR="00BD6FC6" w:rsidRPr="001E0ECA" w:rsidRDefault="005776F5"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6438F9">
        <w:trPr>
          <w:trHeight w:val="490"/>
        </w:trPr>
        <w:tc>
          <w:tcPr>
            <w:tcW w:w="557"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694"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44"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62"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653" w:type="dxa"/>
            <w:vMerge/>
            <w:tcBorders>
              <w:left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BD6FC6" w:rsidRPr="001E0ECA" w:rsidRDefault="005776F5" w:rsidP="00FA58EB">
            <w:pPr>
              <w:jc w:val="center"/>
              <w:rPr>
                <w:sz w:val="18"/>
                <w:szCs w:val="18"/>
              </w:rPr>
            </w:pPr>
            <w:r w:rsidRPr="001E0ECA">
              <w:rPr>
                <w:sz w:val="18"/>
                <w:szCs w:val="18"/>
              </w:rPr>
              <w:t>Диапазон измерения</w:t>
            </w:r>
          </w:p>
        </w:tc>
        <w:tc>
          <w:tcPr>
            <w:tcW w:w="732" w:type="dxa"/>
            <w:tcBorders>
              <w:top w:val="single" w:sz="4" w:space="0" w:color="auto"/>
              <w:left w:val="nil"/>
              <w:bottom w:val="single" w:sz="4" w:space="0" w:color="auto"/>
              <w:right w:val="single" w:sz="4" w:space="0" w:color="auto"/>
            </w:tcBorders>
            <w:shd w:val="clear" w:color="auto" w:fill="auto"/>
            <w:noWrap/>
          </w:tcPr>
          <w:p w:rsidR="00BD6FC6" w:rsidRPr="001E0ECA" w:rsidRDefault="005776F5" w:rsidP="00FA58EB">
            <w:pPr>
              <w:jc w:val="center"/>
              <w:rPr>
                <w:sz w:val="18"/>
                <w:szCs w:val="18"/>
              </w:rPr>
            </w:pPr>
            <w:r w:rsidRPr="001E0ECA">
              <w:rPr>
                <w:sz w:val="18"/>
                <w:szCs w:val="18"/>
              </w:rPr>
              <w:t>≥ 0</w:t>
            </w:r>
          </w:p>
        </w:tc>
        <w:tc>
          <w:tcPr>
            <w:tcW w:w="707" w:type="dxa"/>
            <w:tcBorders>
              <w:top w:val="single" w:sz="4" w:space="0" w:color="auto"/>
              <w:left w:val="nil"/>
              <w:bottom w:val="single" w:sz="4" w:space="0" w:color="auto"/>
              <w:right w:val="single" w:sz="4" w:space="0" w:color="auto"/>
            </w:tcBorders>
            <w:shd w:val="clear" w:color="auto" w:fill="auto"/>
            <w:noWrap/>
          </w:tcPr>
          <w:p w:rsidR="00BD6FC6" w:rsidRPr="001E0ECA" w:rsidRDefault="005776F5" w:rsidP="005776F5">
            <w:pPr>
              <w:jc w:val="center"/>
              <w:rPr>
                <w:sz w:val="18"/>
                <w:szCs w:val="18"/>
              </w:rPr>
            </w:pPr>
            <w:r w:rsidRPr="001E0ECA">
              <w:rPr>
                <w:sz w:val="18"/>
                <w:szCs w:val="18"/>
              </w:rPr>
              <w:t>≤ 50</w:t>
            </w:r>
          </w:p>
        </w:tc>
        <w:tc>
          <w:tcPr>
            <w:tcW w:w="1269"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1290" w:type="dxa"/>
            <w:tcBorders>
              <w:top w:val="single" w:sz="4" w:space="0" w:color="auto"/>
              <w:left w:val="nil"/>
              <w:bottom w:val="single" w:sz="4" w:space="0" w:color="auto"/>
              <w:right w:val="single" w:sz="4" w:space="0" w:color="auto"/>
            </w:tcBorders>
            <w:shd w:val="clear" w:color="auto" w:fill="auto"/>
            <w:noWrap/>
          </w:tcPr>
          <w:p w:rsidR="00BD6FC6" w:rsidRPr="001E0ECA" w:rsidRDefault="005776F5" w:rsidP="00FA58EB">
            <w:pPr>
              <w:jc w:val="center"/>
              <w:rPr>
                <w:sz w:val="18"/>
                <w:szCs w:val="18"/>
              </w:rPr>
            </w:pPr>
            <w:r w:rsidRPr="001E0ECA">
              <w:rPr>
                <w:sz w:val="18"/>
                <w:szCs w:val="18"/>
              </w:rPr>
              <w:t>см</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BD6FC6" w:rsidRPr="001E0ECA" w:rsidRDefault="00BD6FC6" w:rsidP="00FA58EB">
            <w:pPr>
              <w:jc w:val="center"/>
              <w:rPr>
                <w:sz w:val="18"/>
                <w:szCs w:val="18"/>
                <w:u w:val="single"/>
              </w:rPr>
            </w:pPr>
          </w:p>
        </w:tc>
      </w:tr>
      <w:tr w:rsidR="001E0ECA" w:rsidRPr="001E0ECA" w:rsidTr="006438F9">
        <w:trPr>
          <w:trHeight w:val="490"/>
        </w:trPr>
        <w:tc>
          <w:tcPr>
            <w:tcW w:w="557" w:type="dxa"/>
            <w:tcBorders>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1694" w:type="dxa"/>
            <w:tcBorders>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944" w:type="dxa"/>
            <w:tcBorders>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962" w:type="dxa"/>
            <w:tcBorders>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653" w:type="dxa"/>
            <w:tcBorders>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2345" w:type="dxa"/>
            <w:tcBorders>
              <w:top w:val="single" w:sz="4" w:space="0" w:color="auto"/>
              <w:left w:val="nil"/>
              <w:bottom w:val="single" w:sz="4" w:space="0" w:color="auto"/>
              <w:right w:val="single" w:sz="4" w:space="0" w:color="auto"/>
            </w:tcBorders>
            <w:shd w:val="clear" w:color="auto" w:fill="auto"/>
            <w:noWrap/>
          </w:tcPr>
          <w:p w:rsidR="005776F5" w:rsidRPr="001E0ECA" w:rsidRDefault="005776F5" w:rsidP="00FA58EB">
            <w:pPr>
              <w:jc w:val="center"/>
              <w:rPr>
                <w:sz w:val="18"/>
                <w:szCs w:val="18"/>
              </w:rPr>
            </w:pPr>
            <w:r w:rsidRPr="001E0ECA">
              <w:rPr>
                <w:sz w:val="18"/>
                <w:szCs w:val="18"/>
              </w:rPr>
              <w:t>Материал</w:t>
            </w:r>
          </w:p>
        </w:tc>
        <w:tc>
          <w:tcPr>
            <w:tcW w:w="732" w:type="dxa"/>
            <w:tcBorders>
              <w:top w:val="single" w:sz="4" w:space="0" w:color="auto"/>
              <w:left w:val="nil"/>
              <w:bottom w:val="single" w:sz="4" w:space="0" w:color="auto"/>
              <w:right w:val="single" w:sz="4" w:space="0" w:color="auto"/>
            </w:tcBorders>
            <w:shd w:val="clear" w:color="auto" w:fill="auto"/>
            <w:noWrap/>
          </w:tcPr>
          <w:p w:rsidR="005776F5" w:rsidRPr="001E0ECA" w:rsidRDefault="005776F5" w:rsidP="00FA58EB">
            <w:pPr>
              <w:jc w:val="center"/>
              <w:rPr>
                <w:sz w:val="18"/>
                <w:szCs w:val="18"/>
              </w:rPr>
            </w:pPr>
          </w:p>
        </w:tc>
        <w:tc>
          <w:tcPr>
            <w:tcW w:w="707" w:type="dxa"/>
            <w:tcBorders>
              <w:top w:val="single" w:sz="4" w:space="0" w:color="auto"/>
              <w:left w:val="nil"/>
              <w:bottom w:val="single" w:sz="4" w:space="0" w:color="auto"/>
              <w:right w:val="single" w:sz="4" w:space="0" w:color="auto"/>
            </w:tcBorders>
            <w:shd w:val="clear" w:color="auto" w:fill="auto"/>
            <w:noWrap/>
          </w:tcPr>
          <w:p w:rsidR="005776F5" w:rsidRPr="001E0ECA" w:rsidRDefault="005776F5" w:rsidP="005776F5">
            <w:pPr>
              <w:jc w:val="center"/>
              <w:rPr>
                <w:sz w:val="18"/>
                <w:szCs w:val="18"/>
              </w:rPr>
            </w:pPr>
          </w:p>
        </w:tc>
        <w:tc>
          <w:tcPr>
            <w:tcW w:w="1269" w:type="dxa"/>
            <w:tcBorders>
              <w:top w:val="single" w:sz="4" w:space="0" w:color="auto"/>
              <w:left w:val="nil"/>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1539" w:type="dxa"/>
            <w:tcBorders>
              <w:top w:val="single" w:sz="4" w:space="0" w:color="auto"/>
              <w:left w:val="nil"/>
              <w:bottom w:val="single" w:sz="4" w:space="0" w:color="auto"/>
              <w:right w:val="single" w:sz="4" w:space="0" w:color="auto"/>
            </w:tcBorders>
            <w:shd w:val="clear" w:color="auto" w:fill="auto"/>
          </w:tcPr>
          <w:p w:rsidR="005776F5" w:rsidRPr="001E0ECA" w:rsidRDefault="005776F5" w:rsidP="00FA58EB">
            <w:pPr>
              <w:jc w:val="center"/>
              <w:rPr>
                <w:sz w:val="18"/>
                <w:szCs w:val="18"/>
              </w:rPr>
            </w:pPr>
            <w:r w:rsidRPr="001E0ECA">
              <w:rPr>
                <w:sz w:val="18"/>
                <w:szCs w:val="18"/>
              </w:rPr>
              <w:t>Нержавеющая сталь</w:t>
            </w:r>
          </w:p>
        </w:tc>
        <w:tc>
          <w:tcPr>
            <w:tcW w:w="1290" w:type="dxa"/>
            <w:tcBorders>
              <w:top w:val="single" w:sz="4" w:space="0" w:color="auto"/>
              <w:left w:val="nil"/>
              <w:bottom w:val="single" w:sz="4" w:space="0" w:color="auto"/>
              <w:right w:val="single" w:sz="4" w:space="0" w:color="auto"/>
            </w:tcBorders>
            <w:shd w:val="clear" w:color="auto" w:fill="auto"/>
            <w:noWrap/>
          </w:tcPr>
          <w:p w:rsidR="005776F5" w:rsidRPr="001E0ECA" w:rsidRDefault="005776F5" w:rsidP="00FA58EB">
            <w:pPr>
              <w:jc w:val="center"/>
              <w:rPr>
                <w:sz w:val="18"/>
                <w:szCs w:val="18"/>
              </w:rPr>
            </w:pPr>
            <w:r w:rsidRPr="001E0ECA">
              <w:rPr>
                <w:sz w:val="18"/>
                <w:szCs w:val="18"/>
              </w:rPr>
              <w:t>соответствие</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u w:val="single"/>
              </w:rPr>
            </w:pP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5776F5" w:rsidRPr="001E0ECA" w:rsidRDefault="005776F5" w:rsidP="00FA58EB">
            <w:pPr>
              <w:jc w:val="center"/>
              <w:rPr>
                <w:sz w:val="18"/>
                <w:szCs w:val="18"/>
                <w:u w:val="single"/>
              </w:rPr>
            </w:pPr>
          </w:p>
        </w:tc>
      </w:tr>
    </w:tbl>
    <w:p w:rsidR="00AD5568" w:rsidRDefault="00AD5568" w:rsidP="006411E7">
      <w:pPr>
        <w:widowControl w:val="0"/>
        <w:autoSpaceDE w:val="0"/>
        <w:autoSpaceDN w:val="0"/>
        <w:adjustRightInd w:val="0"/>
        <w:ind w:left="-284" w:right="-284"/>
        <w:jc w:val="center"/>
        <w:rPr>
          <w:b/>
          <w:bCs/>
          <w:sz w:val="22"/>
          <w:szCs w:val="20"/>
        </w:rPr>
      </w:pPr>
    </w:p>
    <w:p w:rsidR="00977C8F" w:rsidRPr="00E77F70" w:rsidRDefault="00977C8F" w:rsidP="00977C8F">
      <w:pPr>
        <w:widowControl w:val="0"/>
        <w:autoSpaceDE w:val="0"/>
        <w:autoSpaceDN w:val="0"/>
        <w:adjustRightInd w:val="0"/>
        <w:ind w:left="-284" w:right="-284"/>
        <w:jc w:val="center"/>
        <w:rPr>
          <w:sz w:val="22"/>
          <w:szCs w:val="22"/>
        </w:rPr>
      </w:pPr>
      <w:r w:rsidRPr="00E77F70">
        <w:rPr>
          <w:sz w:val="22"/>
          <w:szCs w:val="22"/>
        </w:rPr>
        <w:t>Обоснование применения дополнительных требований к характеристикам поставляемого оборудования в соответствии с пунктом 5</w:t>
      </w:r>
      <w:r w:rsidRPr="00E77F70">
        <w:rPr>
          <w:sz w:val="22"/>
          <w:szCs w:val="22"/>
        </w:rPr>
        <w:b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rsidR="00977C8F" w:rsidRPr="00E77F70" w:rsidRDefault="00977C8F" w:rsidP="00977C8F">
      <w:pPr>
        <w:widowControl w:val="0"/>
        <w:autoSpaceDE w:val="0"/>
        <w:autoSpaceDN w:val="0"/>
        <w:adjustRightInd w:val="0"/>
        <w:ind w:left="-284" w:right="-284"/>
        <w:jc w:val="center"/>
        <w:rPr>
          <w:sz w:val="22"/>
          <w:szCs w:val="22"/>
        </w:rPr>
      </w:pPr>
    </w:p>
    <w:p w:rsidR="00977C8F" w:rsidRPr="00E77F70" w:rsidRDefault="00977C8F" w:rsidP="00977C8F">
      <w:pPr>
        <w:widowControl w:val="0"/>
        <w:autoSpaceDE w:val="0"/>
        <w:autoSpaceDN w:val="0"/>
        <w:adjustRightInd w:val="0"/>
        <w:ind w:left="-284" w:right="-284" w:firstLine="709"/>
        <w:jc w:val="both"/>
        <w:rPr>
          <w:sz w:val="22"/>
          <w:szCs w:val="22"/>
        </w:rPr>
      </w:pPr>
      <w:r w:rsidRPr="00E77F70">
        <w:rPr>
          <w:sz w:val="22"/>
          <w:szCs w:val="22"/>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w:t>
      </w:r>
    </w:p>
    <w:p w:rsidR="00977C8F" w:rsidRDefault="00977C8F" w:rsidP="00977C8F">
      <w:pPr>
        <w:widowControl w:val="0"/>
        <w:autoSpaceDE w:val="0"/>
        <w:autoSpaceDN w:val="0"/>
        <w:adjustRightInd w:val="0"/>
        <w:ind w:left="-284" w:right="-284" w:firstLine="709"/>
        <w:jc w:val="both"/>
        <w:rPr>
          <w:sz w:val="22"/>
          <w:szCs w:val="22"/>
        </w:rPr>
      </w:pPr>
      <w:r w:rsidRPr="00E77F70">
        <w:rPr>
          <w:sz w:val="22"/>
          <w:szCs w:val="22"/>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для указания значимых характеристик объекта закупки для осуществления заказчиком текущей деятельности.</w:t>
      </w:r>
    </w:p>
    <w:p w:rsidR="00977C8F" w:rsidRDefault="00977C8F" w:rsidP="00977C8F">
      <w:pPr>
        <w:widowControl w:val="0"/>
        <w:autoSpaceDE w:val="0"/>
        <w:autoSpaceDN w:val="0"/>
        <w:adjustRightInd w:val="0"/>
        <w:ind w:left="-284" w:right="-284" w:firstLine="709"/>
        <w:jc w:val="both"/>
        <w:rPr>
          <w:sz w:val="22"/>
          <w:szCs w:val="22"/>
        </w:rPr>
      </w:pPr>
    </w:p>
    <w:p w:rsidR="00977C8F" w:rsidRDefault="00977C8F" w:rsidP="00977C8F">
      <w:pPr>
        <w:pStyle w:val="af0"/>
        <w:spacing w:before="168" w:beforeAutospacing="0" w:after="0" w:afterAutospacing="0" w:line="288" w:lineRule="atLeast"/>
        <w:ind w:firstLine="540"/>
        <w:jc w:val="both"/>
        <w:rPr>
          <w:b/>
          <w:lang w:val="en-US"/>
        </w:rPr>
      </w:pPr>
      <w:r>
        <w:rPr>
          <w:b/>
        </w:rPr>
        <w:t>СОГЛАСОВАНИЕ:</w:t>
      </w:r>
    </w:p>
    <w:tbl>
      <w:tblPr>
        <w:tblW w:w="11885" w:type="dxa"/>
        <w:tblLayout w:type="fixed"/>
        <w:tblCellMar>
          <w:left w:w="0" w:type="dxa"/>
          <w:right w:w="0" w:type="dxa"/>
        </w:tblCellMar>
        <w:tblLook w:val="04A0" w:firstRow="1" w:lastRow="0" w:firstColumn="1" w:lastColumn="0" w:noHBand="0" w:noVBand="1"/>
      </w:tblPr>
      <w:tblGrid>
        <w:gridCol w:w="2814"/>
        <w:gridCol w:w="4068"/>
        <w:gridCol w:w="742"/>
        <w:gridCol w:w="1037"/>
        <w:gridCol w:w="1861"/>
        <w:gridCol w:w="1168"/>
        <w:gridCol w:w="132"/>
        <w:gridCol w:w="21"/>
        <w:gridCol w:w="21"/>
        <w:gridCol w:w="21"/>
      </w:tblGrid>
      <w:tr w:rsidR="00977C8F" w:rsidTr="006438F9">
        <w:trPr>
          <w:trHeight w:val="218"/>
        </w:trPr>
        <w:tc>
          <w:tcPr>
            <w:tcW w:w="11822" w:type="dxa"/>
            <w:gridSpan w:val="7"/>
            <w:noWrap/>
            <w:vAlign w:val="bottom"/>
          </w:tcPr>
          <w:p w:rsidR="00977C8F" w:rsidRDefault="00977C8F" w:rsidP="00C5129C">
            <w:pPr>
              <w:spacing w:line="276" w:lineRule="auto"/>
              <w:rPr>
                <w:b/>
                <w:bCs/>
                <w:i/>
                <w:iCs/>
                <w:lang w:eastAsia="en-US"/>
              </w:rPr>
            </w:pPr>
            <w:bookmarkStart w:id="0" w:name="_GoBack"/>
            <w:bookmarkEnd w:id="0"/>
          </w:p>
          <w:p w:rsidR="00977C8F" w:rsidRDefault="00977C8F" w:rsidP="00C5129C">
            <w:pPr>
              <w:spacing w:line="276" w:lineRule="auto"/>
              <w:rPr>
                <w:b/>
                <w:bCs/>
                <w:i/>
                <w:iCs/>
                <w:lang w:eastAsia="en-US"/>
              </w:rPr>
            </w:pPr>
          </w:p>
          <w:p w:rsidR="00977C8F" w:rsidRDefault="00977C8F" w:rsidP="00C5129C">
            <w:pPr>
              <w:spacing w:line="276" w:lineRule="auto"/>
              <w:rPr>
                <w:b/>
                <w:bCs/>
                <w:i/>
                <w:iCs/>
                <w:lang w:eastAsia="en-US"/>
              </w:rPr>
            </w:pPr>
            <w:r>
              <w:rPr>
                <w:b/>
                <w:bCs/>
                <w:i/>
                <w:iCs/>
                <w:lang w:eastAsia="en-US"/>
              </w:rPr>
              <w:t>Руководитель инициатора закупки                   ___________                 /_________________________/</w:t>
            </w:r>
          </w:p>
          <w:p w:rsidR="00977C8F" w:rsidRDefault="00977C8F" w:rsidP="00C5129C">
            <w:pPr>
              <w:spacing w:line="276" w:lineRule="auto"/>
              <w:ind w:firstLine="5159"/>
              <w:rPr>
                <w:rFonts w:eastAsia="Arial Unicode MS"/>
                <w:bCs/>
                <w:i/>
                <w:iCs/>
                <w:sz w:val="20"/>
                <w:szCs w:val="20"/>
                <w:lang w:eastAsia="en-US"/>
              </w:rPr>
            </w:pPr>
            <w:r>
              <w:rPr>
                <w:rFonts w:eastAsia="Arial Unicode MS"/>
                <w:bCs/>
                <w:i/>
                <w:iCs/>
                <w:sz w:val="20"/>
                <w:szCs w:val="20"/>
                <w:lang w:eastAsia="en-US"/>
              </w:rPr>
              <w:t>(</w:t>
            </w:r>
            <w:proofErr w:type="gramStart"/>
            <w:r w:rsidR="006438F9">
              <w:rPr>
                <w:rFonts w:eastAsia="Arial Unicode MS"/>
                <w:bCs/>
                <w:i/>
                <w:iCs/>
                <w:sz w:val="20"/>
                <w:szCs w:val="20"/>
                <w:lang w:eastAsia="en-US"/>
              </w:rPr>
              <w:t xml:space="preserve">подпись)  </w:t>
            </w:r>
            <w:r>
              <w:rPr>
                <w:rFonts w:eastAsia="Arial Unicode MS"/>
                <w:bCs/>
                <w:i/>
                <w:iCs/>
                <w:sz w:val="20"/>
                <w:szCs w:val="20"/>
                <w:lang w:eastAsia="en-US"/>
              </w:rPr>
              <w:t xml:space="preserve"> </w:t>
            </w:r>
            <w:proofErr w:type="gramEnd"/>
            <w:r>
              <w:rPr>
                <w:rFonts w:eastAsia="Arial Unicode MS"/>
                <w:bCs/>
                <w:i/>
                <w:iCs/>
                <w:sz w:val="20"/>
                <w:szCs w:val="20"/>
                <w:lang w:eastAsia="en-US"/>
              </w:rPr>
              <w:t xml:space="preserve">                                   (Ф.И.О. руководителя)</w:t>
            </w:r>
          </w:p>
        </w:tc>
        <w:tc>
          <w:tcPr>
            <w:tcW w:w="21" w:type="dxa"/>
          </w:tcPr>
          <w:p w:rsidR="00977C8F" w:rsidRDefault="00977C8F" w:rsidP="00C5129C">
            <w:pPr>
              <w:spacing w:line="276" w:lineRule="auto"/>
              <w:rPr>
                <w:b/>
                <w:bCs/>
                <w:i/>
                <w:iCs/>
                <w:lang w:eastAsia="en-US"/>
              </w:rPr>
            </w:pPr>
          </w:p>
        </w:tc>
        <w:tc>
          <w:tcPr>
            <w:tcW w:w="21" w:type="dxa"/>
          </w:tcPr>
          <w:p w:rsidR="00977C8F" w:rsidRDefault="00977C8F" w:rsidP="00C5129C">
            <w:pPr>
              <w:spacing w:line="276" w:lineRule="auto"/>
              <w:rPr>
                <w:b/>
                <w:bCs/>
                <w:i/>
                <w:iCs/>
                <w:lang w:eastAsia="en-US"/>
              </w:rPr>
            </w:pPr>
          </w:p>
        </w:tc>
        <w:tc>
          <w:tcPr>
            <w:tcW w:w="21" w:type="dxa"/>
          </w:tcPr>
          <w:p w:rsidR="00977C8F" w:rsidRDefault="00977C8F" w:rsidP="00C5129C">
            <w:pPr>
              <w:spacing w:line="276" w:lineRule="auto"/>
              <w:rPr>
                <w:b/>
                <w:bCs/>
                <w:i/>
                <w:iCs/>
                <w:lang w:eastAsia="en-US"/>
              </w:rPr>
            </w:pPr>
          </w:p>
        </w:tc>
      </w:tr>
      <w:tr w:rsidR="00977C8F" w:rsidTr="006438F9">
        <w:trPr>
          <w:gridAfter w:val="4"/>
          <w:wAfter w:w="195" w:type="dxa"/>
          <w:trHeight w:val="1009"/>
        </w:trPr>
        <w:tc>
          <w:tcPr>
            <w:tcW w:w="2814" w:type="dxa"/>
            <w:vAlign w:val="center"/>
            <w:hideMark/>
          </w:tcPr>
          <w:p w:rsidR="00977C8F" w:rsidRDefault="006438F9" w:rsidP="00C5129C">
            <w:pPr>
              <w:spacing w:line="276" w:lineRule="auto"/>
              <w:rPr>
                <w:sz w:val="18"/>
                <w:szCs w:val="18"/>
                <w:lang w:eastAsia="en-US"/>
              </w:rPr>
            </w:pPr>
            <w:r>
              <w:rPr>
                <w:sz w:val="18"/>
                <w:szCs w:val="18"/>
                <w:lang w:eastAsia="en-US"/>
              </w:rPr>
              <w:t xml:space="preserve">Инициатор:  </w:t>
            </w:r>
            <w:r w:rsidR="00977C8F">
              <w:rPr>
                <w:sz w:val="18"/>
                <w:szCs w:val="18"/>
                <w:lang w:eastAsia="en-US"/>
              </w:rPr>
              <w:t xml:space="preserve">                                                        Ф.И.О. ____________________________</w:t>
            </w:r>
          </w:p>
          <w:p w:rsidR="00977C8F" w:rsidRDefault="00977C8F" w:rsidP="00C5129C">
            <w:pPr>
              <w:spacing w:line="276" w:lineRule="auto"/>
              <w:rPr>
                <w:sz w:val="18"/>
                <w:szCs w:val="18"/>
                <w:lang w:eastAsia="en-US"/>
              </w:rPr>
            </w:pPr>
            <w:r>
              <w:rPr>
                <w:sz w:val="18"/>
                <w:szCs w:val="18"/>
                <w:lang w:eastAsia="en-US"/>
              </w:rPr>
              <w:t>Тел.: _____________________________</w:t>
            </w:r>
          </w:p>
          <w:p w:rsidR="00977C8F" w:rsidRDefault="00977C8F" w:rsidP="00C5129C">
            <w:pPr>
              <w:spacing w:line="276" w:lineRule="auto"/>
              <w:rPr>
                <w:rFonts w:eastAsia="Arial Unicode MS"/>
                <w:sz w:val="18"/>
                <w:szCs w:val="18"/>
                <w:lang w:eastAsia="en-US"/>
              </w:rPr>
            </w:pPr>
            <w:r>
              <w:rPr>
                <w:sz w:val="18"/>
                <w:szCs w:val="18"/>
                <w:lang w:eastAsia="en-US"/>
              </w:rPr>
              <w:t>Подпись_____________________</w:t>
            </w:r>
          </w:p>
        </w:tc>
        <w:tc>
          <w:tcPr>
            <w:tcW w:w="4068" w:type="dxa"/>
            <w:noWrap/>
            <w:vAlign w:val="bottom"/>
          </w:tcPr>
          <w:p w:rsidR="00977C8F" w:rsidRDefault="00977C8F" w:rsidP="00C5129C">
            <w:pPr>
              <w:spacing w:line="276" w:lineRule="auto"/>
              <w:rPr>
                <w:rFonts w:ascii="Arial CYR" w:eastAsia="Arial Unicode MS" w:hAnsi="Arial CYR" w:cs="Arial CYR"/>
                <w:sz w:val="20"/>
                <w:szCs w:val="20"/>
                <w:lang w:eastAsia="en-US"/>
              </w:rPr>
            </w:pPr>
          </w:p>
        </w:tc>
        <w:tc>
          <w:tcPr>
            <w:tcW w:w="742" w:type="dxa"/>
            <w:noWrap/>
            <w:vAlign w:val="bottom"/>
          </w:tcPr>
          <w:p w:rsidR="00977C8F" w:rsidRDefault="00977C8F" w:rsidP="00C5129C">
            <w:pPr>
              <w:spacing w:line="276" w:lineRule="auto"/>
              <w:rPr>
                <w:rFonts w:ascii="Arial CYR" w:eastAsia="Arial Unicode MS" w:hAnsi="Arial CYR" w:cs="Arial CYR"/>
                <w:sz w:val="20"/>
                <w:szCs w:val="20"/>
                <w:lang w:eastAsia="en-US"/>
              </w:rPr>
            </w:pPr>
          </w:p>
        </w:tc>
        <w:tc>
          <w:tcPr>
            <w:tcW w:w="1037" w:type="dxa"/>
          </w:tcPr>
          <w:p w:rsidR="00977C8F" w:rsidRDefault="00977C8F" w:rsidP="00C5129C">
            <w:pPr>
              <w:spacing w:line="276" w:lineRule="auto"/>
              <w:rPr>
                <w:rFonts w:ascii="Arial CYR" w:eastAsia="Arial Unicode MS" w:hAnsi="Arial CYR" w:cs="Arial CYR"/>
                <w:sz w:val="20"/>
                <w:szCs w:val="20"/>
                <w:lang w:eastAsia="en-US"/>
              </w:rPr>
            </w:pPr>
          </w:p>
        </w:tc>
        <w:tc>
          <w:tcPr>
            <w:tcW w:w="1861" w:type="dxa"/>
            <w:noWrap/>
            <w:vAlign w:val="bottom"/>
          </w:tcPr>
          <w:p w:rsidR="00977C8F" w:rsidRDefault="00977C8F" w:rsidP="00C5129C">
            <w:pPr>
              <w:spacing w:line="276" w:lineRule="auto"/>
              <w:rPr>
                <w:rFonts w:ascii="Arial CYR" w:eastAsia="Arial Unicode MS" w:hAnsi="Arial CYR" w:cs="Arial CYR"/>
                <w:sz w:val="20"/>
                <w:szCs w:val="20"/>
                <w:lang w:eastAsia="en-US"/>
              </w:rPr>
            </w:pPr>
          </w:p>
        </w:tc>
        <w:tc>
          <w:tcPr>
            <w:tcW w:w="1168" w:type="dxa"/>
            <w:noWrap/>
            <w:vAlign w:val="bottom"/>
          </w:tcPr>
          <w:p w:rsidR="00977C8F" w:rsidRDefault="00977C8F" w:rsidP="00C5129C">
            <w:pPr>
              <w:spacing w:line="276" w:lineRule="auto"/>
              <w:rPr>
                <w:rFonts w:ascii="Arial CYR" w:eastAsia="Arial Unicode MS" w:hAnsi="Arial CYR" w:cs="Arial CYR"/>
                <w:sz w:val="20"/>
                <w:szCs w:val="20"/>
                <w:lang w:eastAsia="en-US"/>
              </w:rPr>
            </w:pPr>
          </w:p>
        </w:tc>
      </w:tr>
    </w:tbl>
    <w:p w:rsidR="00977C8F" w:rsidRPr="00660F76" w:rsidRDefault="00977C8F" w:rsidP="006411E7">
      <w:pPr>
        <w:widowControl w:val="0"/>
        <w:autoSpaceDE w:val="0"/>
        <w:autoSpaceDN w:val="0"/>
        <w:adjustRightInd w:val="0"/>
        <w:ind w:left="-284" w:right="-284"/>
        <w:jc w:val="center"/>
        <w:rPr>
          <w:b/>
          <w:bCs/>
          <w:sz w:val="22"/>
          <w:szCs w:val="20"/>
        </w:rPr>
      </w:pPr>
    </w:p>
    <w:sectPr w:rsidR="00977C8F" w:rsidRPr="00660F76" w:rsidSect="009931BA">
      <w:pgSz w:w="16838" w:h="11906" w:orient="landscape"/>
      <w:pgMar w:top="709" w:right="82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55F" w:rsidRDefault="00CA555F" w:rsidP="00CD0112">
      <w:r>
        <w:separator/>
      </w:r>
    </w:p>
  </w:endnote>
  <w:endnote w:type="continuationSeparator" w:id="0">
    <w:p w:rsidR="00CA555F" w:rsidRDefault="00CA555F" w:rsidP="00CD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55F" w:rsidRDefault="00CA555F" w:rsidP="00CD0112">
      <w:r>
        <w:separator/>
      </w:r>
    </w:p>
  </w:footnote>
  <w:footnote w:type="continuationSeparator" w:id="0">
    <w:p w:rsidR="00CA555F" w:rsidRDefault="00CA555F" w:rsidP="00CD0112">
      <w:r>
        <w:continuationSeparator/>
      </w:r>
    </w:p>
  </w:footnote>
  <w:footnote w:id="1">
    <w:p w:rsidR="00977C8F" w:rsidRPr="00E77F70" w:rsidRDefault="00977C8F" w:rsidP="00977C8F">
      <w:pPr>
        <w:pStyle w:val="a6"/>
        <w:tabs>
          <w:tab w:val="left" w:pos="851"/>
        </w:tabs>
        <w:autoSpaceDE w:val="0"/>
        <w:autoSpaceDN w:val="0"/>
        <w:adjustRightInd w:val="0"/>
        <w:spacing w:after="0" w:line="240" w:lineRule="auto"/>
        <w:ind w:left="0" w:firstLine="567"/>
        <w:contextualSpacing w:val="0"/>
        <w:jc w:val="both"/>
        <w:rPr>
          <w:rFonts w:ascii="Times New Roman" w:eastAsia="Times New Roman" w:hAnsi="Times New Roman"/>
        </w:rPr>
      </w:pPr>
      <w:r w:rsidRPr="00E77F70">
        <w:rPr>
          <w:rStyle w:val="a5"/>
        </w:rPr>
        <w:footnoteRef/>
      </w:r>
      <w:r w:rsidRPr="00E77F70">
        <w:t xml:space="preserve"> </w:t>
      </w:r>
      <w:r w:rsidRPr="00E77F70">
        <w:rPr>
          <w:rFonts w:ascii="Times New Roman" w:eastAsia="Times New Roman" w:hAnsi="Times New Roman"/>
          <w:b/>
        </w:rPr>
        <w:t>Уважаемые участники закупки!</w:t>
      </w:r>
      <w:r w:rsidRPr="00E77F70">
        <w:rPr>
          <w:rFonts w:ascii="Times New Roman" w:eastAsia="Times New Roman" w:hAnsi="Times New Roman"/>
        </w:rPr>
        <w:t xml:space="preserve"> Для осуществления акцепта оферты, наиболее соответствующей требованиям Заказчика, при подаче оферты необходимо указать </w:t>
      </w:r>
      <w:r w:rsidRPr="00E77F70">
        <w:rPr>
          <w:rFonts w:ascii="Times New Roman" w:eastAsia="Times New Roman" w:hAnsi="Times New Roman"/>
          <w:b/>
        </w:rPr>
        <w:t>конкретные</w:t>
      </w:r>
      <w:r w:rsidRPr="00E77F70">
        <w:rPr>
          <w:rFonts w:ascii="Times New Roman" w:eastAsia="Times New Roman" w:hAnsi="Times New Roman"/>
        </w:rPr>
        <w:t xml:space="preserve"> </w:t>
      </w:r>
      <w:r w:rsidRPr="00E77F70">
        <w:rPr>
          <w:rFonts w:ascii="Times New Roman" w:hAnsi="Times New Roman"/>
        </w:rPr>
        <w:t xml:space="preserve">характеристики товара, предлагаемого участником закупки, соответствующие показателям, установленным Заказчиком (Приложение № 1 к Описанию закупки), </w:t>
      </w:r>
      <w:r w:rsidRPr="00E77F70">
        <w:rPr>
          <w:rFonts w:ascii="Times New Roman" w:eastAsia="Times New Roman" w:hAnsi="Times New Roman"/>
          <w:b/>
        </w:rPr>
        <w:t>товарный знак</w:t>
      </w:r>
      <w:r w:rsidRPr="00E77F70">
        <w:rPr>
          <w:rFonts w:ascii="Times New Roman" w:eastAsia="Times New Roman" w:hAnsi="Times New Roman"/>
        </w:rPr>
        <w:t xml:space="preserve"> предлагаемого товара с указанием марки, модели (при наличии), а также </w:t>
      </w:r>
      <w:r w:rsidRPr="00E77F70">
        <w:rPr>
          <w:rFonts w:ascii="Times New Roman" w:eastAsia="Times New Roman" w:hAnsi="Times New Roman"/>
          <w:b/>
        </w:rPr>
        <w:t xml:space="preserve">наименование страны происхождения </w:t>
      </w:r>
      <w:r w:rsidRPr="00E77F70">
        <w:rPr>
          <w:rFonts w:ascii="Times New Roman" w:eastAsia="Times New Roman" w:hAnsi="Times New Roman"/>
        </w:rPr>
        <w:t>товара, в соответствии с общероссийским классификатором, используемым для идентификации стран мира путем заполнения соответствующего поля в оферте или в виде отдельного документа прикрепляемого в разделе «Дополнительные документы оферты, прикрепленные участником закупки». При отсутствии в оферте вышеуказанной информации, такая оферта может быть признана не соответствующей требованиям заказчика.</w:t>
      </w:r>
    </w:p>
    <w:p w:rsidR="00977C8F" w:rsidRPr="008D34EF" w:rsidRDefault="00977C8F" w:rsidP="00977C8F">
      <w:pPr>
        <w:pStyle w:val="a3"/>
        <w:rPr>
          <w:sz w:val="18"/>
        </w:rPr>
      </w:pPr>
    </w:p>
    <w:p w:rsidR="00977C8F" w:rsidRPr="000957CC" w:rsidRDefault="00977C8F" w:rsidP="00977C8F">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F13DD"/>
    <w:rsid w:val="00053CB1"/>
    <w:rsid w:val="00077F2A"/>
    <w:rsid w:val="0009247A"/>
    <w:rsid w:val="00097846"/>
    <w:rsid w:val="000F7892"/>
    <w:rsid w:val="001143CE"/>
    <w:rsid w:val="00114A46"/>
    <w:rsid w:val="00120457"/>
    <w:rsid w:val="00162BCD"/>
    <w:rsid w:val="001665CC"/>
    <w:rsid w:val="00173359"/>
    <w:rsid w:val="00186CBF"/>
    <w:rsid w:val="00192CAF"/>
    <w:rsid w:val="001B1222"/>
    <w:rsid w:val="001B33F5"/>
    <w:rsid w:val="001C70D5"/>
    <w:rsid w:val="001C7E4C"/>
    <w:rsid w:val="001D3DDC"/>
    <w:rsid w:val="001E0ECA"/>
    <w:rsid w:val="00221C66"/>
    <w:rsid w:val="002231E7"/>
    <w:rsid w:val="0023262D"/>
    <w:rsid w:val="00283107"/>
    <w:rsid w:val="002E4738"/>
    <w:rsid w:val="002F76C0"/>
    <w:rsid w:val="00336A68"/>
    <w:rsid w:val="00361FE5"/>
    <w:rsid w:val="00380D29"/>
    <w:rsid w:val="0038352C"/>
    <w:rsid w:val="003D5B50"/>
    <w:rsid w:val="0041043E"/>
    <w:rsid w:val="00413485"/>
    <w:rsid w:val="00444875"/>
    <w:rsid w:val="00462F2D"/>
    <w:rsid w:val="00484A12"/>
    <w:rsid w:val="00497E67"/>
    <w:rsid w:val="004A141C"/>
    <w:rsid w:val="004A641E"/>
    <w:rsid w:val="004A6F6F"/>
    <w:rsid w:val="004C3FC2"/>
    <w:rsid w:val="00524426"/>
    <w:rsid w:val="005337E3"/>
    <w:rsid w:val="005604AB"/>
    <w:rsid w:val="005621E6"/>
    <w:rsid w:val="005633A0"/>
    <w:rsid w:val="005776F5"/>
    <w:rsid w:val="00577B2D"/>
    <w:rsid w:val="00596048"/>
    <w:rsid w:val="005C67D4"/>
    <w:rsid w:val="005D389B"/>
    <w:rsid w:val="005D685D"/>
    <w:rsid w:val="005E05B6"/>
    <w:rsid w:val="005E5698"/>
    <w:rsid w:val="005F13DD"/>
    <w:rsid w:val="00610E59"/>
    <w:rsid w:val="0062061A"/>
    <w:rsid w:val="00632A1E"/>
    <w:rsid w:val="006411E7"/>
    <w:rsid w:val="00642FFD"/>
    <w:rsid w:val="006438F9"/>
    <w:rsid w:val="00660F76"/>
    <w:rsid w:val="00666253"/>
    <w:rsid w:val="00673A4A"/>
    <w:rsid w:val="0067704F"/>
    <w:rsid w:val="006917BF"/>
    <w:rsid w:val="0075564C"/>
    <w:rsid w:val="0077494B"/>
    <w:rsid w:val="00783481"/>
    <w:rsid w:val="007D452B"/>
    <w:rsid w:val="00801DC7"/>
    <w:rsid w:val="00814D7A"/>
    <w:rsid w:val="00815606"/>
    <w:rsid w:val="008158CB"/>
    <w:rsid w:val="00827B85"/>
    <w:rsid w:val="00837DA2"/>
    <w:rsid w:val="008956A0"/>
    <w:rsid w:val="008D727A"/>
    <w:rsid w:val="008F50CB"/>
    <w:rsid w:val="00900F5E"/>
    <w:rsid w:val="009560FB"/>
    <w:rsid w:val="00977C8F"/>
    <w:rsid w:val="009931BA"/>
    <w:rsid w:val="009A6C9B"/>
    <w:rsid w:val="009E346D"/>
    <w:rsid w:val="009E7AC1"/>
    <w:rsid w:val="00A5166B"/>
    <w:rsid w:val="00A7798F"/>
    <w:rsid w:val="00AA4990"/>
    <w:rsid w:val="00AC11FA"/>
    <w:rsid w:val="00AD5568"/>
    <w:rsid w:val="00AE4F1A"/>
    <w:rsid w:val="00AF4607"/>
    <w:rsid w:val="00B059E2"/>
    <w:rsid w:val="00B24AA9"/>
    <w:rsid w:val="00BA216A"/>
    <w:rsid w:val="00BA6E12"/>
    <w:rsid w:val="00BC6AA1"/>
    <w:rsid w:val="00BD3C40"/>
    <w:rsid w:val="00BD6FC6"/>
    <w:rsid w:val="00C13BCC"/>
    <w:rsid w:val="00C1710F"/>
    <w:rsid w:val="00C30B5E"/>
    <w:rsid w:val="00C67E5E"/>
    <w:rsid w:val="00C72CFB"/>
    <w:rsid w:val="00C72DC6"/>
    <w:rsid w:val="00C73266"/>
    <w:rsid w:val="00C74E6D"/>
    <w:rsid w:val="00C74ED0"/>
    <w:rsid w:val="00C94E97"/>
    <w:rsid w:val="00CA555F"/>
    <w:rsid w:val="00CA5B40"/>
    <w:rsid w:val="00CD0112"/>
    <w:rsid w:val="00D44AC7"/>
    <w:rsid w:val="00D738B0"/>
    <w:rsid w:val="00D839D6"/>
    <w:rsid w:val="00DA7B05"/>
    <w:rsid w:val="00E07537"/>
    <w:rsid w:val="00E31555"/>
    <w:rsid w:val="00E77F70"/>
    <w:rsid w:val="00E808D5"/>
    <w:rsid w:val="00E83DDA"/>
    <w:rsid w:val="00EA0A4B"/>
    <w:rsid w:val="00EC45AC"/>
    <w:rsid w:val="00F262E1"/>
    <w:rsid w:val="00F27D23"/>
    <w:rsid w:val="00F62B2F"/>
    <w:rsid w:val="00F706E1"/>
    <w:rsid w:val="00FA58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581544-8FCD-48E8-A2CE-9CD56EDA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1B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20457"/>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eastAsia="en-US"/>
    </w:rPr>
  </w:style>
  <w:style w:type="paragraph" w:styleId="2">
    <w:name w:val="heading 2"/>
    <w:basedOn w:val="a"/>
    <w:next w:val="a"/>
    <w:link w:val="20"/>
    <w:uiPriority w:val="9"/>
    <w:semiHidden/>
    <w:unhideWhenUsed/>
    <w:qFormat/>
    <w:rsid w:val="00120457"/>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lang w:eastAsia="en-US"/>
    </w:rPr>
  </w:style>
  <w:style w:type="paragraph" w:styleId="3">
    <w:name w:val="heading 3"/>
    <w:basedOn w:val="a"/>
    <w:next w:val="a"/>
    <w:link w:val="30"/>
    <w:uiPriority w:val="9"/>
    <w:semiHidden/>
    <w:unhideWhenUsed/>
    <w:qFormat/>
    <w:rsid w:val="00120457"/>
    <w:pPr>
      <w:keepNext/>
      <w:keepLines/>
      <w:spacing w:before="160" w:after="80" w:line="259" w:lineRule="auto"/>
      <w:outlineLvl w:val="2"/>
    </w:pPr>
    <w:rPr>
      <w:rFonts w:asciiTheme="minorHAnsi" w:eastAsiaTheme="majorEastAsia" w:hAnsiTheme="minorHAnsi" w:cstheme="majorBidi"/>
      <w:color w:val="365F91" w:themeColor="accent1" w:themeShade="BF"/>
      <w:kern w:val="2"/>
      <w:sz w:val="28"/>
      <w:szCs w:val="28"/>
      <w:lang w:eastAsia="en-US"/>
    </w:rPr>
  </w:style>
  <w:style w:type="paragraph" w:styleId="4">
    <w:name w:val="heading 4"/>
    <w:basedOn w:val="a"/>
    <w:next w:val="a"/>
    <w:link w:val="40"/>
    <w:uiPriority w:val="9"/>
    <w:semiHidden/>
    <w:unhideWhenUsed/>
    <w:qFormat/>
    <w:rsid w:val="00120457"/>
    <w:pPr>
      <w:keepNext/>
      <w:keepLines/>
      <w:spacing w:before="80" w:after="40" w:line="259" w:lineRule="auto"/>
      <w:outlineLvl w:val="3"/>
    </w:pPr>
    <w:rPr>
      <w:rFonts w:asciiTheme="minorHAnsi" w:eastAsiaTheme="majorEastAsia" w:hAnsiTheme="minorHAnsi" w:cstheme="majorBidi"/>
      <w:i/>
      <w:iCs/>
      <w:color w:val="365F91" w:themeColor="accent1" w:themeShade="BF"/>
      <w:kern w:val="2"/>
      <w:sz w:val="22"/>
      <w:szCs w:val="22"/>
      <w:lang w:eastAsia="en-US"/>
    </w:rPr>
  </w:style>
  <w:style w:type="paragraph" w:styleId="5">
    <w:name w:val="heading 5"/>
    <w:basedOn w:val="a"/>
    <w:next w:val="a"/>
    <w:link w:val="50"/>
    <w:uiPriority w:val="9"/>
    <w:semiHidden/>
    <w:unhideWhenUsed/>
    <w:qFormat/>
    <w:rsid w:val="00120457"/>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rPr>
  </w:style>
  <w:style w:type="paragraph" w:styleId="6">
    <w:name w:val="heading 6"/>
    <w:basedOn w:val="a"/>
    <w:next w:val="a"/>
    <w:link w:val="60"/>
    <w:uiPriority w:val="9"/>
    <w:semiHidden/>
    <w:unhideWhenUsed/>
    <w:qFormat/>
    <w:rsid w:val="0012045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rPr>
  </w:style>
  <w:style w:type="paragraph" w:styleId="7">
    <w:name w:val="heading 7"/>
    <w:basedOn w:val="a"/>
    <w:next w:val="a"/>
    <w:link w:val="70"/>
    <w:uiPriority w:val="9"/>
    <w:semiHidden/>
    <w:unhideWhenUsed/>
    <w:qFormat/>
    <w:rsid w:val="0012045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rPr>
  </w:style>
  <w:style w:type="paragraph" w:styleId="8">
    <w:name w:val="heading 8"/>
    <w:basedOn w:val="a"/>
    <w:next w:val="a"/>
    <w:link w:val="80"/>
    <w:uiPriority w:val="9"/>
    <w:semiHidden/>
    <w:unhideWhenUsed/>
    <w:qFormat/>
    <w:rsid w:val="0012045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9">
    <w:name w:val="heading 9"/>
    <w:basedOn w:val="a"/>
    <w:next w:val="a"/>
    <w:link w:val="90"/>
    <w:uiPriority w:val="9"/>
    <w:semiHidden/>
    <w:unhideWhenUsed/>
    <w:qFormat/>
    <w:rsid w:val="0012045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
    <w:link w:val="a4"/>
    <w:qFormat/>
    <w:rsid w:val="00CD0112"/>
    <w:pPr>
      <w:spacing w:after="60"/>
      <w:jc w:val="both"/>
    </w:pPr>
    <w:rPr>
      <w:sz w:val="20"/>
      <w:szCs w:val="20"/>
    </w:rPr>
  </w:style>
  <w:style w:type="character" w:customStyle="1" w:styleId="a4">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0"/>
    <w:link w:val="a3"/>
    <w:rsid w:val="00CD0112"/>
    <w:rPr>
      <w:rFonts w:ascii="Times New Roman" w:eastAsia="Times New Roman" w:hAnsi="Times New Roman" w:cs="Times New Roman"/>
      <w:sz w:val="20"/>
      <w:szCs w:val="20"/>
    </w:rPr>
  </w:style>
  <w:style w:type="character" w:styleId="a5">
    <w:name w:val="footnote reference"/>
    <w:aliases w:val="Ссылка на сноску 45"/>
    <w:rsid w:val="00CD0112"/>
    <w:rPr>
      <w:vertAlign w:val="superscript"/>
    </w:rPr>
  </w:style>
  <w:style w:type="paragraph" w:styleId="a6">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
    <w:link w:val="a7"/>
    <w:qFormat/>
    <w:rsid w:val="00CD011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Таблица - текст Знак,Наименование столбцов Знак,Medium Grid 1 - Accent 21 Знак,Bullet List Знак,FooterText Знак"/>
    <w:link w:val="a6"/>
    <w:uiPriority w:val="34"/>
    <w:qFormat/>
    <w:locked/>
    <w:rsid w:val="00CD0112"/>
    <w:rPr>
      <w:rFonts w:ascii="Calibri" w:eastAsia="Calibri" w:hAnsi="Calibri" w:cs="Times New Roman"/>
    </w:rPr>
  </w:style>
  <w:style w:type="character" w:customStyle="1" w:styleId="10">
    <w:name w:val="Заголовок 1 Знак"/>
    <w:basedOn w:val="a0"/>
    <w:link w:val="1"/>
    <w:uiPriority w:val="9"/>
    <w:rsid w:val="00120457"/>
    <w:rPr>
      <w:rFonts w:asciiTheme="majorHAnsi" w:eastAsiaTheme="majorEastAsia" w:hAnsiTheme="majorHAnsi" w:cstheme="majorBidi"/>
      <w:color w:val="365F91" w:themeColor="accent1" w:themeShade="BF"/>
      <w:kern w:val="2"/>
      <w:sz w:val="40"/>
      <w:szCs w:val="40"/>
    </w:rPr>
  </w:style>
  <w:style w:type="character" w:customStyle="1" w:styleId="20">
    <w:name w:val="Заголовок 2 Знак"/>
    <w:basedOn w:val="a0"/>
    <w:link w:val="2"/>
    <w:uiPriority w:val="9"/>
    <w:semiHidden/>
    <w:rsid w:val="00120457"/>
    <w:rPr>
      <w:rFonts w:asciiTheme="majorHAnsi" w:eastAsiaTheme="majorEastAsia" w:hAnsiTheme="majorHAnsi" w:cstheme="majorBidi"/>
      <w:color w:val="365F91" w:themeColor="accent1" w:themeShade="BF"/>
      <w:kern w:val="2"/>
      <w:sz w:val="32"/>
      <w:szCs w:val="32"/>
    </w:rPr>
  </w:style>
  <w:style w:type="character" w:customStyle="1" w:styleId="30">
    <w:name w:val="Заголовок 3 Знак"/>
    <w:basedOn w:val="a0"/>
    <w:link w:val="3"/>
    <w:uiPriority w:val="9"/>
    <w:semiHidden/>
    <w:rsid w:val="00120457"/>
    <w:rPr>
      <w:rFonts w:eastAsiaTheme="majorEastAsia" w:cstheme="majorBidi"/>
      <w:color w:val="365F91" w:themeColor="accent1" w:themeShade="BF"/>
      <w:kern w:val="2"/>
      <w:sz w:val="28"/>
      <w:szCs w:val="28"/>
    </w:rPr>
  </w:style>
  <w:style w:type="character" w:customStyle="1" w:styleId="40">
    <w:name w:val="Заголовок 4 Знак"/>
    <w:basedOn w:val="a0"/>
    <w:link w:val="4"/>
    <w:uiPriority w:val="9"/>
    <w:semiHidden/>
    <w:rsid w:val="00120457"/>
    <w:rPr>
      <w:rFonts w:eastAsiaTheme="majorEastAsia" w:cstheme="majorBidi"/>
      <w:i/>
      <w:iCs/>
      <w:color w:val="365F91" w:themeColor="accent1" w:themeShade="BF"/>
      <w:kern w:val="2"/>
    </w:rPr>
  </w:style>
  <w:style w:type="character" w:customStyle="1" w:styleId="50">
    <w:name w:val="Заголовок 5 Знак"/>
    <w:basedOn w:val="a0"/>
    <w:link w:val="5"/>
    <w:uiPriority w:val="9"/>
    <w:semiHidden/>
    <w:rsid w:val="00120457"/>
    <w:rPr>
      <w:rFonts w:eastAsiaTheme="majorEastAsia" w:cstheme="majorBidi"/>
      <w:color w:val="365F91" w:themeColor="accent1" w:themeShade="BF"/>
      <w:kern w:val="2"/>
    </w:rPr>
  </w:style>
  <w:style w:type="character" w:customStyle="1" w:styleId="60">
    <w:name w:val="Заголовок 6 Знак"/>
    <w:basedOn w:val="a0"/>
    <w:link w:val="6"/>
    <w:uiPriority w:val="9"/>
    <w:semiHidden/>
    <w:rsid w:val="00120457"/>
    <w:rPr>
      <w:rFonts w:eastAsiaTheme="majorEastAsia" w:cstheme="majorBidi"/>
      <w:i/>
      <w:iCs/>
      <w:color w:val="595959" w:themeColor="text1" w:themeTint="A6"/>
      <w:kern w:val="2"/>
    </w:rPr>
  </w:style>
  <w:style w:type="character" w:customStyle="1" w:styleId="70">
    <w:name w:val="Заголовок 7 Знак"/>
    <w:basedOn w:val="a0"/>
    <w:link w:val="7"/>
    <w:uiPriority w:val="9"/>
    <w:semiHidden/>
    <w:rsid w:val="00120457"/>
    <w:rPr>
      <w:rFonts w:eastAsiaTheme="majorEastAsia" w:cstheme="majorBidi"/>
      <w:color w:val="595959" w:themeColor="text1" w:themeTint="A6"/>
      <w:kern w:val="2"/>
    </w:rPr>
  </w:style>
  <w:style w:type="character" w:customStyle="1" w:styleId="80">
    <w:name w:val="Заголовок 8 Знак"/>
    <w:basedOn w:val="a0"/>
    <w:link w:val="8"/>
    <w:uiPriority w:val="9"/>
    <w:semiHidden/>
    <w:rsid w:val="00120457"/>
    <w:rPr>
      <w:rFonts w:eastAsiaTheme="majorEastAsia" w:cstheme="majorBidi"/>
      <w:i/>
      <w:iCs/>
      <w:color w:val="272727" w:themeColor="text1" w:themeTint="D8"/>
      <w:kern w:val="2"/>
    </w:rPr>
  </w:style>
  <w:style w:type="character" w:customStyle="1" w:styleId="90">
    <w:name w:val="Заголовок 9 Знак"/>
    <w:basedOn w:val="a0"/>
    <w:link w:val="9"/>
    <w:uiPriority w:val="9"/>
    <w:semiHidden/>
    <w:rsid w:val="00120457"/>
    <w:rPr>
      <w:rFonts w:eastAsiaTheme="majorEastAsia" w:cstheme="majorBidi"/>
      <w:color w:val="272727" w:themeColor="text1" w:themeTint="D8"/>
      <w:kern w:val="2"/>
    </w:rPr>
  </w:style>
  <w:style w:type="character" w:customStyle="1" w:styleId="a8">
    <w:name w:val="Название Знак"/>
    <w:basedOn w:val="a0"/>
    <w:link w:val="a9"/>
    <w:uiPriority w:val="10"/>
    <w:rsid w:val="00120457"/>
    <w:rPr>
      <w:rFonts w:asciiTheme="majorHAnsi" w:eastAsiaTheme="majorEastAsia" w:hAnsiTheme="majorHAnsi" w:cstheme="majorBidi"/>
      <w:spacing w:val="-10"/>
      <w:kern w:val="28"/>
      <w:sz w:val="56"/>
      <w:szCs w:val="56"/>
    </w:rPr>
  </w:style>
  <w:style w:type="paragraph" w:styleId="a9">
    <w:name w:val="Title"/>
    <w:basedOn w:val="a"/>
    <w:next w:val="a"/>
    <w:link w:val="a8"/>
    <w:uiPriority w:val="10"/>
    <w:qFormat/>
    <w:rsid w:val="00120457"/>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aa">
    <w:name w:val="Подзаголовок Знак"/>
    <w:basedOn w:val="a0"/>
    <w:link w:val="ab"/>
    <w:uiPriority w:val="11"/>
    <w:rsid w:val="00120457"/>
    <w:rPr>
      <w:rFonts w:eastAsiaTheme="majorEastAsia" w:cstheme="majorBidi"/>
      <w:color w:val="595959" w:themeColor="text1" w:themeTint="A6"/>
      <w:spacing w:val="15"/>
      <w:kern w:val="2"/>
      <w:sz w:val="28"/>
      <w:szCs w:val="28"/>
    </w:rPr>
  </w:style>
  <w:style w:type="paragraph" w:styleId="ab">
    <w:name w:val="Subtitle"/>
    <w:basedOn w:val="a"/>
    <w:next w:val="a"/>
    <w:link w:val="aa"/>
    <w:uiPriority w:val="11"/>
    <w:qFormat/>
    <w:rsid w:val="0012045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rPr>
  </w:style>
  <w:style w:type="character" w:customStyle="1" w:styleId="21">
    <w:name w:val="Цитата 2 Знак"/>
    <w:basedOn w:val="a0"/>
    <w:link w:val="22"/>
    <w:uiPriority w:val="29"/>
    <w:rsid w:val="00120457"/>
    <w:rPr>
      <w:i/>
      <w:iCs/>
      <w:color w:val="404040" w:themeColor="text1" w:themeTint="BF"/>
      <w:kern w:val="2"/>
    </w:rPr>
  </w:style>
  <w:style w:type="paragraph" w:styleId="22">
    <w:name w:val="Quote"/>
    <w:basedOn w:val="a"/>
    <w:next w:val="a"/>
    <w:link w:val="21"/>
    <w:uiPriority w:val="29"/>
    <w:qFormat/>
    <w:rsid w:val="0012045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rPr>
  </w:style>
  <w:style w:type="character" w:customStyle="1" w:styleId="ac">
    <w:name w:val="Выделенная цитата Знак"/>
    <w:basedOn w:val="a0"/>
    <w:link w:val="ad"/>
    <w:uiPriority w:val="30"/>
    <w:rsid w:val="00120457"/>
    <w:rPr>
      <w:i/>
      <w:iCs/>
      <w:color w:val="365F91" w:themeColor="accent1" w:themeShade="BF"/>
      <w:kern w:val="2"/>
    </w:rPr>
  </w:style>
  <w:style w:type="paragraph" w:styleId="ad">
    <w:name w:val="Intense Quote"/>
    <w:basedOn w:val="a"/>
    <w:next w:val="a"/>
    <w:link w:val="ac"/>
    <w:uiPriority w:val="30"/>
    <w:qFormat/>
    <w:rsid w:val="00120457"/>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rPr>
  </w:style>
  <w:style w:type="character" w:customStyle="1" w:styleId="11">
    <w:name w:val="Название Знак1"/>
    <w:basedOn w:val="a0"/>
    <w:uiPriority w:val="10"/>
    <w:rsid w:val="002231E7"/>
    <w:rPr>
      <w:rFonts w:asciiTheme="majorHAnsi" w:eastAsiaTheme="majorEastAsia" w:hAnsiTheme="majorHAnsi" w:cstheme="majorBidi"/>
      <w:spacing w:val="-10"/>
      <w:kern w:val="28"/>
      <w:sz w:val="56"/>
      <w:szCs w:val="56"/>
      <w:lang w:eastAsia="ru-RU"/>
    </w:rPr>
  </w:style>
  <w:style w:type="character" w:customStyle="1" w:styleId="12">
    <w:name w:val="Подзаголовок Знак1"/>
    <w:basedOn w:val="a0"/>
    <w:uiPriority w:val="11"/>
    <w:rsid w:val="002231E7"/>
    <w:rPr>
      <w:rFonts w:eastAsiaTheme="minorEastAsia"/>
      <w:color w:val="5A5A5A" w:themeColor="text1" w:themeTint="A5"/>
      <w:spacing w:val="15"/>
      <w:lang w:eastAsia="ru-RU"/>
    </w:rPr>
  </w:style>
  <w:style w:type="character" w:customStyle="1" w:styleId="210">
    <w:name w:val="Цитата 2 Знак1"/>
    <w:basedOn w:val="a0"/>
    <w:uiPriority w:val="29"/>
    <w:rsid w:val="002231E7"/>
    <w:rPr>
      <w:rFonts w:ascii="Times New Roman" w:eastAsia="Times New Roman" w:hAnsi="Times New Roman" w:cs="Times New Roman"/>
      <w:i/>
      <w:iCs/>
      <w:color w:val="404040" w:themeColor="text1" w:themeTint="BF"/>
      <w:sz w:val="24"/>
      <w:szCs w:val="24"/>
      <w:lang w:eastAsia="ru-RU"/>
    </w:rPr>
  </w:style>
  <w:style w:type="character" w:customStyle="1" w:styleId="13">
    <w:name w:val="Выделенная цитата Знак1"/>
    <w:basedOn w:val="a0"/>
    <w:uiPriority w:val="30"/>
    <w:rsid w:val="002231E7"/>
    <w:rPr>
      <w:rFonts w:ascii="Times New Roman" w:eastAsia="Times New Roman" w:hAnsi="Times New Roman" w:cs="Times New Roman"/>
      <w:i/>
      <w:iCs/>
      <w:color w:val="4F81BD" w:themeColor="accent1"/>
      <w:sz w:val="24"/>
      <w:szCs w:val="24"/>
      <w:lang w:eastAsia="ru-RU"/>
    </w:rPr>
  </w:style>
  <w:style w:type="paragraph" w:styleId="ae">
    <w:name w:val="Balloon Text"/>
    <w:basedOn w:val="a"/>
    <w:link w:val="af"/>
    <w:uiPriority w:val="99"/>
    <w:semiHidden/>
    <w:unhideWhenUsed/>
    <w:rsid w:val="00FA58EB"/>
    <w:rPr>
      <w:rFonts w:ascii="Segoe UI" w:hAnsi="Segoe UI" w:cs="Segoe UI"/>
      <w:sz w:val="18"/>
      <w:szCs w:val="18"/>
    </w:rPr>
  </w:style>
  <w:style w:type="character" w:customStyle="1" w:styleId="af">
    <w:name w:val="Текст выноски Знак"/>
    <w:basedOn w:val="a0"/>
    <w:link w:val="ae"/>
    <w:uiPriority w:val="99"/>
    <w:semiHidden/>
    <w:rsid w:val="00FA58EB"/>
    <w:rPr>
      <w:rFonts w:ascii="Segoe UI" w:eastAsia="Times New Roman" w:hAnsi="Segoe UI" w:cs="Segoe UI"/>
      <w:sz w:val="18"/>
      <w:szCs w:val="18"/>
      <w:lang w:eastAsia="ru-RU"/>
    </w:rPr>
  </w:style>
  <w:style w:type="paragraph" w:styleId="af0">
    <w:name w:val="Normal (Web)"/>
    <w:basedOn w:val="a"/>
    <w:uiPriority w:val="99"/>
    <w:unhideWhenUsed/>
    <w:rsid w:val="00C74ED0"/>
    <w:pPr>
      <w:spacing w:before="100" w:beforeAutospacing="1" w:after="100" w:afterAutospacing="1"/>
    </w:pPr>
  </w:style>
  <w:style w:type="character" w:styleId="af1">
    <w:name w:val="Hyperlink"/>
    <w:basedOn w:val="a0"/>
    <w:uiPriority w:val="99"/>
    <w:semiHidden/>
    <w:unhideWhenUsed/>
    <w:rsid w:val="00C74ED0"/>
    <w:rPr>
      <w:color w:val="0000FF"/>
      <w:u w:val="single"/>
    </w:rPr>
  </w:style>
  <w:style w:type="character" w:customStyle="1" w:styleId="anchor-text">
    <w:name w:val="anchor-text"/>
    <w:basedOn w:val="a0"/>
    <w:rsid w:val="00E808D5"/>
  </w:style>
  <w:style w:type="character" w:customStyle="1" w:styleId="hightlight">
    <w:name w:val="hightlight"/>
    <w:basedOn w:val="a0"/>
    <w:rsid w:val="00E808D5"/>
  </w:style>
  <w:style w:type="paragraph" w:customStyle="1" w:styleId="TableParagraph">
    <w:name w:val="Table Paragraph"/>
    <w:basedOn w:val="a"/>
    <w:uiPriority w:val="1"/>
    <w:qFormat/>
    <w:rsid w:val="005633A0"/>
    <w:pPr>
      <w:widowControl w:val="0"/>
      <w:suppressAutoHyphens/>
    </w:pPr>
    <w:rPr>
      <w:sz w:val="22"/>
      <w:szCs w:val="22"/>
      <w:lang w:bidi="ru-RU"/>
    </w:rPr>
  </w:style>
  <w:style w:type="character" w:customStyle="1" w:styleId="docdata">
    <w:name w:val="docdata"/>
    <w:aliases w:val="docy,v5,1974,bqiaagaaeyqcaaagiaiaaam0bqaabuifaaaaaaaaaaaaaaaaaaaaaaaaaaaaaaaaaaaaaaaaaaaaaaaaaaaaaaaaaaaaaaaaaaaaaaaaaaaaaaaaaaaaaaaaaaaaaaaaaaaaaaaaaaaaaaaaaaaaaaaaaaaaaaaaaaaaaaaaaaaaaaaaaaaaaaaaaaaaaaaaaaaaaaaaaaaaaaaaaaaaaaaaaaaaaaaaaaaaaaaa"/>
    <w:basedOn w:val="a0"/>
    <w:rsid w:val="008D7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2371">
      <w:bodyDiv w:val="1"/>
      <w:marLeft w:val="0"/>
      <w:marRight w:val="0"/>
      <w:marTop w:val="0"/>
      <w:marBottom w:val="0"/>
      <w:divBdr>
        <w:top w:val="none" w:sz="0" w:space="0" w:color="auto"/>
        <w:left w:val="none" w:sz="0" w:space="0" w:color="auto"/>
        <w:bottom w:val="none" w:sz="0" w:space="0" w:color="auto"/>
        <w:right w:val="none" w:sz="0" w:space="0" w:color="auto"/>
      </w:divBdr>
      <w:divsChild>
        <w:div w:id="1033725699">
          <w:marLeft w:val="0"/>
          <w:marRight w:val="0"/>
          <w:marTop w:val="0"/>
          <w:marBottom w:val="0"/>
          <w:divBdr>
            <w:top w:val="none" w:sz="0" w:space="0" w:color="auto"/>
            <w:left w:val="none" w:sz="0" w:space="0" w:color="auto"/>
            <w:bottom w:val="none" w:sz="0" w:space="0" w:color="auto"/>
            <w:right w:val="none" w:sz="0" w:space="0" w:color="auto"/>
          </w:divBdr>
        </w:div>
      </w:divsChild>
    </w:div>
    <w:div w:id="291599403">
      <w:bodyDiv w:val="1"/>
      <w:marLeft w:val="0"/>
      <w:marRight w:val="0"/>
      <w:marTop w:val="0"/>
      <w:marBottom w:val="0"/>
      <w:divBdr>
        <w:top w:val="none" w:sz="0" w:space="0" w:color="auto"/>
        <w:left w:val="none" w:sz="0" w:space="0" w:color="auto"/>
        <w:bottom w:val="none" w:sz="0" w:space="0" w:color="auto"/>
        <w:right w:val="none" w:sz="0" w:space="0" w:color="auto"/>
      </w:divBdr>
    </w:div>
    <w:div w:id="360133325">
      <w:bodyDiv w:val="1"/>
      <w:marLeft w:val="0"/>
      <w:marRight w:val="0"/>
      <w:marTop w:val="0"/>
      <w:marBottom w:val="0"/>
      <w:divBdr>
        <w:top w:val="none" w:sz="0" w:space="0" w:color="auto"/>
        <w:left w:val="none" w:sz="0" w:space="0" w:color="auto"/>
        <w:bottom w:val="none" w:sz="0" w:space="0" w:color="auto"/>
        <w:right w:val="none" w:sz="0" w:space="0" w:color="auto"/>
      </w:divBdr>
    </w:div>
    <w:div w:id="411894612">
      <w:bodyDiv w:val="1"/>
      <w:marLeft w:val="0"/>
      <w:marRight w:val="0"/>
      <w:marTop w:val="0"/>
      <w:marBottom w:val="0"/>
      <w:divBdr>
        <w:top w:val="none" w:sz="0" w:space="0" w:color="auto"/>
        <w:left w:val="none" w:sz="0" w:space="0" w:color="auto"/>
        <w:bottom w:val="none" w:sz="0" w:space="0" w:color="auto"/>
        <w:right w:val="none" w:sz="0" w:space="0" w:color="auto"/>
      </w:divBdr>
    </w:div>
    <w:div w:id="448740505">
      <w:bodyDiv w:val="1"/>
      <w:marLeft w:val="0"/>
      <w:marRight w:val="0"/>
      <w:marTop w:val="0"/>
      <w:marBottom w:val="0"/>
      <w:divBdr>
        <w:top w:val="none" w:sz="0" w:space="0" w:color="auto"/>
        <w:left w:val="none" w:sz="0" w:space="0" w:color="auto"/>
        <w:bottom w:val="none" w:sz="0" w:space="0" w:color="auto"/>
        <w:right w:val="none" w:sz="0" w:space="0" w:color="auto"/>
      </w:divBdr>
    </w:div>
    <w:div w:id="573047756">
      <w:bodyDiv w:val="1"/>
      <w:marLeft w:val="0"/>
      <w:marRight w:val="0"/>
      <w:marTop w:val="0"/>
      <w:marBottom w:val="0"/>
      <w:divBdr>
        <w:top w:val="none" w:sz="0" w:space="0" w:color="auto"/>
        <w:left w:val="none" w:sz="0" w:space="0" w:color="auto"/>
        <w:bottom w:val="none" w:sz="0" w:space="0" w:color="auto"/>
        <w:right w:val="none" w:sz="0" w:space="0" w:color="auto"/>
      </w:divBdr>
    </w:div>
    <w:div w:id="804740763">
      <w:bodyDiv w:val="1"/>
      <w:marLeft w:val="0"/>
      <w:marRight w:val="0"/>
      <w:marTop w:val="0"/>
      <w:marBottom w:val="0"/>
      <w:divBdr>
        <w:top w:val="none" w:sz="0" w:space="0" w:color="auto"/>
        <w:left w:val="none" w:sz="0" w:space="0" w:color="auto"/>
        <w:bottom w:val="none" w:sz="0" w:space="0" w:color="auto"/>
        <w:right w:val="none" w:sz="0" w:space="0" w:color="auto"/>
      </w:divBdr>
      <w:divsChild>
        <w:div w:id="647056053">
          <w:marLeft w:val="0"/>
          <w:marRight w:val="0"/>
          <w:marTop w:val="0"/>
          <w:marBottom w:val="0"/>
          <w:divBdr>
            <w:top w:val="none" w:sz="0" w:space="0" w:color="auto"/>
            <w:left w:val="none" w:sz="0" w:space="0" w:color="auto"/>
            <w:bottom w:val="none" w:sz="0" w:space="0" w:color="auto"/>
            <w:right w:val="none" w:sz="0" w:space="0" w:color="auto"/>
          </w:divBdr>
        </w:div>
      </w:divsChild>
    </w:div>
    <w:div w:id="1015113101">
      <w:bodyDiv w:val="1"/>
      <w:marLeft w:val="0"/>
      <w:marRight w:val="0"/>
      <w:marTop w:val="0"/>
      <w:marBottom w:val="0"/>
      <w:divBdr>
        <w:top w:val="none" w:sz="0" w:space="0" w:color="auto"/>
        <w:left w:val="none" w:sz="0" w:space="0" w:color="auto"/>
        <w:bottom w:val="none" w:sz="0" w:space="0" w:color="auto"/>
        <w:right w:val="none" w:sz="0" w:space="0" w:color="auto"/>
      </w:divBdr>
    </w:div>
    <w:div w:id="1030644973">
      <w:bodyDiv w:val="1"/>
      <w:marLeft w:val="0"/>
      <w:marRight w:val="0"/>
      <w:marTop w:val="0"/>
      <w:marBottom w:val="0"/>
      <w:divBdr>
        <w:top w:val="none" w:sz="0" w:space="0" w:color="auto"/>
        <w:left w:val="none" w:sz="0" w:space="0" w:color="auto"/>
        <w:bottom w:val="none" w:sz="0" w:space="0" w:color="auto"/>
        <w:right w:val="none" w:sz="0" w:space="0" w:color="auto"/>
      </w:divBdr>
    </w:div>
    <w:div w:id="1132408053">
      <w:bodyDiv w:val="1"/>
      <w:marLeft w:val="0"/>
      <w:marRight w:val="0"/>
      <w:marTop w:val="0"/>
      <w:marBottom w:val="0"/>
      <w:divBdr>
        <w:top w:val="none" w:sz="0" w:space="0" w:color="auto"/>
        <w:left w:val="none" w:sz="0" w:space="0" w:color="auto"/>
        <w:bottom w:val="none" w:sz="0" w:space="0" w:color="auto"/>
        <w:right w:val="none" w:sz="0" w:space="0" w:color="auto"/>
      </w:divBdr>
    </w:div>
    <w:div w:id="1420906361">
      <w:bodyDiv w:val="1"/>
      <w:marLeft w:val="0"/>
      <w:marRight w:val="0"/>
      <w:marTop w:val="0"/>
      <w:marBottom w:val="0"/>
      <w:divBdr>
        <w:top w:val="none" w:sz="0" w:space="0" w:color="auto"/>
        <w:left w:val="none" w:sz="0" w:space="0" w:color="auto"/>
        <w:bottom w:val="none" w:sz="0" w:space="0" w:color="auto"/>
        <w:right w:val="none" w:sz="0" w:space="0" w:color="auto"/>
      </w:divBdr>
      <w:divsChild>
        <w:div w:id="1869249884">
          <w:marLeft w:val="0"/>
          <w:marRight w:val="0"/>
          <w:marTop w:val="0"/>
          <w:marBottom w:val="0"/>
          <w:divBdr>
            <w:top w:val="none" w:sz="0" w:space="0" w:color="auto"/>
            <w:left w:val="none" w:sz="0" w:space="0" w:color="auto"/>
            <w:bottom w:val="none" w:sz="0" w:space="0" w:color="auto"/>
            <w:right w:val="none" w:sz="0" w:space="0" w:color="auto"/>
          </w:divBdr>
        </w:div>
      </w:divsChild>
    </w:div>
    <w:div w:id="1424884674">
      <w:bodyDiv w:val="1"/>
      <w:marLeft w:val="0"/>
      <w:marRight w:val="0"/>
      <w:marTop w:val="0"/>
      <w:marBottom w:val="0"/>
      <w:divBdr>
        <w:top w:val="none" w:sz="0" w:space="0" w:color="auto"/>
        <w:left w:val="none" w:sz="0" w:space="0" w:color="auto"/>
        <w:bottom w:val="none" w:sz="0" w:space="0" w:color="auto"/>
        <w:right w:val="none" w:sz="0" w:space="0" w:color="auto"/>
      </w:divBdr>
    </w:div>
    <w:div w:id="1855530936">
      <w:bodyDiv w:val="1"/>
      <w:marLeft w:val="0"/>
      <w:marRight w:val="0"/>
      <w:marTop w:val="0"/>
      <w:marBottom w:val="0"/>
      <w:divBdr>
        <w:top w:val="none" w:sz="0" w:space="0" w:color="auto"/>
        <w:left w:val="none" w:sz="0" w:space="0" w:color="auto"/>
        <w:bottom w:val="none" w:sz="0" w:space="0" w:color="auto"/>
        <w:right w:val="none" w:sz="0" w:space="0" w:color="auto"/>
      </w:divBdr>
    </w:div>
    <w:div w:id="1876234278">
      <w:bodyDiv w:val="1"/>
      <w:marLeft w:val="0"/>
      <w:marRight w:val="0"/>
      <w:marTop w:val="0"/>
      <w:marBottom w:val="0"/>
      <w:divBdr>
        <w:top w:val="none" w:sz="0" w:space="0" w:color="auto"/>
        <w:left w:val="none" w:sz="0" w:space="0" w:color="auto"/>
        <w:bottom w:val="none" w:sz="0" w:space="0" w:color="auto"/>
        <w:right w:val="none" w:sz="0" w:space="0" w:color="auto"/>
      </w:divBdr>
      <w:divsChild>
        <w:div w:id="1421947220">
          <w:marLeft w:val="0"/>
          <w:marRight w:val="0"/>
          <w:marTop w:val="0"/>
          <w:marBottom w:val="0"/>
          <w:divBdr>
            <w:top w:val="none" w:sz="0" w:space="0" w:color="auto"/>
            <w:left w:val="none" w:sz="0" w:space="0" w:color="auto"/>
            <w:bottom w:val="none" w:sz="0" w:space="0" w:color="auto"/>
            <w:right w:val="none" w:sz="0" w:space="0" w:color="auto"/>
          </w:divBdr>
        </w:div>
      </w:divsChild>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
    <w:div w:id="1993675136">
      <w:bodyDiv w:val="1"/>
      <w:marLeft w:val="0"/>
      <w:marRight w:val="0"/>
      <w:marTop w:val="0"/>
      <w:marBottom w:val="0"/>
      <w:divBdr>
        <w:top w:val="none" w:sz="0" w:space="0" w:color="auto"/>
        <w:left w:val="none" w:sz="0" w:space="0" w:color="auto"/>
        <w:bottom w:val="none" w:sz="0" w:space="0" w:color="auto"/>
        <w:right w:val="none" w:sz="0" w:space="0" w:color="auto"/>
      </w:divBdr>
    </w:div>
    <w:div w:id="202573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AD2DE-EA8D-47FF-824B-D761A751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1894</TotalTime>
  <Pages>4</Pages>
  <Words>920</Words>
  <Characters>5246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Н.П. Судьина</dc:creator>
  <cp:lastModifiedBy>mk1</cp:lastModifiedBy>
  <cp:revision>26</cp:revision>
  <cp:lastPrinted>2025-03-06T12:30:00Z</cp:lastPrinted>
  <dcterms:created xsi:type="dcterms:W3CDTF">2026-02-20T09:15:00Z</dcterms:created>
  <dcterms:modified xsi:type="dcterms:W3CDTF">2026-04-14T07:40:00Z</dcterms:modified>
</cp:coreProperties>
</file>