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084F" w:rsidRDefault="00E3084F" w:rsidP="00E3084F">
      <w:pPr>
        <w:autoSpaceDE w:val="0"/>
        <w:autoSpaceDN w:val="0"/>
        <w:adjustRightInd w:val="0"/>
        <w:jc w:val="center"/>
        <w:rPr>
          <w:sz w:val="24"/>
          <w:szCs w:val="24"/>
        </w:rPr>
      </w:pPr>
      <w:r w:rsidRPr="003734BE">
        <w:rPr>
          <w:sz w:val="24"/>
          <w:szCs w:val="24"/>
        </w:rPr>
        <w:t xml:space="preserve">«Требования к значениям показателей (характеристик) товара, позволяющие определить соответствие установленным заказчиком требованиям» </w:t>
      </w:r>
    </w:p>
    <w:p w:rsidR="00E3084F" w:rsidRDefault="00E3084F" w:rsidP="00E3084F">
      <w:pPr>
        <w:autoSpaceDE w:val="0"/>
        <w:autoSpaceDN w:val="0"/>
        <w:adjustRightInd w:val="0"/>
        <w:jc w:val="center"/>
        <w:rPr>
          <w:sz w:val="24"/>
          <w:szCs w:val="24"/>
        </w:rPr>
      </w:pPr>
    </w:p>
    <w:tbl>
      <w:tblPr>
        <w:tblW w:w="15069" w:type="dxa"/>
        <w:tblInd w:w="95" w:type="dxa"/>
        <w:tblLayout w:type="fixed"/>
        <w:tblLook w:val="04A0"/>
      </w:tblPr>
      <w:tblGrid>
        <w:gridCol w:w="434"/>
        <w:gridCol w:w="2273"/>
        <w:gridCol w:w="1417"/>
        <w:gridCol w:w="965"/>
        <w:gridCol w:w="1418"/>
        <w:gridCol w:w="1134"/>
        <w:gridCol w:w="2574"/>
        <w:gridCol w:w="1376"/>
        <w:gridCol w:w="1376"/>
        <w:gridCol w:w="1081"/>
        <w:gridCol w:w="1021"/>
      </w:tblGrid>
      <w:tr w:rsidR="00E3084F" w:rsidRPr="00C8689E" w:rsidTr="001B53F3">
        <w:trPr>
          <w:trHeight w:val="882"/>
        </w:trPr>
        <w:tc>
          <w:tcPr>
            <w:tcW w:w="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3084F" w:rsidRPr="00C8689E" w:rsidRDefault="00E3084F" w:rsidP="001B53F3">
            <w:pPr>
              <w:jc w:val="center"/>
              <w:rPr>
                <w:rFonts w:ascii="Times New Roman" w:hAnsi="Times New Roman" w:cs="Times New Roman"/>
              </w:rPr>
            </w:pPr>
            <w:r w:rsidRPr="00C8689E">
              <w:rPr>
                <w:rFonts w:ascii="Times New Roman" w:hAnsi="Times New Roman" w:cs="Times New Roman"/>
              </w:rPr>
              <w:t xml:space="preserve">№ </w:t>
            </w:r>
            <w:proofErr w:type="gramStart"/>
            <w:r w:rsidRPr="00C8689E">
              <w:rPr>
                <w:rFonts w:ascii="Times New Roman" w:hAnsi="Times New Roman" w:cs="Times New Roman"/>
              </w:rPr>
              <w:t>п</w:t>
            </w:r>
            <w:proofErr w:type="gramEnd"/>
            <w:r w:rsidRPr="00C8689E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22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3084F" w:rsidRPr="00C8689E" w:rsidRDefault="00E3084F" w:rsidP="001B53F3">
            <w:pPr>
              <w:jc w:val="center"/>
              <w:rPr>
                <w:rFonts w:ascii="Times New Roman" w:hAnsi="Times New Roman" w:cs="Times New Roman"/>
              </w:rPr>
            </w:pPr>
            <w:r w:rsidRPr="00C8689E">
              <w:rPr>
                <w:rFonts w:ascii="Times New Roman" w:hAnsi="Times New Roman" w:cs="Times New Roman"/>
              </w:rPr>
              <w:t>Наименование товара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3084F" w:rsidRPr="00C8689E" w:rsidRDefault="00E3084F" w:rsidP="001B53F3">
            <w:pPr>
              <w:jc w:val="center"/>
              <w:rPr>
                <w:rFonts w:ascii="Times New Roman" w:hAnsi="Times New Roman" w:cs="Times New Roman"/>
              </w:rPr>
            </w:pPr>
            <w:r w:rsidRPr="00C8689E">
              <w:rPr>
                <w:rFonts w:ascii="Times New Roman" w:hAnsi="Times New Roman" w:cs="Times New Roman"/>
              </w:rPr>
              <w:t>ОКПД</w:t>
            </w:r>
            <w:proofErr w:type="gramStart"/>
            <w:r w:rsidRPr="00C8689E">
              <w:rPr>
                <w:rFonts w:ascii="Times New Roman" w:hAnsi="Times New Roman" w:cs="Times New Roman"/>
              </w:rPr>
              <w:t>2</w:t>
            </w:r>
            <w:proofErr w:type="gramEnd"/>
          </w:p>
        </w:tc>
        <w:tc>
          <w:tcPr>
            <w:tcW w:w="9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3084F" w:rsidRPr="00C8689E" w:rsidRDefault="00E3084F" w:rsidP="001B53F3">
            <w:pPr>
              <w:jc w:val="center"/>
              <w:rPr>
                <w:rFonts w:ascii="Times New Roman" w:hAnsi="Times New Roman" w:cs="Times New Roman"/>
              </w:rPr>
            </w:pPr>
            <w:r w:rsidRPr="00C8689E">
              <w:rPr>
                <w:rFonts w:ascii="Times New Roman" w:hAnsi="Times New Roman" w:cs="Times New Roman"/>
              </w:rPr>
              <w:t xml:space="preserve">№ характеристики </w:t>
            </w:r>
            <w:proofErr w:type="gramStart"/>
            <w:r w:rsidRPr="00C8689E">
              <w:rPr>
                <w:rFonts w:ascii="Times New Roman" w:hAnsi="Times New Roman" w:cs="Times New Roman"/>
              </w:rPr>
              <w:t>п</w:t>
            </w:r>
            <w:proofErr w:type="gramEnd"/>
            <w:r w:rsidRPr="00C8689E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3084F" w:rsidRPr="00C8689E" w:rsidRDefault="00E3084F" w:rsidP="001B53F3">
            <w:pPr>
              <w:jc w:val="center"/>
              <w:rPr>
                <w:rFonts w:ascii="Times New Roman" w:hAnsi="Times New Roman" w:cs="Times New Roman"/>
              </w:rPr>
            </w:pPr>
            <w:r w:rsidRPr="00C8689E">
              <w:rPr>
                <w:rFonts w:ascii="Times New Roman" w:hAnsi="Times New Roman" w:cs="Times New Roman"/>
              </w:rPr>
              <w:t>Наименование характеристики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3084F" w:rsidRPr="00C8689E" w:rsidRDefault="00E3084F" w:rsidP="001B53F3">
            <w:pPr>
              <w:jc w:val="center"/>
              <w:rPr>
                <w:rFonts w:ascii="Times New Roman" w:hAnsi="Times New Roman" w:cs="Times New Roman"/>
              </w:rPr>
            </w:pPr>
            <w:r w:rsidRPr="00C8689E">
              <w:rPr>
                <w:rFonts w:ascii="Times New Roman" w:hAnsi="Times New Roman" w:cs="Times New Roman"/>
              </w:rPr>
              <w:t>Тип характеристики</w:t>
            </w:r>
          </w:p>
        </w:tc>
        <w:tc>
          <w:tcPr>
            <w:tcW w:w="25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3084F" w:rsidRPr="00C8689E" w:rsidRDefault="00E3084F" w:rsidP="001B53F3">
            <w:pPr>
              <w:jc w:val="center"/>
              <w:rPr>
                <w:rFonts w:ascii="Times New Roman" w:hAnsi="Times New Roman" w:cs="Times New Roman"/>
              </w:rPr>
            </w:pPr>
            <w:r w:rsidRPr="00C8689E">
              <w:rPr>
                <w:rFonts w:ascii="Times New Roman" w:hAnsi="Times New Roman" w:cs="Times New Roman"/>
              </w:rPr>
              <w:t>Значение характеристики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3084F" w:rsidRPr="00C8689E" w:rsidRDefault="00E3084F" w:rsidP="001B53F3">
            <w:pPr>
              <w:jc w:val="center"/>
              <w:rPr>
                <w:rFonts w:ascii="Times New Roman" w:hAnsi="Times New Roman" w:cs="Times New Roman"/>
              </w:rPr>
            </w:pPr>
            <w:r w:rsidRPr="00C8689E">
              <w:rPr>
                <w:rFonts w:ascii="Times New Roman" w:hAnsi="Times New Roman" w:cs="Times New Roman"/>
              </w:rPr>
              <w:t>Единица изменения характеристики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3084F" w:rsidRPr="00C8689E" w:rsidRDefault="00E3084F" w:rsidP="001B53F3">
            <w:pPr>
              <w:jc w:val="center"/>
              <w:rPr>
                <w:rFonts w:ascii="Times New Roman" w:hAnsi="Times New Roman" w:cs="Times New Roman"/>
              </w:rPr>
            </w:pPr>
            <w:r w:rsidRPr="00C8689E">
              <w:rPr>
                <w:rFonts w:ascii="Times New Roman" w:hAnsi="Times New Roman" w:cs="Times New Roman"/>
              </w:rPr>
              <w:t>Инструкция по заполнению характеристики в заявке</w:t>
            </w:r>
          </w:p>
        </w:tc>
        <w:tc>
          <w:tcPr>
            <w:tcW w:w="108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3084F" w:rsidRPr="00C8689E" w:rsidRDefault="00E3084F" w:rsidP="001B53F3">
            <w:pPr>
              <w:jc w:val="center"/>
              <w:rPr>
                <w:rFonts w:ascii="Times New Roman" w:hAnsi="Times New Roman" w:cs="Times New Roman"/>
              </w:rPr>
            </w:pPr>
            <w:r w:rsidRPr="00C8689E">
              <w:rPr>
                <w:rFonts w:ascii="Times New Roman" w:hAnsi="Times New Roman" w:cs="Times New Roman"/>
              </w:rPr>
              <w:t>Количество товара</w:t>
            </w:r>
          </w:p>
        </w:tc>
        <w:tc>
          <w:tcPr>
            <w:tcW w:w="102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3084F" w:rsidRPr="00C8689E" w:rsidRDefault="00E3084F" w:rsidP="001B53F3">
            <w:pPr>
              <w:jc w:val="center"/>
              <w:rPr>
                <w:rFonts w:ascii="Times New Roman" w:hAnsi="Times New Roman" w:cs="Times New Roman"/>
              </w:rPr>
            </w:pPr>
            <w:r w:rsidRPr="00C8689E">
              <w:rPr>
                <w:rFonts w:ascii="Times New Roman" w:hAnsi="Times New Roman" w:cs="Times New Roman"/>
              </w:rPr>
              <w:t>Единица измерения товара</w:t>
            </w:r>
          </w:p>
        </w:tc>
      </w:tr>
      <w:tr w:rsidR="00E3084F" w:rsidRPr="00C8689E" w:rsidTr="001B53F3">
        <w:trPr>
          <w:trHeight w:val="222"/>
        </w:trPr>
        <w:tc>
          <w:tcPr>
            <w:tcW w:w="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3084F" w:rsidRPr="00C8689E" w:rsidRDefault="00E3084F" w:rsidP="001B53F3">
            <w:pPr>
              <w:jc w:val="center"/>
              <w:rPr>
                <w:rFonts w:ascii="Times New Roman" w:hAnsi="Times New Roman" w:cs="Times New Roman"/>
              </w:rPr>
            </w:pPr>
            <w:r w:rsidRPr="00C8689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3084F" w:rsidRPr="00C8689E" w:rsidRDefault="00E3084F" w:rsidP="001B53F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3084F" w:rsidRPr="00C8689E" w:rsidRDefault="00E3084F" w:rsidP="001B53F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3084F" w:rsidRPr="00C8689E" w:rsidRDefault="00E3084F" w:rsidP="001B53F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3084F" w:rsidRPr="00C8689E" w:rsidRDefault="00E3084F" w:rsidP="001B53F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3084F" w:rsidRPr="00C8689E" w:rsidRDefault="00E3084F" w:rsidP="001B53F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2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3084F" w:rsidRPr="00C8689E" w:rsidRDefault="00E3084F" w:rsidP="001B53F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lang w:val="en-US"/>
              </w:rPr>
              <w:t>7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3084F" w:rsidRPr="00C8689E" w:rsidRDefault="00E3084F" w:rsidP="001B53F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lang w:val="en-US"/>
              </w:rPr>
              <w:t>8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3084F" w:rsidRPr="00C8689E" w:rsidRDefault="00E3084F" w:rsidP="001B53F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lang w:val="en-US"/>
              </w:rPr>
              <w:t>9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3084F" w:rsidRPr="00C8689E" w:rsidRDefault="00E3084F" w:rsidP="001B53F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lang w:val="en-US"/>
              </w:rPr>
              <w:t>10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3084F" w:rsidRPr="00C8689E" w:rsidRDefault="00E3084F" w:rsidP="001B53F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lang w:val="en-US"/>
              </w:rPr>
              <w:t>11</w:t>
            </w:r>
          </w:p>
        </w:tc>
      </w:tr>
      <w:tr w:rsidR="00E3084F" w:rsidRPr="00C8689E" w:rsidTr="001B53F3">
        <w:trPr>
          <w:trHeight w:val="2220"/>
        </w:trPr>
        <w:tc>
          <w:tcPr>
            <w:tcW w:w="4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3084F" w:rsidRPr="00C8689E" w:rsidRDefault="00E3084F" w:rsidP="001B53F3">
            <w:pPr>
              <w:jc w:val="center"/>
              <w:rPr>
                <w:rFonts w:ascii="Times New Roman" w:hAnsi="Times New Roman" w:cs="Times New Roman"/>
              </w:rPr>
            </w:pPr>
            <w:r w:rsidRPr="00C8689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7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3084F" w:rsidRPr="00C8689E" w:rsidRDefault="00E3084F" w:rsidP="001B53F3">
            <w:pPr>
              <w:jc w:val="center"/>
              <w:rPr>
                <w:rFonts w:ascii="Times New Roman" w:hAnsi="Times New Roman" w:cs="Times New Roman"/>
              </w:rPr>
            </w:pPr>
            <w:r w:rsidRPr="00C8689E">
              <w:rPr>
                <w:rFonts w:ascii="Times New Roman" w:hAnsi="Times New Roman" w:cs="Times New Roman"/>
              </w:rPr>
              <w:t>Набор реагентов для дифференциального определения однонуклеотидных полиморфизмов генов системы свертывания крови и фолатного цикла методом полимеразной цепной реакции в режиме реального времени с детекцией кривых плавления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3084F" w:rsidRPr="00C8689E" w:rsidRDefault="00E3084F" w:rsidP="001B53F3">
            <w:pPr>
              <w:jc w:val="center"/>
              <w:rPr>
                <w:rFonts w:ascii="Times New Roman" w:hAnsi="Times New Roman" w:cs="Times New Roman"/>
              </w:rPr>
            </w:pPr>
            <w:r w:rsidRPr="00C8689E">
              <w:rPr>
                <w:rFonts w:ascii="Times New Roman" w:hAnsi="Times New Roman" w:cs="Times New Roman"/>
              </w:rPr>
              <w:t>21.20.23.110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3084F" w:rsidRPr="00C8689E" w:rsidRDefault="00E3084F" w:rsidP="001B53F3">
            <w:pPr>
              <w:jc w:val="center"/>
              <w:rPr>
                <w:rFonts w:ascii="Times New Roman" w:hAnsi="Times New Roman" w:cs="Times New Roman"/>
              </w:rPr>
            </w:pPr>
            <w:r w:rsidRPr="00C8689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3084F" w:rsidRPr="00C8689E" w:rsidRDefault="00E3084F" w:rsidP="001B53F3">
            <w:pPr>
              <w:rPr>
                <w:rFonts w:ascii="Times New Roman" w:hAnsi="Times New Roman" w:cs="Times New Roman"/>
              </w:rPr>
            </w:pPr>
            <w:r w:rsidRPr="00C8689E">
              <w:rPr>
                <w:rFonts w:ascii="Times New Roman" w:hAnsi="Times New Roman" w:cs="Times New Roman"/>
              </w:rPr>
              <w:t>Область применения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3084F" w:rsidRPr="00C8689E" w:rsidRDefault="00E3084F" w:rsidP="001B53F3">
            <w:pPr>
              <w:jc w:val="center"/>
              <w:rPr>
                <w:rFonts w:ascii="Times New Roman" w:hAnsi="Times New Roman" w:cs="Times New Roman"/>
              </w:rPr>
            </w:pPr>
            <w:r w:rsidRPr="00C8689E">
              <w:rPr>
                <w:rFonts w:ascii="Times New Roman" w:hAnsi="Times New Roman" w:cs="Times New Roman"/>
              </w:rPr>
              <w:t>качественная</w:t>
            </w:r>
          </w:p>
        </w:tc>
        <w:tc>
          <w:tcPr>
            <w:tcW w:w="2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3084F" w:rsidRPr="00C8689E" w:rsidRDefault="00E3084F" w:rsidP="001B53F3">
            <w:pPr>
              <w:jc w:val="center"/>
              <w:rPr>
                <w:rFonts w:ascii="Times New Roman" w:hAnsi="Times New Roman" w:cs="Times New Roman"/>
              </w:rPr>
            </w:pPr>
            <w:r w:rsidRPr="00C8689E">
              <w:rPr>
                <w:rFonts w:ascii="Times New Roman" w:hAnsi="Times New Roman" w:cs="Times New Roman"/>
              </w:rPr>
              <w:t>для определения однонуклеотидных полиморфизмов генов системы свертывания крови и фолатного цикла (20210 G/A гена F2 (фактор свертывания крови II, протромбин) и 1691 G/A (мутация Лейден) гена F5 (фактор свертывания крови V, проакцелерин)) методом полимеразной цепной реакции с анализом кривых плавления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3084F" w:rsidRPr="00C8689E" w:rsidRDefault="00E3084F" w:rsidP="001B53F3">
            <w:pPr>
              <w:jc w:val="center"/>
              <w:rPr>
                <w:rFonts w:ascii="Times New Roman" w:hAnsi="Times New Roman" w:cs="Times New Roman"/>
              </w:rPr>
            </w:pPr>
            <w:r w:rsidRPr="00C8689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3084F" w:rsidRPr="00C8689E" w:rsidRDefault="00E3084F" w:rsidP="001B53F3">
            <w:pPr>
              <w:jc w:val="center"/>
              <w:rPr>
                <w:rFonts w:ascii="Times New Roman" w:hAnsi="Times New Roman" w:cs="Times New Roman"/>
              </w:rPr>
            </w:pPr>
            <w:r w:rsidRPr="00C8689E">
              <w:rPr>
                <w:rFonts w:ascii="Times New Roman" w:hAnsi="Times New Roman" w:cs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8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3084F" w:rsidRPr="00C8689E" w:rsidRDefault="00E3084F" w:rsidP="001B53F3">
            <w:pPr>
              <w:jc w:val="center"/>
              <w:rPr>
                <w:rFonts w:ascii="Times New Roman" w:hAnsi="Times New Roman" w:cs="Times New Roman"/>
              </w:rPr>
            </w:pPr>
            <w:r w:rsidRPr="00C8689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02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3084F" w:rsidRPr="00C8689E" w:rsidRDefault="00E3084F" w:rsidP="001B53F3">
            <w:pPr>
              <w:jc w:val="center"/>
              <w:rPr>
                <w:rFonts w:ascii="Times New Roman" w:hAnsi="Times New Roman" w:cs="Times New Roman"/>
              </w:rPr>
            </w:pPr>
            <w:r w:rsidRPr="00C8689E">
              <w:rPr>
                <w:rFonts w:ascii="Times New Roman" w:hAnsi="Times New Roman" w:cs="Times New Roman"/>
              </w:rPr>
              <w:t>набор</w:t>
            </w:r>
          </w:p>
        </w:tc>
      </w:tr>
      <w:tr w:rsidR="00E3084F" w:rsidRPr="00C8689E" w:rsidTr="001B53F3">
        <w:trPr>
          <w:trHeight w:val="660"/>
        </w:trPr>
        <w:tc>
          <w:tcPr>
            <w:tcW w:w="4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3084F" w:rsidRPr="00C8689E" w:rsidRDefault="00E3084F" w:rsidP="001B53F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7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3084F" w:rsidRPr="00C8689E" w:rsidRDefault="00E3084F" w:rsidP="001B53F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3084F" w:rsidRPr="00C8689E" w:rsidRDefault="00E3084F" w:rsidP="001B53F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3084F" w:rsidRPr="00C8689E" w:rsidRDefault="00E3084F" w:rsidP="001B53F3">
            <w:pPr>
              <w:jc w:val="center"/>
              <w:rPr>
                <w:rFonts w:ascii="Times New Roman" w:hAnsi="Times New Roman" w:cs="Times New Roman"/>
              </w:rPr>
            </w:pPr>
            <w:r w:rsidRPr="00C8689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3084F" w:rsidRPr="00C8689E" w:rsidRDefault="00E3084F" w:rsidP="001B53F3">
            <w:pPr>
              <w:rPr>
                <w:rFonts w:ascii="Times New Roman" w:hAnsi="Times New Roman" w:cs="Times New Roman"/>
              </w:rPr>
            </w:pPr>
            <w:r w:rsidRPr="00C8689E">
              <w:rPr>
                <w:rFonts w:ascii="Times New Roman" w:hAnsi="Times New Roman" w:cs="Times New Roman"/>
              </w:rPr>
              <w:t>Количество выполняемых тестов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3084F" w:rsidRPr="00C8689E" w:rsidRDefault="00E3084F" w:rsidP="001B53F3">
            <w:pPr>
              <w:jc w:val="center"/>
              <w:rPr>
                <w:rFonts w:ascii="Times New Roman" w:hAnsi="Times New Roman" w:cs="Times New Roman"/>
              </w:rPr>
            </w:pPr>
            <w:r w:rsidRPr="00C8689E">
              <w:rPr>
                <w:rFonts w:ascii="Times New Roman" w:hAnsi="Times New Roman" w:cs="Times New Roman"/>
              </w:rPr>
              <w:t>количественная</w:t>
            </w:r>
          </w:p>
        </w:tc>
        <w:tc>
          <w:tcPr>
            <w:tcW w:w="2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3084F" w:rsidRPr="00C8689E" w:rsidRDefault="00E3084F" w:rsidP="001B53F3">
            <w:pPr>
              <w:jc w:val="center"/>
              <w:rPr>
                <w:rFonts w:ascii="Times New Roman" w:hAnsi="Times New Roman" w:cs="Times New Roman"/>
              </w:rPr>
            </w:pPr>
            <w:r w:rsidRPr="00C8689E">
              <w:rPr>
                <w:rFonts w:ascii="Times New Roman" w:hAnsi="Times New Roman" w:cs="Times New Roman"/>
              </w:rPr>
              <w:t>не менее 48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3084F" w:rsidRPr="00C8689E" w:rsidRDefault="00E3084F" w:rsidP="001B53F3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C8689E">
              <w:rPr>
                <w:rFonts w:ascii="Times New Roman" w:hAnsi="Times New Roman" w:cs="Times New Roman"/>
              </w:rPr>
              <w:t>шт</w:t>
            </w:r>
            <w:proofErr w:type="gramEnd"/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3084F" w:rsidRPr="00C8689E" w:rsidRDefault="00E3084F" w:rsidP="001B53F3">
            <w:pPr>
              <w:jc w:val="center"/>
              <w:rPr>
                <w:rFonts w:ascii="Times New Roman" w:hAnsi="Times New Roman" w:cs="Times New Roman"/>
              </w:rPr>
            </w:pPr>
            <w:r w:rsidRPr="00C8689E">
              <w:rPr>
                <w:rFonts w:ascii="Times New Roman" w:hAnsi="Times New Roman" w:cs="Times New Roman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08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3084F" w:rsidRPr="00C8689E" w:rsidRDefault="00E3084F" w:rsidP="001B53F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3084F" w:rsidRPr="00C8689E" w:rsidRDefault="00E3084F" w:rsidP="001B53F3">
            <w:pPr>
              <w:rPr>
                <w:rFonts w:ascii="Times New Roman" w:hAnsi="Times New Roman" w:cs="Times New Roman"/>
              </w:rPr>
            </w:pPr>
          </w:p>
        </w:tc>
      </w:tr>
      <w:tr w:rsidR="00E3084F" w:rsidRPr="00C8689E" w:rsidTr="001B53F3">
        <w:trPr>
          <w:trHeight w:val="660"/>
        </w:trPr>
        <w:tc>
          <w:tcPr>
            <w:tcW w:w="4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3084F" w:rsidRPr="00C8689E" w:rsidRDefault="00E3084F" w:rsidP="001B53F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7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3084F" w:rsidRPr="00C8689E" w:rsidRDefault="00E3084F" w:rsidP="001B53F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3084F" w:rsidRPr="00C8689E" w:rsidRDefault="00E3084F" w:rsidP="001B53F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3084F" w:rsidRPr="00C8689E" w:rsidRDefault="00E3084F" w:rsidP="001B53F3">
            <w:pPr>
              <w:jc w:val="center"/>
              <w:rPr>
                <w:rFonts w:ascii="Times New Roman" w:hAnsi="Times New Roman" w:cs="Times New Roman"/>
              </w:rPr>
            </w:pPr>
            <w:r w:rsidRPr="00C8689E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3084F" w:rsidRPr="00C8689E" w:rsidRDefault="00E3084F" w:rsidP="001B53F3">
            <w:pPr>
              <w:rPr>
                <w:rFonts w:ascii="Times New Roman" w:hAnsi="Times New Roman" w:cs="Times New Roman"/>
              </w:rPr>
            </w:pPr>
            <w:r w:rsidRPr="00C8689E">
              <w:rPr>
                <w:rFonts w:ascii="Times New Roman" w:hAnsi="Times New Roman" w:cs="Times New Roman"/>
              </w:rPr>
              <w:t>Тип готовой реакционно</w:t>
            </w:r>
            <w:r w:rsidRPr="00C8689E">
              <w:rPr>
                <w:rFonts w:ascii="Times New Roman" w:hAnsi="Times New Roman" w:cs="Times New Roman"/>
              </w:rPr>
              <w:lastRenderedPageBreak/>
              <w:t>й смеси для ПЦР (ГРС)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3084F" w:rsidRPr="00C8689E" w:rsidRDefault="00E3084F" w:rsidP="001B53F3">
            <w:pPr>
              <w:jc w:val="center"/>
              <w:rPr>
                <w:rFonts w:ascii="Times New Roman" w:hAnsi="Times New Roman" w:cs="Times New Roman"/>
              </w:rPr>
            </w:pPr>
            <w:r w:rsidRPr="00C8689E">
              <w:rPr>
                <w:rFonts w:ascii="Times New Roman" w:hAnsi="Times New Roman" w:cs="Times New Roman"/>
              </w:rPr>
              <w:lastRenderedPageBreak/>
              <w:t>качественная</w:t>
            </w:r>
          </w:p>
        </w:tc>
        <w:tc>
          <w:tcPr>
            <w:tcW w:w="2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3084F" w:rsidRPr="00C8689E" w:rsidRDefault="00E3084F" w:rsidP="001B53F3">
            <w:pPr>
              <w:jc w:val="center"/>
              <w:rPr>
                <w:rFonts w:ascii="Times New Roman" w:hAnsi="Times New Roman" w:cs="Times New Roman"/>
              </w:rPr>
            </w:pPr>
            <w:r w:rsidRPr="00C8689E">
              <w:rPr>
                <w:rFonts w:ascii="Times New Roman" w:hAnsi="Times New Roman" w:cs="Times New Roman"/>
              </w:rPr>
              <w:t>лиофилизат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3084F" w:rsidRPr="00C8689E" w:rsidRDefault="00E3084F" w:rsidP="001B53F3">
            <w:pPr>
              <w:jc w:val="center"/>
              <w:rPr>
                <w:rFonts w:ascii="Times New Roman" w:hAnsi="Times New Roman" w:cs="Times New Roman"/>
              </w:rPr>
            </w:pPr>
            <w:r w:rsidRPr="00C8689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3084F" w:rsidRPr="00C8689E" w:rsidRDefault="00E3084F" w:rsidP="001B53F3">
            <w:pPr>
              <w:jc w:val="center"/>
              <w:rPr>
                <w:rFonts w:ascii="Times New Roman" w:hAnsi="Times New Roman" w:cs="Times New Roman"/>
              </w:rPr>
            </w:pPr>
            <w:r w:rsidRPr="00C8689E">
              <w:rPr>
                <w:rFonts w:ascii="Times New Roman" w:hAnsi="Times New Roman" w:cs="Times New Roman"/>
              </w:rPr>
              <w:t>Значение характерист</w:t>
            </w:r>
            <w:r w:rsidRPr="00C8689E">
              <w:rPr>
                <w:rFonts w:ascii="Times New Roman" w:hAnsi="Times New Roman" w:cs="Times New Roman"/>
              </w:rPr>
              <w:lastRenderedPageBreak/>
              <w:t>ики не может изменяться участником закупки</w:t>
            </w:r>
          </w:p>
        </w:tc>
        <w:tc>
          <w:tcPr>
            <w:tcW w:w="108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3084F" w:rsidRPr="00C8689E" w:rsidRDefault="00E3084F" w:rsidP="001B53F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3084F" w:rsidRPr="00C8689E" w:rsidRDefault="00E3084F" w:rsidP="001B53F3">
            <w:pPr>
              <w:rPr>
                <w:rFonts w:ascii="Times New Roman" w:hAnsi="Times New Roman" w:cs="Times New Roman"/>
              </w:rPr>
            </w:pPr>
          </w:p>
        </w:tc>
      </w:tr>
      <w:tr w:rsidR="00E3084F" w:rsidRPr="00C8689E" w:rsidTr="001B53F3">
        <w:trPr>
          <w:trHeight w:val="882"/>
        </w:trPr>
        <w:tc>
          <w:tcPr>
            <w:tcW w:w="4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3084F" w:rsidRPr="00C8689E" w:rsidRDefault="00E3084F" w:rsidP="001B53F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7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3084F" w:rsidRPr="00C8689E" w:rsidRDefault="00E3084F" w:rsidP="001B53F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3084F" w:rsidRPr="00C8689E" w:rsidRDefault="00E3084F" w:rsidP="001B53F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3084F" w:rsidRPr="00C8689E" w:rsidRDefault="00E3084F" w:rsidP="001B53F3">
            <w:pPr>
              <w:jc w:val="center"/>
              <w:rPr>
                <w:rFonts w:ascii="Times New Roman" w:hAnsi="Times New Roman" w:cs="Times New Roman"/>
              </w:rPr>
            </w:pPr>
            <w:r w:rsidRPr="00C8689E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3084F" w:rsidRPr="00C8689E" w:rsidRDefault="00E3084F" w:rsidP="001B53F3">
            <w:pPr>
              <w:rPr>
                <w:rFonts w:ascii="Times New Roman" w:hAnsi="Times New Roman" w:cs="Times New Roman"/>
              </w:rPr>
            </w:pPr>
            <w:r w:rsidRPr="00C8689E">
              <w:rPr>
                <w:rFonts w:ascii="Times New Roman" w:hAnsi="Times New Roman" w:cs="Times New Roman"/>
              </w:rPr>
              <w:t>Количество пробирок с готовой реакционной смесью для ПЦР (ГРС) в планшете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3084F" w:rsidRPr="00C8689E" w:rsidRDefault="00E3084F" w:rsidP="001B53F3">
            <w:pPr>
              <w:jc w:val="center"/>
              <w:rPr>
                <w:rFonts w:ascii="Times New Roman" w:hAnsi="Times New Roman" w:cs="Times New Roman"/>
              </w:rPr>
            </w:pPr>
            <w:r w:rsidRPr="00C8689E">
              <w:rPr>
                <w:rFonts w:ascii="Times New Roman" w:hAnsi="Times New Roman" w:cs="Times New Roman"/>
              </w:rPr>
              <w:t>количественная</w:t>
            </w:r>
          </w:p>
        </w:tc>
        <w:tc>
          <w:tcPr>
            <w:tcW w:w="2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3084F" w:rsidRPr="00C8689E" w:rsidRDefault="00E3084F" w:rsidP="001B53F3">
            <w:pPr>
              <w:jc w:val="center"/>
              <w:rPr>
                <w:rFonts w:ascii="Times New Roman" w:hAnsi="Times New Roman" w:cs="Times New Roman"/>
              </w:rPr>
            </w:pPr>
            <w:r w:rsidRPr="00C8689E">
              <w:rPr>
                <w:rFonts w:ascii="Times New Roman" w:hAnsi="Times New Roman" w:cs="Times New Roman"/>
              </w:rPr>
              <w:t>не менее 48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3084F" w:rsidRPr="00C8689E" w:rsidRDefault="00E3084F" w:rsidP="001B53F3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C8689E">
              <w:rPr>
                <w:rFonts w:ascii="Times New Roman" w:hAnsi="Times New Roman" w:cs="Times New Roman"/>
              </w:rPr>
              <w:t>шт</w:t>
            </w:r>
            <w:proofErr w:type="gramEnd"/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3084F" w:rsidRPr="00C8689E" w:rsidRDefault="00E3084F" w:rsidP="001B53F3">
            <w:pPr>
              <w:jc w:val="center"/>
              <w:rPr>
                <w:rFonts w:ascii="Times New Roman" w:hAnsi="Times New Roman" w:cs="Times New Roman"/>
              </w:rPr>
            </w:pPr>
            <w:r w:rsidRPr="00C8689E">
              <w:rPr>
                <w:rFonts w:ascii="Times New Roman" w:hAnsi="Times New Roman" w:cs="Times New Roman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08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3084F" w:rsidRPr="00C8689E" w:rsidRDefault="00E3084F" w:rsidP="001B53F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3084F" w:rsidRPr="00C8689E" w:rsidRDefault="00E3084F" w:rsidP="001B53F3">
            <w:pPr>
              <w:rPr>
                <w:rFonts w:ascii="Times New Roman" w:hAnsi="Times New Roman" w:cs="Times New Roman"/>
              </w:rPr>
            </w:pPr>
          </w:p>
        </w:tc>
      </w:tr>
      <w:tr w:rsidR="00E3084F" w:rsidRPr="00C8689E" w:rsidTr="001B53F3">
        <w:trPr>
          <w:trHeight w:val="660"/>
        </w:trPr>
        <w:tc>
          <w:tcPr>
            <w:tcW w:w="4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3084F" w:rsidRPr="00C8689E" w:rsidRDefault="00E3084F" w:rsidP="001B53F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7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3084F" w:rsidRPr="00C8689E" w:rsidRDefault="00E3084F" w:rsidP="001B53F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3084F" w:rsidRPr="00C8689E" w:rsidRDefault="00E3084F" w:rsidP="001B53F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3084F" w:rsidRPr="00C8689E" w:rsidRDefault="00E3084F" w:rsidP="001B53F3">
            <w:pPr>
              <w:jc w:val="center"/>
              <w:rPr>
                <w:rFonts w:ascii="Times New Roman" w:hAnsi="Times New Roman" w:cs="Times New Roman"/>
              </w:rPr>
            </w:pPr>
            <w:r w:rsidRPr="00C8689E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3084F" w:rsidRPr="00C8689E" w:rsidRDefault="00E3084F" w:rsidP="001B53F3">
            <w:pPr>
              <w:rPr>
                <w:rFonts w:ascii="Times New Roman" w:hAnsi="Times New Roman" w:cs="Times New Roman"/>
              </w:rPr>
            </w:pPr>
            <w:r w:rsidRPr="00C8689E">
              <w:rPr>
                <w:rFonts w:ascii="Times New Roman" w:hAnsi="Times New Roman" w:cs="Times New Roman"/>
              </w:rPr>
              <w:t>Контрольные образцы, входящие в состав набора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3084F" w:rsidRPr="00C8689E" w:rsidRDefault="00E3084F" w:rsidP="001B53F3">
            <w:pPr>
              <w:jc w:val="center"/>
              <w:rPr>
                <w:rFonts w:ascii="Times New Roman" w:hAnsi="Times New Roman" w:cs="Times New Roman"/>
              </w:rPr>
            </w:pPr>
            <w:r w:rsidRPr="00C8689E">
              <w:rPr>
                <w:rFonts w:ascii="Times New Roman" w:hAnsi="Times New Roman" w:cs="Times New Roman"/>
              </w:rPr>
              <w:t>качественная</w:t>
            </w:r>
          </w:p>
        </w:tc>
        <w:tc>
          <w:tcPr>
            <w:tcW w:w="2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3084F" w:rsidRPr="00C8689E" w:rsidRDefault="00E3084F" w:rsidP="001B53F3">
            <w:pPr>
              <w:jc w:val="center"/>
              <w:rPr>
                <w:rFonts w:ascii="Times New Roman" w:hAnsi="Times New Roman" w:cs="Times New Roman"/>
              </w:rPr>
            </w:pPr>
            <w:r w:rsidRPr="00C8689E">
              <w:rPr>
                <w:rFonts w:ascii="Times New Roman" w:hAnsi="Times New Roman" w:cs="Times New Roman"/>
              </w:rPr>
              <w:t>«Нормальная гомозигота», «Мутантная гомозигота»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3084F" w:rsidRPr="00C8689E" w:rsidRDefault="00E3084F" w:rsidP="001B53F3">
            <w:pPr>
              <w:jc w:val="center"/>
              <w:rPr>
                <w:rFonts w:ascii="Times New Roman" w:hAnsi="Times New Roman" w:cs="Times New Roman"/>
              </w:rPr>
            </w:pPr>
            <w:r w:rsidRPr="00C8689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3084F" w:rsidRPr="00C8689E" w:rsidRDefault="00E3084F" w:rsidP="001B53F3">
            <w:pPr>
              <w:jc w:val="center"/>
              <w:rPr>
                <w:rFonts w:ascii="Times New Roman" w:hAnsi="Times New Roman" w:cs="Times New Roman"/>
              </w:rPr>
            </w:pPr>
            <w:r w:rsidRPr="00C8689E">
              <w:rPr>
                <w:rFonts w:ascii="Times New Roman" w:hAnsi="Times New Roman" w:cs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8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3084F" w:rsidRPr="00C8689E" w:rsidRDefault="00E3084F" w:rsidP="001B53F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3084F" w:rsidRPr="00C8689E" w:rsidRDefault="00E3084F" w:rsidP="001B53F3">
            <w:pPr>
              <w:rPr>
                <w:rFonts w:ascii="Times New Roman" w:hAnsi="Times New Roman" w:cs="Times New Roman"/>
              </w:rPr>
            </w:pPr>
          </w:p>
        </w:tc>
      </w:tr>
      <w:tr w:rsidR="00E3084F" w:rsidRPr="00C8689E" w:rsidTr="001B53F3">
        <w:trPr>
          <w:trHeight w:val="660"/>
        </w:trPr>
        <w:tc>
          <w:tcPr>
            <w:tcW w:w="4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3084F" w:rsidRPr="00C8689E" w:rsidRDefault="00E3084F" w:rsidP="001B53F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7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3084F" w:rsidRPr="00C8689E" w:rsidRDefault="00E3084F" w:rsidP="001B53F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3084F" w:rsidRPr="00C8689E" w:rsidRDefault="00E3084F" w:rsidP="001B53F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3084F" w:rsidRPr="00C8689E" w:rsidRDefault="00E3084F" w:rsidP="001B53F3">
            <w:pPr>
              <w:jc w:val="center"/>
              <w:rPr>
                <w:rFonts w:ascii="Times New Roman" w:hAnsi="Times New Roman" w:cs="Times New Roman"/>
              </w:rPr>
            </w:pPr>
            <w:r w:rsidRPr="00C8689E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3084F" w:rsidRPr="00C8689E" w:rsidRDefault="00E3084F" w:rsidP="001B53F3">
            <w:pPr>
              <w:rPr>
                <w:rFonts w:ascii="Times New Roman" w:hAnsi="Times New Roman" w:cs="Times New Roman"/>
              </w:rPr>
            </w:pPr>
            <w:r w:rsidRPr="00C8689E">
              <w:rPr>
                <w:rFonts w:ascii="Times New Roman" w:hAnsi="Times New Roman" w:cs="Times New Roman"/>
              </w:rPr>
              <w:t>Объем ДНК пробы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3084F" w:rsidRPr="00C8689E" w:rsidRDefault="00E3084F" w:rsidP="001B53F3">
            <w:pPr>
              <w:jc w:val="center"/>
              <w:rPr>
                <w:rFonts w:ascii="Times New Roman" w:hAnsi="Times New Roman" w:cs="Times New Roman"/>
              </w:rPr>
            </w:pPr>
            <w:r w:rsidRPr="00C8689E">
              <w:rPr>
                <w:rFonts w:ascii="Times New Roman" w:hAnsi="Times New Roman" w:cs="Times New Roman"/>
              </w:rPr>
              <w:t>количественная</w:t>
            </w:r>
          </w:p>
        </w:tc>
        <w:tc>
          <w:tcPr>
            <w:tcW w:w="2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3084F" w:rsidRPr="00C8689E" w:rsidRDefault="00E3084F" w:rsidP="001B53F3">
            <w:pPr>
              <w:jc w:val="center"/>
              <w:rPr>
                <w:rFonts w:ascii="Times New Roman" w:hAnsi="Times New Roman" w:cs="Times New Roman"/>
              </w:rPr>
            </w:pPr>
            <w:r w:rsidRPr="00C8689E">
              <w:rPr>
                <w:rFonts w:ascii="Times New Roman" w:hAnsi="Times New Roman" w:cs="Times New Roman"/>
              </w:rPr>
              <w:t>не менее 0,05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3084F" w:rsidRPr="00C8689E" w:rsidRDefault="00E3084F" w:rsidP="001B53F3">
            <w:pPr>
              <w:jc w:val="center"/>
              <w:rPr>
                <w:rFonts w:ascii="Times New Roman" w:hAnsi="Times New Roman" w:cs="Times New Roman"/>
              </w:rPr>
            </w:pPr>
            <w:r w:rsidRPr="00C8689E">
              <w:rPr>
                <w:rFonts w:ascii="Times New Roman" w:hAnsi="Times New Roman" w:cs="Times New Roman"/>
              </w:rPr>
              <w:t>см3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3084F" w:rsidRPr="00C8689E" w:rsidRDefault="00E3084F" w:rsidP="001B53F3">
            <w:pPr>
              <w:jc w:val="center"/>
              <w:rPr>
                <w:rFonts w:ascii="Times New Roman" w:hAnsi="Times New Roman" w:cs="Times New Roman"/>
              </w:rPr>
            </w:pPr>
            <w:r w:rsidRPr="00C8689E">
              <w:rPr>
                <w:rFonts w:ascii="Times New Roman" w:hAnsi="Times New Roman" w:cs="Times New Roman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08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3084F" w:rsidRPr="00C8689E" w:rsidRDefault="00E3084F" w:rsidP="001B53F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3084F" w:rsidRPr="00C8689E" w:rsidRDefault="00E3084F" w:rsidP="001B53F3">
            <w:pPr>
              <w:rPr>
                <w:rFonts w:ascii="Times New Roman" w:hAnsi="Times New Roman" w:cs="Times New Roman"/>
              </w:rPr>
            </w:pPr>
          </w:p>
        </w:tc>
      </w:tr>
      <w:tr w:rsidR="00E3084F" w:rsidRPr="00C8689E" w:rsidTr="001B53F3">
        <w:trPr>
          <w:trHeight w:val="660"/>
        </w:trPr>
        <w:tc>
          <w:tcPr>
            <w:tcW w:w="4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3084F" w:rsidRPr="00C8689E" w:rsidRDefault="00E3084F" w:rsidP="001B53F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7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3084F" w:rsidRPr="00C8689E" w:rsidRDefault="00E3084F" w:rsidP="001B53F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3084F" w:rsidRPr="00C8689E" w:rsidRDefault="00E3084F" w:rsidP="001B53F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3084F" w:rsidRPr="00C8689E" w:rsidRDefault="00E3084F" w:rsidP="001B53F3">
            <w:pPr>
              <w:jc w:val="center"/>
              <w:rPr>
                <w:rFonts w:ascii="Times New Roman" w:hAnsi="Times New Roman" w:cs="Times New Roman"/>
              </w:rPr>
            </w:pPr>
            <w:r w:rsidRPr="00C8689E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3084F" w:rsidRPr="00C8689E" w:rsidRDefault="00E3084F" w:rsidP="001B53F3">
            <w:pPr>
              <w:rPr>
                <w:rFonts w:ascii="Times New Roman" w:hAnsi="Times New Roman" w:cs="Times New Roman"/>
              </w:rPr>
            </w:pPr>
            <w:r w:rsidRPr="00C8689E">
              <w:rPr>
                <w:rFonts w:ascii="Times New Roman" w:hAnsi="Times New Roman" w:cs="Times New Roman"/>
              </w:rPr>
              <w:t>Совместимость с имеющимся у Заказчика оборудованием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3084F" w:rsidRPr="00C8689E" w:rsidRDefault="00E3084F" w:rsidP="001B53F3">
            <w:pPr>
              <w:jc w:val="center"/>
              <w:rPr>
                <w:rFonts w:ascii="Times New Roman" w:hAnsi="Times New Roman" w:cs="Times New Roman"/>
              </w:rPr>
            </w:pPr>
            <w:r w:rsidRPr="00C8689E">
              <w:rPr>
                <w:rFonts w:ascii="Times New Roman" w:hAnsi="Times New Roman" w:cs="Times New Roman"/>
              </w:rPr>
              <w:t>качественная</w:t>
            </w:r>
          </w:p>
        </w:tc>
        <w:tc>
          <w:tcPr>
            <w:tcW w:w="2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3084F" w:rsidRPr="00C8689E" w:rsidRDefault="00E3084F" w:rsidP="001B53F3">
            <w:pPr>
              <w:jc w:val="center"/>
              <w:rPr>
                <w:rFonts w:ascii="Times New Roman" w:hAnsi="Times New Roman" w:cs="Times New Roman"/>
              </w:rPr>
            </w:pPr>
            <w:r w:rsidRPr="00C8689E">
              <w:rPr>
                <w:rFonts w:ascii="Times New Roman" w:hAnsi="Times New Roman" w:cs="Times New Roman"/>
              </w:rPr>
              <w:t>для регистрирующего амплификатора «CFX96»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3084F" w:rsidRPr="00C8689E" w:rsidRDefault="00E3084F" w:rsidP="001B53F3">
            <w:pPr>
              <w:jc w:val="center"/>
              <w:rPr>
                <w:rFonts w:ascii="Times New Roman" w:hAnsi="Times New Roman" w:cs="Times New Roman"/>
              </w:rPr>
            </w:pPr>
            <w:r w:rsidRPr="00C8689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3084F" w:rsidRPr="00C8689E" w:rsidRDefault="00E3084F" w:rsidP="001B53F3">
            <w:pPr>
              <w:jc w:val="center"/>
              <w:rPr>
                <w:rFonts w:ascii="Times New Roman" w:hAnsi="Times New Roman" w:cs="Times New Roman"/>
              </w:rPr>
            </w:pPr>
            <w:r w:rsidRPr="00C8689E">
              <w:rPr>
                <w:rFonts w:ascii="Times New Roman" w:hAnsi="Times New Roman" w:cs="Times New Roman"/>
              </w:rPr>
              <w:t xml:space="preserve">Значение характеристики не может изменяться участником </w:t>
            </w:r>
            <w:r w:rsidRPr="00C8689E">
              <w:rPr>
                <w:rFonts w:ascii="Times New Roman" w:hAnsi="Times New Roman" w:cs="Times New Roman"/>
              </w:rPr>
              <w:lastRenderedPageBreak/>
              <w:t>закупки</w:t>
            </w:r>
          </w:p>
        </w:tc>
        <w:tc>
          <w:tcPr>
            <w:tcW w:w="108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3084F" w:rsidRPr="00C8689E" w:rsidRDefault="00E3084F" w:rsidP="001B53F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3084F" w:rsidRPr="00C8689E" w:rsidRDefault="00E3084F" w:rsidP="001B53F3">
            <w:pPr>
              <w:rPr>
                <w:rFonts w:ascii="Times New Roman" w:hAnsi="Times New Roman" w:cs="Times New Roman"/>
              </w:rPr>
            </w:pPr>
          </w:p>
        </w:tc>
      </w:tr>
      <w:tr w:rsidR="00E3084F" w:rsidRPr="00C8689E" w:rsidTr="001B53F3">
        <w:trPr>
          <w:trHeight w:val="660"/>
        </w:trPr>
        <w:tc>
          <w:tcPr>
            <w:tcW w:w="4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3084F" w:rsidRPr="00C8689E" w:rsidRDefault="00E3084F" w:rsidP="001B53F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7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3084F" w:rsidRPr="00C8689E" w:rsidRDefault="00E3084F" w:rsidP="001B53F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3084F" w:rsidRPr="00C8689E" w:rsidRDefault="00E3084F" w:rsidP="001B53F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3084F" w:rsidRPr="00C8689E" w:rsidRDefault="00E3084F" w:rsidP="001B53F3">
            <w:pPr>
              <w:jc w:val="center"/>
              <w:rPr>
                <w:rFonts w:ascii="Times New Roman" w:hAnsi="Times New Roman" w:cs="Times New Roman"/>
              </w:rPr>
            </w:pPr>
            <w:r w:rsidRPr="00C8689E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3084F" w:rsidRPr="00C8689E" w:rsidRDefault="00E3084F" w:rsidP="001B53F3">
            <w:pPr>
              <w:rPr>
                <w:rFonts w:ascii="Times New Roman" w:hAnsi="Times New Roman" w:cs="Times New Roman"/>
              </w:rPr>
            </w:pPr>
            <w:r w:rsidRPr="00C8689E">
              <w:rPr>
                <w:rFonts w:ascii="Times New Roman" w:hAnsi="Times New Roman" w:cs="Times New Roman"/>
              </w:rPr>
              <w:t>Условия хранения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3084F" w:rsidRPr="00C8689E" w:rsidRDefault="00E3084F" w:rsidP="001B53F3">
            <w:pPr>
              <w:jc w:val="center"/>
              <w:rPr>
                <w:rFonts w:ascii="Times New Roman" w:hAnsi="Times New Roman" w:cs="Times New Roman"/>
              </w:rPr>
            </w:pPr>
            <w:r w:rsidRPr="00C8689E">
              <w:rPr>
                <w:rFonts w:ascii="Times New Roman" w:hAnsi="Times New Roman" w:cs="Times New Roman"/>
              </w:rPr>
              <w:t>качественная</w:t>
            </w:r>
          </w:p>
        </w:tc>
        <w:tc>
          <w:tcPr>
            <w:tcW w:w="2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3084F" w:rsidRPr="00C8689E" w:rsidRDefault="00E3084F" w:rsidP="001B53F3">
            <w:pPr>
              <w:jc w:val="center"/>
              <w:rPr>
                <w:rFonts w:ascii="Times New Roman" w:hAnsi="Times New Roman" w:cs="Times New Roman"/>
              </w:rPr>
            </w:pPr>
            <w:r w:rsidRPr="00C8689E">
              <w:rPr>
                <w:rFonts w:ascii="Times New Roman" w:hAnsi="Times New Roman" w:cs="Times New Roman"/>
              </w:rPr>
              <w:t>температура +2 - +8</w:t>
            </w:r>
            <w:proofErr w:type="gramStart"/>
            <w:r w:rsidRPr="00C8689E">
              <w:rPr>
                <w:rFonts w:ascii="Times New Roman" w:hAnsi="Times New Roman" w:cs="Times New Roman"/>
              </w:rPr>
              <w:t>°С</w:t>
            </w:r>
            <w:proofErr w:type="gramEnd"/>
            <w:r w:rsidRPr="00C8689E">
              <w:rPr>
                <w:rFonts w:ascii="Times New Roman" w:hAnsi="Times New Roman" w:cs="Times New Roman"/>
              </w:rPr>
              <w:t>, без заморозки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3084F" w:rsidRPr="00C8689E" w:rsidRDefault="00E3084F" w:rsidP="001B53F3">
            <w:pPr>
              <w:jc w:val="center"/>
              <w:rPr>
                <w:rFonts w:ascii="Times New Roman" w:hAnsi="Times New Roman" w:cs="Times New Roman"/>
              </w:rPr>
            </w:pPr>
            <w:r w:rsidRPr="00C8689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3084F" w:rsidRPr="00C8689E" w:rsidRDefault="00E3084F" w:rsidP="001B53F3">
            <w:pPr>
              <w:jc w:val="center"/>
              <w:rPr>
                <w:rFonts w:ascii="Times New Roman" w:hAnsi="Times New Roman" w:cs="Times New Roman"/>
              </w:rPr>
            </w:pPr>
            <w:r w:rsidRPr="00C8689E">
              <w:rPr>
                <w:rFonts w:ascii="Times New Roman" w:hAnsi="Times New Roman" w:cs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8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3084F" w:rsidRPr="00C8689E" w:rsidRDefault="00E3084F" w:rsidP="001B53F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3084F" w:rsidRPr="00C8689E" w:rsidRDefault="00E3084F" w:rsidP="001B53F3">
            <w:pPr>
              <w:rPr>
                <w:rFonts w:ascii="Times New Roman" w:hAnsi="Times New Roman" w:cs="Times New Roman"/>
              </w:rPr>
            </w:pPr>
          </w:p>
        </w:tc>
      </w:tr>
      <w:tr w:rsidR="00E3084F" w:rsidRPr="00C8689E" w:rsidTr="001B53F3">
        <w:trPr>
          <w:trHeight w:val="1122"/>
        </w:trPr>
        <w:tc>
          <w:tcPr>
            <w:tcW w:w="4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3084F" w:rsidRPr="00C8689E" w:rsidRDefault="00E3084F" w:rsidP="001B53F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7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3084F" w:rsidRPr="00C8689E" w:rsidRDefault="00E3084F" w:rsidP="001B53F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3084F" w:rsidRPr="00C8689E" w:rsidRDefault="00E3084F" w:rsidP="001B53F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3084F" w:rsidRPr="00C8689E" w:rsidRDefault="00E3084F" w:rsidP="001B53F3">
            <w:pPr>
              <w:jc w:val="center"/>
              <w:rPr>
                <w:rFonts w:ascii="Times New Roman" w:hAnsi="Times New Roman" w:cs="Times New Roman"/>
              </w:rPr>
            </w:pPr>
            <w:r w:rsidRPr="00C8689E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3084F" w:rsidRPr="00C8689E" w:rsidRDefault="00E3084F" w:rsidP="001B53F3">
            <w:pPr>
              <w:rPr>
                <w:rFonts w:ascii="Times New Roman" w:hAnsi="Times New Roman" w:cs="Times New Roman"/>
              </w:rPr>
            </w:pPr>
            <w:r w:rsidRPr="00C8689E">
              <w:rPr>
                <w:rFonts w:ascii="Times New Roman" w:hAnsi="Times New Roman" w:cs="Times New Roman"/>
              </w:rPr>
              <w:t>Разрешенная длительность транспортирования при температуре до 25°C в соответствии с инструкцией по применению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3084F" w:rsidRPr="00C8689E" w:rsidRDefault="00E3084F" w:rsidP="001B53F3">
            <w:pPr>
              <w:jc w:val="center"/>
              <w:rPr>
                <w:rFonts w:ascii="Times New Roman" w:hAnsi="Times New Roman" w:cs="Times New Roman"/>
              </w:rPr>
            </w:pPr>
            <w:r w:rsidRPr="00C8689E">
              <w:rPr>
                <w:rFonts w:ascii="Times New Roman" w:hAnsi="Times New Roman" w:cs="Times New Roman"/>
              </w:rPr>
              <w:t>количественная</w:t>
            </w:r>
          </w:p>
        </w:tc>
        <w:tc>
          <w:tcPr>
            <w:tcW w:w="2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3084F" w:rsidRPr="00C8689E" w:rsidRDefault="00E3084F" w:rsidP="001B53F3">
            <w:pPr>
              <w:jc w:val="center"/>
              <w:rPr>
                <w:rFonts w:ascii="Times New Roman" w:hAnsi="Times New Roman" w:cs="Times New Roman"/>
              </w:rPr>
            </w:pPr>
            <w:r w:rsidRPr="00C8689E">
              <w:rPr>
                <w:rFonts w:ascii="Times New Roman" w:hAnsi="Times New Roman" w:cs="Times New Roman"/>
              </w:rPr>
              <w:t>не менее 10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3084F" w:rsidRPr="00C8689E" w:rsidRDefault="00E3084F" w:rsidP="001B53F3">
            <w:pPr>
              <w:jc w:val="center"/>
              <w:rPr>
                <w:rFonts w:ascii="Times New Roman" w:hAnsi="Times New Roman" w:cs="Times New Roman"/>
              </w:rPr>
            </w:pPr>
            <w:r w:rsidRPr="00C8689E">
              <w:rPr>
                <w:rFonts w:ascii="Times New Roman" w:hAnsi="Times New Roman" w:cs="Times New Roman"/>
              </w:rPr>
              <w:t>сут; дн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3084F" w:rsidRPr="00C8689E" w:rsidRDefault="00E3084F" w:rsidP="001B53F3">
            <w:pPr>
              <w:jc w:val="center"/>
              <w:rPr>
                <w:rFonts w:ascii="Times New Roman" w:hAnsi="Times New Roman" w:cs="Times New Roman"/>
              </w:rPr>
            </w:pPr>
            <w:r w:rsidRPr="00C8689E">
              <w:rPr>
                <w:rFonts w:ascii="Times New Roman" w:hAnsi="Times New Roman" w:cs="Times New Roman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08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3084F" w:rsidRPr="00C8689E" w:rsidRDefault="00E3084F" w:rsidP="001B53F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3084F" w:rsidRPr="00C8689E" w:rsidRDefault="00E3084F" w:rsidP="001B53F3">
            <w:pPr>
              <w:rPr>
                <w:rFonts w:ascii="Times New Roman" w:hAnsi="Times New Roman" w:cs="Times New Roman"/>
              </w:rPr>
            </w:pPr>
          </w:p>
        </w:tc>
      </w:tr>
    </w:tbl>
    <w:p w:rsidR="00E3084F" w:rsidRDefault="00E3084F" w:rsidP="00E3084F">
      <w:pPr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000000" w:rsidRDefault="00E3084F"/>
    <w:sectPr w:rsidR="00000000" w:rsidSect="00B659EB">
      <w:pgSz w:w="16838" w:h="11906" w:orient="landscape"/>
      <w:pgMar w:top="425" w:right="851" w:bottom="261" w:left="567" w:header="720" w:footer="720" w:gutter="0"/>
      <w:cols w:space="720"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E3084F"/>
    <w:rsid w:val="00E308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354</Words>
  <Characters>2022</Characters>
  <Application>Microsoft Office Word</Application>
  <DocSecurity>0</DocSecurity>
  <Lines>16</Lines>
  <Paragraphs>4</Paragraphs>
  <ScaleCrop>false</ScaleCrop>
  <Company/>
  <LinksUpToDate>false</LinksUpToDate>
  <CharactersWithSpaces>2372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ИзъягоОА</dc:creator>
  <cp:keywords/>
  <dc:description/>
  <cp:lastModifiedBy>ИзъягоОА</cp:lastModifiedBy>
  <cp:revision>2</cp:revision>
  <dcterms:created xsi:type="dcterms:W3CDTF">2026-04-22T12:57:00Z</dcterms:created>
  <dcterms:modified xsi:type="dcterms:W3CDTF">2026-04-22T12:57:00Z</dcterms:modified>
</cp:coreProperties>
</file>