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CAEE5" w14:textId="11EEB8EE" w:rsidR="00ED513F" w:rsidRDefault="00ED513F" w:rsidP="008552A9">
      <w:pPr>
        <w:pStyle w:val="ac"/>
        <w:jc w:val="center"/>
        <w:rPr>
          <w:color w:val="000000"/>
          <w:sz w:val="27"/>
          <w:szCs w:val="27"/>
        </w:rPr>
      </w:pPr>
      <w:r>
        <w:rPr>
          <w:color w:val="000000"/>
          <w:sz w:val="27"/>
          <w:szCs w:val="27"/>
        </w:rPr>
        <w:t xml:space="preserve">ТЕХНИЧЕСКОЕ ЗАДАНИЕ </w:t>
      </w:r>
    </w:p>
    <w:p w14:paraId="6F388BCB" w14:textId="1A6A8945" w:rsidR="00A92B85" w:rsidRPr="00A92B85" w:rsidRDefault="00A92B85" w:rsidP="00A92B85">
      <w:pPr>
        <w:widowControl w:val="0"/>
        <w:autoSpaceDE w:val="0"/>
        <w:autoSpaceDN w:val="0"/>
        <w:adjustRightInd w:val="0"/>
        <w:spacing w:before="240" w:after="240" w:line="276" w:lineRule="auto"/>
        <w:jc w:val="center"/>
        <w:rPr>
          <w:rFonts w:ascii="Times New Roman" w:eastAsia="Times New Roman" w:hAnsi="Times New Roman" w:cs="Times New Roman"/>
          <w:b/>
          <w:sz w:val="24"/>
          <w:szCs w:val="24"/>
          <w:lang w:eastAsia="ru-RU"/>
        </w:rPr>
      </w:pPr>
      <w:r w:rsidRPr="00A92B85">
        <w:rPr>
          <w:rFonts w:ascii="Times New Roman" w:eastAsia="Times New Roman" w:hAnsi="Times New Roman" w:cs="Times New Roman"/>
          <w:b/>
          <w:sz w:val="24"/>
          <w:szCs w:val="24"/>
          <w:lang w:eastAsia="ru-RU"/>
        </w:rPr>
        <w:t xml:space="preserve"> 1. Наименование и описание объекта закупки</w:t>
      </w:r>
    </w:p>
    <w:p w14:paraId="6757D3A5" w14:textId="2110B799" w:rsidR="00A92B85" w:rsidRDefault="00A92B85" w:rsidP="00A92B85">
      <w:pPr>
        <w:pStyle w:val="a7"/>
        <w:numPr>
          <w:ilvl w:val="1"/>
          <w:numId w:val="1"/>
        </w:numPr>
        <w:tabs>
          <w:tab w:val="clear" w:pos="576"/>
          <w:tab w:val="num" w:pos="993"/>
        </w:tabs>
        <w:spacing w:after="200" w:line="276" w:lineRule="auto"/>
        <w:ind w:left="0" w:firstLine="426"/>
        <w:rPr>
          <w:rFonts w:ascii="Times New Roman" w:eastAsia="Times New Roman" w:hAnsi="Times New Roman"/>
          <w:bCs/>
          <w:sz w:val="24"/>
          <w:szCs w:val="24"/>
          <w:lang w:eastAsia="ru-RU"/>
        </w:rPr>
      </w:pPr>
      <w:r w:rsidRPr="00A92B85">
        <w:rPr>
          <w:rFonts w:ascii="Times New Roman" w:eastAsia="Times New Roman" w:hAnsi="Times New Roman"/>
          <w:sz w:val="24"/>
          <w:szCs w:val="24"/>
          <w:lang w:eastAsia="ru-RU"/>
        </w:rPr>
        <w:t xml:space="preserve">Объектом закупки является право заключения договора </w:t>
      </w:r>
      <w:r w:rsidRPr="00A92B85">
        <w:rPr>
          <w:rFonts w:ascii="Times New Roman" w:eastAsia="Times New Roman" w:hAnsi="Times New Roman"/>
          <w:bCs/>
          <w:sz w:val="24"/>
          <w:szCs w:val="24"/>
          <w:lang w:eastAsia="ru-RU"/>
        </w:rPr>
        <w:t xml:space="preserve">на </w:t>
      </w:r>
      <w:r w:rsidR="00B0512B">
        <w:rPr>
          <w:rFonts w:ascii="Times New Roman" w:eastAsia="Times New Roman" w:hAnsi="Times New Roman"/>
          <w:bCs/>
          <w:sz w:val="24"/>
          <w:szCs w:val="24"/>
          <w:lang w:eastAsia="ru-RU"/>
        </w:rPr>
        <w:t>о</w:t>
      </w:r>
      <w:r w:rsidR="00B0512B" w:rsidRPr="00B0512B">
        <w:rPr>
          <w:rFonts w:ascii="Times New Roman" w:eastAsia="Times New Roman" w:hAnsi="Times New Roman"/>
          <w:bCs/>
          <w:sz w:val="24"/>
          <w:szCs w:val="24"/>
          <w:lang w:eastAsia="ru-RU"/>
        </w:rPr>
        <w:t xml:space="preserve">казание услуг по установке </w:t>
      </w:r>
      <w:r w:rsidR="00B0512B" w:rsidRPr="00A20D1A">
        <w:rPr>
          <w:rFonts w:ascii="Times New Roman" w:eastAsia="Times New Roman" w:hAnsi="Times New Roman"/>
          <w:sz w:val="24"/>
          <w:szCs w:val="24"/>
          <w:lang w:eastAsia="ru-RU"/>
        </w:rPr>
        <w:t>противопожарных штор</w:t>
      </w:r>
      <w:r w:rsidRPr="00A20D1A">
        <w:rPr>
          <w:rFonts w:ascii="Times New Roman" w:eastAsia="Times New Roman" w:hAnsi="Times New Roman"/>
          <w:sz w:val="24"/>
          <w:szCs w:val="24"/>
          <w:lang w:eastAsia="ru-RU"/>
        </w:rPr>
        <w:t xml:space="preserve"> </w:t>
      </w:r>
      <w:proofErr w:type="gramStart"/>
      <w:r w:rsidRPr="00A20D1A">
        <w:rPr>
          <w:rFonts w:ascii="Times New Roman" w:eastAsia="Times New Roman" w:hAnsi="Times New Roman"/>
          <w:sz w:val="24"/>
          <w:szCs w:val="24"/>
          <w:lang w:eastAsia="ru-RU"/>
        </w:rPr>
        <w:t>в  ГБДОУ</w:t>
      </w:r>
      <w:proofErr w:type="gramEnd"/>
      <w:r w:rsidRPr="00A20D1A">
        <w:rPr>
          <w:rFonts w:ascii="Times New Roman" w:eastAsia="Times New Roman" w:hAnsi="Times New Roman"/>
          <w:sz w:val="24"/>
          <w:szCs w:val="24"/>
          <w:lang w:eastAsia="ru-RU"/>
        </w:rPr>
        <w:t xml:space="preserve"> детского сада №25 комбинированного вида Курортного района Санкт-Петербурга</w:t>
      </w:r>
      <w:r w:rsidR="00A20D1A" w:rsidRPr="00A20D1A">
        <w:rPr>
          <w:rFonts w:ascii="Times New Roman" w:eastAsia="Times New Roman" w:hAnsi="Times New Roman"/>
          <w:sz w:val="24"/>
          <w:szCs w:val="24"/>
          <w:lang w:eastAsia="ru-RU"/>
        </w:rPr>
        <w:t xml:space="preserve"> (1. ППШ  </w:t>
      </w:r>
      <w:proofErr w:type="spellStart"/>
      <w:r w:rsidR="00A20D1A" w:rsidRPr="00A20D1A">
        <w:rPr>
          <w:rFonts w:ascii="Times New Roman" w:eastAsia="Times New Roman" w:hAnsi="Times New Roman"/>
          <w:sz w:val="24"/>
          <w:szCs w:val="24"/>
          <w:lang w:eastAsia="ru-RU"/>
        </w:rPr>
        <w:t>Fireshield</w:t>
      </w:r>
      <w:proofErr w:type="spellEnd"/>
      <w:r w:rsidR="00A20D1A" w:rsidRPr="00A20D1A">
        <w:rPr>
          <w:rFonts w:ascii="Times New Roman" w:eastAsia="Times New Roman" w:hAnsi="Times New Roman"/>
          <w:sz w:val="24"/>
          <w:szCs w:val="24"/>
          <w:lang w:eastAsia="ru-RU"/>
        </w:rPr>
        <w:t xml:space="preserve">® с пределом огнестойкости EI60 размером: 1370х1700 мм, 2. ППШ  </w:t>
      </w:r>
      <w:proofErr w:type="spellStart"/>
      <w:r w:rsidR="00A20D1A" w:rsidRPr="00A20D1A">
        <w:rPr>
          <w:rFonts w:ascii="Times New Roman" w:eastAsia="Times New Roman" w:hAnsi="Times New Roman"/>
          <w:sz w:val="24"/>
          <w:szCs w:val="24"/>
          <w:lang w:eastAsia="ru-RU"/>
        </w:rPr>
        <w:t>Fireshield</w:t>
      </w:r>
      <w:proofErr w:type="spellEnd"/>
      <w:r w:rsidR="00A20D1A" w:rsidRPr="00A20D1A">
        <w:rPr>
          <w:rFonts w:ascii="Times New Roman" w:eastAsia="Times New Roman" w:hAnsi="Times New Roman"/>
          <w:sz w:val="24"/>
          <w:szCs w:val="24"/>
          <w:lang w:eastAsia="ru-RU"/>
        </w:rPr>
        <w:t>® с пределом огнестойкости EI60 размером: 1490х2990 мм)</w:t>
      </w:r>
    </w:p>
    <w:p w14:paraId="2F5F462C" w14:textId="6F5F3829" w:rsidR="00A92B85" w:rsidRPr="003952F0" w:rsidRDefault="00A92B85" w:rsidP="00A92B85">
      <w:pPr>
        <w:pStyle w:val="a7"/>
        <w:numPr>
          <w:ilvl w:val="1"/>
          <w:numId w:val="1"/>
        </w:numPr>
        <w:tabs>
          <w:tab w:val="clear" w:pos="576"/>
          <w:tab w:val="num" w:pos="993"/>
        </w:tabs>
        <w:spacing w:after="200" w:line="276" w:lineRule="auto"/>
        <w:ind w:left="0" w:firstLine="426"/>
        <w:rPr>
          <w:rFonts w:ascii="Times New Roman" w:eastAsia="Times New Roman" w:hAnsi="Times New Roman"/>
          <w:sz w:val="24"/>
          <w:szCs w:val="24"/>
          <w:lang w:eastAsia="ru-RU"/>
        </w:rPr>
      </w:pPr>
      <w:r w:rsidRPr="00A92B85">
        <w:rPr>
          <w:rFonts w:ascii="Times New Roman" w:eastAsia="Times New Roman" w:hAnsi="Times New Roman"/>
          <w:sz w:val="24"/>
          <w:szCs w:val="24"/>
          <w:lang w:eastAsia="ru-RU"/>
        </w:rPr>
        <w:t xml:space="preserve">Адрес объекта в отношении, которого выполняются работы: </w:t>
      </w:r>
      <w:r w:rsidR="003952F0" w:rsidRPr="003952F0">
        <w:rPr>
          <w:rFonts w:ascii="Times New Roman" w:eastAsia="Times New Roman" w:hAnsi="Times New Roman"/>
          <w:sz w:val="24"/>
          <w:szCs w:val="24"/>
          <w:lang w:eastAsia="ru-RU"/>
        </w:rPr>
        <w:t xml:space="preserve">Санкт-Петербург, </w:t>
      </w:r>
      <w:proofErr w:type="spellStart"/>
      <w:r w:rsidR="003952F0" w:rsidRPr="003952F0">
        <w:rPr>
          <w:rFonts w:ascii="Times New Roman" w:eastAsia="Times New Roman" w:hAnsi="Times New Roman"/>
          <w:sz w:val="24"/>
          <w:szCs w:val="24"/>
          <w:lang w:eastAsia="ru-RU"/>
        </w:rPr>
        <w:t>г.Сестрорецк</w:t>
      </w:r>
      <w:proofErr w:type="spellEnd"/>
      <w:r w:rsidR="003952F0" w:rsidRPr="003952F0">
        <w:rPr>
          <w:rFonts w:ascii="Times New Roman" w:eastAsia="Times New Roman" w:hAnsi="Times New Roman"/>
          <w:sz w:val="24"/>
          <w:szCs w:val="24"/>
          <w:lang w:eastAsia="ru-RU"/>
        </w:rPr>
        <w:t>, ул. Николая Соколова д.19, литер А.</w:t>
      </w:r>
    </w:p>
    <w:p w14:paraId="4CC1F92D" w14:textId="4B76C0EF" w:rsidR="00B0512B" w:rsidRPr="003952F0" w:rsidRDefault="00B0512B" w:rsidP="00B0512B">
      <w:pPr>
        <w:pStyle w:val="a7"/>
        <w:numPr>
          <w:ilvl w:val="1"/>
          <w:numId w:val="1"/>
        </w:numPr>
        <w:tabs>
          <w:tab w:val="clear" w:pos="576"/>
          <w:tab w:val="num" w:pos="993"/>
        </w:tabs>
        <w:spacing w:after="200" w:line="276" w:lineRule="auto"/>
        <w:ind w:left="0" w:firstLine="426"/>
        <w:rPr>
          <w:rFonts w:ascii="Times New Roman" w:eastAsia="Times New Roman" w:hAnsi="Times New Roman"/>
          <w:sz w:val="24"/>
          <w:szCs w:val="24"/>
          <w:lang w:eastAsia="ru-RU"/>
        </w:rPr>
      </w:pPr>
      <w:r w:rsidRPr="003952F0">
        <w:rPr>
          <w:rFonts w:ascii="Times New Roman" w:eastAsia="Times New Roman" w:hAnsi="Times New Roman"/>
          <w:sz w:val="24"/>
          <w:szCs w:val="24"/>
          <w:lang w:eastAsia="ru-RU"/>
        </w:rPr>
        <w:t xml:space="preserve">Срок оказания услуг: </w:t>
      </w:r>
      <w:r w:rsidR="003952F0" w:rsidRPr="006B2279">
        <w:rPr>
          <w:rFonts w:ascii="Times New Roman" w:eastAsia="Times New Roman" w:hAnsi="Times New Roman"/>
          <w:sz w:val="24"/>
          <w:szCs w:val="24"/>
          <w:lang w:eastAsia="ru-RU"/>
        </w:rPr>
        <w:t xml:space="preserve">начало </w:t>
      </w:r>
      <w:proofErr w:type="gramStart"/>
      <w:r w:rsidR="003952F0" w:rsidRPr="006B2279">
        <w:rPr>
          <w:rFonts w:ascii="Times New Roman" w:eastAsia="Times New Roman" w:hAnsi="Times New Roman"/>
          <w:sz w:val="24"/>
          <w:szCs w:val="24"/>
          <w:lang w:eastAsia="ru-RU"/>
        </w:rPr>
        <w:t>работ  04.05.2026г</w:t>
      </w:r>
      <w:proofErr w:type="gramEnd"/>
      <w:r w:rsidR="003952F0" w:rsidRPr="006B2279">
        <w:rPr>
          <w:rFonts w:ascii="Times New Roman" w:eastAsia="Times New Roman" w:hAnsi="Times New Roman"/>
          <w:sz w:val="24"/>
          <w:szCs w:val="24"/>
          <w:lang w:eastAsia="ru-RU"/>
        </w:rPr>
        <w:t xml:space="preserve"> -   окончание работ 15.05.2026г</w:t>
      </w:r>
    </w:p>
    <w:p w14:paraId="023B2351" w14:textId="31C7E64C" w:rsidR="00AF3F37" w:rsidRPr="00A92B85" w:rsidRDefault="00A92B85" w:rsidP="00681169">
      <w:pPr>
        <w:pStyle w:val="ac"/>
        <w:jc w:val="center"/>
        <w:rPr>
          <w:b/>
          <w:bCs/>
          <w:color w:val="000000"/>
        </w:rPr>
      </w:pPr>
      <w:r>
        <w:rPr>
          <w:b/>
          <w:bCs/>
          <w:color w:val="000000"/>
        </w:rPr>
        <w:t>2</w:t>
      </w:r>
      <w:r w:rsidR="00ED513F" w:rsidRPr="00A92B85">
        <w:rPr>
          <w:b/>
          <w:bCs/>
          <w:color w:val="000000"/>
        </w:rPr>
        <w:t>. Технически</w:t>
      </w:r>
      <w:r w:rsidR="00AF3F37" w:rsidRPr="00A92B85">
        <w:rPr>
          <w:b/>
          <w:bCs/>
          <w:color w:val="000000"/>
        </w:rPr>
        <w:t xml:space="preserve">е </w:t>
      </w:r>
      <w:r w:rsidR="00ED513F" w:rsidRPr="00A92B85">
        <w:rPr>
          <w:b/>
          <w:bCs/>
          <w:color w:val="000000"/>
        </w:rPr>
        <w:t>требования,</w:t>
      </w:r>
      <w:r w:rsidR="00AF3F37" w:rsidRPr="00A92B85">
        <w:rPr>
          <w:b/>
          <w:bCs/>
          <w:color w:val="000000"/>
        </w:rPr>
        <w:t xml:space="preserve"> </w:t>
      </w:r>
      <w:r w:rsidR="00ED513F" w:rsidRPr="00A92B85">
        <w:rPr>
          <w:b/>
          <w:bCs/>
          <w:color w:val="000000"/>
        </w:rPr>
        <w:t>предполагаемые к</w:t>
      </w:r>
      <w:r w:rsidR="00AF3F37" w:rsidRPr="00A92B85">
        <w:rPr>
          <w:b/>
          <w:bCs/>
          <w:color w:val="000000"/>
        </w:rPr>
        <w:t xml:space="preserve"> </w:t>
      </w:r>
      <w:r w:rsidR="00ED513F" w:rsidRPr="00A92B85">
        <w:rPr>
          <w:b/>
          <w:bCs/>
          <w:color w:val="000000"/>
        </w:rPr>
        <w:t>реализации</w:t>
      </w:r>
    </w:p>
    <w:p w14:paraId="050DB775" w14:textId="1059CCE1" w:rsidR="00ED513F" w:rsidRPr="00A92B85" w:rsidRDefault="00681169" w:rsidP="00513AE2">
      <w:pPr>
        <w:pStyle w:val="ac"/>
        <w:jc w:val="both"/>
        <w:rPr>
          <w:color w:val="000000"/>
        </w:rPr>
      </w:pPr>
      <w:r w:rsidRPr="00A92B85">
        <w:rPr>
          <w:color w:val="000000"/>
        </w:rPr>
        <w:t xml:space="preserve">1) </w:t>
      </w:r>
      <w:r w:rsidR="00ED513F" w:rsidRPr="00A92B85">
        <w:rPr>
          <w:color w:val="000000"/>
        </w:rPr>
        <w:t xml:space="preserve">Штора в готовом виде должна иметь эстетичный вид, все механизмы должны быть закрыты корпусами белого или серого цвета; - Вал, корпус и направляющие полотна должны обеспечивать беспрепятственное движение шторы вниз и вверх без </w:t>
      </w:r>
      <w:proofErr w:type="spellStart"/>
      <w:r w:rsidR="00ED513F" w:rsidRPr="00A92B85">
        <w:rPr>
          <w:color w:val="000000"/>
        </w:rPr>
        <w:t>задиров</w:t>
      </w:r>
      <w:proofErr w:type="spellEnd"/>
      <w:r w:rsidR="00ED513F" w:rsidRPr="00A92B85">
        <w:rPr>
          <w:color w:val="000000"/>
        </w:rPr>
        <w:t xml:space="preserve"> шторы, аварийных шумов двигателя и вала; - Изделие (противопожарная и противодымная штора) должно иметь два сертификата пожарной безопасности, один на блок управления, другой на саму штору; - На корпусе противопожарной шторы закрепить «Шильду» с указанием на ней информации: Наименование производителя, заводской номер, дата изготовления, предел огнестойкости. - Блок управления противопожарной шторой должен быть оснащен ИБП (с АКБ типа DTM). Резервный источник питания противопожарной шторы в случае отключения основного электропитания должен обеспечить подъем/опускание шторы не менее 3 </w:t>
      </w:r>
      <w:proofErr w:type="gramStart"/>
      <w:r w:rsidR="00ED513F" w:rsidRPr="00A92B85">
        <w:rPr>
          <w:color w:val="000000"/>
        </w:rPr>
        <w:t>циклов .</w:t>
      </w:r>
      <w:proofErr w:type="gramEnd"/>
      <w:r w:rsidR="00ED513F" w:rsidRPr="00A92B85">
        <w:rPr>
          <w:color w:val="000000"/>
        </w:rPr>
        <w:t xml:space="preserve"> - Блок управления выполнить в металлическом корпусе исполнения не ниже IP41. Предусмотреть в блоке управление отключение электропитания привода шторы с автоматического выключателя или кнопки. - Расстояние по вертикали от верхней точки ПВХ-завесы (маятниковой ПВХ двери) до нижней точки пожарной шторы, находящейся в поднятом состоянии, должно быть не менее 50 мм. - Корпус кнопки открытия противопожарных штор должен быть без выступающих элементов (исполнение кнопки заподлицо с корпусом кнопки), в противном случае выполнить защиту кнопки от механических повреждений. - Алгоритм работы противопожарных и противодымных штор должен быть следующим: По сигналу «пожар»: противопожарные шторы должны опуститься, при этом должна быть возможность подъема штор кнопками, установленными с обоих сторон стены (2 штуки на штору</w:t>
      </w:r>
      <w:proofErr w:type="gramStart"/>
      <w:r w:rsidR="00ED513F" w:rsidRPr="00A92B85">
        <w:rPr>
          <w:color w:val="000000"/>
        </w:rPr>
        <w:t>)..</w:t>
      </w:r>
      <w:proofErr w:type="gramEnd"/>
      <w:r w:rsidR="00ED513F" w:rsidRPr="00A92B85">
        <w:rPr>
          <w:color w:val="000000"/>
        </w:rPr>
        <w:t xml:space="preserve"> При отпускании кнопки подъема, штора должна начать автоматически опускаться. Задержка на отклик шторы при нажатии кнопки должен быть не более 5 секунд. Отпуск и подъем штор должен быть без пауз и перекосов полотна. При снятии сигнала «Пожар» штора должна оставаться в закрытом состоянии. По сигналу пожар противодымные шторы автоматически опускаются на проектную высоту (2 метра от уровня пола), при снятии сигнала пожар автоматически поднимаются. Кнопки (при необходимости) для поднятия шторы устанавливаются на каждую (группу) штор коридора (в помещениях арендаторов) в пределах видимости штор от кнопки, для контроля за подъемом в случае отказа автоматического подъема. Блок управления противодымной шторой установить выше световой отсечки за декоративным потолком (</w:t>
      </w:r>
      <w:proofErr w:type="spellStart"/>
      <w:r w:rsidR="00ED513F" w:rsidRPr="00A92B85">
        <w:rPr>
          <w:color w:val="000000"/>
        </w:rPr>
        <w:t>грильято</w:t>
      </w:r>
      <w:proofErr w:type="spellEnd"/>
      <w:r w:rsidR="00ED513F" w:rsidRPr="00A92B85">
        <w:rPr>
          <w:color w:val="000000"/>
        </w:rPr>
        <w:t xml:space="preserve">, </w:t>
      </w:r>
      <w:proofErr w:type="spellStart"/>
      <w:r w:rsidR="00ED513F" w:rsidRPr="00A92B85">
        <w:rPr>
          <w:color w:val="000000"/>
        </w:rPr>
        <w:t>армстронг</w:t>
      </w:r>
      <w:proofErr w:type="spellEnd"/>
      <w:r w:rsidR="00ED513F" w:rsidRPr="00A92B85">
        <w:rPr>
          <w:color w:val="000000"/>
        </w:rPr>
        <w:t xml:space="preserve">). - В корпусе шторы предусмотреть съемные лючки (размером не менее 5х10 см.) для доступа к концевым выключателям. - установить блоки </w:t>
      </w:r>
      <w:proofErr w:type="gramStart"/>
      <w:r w:rsidR="00ED513F" w:rsidRPr="00A92B85">
        <w:rPr>
          <w:color w:val="000000"/>
        </w:rPr>
        <w:t>согласно схемы</w:t>
      </w:r>
      <w:proofErr w:type="gramEnd"/>
      <w:r w:rsidR="00ED513F" w:rsidRPr="00A92B85">
        <w:rPr>
          <w:color w:val="000000"/>
        </w:rPr>
        <w:t xml:space="preserve">; - подключить к блокам управления подведенные кабели 220В и управления от АПМ (автоматики противопожарных мероприятий). Кабели до блоков управления шторой доводят смежные подрядчики по электроснабжению и АПМ; - обеспечить регулировку на необходимую высоту подъема и </w:t>
      </w:r>
      <w:proofErr w:type="spellStart"/>
      <w:r w:rsidR="00ED513F" w:rsidRPr="00A92B85">
        <w:rPr>
          <w:color w:val="000000"/>
        </w:rPr>
        <w:t>опуск</w:t>
      </w:r>
      <w:proofErr w:type="spellEnd"/>
      <w:r w:rsidR="00ED513F" w:rsidRPr="00A92B85">
        <w:rPr>
          <w:color w:val="000000"/>
        </w:rPr>
        <w:t xml:space="preserve"> до уровня пола без дополнительных провисов всех штор; - для </w:t>
      </w:r>
      <w:r w:rsidR="00ED513F" w:rsidRPr="00A92B85">
        <w:rPr>
          <w:color w:val="000000"/>
        </w:rPr>
        <w:lastRenderedPageBreak/>
        <w:t xml:space="preserve">поднятия противопожарных штор использовать выключатель кнопочный без фиксации </w:t>
      </w:r>
      <w:proofErr w:type="spellStart"/>
      <w:r w:rsidR="00ED513F" w:rsidRPr="00A92B85">
        <w:rPr>
          <w:color w:val="000000"/>
        </w:rPr>
        <w:t>ВСк</w:t>
      </w:r>
      <w:proofErr w:type="spellEnd"/>
      <w:r w:rsidR="00ED513F" w:rsidRPr="00A92B85">
        <w:rPr>
          <w:color w:val="000000"/>
        </w:rPr>
        <w:t xml:space="preserve"> 20-1-0-фср форс ip54 (фото ниже) - Обеспечить требуемый предел огнестойкости зазоров между стойкой крепления и направляющей противопожарной шторы (заделка огнезащитным материалом, проемы, щели, проходки) - у каждой кнопки экстренного подъема противопожарной шторы установить указатель (табличку) с соответствующей надписью. - провести пусконаладочные работы; - провести практические испытания. После окончания всех монтажных и пусконаладочных работ необходимо предъявить </w:t>
      </w:r>
      <w:proofErr w:type="gramStart"/>
      <w:r w:rsidR="00ED513F" w:rsidRPr="00A92B85">
        <w:rPr>
          <w:color w:val="000000"/>
        </w:rPr>
        <w:t>работы  специалисту</w:t>
      </w:r>
      <w:proofErr w:type="gramEnd"/>
      <w:r w:rsidR="00ED513F" w:rsidRPr="00A92B85">
        <w:rPr>
          <w:color w:val="000000"/>
        </w:rPr>
        <w:t xml:space="preserve"> технического надзора.</w:t>
      </w:r>
    </w:p>
    <w:p w14:paraId="659448BF" w14:textId="0B99A318" w:rsidR="00513AE2" w:rsidRPr="00A92B85" w:rsidRDefault="00A92B85" w:rsidP="00513AE2">
      <w:pPr>
        <w:pStyle w:val="ac"/>
        <w:jc w:val="center"/>
        <w:rPr>
          <w:b/>
          <w:bCs/>
          <w:color w:val="000000"/>
        </w:rPr>
      </w:pPr>
      <w:r>
        <w:rPr>
          <w:b/>
          <w:bCs/>
          <w:color w:val="000000"/>
        </w:rPr>
        <w:t>3</w:t>
      </w:r>
      <w:r w:rsidR="00ED513F" w:rsidRPr="00A92B85">
        <w:rPr>
          <w:b/>
          <w:bCs/>
          <w:color w:val="000000"/>
        </w:rPr>
        <w:t xml:space="preserve">. Основные </w:t>
      </w:r>
      <w:proofErr w:type="gramStart"/>
      <w:r w:rsidR="00ED513F" w:rsidRPr="00A92B85">
        <w:rPr>
          <w:b/>
          <w:bCs/>
          <w:color w:val="000000"/>
        </w:rPr>
        <w:t>технические  требования</w:t>
      </w:r>
      <w:proofErr w:type="gramEnd"/>
      <w:r w:rsidR="00ED513F" w:rsidRPr="00A92B85">
        <w:rPr>
          <w:b/>
          <w:bCs/>
          <w:color w:val="000000"/>
        </w:rPr>
        <w:t xml:space="preserve"> к выполнению работ</w:t>
      </w:r>
    </w:p>
    <w:p w14:paraId="6C7FF5CC" w14:textId="2B834D6D" w:rsidR="00513AE2" w:rsidRPr="00A92B85" w:rsidRDefault="00ED513F" w:rsidP="00513AE2">
      <w:pPr>
        <w:pStyle w:val="ac"/>
        <w:spacing w:before="0" w:beforeAutospacing="0" w:after="0" w:afterAutospacing="0"/>
        <w:jc w:val="both"/>
        <w:rPr>
          <w:color w:val="000000"/>
        </w:rPr>
      </w:pPr>
      <w:r w:rsidRPr="00A92B85">
        <w:rPr>
          <w:color w:val="000000"/>
        </w:rPr>
        <w:t xml:space="preserve">1) </w:t>
      </w:r>
      <w:proofErr w:type="gramStart"/>
      <w:r w:rsidR="00B0512B">
        <w:rPr>
          <w:color w:val="000000"/>
        </w:rPr>
        <w:t xml:space="preserve">услуги </w:t>
      </w:r>
      <w:r w:rsidRPr="00A92B85">
        <w:rPr>
          <w:color w:val="000000"/>
        </w:rPr>
        <w:t xml:space="preserve"> выполнить</w:t>
      </w:r>
      <w:proofErr w:type="gramEnd"/>
      <w:r w:rsidRPr="00A92B85">
        <w:rPr>
          <w:color w:val="000000"/>
        </w:rPr>
        <w:t xml:space="preserve"> в соответствии с действующими нормативно-техническими документами; </w:t>
      </w:r>
    </w:p>
    <w:p w14:paraId="61118280" w14:textId="77777777" w:rsidR="00513AE2" w:rsidRPr="00A92B85" w:rsidRDefault="00ED513F" w:rsidP="00513AE2">
      <w:pPr>
        <w:pStyle w:val="ac"/>
        <w:spacing w:before="0" w:beforeAutospacing="0" w:after="0" w:afterAutospacing="0"/>
        <w:jc w:val="both"/>
        <w:rPr>
          <w:color w:val="000000"/>
        </w:rPr>
      </w:pPr>
      <w:r w:rsidRPr="00A92B85">
        <w:rPr>
          <w:color w:val="000000"/>
        </w:rPr>
        <w:t xml:space="preserve">3) за выполнение требований правил по охране труда (правил безопасности), охране окружающей среды, за обеспечение пожарной безопасности на месте производства работ отвечает Подрядная организация; </w:t>
      </w:r>
    </w:p>
    <w:p w14:paraId="5B0459FD" w14:textId="77777777" w:rsidR="00513AE2" w:rsidRPr="00A92B85" w:rsidRDefault="00ED513F" w:rsidP="00513AE2">
      <w:pPr>
        <w:pStyle w:val="ac"/>
        <w:spacing w:before="0" w:beforeAutospacing="0" w:after="0" w:afterAutospacing="0"/>
        <w:jc w:val="both"/>
        <w:rPr>
          <w:color w:val="000000"/>
        </w:rPr>
      </w:pPr>
      <w:r w:rsidRPr="00A92B85">
        <w:rPr>
          <w:color w:val="000000"/>
        </w:rPr>
        <w:t xml:space="preserve">4) материалы, приобретаемые Подрядчиком, а также необходимые механизмы, инструменты и оборудование доставляются Подрядчиком на место производства работ за свой счет; </w:t>
      </w:r>
    </w:p>
    <w:p w14:paraId="1A8879F5" w14:textId="77777777" w:rsidR="00513AE2" w:rsidRPr="00A92B85" w:rsidRDefault="00ED513F" w:rsidP="00513AE2">
      <w:pPr>
        <w:pStyle w:val="ac"/>
        <w:spacing w:before="0" w:beforeAutospacing="0" w:after="0" w:afterAutospacing="0"/>
        <w:jc w:val="both"/>
        <w:rPr>
          <w:color w:val="000000"/>
        </w:rPr>
      </w:pPr>
      <w:r w:rsidRPr="00A92B85">
        <w:rPr>
          <w:color w:val="000000"/>
        </w:rPr>
        <w:t xml:space="preserve">5) материалы и оборудование поставляются в заводской упаковке, гарантирующей их сохранность при транспортировке, перевозке и выгрузке; </w:t>
      </w:r>
    </w:p>
    <w:p w14:paraId="3030B903" w14:textId="3B3F8536" w:rsidR="00513AE2" w:rsidRPr="00A92B85" w:rsidRDefault="00ED513F" w:rsidP="00513AE2">
      <w:pPr>
        <w:pStyle w:val="ac"/>
        <w:spacing w:before="0" w:beforeAutospacing="0" w:after="0" w:afterAutospacing="0"/>
        <w:jc w:val="both"/>
        <w:rPr>
          <w:color w:val="000000"/>
        </w:rPr>
      </w:pPr>
      <w:r w:rsidRPr="00A92B85">
        <w:rPr>
          <w:color w:val="000000"/>
        </w:rPr>
        <w:t xml:space="preserve">6) организация, выполняющая работы по монтажу, должна иметь соответствующие лицензии; </w:t>
      </w:r>
    </w:p>
    <w:p w14:paraId="276A0233" w14:textId="77777777" w:rsidR="00513AE2" w:rsidRPr="00A92B85" w:rsidRDefault="00513AE2" w:rsidP="00513AE2">
      <w:pPr>
        <w:pStyle w:val="ac"/>
        <w:spacing w:before="0" w:beforeAutospacing="0" w:after="0" w:afterAutospacing="0"/>
        <w:jc w:val="both"/>
        <w:rPr>
          <w:color w:val="000000"/>
        </w:rPr>
      </w:pPr>
    </w:p>
    <w:p w14:paraId="4143F806" w14:textId="0BE4D075" w:rsidR="00513AE2" w:rsidRPr="00A92B85" w:rsidRDefault="00A92B85" w:rsidP="00513AE2">
      <w:pPr>
        <w:pStyle w:val="ac"/>
        <w:spacing w:before="0" w:beforeAutospacing="0" w:after="0" w:afterAutospacing="0"/>
        <w:jc w:val="center"/>
        <w:rPr>
          <w:b/>
          <w:bCs/>
          <w:color w:val="000000"/>
        </w:rPr>
      </w:pPr>
      <w:r>
        <w:rPr>
          <w:b/>
          <w:bCs/>
          <w:color w:val="000000"/>
        </w:rPr>
        <w:t>4</w:t>
      </w:r>
      <w:r w:rsidR="00ED513F" w:rsidRPr="00A92B85">
        <w:rPr>
          <w:b/>
          <w:bCs/>
          <w:color w:val="000000"/>
        </w:rPr>
        <w:t>. Основные требования к оборудованию и материалам</w:t>
      </w:r>
    </w:p>
    <w:p w14:paraId="2C220BEC" w14:textId="77777777" w:rsidR="00513AE2" w:rsidRPr="00A92B85" w:rsidRDefault="00513AE2" w:rsidP="00513AE2">
      <w:pPr>
        <w:pStyle w:val="ac"/>
        <w:spacing w:before="0" w:beforeAutospacing="0" w:after="0" w:afterAutospacing="0"/>
        <w:jc w:val="both"/>
        <w:rPr>
          <w:color w:val="000000"/>
        </w:rPr>
      </w:pPr>
    </w:p>
    <w:p w14:paraId="6D9D6E03" w14:textId="77777777" w:rsidR="00513AE2" w:rsidRPr="00A92B85" w:rsidRDefault="00ED513F" w:rsidP="00513AE2">
      <w:pPr>
        <w:pStyle w:val="ac"/>
        <w:spacing w:before="0" w:beforeAutospacing="0" w:after="0" w:afterAutospacing="0"/>
        <w:jc w:val="both"/>
        <w:rPr>
          <w:color w:val="000000"/>
        </w:rPr>
      </w:pPr>
      <w:r w:rsidRPr="00A92B85">
        <w:rPr>
          <w:color w:val="000000"/>
        </w:rPr>
        <w:t xml:space="preserve">1) оборудование и материалы должны удовлетворять требованиям действующей нормативно-технической документации (СНиП; СП; ГОСТ; технический регламент); </w:t>
      </w:r>
    </w:p>
    <w:p w14:paraId="496B64C0" w14:textId="77777777" w:rsidR="00513AE2" w:rsidRPr="00A92B85" w:rsidRDefault="00ED513F" w:rsidP="00513AE2">
      <w:pPr>
        <w:pStyle w:val="ac"/>
        <w:spacing w:before="0" w:beforeAutospacing="0" w:after="0" w:afterAutospacing="0"/>
        <w:jc w:val="both"/>
        <w:rPr>
          <w:color w:val="000000"/>
        </w:rPr>
      </w:pPr>
      <w:r w:rsidRPr="00A92B85">
        <w:rPr>
          <w:color w:val="000000"/>
        </w:rPr>
        <w:t xml:space="preserve">2) оборудование и материалы должны быть сертифицированы для применения на территории РФ, а </w:t>
      </w:r>
      <w:proofErr w:type="gramStart"/>
      <w:r w:rsidRPr="00A92B85">
        <w:rPr>
          <w:color w:val="000000"/>
        </w:rPr>
        <w:t>так же</w:t>
      </w:r>
      <w:proofErr w:type="gramEnd"/>
      <w:r w:rsidRPr="00A92B85">
        <w:rPr>
          <w:color w:val="000000"/>
        </w:rPr>
        <w:t xml:space="preserve"> иметь сертификаты пожарной безопасности со сроком годности на момент открытия ТЦ; </w:t>
      </w:r>
    </w:p>
    <w:p w14:paraId="29F0820A" w14:textId="4B925FA0" w:rsidR="00ED513F" w:rsidRPr="00A92B85" w:rsidRDefault="00ED513F" w:rsidP="00513AE2">
      <w:pPr>
        <w:pStyle w:val="ac"/>
        <w:spacing w:before="0" w:beforeAutospacing="0" w:after="0" w:afterAutospacing="0"/>
        <w:jc w:val="both"/>
        <w:rPr>
          <w:color w:val="000000"/>
        </w:rPr>
      </w:pPr>
      <w:r w:rsidRPr="00A92B85">
        <w:rPr>
          <w:color w:val="000000"/>
        </w:rPr>
        <w:t xml:space="preserve">3) Паспорт на </w:t>
      </w:r>
      <w:proofErr w:type="spellStart"/>
      <w:r w:rsidRPr="00A92B85">
        <w:rPr>
          <w:color w:val="000000"/>
        </w:rPr>
        <w:t>огнесдерживающую</w:t>
      </w:r>
      <w:proofErr w:type="spellEnd"/>
      <w:r w:rsidRPr="00A92B85">
        <w:rPr>
          <w:color w:val="000000"/>
        </w:rPr>
        <w:t xml:space="preserve"> конструкцию должен иметь номер и отметки в гарантийном талоне.</w:t>
      </w:r>
    </w:p>
    <w:p w14:paraId="2404449D" w14:textId="77777777" w:rsidR="00513AE2" w:rsidRPr="00A92B85" w:rsidRDefault="00ED513F" w:rsidP="00513AE2">
      <w:pPr>
        <w:pStyle w:val="ac"/>
        <w:spacing w:before="0" w:beforeAutospacing="0" w:after="0" w:afterAutospacing="0"/>
        <w:jc w:val="both"/>
        <w:rPr>
          <w:color w:val="000000"/>
        </w:rPr>
      </w:pPr>
      <w:r w:rsidRPr="00A92B85">
        <w:rPr>
          <w:color w:val="000000"/>
        </w:rPr>
        <w:t xml:space="preserve">Указанные в техническом задании работы включены в стоимость работ по договору. </w:t>
      </w:r>
    </w:p>
    <w:p w14:paraId="0601F4C2" w14:textId="77777777" w:rsidR="00513AE2" w:rsidRPr="00A92B85" w:rsidRDefault="00513AE2" w:rsidP="00513AE2">
      <w:pPr>
        <w:pStyle w:val="ac"/>
        <w:spacing w:before="0" w:beforeAutospacing="0" w:after="0" w:afterAutospacing="0"/>
        <w:jc w:val="both"/>
        <w:rPr>
          <w:color w:val="000000"/>
        </w:rPr>
      </w:pPr>
    </w:p>
    <w:p w14:paraId="63706E7B" w14:textId="77777777" w:rsidR="00513AE2" w:rsidRPr="00A92B85" w:rsidRDefault="00513AE2" w:rsidP="00513AE2">
      <w:pPr>
        <w:pStyle w:val="ac"/>
        <w:spacing w:before="0" w:beforeAutospacing="0" w:after="0" w:afterAutospacing="0"/>
        <w:jc w:val="both"/>
        <w:rPr>
          <w:color w:val="000000"/>
        </w:rPr>
      </w:pPr>
    </w:p>
    <w:sectPr w:rsidR="00513AE2" w:rsidRPr="00A92B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82776"/>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71C"/>
    <w:rsid w:val="00067B1D"/>
    <w:rsid w:val="001E271C"/>
    <w:rsid w:val="003952F0"/>
    <w:rsid w:val="00513AE2"/>
    <w:rsid w:val="00597B81"/>
    <w:rsid w:val="00681169"/>
    <w:rsid w:val="008552A9"/>
    <w:rsid w:val="00A20D1A"/>
    <w:rsid w:val="00A92B85"/>
    <w:rsid w:val="00AF3F37"/>
    <w:rsid w:val="00B0512B"/>
    <w:rsid w:val="00B116D1"/>
    <w:rsid w:val="00ED5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27EFA"/>
  <w15:chartTrackingRefBased/>
  <w15:docId w15:val="{0A169F47-589A-4767-A75F-9FAF2FDBB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E27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1E27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1E271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1E271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1E271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1E271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E271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E271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E271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E271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E271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E271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E271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E271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E271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E271C"/>
    <w:rPr>
      <w:rFonts w:eastAsiaTheme="majorEastAsia" w:cstheme="majorBidi"/>
      <w:color w:val="595959" w:themeColor="text1" w:themeTint="A6"/>
    </w:rPr>
  </w:style>
  <w:style w:type="character" w:customStyle="1" w:styleId="80">
    <w:name w:val="Заголовок 8 Знак"/>
    <w:basedOn w:val="a0"/>
    <w:link w:val="8"/>
    <w:uiPriority w:val="9"/>
    <w:semiHidden/>
    <w:rsid w:val="001E271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E271C"/>
    <w:rPr>
      <w:rFonts w:eastAsiaTheme="majorEastAsia" w:cstheme="majorBidi"/>
      <w:color w:val="272727" w:themeColor="text1" w:themeTint="D8"/>
    </w:rPr>
  </w:style>
  <w:style w:type="paragraph" w:styleId="a3">
    <w:name w:val="Title"/>
    <w:basedOn w:val="a"/>
    <w:next w:val="a"/>
    <w:link w:val="a4"/>
    <w:uiPriority w:val="10"/>
    <w:qFormat/>
    <w:rsid w:val="001E27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E271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E271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1E271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E271C"/>
    <w:pPr>
      <w:spacing w:before="160"/>
      <w:jc w:val="center"/>
    </w:pPr>
    <w:rPr>
      <w:i/>
      <w:iCs/>
      <w:color w:val="404040" w:themeColor="text1" w:themeTint="BF"/>
    </w:rPr>
  </w:style>
  <w:style w:type="character" w:customStyle="1" w:styleId="22">
    <w:name w:val="Цитата 2 Знак"/>
    <w:basedOn w:val="a0"/>
    <w:link w:val="21"/>
    <w:uiPriority w:val="29"/>
    <w:rsid w:val="001E271C"/>
    <w:rPr>
      <w:i/>
      <w:iCs/>
      <w:color w:val="404040" w:themeColor="text1" w:themeTint="BF"/>
    </w:rPr>
  </w:style>
  <w:style w:type="paragraph" w:styleId="a7">
    <w:name w:val="List Paragraph"/>
    <w:basedOn w:val="a"/>
    <w:uiPriority w:val="34"/>
    <w:qFormat/>
    <w:rsid w:val="001E271C"/>
    <w:pPr>
      <w:ind w:left="720"/>
      <w:contextualSpacing/>
    </w:pPr>
  </w:style>
  <w:style w:type="character" w:styleId="a8">
    <w:name w:val="Intense Emphasis"/>
    <w:basedOn w:val="a0"/>
    <w:uiPriority w:val="21"/>
    <w:qFormat/>
    <w:rsid w:val="001E271C"/>
    <w:rPr>
      <w:i/>
      <w:iCs/>
      <w:color w:val="2F5496" w:themeColor="accent1" w:themeShade="BF"/>
    </w:rPr>
  </w:style>
  <w:style w:type="paragraph" w:styleId="a9">
    <w:name w:val="Intense Quote"/>
    <w:basedOn w:val="a"/>
    <w:next w:val="a"/>
    <w:link w:val="aa"/>
    <w:uiPriority w:val="30"/>
    <w:qFormat/>
    <w:rsid w:val="001E27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1E271C"/>
    <w:rPr>
      <w:i/>
      <w:iCs/>
      <w:color w:val="2F5496" w:themeColor="accent1" w:themeShade="BF"/>
    </w:rPr>
  </w:style>
  <w:style w:type="character" w:styleId="ab">
    <w:name w:val="Intense Reference"/>
    <w:basedOn w:val="a0"/>
    <w:uiPriority w:val="32"/>
    <w:qFormat/>
    <w:rsid w:val="001E271C"/>
    <w:rPr>
      <w:b/>
      <w:bCs/>
      <w:smallCaps/>
      <w:color w:val="2F5496" w:themeColor="accent1" w:themeShade="BF"/>
      <w:spacing w:val="5"/>
    </w:rPr>
  </w:style>
  <w:style w:type="paragraph" w:styleId="ac">
    <w:name w:val="Normal (Web)"/>
    <w:basedOn w:val="a"/>
    <w:uiPriority w:val="99"/>
    <w:semiHidden/>
    <w:unhideWhenUsed/>
    <w:rsid w:val="00ED513F"/>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Default">
    <w:name w:val="Default"/>
    <w:rsid w:val="00A20D1A"/>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2</Pages>
  <Words>816</Words>
  <Characters>4656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Зоя Олеговна</dc:creator>
  <cp:keywords/>
  <dc:description/>
  <cp:lastModifiedBy>Чечина АА</cp:lastModifiedBy>
  <cp:revision>6</cp:revision>
  <dcterms:created xsi:type="dcterms:W3CDTF">2026-04-15T07:54:00Z</dcterms:created>
  <dcterms:modified xsi:type="dcterms:W3CDTF">2026-04-24T11:33:00Z</dcterms:modified>
</cp:coreProperties>
</file>