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60" w:line="240" w:lineRule="auto"/>
        <w:rPr>
          <w:rFonts w:ascii="Times New Roman" w:hAnsi="Times New Roman" w:cs="Times New Roman" w:eastAsia="Times New Roman"/>
          <w:b/>
          <w:lang w:eastAsia="ru-RU"/>
        </w:rPr>
        <w:outlineLvl w:val="1"/>
      </w:pPr>
      <w:r>
        <w:rPr>
          <w:rFonts w:ascii="Times New Roman" w:hAnsi="Times New Roman" w:cs="Times New Roman" w:eastAsia="Times New Roman"/>
          <w:b/>
          <w:lang w:eastAsia="ru-RU"/>
        </w:rPr>
        <w:t xml:space="preserve">ПРОЕКТ</w:t>
      </w:r>
      <w:r>
        <w:rPr>
          <w:rFonts w:ascii="Times New Roman" w:hAnsi="Times New Roman" w:cs="Times New Roman" w:eastAsia="Times New Roman"/>
          <w:b/>
          <w:lang w:eastAsia="ru-RU"/>
        </w:rPr>
        <w:t xml:space="preserve"> КОНТРАКТА</w:t>
      </w:r>
      <w:r/>
    </w:p>
    <w:p>
      <w:pPr>
        <w:jc w:val="center"/>
        <w:spacing w:after="60" w:line="240" w:lineRule="auto"/>
        <w:rPr>
          <w:rFonts w:ascii="Times New Roman" w:hAnsi="Times New Roman" w:cs="Times New Roman" w:eastAsia="Times New Roman"/>
          <w:b/>
          <w:lang w:eastAsia="ru-RU"/>
        </w:rPr>
        <w:outlineLvl w:val="1"/>
      </w:pPr>
      <w:r>
        <w:rPr>
          <w:rFonts w:ascii="Times New Roman" w:hAnsi="Times New Roman" w:cs="Times New Roman" w:eastAsia="Times New Roman"/>
          <w:b/>
          <w:lang w:eastAsia="ru-RU"/>
        </w:rPr>
        <w:t xml:space="preserve">КОНТРАКТ №  ____________</w:t>
      </w:r>
      <w:r/>
    </w:p>
    <w:p>
      <w:pPr>
        <w:jc w:val="center"/>
        <w:spacing w:after="60" w:line="240" w:lineRule="auto"/>
        <w:rPr>
          <w:rFonts w:ascii="Times New Roman" w:hAnsi="Times New Roman" w:cs="Times New Roman" w:eastAsia="Times New Roman"/>
          <w:lang w:eastAsia="ru-RU"/>
        </w:rPr>
        <w:outlineLvl w:val="1"/>
      </w:pPr>
      <w:r>
        <w:rPr>
          <w:rFonts w:ascii="Times New Roman" w:hAnsi="Times New Roman" w:cs="Times New Roman" w:eastAsia="Times New Roman"/>
          <w:lang w:eastAsia="ru-RU"/>
        </w:rPr>
        <w:t xml:space="preserve">ИКЗ ___________________________________</w:t>
      </w:r>
      <w:r/>
    </w:p>
    <w:p>
      <w:pPr>
        <w:spacing w:after="60" w:line="240" w:lineRule="auto"/>
        <w:rPr>
          <w:rFonts w:ascii="Times New Roman" w:hAnsi="Times New Roman" w:cs="Times New Roman" w:eastAsia="Times New Roman"/>
          <w:lang w:eastAsia="ru-RU"/>
        </w:rPr>
        <w:outlineLvl w:val="1"/>
      </w:pPr>
      <w:r>
        <w:rPr>
          <w:rFonts w:ascii="Times New Roman" w:hAnsi="Times New Roman" w:cs="Times New Roman" w:eastAsia="Times New Roman"/>
          <w:lang w:eastAsia="ru-RU"/>
        </w:rPr>
      </w:r>
      <w:r/>
    </w:p>
    <w:p>
      <w:pPr>
        <w:spacing w:after="60" w:line="240" w:lineRule="auto"/>
        <w:rPr>
          <w:rFonts w:ascii="Times New Roman" w:hAnsi="Times New Roman" w:cs="Times New Roman" w:eastAsia="Times New Roman"/>
          <w:lang w:eastAsia="ru-RU"/>
        </w:rPr>
        <w:outlineLvl w:val="1"/>
      </w:pPr>
      <w:r>
        <w:rPr>
          <w:rFonts w:ascii="Times New Roman" w:hAnsi="Times New Roman" w:cs="Times New Roman" w:eastAsia="Times New Roman"/>
          <w:lang w:eastAsia="ru-RU"/>
        </w:rPr>
        <w:t xml:space="preserve">Санкт-Петербург</w:t>
      </w:r>
      <w:r>
        <w:rPr>
          <w:rFonts w:ascii="Times New Roman" w:hAnsi="Times New Roman" w:cs="Times New Roman" w:eastAsia="Times New Roman"/>
          <w:lang w:eastAsia="ru-RU"/>
        </w:rPr>
        <w:tab/>
      </w:r>
      <w:r>
        <w:rPr>
          <w:rFonts w:ascii="Times New Roman" w:hAnsi="Times New Roman" w:cs="Times New Roman" w:eastAsia="Times New Roman"/>
          <w:lang w:eastAsia="ru-RU"/>
        </w:rPr>
        <w:tab/>
      </w:r>
      <w:r>
        <w:rPr>
          <w:rFonts w:ascii="Times New Roman" w:hAnsi="Times New Roman" w:cs="Times New Roman" w:eastAsia="Times New Roman"/>
          <w:lang w:eastAsia="ru-RU"/>
        </w:rPr>
        <w:tab/>
      </w:r>
      <w:r>
        <w:rPr>
          <w:rFonts w:ascii="Times New Roman" w:hAnsi="Times New Roman" w:cs="Times New Roman" w:eastAsia="Times New Roman"/>
          <w:lang w:eastAsia="ru-RU"/>
        </w:rPr>
        <w:tab/>
      </w:r>
      <w:r>
        <w:rPr>
          <w:rFonts w:ascii="Times New Roman" w:hAnsi="Times New Roman" w:cs="Times New Roman" w:eastAsia="Times New Roman"/>
          <w:lang w:eastAsia="ru-RU"/>
        </w:rPr>
        <w:tab/>
      </w:r>
      <w:r>
        <w:rPr>
          <w:rFonts w:ascii="Times New Roman" w:hAnsi="Times New Roman" w:cs="Times New Roman" w:eastAsia="Times New Roman"/>
          <w:lang w:eastAsia="ru-RU"/>
        </w:rPr>
        <w:tab/>
      </w:r>
      <w:r>
        <w:rPr>
          <w:rFonts w:ascii="Times New Roman" w:hAnsi="Times New Roman" w:cs="Times New Roman" w:eastAsia="Times New Roman"/>
          <w:lang w:eastAsia="ru-RU"/>
        </w:rPr>
        <w:tab/>
        <w:t xml:space="preserve">«___» _________   2026 г.</w:t>
      </w:r>
      <w:r/>
    </w:p>
    <w:p>
      <w:pPr>
        <w:jc w:val="right"/>
        <w:spacing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</w:r>
      <w:r/>
    </w:p>
    <w:p>
      <w:pPr>
        <w:pStyle w:val="903"/>
        <w:ind w:firstLine="540"/>
        <w:jc w:val="both"/>
      </w:pPr>
      <w:r>
        <w:rPr>
          <w:b w:val="0"/>
          <w:bCs/>
          <w:szCs w:val="22"/>
        </w:rPr>
        <w:t xml:space="preserve">ГБОУ школа-интернат №68  </w:t>
      </w:r>
      <w:r>
        <w:rPr>
          <w:b w:val="0"/>
          <w:bCs/>
          <w:szCs w:val="22"/>
        </w:rPr>
        <w:t xml:space="preserve">Санкт-Петербурга</w:t>
      </w:r>
      <w:r>
        <w:rPr>
          <w:b w:val="0"/>
          <w:bCs/>
          <w:szCs w:val="22"/>
        </w:rPr>
        <w:t xml:space="preserve">, </w:t>
      </w:r>
      <w:r>
        <w:rPr>
          <w:b w:val="0"/>
          <w:bCs/>
          <w:szCs w:val="22"/>
        </w:rPr>
        <w:t xml:space="preserve">именуемое в дальнейшем «Заказчик»</w:t>
      </w:r>
      <w:r>
        <w:rPr>
          <w:b w:val="0"/>
          <w:bCs/>
          <w:szCs w:val="22"/>
        </w:rPr>
        <w:t xml:space="preserve">, </w:t>
      </w:r>
      <w:r>
        <w:rPr>
          <w:b w:val="0"/>
          <w:bCs/>
          <w:szCs w:val="22"/>
        </w:rPr>
        <w:t xml:space="preserve">в лице</w:t>
      </w:r>
      <w:r>
        <w:rPr>
          <w:b w:val="0"/>
          <w:bCs/>
          <w:szCs w:val="22"/>
        </w:rPr>
        <w:t xml:space="preserve"> </w:t>
      </w:r>
      <w:r>
        <w:rPr>
          <w:b w:val="0"/>
          <w:bCs/>
          <w:szCs w:val="22"/>
        </w:rPr>
        <w:t xml:space="preserve">исполняющего обязанности  директора </w:t>
      </w:r>
      <w:r>
        <w:rPr>
          <w:b w:val="0"/>
          <w:bCs/>
          <w:szCs w:val="22"/>
        </w:rPr>
        <w:t xml:space="preserve">школы Ольги Сергеевны  Ефимовой</w:t>
      </w:r>
      <w:r>
        <w:rPr>
          <w:b w:val="0"/>
          <w:i/>
          <w:color w:val="333333"/>
          <w:szCs w:val="22"/>
        </w:rPr>
        <w:t xml:space="preserve">,</w:t>
      </w:r>
      <w:r>
        <w:rPr>
          <w:rFonts w:eastAsia="Calibri"/>
          <w:b w:val="0"/>
          <w:szCs w:val="22"/>
        </w:rPr>
        <w:t xml:space="preserve"> действующего на основании Устава, с одной стороны,</w:t>
      </w:r>
      <w:r>
        <w:rPr>
          <w:b w:val="0"/>
        </w:rPr>
        <w:t xml:space="preserve"> </w:t>
      </w:r>
      <w:r>
        <w:rPr>
          <w:b w:val="0"/>
        </w:rPr>
        <w:t xml:space="preserve">и _________________________________________</w:t>
      </w:r>
      <w:r>
        <w:rPr>
          <w:b w:val="0"/>
        </w:rPr>
        <w:t xml:space="preserve">, именуемый в дальнейшем </w:t>
      </w:r>
      <w:r>
        <w:rPr>
          <w:b w:val="0"/>
        </w:rPr>
        <w:t xml:space="preserve">«</w:t>
      </w:r>
      <w:r>
        <w:rPr>
          <w:b w:val="0"/>
        </w:rPr>
        <w:t xml:space="preserve">Исполнитель</w:t>
      </w:r>
      <w:r>
        <w:rPr>
          <w:b w:val="0"/>
        </w:rPr>
        <w:t xml:space="preserve">»</w:t>
      </w:r>
      <w:r>
        <w:rPr>
          <w:b w:val="0"/>
        </w:rPr>
        <w:t xml:space="preserve">, в лице _____________________, действующего на основании ____________________ , с другой стороны, </w:t>
      </w:r>
      <w:r>
        <w:rPr>
          <w:sz w:val="20"/>
          <w:szCs w:val="20"/>
        </w:rPr>
        <w:t xml:space="preserve">на основании пункта 5 ча</w:t>
      </w:r>
      <w:r>
        <w:rPr>
          <w:sz w:val="20"/>
          <w:szCs w:val="20"/>
        </w:rPr>
        <w:t xml:space="preserve">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44), заключили настоящий контракт (далее – Контракт) о нижеследующем:</w:t>
      </w:r>
      <w:r>
        <w:rPr>
          <w:b w:val="0"/>
        </w:rPr>
      </w:r>
      <w:r/>
    </w:p>
    <w:p>
      <w:pPr>
        <w:pStyle w:val="903"/>
        <w:jc w:val="both"/>
      </w:pPr>
      <w:r/>
      <w:r/>
    </w:p>
    <w:p>
      <w:pPr>
        <w:ind w:firstLine="540"/>
        <w:jc w:val="both"/>
        <w:spacing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b/>
          <w:lang w:eastAsia="ru-RU"/>
        </w:rPr>
      </w:r>
      <w:r/>
    </w:p>
    <w:p>
      <w:pPr>
        <w:ind w:firstLine="540"/>
        <w:jc w:val="both"/>
        <w:spacing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</w:r>
      <w:r/>
    </w:p>
    <w:p>
      <w:pPr>
        <w:numPr>
          <w:ilvl w:val="0"/>
          <w:numId w:val="2"/>
        </w:numPr>
        <w:jc w:val="center"/>
        <w:spacing w:after="0" w:line="240" w:lineRule="auto"/>
        <w:rPr>
          <w:rFonts w:ascii="Times New Roman" w:hAnsi="Times New Roman" w:cs="Times New Roman" w:eastAsia="Times New Roman"/>
          <w:b/>
          <w:bCs/>
          <w:lang w:eastAsia="ru-RU"/>
        </w:rPr>
      </w:pPr>
      <w:r>
        <w:rPr>
          <w:rFonts w:ascii="Times New Roman" w:hAnsi="Times New Roman" w:cs="Times New Roman" w:eastAsia="Times New Roman"/>
          <w:b/>
          <w:bCs/>
          <w:lang w:eastAsia="ru-RU"/>
        </w:rPr>
        <w:t xml:space="preserve">ПРЕДМЕТ КОНТРАКТА</w:t>
      </w:r>
      <w:r/>
    </w:p>
    <w:p>
      <w:pPr>
        <w:pStyle w:val="733"/>
        <w:ind w:firstLine="708"/>
        <w:jc w:val="both"/>
      </w:pPr>
      <w:r>
        <w:rPr>
          <w:rFonts w:ascii="Times New Roman" w:hAnsi="Times New Roman" w:cs="Times New Roman" w:eastAsia="Times New Roman"/>
          <w:lang w:eastAsia="ru-RU"/>
        </w:rPr>
        <w:t xml:space="preserve">1.1. </w:t>
      </w:r>
      <w:r>
        <w:rPr>
          <w:rFonts w:ascii="Times New Roman" w:hAnsi="Times New Roman" w:cs="Times New Roman" w:eastAsia="Times New Roman"/>
          <w:lang w:eastAsia="ru-RU"/>
        </w:rPr>
        <w:t xml:space="preserve">Заказчик поручает, а Исполнитель обязуется </w:t>
      </w:r>
      <w:r>
        <w:rPr>
          <w:rFonts w:ascii="Times New Roman" w:hAnsi="Times New Roman" w:cs="Times New Roman" w:eastAsia="Arial Unicode MS"/>
          <w:lang w:eastAsia="ru-RU"/>
        </w:rPr>
        <w:t xml:space="preserve">оказать услуги  </w:t>
      </w:r>
      <w:r>
        <w:rPr>
          <w:rFonts w:ascii="Times New Roman" w:hAnsi="Times New Roman" w:cs="Times New Roman"/>
        </w:rPr>
        <w:t xml:space="preserve">по </w:t>
      </w:r>
      <w:r>
        <w:rPr>
          <w:rFonts w:ascii="Times New Roman" w:hAnsi="Times New Roman" w:cs="Times New Roman" w:eastAsia="Times New Roman"/>
          <w:sz w:val="22"/>
        </w:rPr>
        <w:t xml:space="preserve"> акарицидной  обработке территории </w:t>
      </w:r>
      <w:r>
        <w:rPr>
          <w:rFonts w:ascii="Times New Roman" w:hAnsi="Times New Roman" w:cs="Times New Roman" w:eastAsia="Times New Roman"/>
          <w:sz w:val="22"/>
          <w:lang w:val="en-US"/>
        </w:rPr>
        <w:t xml:space="preserve"> </w:t>
      </w:r>
      <w:r>
        <w:rPr>
          <w:rFonts w:ascii="Times New Roman" w:hAnsi="Times New Roman" w:cs="Times New Roman" w:eastAsia="Times New Roman"/>
          <w:sz w:val="22"/>
        </w:rPr>
        <w:t xml:space="preserve">ГБОУ школы-интерната №68 Санкт-Петербурга</w:t>
      </w:r>
      <w:r>
        <w:rPr>
          <w:rFonts w:ascii="Times New Roman" w:hAnsi="Times New Roman" w:cs="Times New Roman" w:eastAsia="Arial Unicode MS"/>
          <w:b/>
          <w:lang w:eastAsia="ru-RU"/>
        </w:rPr>
        <w:t xml:space="preserve"> </w:t>
      </w:r>
      <w:r>
        <w:rPr>
          <w:rFonts w:ascii="Times New Roman" w:hAnsi="Times New Roman" w:cs="Times New Roman" w:eastAsia="Arial Unicode MS"/>
          <w:lang w:eastAsia="ru-RU"/>
        </w:rPr>
        <w:t xml:space="preserve">(далее – услуги) в соответствии с Расчетом стоимости (Приложение №1), </w:t>
      </w:r>
      <w:r>
        <w:rPr>
          <w:rFonts w:ascii="Times New Roman" w:hAnsi="Times New Roman" w:cs="Times New Roman" w:eastAsia="Times New Roman"/>
          <w:lang w:eastAsia="ru-RU"/>
        </w:rPr>
        <w:t xml:space="preserve">являющимися неотъемлемой частью настоящего Контракта.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</w:r>
      <w:r/>
    </w:p>
    <w:p>
      <w:pPr>
        <w:numPr>
          <w:ilvl w:val="0"/>
          <w:numId w:val="2"/>
        </w:numPr>
        <w:contextualSpacing/>
        <w:jc w:val="center"/>
        <w:spacing w:after="0" w:line="240" w:lineRule="auto"/>
        <w:rPr>
          <w:rFonts w:ascii="Times New Roman" w:hAnsi="Times New Roman" w:cs="Times New Roman" w:eastAsia="Times New Roman"/>
          <w:b/>
          <w:bCs/>
          <w:lang w:eastAsia="ru-RU"/>
        </w:rPr>
      </w:pPr>
      <w:r>
        <w:rPr>
          <w:rFonts w:ascii="Times New Roman" w:hAnsi="Times New Roman" w:cs="Times New Roman" w:eastAsia="Times New Roman"/>
          <w:b/>
          <w:bCs/>
          <w:lang w:eastAsia="ru-RU"/>
        </w:rPr>
        <w:t xml:space="preserve">МЕСТО, СРОКИ ОКАЗАНИЯ УСЛУГ</w:t>
      </w:r>
      <w:r/>
    </w:p>
    <w:p>
      <w:pPr>
        <w:ind w:firstLine="426"/>
        <w:jc w:val="both"/>
        <w:spacing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2.1. Местом оказания услуг является:</w:t>
      </w:r>
      <w:r>
        <w:rPr>
          <w:rFonts w:ascii="Times New Roman" w:hAnsi="Times New Roman" w:cs="Times New Roman" w:eastAsia="Times New Roman"/>
          <w:color w:val="000000"/>
          <w:lang w:eastAsia="ru-RU"/>
        </w:rPr>
        <w:t xml:space="preserve">Санкт-Петербург, г. Павловск, ул. Садовая, д.51, литер А.</w:t>
      </w:r>
      <w:r>
        <w:rPr>
          <w:rFonts w:ascii="Times New Roman" w:hAnsi="Times New Roman" w:cs="Times New Roman" w:eastAsia="Times New Roman"/>
          <w:lang w:eastAsia="ru-RU"/>
        </w:rPr>
      </w:r>
      <w:r/>
    </w:p>
    <w:p>
      <w:pPr>
        <w:ind w:firstLine="426"/>
        <w:jc w:val="both"/>
        <w:spacing w:after="0" w:line="240" w:lineRule="auto"/>
        <w:rPr>
          <w:rFonts w:ascii="Times New Roman" w:hAnsi="Times New Roman" w:cs="Times New Roman" w:eastAsia="Times New Roman"/>
          <w:highlight w:val="none"/>
        </w:rPr>
      </w:pPr>
      <w:r>
        <w:rPr>
          <w:rFonts w:ascii="Times New Roman" w:hAnsi="Times New Roman" w:cs="Times New Roman" w:eastAsia="Times New Roman"/>
          <w:highlight w:val="none"/>
          <w:lang w:eastAsia="ru-RU"/>
        </w:rPr>
        <w:t xml:space="preserve">2.2. Срок оказания усл</w:t>
      </w:r>
      <w:r>
        <w:rPr>
          <w:rFonts w:ascii="Times New Roman" w:hAnsi="Times New Roman" w:cs="Times New Roman" w:eastAsia="Times New Roman"/>
          <w:highlight w:val="none"/>
          <w:lang w:eastAsia="ru-RU"/>
        </w:rPr>
        <w:t xml:space="preserve">уг</w:t>
      </w:r>
      <w:r>
        <w:rPr>
          <w:rFonts w:ascii="Times New Roman" w:hAnsi="Times New Roman" w:cs="Times New Roman" w:eastAsia="Times New Roman"/>
          <w:highlight w:val="none"/>
          <w:lang w:eastAsia="ru-RU"/>
        </w:rPr>
        <w:t xml:space="preserve">:</w:t>
      </w:r>
      <w:r>
        <w:rPr>
          <w:rFonts w:ascii="Times New Roman" w:hAnsi="Times New Roman" w:cs="Times New Roman" w:eastAsia="Times New Roman"/>
          <w:highlight w:val="none"/>
          <w:lang w:eastAsia="ru-RU"/>
        </w:rPr>
        <w:t xml:space="preserve"> в течение  10 рабочих дней  с даты заключения контракта</w:t>
      </w:r>
      <w:r>
        <w:rPr>
          <w:rFonts w:ascii="Times New Roman" w:hAnsi="Times New Roman" w:cs="Times New Roman" w:eastAsia="Times New Roman"/>
          <w:highlight w:val="none"/>
          <w:lang w:eastAsia="ru-RU"/>
        </w:rPr>
        <w:t xml:space="preserve">.</w:t>
      </w:r>
      <w:bookmarkStart w:id="0" w:name="_GoBack"/>
      <w:r>
        <w:rPr>
          <w:highlight w:val="none"/>
        </w:rPr>
      </w:r>
      <w:bookmarkEnd w:id="0"/>
      <w:r>
        <w:rPr>
          <w:highlight w:val="none"/>
        </w:rPr>
        <w:t xml:space="preserve"> </w:t>
      </w:r>
      <w:r>
        <w:rPr>
          <w:highlight w:val="none"/>
        </w:rPr>
      </w:r>
      <w:r>
        <w:rPr>
          <w:highlight w:val="none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cs="Times New Roman" w:eastAsia="Times New Roman"/>
          <w:b/>
          <w:bCs/>
          <w:color w:val="FF0000"/>
          <w:highlight w:val="none"/>
        </w:rPr>
      </w:pPr>
      <w:r>
        <w:rPr>
          <w:rFonts w:ascii="Times New Roman" w:hAnsi="Times New Roman" w:cs="Times New Roman" w:eastAsia="Times New Roman"/>
          <w:b/>
          <w:bCs/>
          <w:color w:val="FF0000"/>
          <w:highlight w:val="none"/>
          <w:lang w:eastAsia="ru-RU"/>
        </w:rPr>
      </w:r>
      <w:r>
        <w:rPr>
          <w:highlight w:val="none"/>
        </w:rPr>
      </w:r>
      <w:r>
        <w:rPr>
          <w:highlight w:val="none"/>
        </w:rPr>
      </w:r>
    </w:p>
    <w:p>
      <w:pPr>
        <w:ind w:firstLine="720"/>
        <w:jc w:val="center"/>
        <w:spacing w:after="0" w:line="240" w:lineRule="auto"/>
        <w:rPr>
          <w:rFonts w:ascii="Times New Roman" w:hAnsi="Times New Roman" w:cs="Times New Roman" w:eastAsia="Times New Roman"/>
          <w:b/>
          <w:bCs/>
          <w:lang w:eastAsia="ru-RU"/>
        </w:rPr>
      </w:pPr>
      <w:r>
        <w:rPr>
          <w:rFonts w:ascii="Times New Roman" w:hAnsi="Times New Roman" w:cs="Times New Roman" w:eastAsia="Times New Roman"/>
          <w:b/>
          <w:bCs/>
          <w:lang w:eastAsia="ru-RU"/>
        </w:rPr>
        <w:t xml:space="preserve">3. ЦЕНА КОНТРАКТА И УСЛОВИЯ ОПЛАТЫ</w:t>
      </w:r>
      <w:r/>
    </w:p>
    <w:p>
      <w:pPr>
        <w:ind w:firstLine="426"/>
        <w:jc w:val="both"/>
        <w:spacing w:before="40" w:after="0" w:line="240" w:lineRule="auto"/>
        <w:tabs>
          <w:tab w:val="left" w:pos="0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3.1. Цена Контракта составляет </w:t>
      </w:r>
      <w:r>
        <w:rPr>
          <w:rFonts w:ascii="Times New Roman" w:hAnsi="Times New Roman" w:cs="Times New Roman" w:eastAsia="Times New Roman"/>
          <w:b/>
          <w:lang w:eastAsia="ru-RU"/>
        </w:rPr>
        <w:t xml:space="preserve">_______________________________________, </w:t>
      </w:r>
      <w:r>
        <w:rPr>
          <w:rFonts w:ascii="Times New Roman" w:hAnsi="Times New Roman" w:cs="Times New Roman" w:eastAsia="Times New Roman"/>
          <w:lang w:eastAsia="ru-RU"/>
        </w:rPr>
        <w:t xml:space="preserve">в </w:t>
      </w:r>
      <w:r>
        <w:rPr>
          <w:rFonts w:ascii="Times New Roman" w:hAnsi="Times New Roman" w:cs="Times New Roman" w:eastAsia="Times New Roman"/>
          <w:lang w:eastAsia="ru-RU"/>
        </w:rPr>
        <w:t xml:space="preserve">т.ч</w:t>
      </w:r>
      <w:r>
        <w:rPr>
          <w:rFonts w:ascii="Times New Roman" w:hAnsi="Times New Roman" w:cs="Times New Roman" w:eastAsia="Times New Roman"/>
          <w:lang w:eastAsia="ru-RU"/>
        </w:rPr>
        <w:t xml:space="preserve">. НДС</w:t>
      </w:r>
      <w:r>
        <w:rPr>
          <w:rStyle w:val="896"/>
          <w:rFonts w:ascii="Times New Roman" w:hAnsi="Times New Roman" w:cs="Times New Roman" w:eastAsia="Times New Roman"/>
          <w:lang w:eastAsia="ru-RU"/>
        </w:rPr>
        <w:footnoteReference w:customMarkFollows="1" w:id="2"/>
        <w:t xml:space="preserve">1</w:t>
      </w:r>
      <w:r>
        <w:rPr>
          <w:rFonts w:ascii="Times New Roman" w:hAnsi="Times New Roman" w:cs="Times New Roman" w:eastAsia="Times New Roman"/>
          <w:lang w:eastAsia="ru-RU"/>
        </w:rPr>
        <w:t xml:space="preserve">, согласно Приложению № 1.  Цена Контракта является твердой на весь срок действия Контракта и изменению не подлежит, за исключением случаев, предусмотренных действующим законодательством.</w:t>
      </w:r>
      <w:r/>
    </w:p>
    <w:p>
      <w:pPr>
        <w:ind w:firstLine="426"/>
        <w:jc w:val="both"/>
        <w:spacing w:after="0" w:line="240" w:lineRule="auto"/>
        <w:shd w:val="clear" w:color="auto" w:fill="ffffff"/>
        <w:tabs>
          <w:tab w:val="left" w:pos="0" w:leader="none"/>
          <w:tab w:val="left" w:pos="540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3.2. Оплата по настоящему Контракту производится путем перечисления денежных средств на расчет</w:t>
      </w:r>
      <w:r>
        <w:rPr>
          <w:rFonts w:ascii="Times New Roman" w:hAnsi="Times New Roman" w:cs="Times New Roman" w:eastAsia="Times New Roman"/>
          <w:lang w:eastAsia="ru-RU"/>
        </w:rPr>
        <w:t xml:space="preserve">ный счет Исполни</w:t>
      </w:r>
      <w:r>
        <w:rPr>
          <w:rFonts w:ascii="Times New Roman" w:hAnsi="Times New Roman" w:cs="Times New Roman" w:eastAsia="Times New Roman"/>
          <w:lang w:eastAsia="ru-RU"/>
        </w:rPr>
        <w:t xml:space="preserve">теля в течение 10</w:t>
      </w:r>
      <w:r>
        <w:rPr>
          <w:rFonts w:ascii="Times New Roman" w:hAnsi="Times New Roman" w:cs="Times New Roman" w:eastAsia="Times New Roman"/>
          <w:lang w:eastAsia="ru-RU"/>
        </w:rPr>
        <w:t xml:space="preserve"> (</w:t>
      </w:r>
      <w:r>
        <w:rPr>
          <w:rFonts w:ascii="Times New Roman" w:hAnsi="Times New Roman" w:cs="Times New Roman" w:eastAsia="Times New Roman"/>
          <w:lang w:eastAsia="ru-RU"/>
        </w:rPr>
        <w:t xml:space="preserve">десяти</w:t>
      </w:r>
      <w:r>
        <w:rPr>
          <w:rFonts w:ascii="Times New Roman" w:hAnsi="Times New Roman" w:cs="Times New Roman" w:eastAsia="Times New Roman"/>
          <w:lang w:eastAsia="ru-RU"/>
        </w:rPr>
        <w:t xml:space="preserve">) рабочих дней за фактически оказанные услуги с </w:t>
      </w:r>
      <w:r>
        <w:rPr>
          <w:rFonts w:ascii="Times New Roman" w:hAnsi="Times New Roman" w:cs="Times New Roman" w:eastAsia="Times New Roman"/>
          <w:lang w:eastAsia="ru-RU"/>
        </w:rPr>
        <w:t xml:space="preserve">даты</w:t>
      </w:r>
      <w:r>
        <w:rPr>
          <w:rFonts w:ascii="Times New Roman" w:hAnsi="Times New Roman" w:cs="Times New Roman" w:eastAsia="Times New Roman"/>
          <w:lang w:eastAsia="ru-RU"/>
        </w:rPr>
        <w:t xml:space="preserve"> подписания сторонами акта оказанных услуг на основании счета, </w:t>
      </w:r>
      <w:r>
        <w:rPr>
          <w:rFonts w:ascii="Times New Roman" w:hAnsi="Times New Roman" w:cs="Times New Roman" w:eastAsia="Times New Roman"/>
          <w:lang w:eastAsia="ru-RU"/>
        </w:rPr>
        <w:t xml:space="preserve">счет-фактуры</w:t>
      </w:r>
      <w:r>
        <w:rPr>
          <w:rStyle w:val="896"/>
          <w:rFonts w:ascii="Times New Roman" w:hAnsi="Times New Roman" w:cs="Times New Roman" w:eastAsia="Times New Roman"/>
          <w:lang w:eastAsia="ru-RU"/>
        </w:rPr>
        <w:footnoteReference w:customMarkFollows="1" w:id="3"/>
        <w:t xml:space="preserve">2</w:t>
      </w:r>
      <w:r>
        <w:rPr>
          <w:rFonts w:ascii="Times New Roman" w:hAnsi="Times New Roman" w:cs="Times New Roman" w:eastAsia="Times New Roman"/>
          <w:lang w:eastAsia="ru-RU"/>
        </w:rPr>
        <w:t xml:space="preserve"> , </w:t>
      </w:r>
      <w:r>
        <w:rPr>
          <w:rFonts w:ascii="Times New Roman" w:hAnsi="Times New Roman" w:cs="Times New Roman" w:eastAsia="Times New Roman"/>
          <w:lang w:eastAsia="ru-RU"/>
        </w:rPr>
        <w:t xml:space="preserve">(или УПД), </w:t>
      </w:r>
      <w:r>
        <w:rPr>
          <w:rFonts w:ascii="Times New Roman" w:hAnsi="Times New Roman" w:cs="Times New Roman" w:eastAsia="Times New Roman"/>
          <w:lang w:eastAsia="ru-RU"/>
        </w:rPr>
        <w:t xml:space="preserve">при условии, что услуги оказаны надлежащим образом и приняты Заказчиком в соответствии с контрактом.</w:t>
      </w:r>
      <w:r/>
    </w:p>
    <w:p>
      <w:pPr>
        <w:ind w:firstLine="426"/>
        <w:jc w:val="both"/>
        <w:spacing w:before="40" w:after="0" w:line="240" w:lineRule="auto"/>
        <w:tabs>
          <w:tab w:val="left" w:pos="540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3.3. Цена Контракта включает в себя стоимость услуг, инс</w:t>
      </w:r>
      <w:r>
        <w:rPr>
          <w:rFonts w:ascii="Times New Roman" w:hAnsi="Times New Roman" w:cs="Times New Roman" w:eastAsia="Times New Roman"/>
          <w:lang w:eastAsia="ru-RU"/>
        </w:rPr>
        <w:t xml:space="preserve">трументов и всех иных расходов И</w:t>
      </w:r>
      <w:r>
        <w:rPr>
          <w:rFonts w:ascii="Times New Roman" w:hAnsi="Times New Roman" w:cs="Times New Roman" w:eastAsia="Times New Roman"/>
          <w:lang w:eastAsia="ru-RU"/>
        </w:rPr>
        <w:t xml:space="preserve">сполнителя, а также уплату всех налогов, таможенных пошлин, сборов, отчислений и других обязательных платежей, установленных законодательством Российской Федерации.</w:t>
      </w:r>
      <w:r/>
    </w:p>
    <w:p>
      <w:pPr>
        <w:ind w:firstLine="426"/>
        <w:jc w:val="both"/>
        <w:spacing w:before="40" w:after="0" w:line="240" w:lineRule="auto"/>
        <w:tabs>
          <w:tab w:val="left" w:pos="540" w:leader="none"/>
        </w:tabs>
        <w:rPr>
          <w:rFonts w:ascii="Times New Roman" w:hAnsi="Times New Roman" w:cs="Times New Roman" w:eastAsia="Times New Roman"/>
          <w:color w:val="00000A"/>
          <w:highlight w:val="none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3.4. </w:t>
      </w:r>
      <w:r>
        <w:rPr>
          <w:rFonts w:ascii="Times New Roman" w:hAnsi="Times New Roman" w:cs="Times New Roman" w:eastAsia="Times New Roman"/>
          <w:color w:val="00000A"/>
          <w:lang w:eastAsia="ru-RU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</w:t>
      </w:r>
      <w:r>
        <w:rPr>
          <w:rFonts w:ascii="Times New Roman" w:hAnsi="Times New Roman" w:cs="Times New Roman" w:eastAsia="Times New Roman"/>
          <w:color w:val="00000A"/>
          <w:lang w:eastAsia="ru-RU"/>
        </w:rPr>
        <w:t xml:space="preserve">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  </w:t>
      </w:r>
      <w:r>
        <w:rPr>
          <w:rFonts w:ascii="Times New Roman" w:hAnsi="Times New Roman" w:cs="Times New Roman" w:eastAsia="Times New Roman"/>
          <w:color w:val="00000A"/>
          <w:highlight w:val="none"/>
          <w:lang w:eastAsia="ru-RU"/>
        </w:rPr>
      </w:r>
      <w:r/>
    </w:p>
    <w:p>
      <w:pPr>
        <w:ind w:firstLine="426"/>
        <w:jc w:val="both"/>
        <w:spacing w:after="0" w:line="240" w:lineRule="auto"/>
        <w:shd w:val="clear" w:color="auto" w:fill="ffffff"/>
        <w:tabs>
          <w:tab w:val="left" w:pos="0" w:leader="none"/>
          <w:tab w:val="left" w:pos="540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3.5. </w:t>
      </w:r>
      <w:r>
        <w:rPr>
          <w:rFonts w:ascii="Times New Roman" w:hAnsi="Times New Roman" w:cs="Times New Roman" w:eastAsia="Times New Roman"/>
          <w:lang w:eastAsia="ru-RU"/>
        </w:rPr>
        <w:t xml:space="preserve">Источник финансирования - </w:t>
      </w:r>
      <w:r>
        <w:rPr>
          <w:rFonts w:ascii="Times New Roman" w:hAnsi="Times New Roman" w:cs="Times New Roman" w:eastAsia="Times New Roman"/>
          <w:lang w:eastAsia="ru-RU"/>
        </w:rPr>
        <w:t xml:space="preserve">Внебюджетные средства. Средства бюджетных учреждений.</w:t>
      </w:r>
      <w:r>
        <w:rPr>
          <w:rFonts w:ascii="Times New Roman" w:hAnsi="Times New Roman" w:cs="Times New Roman" w:eastAsia="Times New Roman"/>
          <w:lang w:eastAsia="ru-RU"/>
        </w:rPr>
      </w:r>
      <w:r/>
    </w:p>
    <w:p>
      <w:pPr>
        <w:ind w:firstLine="426"/>
        <w:jc w:val="both"/>
        <w:spacing w:before="40" w:after="0" w:line="240" w:lineRule="auto"/>
        <w:tabs>
          <w:tab w:val="left" w:pos="540" w:leader="none"/>
        </w:tabs>
        <w:rPr>
          <w:rFonts w:ascii="Times New Roman" w:hAnsi="Times New Roman" w:cs="Times New Roman" w:eastAsia="Times New Roman"/>
          <w:color w:val="00000A"/>
        </w:rPr>
      </w:pPr>
      <w:r>
        <w:rPr>
          <w:rFonts w:ascii="Times New Roman" w:hAnsi="Times New Roman" w:cs="Times New Roman"/>
          <w:sz w:val="22"/>
          <w:szCs w:val="20"/>
        </w:rPr>
        <w:t xml:space="preserve">3.6. В соответствии с Федерал</w:t>
      </w:r>
      <w:r>
        <w:rPr>
          <w:rFonts w:ascii="Times New Roman" w:hAnsi="Times New Roman" w:cs="Times New Roman"/>
          <w:sz w:val="22"/>
          <w:szCs w:val="20"/>
        </w:rPr>
        <w:t xml:space="preserve">ьным законом 229-ФЗ от 27.07.2010 и Федеральным законом № 63-ФЗ от 06.04.2011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</w:t>
      </w:r>
      <w:r>
        <w:rPr>
          <w:rFonts w:ascii="Times New Roman" w:hAnsi="Times New Roman" w:cs="Times New Roman"/>
          <w:sz w:val="22"/>
          <w:szCs w:val="20"/>
        </w:rPr>
        <w:t xml:space="preserve">ую силу всех электронных документов,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</w:t>
      </w:r>
      <w:r>
        <w:rPr>
          <w:rFonts w:ascii="Times New Roman" w:hAnsi="Times New Roman" w:cs="Times New Roman"/>
          <w:sz w:val="22"/>
          <w:szCs w:val="20"/>
        </w:rPr>
        <w:t xml:space="preserve">.</w:t>
      </w:r>
      <w:r>
        <w:rPr>
          <w:rFonts w:ascii="Times New Roman" w:hAnsi="Times New Roman" w:cs="Times New Roman" w:eastAsia="Times New Roman"/>
          <w:color w:val="00000A"/>
          <w:sz w:val="22"/>
        </w:rPr>
      </w:r>
      <w:r/>
    </w:p>
    <w:p>
      <w:pPr>
        <w:ind w:firstLine="0"/>
        <w:jc w:val="both"/>
        <w:spacing w:after="0" w:line="240" w:lineRule="auto"/>
        <w:rPr>
          <w:rFonts w:ascii="Times New Roman" w:hAnsi="Times New Roman" w:cs="Times New Roman" w:eastAsia="Times New Roman"/>
          <w:color w:val="00000A"/>
          <w:lang w:eastAsia="ru-RU"/>
        </w:rPr>
      </w:pPr>
      <w:r>
        <w:rPr>
          <w:rFonts w:ascii="Times New Roman" w:hAnsi="Times New Roman" w:cs="Times New Roman" w:eastAsia="Times New Roman"/>
          <w:color w:val="00000A"/>
          <w:lang w:eastAsia="ru-RU"/>
        </w:rPr>
      </w:r>
      <w:r/>
    </w:p>
    <w:p>
      <w:pPr>
        <w:ind w:left="720" w:firstLine="426"/>
        <w:jc w:val="center"/>
        <w:spacing w:before="57" w:after="0" w:line="240" w:lineRule="auto"/>
        <w:tabs>
          <w:tab w:val="left" w:pos="720" w:leader="none"/>
        </w:tabs>
        <w:rPr>
          <w:rFonts w:ascii="Times New Roman" w:hAnsi="Times New Roman" w:cs="Times New Roman" w:eastAsia="Times New Roman"/>
          <w:b/>
          <w:lang w:eastAsia="ru-RU"/>
        </w:rPr>
      </w:pPr>
      <w:r>
        <w:rPr>
          <w:rFonts w:ascii="Times New Roman" w:hAnsi="Times New Roman" w:cs="Times New Roman" w:eastAsia="Times New Roman"/>
          <w:b/>
          <w:lang w:eastAsia="ru-RU"/>
        </w:rPr>
        <w:t xml:space="preserve">4. ПРАВА И ОБЯЗАННОСТИ СТОРОН</w:t>
      </w:r>
      <w:r/>
    </w:p>
    <w:p>
      <w:pPr>
        <w:ind w:firstLine="426"/>
        <w:jc w:val="both"/>
        <w:spacing w:before="40" w:after="0" w:line="240" w:lineRule="auto"/>
        <w:rPr>
          <w:rFonts w:ascii="Times New Roman" w:hAnsi="Times New Roman" w:cs="Times New Roman" w:eastAsia="Times New Roman"/>
          <w:b/>
          <w:u w:val="single"/>
        </w:rPr>
      </w:pPr>
      <w:r>
        <w:rPr>
          <w:rFonts w:ascii="Times New Roman" w:hAnsi="Times New Roman" w:cs="Times New Roman" w:eastAsia="Times New Roman"/>
          <w:b/>
        </w:rPr>
        <w:t xml:space="preserve">4.1.  </w:t>
      </w:r>
      <w:r>
        <w:rPr>
          <w:rFonts w:ascii="Times New Roman" w:hAnsi="Times New Roman" w:cs="Times New Roman" w:eastAsia="Times New Roman"/>
          <w:b/>
          <w:u w:val="single"/>
        </w:rPr>
        <w:t xml:space="preserve">Исполнитель обязан:</w:t>
      </w:r>
      <w:r/>
    </w:p>
    <w:p>
      <w:pPr>
        <w:ind w:firstLine="426"/>
        <w:jc w:val="both"/>
        <w:spacing w:before="40" w:after="0" w:line="240" w:lineRule="auto"/>
        <w:rPr>
          <w:rFonts w:ascii="Times New Roman" w:hAnsi="Times New Roman" w:cs="Times New Roman" w:eastAsia="Times New Roman"/>
          <w:bCs/>
          <w:lang w:eastAsia="ru-RU"/>
        </w:rPr>
      </w:pPr>
      <w:r>
        <w:rPr>
          <w:rFonts w:ascii="Times New Roman" w:hAnsi="Times New Roman" w:cs="Times New Roman" w:eastAsia="Times New Roman"/>
          <w:bCs/>
          <w:lang w:eastAsia="ru-RU"/>
        </w:rPr>
        <w:t xml:space="preserve">4.1.1. Оказывать услуги, указанные в п. 1.1. настоящего контракта в объеме согласно Приложени</w:t>
      </w:r>
      <w:r>
        <w:rPr>
          <w:rFonts w:ascii="Times New Roman" w:hAnsi="Times New Roman" w:cs="Times New Roman" w:eastAsia="Times New Roman"/>
          <w:bCs/>
          <w:lang w:eastAsia="ru-RU"/>
        </w:rPr>
        <w:t xml:space="preserve">я</w:t>
      </w:r>
      <w:r>
        <w:rPr>
          <w:rFonts w:ascii="Times New Roman" w:hAnsi="Times New Roman" w:cs="Times New Roman" w:eastAsia="Times New Roman"/>
          <w:bCs/>
          <w:lang w:eastAsia="ru-RU"/>
        </w:rPr>
        <w:t xml:space="preserve"> №1</w:t>
      </w:r>
      <w:r>
        <w:rPr>
          <w:rFonts w:ascii="Times New Roman" w:hAnsi="Times New Roman" w:cs="Times New Roman" w:eastAsia="Times New Roman"/>
          <w:bCs/>
          <w:lang w:eastAsia="ru-RU"/>
        </w:rPr>
        <w:t xml:space="preserve"> и № 2</w:t>
      </w:r>
      <w:r>
        <w:rPr>
          <w:rFonts w:ascii="Times New Roman" w:hAnsi="Times New Roman" w:cs="Times New Roman" w:eastAsia="Times New Roman"/>
          <w:bCs/>
          <w:lang w:eastAsia="ru-RU"/>
        </w:rPr>
        <w:t xml:space="preserve">.</w:t>
      </w:r>
      <w:r/>
    </w:p>
    <w:p>
      <w:pPr>
        <w:ind w:firstLine="426"/>
        <w:jc w:val="both"/>
        <w:spacing w:before="40"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4.1.2. </w:t>
      </w:r>
      <w:r>
        <w:rPr>
          <w:rFonts w:ascii="Times New Roman" w:hAnsi="Times New Roman" w:cs="Times New Roman" w:eastAsia="Times New Roman"/>
        </w:rPr>
        <w:t xml:space="preserve">В течение 3-х дней по запросу Заказчика предоставить финансовые отчеты соисполнителей с приложением заверенных копий всех первичных документов.</w:t>
      </w:r>
      <w:r/>
    </w:p>
    <w:p>
      <w:pPr>
        <w:ind w:firstLine="426"/>
        <w:jc w:val="both"/>
        <w:spacing w:before="40" w:after="0" w:line="240" w:lineRule="auto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4.1.3. В течение одного рабочего дня с </w:t>
      </w:r>
      <w:r>
        <w:rPr>
          <w:rFonts w:ascii="Times New Roman" w:hAnsi="Times New Roman" w:cs="Times New Roman" w:eastAsia="Times New Roman"/>
        </w:rPr>
        <w:t xml:space="preserve">даты</w:t>
      </w:r>
      <w:r>
        <w:rPr>
          <w:rFonts w:ascii="Times New Roman" w:hAnsi="Times New Roman" w:cs="Times New Roman" w:eastAsia="Times New Roman"/>
        </w:rPr>
        <w:t xml:space="preserve"> оказания услуг Исполнитель предоставляет с сопроводительным письмом Заказчику счет, счет-фактуру</w:t>
      </w:r>
      <w:r>
        <w:rPr>
          <w:rStyle w:val="896"/>
          <w:rFonts w:ascii="Times New Roman" w:hAnsi="Times New Roman" w:cs="Times New Roman" w:eastAsia="Times New Roman"/>
        </w:rPr>
        <w:footnoteReference w:customMarkFollows="1" w:id="4"/>
        <w:t xml:space="preserve">2</w:t>
      </w:r>
      <w:r>
        <w:rPr>
          <w:rFonts w:ascii="Times New Roman" w:hAnsi="Times New Roman" w:cs="Times New Roman" w:eastAsia="Times New Roman"/>
        </w:rPr>
        <w:t xml:space="preserve">, или УПД, акт оказанных услуг . </w:t>
      </w:r>
      <w:r/>
    </w:p>
    <w:p>
      <w:pPr>
        <w:ind w:firstLine="426"/>
        <w:jc w:val="both"/>
        <w:spacing w:after="0" w:line="240" w:lineRule="auto"/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</w:pP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</w:r>
      <w:r/>
    </w:p>
    <w:p>
      <w:pPr>
        <w:ind w:firstLine="426"/>
        <w:jc w:val="both"/>
        <w:spacing w:after="0" w:line="240" w:lineRule="auto"/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</w:pP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  <w:t xml:space="preserve">4.</w:t>
      </w: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  <w:t xml:space="preserve">2</w:t>
      </w: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  <w:t xml:space="preserve">. </w:t>
      </w: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  <w:t xml:space="preserve">Исполнитель подтверждает соответствие единым </w:t>
      </w: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  <w:t xml:space="preserve">требованиям</w:t>
      </w: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  <w:t xml:space="preserve"> установленным в Приложении №</w:t>
      </w: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  <w:t xml:space="preserve">3 к контракту. </w:t>
      </w:r>
      <w:r/>
    </w:p>
    <w:p>
      <w:pPr>
        <w:ind w:firstLine="426"/>
        <w:jc w:val="both"/>
        <w:spacing w:after="0" w:line="240" w:lineRule="auto"/>
        <w:rPr>
          <w:rFonts w:ascii="Times New Roman" w:hAnsi="Times New Roman" w:cs="Times New Roman" w:eastAsia="Times New Roman"/>
          <w:b/>
          <w:u w:val="single"/>
          <w:lang w:eastAsia="ru-RU"/>
        </w:rPr>
      </w:pP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  <w:t xml:space="preserve"> 4.3. </w:t>
      </w: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  <w:t xml:space="preserve">Исполнитель вправе привлекать для оказания услуг третьих лиц и несет перед Заказчиком ответственность за надлежащее исполнение ими обязательств.</w:t>
      </w:r>
      <w:r/>
    </w:p>
    <w:p>
      <w:pPr>
        <w:pStyle w:val="902"/>
        <w:numPr>
          <w:ilvl w:val="1"/>
          <w:numId w:val="23"/>
        </w:numPr>
        <w:ind w:hanging="121"/>
        <w:jc w:val="both"/>
        <w:spacing w:before="40" w:after="0" w:line="240" w:lineRule="auto"/>
        <w:widowControl w:val="off"/>
        <w:tabs>
          <w:tab w:val="left" w:pos="851" w:leader="none"/>
          <w:tab w:val="left" w:pos="993" w:leader="none"/>
        </w:tabs>
        <w:rPr>
          <w:rFonts w:ascii="Times New Roman" w:hAnsi="Times New Roman" w:cs="Times New Roman" w:eastAsia="Times New Roman"/>
          <w:b/>
          <w:u w:val="single"/>
          <w:lang w:eastAsia="ru-RU"/>
        </w:rPr>
      </w:pPr>
      <w:r>
        <w:rPr>
          <w:rFonts w:ascii="Times New Roman" w:hAnsi="Times New Roman" w:cs="Times New Roman" w:eastAsia="Times New Roman"/>
          <w:b/>
          <w:u w:val="single"/>
          <w:lang w:eastAsia="ru-RU"/>
        </w:rPr>
        <w:t xml:space="preserve">Заказчик обязан:</w:t>
      </w:r>
      <w:r/>
    </w:p>
    <w:p>
      <w:pPr>
        <w:ind w:firstLine="426"/>
        <w:jc w:val="both"/>
        <w:spacing w:before="40" w:after="0" w:line="240" w:lineRule="auto"/>
        <w:widowControl w:val="off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4.</w:t>
      </w:r>
      <w:r>
        <w:rPr>
          <w:rFonts w:ascii="Times New Roman" w:hAnsi="Times New Roman" w:cs="Times New Roman" w:eastAsia="Times New Roman"/>
        </w:rPr>
        <w:t xml:space="preserve">4</w:t>
      </w:r>
      <w:r>
        <w:rPr>
          <w:rFonts w:ascii="Times New Roman" w:hAnsi="Times New Roman" w:cs="Times New Roman" w:eastAsia="Times New Roman"/>
        </w:rPr>
        <w:t xml:space="preserve">.1. Оплатить услуги Исполнителя, предусмотренные п.1.1. настоящего Контракта, в размерах и сроки, установленные контрактом.</w:t>
      </w:r>
      <w:r/>
    </w:p>
    <w:p>
      <w:pPr>
        <w:ind w:firstLine="426"/>
        <w:jc w:val="both"/>
        <w:spacing w:before="40" w:after="0" w:line="240" w:lineRule="auto"/>
        <w:widowControl w:val="off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4.</w:t>
      </w:r>
      <w:r>
        <w:rPr>
          <w:rFonts w:ascii="Times New Roman" w:hAnsi="Times New Roman" w:cs="Times New Roman" w:eastAsia="Times New Roman"/>
        </w:rPr>
        <w:t xml:space="preserve">4.</w:t>
      </w:r>
      <w:r>
        <w:rPr>
          <w:rFonts w:ascii="Times New Roman" w:hAnsi="Times New Roman" w:cs="Times New Roman" w:eastAsia="Times New Roman"/>
        </w:rPr>
        <w:t xml:space="preserve">2. Провести своими силами приемку оказанных услуг, включающую экспертизу результатов услуг, на соответствие их количества, объема и качества требованиям, установленным в Контракте и оформить результаты такой приемки.</w:t>
      </w:r>
      <w:r/>
    </w:p>
    <w:p>
      <w:pPr>
        <w:ind w:firstLine="426"/>
        <w:jc w:val="both"/>
        <w:spacing w:before="40" w:after="0" w:line="240" w:lineRule="auto"/>
        <w:widowControl w:val="off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</w:rPr>
        <w:t xml:space="preserve">4.</w:t>
      </w:r>
      <w:r>
        <w:rPr>
          <w:rFonts w:ascii="Times New Roman" w:hAnsi="Times New Roman" w:cs="Times New Roman" w:eastAsia="Times New Roman"/>
          <w:b/>
        </w:rPr>
        <w:t xml:space="preserve">5</w:t>
      </w:r>
      <w:r>
        <w:rPr>
          <w:rFonts w:ascii="Times New Roman" w:hAnsi="Times New Roman" w:cs="Times New Roman" w:eastAsia="Times New Roman"/>
          <w:b/>
        </w:rPr>
        <w:t xml:space="preserve">.</w:t>
      </w:r>
      <w:r>
        <w:rPr>
          <w:rFonts w:ascii="Times New Roman" w:hAnsi="Times New Roman" w:cs="Times New Roman" w:eastAsia="Times New Roman"/>
        </w:rPr>
        <w:t xml:space="preserve">  </w:t>
      </w:r>
      <w:r>
        <w:rPr>
          <w:rFonts w:ascii="Times New Roman" w:hAnsi="Times New Roman" w:cs="Times New Roman" w:eastAsia="Times New Roman"/>
          <w:b/>
          <w:u w:val="single"/>
        </w:rPr>
        <w:t xml:space="preserve">Заказчик имеет право:</w:t>
      </w:r>
      <w:r/>
    </w:p>
    <w:p>
      <w:pPr>
        <w:ind w:firstLine="426"/>
        <w:jc w:val="both"/>
        <w:spacing w:before="40" w:after="0" w:line="240" w:lineRule="auto"/>
        <w:tabs>
          <w:tab w:val="left" w:pos="0" w:leader="none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 xml:space="preserve">4.</w:t>
      </w:r>
      <w:r>
        <w:rPr>
          <w:rFonts w:ascii="Times New Roman" w:hAnsi="Times New Roman" w:cs="Times New Roman" w:eastAsia="Times New Roman"/>
        </w:rPr>
        <w:t xml:space="preserve">5</w:t>
      </w:r>
      <w:r>
        <w:rPr>
          <w:rFonts w:ascii="Times New Roman" w:hAnsi="Times New Roman" w:cs="Times New Roman" w:eastAsia="Times New Roman"/>
        </w:rPr>
        <w:t xml:space="preserve">.1. Контролировать ход оказания услуг Исполнителем, а также требовать от Исполнителя оказания услуг надлежащего качества.</w:t>
      </w:r>
      <w:r/>
    </w:p>
    <w:p>
      <w:pPr>
        <w:ind w:firstLine="426"/>
        <w:jc w:val="both"/>
        <w:spacing w:before="40" w:after="0" w:line="240" w:lineRule="auto"/>
        <w:tabs>
          <w:tab w:val="left" w:pos="426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4.</w:t>
      </w:r>
      <w:r>
        <w:rPr>
          <w:rFonts w:ascii="Times New Roman" w:hAnsi="Times New Roman" w:cs="Times New Roman" w:eastAsia="Times New Roman"/>
          <w:lang w:eastAsia="ru-RU"/>
        </w:rPr>
        <w:t xml:space="preserve">5</w:t>
      </w:r>
      <w:r>
        <w:rPr>
          <w:rFonts w:ascii="Times New Roman" w:hAnsi="Times New Roman" w:cs="Times New Roman" w:eastAsia="Times New Roman"/>
          <w:lang w:eastAsia="ru-RU"/>
        </w:rPr>
        <w:t xml:space="preserve">.2. В случае привлечения Исполнителем соисполнителей, Заказчик вправе запрашивать финансовые отчеты соисполнителей с приложением заверенных копий всех первичных документов.</w:t>
      </w:r>
      <w:r/>
    </w:p>
    <w:p>
      <w:pPr>
        <w:ind w:firstLine="426"/>
        <w:jc w:val="both"/>
        <w:spacing w:before="40" w:after="0" w:line="240" w:lineRule="auto"/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</w:pPr>
      <w:r>
        <w:rPr>
          <w:rFonts w:ascii="Times New Roman" w:hAnsi="Times New Roman" w:cs="Times New Roman" w:eastAsia="Times New Roman"/>
        </w:rPr>
        <w:t xml:space="preserve">4.</w:t>
      </w:r>
      <w:r>
        <w:rPr>
          <w:rFonts w:ascii="Times New Roman" w:hAnsi="Times New Roman" w:cs="Times New Roman" w:eastAsia="Times New Roman"/>
        </w:rPr>
        <w:t xml:space="preserve">6.</w:t>
      </w:r>
      <w:r>
        <w:rPr>
          <w:rFonts w:ascii="Times New Roman" w:hAnsi="Times New Roman" w:cs="Times New Roman" w:eastAsia="Times New Roman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  <w:t xml:space="preserve">При исполнении Контракта по согласованию Заказчика </w:t>
      </w:r>
      <w:r>
        <w:rPr>
          <w:rFonts w:ascii="Times New Roman" w:hAnsi="Times New Roman" w:cs="Times New Roman" w:eastAsia="Times New Roman"/>
          <w:shd w:val="clear" w:color="auto" w:fill="ffffff"/>
          <w:lang w:eastAsia="ru-RU"/>
        </w:rPr>
        <w:t xml:space="preserve">с Исполнителем </w:t>
      </w: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  <w:t xml:space="preserve">допускается </w:t>
      </w:r>
      <w:r>
        <w:rPr>
          <w:rFonts w:ascii="Times New Roman" w:hAnsi="Times New Roman" w:cs="Times New Roman" w:eastAsia="Times New Roman"/>
          <w:shd w:val="clear" w:color="auto" w:fill="ffffff"/>
          <w:lang w:eastAsia="ru-RU"/>
        </w:rPr>
        <w:t xml:space="preserve">оказание услуг</w:t>
      </w: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  <w:t xml:space="preserve">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hd w:val="clear" w:color="auto" w:fill="ffffff"/>
          <w:lang w:eastAsia="ru-RU"/>
        </w:rPr>
        <w:t xml:space="preserve">В этом случае соответствующие изменения должны быть внесены Заказчиком в Реестр контрактов, заключенных Заказчиком.</w:t>
      </w:r>
      <w:r/>
    </w:p>
    <w:p>
      <w:pPr>
        <w:pStyle w:val="902"/>
        <w:numPr>
          <w:ilvl w:val="0"/>
          <w:numId w:val="23"/>
        </w:numPr>
        <w:jc w:val="center"/>
        <w:spacing w:before="120" w:after="0" w:line="240" w:lineRule="auto"/>
        <w:rPr>
          <w:rFonts w:ascii="Times New Roman" w:hAnsi="Times New Roman" w:cs="Times New Roman" w:eastAsia="Times New Roman"/>
          <w:b/>
          <w:bCs/>
          <w:lang w:eastAsia="ru-RU"/>
        </w:rPr>
      </w:pPr>
      <w:r>
        <w:rPr>
          <w:rFonts w:ascii="Times New Roman" w:hAnsi="Times New Roman" w:cs="Times New Roman" w:eastAsia="Times New Roman"/>
          <w:b/>
          <w:bCs/>
          <w:lang w:eastAsia="ru-RU"/>
        </w:rPr>
        <w:t xml:space="preserve">ПОРЯДОК ПРИЕМКИ ОКАЗАННЫХ УСЛУГ</w:t>
      </w:r>
      <w:r/>
    </w:p>
    <w:p>
      <w:pPr>
        <w:numPr>
          <w:ilvl w:val="2"/>
          <w:numId w:val="0"/>
        </w:numPr>
        <w:ind w:firstLine="539"/>
        <w:jc w:val="both"/>
        <w:spacing w:before="40" w:after="0" w:line="240" w:lineRule="auto"/>
        <w:tabs>
          <w:tab w:val="num" w:pos="0" w:leader="none"/>
          <w:tab w:val="num" w:pos="1080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5.1. </w:t>
      </w:r>
      <w:r>
        <w:rPr>
          <w:rFonts w:ascii="Times New Roman" w:hAnsi="Times New Roman" w:cs="Times New Roman" w:eastAsia="Times New Roman"/>
          <w:lang w:eastAsia="ar-SA"/>
        </w:rPr>
        <w:t xml:space="preserve">Заказчик в течение 5</w:t>
      </w:r>
      <w:r>
        <w:rPr>
          <w:rFonts w:ascii="Times New Roman" w:hAnsi="Times New Roman" w:cs="Times New Roman" w:eastAsia="Times New Roman"/>
          <w:lang w:eastAsia="ar-SA"/>
        </w:rPr>
        <w:t xml:space="preserve"> (пяти)</w:t>
      </w:r>
      <w:r>
        <w:rPr>
          <w:rFonts w:ascii="Times New Roman" w:hAnsi="Times New Roman" w:cs="Times New Roman" w:eastAsia="Times New Roman"/>
          <w:lang w:eastAsia="ar-SA"/>
        </w:rPr>
        <w:t xml:space="preserve"> рабочих дней с </w:t>
      </w:r>
      <w:r>
        <w:rPr>
          <w:rFonts w:ascii="Times New Roman" w:hAnsi="Times New Roman" w:cs="Times New Roman" w:eastAsia="Times New Roman"/>
          <w:lang w:eastAsia="ar-SA"/>
        </w:rPr>
        <w:t xml:space="preserve">даты</w:t>
      </w:r>
      <w:r>
        <w:rPr>
          <w:rFonts w:ascii="Times New Roman" w:hAnsi="Times New Roman" w:cs="Times New Roman" w:eastAsia="Times New Roman"/>
          <w:lang w:eastAsia="ar-SA"/>
        </w:rPr>
        <w:t xml:space="preserve"> предоставления Исполнителем документов, указанных в пункте 4.1.3 контракта, осуществляет приемку оказанных услуг на соответствие их количества, объема и качества требованиям, установленным настоящим контрактом, и оформляет </w:t>
      </w:r>
      <w:r>
        <w:rPr>
          <w:rFonts w:ascii="Times New Roman" w:hAnsi="Times New Roman" w:cs="Times New Roman" w:eastAsia="Times New Roman"/>
          <w:lang w:eastAsia="ar-SA"/>
        </w:rPr>
        <w:t xml:space="preserve">результаты такой приемки. Проект акта подготавливается Исполнителем. В случае если Заказчик не согласен с изложенными в проекте акта сведениями, он вправе потребовать от Исполнителя исправления проекта акта, либо представить Исполнителю иную редакцию акта.</w:t>
      </w:r>
      <w:r/>
    </w:p>
    <w:p>
      <w:pPr>
        <w:numPr>
          <w:ilvl w:val="2"/>
          <w:numId w:val="0"/>
        </w:numPr>
        <w:ind w:firstLine="539"/>
        <w:jc w:val="both"/>
        <w:spacing w:before="40" w:after="0" w:line="240" w:lineRule="auto"/>
        <w:tabs>
          <w:tab w:val="num" w:pos="0" w:leader="none"/>
          <w:tab w:val="num" w:pos="1080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5.2.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Исполнителю.</w:t>
      </w:r>
      <w:r/>
    </w:p>
    <w:p>
      <w:pPr>
        <w:ind w:firstLine="567"/>
        <w:jc w:val="both"/>
        <w:spacing w:before="40"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5.3.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недостатков. Акт и предписание составля</w:t>
      </w:r>
      <w:r>
        <w:rPr>
          <w:rFonts w:ascii="Times New Roman" w:hAnsi="Times New Roman" w:cs="Times New Roman" w:eastAsia="Times New Roman"/>
          <w:lang w:eastAsia="ru-RU"/>
        </w:rPr>
        <w:t xml:space="preserve">ются в двух идентичных экземплярах и подписываются комиссией Заказчика и представителем Исполнителя, имеющим право на подписание акта и получение предписания (при предъявлении паспорта представителя Исполнителя и документа, подтверждающего его полномочия).</w:t>
      </w:r>
      <w:r/>
    </w:p>
    <w:p>
      <w:pPr>
        <w:ind w:firstLine="567"/>
        <w:jc w:val="both"/>
        <w:spacing w:before="40"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5.4. Если уполномоченный представитель Исполнителя отказывается подписать указанный акт и получить предписание, об этом делается отм</w:t>
      </w:r>
      <w:r>
        <w:rPr>
          <w:rFonts w:ascii="Times New Roman" w:hAnsi="Times New Roman" w:cs="Times New Roman" w:eastAsia="Times New Roman"/>
          <w:lang w:eastAsia="ru-RU"/>
        </w:rPr>
        <w:t xml:space="preserve">етка в акте и акт заверяется третьим лицом. При этом второй экземпляр акта и предписания направляются Заказчиком Исполнителю по почте заказным письмом с уведомлением о вручении, сохранив при этом почтовый документ, подтверждающий отправку по почте, а также</w:t>
      </w:r>
      <w:r>
        <w:rPr>
          <w:rFonts w:ascii="Times New Roman" w:hAnsi="Times New Roman" w:cs="Times New Roman" w:eastAsia="Times New Roman"/>
          <w:lang w:eastAsia="ru-RU"/>
        </w:rPr>
        <w:t xml:space="preserve">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факта отправки документов и получение Заказчиком подтверждения об их вручении Исполнителю.</w:t>
      </w:r>
      <w:r/>
    </w:p>
    <w:p>
      <w:pPr>
        <w:ind w:firstLine="567"/>
        <w:jc w:val="both"/>
        <w:spacing w:before="40"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5.5. Исполнитель обязан устранить все обнаруженные недостатки в срок, указанный в предписании.</w:t>
      </w:r>
      <w:r/>
    </w:p>
    <w:p>
      <w:pPr>
        <w:ind w:firstLine="567"/>
        <w:jc w:val="both"/>
        <w:spacing w:before="40"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5.6. Устранение Исполнителем в установленный в предписании срок выявленных Заказчиком недостатков не освобождает его от уплаты неустойки, предусмотренной контрактом.</w:t>
      </w:r>
      <w:r/>
    </w:p>
    <w:p>
      <w:pPr>
        <w:ind w:firstLine="567"/>
        <w:jc w:val="both"/>
        <w:spacing w:before="40" w:after="0" w:line="240" w:lineRule="auto"/>
        <w:shd w:val="clear" w:color="auto" w:fill="ffffff"/>
        <w:tabs>
          <w:tab w:val="left" w:pos="1134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5.7. Заказчик вправе отказаться от приемки результата оказанных услуг и оплаты в случае обнаружения недостатков, которые не могут быть устранены Исполнителем.</w:t>
      </w:r>
      <w:r/>
    </w:p>
    <w:p>
      <w:pPr>
        <w:contextualSpacing/>
        <w:spacing w:after="0" w:line="240" w:lineRule="auto"/>
        <w:rPr>
          <w:rFonts w:ascii="Times New Roman" w:hAnsi="Times New Roman" w:cs="Times New Roman" w:eastAsia="Times New Roman"/>
          <w:b/>
        </w:rPr>
      </w:pPr>
      <w:r>
        <w:rPr>
          <w:rFonts w:ascii="Times New Roman" w:hAnsi="Times New Roman" w:cs="Times New Roman" w:eastAsia="Times New Roman"/>
          <w:b/>
        </w:rPr>
      </w:r>
      <w:r/>
    </w:p>
    <w:p>
      <w:pPr>
        <w:contextualSpacing/>
        <w:spacing w:after="0" w:line="240" w:lineRule="auto"/>
        <w:rPr>
          <w:rFonts w:ascii="Times New Roman" w:hAnsi="Times New Roman" w:cs="Times New Roman" w:eastAsia="Times New Roman"/>
          <w:b/>
        </w:rPr>
      </w:pPr>
      <w:r>
        <w:rPr>
          <w:rFonts w:ascii="Times New Roman" w:hAnsi="Times New Roman" w:cs="Times New Roman" w:eastAsia="Times New Roman"/>
          <w:b/>
        </w:rPr>
      </w:r>
      <w:r/>
    </w:p>
    <w:p>
      <w:pPr>
        <w:contextualSpacing/>
        <w:spacing w:after="0" w:line="240" w:lineRule="auto"/>
        <w:rPr>
          <w:rFonts w:ascii="Times New Roman" w:hAnsi="Times New Roman" w:cs="Times New Roman" w:eastAsia="Times New Roman"/>
          <w:b/>
        </w:rPr>
      </w:pPr>
      <w:r>
        <w:rPr>
          <w:rFonts w:ascii="Times New Roman" w:hAnsi="Times New Roman" w:cs="Times New Roman" w:eastAsia="Times New Roman"/>
          <w:b/>
        </w:rPr>
      </w:r>
      <w:r/>
    </w:p>
    <w:p>
      <w:pPr>
        <w:pStyle w:val="902"/>
        <w:numPr>
          <w:ilvl w:val="0"/>
          <w:numId w:val="23"/>
        </w:numPr>
        <w:jc w:val="center"/>
        <w:spacing w:after="0" w:line="240" w:lineRule="auto"/>
        <w:rPr>
          <w:rFonts w:ascii="Times New Roman" w:hAnsi="Times New Roman" w:cs="Times New Roman" w:eastAsia="Times New Roman"/>
          <w:b/>
          <w:bCs/>
          <w:lang w:eastAsia="ru-RU"/>
        </w:rPr>
      </w:pPr>
      <w:r>
        <w:rPr>
          <w:rFonts w:ascii="Times New Roman" w:hAnsi="Times New Roman" w:cs="Times New Roman" w:eastAsia="Times New Roman"/>
          <w:b/>
          <w:bCs/>
          <w:lang w:eastAsia="ru-RU"/>
        </w:rPr>
        <w:t xml:space="preserve">ОТВЕТСТВЕННОСТЬ СТОРОН</w:t>
      </w:r>
      <w:r/>
    </w:p>
    <w:p>
      <w:pPr>
        <w:ind w:firstLine="567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6.1.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РФ.</w:t>
      </w:r>
      <w:r/>
    </w:p>
    <w:p>
      <w:pPr>
        <w:ind w:firstLine="567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6.2. В случае просрочки исполнения обязательс</w:t>
      </w:r>
      <w:r>
        <w:rPr>
          <w:rFonts w:ascii="Times New Roman" w:hAnsi="Times New Roman" w:cs="Times New Roman" w:eastAsia="Times New Roman"/>
          <w:lang w:eastAsia="ru-RU"/>
        </w:rPr>
        <w:t xml:space="preserve">тв (в том числе гарантийного обязательства), предусмотренных контрактом, а также в иных случаях,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неустоек.</w:t>
      </w:r>
      <w:r/>
    </w:p>
    <w:p>
      <w:pPr>
        <w:ind w:firstLine="567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6.3. За каждый день просрочки исполнения Исполнителем обязательства, предусмотренного контрактом, начисляется пеня в размере одной трехсотой действующей на дату уплаты пени ключевой ставки Центрального банка Российской Федерац</w:t>
      </w:r>
      <w:r>
        <w:rPr>
          <w:rFonts w:ascii="Times New Roman" w:hAnsi="Times New Roman" w:cs="Times New Roman" w:eastAsia="Times New Roman"/>
          <w:lang w:eastAsia="ru-RU"/>
        </w:rPr>
        <w:t xml:space="preserve">ии от цены контракта, уменьшенной на сумму, пропорциональную объему обязательств, предусмотренных контрактом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r/>
    </w:p>
    <w:p>
      <w:pPr>
        <w:ind w:firstLine="567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6.4. За каждый факт неисполнения или ненадлежащего исполнения Исполнителем обязательства, предусмотре</w:t>
      </w:r>
      <w:r>
        <w:rPr>
          <w:rFonts w:ascii="Times New Roman" w:hAnsi="Times New Roman" w:cs="Times New Roman" w:eastAsia="Times New Roman"/>
          <w:lang w:eastAsia="ru-RU"/>
        </w:rPr>
        <w:t xml:space="preserve">нного Контрактом, которое не имеет стоимостного выражения (при наличии в контракте таких обязательств), Исполнитель уплачивает Заказчику штраф в размере 1 000 руб. (Одна тысяча рублей 00 коп.), согласно Постановления Правительства РФ от 30.08.2017г. №1042.</w:t>
      </w:r>
      <w:r/>
    </w:p>
    <w:p>
      <w:pPr>
        <w:ind w:firstLine="567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6.5. За каждый факт н</w:t>
      </w:r>
      <w:r>
        <w:rPr>
          <w:rFonts w:ascii="Times New Roman" w:hAnsi="Times New Roman" w:cs="Times New Roman" w:eastAsia="Times New Roman"/>
          <w:lang w:eastAsia="ru-RU"/>
        </w:rPr>
        <w:t xml:space="preserve">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 уплачивает Заказчику штраф, </w:t>
      </w:r>
      <w:r>
        <w:rPr>
          <w:rFonts w:ascii="Times New Roman" w:hAnsi="Times New Roman" w:cs="Times New Roman" w:eastAsia="Times New Roman"/>
          <w:lang w:eastAsia="ru-RU"/>
        </w:rPr>
        <w:t xml:space="preserve">согласно Постановления</w:t>
      </w:r>
      <w:r>
        <w:rPr>
          <w:rFonts w:ascii="Times New Roman" w:hAnsi="Times New Roman" w:cs="Times New Roman" w:eastAsia="Times New Roman"/>
          <w:lang w:eastAsia="ru-RU"/>
        </w:rPr>
        <w:t xml:space="preserve"> Правительства РФ от 30.08.2017г. №1042, в размере 10 % от цены Контракта.</w:t>
      </w:r>
      <w:r/>
    </w:p>
    <w:p>
      <w:pPr>
        <w:ind w:firstLine="567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6.6. В случае просрочки исполнения Заказчиком обязательств, предусмотренных Контрактом, Исполнитель вправе потребовать уплаты пеней в размере одной трехсотой действующей на день </w:t>
      </w:r>
      <w:r>
        <w:rPr>
          <w:rFonts w:ascii="Times New Roman" w:hAnsi="Times New Roman" w:cs="Times New Roman" w:eastAsia="Times New Roman"/>
          <w:lang w:eastAsia="ru-RU"/>
        </w:rPr>
        <w:t xml:space="preserve">уплаты пеней ключевой ставки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  <w:r/>
    </w:p>
    <w:p>
      <w:pPr>
        <w:ind w:firstLine="567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6.7. За каждый факт неисполнения Заказчиком</w:t>
      </w:r>
      <w:r>
        <w:rPr>
          <w:rFonts w:ascii="Times New Roman" w:hAnsi="Times New Roman" w:cs="Times New Roman" w:eastAsia="Times New Roman"/>
          <w:lang w:eastAsia="ru-RU"/>
        </w:rPr>
        <w:t xml:space="preserve"> обязательств, предусмотренных Контрактом, за исключением просрочки исполнения обязательств, предусмотренных Контрактом, штраф устанавливается в размере 1 000 руб. (Одна тысяча рублей 00 коп.), согласно Постановления Правительства РФ от 30.08.2017г. №1042.</w:t>
      </w:r>
      <w:r/>
    </w:p>
    <w:p>
      <w:pPr>
        <w:ind w:firstLine="567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6.8. Уплата </w:t>
      </w:r>
      <w:r>
        <w:rPr>
          <w:rFonts w:ascii="Times New Roman" w:hAnsi="Times New Roman" w:cs="Times New Roman" w:eastAsia="Times New Roman"/>
          <w:lang w:eastAsia="ru-RU"/>
        </w:rPr>
        <w:t xml:space="preserve">неустойки (штрафа, пени)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Санкт-Петербурга, открытый Комитетом финансов Санкт-Петербурга.</w:t>
      </w:r>
      <w:r/>
    </w:p>
    <w:p>
      <w:pPr>
        <w:ind w:firstLine="567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6</w:t>
      </w:r>
      <w:r>
        <w:rPr>
          <w:rFonts w:ascii="Times New Roman" w:hAnsi="Times New Roman" w:cs="Times New Roman" w:eastAsia="Times New Roman"/>
          <w:lang w:eastAsia="ru-RU"/>
        </w:rPr>
        <w:t xml:space="preserve">.9.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Исполнителя от исполнения этих обязательств в натуре.</w:t>
      </w:r>
      <w:r/>
    </w:p>
    <w:p>
      <w:pPr>
        <w:ind w:firstLine="567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6.10. Указанная в настоящей статье неустойка (штраф, пени) взимается за каждое нарушение в отдельности.</w:t>
      </w:r>
      <w:r/>
    </w:p>
    <w:p>
      <w:pPr>
        <w:ind w:firstLine="567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6.11.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</w:t>
      </w:r>
      <w:r>
        <w:rPr>
          <w:rFonts w:ascii="Times New Roman" w:hAnsi="Times New Roman" w:cs="Times New Roman" w:eastAsia="Times New Roman"/>
          <w:lang w:eastAsia="ru-RU"/>
        </w:rPr>
        <w:t xml:space="preserve">ра неустойки (штрафа, пени), подлежащей уплате Исполнителем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п.3.2. Контракта, а также акта, в котором </w:t>
      </w:r>
      <w:r>
        <w:rPr>
          <w:rFonts w:ascii="Times New Roman" w:hAnsi="Times New Roman" w:cs="Times New Roman" w:eastAsia="Times New Roman"/>
          <w:lang w:eastAsia="ru-RU"/>
        </w:rPr>
        <w:t xml:space="preserve">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Контракту. </w:t>
      </w:r>
      <w:r/>
    </w:p>
    <w:p>
      <w:pPr>
        <w:ind w:firstLine="567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6.12.  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/>
    </w:p>
    <w:p>
      <w:pPr>
        <w:ind w:firstLine="567"/>
        <w:jc w:val="both"/>
        <w:spacing w:after="0" w:line="240" w:lineRule="auto"/>
        <w:tabs>
          <w:tab w:val="left" w:pos="9923" w:leader="none"/>
        </w:tabs>
        <w:rPr>
          <w:rFonts w:ascii="Times New Roman" w:hAnsi="Times New Roman" w:cs="Times New Roman" w:eastAsia="Times New Roman"/>
          <w:b/>
          <w:lang w:eastAsia="ru-RU"/>
        </w:rPr>
      </w:pPr>
      <w:r>
        <w:rPr>
          <w:rFonts w:ascii="Times New Roman" w:hAnsi="Times New Roman" w:cs="Times New Roman" w:eastAsia="Times New Roman"/>
          <w:b/>
          <w:lang w:eastAsia="ru-RU"/>
        </w:rPr>
      </w:r>
      <w:r/>
    </w:p>
    <w:p>
      <w:pPr>
        <w:numPr>
          <w:ilvl w:val="0"/>
          <w:numId w:val="1"/>
        </w:numPr>
        <w:contextualSpacing/>
        <w:jc w:val="center"/>
        <w:spacing w:after="0" w:line="240" w:lineRule="auto"/>
        <w:rPr>
          <w:rFonts w:ascii="Times New Roman" w:hAnsi="Times New Roman" w:cs="Times New Roman" w:eastAsia="Times New Roman"/>
          <w:b/>
          <w:bCs/>
          <w:lang w:eastAsia="ru-RU"/>
        </w:rPr>
      </w:pPr>
      <w:r>
        <w:rPr>
          <w:rFonts w:ascii="Times New Roman" w:hAnsi="Times New Roman" w:cs="Times New Roman" w:eastAsia="Times New Roman"/>
          <w:b/>
          <w:bCs/>
          <w:lang w:eastAsia="ru-RU"/>
        </w:rPr>
        <w:t xml:space="preserve">ПОРЯДОК РАЗРЕШЕНИЯ СПОРОВ</w:t>
      </w:r>
      <w:r/>
    </w:p>
    <w:p>
      <w:pPr>
        <w:ind w:firstLine="567"/>
        <w:jc w:val="both"/>
        <w:spacing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7.1. Все споры или разногласия, возникшие между сторонами по настоящему Контракту ил</w:t>
      </w:r>
      <w:r>
        <w:rPr>
          <w:rFonts w:ascii="Times New Roman" w:hAnsi="Times New Roman" w:cs="Times New Roman" w:eastAsia="Times New Roman"/>
          <w:lang w:eastAsia="ru-RU"/>
        </w:rPr>
        <w:t xml:space="preserve">и в связи с ним, разрешаются путем переговоров между сторонами. В случае невозможности разрешения разногласий путем переговоров они подлежат рассмотрению в Арбитражном суде Санкт-Петербурга и Ленинградской области в установленном законодательством порядке.</w:t>
      </w:r>
      <w:r/>
    </w:p>
    <w:p>
      <w:pPr>
        <w:jc w:val="both"/>
        <w:spacing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</w:r>
      <w:r/>
    </w:p>
    <w:p>
      <w:pPr>
        <w:numPr>
          <w:ilvl w:val="0"/>
          <w:numId w:val="1"/>
        </w:numPr>
        <w:jc w:val="center"/>
        <w:spacing w:after="0" w:line="240" w:lineRule="auto"/>
        <w:rPr>
          <w:rFonts w:ascii="Times New Roman" w:hAnsi="Times New Roman" w:cs="Times New Roman" w:eastAsia="Times New Roman"/>
          <w:b/>
          <w:bCs/>
          <w:lang w:eastAsia="ru-RU"/>
        </w:rPr>
      </w:pPr>
      <w:r>
        <w:rPr>
          <w:rFonts w:ascii="Times New Roman" w:hAnsi="Times New Roman" w:cs="Times New Roman" w:eastAsia="Times New Roman"/>
          <w:b/>
          <w:bCs/>
          <w:lang w:eastAsia="ru-RU"/>
        </w:rPr>
        <w:t xml:space="preserve">ОБСТОЯТЕЛЬСТВА НЕПРЕОДОЛИМОЙ СИЛЫ</w:t>
      </w:r>
      <w:r/>
    </w:p>
    <w:p>
      <w:pPr>
        <w:ind w:right="-284"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lang w:eastAsia="ar-SA"/>
        </w:rPr>
      </w:pPr>
      <w:r>
        <w:rPr>
          <w:rFonts w:ascii="Times New Roman" w:hAnsi="Times New Roman" w:cs="Times New Roman" w:eastAsia="Times New Roman"/>
          <w:lang w:eastAsia="ar-SA"/>
        </w:rPr>
        <w:t xml:space="preserve">8.1. Стороны освобождаются от ответственности за частичное или неполное исполнение своих обязательств по Контракту, если оно явилось следствие</w:t>
      </w:r>
      <w:r>
        <w:rPr>
          <w:rFonts w:ascii="Times New Roman" w:hAnsi="Times New Roman" w:cs="Times New Roman" w:eastAsia="Times New Roman"/>
          <w:lang w:eastAsia="ar-SA"/>
        </w:rPr>
        <w:t xml:space="preserve">м возникновения обязательств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 К обстоятельствам непреодолимой силы относятся со</w:t>
      </w:r>
      <w:r>
        <w:rPr>
          <w:rFonts w:ascii="Times New Roman" w:hAnsi="Times New Roman" w:cs="Times New Roman" w:eastAsia="Times New Roman"/>
          <w:lang w:eastAsia="ar-SA"/>
        </w:rPr>
        <w:t xml:space="preserve">бытия, на которые стороны не могут оказать влияние и за возникновение которых не несут ответственности. Таковыми являются: землетрясения, пожары, наводнения, забастовки, влияющие на исполнение обязательств по Контракту, другие чрезвычайные обстоятельства. </w:t>
      </w:r>
      <w:r/>
    </w:p>
    <w:p>
      <w:pPr>
        <w:ind w:right="-284"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lang w:eastAsia="ar-SA"/>
        </w:rPr>
      </w:pPr>
      <w:r>
        <w:rPr>
          <w:rFonts w:ascii="Times New Roman" w:hAnsi="Times New Roman" w:cs="Times New Roman" w:eastAsia="Times New Roman"/>
          <w:lang w:eastAsia="ar-SA"/>
        </w:rPr>
        <w:t xml:space="preserve">8.2. В случае наступления обстоятельств, указанных в п.8.1. Контракта, сторона, которая не в состоянии исполнить обязательства, взятые на себя по Контракту, должна в трехдневный срок сообщить об этих обстоятельствах другой стороне в письменном виде.</w:t>
      </w:r>
      <w:r/>
    </w:p>
    <w:p>
      <w:pPr>
        <w:ind w:right="-284"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lang w:eastAsia="ar-SA"/>
        </w:rPr>
      </w:pPr>
      <w:r>
        <w:rPr>
          <w:rFonts w:ascii="Times New Roman" w:hAnsi="Times New Roman" w:cs="Times New Roman" w:eastAsia="Times New Roman"/>
          <w:lang w:eastAsia="ar-SA"/>
        </w:rPr>
        <w:t xml:space="preserve">8.3. С момента наступления обстоятельств непреодолимой силы действие Контракта приостанавливается до момента, определяемого сторонами.</w:t>
      </w:r>
      <w:r/>
    </w:p>
    <w:p>
      <w:pPr>
        <w:jc w:val="both"/>
        <w:spacing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</w:r>
      <w:r/>
    </w:p>
    <w:p>
      <w:pPr>
        <w:numPr>
          <w:ilvl w:val="0"/>
          <w:numId w:val="1"/>
        </w:numPr>
        <w:jc w:val="center"/>
        <w:spacing w:after="0" w:line="240" w:lineRule="auto"/>
        <w:rPr>
          <w:rFonts w:ascii="Times New Roman" w:hAnsi="Times New Roman" w:cs="Times New Roman" w:eastAsia="Times New Roman"/>
          <w:b/>
          <w:bCs/>
          <w:lang w:eastAsia="ru-RU"/>
        </w:rPr>
      </w:pPr>
      <w:r>
        <w:rPr>
          <w:rFonts w:ascii="Times New Roman" w:hAnsi="Times New Roman" w:cs="Times New Roman" w:eastAsia="Times New Roman"/>
          <w:b/>
          <w:bCs/>
          <w:lang w:eastAsia="ru-RU"/>
        </w:rPr>
        <w:t xml:space="preserve">ПРОЧИЕ УСЛОВИЯ КОНТРАКТА</w:t>
      </w:r>
      <w:r/>
    </w:p>
    <w:p>
      <w:pPr>
        <w:ind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9.1. Контракт может быть расторгнут по соглашению Сторон, решению суда или в связи с односторонним отказом от исполнения Контракта. </w:t>
      </w:r>
      <w:r/>
    </w:p>
    <w:p>
      <w:pPr>
        <w:ind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9.2. Заказчик вправе в одностороннем порядке отказаться от исполнения Контракта в соответствии с ч.2 ст. 407 ГК РФ и ст. 450.1 ГК РФ в случае существенных нарушений Исполнителем условий настоящего Контракта, а именно:</w:t>
      </w:r>
      <w:r/>
    </w:p>
    <w:p>
      <w:pPr>
        <w:ind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9.2.1. нарушения сроков оказания услуг;</w:t>
      </w:r>
      <w:r/>
    </w:p>
    <w:p>
      <w:pPr>
        <w:ind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9.2.2. оказание услуг ненадлежащего качества.</w:t>
      </w:r>
      <w:r/>
    </w:p>
    <w:p>
      <w:pPr>
        <w:ind w:firstLine="567"/>
        <w:jc w:val="both"/>
        <w:spacing w:before="40" w:after="0" w:line="240" w:lineRule="auto"/>
        <w:tabs>
          <w:tab w:val="left" w:pos="360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9.3. При принятии Заказчиком решения об одностороннем отказе от исполнения Контракта, Заказчик направляет Исполнителю уведомление в соответствии с действующим законодательством.</w:t>
      </w:r>
      <w:r/>
    </w:p>
    <w:p>
      <w:pPr>
        <w:ind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9.4. При отказе Заказчика от исполнения Контракта Заказчик оплачивает Исполнителю стоимость услуг, оказанных надлежащим образом в период действия Контракта, в объеме, определяемом ими совместно.</w:t>
      </w:r>
      <w:r/>
    </w:p>
    <w:p>
      <w:pPr>
        <w:ind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9.5. В случае отсутствия по независящим от Заказчика причинам возможности дальнейшего финансирования услуг по Контракту, Контракт подлежит расторжению по соглашению сторон.</w:t>
      </w:r>
      <w:r/>
    </w:p>
    <w:p>
      <w:pPr>
        <w:ind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9.6. Настоящий Контра</w:t>
      </w:r>
      <w:r>
        <w:rPr>
          <w:rFonts w:ascii="Times New Roman" w:hAnsi="Times New Roman" w:cs="Times New Roman" w:eastAsia="Times New Roman"/>
          <w:lang w:eastAsia="ru-RU"/>
        </w:rPr>
        <w:t xml:space="preserve">кт вст</w:t>
      </w:r>
      <w:r>
        <w:rPr>
          <w:rFonts w:ascii="Times New Roman" w:hAnsi="Times New Roman" w:cs="Times New Roman" w:eastAsia="Times New Roman"/>
          <w:lang w:eastAsia="ru-RU"/>
        </w:rPr>
        <w:t xml:space="preserve">упает в силу с даты подписания его ст</w:t>
      </w:r>
      <w:r>
        <w:rPr>
          <w:rFonts w:ascii="Times New Roman" w:hAnsi="Times New Roman" w:cs="Times New Roman" w:eastAsia="Times New Roman"/>
          <w:lang w:eastAsia="ru-RU"/>
        </w:rPr>
        <w:t xml:space="preserve">оронами, действует по 31.12.2026</w:t>
      </w:r>
      <w:r>
        <w:rPr>
          <w:rFonts w:ascii="Times New Roman" w:hAnsi="Times New Roman" w:cs="Times New Roman" w:eastAsia="Times New Roman"/>
          <w:lang w:eastAsia="ru-RU"/>
        </w:rPr>
        <w:t xml:space="preserve"> г., а в части оплаты - до полного исполнения сторонами своих обязательств. Настоящий Контракт подлежит обязательной регистрации в Реестре контрактов в сроки и в соответствии с требованиями, установленными действующим законодательством.</w:t>
      </w:r>
      <w:r/>
    </w:p>
    <w:p>
      <w:pPr>
        <w:ind w:firstLine="567"/>
        <w:jc w:val="both"/>
        <w:spacing w:before="40" w:after="0" w:line="240" w:lineRule="auto"/>
        <w:tabs>
          <w:tab w:val="left" w:pos="360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9.7. В случае изменения адреса либо иных реквизитов стороны обязаны уведомить об этом друг друга в недельный срок со дня таких изменений.</w:t>
      </w:r>
      <w:r/>
    </w:p>
    <w:p>
      <w:pPr>
        <w:ind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9.8.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преобразования, слияния или присоединения. </w:t>
      </w:r>
      <w:r/>
    </w:p>
    <w:p>
      <w:pPr>
        <w:ind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9.9. Любые изменения или дополнения к настоящему Контракту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Контракту являются его неотъемлемой частью.</w:t>
      </w:r>
      <w:r/>
    </w:p>
    <w:p>
      <w:pPr>
        <w:ind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iCs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9.10. </w:t>
      </w:r>
      <w:r>
        <w:rPr>
          <w:rFonts w:ascii="Times New Roman" w:hAnsi="Times New Roman" w:cs="Times New Roman" w:eastAsia="Times New Roman"/>
          <w:iCs/>
          <w:lang w:eastAsia="ru-RU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/>
    </w:p>
    <w:p>
      <w:pPr>
        <w:ind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iCs/>
          <w:lang w:eastAsia="ru-RU"/>
        </w:rPr>
      </w:pPr>
      <w:r>
        <w:rPr>
          <w:rFonts w:ascii="Times New Roman" w:hAnsi="Times New Roman" w:cs="Times New Roman" w:eastAsia="Times New Roman"/>
          <w:iCs/>
          <w:lang w:eastAsia="ru-RU"/>
        </w:rPr>
        <w:t xml:space="preserve">9.1</w:t>
      </w:r>
      <w:r>
        <w:rPr>
          <w:rFonts w:ascii="Times New Roman" w:hAnsi="Times New Roman" w:cs="Times New Roman" w:eastAsia="Times New Roman"/>
          <w:iCs/>
          <w:lang w:eastAsia="ru-RU"/>
        </w:rPr>
        <w:t xml:space="preserve">0</w:t>
      </w:r>
      <w:r>
        <w:rPr>
          <w:rFonts w:ascii="Times New Roman" w:hAnsi="Times New Roman" w:cs="Times New Roman" w:eastAsia="Times New Roman"/>
          <w:iCs/>
          <w:lang w:eastAsia="ru-RU"/>
        </w:rPr>
        <w:t xml:space="preserve">.1. Платить или пре</w:t>
      </w:r>
      <w:r>
        <w:rPr>
          <w:rFonts w:ascii="Times New Roman" w:hAnsi="Times New Roman" w:cs="Times New Roman" w:eastAsia="Times New Roman"/>
          <w:iCs/>
          <w:lang w:eastAsia="ru-RU"/>
        </w:rPr>
        <w:t xml:space="preserve">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</w:t>
      </w:r>
      <w:r>
        <w:rPr>
          <w:rFonts w:ascii="Times New Roman" w:hAnsi="Times New Roman" w:cs="Times New Roman" w:eastAsia="Times New Roman"/>
          <w:iCs/>
          <w:lang w:eastAsia="ru-RU"/>
        </w:rPr>
        <w:t xml:space="preserve">образом</w:t>
      </w:r>
      <w:r>
        <w:rPr>
          <w:rFonts w:ascii="Times New Roman" w:hAnsi="Times New Roman" w:cs="Times New Roman" w:eastAsia="Times New Roman"/>
          <w:iCs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r/>
    </w:p>
    <w:p>
      <w:pPr>
        <w:ind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iCs/>
          <w:lang w:eastAsia="ru-RU"/>
        </w:rPr>
      </w:pPr>
      <w:r>
        <w:rPr>
          <w:rFonts w:ascii="Times New Roman" w:hAnsi="Times New Roman" w:cs="Times New Roman" w:eastAsia="Times New Roman"/>
          <w:iCs/>
          <w:lang w:eastAsia="ru-RU"/>
        </w:rPr>
        <w:t xml:space="preserve">9.1</w:t>
      </w:r>
      <w:r>
        <w:rPr>
          <w:rFonts w:ascii="Times New Roman" w:hAnsi="Times New Roman" w:cs="Times New Roman" w:eastAsia="Times New Roman"/>
          <w:iCs/>
          <w:lang w:eastAsia="ru-RU"/>
        </w:rPr>
        <w:t xml:space="preserve">0</w:t>
      </w:r>
      <w:r>
        <w:rPr>
          <w:rFonts w:ascii="Times New Roman" w:hAnsi="Times New Roman" w:cs="Times New Roman" w:eastAsia="Times New Roman"/>
          <w:iCs/>
          <w:lang w:eastAsia="ru-RU"/>
        </w:rPr>
        <w:t xml:space="preserve">.2. Платить или предлагать уплатить денежные средства или предоставить иные ценности, безвозмездно выполнить ра</w:t>
      </w:r>
      <w:r>
        <w:rPr>
          <w:rFonts w:ascii="Times New Roman" w:hAnsi="Times New Roman" w:cs="Times New Roman" w:eastAsia="Times New Roman"/>
          <w:iCs/>
          <w:lang w:eastAsia="ru-RU"/>
        </w:rPr>
        <w:t xml:space="preserve">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/>
    </w:p>
    <w:p>
      <w:pPr>
        <w:ind w:firstLine="567"/>
        <w:jc w:val="both"/>
        <w:spacing w:before="40"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iCs/>
          <w:lang w:eastAsia="ru-RU"/>
        </w:rPr>
        <w:t xml:space="preserve">9.1</w:t>
      </w:r>
      <w:r>
        <w:rPr>
          <w:rFonts w:ascii="Times New Roman" w:hAnsi="Times New Roman" w:cs="Times New Roman" w:eastAsia="Times New Roman"/>
          <w:iCs/>
          <w:lang w:eastAsia="ru-RU"/>
        </w:rPr>
        <w:t xml:space="preserve">0</w:t>
      </w:r>
      <w:r>
        <w:rPr>
          <w:rFonts w:ascii="Times New Roman" w:hAnsi="Times New Roman" w:cs="Times New Roman" w:eastAsia="Times New Roman"/>
          <w:iCs/>
          <w:lang w:eastAsia="ru-RU"/>
        </w:rPr>
        <w:t xml:space="preserve">.3. Не совершать иных действий, нарушающих антикоррупционное законодательство Российской Федерации.</w:t>
      </w:r>
      <w:r/>
    </w:p>
    <w:p>
      <w:pPr>
        <w:ind w:firstLine="567"/>
        <w:jc w:val="both"/>
        <w:spacing w:before="40" w:after="0" w:line="240" w:lineRule="auto"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9.1</w:t>
      </w:r>
      <w:r>
        <w:rPr>
          <w:rFonts w:ascii="Times New Roman" w:hAnsi="Times New Roman" w:cs="Times New Roman" w:eastAsia="Times New Roman"/>
          <w:lang w:eastAsia="ru-RU"/>
        </w:rPr>
        <w:t xml:space="preserve">1</w:t>
      </w:r>
      <w:r>
        <w:rPr>
          <w:rFonts w:ascii="Times New Roman" w:hAnsi="Times New Roman" w:cs="Times New Roman" w:eastAsia="Times New Roman"/>
          <w:lang w:eastAsia="ru-RU"/>
        </w:rPr>
        <w:t xml:space="preserve">. Во всем остальном, не оговоренном настоящим Контрактом, стороны руководствуются действующим законодательством РФ.</w:t>
      </w:r>
      <w:r/>
    </w:p>
    <w:p>
      <w:pPr>
        <w:ind w:firstLine="567"/>
        <w:jc w:val="both"/>
        <w:spacing w:before="40" w:after="0" w:line="240" w:lineRule="auto"/>
        <w:tabs>
          <w:tab w:val="left" w:pos="360" w:leader="none"/>
          <w:tab w:val="num" w:pos="900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9.1</w:t>
      </w:r>
      <w:r>
        <w:rPr>
          <w:rFonts w:ascii="Times New Roman" w:hAnsi="Times New Roman" w:cs="Times New Roman" w:eastAsia="Times New Roman"/>
          <w:lang w:eastAsia="ru-RU"/>
        </w:rPr>
        <w:t xml:space="preserve">2</w:t>
      </w:r>
      <w:r>
        <w:rPr>
          <w:rFonts w:ascii="Times New Roman" w:hAnsi="Times New Roman" w:cs="Times New Roman" w:eastAsia="Times New Roman"/>
          <w:lang w:eastAsia="ru-RU"/>
        </w:rPr>
        <w:t xml:space="preserve">. Настоящий контракт составлен в двух экземплярах, имеющих одинаковую юридическую силу, по одному для каждой из сторон.</w:t>
      </w:r>
      <w:r>
        <w:rPr>
          <w:rFonts w:ascii="Times New Roman" w:hAnsi="Times New Roman" w:cs="Times New Roman" w:eastAsia="Times New Roman"/>
          <w:lang w:eastAsia="ru-RU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 w:eastAsia="Times New Roman"/>
          <w:b/>
          <w:lang w:eastAsia="ru-RU"/>
        </w:rPr>
      </w:pPr>
      <w:r>
        <w:rPr>
          <w:rFonts w:ascii="Times New Roman" w:hAnsi="Times New Roman" w:cs="Times New Roman" w:eastAsia="Times New Roman"/>
          <w:b/>
          <w:lang w:eastAsia="ru-RU"/>
        </w:rPr>
        <w:t xml:space="preserve">10. ПРИЛОЖЕНИЯ</w:t>
      </w:r>
      <w:r/>
    </w:p>
    <w:p>
      <w:pPr>
        <w:pStyle w:val="733"/>
        <w:ind w:firstLine="708"/>
        <w:jc w:val="both"/>
      </w:pPr>
      <w:r>
        <w:rPr>
          <w:rFonts w:ascii="Times New Roman" w:hAnsi="Times New Roman" w:cs="Times New Roman" w:eastAsia="Times New Roman"/>
          <w:lang w:eastAsia="ru-RU"/>
        </w:rPr>
        <w:t xml:space="preserve">10.1. Приложение №1 -  Расчет</w:t>
      </w:r>
      <w:r>
        <w:rPr>
          <w:rFonts w:ascii="Times New Roman" w:hAnsi="Times New Roman" w:cs="Times New Roman" w:eastAsia="Times New Roman"/>
          <w:lang w:eastAsia="ru-RU"/>
        </w:rPr>
        <w:t xml:space="preserve"> стоимости оказания услуг</w:t>
      </w:r>
      <w:r>
        <w:rPr>
          <w:rFonts w:ascii="Times New Roman" w:hAnsi="Times New Roman" w:cs="Times New Roman" w:eastAsia="Times New Roman"/>
          <w:lang w:eastAsia="ru-RU"/>
        </w:rPr>
        <w:t xml:space="preserve"> </w:t>
      </w:r>
      <w:r>
        <w:rPr>
          <w:rFonts w:ascii="Times New Roman" w:hAnsi="Times New Roman" w:cs="Times New Roman" w:eastAsia="Times New Roman"/>
          <w:sz w:val="22"/>
        </w:rPr>
        <w:t xml:space="preserve">по акарицидной  обработке территории </w:t>
      </w:r>
      <w:r>
        <w:rPr>
          <w:rFonts w:ascii="Times New Roman" w:hAnsi="Times New Roman" w:cs="Times New Roman" w:eastAsia="Times New Roman"/>
          <w:sz w:val="22"/>
        </w:rPr>
        <w:t xml:space="preserve">ГБОУ школы-интерната №68 Санкт-Петербурга</w:t>
      </w:r>
      <w:r>
        <w:rPr>
          <w:rFonts w:ascii="Times New Roman" w:hAnsi="Times New Roman" w:cs="Times New Roman" w:eastAsia="Times New Roman"/>
          <w:lang w:eastAsia="ru-RU"/>
        </w:rPr>
      </w:r>
      <w:r/>
    </w:p>
    <w:p>
      <w:pPr>
        <w:ind w:firstLine="567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  <w:t xml:space="preserve">10.</w:t>
      </w:r>
      <w:r>
        <w:rPr>
          <w:rFonts w:ascii="Times New Roman" w:hAnsi="Times New Roman" w:cs="Times New Roman" w:eastAsia="Times New Roman"/>
          <w:lang w:val="en-US"/>
        </w:rPr>
        <w:t xml:space="preserve">2</w:t>
      </w:r>
      <w:r>
        <w:rPr>
          <w:rFonts w:ascii="Times New Roman" w:hAnsi="Times New Roman" w:cs="Times New Roman" w:eastAsia="Times New Roman"/>
          <w:lang w:eastAsia="ru-RU"/>
        </w:rPr>
        <w:t xml:space="preserve">.</w:t>
      </w:r>
      <w:r>
        <w:rPr>
          <w:rFonts w:ascii="Times New Roman" w:hAnsi="Times New Roman" w:cs="Times New Roman" w:eastAsia="Times New Roman"/>
          <w:lang w:val="en-US"/>
        </w:rPr>
        <w:t xml:space="preserve"> </w:t>
      </w:r>
      <w:r>
        <w:rPr>
          <w:rFonts w:ascii="Times New Roman" w:hAnsi="Times New Roman" w:cs="Times New Roman" w:eastAsia="Times New Roman"/>
          <w:lang w:eastAsia="ru-RU"/>
        </w:rPr>
        <w:t xml:space="preserve">Приложение №</w:t>
      </w:r>
      <w:r>
        <w:rPr>
          <w:rFonts w:ascii="Times New Roman" w:hAnsi="Times New Roman" w:cs="Times New Roman" w:eastAsia="Times New Roman"/>
          <w:lang w:eastAsia="ru-RU"/>
        </w:rPr>
        <w:t xml:space="preserve">2 - Декларация о соответствии Исполнителя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нужд».</w:t>
      </w:r>
      <w:r/>
    </w:p>
    <w:p>
      <w:pPr>
        <w:jc w:val="both"/>
        <w:spacing w:after="0" w:line="240" w:lineRule="auto"/>
        <w:rPr>
          <w:rFonts w:ascii="Times New Roman" w:hAnsi="Times New Roman" w:cs="Times New Roman" w:eastAsia="Times New Roman"/>
          <w:b/>
          <w:lang w:eastAsia="ru-RU"/>
        </w:rPr>
      </w:pPr>
      <w:r>
        <w:rPr>
          <w:rFonts w:ascii="Times New Roman" w:hAnsi="Times New Roman" w:cs="Times New Roman" w:eastAsia="Times New Roman"/>
          <w:b/>
          <w:lang w:eastAsia="ru-RU"/>
        </w:rPr>
      </w:r>
      <w:r/>
    </w:p>
    <w:p>
      <w:pPr>
        <w:pStyle w:val="902"/>
        <w:numPr>
          <w:ilvl w:val="0"/>
          <w:numId w:val="24"/>
        </w:numPr>
        <w:jc w:val="center"/>
        <w:spacing w:after="0" w:line="240" w:lineRule="auto"/>
        <w:tabs>
          <w:tab w:val="left" w:pos="1260" w:leader="none"/>
        </w:tabs>
        <w:rPr>
          <w:rFonts w:ascii="Times New Roman" w:hAnsi="Times New Roman" w:cs="Times New Roman" w:eastAsia="Times New Roman"/>
          <w:b/>
          <w:bCs/>
          <w:lang w:eastAsia="ru-RU"/>
        </w:rPr>
      </w:pPr>
      <w:r>
        <w:rPr>
          <w:rFonts w:ascii="Times New Roman" w:hAnsi="Times New Roman" w:cs="Times New Roman" w:eastAsia="Times New Roman"/>
          <w:b/>
          <w:bCs/>
          <w:lang w:eastAsia="ru-RU"/>
        </w:rPr>
        <w:t xml:space="preserve">ЮРИДИЧЕСКИЕ АДРЕСА И РЕКВИЗИТЫ СТОРОН</w:t>
      </w:r>
      <w:r>
        <w:rPr>
          <w:rFonts w:ascii="Times New Roman" w:hAnsi="Times New Roman" w:cs="Times New Roman" w:eastAsia="Times New Roman"/>
          <w:b/>
          <w:bCs/>
          <w:lang w:eastAsia="ru-RU"/>
        </w:rPr>
      </w:r>
      <w:r/>
    </w:p>
    <w:tbl>
      <w:tblPr>
        <w:tblpPr w:horzAnchor="page" w:tblpX="1692" w:vertAnchor="text" w:tblpY="172" w:leftFromText="180" w:topFromText="0" w:rightFromText="180" w:bottomFromText="0"/>
        <w:tblW w:w="9230" w:type="dxa"/>
        <w:tblLook w:val="01E0" w:firstRow="1" w:lastRow="1" w:firstColumn="1" w:lastColumn="1" w:noHBand="0" w:noVBand="0"/>
      </w:tblPr>
      <w:tblGrid>
        <w:gridCol w:w="5004"/>
        <w:gridCol w:w="4226"/>
      </w:tblGrid>
      <w:tr>
        <w:trPr>
          <w:trHeight w:val="3959"/>
        </w:trPr>
        <w:tc>
          <w:tcPr>
            <w:shd w:val="clear" w:color="auto" w:fill="auto"/>
            <w:tcW w:w="5004" w:type="dxa"/>
            <w:textDirection w:val="lrTb"/>
            <w:noWrap w:val="false"/>
          </w:tcPr>
          <w:p>
            <w:pPr>
              <w:ind w:left="-1134" w:firstLine="1134"/>
              <w:spacing w:after="0" w:line="240" w:lineRule="auto"/>
              <w:rPr>
                <w:rFonts w:ascii="Times New Roman" w:hAnsi="Times New Roman" w:cs="Times New Roman" w:eastAsia="Times New Roman"/>
                <w:b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lang w:eastAsia="ru-RU"/>
              </w:rPr>
              <w:t xml:space="preserve">«Заказчик»:</w:t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lang w:eastAsia="ru-RU"/>
              </w:rPr>
              <w:t xml:space="preserve">ГБОУ школа-интернат №68 </w:t>
            </w:r>
            <w:r>
              <w:rPr>
                <w:rFonts w:ascii="Times New Roman" w:hAnsi="Times New Roman" w:cs="Times New Roman" w:eastAsia="Times New Roman"/>
                <w:b/>
                <w:lang w:eastAsia="ru-RU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lang w:eastAsia="ru-RU"/>
              </w:rPr>
              <w:t xml:space="preserve">Санкт-Петербурга</w:t>
            </w:r>
            <w:r>
              <w:rPr>
                <w:rFonts w:ascii="Times New Roman" w:hAnsi="Times New Roman" w:cs="Times New Roman" w:eastAsia="Times New Roman"/>
                <w:b/>
                <w:bCs/>
                <w:lang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  <w:t xml:space="preserve">Адрес: </w:t>
            </w:r>
            <w:r>
              <w:rPr>
                <w:rFonts w:ascii="Times New Roman" w:hAnsi="Times New Roman" w:cs="Times New Roman" w:eastAsia="Times New Roman"/>
                <w:lang w:eastAsia="ru-RU"/>
              </w:rPr>
              <w:t xml:space="preserve">196621,  г. Санкт-Петербург, </w:t>
            </w:r>
            <w:r>
              <w:rPr>
                <w:rFonts w:ascii="Times New Roman" w:hAnsi="Times New Roman" w:cs="Times New Roman" w:eastAsia="Times New Roman"/>
                <w:lang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lang w:eastAsia="ru-RU"/>
              </w:rPr>
              <w:t xml:space="preserve">г. Павловск, ул. Садовая, д. 51, литера А </w:t>
            </w: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  <w:t xml:space="preserve">Телефон:</w:t>
            </w:r>
            <w:r>
              <w:rPr>
                <w:rFonts w:ascii="Times New Roman" w:hAnsi="Times New Roman" w:cs="Times New Roman" w:eastAsia="Times New Roman"/>
                <w:lang w:eastAsia="ru-RU"/>
              </w:rPr>
              <w:t xml:space="preserve">  (812) 452-22-25</w:t>
            </w: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  <w:t xml:space="preserve">ИНН 7822005572</w:t>
            </w: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  <w:t xml:space="preserve">КПП 782001001</w:t>
            </w: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  <w:t xml:space="preserve">Банковские реквизиты: </w:t>
            </w: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  <w:t xml:space="preserve">ОКЦ № 1 Северо-Западного ГУ Банка России</w:t>
            </w: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  <w:t xml:space="preserve">л/с 0731072 в Комитете финансов </w:t>
            </w: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  <w:t xml:space="preserve">Санкт-Петербурга</w:t>
            </w: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  <w:t xml:space="preserve">р/с 40601810200003000000</w:t>
            </w: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lang w:eastAsia="ru-RU"/>
              </w:rPr>
              <w:t xml:space="preserve">БИК 044030001</w:t>
            </w:r>
            <w:r>
              <w:rPr>
                <w:rFonts w:ascii="Times New Roman" w:hAnsi="Times New Roman" w:cs="Times New Roman" w:eastAsia="Times New Roman"/>
                <w:lang w:eastAsia="ru-RU"/>
              </w:rPr>
            </w:r>
            <w:r/>
          </w:p>
          <w:p>
            <w:pPr>
              <w:ind w:right="139"/>
              <w:jc w:val="both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lang w:eastAsia="ru-RU"/>
              </w:rPr>
            </w:r>
            <w:r/>
          </w:p>
          <w:p>
            <w:pPr>
              <w:ind w:right="139"/>
              <w:jc w:val="both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lang w:eastAsia="ru-RU"/>
              </w:rPr>
              <w:t xml:space="preserve">И.О. Директора школы</w:t>
            </w:r>
            <w:r>
              <w:rPr>
                <w:rFonts w:ascii="Times New Roman" w:hAnsi="Times New Roman" w:cs="Times New Roman" w:eastAsia="Times New Roman"/>
                <w:lang w:eastAsia="ru-RU"/>
              </w:rPr>
            </w:r>
            <w:r/>
          </w:p>
          <w:p>
            <w:pPr>
              <w:ind w:right="139"/>
              <w:spacing w:after="0" w:line="240" w:lineRule="auto"/>
              <w:tabs>
                <w:tab w:val="left" w:pos="0" w:leader="none"/>
                <w:tab w:val="right" w:pos="9498" w:leader="none"/>
              </w:tabs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lang w:eastAsia="ru-RU"/>
              </w:rPr>
              <w:t xml:space="preserve">________________</w:t>
            </w:r>
            <w:r>
              <w:rPr>
                <w:rFonts w:ascii="Times New Roman" w:hAnsi="Times New Roman" w:cs="Times New Roman" w:eastAsia="Times New Roman"/>
                <w:lang w:eastAsia="ru-RU"/>
              </w:rPr>
              <w:t xml:space="preserve">О.С. Ефимова</w:t>
            </w:r>
            <w:r/>
          </w:p>
          <w:p>
            <w:pPr>
              <w:spacing w:after="0" w:line="240" w:lineRule="auto"/>
              <w:tabs>
                <w:tab w:val="left" w:pos="435" w:leader="none"/>
              </w:tabs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18"/>
                <w:szCs w:val="18"/>
                <w:lang w:eastAsia="ru-RU"/>
              </w:rPr>
              <w:t xml:space="preserve">Подписано ЭЦП</w:t>
            </w:r>
            <w:r>
              <w:rPr>
                <w:rFonts w:ascii="Times New Roman" w:hAnsi="Times New Roman" w:cs="Times New Roman" w:eastAsia="Times New Roman"/>
                <w:lang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lang w:bidi="ru-RU" w:eastAsia="ru-RU"/>
              </w:rPr>
            </w:pPr>
            <w:r>
              <w:rPr>
                <w:rFonts w:ascii="Times New Roman" w:hAnsi="Times New Roman" w:cs="Times New Roman" w:eastAsia="Times New Roman"/>
                <w:lang w:bidi="ru-RU"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lang w:bidi="ru-RU" w:eastAsia="ru-RU"/>
              </w:rPr>
            </w:pPr>
            <w:r>
              <w:rPr>
                <w:rFonts w:ascii="Times New Roman" w:hAnsi="Times New Roman" w:cs="Times New Roman" w:eastAsia="Times New Roman"/>
                <w:lang w:bidi="ru-RU"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lang w:bidi="ru-RU" w:eastAsia="ru-RU"/>
              </w:rPr>
            </w:pPr>
            <w:r>
              <w:rPr>
                <w:rFonts w:ascii="Times New Roman" w:hAnsi="Times New Roman" w:cs="Times New Roman" w:eastAsia="Times New Roman"/>
                <w:lang w:bidi="ru-RU"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lang w:bidi="ru-RU" w:eastAsia="ru-RU"/>
              </w:rPr>
            </w:pPr>
            <w:r>
              <w:rPr>
                <w:rFonts w:ascii="Times New Roman" w:hAnsi="Times New Roman" w:cs="Times New Roman" w:eastAsia="Times New Roman"/>
                <w:lang w:bidi="ru-RU"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Cs w:val="24"/>
                <w:lang w:eastAsia="ru-RU"/>
              </w:rPr>
            </w:r>
            <w:r/>
          </w:p>
        </w:tc>
        <w:tc>
          <w:tcPr>
            <w:shd w:val="clear" w:color="auto" w:fill="auto"/>
            <w:tcW w:w="42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lang w:eastAsia="ru-RU"/>
              </w:rPr>
              <w:t xml:space="preserve">«Исполнитель»: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Cs w:val="24"/>
                <w:lang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lang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lang w:eastAsia="ru-RU"/>
              </w:rPr>
              <w:t xml:space="preserve">___________________/</w:t>
            </w:r>
            <w:r>
              <w:rPr>
                <w:rFonts w:ascii="Times New Roman" w:hAnsi="Times New Roman" w:cs="Times New Roman" w:eastAsia="Times New Roman"/>
                <w:lang w:eastAsia="ru-RU"/>
              </w:rPr>
              <w:t xml:space="preserve">             </w:t>
            </w:r>
            <w:r>
              <w:rPr>
                <w:rFonts w:ascii="Times New Roman" w:hAnsi="Times New Roman" w:cs="Times New Roman" w:eastAsia="Times New Roman"/>
                <w:lang w:eastAsia="ru-RU"/>
              </w:rPr>
              <w:t xml:space="preserve"> /</w:t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Cs/>
                <w:szCs w:val="24"/>
                <w:lang w:eastAsia="ru-RU"/>
              </w:rPr>
              <w:t xml:space="preserve">Подписано ЭЦП</w:t>
            </w:r>
            <w:r/>
          </w:p>
        </w:tc>
      </w:tr>
    </w:tbl>
    <w:tbl>
      <w:tblPr>
        <w:tblpPr w:horzAnchor="margin" w:tblpXSpec="center" w:vertAnchor="text" w:tblpY="-333" w:leftFromText="180" w:topFromText="0" w:rightFromText="180" w:bottomFromText="0"/>
        <w:tblW w:w="10159" w:type="dxa"/>
        <w:tblLayout w:type="fixed"/>
        <w:tblLook w:val="04A0" w:firstRow="1" w:lastRow="0" w:firstColumn="1" w:lastColumn="0" w:noHBand="0" w:noVBand="1"/>
      </w:tblPr>
      <w:tblGrid>
        <w:gridCol w:w="9923"/>
        <w:gridCol w:w="236"/>
      </w:tblGrid>
      <w:tr>
        <w:trPr>
          <w:trHeight w:val="255"/>
        </w:trPr>
        <w:tc>
          <w:tcPr>
            <w:shd w:val="clear" w:color="auto" w:fill="auto"/>
            <w:tcW w:w="9923" w:type="dxa"/>
            <w:vAlign w:val="center"/>
            <w:textDirection w:val="lrTb"/>
            <w:noWrap/>
          </w:tcPr>
          <w:p>
            <w:pPr>
              <w:jc w:val="right"/>
              <w:spacing w:after="0" w:line="240" w:lineRule="auto"/>
              <w:tabs>
                <w:tab w:val="left" w:pos="7830" w:leader="none"/>
              </w:tabs>
              <w:rPr>
                <w:rFonts w:ascii="Times New Roman" w:hAnsi="Times New Roman" w:cs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lang w:eastAsia="ru-RU"/>
              </w:rPr>
              <w:t xml:space="preserve">Приложение № 1к контракту </w:t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lang w:eastAsia="ru-RU"/>
              </w:rPr>
            </w:r>
            <w:r/>
          </w:p>
          <w:tbl>
            <w:tblPr>
              <w:tblpPr w:horzAnchor="page" w:tblpX="1243" w:vertAnchor="margin" w:tblpY="534" w:leftFromText="180" w:topFromText="0" w:rightFromText="180" w:bottomFromText="0"/>
              <w:tblW w:w="10206" w:type="dxa"/>
              <w:tblLayout w:type="fixed"/>
              <w:tblLook w:val="01E0" w:firstRow="1" w:lastRow="1" w:firstColumn="1" w:lastColumn="1" w:noHBand="0" w:noVBand="0"/>
            </w:tblPr>
            <w:tblGrid>
              <w:gridCol w:w="4219"/>
              <w:gridCol w:w="2410"/>
              <w:gridCol w:w="3577"/>
            </w:tblGrid>
            <w:tr>
              <w:trPr>
                <w:trHeight w:val="1983"/>
              </w:trPr>
              <w:tc>
                <w:tcPr>
                  <w:tcW w:w="4219" w:type="dxa"/>
                  <w:textDirection w:val="lrTb"/>
                  <w:noWrap w:val="false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 w:eastAsia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 w:eastAsia="Times New Roman"/>
                      <w:lang w:eastAsia="ru-RU"/>
                    </w:rPr>
                  </w:r>
                  <w:r/>
                </w:p>
                <w:p>
                  <w:pPr>
                    <w:spacing w:after="0" w:line="240" w:lineRule="auto"/>
                    <w:rPr>
                      <w:rFonts w:ascii="Times New Roman" w:hAnsi="Times New Roman" w:cs="Times New Roman" w:eastAsia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 w:eastAsia="Times New Roman"/>
                      <w:lang w:eastAsia="ru-RU"/>
                    </w:rPr>
                    <w:t xml:space="preserve">СОГЛАСОВАНО</w:t>
                  </w:r>
                  <w:r>
                    <w:rPr>
                      <w:rFonts w:ascii="Times New Roman" w:hAnsi="Times New Roman" w:cs="Times New Roman" w:eastAsia="Times New Roman"/>
                      <w:lang w:eastAsia="ru-RU"/>
                    </w:rPr>
                    <w:br/>
                    <w:t xml:space="preserve">И.О Начальника отдела образования </w:t>
                  </w:r>
                  <w:r/>
                </w:p>
                <w:p>
                  <w:pPr>
                    <w:spacing w:after="0" w:line="240" w:lineRule="auto"/>
                    <w:rPr>
                      <w:rFonts w:ascii="Times New Roman" w:hAnsi="Times New Roman" w:cs="Times New Roman" w:eastAsia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 w:eastAsia="Times New Roman"/>
                      <w:lang w:eastAsia="ru-RU"/>
                    </w:rPr>
                    <w:t xml:space="preserve">Администрации Пушкинского района </w:t>
                  </w:r>
                  <w:r/>
                </w:p>
                <w:p>
                  <w:pPr>
                    <w:spacing w:after="0" w:line="240" w:lineRule="auto"/>
                    <w:rPr>
                      <w:rFonts w:ascii="Times New Roman" w:hAnsi="Times New Roman" w:cs="Times New Roman" w:eastAsia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 w:eastAsia="Times New Roman"/>
                      <w:lang w:eastAsia="ru-RU"/>
                    </w:rPr>
                    <w:t xml:space="preserve">Санкт-Петербурга</w:t>
                  </w:r>
                  <w:r/>
                </w:p>
                <w:p>
                  <w:pPr>
                    <w:spacing w:after="0" w:line="240" w:lineRule="auto"/>
                    <w:rPr>
                      <w:rFonts w:ascii="Times New Roman" w:hAnsi="Times New Roman" w:cs="Times New Roman" w:eastAsia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 w:eastAsia="Times New Roman"/>
                      <w:lang w:eastAsia="ru-RU"/>
                    </w:rPr>
                  </w:r>
                  <w:r/>
                </w:p>
                <w:p>
                  <w:pPr>
                    <w:spacing w:after="0" w:line="240" w:lineRule="auto"/>
                    <w:rPr>
                      <w:rFonts w:ascii="Times New Roman" w:hAnsi="Times New Roman" w:cs="Times New Roman" w:eastAsia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 w:eastAsia="Times New Roman"/>
                      <w:lang w:eastAsia="ru-RU"/>
                    </w:rPr>
                    <w:t xml:space="preserve">______________И.Н. Орловская</w:t>
                  </w:r>
                  <w:r/>
                </w:p>
                <w:p>
                  <w:pPr>
                    <w:spacing w:after="0" w:line="240" w:lineRule="auto"/>
                    <w:rPr>
                      <w:rFonts w:ascii="Times New Roman" w:hAnsi="Times New Roman" w:cs="Times New Roman" w:eastAsia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 w:eastAsia="Times New Roman"/>
                      <w:lang w:eastAsia="ru-RU"/>
                    </w:rPr>
                  </w:r>
                  <w:r/>
                </w:p>
              </w:tc>
              <w:tc>
                <w:tcPr>
                  <w:tcW w:w="2410" w:type="dxa"/>
                  <w:textDirection w:val="lrTb"/>
                  <w:noWrap w:val="false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 w:eastAsia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 w:eastAsia="Times New Roman"/>
                      <w:lang w:eastAsia="ru-RU"/>
                    </w:rPr>
                  </w:r>
                  <w:r/>
                </w:p>
                <w:p>
                  <w:pPr>
                    <w:spacing w:after="0" w:line="240" w:lineRule="auto"/>
                    <w:rPr>
                      <w:rFonts w:ascii="Times New Roman" w:hAnsi="Times New Roman" w:cs="Times New Roman" w:eastAsia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 w:eastAsia="Times New Roman"/>
                      <w:lang w:eastAsia="ru-RU"/>
                    </w:rPr>
                  </w:r>
                  <w:r/>
                </w:p>
                <w:p>
                  <w:pPr>
                    <w:jc w:val="center"/>
                    <w:spacing w:after="0" w:line="240" w:lineRule="auto"/>
                    <w:rPr>
                      <w:rFonts w:ascii="Times New Roman" w:hAnsi="Times New Roman" w:cs="Times New Roman" w:eastAsia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 w:eastAsia="Times New Roman"/>
                      <w:lang w:eastAsia="ru-RU"/>
                    </w:rPr>
                  </w:r>
                  <w:r/>
                </w:p>
                <w:p>
                  <w:pPr>
                    <w:spacing w:after="0" w:line="240" w:lineRule="auto"/>
                    <w:rPr>
                      <w:rFonts w:ascii="Times New Roman" w:hAnsi="Times New Roman" w:cs="Times New Roman" w:eastAsia="Times New Roman"/>
                      <w:lang w:eastAsia="ru-RU"/>
                    </w:rPr>
                  </w:pPr>
                  <w:r>
                    <w:rPr>
                      <w:rFonts w:ascii="Times New Roman" w:hAnsi="Times New Roman" w:cs="Times New Roman" w:eastAsia="Times New Roman"/>
                      <w:lang w:eastAsia="ru-RU"/>
                    </w:rPr>
                  </w:r>
                  <w:r/>
                </w:p>
              </w:tc>
              <w:tc>
                <w:tcPr>
                  <w:tcW w:w="3577" w:type="dxa"/>
                  <w:textDirection w:val="lrTb"/>
                  <w:noWrap w:val="false"/>
                </w:tcPr>
                <w:p>
                  <w:pPr>
                    <w:spacing w:after="0" w:line="240" w:lineRule="auto"/>
                    <w:rPr>
                      <w:rFonts w:ascii="Times New Roman" w:hAnsi="Times New Roman" w:cs="Times New Roman" w:eastAsia="Times New Roman"/>
                      <w:bCs/>
                      <w:lang w:eastAsia="ru-RU"/>
                    </w:rPr>
                  </w:pPr>
                  <w:r>
                    <w:rPr>
                      <w:rFonts w:ascii="Times New Roman" w:hAnsi="Times New Roman" w:cs="Times New Roman" w:eastAsia="Times New Roman"/>
                      <w:bCs/>
                      <w:lang w:eastAsia="ru-RU"/>
                    </w:rPr>
                  </w:r>
                  <w:r/>
                </w:p>
              </w:tc>
            </w:tr>
          </w:tbl>
          <w:p>
            <w:pPr>
              <w:jc w:val="left"/>
              <w:spacing w:after="0" w:line="240" w:lineRule="auto"/>
              <w:rPr>
                <w:rFonts w:ascii="Times New Roman" w:hAnsi="Times New Roman" w:cs="Times New Roman" w:eastAsia="Times New Roman"/>
                <w:b/>
                <w:highlight w:val="none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highlight w:val="none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highlight w:val="none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="Times New Roman"/>
                <w:b/>
                <w:highlight w:val="none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highlight w:val="none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highlight w:val="none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="Times New Roman"/>
                <w:b/>
                <w:highlight w:val="none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highlight w:val="none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highlight w:val="none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="Times New Roman"/>
                <w:b/>
                <w:highlight w:val="none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highlight w:val="none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highlight w:val="none"/>
                <w:lang w:eastAsia="ru-RU"/>
              </w:rPr>
            </w:r>
            <w:r/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 w:eastAsia="Times New Roman"/>
                <w:b/>
                <w:highlight w:val="none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highlight w:val="none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highlight w:val="none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="Times New Roman"/>
                <w:b/>
                <w:highlight w:val="none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highlight w:val="none"/>
                <w:lang w:eastAsia="ru-RU"/>
              </w:rPr>
            </w:r>
            <w:r>
              <w:rPr>
                <w:rFonts w:ascii="Times New Roman" w:hAnsi="Times New Roman" w:cs="Times New Roman" w:eastAsia="Times New Roman"/>
                <w:b/>
                <w:bCs/>
                <w:highlight w:val="none"/>
                <w:lang w:eastAsia="ru-RU"/>
              </w:rPr>
            </w:r>
            <w:r/>
          </w:p>
          <w:p>
            <w:pPr>
              <w:pStyle w:val="733"/>
              <w:jc w:val="center"/>
              <w:rPr>
                <w:b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b/>
                <w:sz w:val="22"/>
                <w:highlight w:val="none"/>
              </w:rPr>
            </w:r>
            <w:r/>
          </w:p>
          <w:p>
            <w:pPr>
              <w:pStyle w:val="733"/>
              <w:jc w:val="center"/>
              <w:rPr>
                <w:rFonts w:ascii="Times New Roman" w:hAnsi="Times New Roman" w:cs="Times New Roman" w:eastAsia="Times New Roman"/>
                <w:b/>
                <w:sz w:val="22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b/>
                <w:sz w:val="22"/>
                <w:highlight w:val="none"/>
              </w:rPr>
            </w:r>
            <w:r/>
          </w:p>
          <w:p>
            <w:pPr>
              <w:pStyle w:val="733"/>
              <w:jc w:val="center"/>
              <w:rPr>
                <w:rFonts w:ascii="Times New Roman" w:hAnsi="Times New Roman" w:cs="Times New Roman" w:eastAsia="Times New Roman"/>
                <w:b/>
                <w:sz w:val="22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b/>
                <w:sz w:val="22"/>
                <w:highlight w:val="none"/>
              </w:rPr>
            </w:r>
            <w:r/>
          </w:p>
          <w:p>
            <w:pPr>
              <w:pStyle w:val="733"/>
              <w:jc w:val="center"/>
              <w:rPr>
                <w:rFonts w:ascii="Times New Roman" w:hAnsi="Times New Roman" w:cs="Times New Roman" w:eastAsia="Times New Roman"/>
                <w:b/>
                <w:sz w:val="22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  <w:highlight w:val="none"/>
              </w:rPr>
            </w:r>
            <w:r>
              <w:rPr>
                <w:rFonts w:ascii="Times New Roman" w:hAnsi="Times New Roman" w:cs="Times New Roman" w:eastAsia="Times New Roman"/>
                <w:b/>
                <w:sz w:val="22"/>
                <w:highlight w:val="none"/>
              </w:rPr>
            </w:r>
            <w:r/>
          </w:p>
          <w:p>
            <w:pPr>
              <w:pStyle w:val="733"/>
              <w:jc w:val="center"/>
              <w:rPr>
                <w:rFonts w:ascii="Times New Roman" w:hAnsi="Times New Roman" w:cs="Times New Roman" w:eastAsia="Times New Roman"/>
                <w:b/>
                <w:bCs/>
                <w:sz w:val="22"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lang w:eastAsia="ru-RU"/>
              </w:rPr>
              <w:t xml:space="preserve">Расчет </w:t>
            </w:r>
            <w:r>
              <w:rPr>
                <w:rFonts w:ascii="Times New Roman" w:hAnsi="Times New Roman" w:cs="Times New Roman" w:eastAsia="Times New Roman"/>
                <w:b/>
                <w:bCs/>
                <w:lang w:eastAsia="ru-RU"/>
              </w:rPr>
              <w:t xml:space="preserve">стоимости</w:t>
            </w:r>
            <w:r>
              <w:rPr>
                <w:rFonts w:ascii="Times New Roman" w:hAnsi="Times New Roman" w:cs="Times New Roman" w:eastAsia="Times New Roman"/>
                <w:b/>
                <w:bCs/>
                <w:lang w:eastAsia="ru-RU"/>
              </w:rPr>
              <w:t xml:space="preserve"> контракта на </w:t>
            </w:r>
            <w:r>
              <w:rPr>
                <w:rFonts w:ascii="Times New Roman" w:hAnsi="Times New Roman" w:cs="Times New Roman" w:eastAsia="Times New Roman"/>
                <w:b/>
                <w:bCs/>
                <w:lang w:eastAsia="ru-RU"/>
              </w:rPr>
              <w:t xml:space="preserve">о</w:t>
            </w:r>
            <w:r>
              <w:rPr>
                <w:rFonts w:ascii="Times New Roman" w:hAnsi="Times New Roman" w:cs="Times New Roman" w:eastAsia="Times New Roman"/>
                <w:b/>
                <w:bCs/>
                <w:lang w:eastAsia="ru-RU"/>
              </w:rPr>
              <w:t xml:space="preserve">казание услуг </w:t>
            </w:r>
            <w:r>
              <w:rPr>
                <w:rFonts w:ascii="Times New Roman" w:hAnsi="Times New Roman" w:cs="Times New Roman" w:eastAsia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sz w:val="22"/>
              </w:rPr>
              <w:t xml:space="preserve">по акарицидной  обработке территории </w:t>
            </w:r>
            <w:r>
              <w:rPr>
                <w:rFonts w:ascii="Times New Roman" w:hAnsi="Times New Roman" w:cs="Times New Roman" w:eastAsia="Times New Roman"/>
                <w:b/>
                <w:bCs/>
                <w:highlight w:val="none"/>
              </w:rPr>
            </w:r>
            <w:r/>
          </w:p>
          <w:p>
            <w:pPr>
              <w:pStyle w:val="733"/>
              <w:jc w:val="center"/>
              <w:rPr>
                <w:b/>
              </w:rPr>
            </w:pPr>
            <w:r>
              <w:rPr>
                <w:rFonts w:ascii="Times New Roman" w:hAnsi="Times New Roman" w:cs="Times New Roman" w:eastAsia="Times New Roman"/>
                <w:b/>
                <w:sz w:val="22"/>
              </w:rPr>
              <w:t xml:space="preserve">ГБОУ школы-интерната №68 Санкт-Петербурга</w:t>
            </w:r>
            <w:r>
              <w:rPr>
                <w:b/>
              </w:rPr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 w:eastAsia="Times New Roman"/>
                <w:b/>
                <w:highlight w:val="none"/>
              </w:rPr>
            </w:pPr>
            <w:r>
              <w:rPr>
                <w:rFonts w:ascii="Times New Roman" w:hAnsi="Times New Roman" w:cs="Times New Roman" w:eastAsia="Times New Roman"/>
                <w:b/>
                <w:highlight w:val="none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b/>
              </w:rPr>
            </w:pPr>
            <w:r>
              <w:rPr>
                <w:rFonts w:ascii="Times New Roman" w:hAnsi="Times New Roman" w:cs="Times New Roman" w:eastAsia="Times New Roman"/>
                <w:b/>
                <w:lang w:eastAsia="ar-SA"/>
              </w:rPr>
            </w:r>
            <w:r>
              <w:rPr>
                <w:b/>
              </w:rPr>
            </w:r>
            <w:r/>
          </w:p>
          <w:tbl>
            <w:tblPr>
              <w:tblW w:w="9290" w:type="dxa"/>
              <w:tblLayout w:type="fixed"/>
              <w:tblLook w:val="04A0" w:firstRow="1" w:lastRow="0" w:firstColumn="1" w:lastColumn="0" w:noHBand="0" w:noVBand="1"/>
            </w:tblPr>
            <w:tblGrid>
              <w:gridCol w:w="754"/>
              <w:gridCol w:w="3498"/>
              <w:gridCol w:w="1246"/>
              <w:gridCol w:w="1122"/>
              <w:gridCol w:w="1378"/>
              <w:gridCol w:w="1292"/>
            </w:tblGrid>
            <w:tr>
              <w:trPr>
                <w:trHeight w:val="1840"/>
              </w:trPr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754" w:type="dxa"/>
                  <w:vAlign w:val="center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  <w:b/>
                      <w:color w:val="000000"/>
                    </w:rPr>
                    <w:framePr w:hSpace="180" w:wrap="around" w:vAnchor="text" w:hAnchor="margin" w:xAlign="center" w:y="-333"/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</w:rPr>
                    <w:t xml:space="preserve">№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</w:rPr>
                    <w:t xml:space="preserve">п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</w:rPr>
                    <w:t xml:space="preserve">/п</w:t>
                  </w:r>
                  <w:r/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auto" w:sz="4" w:space="0"/>
                  </w:tcBorders>
                  <w:tcW w:w="3498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  <w:framePr w:hSpace="180" w:wrap="around" w:vAnchor="text" w:hAnchor="margin" w:xAlign="center" w:y="-333"/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</w:rPr>
                    <w:t xml:space="preserve">Наименование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</w:rPr>
                    <w:t xml:space="preserve">услуги</w:t>
                  </w:r>
                  <w:r/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auto" w:sz="4" w:space="0"/>
                  </w:tcBorders>
                  <w:tcW w:w="1246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  <w:framePr w:hSpace="180" w:wrap="around" w:vAnchor="text" w:hAnchor="margin" w:xAlign="center" w:y="-333"/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</w:rPr>
                    <w:t xml:space="preserve">Ед. изм.</w:t>
                  </w:r>
                  <w:r/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auto" w:sz="4" w:space="0"/>
                  </w:tcBorders>
                  <w:tcW w:w="112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  <w:framePr w:hSpace="180" w:wrap="around" w:vAnchor="text" w:hAnchor="margin" w:xAlign="center" w:y="-333"/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</w:rPr>
                    <w:t xml:space="preserve">Кол-во</w:t>
                  </w:r>
                  <w:r/>
                </w:p>
              </w:tc>
              <w:tc>
                <w:tcPr>
                  <w:shd w:val="clear" w:color="000000" w:fill="ffffff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auto" w:sz="4" w:space="0"/>
                  </w:tcBorders>
                  <w:tcW w:w="1378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  <w:framePr w:hSpace="180" w:wrap="around" w:vAnchor="text" w:hAnchor="margin" w:xAlign="center" w:y="-333"/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Цена за ед. с НДС*, руб.</w:t>
                  </w:r>
                  <w:r/>
                </w:p>
              </w:tc>
              <w:tc>
                <w:tcPr>
                  <w:shd w:val="clear" w:color="000000" w:fill="ffffff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auto" w:sz="4" w:space="0"/>
                  </w:tcBorders>
                  <w:tcW w:w="129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  <w:framePr w:hSpace="180" w:wrap="around" w:vAnchor="text" w:hAnchor="margin" w:xAlign="center" w:y="-333"/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Сумма с НДС*, руб.</w:t>
                  </w:r>
                  <w:r/>
                </w:p>
              </w:tc>
            </w:tr>
            <w:tr>
              <w:trPr>
                <w:trHeight w:val="70"/>
              </w:trPr>
              <w:tc>
                <w:tcPr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754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color w:val="000000"/>
                    </w:rPr>
                    <w:framePr w:hSpace="180" w:wrap="around" w:vAnchor="text" w:hAnchor="margin" w:xAlign="center" w:y="-333"/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1</w:t>
                  </w:r>
                  <w:r/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auto" w:sz="4" w:space="0"/>
                  </w:tcBorders>
                  <w:tcW w:w="3498" w:type="dxa"/>
                  <w:vAlign w:val="center"/>
                  <w:textDirection w:val="lrTb"/>
                  <w:noWrap w:val="false"/>
                </w:tcPr>
                <w:p>
                  <w:pPr>
                    <w:pStyle w:val="733"/>
                  </w:pPr>
                  <w:r>
                    <w:rPr>
                      <w:rFonts w:ascii="Times New Roman" w:hAnsi="Times New Roman" w:cs="Times New Roman" w:eastAsia="Times New Roman"/>
                      <w:sz w:val="22"/>
                    </w:rPr>
                    <w:t xml:space="preserve">Акарицидная  обработка территории </w:t>
                  </w:r>
                  <w:r/>
                </w:p>
                <w:p>
                  <w:pPr>
                    <w:pStyle w:val="733"/>
                  </w:pPr>
                  <w:r>
                    <w:rPr>
                      <w:rFonts w:ascii="Times New Roman" w:hAnsi="Times New Roman" w:cs="Times New Roman" w:eastAsia="Times New Roman"/>
                      <w:sz w:val="22"/>
                    </w:rPr>
                    <w:t xml:space="preserve">ГБОУ школы-интерната №68 Санкт-Петербурга</w:t>
                  </w:r>
                  <w:r/>
                </w:p>
                <w:p>
                  <w:pPr>
                    <w:rPr>
                      <w:rFonts w:ascii="Times New Roman" w:hAnsi="Times New Roman" w:cs="Times New Roman" w:eastAsia="Times New Roman"/>
                      <w:sz w:val="20"/>
                    </w:rPr>
                  </w:pPr>
                  <w:r>
                    <w:rPr>
                      <w:rFonts w:ascii="Times New Roman" w:hAnsi="Times New Roman" w:cs="Times New Roman" w:eastAsia="Times New Roman"/>
                    </w:rPr>
                  </w:r>
                  <w:r/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auto" w:sz="4" w:space="0"/>
                  </w:tcBorders>
                  <w:tcW w:w="1246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color w:val="000000"/>
                    </w:rPr>
                    <w:framePr w:hSpace="180" w:wrap="around" w:vAnchor="text" w:hAnchor="margin" w:xAlign="center" w:y="-333"/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Кв.м</w:t>
                  </w:r>
                  <w:r/>
                </w:p>
              </w:tc>
              <w:tc>
                <w:tcPr>
                  <w:shd w:val="clear" w:color="auto" w:fill="auto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auto" w:sz="4" w:space="0"/>
                  </w:tcBorders>
                  <w:tcW w:w="112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color w:val="000000"/>
                    </w:rPr>
                    <w:framePr w:hSpace="180" w:wrap="around" w:vAnchor="text" w:hAnchor="margin" w:xAlign="center" w:y="-333"/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2000</w:t>
                  </w:r>
                  <w:r/>
                </w:p>
              </w:tc>
              <w:tc>
                <w:tcPr>
                  <w:shd w:val="clear" w:color="000000" w:fill="ffffff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auto" w:sz="4" w:space="0"/>
                  </w:tcBorders>
                  <w:tcW w:w="1378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color w:val="000000"/>
                    </w:rPr>
                    <w:framePr w:hSpace="180" w:wrap="around" w:vAnchor="text" w:hAnchor="margin" w:xAlign="center" w:y="-333"/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</w:r>
                  <w:r/>
                </w:p>
              </w:tc>
              <w:tc>
                <w:tcPr>
                  <w:shd w:val="clear" w:color="000000" w:fill="ffffff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auto" w:sz="4" w:space="0"/>
                  </w:tcBorders>
                  <w:tcW w:w="129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color w:val="000000"/>
                    </w:rPr>
                    <w:framePr w:hSpace="180" w:wrap="around" w:vAnchor="text" w:hAnchor="margin" w:xAlign="center" w:y="-333"/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</w:r>
                  <w:r/>
                </w:p>
              </w:tc>
            </w:tr>
            <w:tr>
              <w:trPr>
                <w:trHeight w:val="70"/>
              </w:trPr>
              <w:tc>
                <w:tcPr>
                  <w:gridSpan w:val="5"/>
                  <w:shd w:val="clear" w:color="auto" w:fill="auto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cW w:w="7998" w:type="dxa"/>
                  <w:vAlign w:val="center"/>
                  <w:textDirection w:val="lrTb"/>
                  <w:noWrap w:val="false"/>
                </w:tcPr>
                <w:p>
                  <w:pPr>
                    <w:jc w:val="right"/>
                    <w:rPr>
                      <w:rFonts w:ascii="Times New Roman" w:hAnsi="Times New Roman" w:cs="Times New Roman"/>
                      <w:color w:val="000000"/>
                    </w:rPr>
                    <w:framePr w:hSpace="180" w:wrap="around" w:vAnchor="text" w:hAnchor="margin" w:xAlign="center" w:y="-333"/>
                  </w:pPr>
                  <w:r>
                    <w:rPr>
                      <w:rFonts w:ascii="Times New Roman" w:hAnsi="Times New Roman" w:cs="Times New Roman"/>
                      <w:color w:val="000000"/>
                    </w:rPr>
                    <w:t xml:space="preserve">ИТОГО</w:t>
                  </w:r>
                  <w:r/>
                </w:p>
              </w:tc>
              <w:tc>
                <w:tcPr>
                  <w:shd w:val="clear" w:color="000000" w:fill="ffffff"/>
                  <w:tcBorders>
                    <w:top w:val="single" w:color="auto" w:sz="4" w:space="0"/>
                    <w:left w:val="none" w:color="000000" w:sz="4" w:space="0"/>
                    <w:bottom w:val="single" w:color="auto" w:sz="4" w:space="0"/>
                    <w:right w:val="single" w:color="auto" w:sz="4" w:space="0"/>
                  </w:tcBorders>
                  <w:tcW w:w="1292" w:type="dxa"/>
                  <w:vAlign w:val="center"/>
                  <w:textDirection w:val="lrTb"/>
                  <w:noWrap w:val="false"/>
                </w:tcPr>
                <w:p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/>
                    </w:rPr>
                    <w:framePr w:hSpace="180" w:wrap="around" w:vAnchor="text" w:hAnchor="margin" w:xAlign="center" w:y="-333"/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</w:rPr>
                  </w:r>
                  <w:r/>
                </w:p>
              </w:tc>
            </w:tr>
          </w:tbl>
          <w:p>
            <w:pPr>
              <w:ind w:firstLine="567"/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lang w:eastAsia="ru-RU"/>
              </w:rPr>
            </w:r>
            <w:r/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lang w:eastAsia="ru-RU"/>
              </w:rPr>
              <w:t xml:space="preserve">*В случае</w:t>
            </w:r>
            <w:r>
              <w:rPr>
                <w:rFonts w:ascii="Times New Roman" w:hAnsi="Times New Roman" w:cs="Times New Roman" w:eastAsia="Times New Roman"/>
                <w:lang w:eastAsia="ru-RU"/>
              </w:rPr>
              <w:t xml:space="preserve">,</w:t>
            </w:r>
            <w:r>
              <w:rPr>
                <w:rFonts w:ascii="Times New Roman" w:hAnsi="Times New Roman" w:cs="Times New Roman" w:eastAsia="Times New Roman"/>
                <w:lang w:eastAsia="ru-RU"/>
              </w:rPr>
              <w:t xml:space="preserve"> если участник является плательщиком НДС</w:t>
            </w:r>
            <w:r/>
          </w:p>
          <w:p>
            <w:pPr>
              <w:ind w:firstLine="567"/>
              <w:jc w:val="center"/>
              <w:spacing w:after="0" w:line="240" w:lineRule="auto"/>
              <w:rPr>
                <w:rFonts w:ascii="Times New Roman" w:hAnsi="Times New Roman" w:cs="Times New Roman" w:eastAsia="Times New Roman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lang w:eastAsia="ru-RU"/>
              </w:rPr>
            </w:r>
            <w:r/>
          </w:p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lang w:eastAsia="ru-RU"/>
              </w:rPr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36" w:type="dxa"/>
            <w:vAlign w:val="bottom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cs="Times New Roman" w:eastAsia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lang w:eastAsia="ru-RU"/>
              </w:rPr>
            </w:r>
            <w:r/>
          </w:p>
        </w:tc>
      </w:tr>
    </w:tbl>
    <w:p>
      <w:pPr>
        <w:ind w:firstLine="720"/>
        <w:jc w:val="center"/>
        <w:spacing w:after="0" w:line="240" w:lineRule="auto"/>
        <w:tabs>
          <w:tab w:val="left" w:pos="1260" w:leader="none"/>
        </w:tabs>
        <w:rPr>
          <w:rFonts w:ascii="Times New Roman" w:hAnsi="Times New Roman" w:cs="Times New Roman" w:eastAsia="Times New Roman"/>
          <w:b/>
          <w:bCs/>
          <w:lang w:eastAsia="ru-RU"/>
        </w:rPr>
      </w:pPr>
      <w:r>
        <w:rPr>
          <w:rFonts w:ascii="Times New Roman" w:hAnsi="Times New Roman" w:cs="Times New Roman" w:eastAsia="Times New Roman"/>
          <w:b/>
          <w:bCs/>
          <w:lang w:eastAsia="ru-RU"/>
        </w:rPr>
      </w:r>
      <w:r/>
    </w:p>
    <w:p>
      <w:pPr>
        <w:spacing w:after="0" w:line="240" w:lineRule="auto"/>
        <w:rPr>
          <w:rFonts w:ascii="Times New Roman" w:hAnsi="Times New Roman" w:cs="Times New Roman" w:eastAsia="Times New Roman"/>
          <w:lang w:eastAsia="ru-RU"/>
        </w:rPr>
      </w:pPr>
      <w:r>
        <w:rPr>
          <w:rFonts w:ascii="Times New Roman" w:hAnsi="Times New Roman" w:cs="Times New Roman" w:eastAsia="Times New Roman"/>
          <w:lang w:eastAsia="ru-RU"/>
        </w:rPr>
      </w:r>
      <w:r/>
    </w:p>
    <w:p>
      <w:r/>
      <w:r/>
    </w:p>
    <w:tbl>
      <w:tblPr>
        <w:tblW w:w="0" w:type="auto"/>
        <w:tblLook w:val="04A0" w:firstRow="1" w:lastRow="0" w:firstColumn="1" w:lastColumn="0" w:noHBand="0" w:noVBand="1"/>
      </w:tblPr>
      <w:tblGrid>
        <w:gridCol w:w="4790"/>
        <w:gridCol w:w="4781"/>
      </w:tblGrid>
      <w:tr>
        <w:trPr/>
        <w:tc>
          <w:tcPr>
            <w:shd w:val="clear" w:color="auto" w:fill="auto"/>
            <w:tcW w:w="521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color w:val="000000"/>
                <w:lang w:bidi="ru-RU"/>
              </w:rPr>
              <w:t xml:space="preserve">ЗАКАЗЧИК:</w:t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bCs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bCs/>
                <w:color w:val="000000"/>
                <w:lang w:bidi="ru-RU"/>
              </w:rPr>
              <w:t xml:space="preserve">ГБОУ школа-интернат № 68  </w:t>
            </w:r>
            <w:r>
              <w:rPr>
                <w:rFonts w:ascii="Times New Roman" w:hAnsi="Times New Roman" w:cs="Times New Roman" w:eastAsia="Calibri"/>
                <w:bCs/>
                <w:color w:val="000000"/>
                <w:lang w:bidi="ru-RU"/>
              </w:rPr>
              <w:t xml:space="preserve"> </w:t>
            </w:r>
            <w:r>
              <w:rPr>
                <w:rFonts w:ascii="Times New Roman" w:hAnsi="Times New Roman" w:cs="Times New Roman" w:eastAsia="Calibri"/>
                <w:bCs/>
                <w:color w:val="000000"/>
                <w:lang w:bidi="ru-RU"/>
              </w:rPr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bCs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bCs/>
                <w:color w:val="000000"/>
                <w:lang w:bidi="ru-RU"/>
              </w:rPr>
              <w:t xml:space="preserve">Санкт-Петербурга</w:t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color w:val="000000"/>
                <w:lang w:bidi="ru-RU"/>
              </w:rPr>
            </w:r>
            <w:r>
              <w:rPr>
                <w:rFonts w:ascii="Times New Roman" w:hAnsi="Times New Roman" w:cs="Times New Roman" w:eastAsia="Calibri"/>
                <w:color w:val="000000"/>
                <w:lang w:bidi="ru-RU"/>
              </w:rPr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bCs/>
                <w:color w:val="000000"/>
                <w:highlight w:val="none"/>
                <w:lang w:bidi="ru-RU"/>
              </w:rPr>
            </w:r>
            <w:r>
              <w:rPr>
                <w:rFonts w:ascii="Times New Roman" w:hAnsi="Times New Roman" w:cs="Times New Roman" w:eastAsia="Calibri"/>
                <w:bCs/>
                <w:color w:val="000000"/>
                <w:highlight w:val="none"/>
                <w:lang w:bidi="ru-RU"/>
              </w:rPr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bCs/>
                <w:color w:val="000000"/>
                <w:highlight w:val="none"/>
                <w:lang w:bidi="ru-RU"/>
              </w:rPr>
            </w:pPr>
            <w:r>
              <w:rPr>
                <w:rFonts w:ascii="Times New Roman" w:hAnsi="Times New Roman" w:cs="Times New Roman" w:eastAsia="Calibri"/>
                <w:bCs/>
                <w:color w:val="000000"/>
                <w:lang w:bidi="ru-RU"/>
              </w:rPr>
              <w:t xml:space="preserve">И.О. Директора школы </w:t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bCs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bCs/>
                <w:color w:val="000000"/>
                <w:lang w:bidi="ru-RU"/>
              </w:rPr>
              <w:t xml:space="preserve">________________ О.С.Ефимова</w:t>
            </w:r>
            <w:r>
              <w:rPr>
                <w:rFonts w:ascii="Times New Roman" w:hAnsi="Times New Roman" w:cs="Times New Roman" w:eastAsia="Calibri"/>
                <w:bCs/>
                <w:color w:val="000000"/>
                <w:lang w:bidi="ru-RU"/>
              </w:rPr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bCs/>
                <w:color w:val="000000"/>
                <w:lang w:bidi="ru-RU"/>
              </w:rPr>
              <w:t xml:space="preserve">ПОДПИСАНО ЭЦП</w:t>
            </w:r>
            <w:r>
              <w:rPr>
                <w:rFonts w:ascii="Times New Roman" w:hAnsi="Times New Roman" w:cs="Times New Roman" w:eastAsia="Calibri"/>
                <w:color w:val="000000"/>
                <w:lang w:bidi="ru-RU"/>
              </w:rPr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color w:val="000000"/>
                <w:lang w:bidi="ru-RU"/>
              </w:rPr>
            </w:r>
            <w:r/>
          </w:p>
        </w:tc>
        <w:tc>
          <w:tcPr>
            <w:shd w:val="clear" w:color="auto" w:fill="auto"/>
            <w:tcW w:w="5211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color w:val="000000"/>
                <w:lang w:bidi="ru-RU"/>
              </w:rPr>
              <w:t xml:space="preserve">ИСПОЛНИТЕЛЬ:</w:t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color w:val="000000"/>
                <w:lang w:bidi="ru-RU"/>
              </w:rPr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color w:val="000000"/>
                <w:lang w:bidi="ru-RU"/>
              </w:rPr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color w:val="000000"/>
                <w:lang w:bidi="ru-RU"/>
              </w:rPr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color w:val="000000"/>
                <w:lang w:bidi="ru-RU"/>
              </w:rPr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color w:val="000000"/>
                <w:lang w:bidi="ru-RU"/>
              </w:rPr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color w:val="000000"/>
                <w:lang w:bidi="ru-RU"/>
              </w:rPr>
              <w:t xml:space="preserve">___________________ </w:t>
            </w:r>
            <w:r/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="Calibri"/>
                <w:color w:val="000000"/>
                <w:lang w:bidi="ru-RU"/>
              </w:rPr>
            </w:pPr>
            <w:r>
              <w:rPr>
                <w:rFonts w:ascii="Times New Roman" w:hAnsi="Times New Roman" w:cs="Times New Roman" w:eastAsia="Calibri"/>
                <w:color w:val="000000"/>
                <w:lang w:bidi="ru-RU"/>
              </w:rPr>
              <w:t xml:space="preserve">Подписано ЭЦП</w:t>
            </w:r>
            <w:r/>
          </w:p>
        </w:tc>
      </w:tr>
    </w:tbl>
    <w:p>
      <w:r>
        <w:br w:type="page" w:clear="all"/>
      </w:r>
      <w:r/>
    </w:p>
    <w:p>
      <w:pPr>
        <w:jc w:val="right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Приложение № 2 к Контракту </w:t>
      </w:r>
      <w:r/>
    </w:p>
    <w:p>
      <w:pPr>
        <w:jc w:val="right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</w:r>
      <w:r/>
    </w:p>
    <w:p>
      <w:pPr>
        <w:jc w:val="center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Декларация о соответствии Исполнителя требованиям, установленным частью 1 статьи 31 Федерального закона от 05.04.2013 №44 «О контрактной системе в сфере закупок товаров, работ, услуг для обеспечения государственных и муниципальных нужд»</w:t>
      </w:r>
      <w:r/>
    </w:p>
    <w:p>
      <w:pPr>
        <w:ind w:firstLine="851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</w:r>
      <w:r/>
    </w:p>
    <w:p>
      <w:pPr>
        <w:ind w:firstLine="851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Исполнитель подтверждает соответствие следующим единым требованиям:</w:t>
      </w:r>
      <w:r/>
    </w:p>
    <w:p>
      <w:pPr>
        <w:ind w:left="426" w:firstLine="425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- Соответствие требованиям, установленным в соответствии с законодательством Российской Федерации к лицам, осуществляющим оказание услуг, являющихся предметом контракта;</w:t>
      </w:r>
      <w:r/>
    </w:p>
    <w:p>
      <w:pPr>
        <w:ind w:left="426" w:firstLine="425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- Не проведение ликвидации Исполнителем - юридического лица и отсутствие решения арбитражного суда о признании Исполнителя - юридического лица или индивидуального предпринимателя несостоятельным (банкротом) и об открытии конкурсного производства;</w:t>
      </w:r>
      <w:r/>
    </w:p>
    <w:p>
      <w:pPr>
        <w:ind w:left="426" w:firstLine="425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- Не приостановление деятельности Исполнителя в порядке, установленном Кодексом Российской Федерации об административных правонарушениях;</w:t>
      </w:r>
      <w:r/>
    </w:p>
    <w:p>
      <w:pPr>
        <w:ind w:left="426" w:firstLine="425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- Отсутствие у Исполнителя недоимки по налогам, 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Исполнителя, по данным бухгалтерской отчетности за по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следний отчетный период. Исполнитель считается соответствующим установленному требованию в случае, если им в установленном порядке подано заявление об обжаловании указанных недоимки, задолженности и решение по такому заявлению на дату подписания контракта;</w:t>
      </w:r>
      <w:r/>
    </w:p>
    <w:p>
      <w:pPr>
        <w:ind w:left="426" w:firstLine="425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- Отсутствие у Исполнителя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Испол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нителя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оказанием услуги, являющихся предметом контракта, и административного наказания в виде дисквалификации;</w:t>
      </w:r>
      <w:r/>
    </w:p>
    <w:p>
      <w:pPr>
        <w:ind w:left="426" w:firstLine="425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- Обладание Исполнителем исключительными правами на результаты интеллектуальной деятельно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сти, если в связи с исполнением контракта Заказчик приобретает права на такие результаты, за исключением случаев заключения контрактов на создание произведений литературы или искусства, исполнения, на финансирование проката или показа национального фильма;</w:t>
      </w:r>
      <w:r/>
    </w:p>
    <w:p>
      <w:pPr>
        <w:ind w:left="426" w:firstLine="425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- Отсутствие между Исполнителем и 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Заказчиком конфликта интересов, под которым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выгодоприобретателями, единоличным исполнительным органом хозяйственного общества (директором, генеральным директором, управляющим, президен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юридического лица - Исполнителя, с физическим лиц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ом, в том числе зарегистрированным в качестве индивидуального предпринимателя, - Исполнителем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неполнородными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 (имеющими общих отца или мать) братьями и сестрами), усыновителями или усыновленными указанного физического лица. Под выгодоприобретателями здесь понимаются физически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общества;</w:t>
      </w:r>
      <w:r/>
    </w:p>
    <w:p>
      <w:pPr>
        <w:ind w:left="426" w:firstLine="425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- Испо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лнитель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общества;</w:t>
      </w:r>
      <w:r/>
    </w:p>
    <w:p>
      <w:pPr>
        <w:ind w:left="426" w:firstLine="425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- Отсутствие у Исполнителя ограничений для участия в закупках, установленных законодательством Российской Федерации;</w:t>
      </w:r>
      <w:r/>
    </w:p>
    <w:p>
      <w:pPr>
        <w:ind w:left="426" w:firstLine="425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- Отсутствие в реестре недоброс</w:t>
      </w: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овестных поставщиков (подрядчиков, исполнителей) информации о Исполнителе,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Исполнителя - юридического лица.</w:t>
      </w:r>
      <w:r/>
    </w:p>
    <w:p>
      <w:pPr>
        <w:ind w:firstLine="851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</w:r>
      <w:r/>
    </w:p>
    <w:p>
      <w:pPr>
        <w:ind w:firstLine="851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</w:r>
      <w:r/>
    </w:p>
    <w:p>
      <w:pPr>
        <w:ind w:firstLine="851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</w:r>
      <w:r/>
    </w:p>
    <w:p>
      <w:pPr>
        <w:ind w:firstLine="851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Исполнитель:</w:t>
      </w:r>
      <w:r/>
    </w:p>
    <w:p>
      <w:pPr>
        <w:ind w:firstLine="851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ФИО</w:t>
      </w:r>
      <w:r/>
    </w:p>
    <w:p>
      <w:pPr>
        <w:ind w:firstLine="851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</w:r>
      <w:r/>
    </w:p>
    <w:p>
      <w:pPr>
        <w:ind w:firstLine="851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</w:r>
      <w:r/>
    </w:p>
    <w:p>
      <w:pPr>
        <w:ind w:firstLine="851"/>
        <w:jc w:val="both"/>
        <w:spacing w:after="0" w:line="240" w:lineRule="auto"/>
        <w:rPr>
          <w:rFonts w:ascii="Times New Roman" w:hAnsi="Times New Roman" w:cs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cs="Times New Roman" w:eastAsia="Times New Roman"/>
          <w:sz w:val="24"/>
          <w:szCs w:val="24"/>
          <w:lang w:eastAsia="ru-RU"/>
        </w:rPr>
        <w:t xml:space="preserve">подпись</w:t>
      </w:r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894"/>
      </w:pPr>
      <w:r>
        <w:rPr>
          <w:rStyle w:val="896"/>
        </w:rPr>
        <w:t xml:space="preserve">1</w:t>
      </w:r>
      <w:r>
        <w:t xml:space="preserve"> </w:t>
      </w:r>
      <w:r>
        <w:rPr>
          <w:i/>
          <w:sz w:val="16"/>
          <w:szCs w:val="16"/>
        </w:rPr>
        <w:t xml:space="preserve">при упрощенной системе налогообложения НДС не облагается</w:t>
      </w:r>
      <w:r/>
    </w:p>
  </w:footnote>
  <w:footnote w:id="3">
    <w:p>
      <w:pPr>
        <w:pStyle w:val="894"/>
      </w:pPr>
      <w:r>
        <w:rPr>
          <w:rStyle w:val="896"/>
        </w:rPr>
        <w:t xml:space="preserve">2</w:t>
      </w:r>
      <w:r>
        <w:t xml:space="preserve"> </w:t>
      </w:r>
      <w:r>
        <w:rPr>
          <w:i/>
          <w:sz w:val="16"/>
          <w:szCs w:val="16"/>
        </w:rPr>
        <w:t xml:space="preserve">при упрощённой системе налогообложения счета-фактура не требуется</w:t>
      </w:r>
      <w:r/>
    </w:p>
  </w:footnote>
  <w:footnote w:id="4">
    <w:p>
      <w:pPr>
        <w:pStyle w:val="894"/>
      </w:pPr>
      <w:r/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54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6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•"/>
      <w:lvlJc w:val="left"/>
      <w:pPr/>
      <w:rPr>
        <w:rFonts w:ascii="Times New Roman" w:hAnsi="Times New Roman" w:cs="Times New Roman" w:eastAsia="Times New Roman"/>
        <w:b w:val="0"/>
        <w:bCs w:val="0"/>
        <w:i w:val="0"/>
        <w:iCs w:val="0"/>
        <w:smallCaps w:val="0"/>
        <w:strike w:val="false"/>
        <w:color w:val="000000"/>
        <w:spacing w:val="0"/>
        <w:position w:val="0"/>
        <w:sz w:val="26"/>
        <w:szCs w:val="26"/>
        <w:u w:val="none"/>
      </w:rPr>
    </w:lvl>
    <w:lvl w:ilvl="1">
      <w:start w:val="4"/>
      <w:numFmt w:val="decimal"/>
      <w:isLgl w:val="false"/>
      <w:suff w:val="tab"/>
      <w:lvlText w:val="%2."/>
      <w:lvlJc w:val="left"/>
      <w:pPr/>
      <w:rPr>
        <w:rFonts w:ascii="Times New Roman" w:hAnsi="Times New Roman" w:cs="Times New Roman" w:eastAsia="Times New Roman"/>
        <w:b/>
        <w:bCs/>
        <w:i w:val="0"/>
        <w:iCs w:val="0"/>
        <w:smallCaps w:val="0"/>
        <w:strike w:val="false"/>
        <w:color w:val="000000"/>
        <w:spacing w:val="0"/>
        <w:position w:val="0"/>
        <w:sz w:val="26"/>
        <w:szCs w:val="26"/>
        <w:u w:val="none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54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1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77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36" w:hanging="360"/>
      </w:pPr>
      <w:rPr>
        <w:rFonts w:hint="default"/>
        <w:i w:val="0"/>
        <w:strike w:val="false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5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7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9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41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3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5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7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96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ascii="Symbol" w:hAnsi="Symbol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19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54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28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82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0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56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74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296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num w:numId="1">
    <w:abstractNumId w:val="21"/>
  </w:num>
  <w:num w:numId="2">
    <w:abstractNumId w:val="23"/>
  </w:num>
  <w:num w:numId="3">
    <w:abstractNumId w:val="8"/>
  </w:num>
  <w:num w:numId="4">
    <w:abstractNumId w:val="4"/>
  </w:num>
  <w:num w:numId="5">
    <w:abstractNumId w:val="0"/>
  </w:num>
  <w:num w:numId="6">
    <w:abstractNumId w:val="17"/>
  </w:num>
  <w:num w:numId="7">
    <w:abstractNumId w:val="22"/>
  </w:num>
  <w:num w:numId="8">
    <w:abstractNumId w:val="5"/>
  </w:num>
  <w:num w:numId="9">
    <w:abstractNumId w:val="16"/>
  </w:num>
  <w:num w:numId="10">
    <w:abstractNumId w:val="12"/>
  </w:num>
  <w:num w:numId="11">
    <w:abstractNumId w:val="20"/>
  </w:num>
  <w:num w:numId="12">
    <w:abstractNumId w:val="9"/>
  </w:num>
  <w:num w:numId="13">
    <w:abstractNumId w:val="18"/>
    <w:lvlOverride w:ilvl="1">
      <w:startOverride w:val="1"/>
    </w:lvlOverride>
  </w:num>
  <w:num w:numId="14">
    <w:abstractNumId w:val="2"/>
  </w:num>
  <w:num w:numId="15">
    <w:abstractNumId w:val="15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1">
      <w:startOverride w:val="4"/>
    </w:lvlOverride>
  </w:num>
  <w:num w:numId="18">
    <w:abstractNumId w:val="10"/>
  </w:num>
  <w:num w:numId="19">
    <w:abstractNumId w:val="18"/>
  </w:num>
  <w:num w:numId="20">
    <w:abstractNumId w:val="14"/>
  </w:num>
  <w:num w:numId="21">
    <w:abstractNumId w:val="7"/>
  </w:num>
  <w:num w:numId="22">
    <w:abstractNumId w:val="3"/>
  </w:num>
  <w:num w:numId="23">
    <w:abstractNumId w:val="19"/>
  </w:num>
  <w:num w:numId="24">
    <w:abstractNumId w:val="6"/>
  </w:num>
  <w:num w:numId="25">
    <w:abstractNumId w:val="13"/>
  </w:num>
  <w:num w:numId="26">
    <w:abstractNumId w:val="1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6">
    <w:name w:val="Heading 1 Char"/>
    <w:basedOn w:val="890"/>
    <w:link w:val="889"/>
    <w:uiPriority w:val="9"/>
    <w:rPr>
      <w:rFonts w:ascii="Arial" w:hAnsi="Arial" w:cs="Arial" w:eastAsia="Arial"/>
      <w:sz w:val="40"/>
      <w:szCs w:val="40"/>
    </w:rPr>
  </w:style>
  <w:style w:type="paragraph" w:styleId="717">
    <w:name w:val="Heading 2"/>
    <w:basedOn w:val="888"/>
    <w:next w:val="888"/>
    <w:link w:val="71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18">
    <w:name w:val="Heading 2 Char"/>
    <w:basedOn w:val="890"/>
    <w:link w:val="717"/>
    <w:uiPriority w:val="9"/>
    <w:rPr>
      <w:rFonts w:ascii="Arial" w:hAnsi="Arial" w:cs="Arial" w:eastAsia="Arial"/>
      <w:sz w:val="34"/>
    </w:rPr>
  </w:style>
  <w:style w:type="paragraph" w:styleId="719">
    <w:name w:val="Heading 3"/>
    <w:basedOn w:val="888"/>
    <w:next w:val="888"/>
    <w:link w:val="72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20">
    <w:name w:val="Heading 3 Char"/>
    <w:basedOn w:val="890"/>
    <w:link w:val="719"/>
    <w:uiPriority w:val="9"/>
    <w:rPr>
      <w:rFonts w:ascii="Arial" w:hAnsi="Arial" w:cs="Arial" w:eastAsia="Arial"/>
      <w:sz w:val="30"/>
      <w:szCs w:val="30"/>
    </w:rPr>
  </w:style>
  <w:style w:type="paragraph" w:styleId="721">
    <w:name w:val="Heading 4"/>
    <w:basedOn w:val="888"/>
    <w:next w:val="888"/>
    <w:link w:val="72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22">
    <w:name w:val="Heading 4 Char"/>
    <w:basedOn w:val="890"/>
    <w:link w:val="721"/>
    <w:uiPriority w:val="9"/>
    <w:rPr>
      <w:rFonts w:ascii="Arial" w:hAnsi="Arial" w:cs="Arial" w:eastAsia="Arial"/>
      <w:b/>
      <w:bCs/>
      <w:sz w:val="26"/>
      <w:szCs w:val="26"/>
    </w:rPr>
  </w:style>
  <w:style w:type="paragraph" w:styleId="723">
    <w:name w:val="Heading 5"/>
    <w:basedOn w:val="888"/>
    <w:next w:val="888"/>
    <w:link w:val="72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24">
    <w:name w:val="Heading 5 Char"/>
    <w:basedOn w:val="890"/>
    <w:link w:val="723"/>
    <w:uiPriority w:val="9"/>
    <w:rPr>
      <w:rFonts w:ascii="Arial" w:hAnsi="Arial" w:cs="Arial" w:eastAsia="Arial"/>
      <w:b/>
      <w:bCs/>
      <w:sz w:val="24"/>
      <w:szCs w:val="24"/>
    </w:rPr>
  </w:style>
  <w:style w:type="paragraph" w:styleId="725">
    <w:name w:val="Heading 6"/>
    <w:basedOn w:val="888"/>
    <w:next w:val="888"/>
    <w:link w:val="72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26">
    <w:name w:val="Heading 6 Char"/>
    <w:basedOn w:val="890"/>
    <w:link w:val="725"/>
    <w:uiPriority w:val="9"/>
    <w:rPr>
      <w:rFonts w:ascii="Arial" w:hAnsi="Arial" w:cs="Arial" w:eastAsia="Arial"/>
      <w:b/>
      <w:bCs/>
      <w:sz w:val="22"/>
      <w:szCs w:val="22"/>
    </w:rPr>
  </w:style>
  <w:style w:type="paragraph" w:styleId="727">
    <w:name w:val="Heading 7"/>
    <w:basedOn w:val="888"/>
    <w:next w:val="888"/>
    <w:link w:val="72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28">
    <w:name w:val="Heading 7 Char"/>
    <w:basedOn w:val="890"/>
    <w:link w:val="72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29">
    <w:name w:val="Heading 8"/>
    <w:basedOn w:val="888"/>
    <w:next w:val="888"/>
    <w:link w:val="73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30">
    <w:name w:val="Heading 8 Char"/>
    <w:basedOn w:val="890"/>
    <w:link w:val="729"/>
    <w:uiPriority w:val="9"/>
    <w:rPr>
      <w:rFonts w:ascii="Arial" w:hAnsi="Arial" w:cs="Arial" w:eastAsia="Arial"/>
      <w:i/>
      <w:iCs/>
      <w:sz w:val="22"/>
      <w:szCs w:val="22"/>
    </w:rPr>
  </w:style>
  <w:style w:type="paragraph" w:styleId="731">
    <w:name w:val="Heading 9"/>
    <w:basedOn w:val="888"/>
    <w:next w:val="888"/>
    <w:link w:val="73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32">
    <w:name w:val="Heading 9 Char"/>
    <w:basedOn w:val="890"/>
    <w:link w:val="731"/>
    <w:uiPriority w:val="9"/>
    <w:rPr>
      <w:rFonts w:ascii="Arial" w:hAnsi="Arial" w:cs="Arial" w:eastAsia="Arial"/>
      <w:i/>
      <w:iCs/>
      <w:sz w:val="21"/>
      <w:szCs w:val="21"/>
    </w:rPr>
  </w:style>
  <w:style w:type="paragraph" w:styleId="733">
    <w:name w:val="No Spacing"/>
    <w:uiPriority w:val="1"/>
    <w:qFormat/>
    <w:pPr>
      <w:spacing w:before="0" w:after="0" w:line="240" w:lineRule="auto"/>
    </w:pPr>
  </w:style>
  <w:style w:type="paragraph" w:styleId="734">
    <w:name w:val="Title"/>
    <w:basedOn w:val="888"/>
    <w:next w:val="888"/>
    <w:link w:val="7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5">
    <w:name w:val="Title Char"/>
    <w:basedOn w:val="890"/>
    <w:link w:val="734"/>
    <w:uiPriority w:val="10"/>
    <w:rPr>
      <w:sz w:val="48"/>
      <w:szCs w:val="48"/>
    </w:rPr>
  </w:style>
  <w:style w:type="paragraph" w:styleId="736">
    <w:name w:val="Subtitle"/>
    <w:basedOn w:val="888"/>
    <w:next w:val="888"/>
    <w:link w:val="737"/>
    <w:uiPriority w:val="11"/>
    <w:qFormat/>
    <w:pPr>
      <w:spacing w:before="200" w:after="200"/>
    </w:pPr>
    <w:rPr>
      <w:sz w:val="24"/>
      <w:szCs w:val="24"/>
    </w:rPr>
  </w:style>
  <w:style w:type="character" w:styleId="737">
    <w:name w:val="Subtitle Char"/>
    <w:basedOn w:val="890"/>
    <w:link w:val="736"/>
    <w:uiPriority w:val="11"/>
    <w:rPr>
      <w:sz w:val="24"/>
      <w:szCs w:val="24"/>
    </w:rPr>
  </w:style>
  <w:style w:type="paragraph" w:styleId="738">
    <w:name w:val="Quote"/>
    <w:basedOn w:val="888"/>
    <w:next w:val="888"/>
    <w:link w:val="739"/>
    <w:uiPriority w:val="29"/>
    <w:qFormat/>
    <w:pPr>
      <w:ind w:left="720" w:right="720"/>
    </w:pPr>
    <w:rPr>
      <w:i/>
    </w:rPr>
  </w:style>
  <w:style w:type="character" w:styleId="739">
    <w:name w:val="Quote Char"/>
    <w:link w:val="738"/>
    <w:uiPriority w:val="29"/>
    <w:rPr>
      <w:i/>
    </w:rPr>
  </w:style>
  <w:style w:type="paragraph" w:styleId="740">
    <w:name w:val="Intense Quote"/>
    <w:basedOn w:val="888"/>
    <w:next w:val="888"/>
    <w:link w:val="7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1">
    <w:name w:val="Intense Quote Char"/>
    <w:link w:val="740"/>
    <w:uiPriority w:val="30"/>
    <w:rPr>
      <w:i/>
    </w:rPr>
  </w:style>
  <w:style w:type="paragraph" w:styleId="742">
    <w:name w:val="Header"/>
    <w:basedOn w:val="888"/>
    <w:link w:val="7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3">
    <w:name w:val="Header Char"/>
    <w:basedOn w:val="890"/>
    <w:link w:val="742"/>
    <w:uiPriority w:val="99"/>
  </w:style>
  <w:style w:type="paragraph" w:styleId="744">
    <w:name w:val="Footer"/>
    <w:basedOn w:val="888"/>
    <w:link w:val="7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45">
    <w:name w:val="Footer Char"/>
    <w:basedOn w:val="890"/>
    <w:link w:val="744"/>
    <w:uiPriority w:val="99"/>
  </w:style>
  <w:style w:type="paragraph" w:styleId="746">
    <w:name w:val="Caption"/>
    <w:basedOn w:val="888"/>
    <w:next w:val="8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7">
    <w:name w:val="Caption Char"/>
    <w:basedOn w:val="746"/>
    <w:link w:val="744"/>
    <w:uiPriority w:val="99"/>
  </w:style>
  <w:style w:type="table" w:styleId="748">
    <w:name w:val="Table Grid Light"/>
    <w:basedOn w:val="8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9">
    <w:name w:val="Plain Table 1"/>
    <w:basedOn w:val="89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0">
    <w:name w:val="Plain Table 2"/>
    <w:basedOn w:val="89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2">
    <w:name w:val="Plain Table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Plain Table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4">
    <w:name w:val="Grid Table 1 Light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4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6">
    <w:name w:val="Grid Table 4 - Accent 1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7">
    <w:name w:val="Grid Table 4 - Accent 2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Grid Table 4 - Accent 3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9">
    <w:name w:val="Grid Table 4 - Accent 4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Grid Table 4 - Accent 5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1">
    <w:name w:val="Grid Table 4 - Accent 6"/>
    <w:basedOn w:val="89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2">
    <w:name w:val="Grid Table 5 Dark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3">
    <w:name w:val="Grid Table 5 Dark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6">
    <w:name w:val="Grid Table 5 Dark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9">
    <w:name w:val="Grid Table 6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0">
    <w:name w:val="Grid Table 6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1">
    <w:name w:val="Grid Table 6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2">
    <w:name w:val="Grid Table 6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3">
    <w:name w:val="Grid Table 6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4">
    <w:name w:val="Grid Table 6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5">
    <w:name w:val="Grid Table 6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6">
    <w:name w:val="Grid Table 7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1">
    <w:name w:val="List Table 2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2">
    <w:name w:val="List Table 2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3">
    <w:name w:val="List Table 2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4">
    <w:name w:val="List Table 2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5">
    <w:name w:val="List Table 2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6">
    <w:name w:val="List Table 2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7">
    <w:name w:val="List Table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5 Dark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6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9">
    <w:name w:val="List Table 6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0">
    <w:name w:val="List Table 6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1">
    <w:name w:val="List Table 6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2">
    <w:name w:val="List Table 6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3">
    <w:name w:val="List Table 6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4">
    <w:name w:val="List Table 6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5">
    <w:name w:val="List Table 7 Colorful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6">
    <w:name w:val="List Table 7 Colorful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7">
    <w:name w:val="List Table 7 Colorful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8">
    <w:name w:val="List Table 7 Colorful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9">
    <w:name w:val="List Table 7 Colorful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50">
    <w:name w:val="List Table 7 Colorful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51">
    <w:name w:val="List Table 7 Colorful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52">
    <w:name w:val="Lined - Accent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3">
    <w:name w:val="Lined - Accent 1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4">
    <w:name w:val="Lined - Accent 2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5">
    <w:name w:val="Lined - Accent 3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6">
    <w:name w:val="Lined - Accent 4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7">
    <w:name w:val="Lined - Accent 5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8">
    <w:name w:val="Lined - Accent 6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9">
    <w:name w:val="Bordered &amp; Lined - Accent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0">
    <w:name w:val="Bordered &amp; Lined - Accent 1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1">
    <w:name w:val="Bordered &amp; Lined - Accent 2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2">
    <w:name w:val="Bordered &amp; Lined - Accent 3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3">
    <w:name w:val="Bordered &amp; Lined - Accent 4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4">
    <w:name w:val="Bordered &amp; Lined - Accent 5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5">
    <w:name w:val="Bordered &amp; Lined - Accent 6"/>
    <w:basedOn w:val="89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6">
    <w:name w:val="Bordered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7">
    <w:name w:val="Bordered - Accent 1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8">
    <w:name w:val="Bordered - Accent 2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9">
    <w:name w:val="Bordered - Accent 3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0">
    <w:name w:val="Bordered - Accent 4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1">
    <w:name w:val="Bordered - Accent 5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2">
    <w:name w:val="Bordered - Accent 6"/>
    <w:basedOn w:val="89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3">
    <w:name w:val="Footnote Text Char"/>
    <w:link w:val="894"/>
    <w:uiPriority w:val="99"/>
    <w:rPr>
      <w:sz w:val="18"/>
    </w:rPr>
  </w:style>
  <w:style w:type="paragraph" w:styleId="874">
    <w:name w:val="endnote text"/>
    <w:basedOn w:val="888"/>
    <w:link w:val="875"/>
    <w:uiPriority w:val="99"/>
    <w:semiHidden/>
    <w:unhideWhenUsed/>
    <w:pPr>
      <w:spacing w:after="0" w:line="240" w:lineRule="auto"/>
    </w:pPr>
    <w:rPr>
      <w:sz w:val="20"/>
    </w:rPr>
  </w:style>
  <w:style w:type="character" w:styleId="875">
    <w:name w:val="Endnote Text Char"/>
    <w:link w:val="874"/>
    <w:uiPriority w:val="99"/>
    <w:rPr>
      <w:sz w:val="20"/>
    </w:rPr>
  </w:style>
  <w:style w:type="character" w:styleId="876">
    <w:name w:val="endnote reference"/>
    <w:basedOn w:val="890"/>
    <w:uiPriority w:val="99"/>
    <w:semiHidden/>
    <w:unhideWhenUsed/>
    <w:rPr>
      <w:vertAlign w:val="superscript"/>
    </w:rPr>
  </w:style>
  <w:style w:type="paragraph" w:styleId="877">
    <w:name w:val="toc 1"/>
    <w:basedOn w:val="888"/>
    <w:next w:val="888"/>
    <w:uiPriority w:val="39"/>
    <w:unhideWhenUsed/>
    <w:pPr>
      <w:ind w:left="0" w:right="0" w:firstLine="0"/>
      <w:spacing w:after="57"/>
    </w:pPr>
  </w:style>
  <w:style w:type="paragraph" w:styleId="878">
    <w:name w:val="toc 2"/>
    <w:basedOn w:val="888"/>
    <w:next w:val="888"/>
    <w:uiPriority w:val="39"/>
    <w:unhideWhenUsed/>
    <w:pPr>
      <w:ind w:left="283" w:right="0" w:firstLine="0"/>
      <w:spacing w:after="57"/>
    </w:pPr>
  </w:style>
  <w:style w:type="paragraph" w:styleId="879">
    <w:name w:val="toc 3"/>
    <w:basedOn w:val="888"/>
    <w:next w:val="888"/>
    <w:uiPriority w:val="39"/>
    <w:unhideWhenUsed/>
    <w:pPr>
      <w:ind w:left="567" w:right="0" w:firstLine="0"/>
      <w:spacing w:after="57"/>
    </w:pPr>
  </w:style>
  <w:style w:type="paragraph" w:styleId="880">
    <w:name w:val="toc 4"/>
    <w:basedOn w:val="888"/>
    <w:next w:val="888"/>
    <w:uiPriority w:val="39"/>
    <w:unhideWhenUsed/>
    <w:pPr>
      <w:ind w:left="850" w:right="0" w:firstLine="0"/>
      <w:spacing w:after="57"/>
    </w:pPr>
  </w:style>
  <w:style w:type="paragraph" w:styleId="881">
    <w:name w:val="toc 5"/>
    <w:basedOn w:val="888"/>
    <w:next w:val="888"/>
    <w:uiPriority w:val="39"/>
    <w:unhideWhenUsed/>
    <w:pPr>
      <w:ind w:left="1134" w:right="0" w:firstLine="0"/>
      <w:spacing w:after="57"/>
    </w:pPr>
  </w:style>
  <w:style w:type="paragraph" w:styleId="882">
    <w:name w:val="toc 6"/>
    <w:basedOn w:val="888"/>
    <w:next w:val="888"/>
    <w:uiPriority w:val="39"/>
    <w:unhideWhenUsed/>
    <w:pPr>
      <w:ind w:left="1417" w:right="0" w:firstLine="0"/>
      <w:spacing w:after="57"/>
    </w:pPr>
  </w:style>
  <w:style w:type="paragraph" w:styleId="883">
    <w:name w:val="toc 7"/>
    <w:basedOn w:val="888"/>
    <w:next w:val="888"/>
    <w:uiPriority w:val="39"/>
    <w:unhideWhenUsed/>
    <w:pPr>
      <w:ind w:left="1701" w:right="0" w:firstLine="0"/>
      <w:spacing w:after="57"/>
    </w:pPr>
  </w:style>
  <w:style w:type="paragraph" w:styleId="884">
    <w:name w:val="toc 8"/>
    <w:basedOn w:val="888"/>
    <w:next w:val="888"/>
    <w:uiPriority w:val="39"/>
    <w:unhideWhenUsed/>
    <w:pPr>
      <w:ind w:left="1984" w:right="0" w:firstLine="0"/>
      <w:spacing w:after="57"/>
    </w:pPr>
  </w:style>
  <w:style w:type="paragraph" w:styleId="885">
    <w:name w:val="toc 9"/>
    <w:basedOn w:val="888"/>
    <w:next w:val="888"/>
    <w:uiPriority w:val="39"/>
    <w:unhideWhenUsed/>
    <w:pPr>
      <w:ind w:left="2268" w:right="0" w:firstLine="0"/>
      <w:spacing w:after="57"/>
    </w:pPr>
  </w:style>
  <w:style w:type="paragraph" w:styleId="886">
    <w:name w:val="TOC Heading"/>
    <w:uiPriority w:val="39"/>
    <w:unhideWhenUsed/>
  </w:style>
  <w:style w:type="paragraph" w:styleId="887">
    <w:name w:val="table of figures"/>
    <w:basedOn w:val="888"/>
    <w:next w:val="888"/>
    <w:uiPriority w:val="99"/>
    <w:unhideWhenUsed/>
    <w:pPr>
      <w:spacing w:after="0" w:afterAutospacing="0"/>
    </w:pPr>
  </w:style>
  <w:style w:type="paragraph" w:styleId="888" w:default="1">
    <w:name w:val="Normal"/>
    <w:qFormat/>
  </w:style>
  <w:style w:type="paragraph" w:styleId="889">
    <w:name w:val="Heading 1"/>
    <w:basedOn w:val="888"/>
    <w:next w:val="888"/>
    <w:link w:val="893"/>
    <w:uiPriority w:val="9"/>
    <w:qFormat/>
    <w:pPr>
      <w:ind w:firstLine="709"/>
      <w:jc w:val="center"/>
      <w:keepLines/>
      <w:keepNext/>
      <w:spacing w:before="480" w:after="0" w:line="360" w:lineRule="auto"/>
      <w:outlineLvl w:val="0"/>
    </w:pPr>
    <w:rPr>
      <w:rFonts w:eastAsiaTheme="majorEastAsia" w:cstheme="majorBidi"/>
      <w:b/>
      <w:bCs/>
      <w:szCs w:val="28"/>
    </w:rPr>
  </w:style>
  <w:style w:type="character" w:styleId="890" w:default="1">
    <w:name w:val="Default Paragraph Font"/>
    <w:uiPriority w:val="1"/>
    <w:semiHidden/>
    <w:unhideWhenUsed/>
  </w:style>
  <w:style w:type="table" w:styleId="8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2" w:default="1">
    <w:name w:val="No List"/>
    <w:uiPriority w:val="99"/>
    <w:semiHidden/>
    <w:unhideWhenUsed/>
  </w:style>
  <w:style w:type="character" w:styleId="893" w:customStyle="1">
    <w:name w:val="Заголовок 1 Знак"/>
    <w:basedOn w:val="890"/>
    <w:link w:val="889"/>
    <w:uiPriority w:val="9"/>
    <w:rPr>
      <w:rFonts w:eastAsiaTheme="majorEastAsia" w:cstheme="majorBidi"/>
      <w:b/>
      <w:bCs/>
      <w:szCs w:val="28"/>
    </w:rPr>
  </w:style>
  <w:style w:type="paragraph" w:styleId="894">
    <w:name w:val="footnote text"/>
    <w:basedOn w:val="888"/>
    <w:link w:val="895"/>
    <w:unhideWhenUsed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ru-RU"/>
    </w:rPr>
  </w:style>
  <w:style w:type="character" w:styleId="895" w:customStyle="1">
    <w:name w:val="Текст сноски Знак"/>
    <w:basedOn w:val="890"/>
    <w:link w:val="894"/>
    <w:rPr>
      <w:rFonts w:ascii="Times New Roman" w:hAnsi="Times New Roman" w:cs="Times New Roman" w:eastAsia="Times New Roman"/>
      <w:sz w:val="20"/>
      <w:szCs w:val="20"/>
      <w:lang w:eastAsia="ru-RU"/>
    </w:rPr>
  </w:style>
  <w:style w:type="character" w:styleId="896">
    <w:name w:val="footnote reference"/>
    <w:uiPriority w:val="99"/>
    <w:semiHidden/>
    <w:unhideWhenUsed/>
    <w:rPr>
      <w:vertAlign w:val="superscript"/>
    </w:rPr>
  </w:style>
  <w:style w:type="table" w:styleId="897" w:customStyle="1">
    <w:name w:val="Сетка таблицы1"/>
    <w:basedOn w:val="891"/>
    <w:next w:val="898"/>
    <w:pPr>
      <w:spacing w:after="0" w:line="240" w:lineRule="auto"/>
    </w:pPr>
    <w:rPr>
      <w:rFonts w:ascii="Calibri" w:hAnsi="Calibri" w:cs="Times New Roman" w:eastAsia="Calibri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98">
    <w:name w:val="Table Grid"/>
    <w:basedOn w:val="89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899">
    <w:name w:val="Hyperlink"/>
    <w:basedOn w:val="890"/>
    <w:uiPriority w:val="99"/>
    <w:unhideWhenUsed/>
    <w:rPr>
      <w:color w:val="0000FF" w:themeColor="hyperlink"/>
      <w:u w:val="single"/>
    </w:rPr>
  </w:style>
  <w:style w:type="paragraph" w:styleId="900">
    <w:name w:val="Balloon Text"/>
    <w:basedOn w:val="888"/>
    <w:link w:val="90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01" w:customStyle="1">
    <w:name w:val="Текст выноски Знак"/>
    <w:basedOn w:val="890"/>
    <w:link w:val="900"/>
    <w:uiPriority w:val="99"/>
    <w:semiHidden/>
    <w:rPr>
      <w:rFonts w:ascii="Segoe UI" w:hAnsi="Segoe UI" w:cs="Segoe UI"/>
      <w:sz w:val="18"/>
      <w:szCs w:val="18"/>
    </w:rPr>
  </w:style>
  <w:style w:type="paragraph" w:styleId="902">
    <w:name w:val="List Paragraph"/>
    <w:basedOn w:val="888"/>
    <w:uiPriority w:val="34"/>
    <w:qFormat/>
    <w:pPr>
      <w:contextualSpacing/>
      <w:ind w:left="720"/>
    </w:pPr>
  </w:style>
  <w:style w:type="paragraph" w:styleId="903" w:customStyle="1">
    <w:name w:val="ConsPlusNormal"/>
    <w:qFormat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cs="Times New Roman" w:eastAsia="Times New Roman"/>
      <w:b w:val="0"/>
      <w:bCs w:val="0"/>
      <w:i w:val="0"/>
      <w:iCs w:val="0"/>
      <w:caps w:val="0"/>
      <w:smallCaps w:val="0"/>
      <w:strike w:val="false"/>
      <w:vanish w:val="false"/>
      <w:color w:val="auto"/>
      <w:spacing w:val="0"/>
      <w:position w:val="0"/>
      <w:sz w:val="22"/>
      <w:szCs w:val="20"/>
      <w:highlight w:val="none"/>
      <w:u w:val="none"/>
      <w:vertAlign w:val="baseline"/>
      <w:rtl w:val="false"/>
      <w:cs w:val="false"/>
      <w:lang w:val="ru-RU" w:bidi="ar-SA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011C0EC2-8607-43A1-8C12-C2B7DF0CD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Krokoz™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my.personal.yashik@yandex.ru</dc:creator>
  <cp:revision>11</cp:revision>
  <dcterms:created xsi:type="dcterms:W3CDTF">2023-04-11T09:55:00Z</dcterms:created>
  <dcterms:modified xsi:type="dcterms:W3CDTF">2026-04-21T09:33:25Z</dcterms:modified>
</cp:coreProperties>
</file>