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2772B" w14:textId="77777777" w:rsidR="005D1955" w:rsidRPr="00FA37B7" w:rsidRDefault="005D1955" w:rsidP="005D1955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14A2A269" w14:textId="77777777" w:rsidR="005D1955" w:rsidRPr="00FA37B7" w:rsidRDefault="005D1955" w:rsidP="005D1955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14:paraId="3E3D5E4D" w14:textId="77777777" w:rsidR="005D1955" w:rsidRDefault="005D1955" w:rsidP="005D1955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AE5304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Поставка материальных запасов для хозяйственной постановочной части для нужд Санкт-Петербургского государственного бюджетного учреждения культуры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AE5304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«Клоун-мим-театр «</w:t>
      </w:r>
      <w:proofErr w:type="spellStart"/>
      <w:r w:rsidRPr="00AE5304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Мимигранты</w:t>
      </w:r>
      <w:proofErr w:type="spellEnd"/>
      <w:r w:rsidRPr="00AE5304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»</w:t>
      </w:r>
    </w:p>
    <w:p w14:paraId="535786BD" w14:textId="77777777" w:rsidR="005D1955" w:rsidRDefault="005D1955" w:rsidP="005D1955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 w:rsidRPr="004E2ECC">
        <w:rPr>
          <w:rFonts w:ascii="Times New Roman" w:hAnsi="Times New Roman"/>
          <w:b/>
          <w:bCs/>
        </w:rPr>
        <w:t>Метод сопоставимых рыночных цен (анализ рынка)</w:t>
      </w:r>
    </w:p>
    <w:p w14:paraId="1215B74E" w14:textId="77777777" w:rsidR="005D1955" w:rsidRPr="00D51DFF" w:rsidRDefault="005D1955" w:rsidP="005D1955">
      <w:pPr>
        <w:ind w:firstLine="567"/>
        <w:jc w:val="both"/>
        <w:rPr>
          <w:rFonts w:ascii="Times New Roman" w:eastAsia="Times New Roman" w:hAnsi="Times New Roman" w:cs="Times New Roman"/>
        </w:rPr>
      </w:pPr>
      <w:r w:rsidRPr="00D51DFF">
        <w:rPr>
          <w:rFonts w:ascii="Times New Roman" w:eastAsia="Times New Roman" w:hAnsi="Times New Roman" w:cs="Times New Roman"/>
        </w:rPr>
        <w:t xml:space="preserve">Заказчиком было направлены запросы о предоставлении ценовой информации </w:t>
      </w:r>
      <w:r w:rsidRPr="00D51DFF">
        <w:rPr>
          <w:rFonts w:ascii="Times New Roman" w:eastAsia="Times New Roman" w:hAnsi="Times New Roman" w:cs="Times New Roman"/>
          <w:u w:val="single"/>
        </w:rPr>
        <w:t>5-ти поставщикам (подрядчикам, исполнителям)</w:t>
      </w:r>
      <w:r w:rsidRPr="00D51DFF">
        <w:rPr>
          <w:rFonts w:ascii="Times New Roman" w:eastAsia="Times New Roman" w:hAnsi="Times New Roman" w:cs="Times New Roman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14:paraId="6625D97D" w14:textId="77777777" w:rsidR="005D1955" w:rsidRDefault="005D1955" w:rsidP="005D1955">
      <w:pPr>
        <w:ind w:firstLine="567"/>
        <w:jc w:val="both"/>
        <w:rPr>
          <w:rFonts w:ascii="Times New Roman" w:eastAsia="Times New Roman" w:hAnsi="Times New Roman" w:cs="Times New Roman"/>
        </w:rPr>
      </w:pPr>
      <w:r w:rsidRPr="00D51DFF">
        <w:rPr>
          <w:rFonts w:ascii="Times New Roman" w:eastAsia="Times New Roman" w:hAnsi="Times New Roman" w:cs="Times New Roman"/>
        </w:rPr>
        <w:t>Ответы на запрос получены от 3 поставщиков (подрядчиков, исполнителей).</w:t>
      </w:r>
    </w:p>
    <w:p w14:paraId="5FD8E789" w14:textId="77777777" w:rsidR="005D1955" w:rsidRDefault="005D1955" w:rsidP="005D1955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7"/>
        <w:gridCol w:w="1894"/>
        <w:gridCol w:w="778"/>
        <w:gridCol w:w="602"/>
        <w:gridCol w:w="2096"/>
        <w:gridCol w:w="1059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000000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Доска строганая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16.10.10.129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887,60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887,60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62,41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6,63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8 876,00</w:t>
            </w:r>
          </w:p>
        </w:tc>
      </w:tr>
      <w:tr w:rsidR="00FA37B7" w:rsidRPr="00FA37B7" w14:paraId="74CE8A9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B69C5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3C050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3D7B0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4A8E7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EB886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81F0D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A52B1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927,60</w:t>
            </w:r>
          </w:p>
        </w:tc>
        <w:tc>
          <w:tcPr>
            <w:tcW w:w="1200" w:type="dxa"/>
            <w:vMerge/>
            <w:vAlign w:val="center"/>
          </w:tcPr>
          <w:p w14:paraId="7173C1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0C0F4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57DF1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BA42F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FA59A1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2A6A8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E9B2F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285F4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81356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8E11A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EC0FD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CD1BE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1 010,00</w:t>
            </w:r>
          </w:p>
        </w:tc>
        <w:tc>
          <w:tcPr>
            <w:tcW w:w="1200" w:type="dxa"/>
            <w:vMerge/>
            <w:vAlign w:val="center"/>
          </w:tcPr>
          <w:p w14:paraId="057C91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6EB11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30176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A216E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BDA727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F159E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3B64F0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Брусок строганый</w:t>
            </w:r>
          </w:p>
        </w:tc>
        <w:tc>
          <w:tcPr>
            <w:tcW w:w="1942" w:type="dxa"/>
            <w:vMerge w:val="restart"/>
            <w:vAlign w:val="center"/>
          </w:tcPr>
          <w:p w14:paraId="2A5C73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16.10.21.111</w:t>
            </w:r>
          </w:p>
        </w:tc>
        <w:tc>
          <w:tcPr>
            <w:tcW w:w="795" w:type="dxa"/>
            <w:vMerge w:val="restart"/>
            <w:vAlign w:val="center"/>
          </w:tcPr>
          <w:p w14:paraId="37D490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70B50A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C6B26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5B944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418,60</w:t>
            </w:r>
          </w:p>
        </w:tc>
        <w:tc>
          <w:tcPr>
            <w:tcW w:w="1200" w:type="dxa"/>
            <w:vMerge w:val="restart"/>
            <w:vAlign w:val="center"/>
          </w:tcPr>
          <w:p w14:paraId="0F774D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418,60</w:t>
            </w:r>
          </w:p>
        </w:tc>
        <w:tc>
          <w:tcPr>
            <w:tcW w:w="1686" w:type="dxa"/>
            <w:vMerge w:val="restart"/>
            <w:vAlign w:val="center"/>
          </w:tcPr>
          <w:p w14:paraId="6ED2D1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63,69</w:t>
            </w:r>
          </w:p>
        </w:tc>
        <w:tc>
          <w:tcPr>
            <w:tcW w:w="1911" w:type="dxa"/>
            <w:vMerge w:val="restart"/>
            <w:vAlign w:val="center"/>
          </w:tcPr>
          <w:p w14:paraId="28B6FC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13,95</w:t>
            </w:r>
          </w:p>
        </w:tc>
        <w:tc>
          <w:tcPr>
            <w:tcW w:w="2018" w:type="dxa"/>
            <w:vMerge w:val="restart"/>
            <w:vAlign w:val="center"/>
          </w:tcPr>
          <w:p w14:paraId="0EFFF1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4 186,00</w:t>
            </w:r>
          </w:p>
        </w:tc>
      </w:tr>
      <w:tr w:rsidR="00FA37B7" w:rsidRPr="00FA37B7" w14:paraId="336E9B5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66633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9D62B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84CF3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B1EB0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36ED5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DEEE7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135D1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420,80</w:t>
            </w:r>
          </w:p>
        </w:tc>
        <w:tc>
          <w:tcPr>
            <w:tcW w:w="1200" w:type="dxa"/>
            <w:vMerge/>
            <w:vAlign w:val="center"/>
          </w:tcPr>
          <w:p w14:paraId="28B9E8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F1F7D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61202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C00BD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A49BC5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54A35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AF9AB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7361B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1D0C0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07788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4C19D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2C4DC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530,00</w:t>
            </w:r>
          </w:p>
        </w:tc>
        <w:tc>
          <w:tcPr>
            <w:tcW w:w="1200" w:type="dxa"/>
            <w:vMerge/>
            <w:vAlign w:val="center"/>
          </w:tcPr>
          <w:p w14:paraId="35398A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B8147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99DFE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D4424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9E86E3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9CB35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33CDEF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Фанера ФК</w:t>
            </w:r>
          </w:p>
        </w:tc>
        <w:tc>
          <w:tcPr>
            <w:tcW w:w="1942" w:type="dxa"/>
            <w:vMerge w:val="restart"/>
            <w:vAlign w:val="center"/>
          </w:tcPr>
          <w:p w14:paraId="7E730E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16.21.12.110</w:t>
            </w:r>
          </w:p>
        </w:tc>
        <w:tc>
          <w:tcPr>
            <w:tcW w:w="795" w:type="dxa"/>
            <w:vMerge w:val="restart"/>
            <w:vAlign w:val="center"/>
          </w:tcPr>
          <w:p w14:paraId="1F0549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604" w:type="dxa"/>
            <w:vMerge w:val="restart"/>
            <w:vAlign w:val="center"/>
          </w:tcPr>
          <w:p w14:paraId="28D036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6BF82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BED56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2 202,20</w:t>
            </w:r>
          </w:p>
        </w:tc>
        <w:tc>
          <w:tcPr>
            <w:tcW w:w="1200" w:type="dxa"/>
            <w:vMerge w:val="restart"/>
            <w:vAlign w:val="center"/>
          </w:tcPr>
          <w:p w14:paraId="2B2549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2 202,20</w:t>
            </w:r>
          </w:p>
        </w:tc>
        <w:tc>
          <w:tcPr>
            <w:tcW w:w="1686" w:type="dxa"/>
            <w:vMerge w:val="restart"/>
            <w:vAlign w:val="center"/>
          </w:tcPr>
          <w:p w14:paraId="50859A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303,91</w:t>
            </w:r>
          </w:p>
        </w:tc>
        <w:tc>
          <w:tcPr>
            <w:tcW w:w="1911" w:type="dxa"/>
            <w:vMerge w:val="restart"/>
            <w:vAlign w:val="center"/>
          </w:tcPr>
          <w:p w14:paraId="309615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12,13</w:t>
            </w:r>
          </w:p>
        </w:tc>
        <w:tc>
          <w:tcPr>
            <w:tcW w:w="2018" w:type="dxa"/>
            <w:vMerge w:val="restart"/>
            <w:vAlign w:val="center"/>
          </w:tcPr>
          <w:p w14:paraId="08BEC7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6 606,60</w:t>
            </w:r>
          </w:p>
        </w:tc>
      </w:tr>
      <w:tr w:rsidR="00FA37B7" w:rsidRPr="00FA37B7" w14:paraId="75900BD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4D8D1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CECEA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7FDE0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1A0AD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C33B0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605D7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92E85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2 502,20</w:t>
            </w:r>
          </w:p>
        </w:tc>
        <w:tc>
          <w:tcPr>
            <w:tcW w:w="1200" w:type="dxa"/>
            <w:vMerge/>
            <w:vAlign w:val="center"/>
          </w:tcPr>
          <w:p w14:paraId="08CCC7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302C3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C24F6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10345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C16209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222F3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1F2A3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47293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A882E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574BD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A97D3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DA692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2 810,00</w:t>
            </w:r>
          </w:p>
        </w:tc>
        <w:tc>
          <w:tcPr>
            <w:tcW w:w="1200" w:type="dxa"/>
            <w:vMerge/>
            <w:vAlign w:val="center"/>
          </w:tcPr>
          <w:p w14:paraId="3A5DAF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71A4C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6F2C1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9EF4A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19668,60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Content>
                <w:r w:rsidRPr="00FA37B7">
                  <w:rPr>
                    <w:lang w:eastAsia="zh-CN"/>
                  </w:rPr>
                  <w:t>19668,60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sectPr w:rsidR="00BC3941" w:rsidRPr="00C33A91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0F6F3F"/>
    <w:rsid w:val="005D1955"/>
    <w:rsid w:val="00622261"/>
    <w:rsid w:val="00670C1A"/>
    <w:rsid w:val="00724B6E"/>
    <w:rsid w:val="008B7191"/>
    <w:rsid w:val="009E665E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0F6F3F"/>
    <w:rsid w:val="001859E1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282</Words>
  <Characters>1613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Евгения Полукайнен</cp:lastModifiedBy>
  <cp:revision>2</cp:revision>
  <dcterms:created xsi:type="dcterms:W3CDTF">2026-04-24T13:28:00Z</dcterms:created>
  <dcterms:modified xsi:type="dcterms:W3CDTF">2026-04-24T13:28:00Z</dcterms:modified>
</cp:coreProperties>
</file>