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B06444">
      <w:pPr>
        <w:jc w:val="right"/>
        <w:rPr>
          <w:rFonts w:ascii="Times New Roman" w:hAnsi="Times New Roman"/>
          <w:b/>
          <w:bCs/>
          <w:sz w:val="22"/>
          <w:szCs w:val="22"/>
        </w:rPr>
      </w:pPr>
    </w:p>
    <w:p w14:paraId="670322BF">
      <w:pPr>
        <w:widowControl/>
        <w:suppressAutoHyphens/>
        <w:rPr>
          <w:rFonts w:hint="default" w:ascii="Times New Roman" w:hAnsi="Times New Roman" w:eastAsia="Times New Roman" w:cs="Times New Roman"/>
          <w:sz w:val="20"/>
          <w:szCs w:val="20"/>
          <w:lang w:val="ru-RU"/>
        </w:rPr>
      </w:pPr>
      <w:r>
        <w:rPr>
          <w:rFonts w:ascii="Times New Roman" w:hAnsi="Times New Roman"/>
          <w:b/>
          <w:bCs/>
          <w:sz w:val="20"/>
          <w:szCs w:val="20"/>
        </w:rPr>
        <w:t xml:space="preserve">                                                                                      КОНТРАКТ № </w:t>
      </w:r>
      <w:r>
        <w:rPr>
          <w:rFonts w:hint="default" w:ascii="Times New Roman" w:hAnsi="Times New Roman"/>
          <w:b/>
          <w:bCs/>
          <w:sz w:val="20"/>
          <w:szCs w:val="20"/>
          <w:lang w:val="ru-RU"/>
        </w:rPr>
        <w:t>___</w:t>
      </w:r>
    </w:p>
    <w:p w14:paraId="7E58F35E">
      <w:pPr>
        <w:widowControl/>
        <w:suppressAutoHyphens/>
        <w:jc w:val="center"/>
        <w:rPr>
          <w:rFonts w:ascii="Times New Roman" w:hAnsi="Times New Roman" w:eastAsia="Times New Roman" w:cs="Times New Roman"/>
          <w:sz w:val="20"/>
          <w:szCs w:val="20"/>
        </w:rPr>
      </w:pPr>
    </w:p>
    <w:p w14:paraId="357D6944">
      <w:pPr>
        <w:widowControl/>
        <w:suppressAutoHyphens/>
        <w:jc w:val="both"/>
        <w:rPr>
          <w:rFonts w:ascii="Times New Roman" w:hAnsi="Times New Roman" w:eastAsia="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 xml:space="preserve">                                     «</w:t>
      </w:r>
      <w:r>
        <w:rPr>
          <w:rFonts w:hint="default" w:ascii="Times New Roman" w:hAnsi="Times New Roman"/>
          <w:sz w:val="20"/>
          <w:szCs w:val="20"/>
          <w:lang w:val="ru-RU"/>
        </w:rPr>
        <w:t>__</w:t>
      </w:r>
      <w:r>
        <w:rPr>
          <w:rFonts w:ascii="Times New Roman" w:hAnsi="Times New Roman"/>
          <w:sz w:val="20"/>
          <w:szCs w:val="20"/>
        </w:rPr>
        <w:t>»</w:t>
      </w:r>
      <w:r>
        <w:rPr>
          <w:rFonts w:hint="default" w:ascii="Times New Roman" w:hAnsi="Times New Roman"/>
          <w:sz w:val="20"/>
          <w:szCs w:val="20"/>
          <w:lang w:val="ru-RU"/>
        </w:rPr>
        <w:t>____</w:t>
      </w:r>
      <w:r>
        <w:rPr>
          <w:rFonts w:ascii="Times New Roman" w:hAnsi="Times New Roman"/>
          <w:sz w:val="20"/>
          <w:szCs w:val="20"/>
        </w:rPr>
        <w:t xml:space="preserve"> 202</w:t>
      </w:r>
      <w:r>
        <w:rPr>
          <w:rFonts w:hint="default" w:ascii="Times New Roman" w:hAnsi="Times New Roman"/>
          <w:sz w:val="20"/>
          <w:szCs w:val="20"/>
          <w:lang w:val="ru-RU"/>
        </w:rPr>
        <w:t>6</w:t>
      </w:r>
      <w:r>
        <w:rPr>
          <w:rFonts w:ascii="Times New Roman" w:hAnsi="Times New Roman"/>
          <w:sz w:val="20"/>
          <w:szCs w:val="20"/>
        </w:rPr>
        <w:t xml:space="preserve"> года</w:t>
      </w:r>
    </w:p>
    <w:p w14:paraId="273C22F5">
      <w:pPr>
        <w:widowControl/>
        <w:suppressAutoHyphens/>
        <w:jc w:val="both"/>
        <w:rPr>
          <w:rFonts w:ascii="Times New Roman" w:hAnsi="Times New Roman" w:eastAsia="Times New Roman" w:cs="Times New Roman"/>
          <w:sz w:val="20"/>
          <w:szCs w:val="20"/>
        </w:rPr>
      </w:pPr>
    </w:p>
    <w:p w14:paraId="4915CEE5">
      <w:pPr>
        <w:rPr>
          <w:rFonts w:ascii="Times New Roman" w:hAnsi="Times New Roman" w:eastAsia="Times New Roman" w:cs="Times New Roman"/>
          <w:sz w:val="20"/>
          <w:szCs w:val="20"/>
        </w:rPr>
      </w:pPr>
      <w:r>
        <w:rPr>
          <w:rFonts w:ascii="Times New Roman" w:hAnsi="Times New Roman"/>
          <w:sz w:val="20"/>
          <w:szCs w:val="20"/>
        </w:rPr>
        <w:t xml:space="preserve">           </w:t>
      </w:r>
      <w:r>
        <w:rPr>
          <w:rFonts w:ascii="Times New Roman" w:hAnsi="Times New Roman" w:cs="Times New Roman"/>
          <w:sz w:val="20"/>
          <w:szCs w:val="20"/>
        </w:rPr>
        <w:t xml:space="preserve">  </w:t>
      </w:r>
      <w:r>
        <w:rPr>
          <w:rFonts w:ascii="Times New Roman" w:hAnsi="Times New Roman" w:cs="Times New Roman"/>
        </w:rPr>
        <w:t xml:space="preserve">Государственное бюджетное общеобразовательное учреждение гимназия № 92 Выборгского района  г.Санкт-Петербурга, именуемое в дальнейшем «Заказчик», в лице директора Сочилина Сергея Борисовича, действующего на основании Устава, с одной стороны, и </w:t>
      </w:r>
      <w:r>
        <w:rPr>
          <w:rFonts w:hint="default" w:ascii="Times New Roman" w:hAnsi="Times New Roman" w:cs="Times New Roman"/>
          <w:sz w:val="22"/>
          <w:lang w:val="ru-RU"/>
        </w:rPr>
        <w:t>____</w:t>
      </w:r>
      <w:r>
        <w:rPr>
          <w:rFonts w:ascii="Times New Roman" w:hAnsi="Times New Roman" w:cs="Times New Roman"/>
          <w:sz w:val="22"/>
        </w:rPr>
        <w:t xml:space="preserve">, именуемое в дальнейшем «Поставщик» в лице директора </w:t>
      </w:r>
      <w:r>
        <w:rPr>
          <w:rFonts w:hint="default" w:ascii="Times New Roman" w:hAnsi="Times New Roman" w:cs="Times New Roman"/>
          <w:sz w:val="22"/>
          <w:lang w:val="ru-RU"/>
        </w:rPr>
        <w:t>___</w:t>
      </w:r>
      <w:r>
        <w:rPr>
          <w:rFonts w:ascii="Times New Roman" w:hAnsi="Times New Roman" w:cs="Times New Roman"/>
          <w:sz w:val="22"/>
        </w:rPr>
        <w:t xml:space="preserve"> действующего на основании Устава</w:t>
      </w:r>
      <w:r>
        <w:rPr>
          <w:rFonts w:ascii="Times New Roman" w:hAnsi="Times New Roman" w:cs="Times New Roman"/>
        </w:rPr>
        <w:t>,  с другой стороны, далее вместе именуемые Стороны</w:t>
      </w:r>
      <w:r>
        <w:rPr>
          <w:rFonts w:ascii="Times New Roman" w:hAnsi="Times New Roman" w:cs="Times New Roman"/>
          <w:sz w:val="20"/>
          <w:szCs w:val="20"/>
        </w:rPr>
        <w:t>, заключили настоящий контракт (далее – Контракт) о нижеследующем</w:t>
      </w:r>
      <w:r>
        <w:rPr>
          <w:rFonts w:ascii="Times New Roman" w:hAnsi="Times New Roman"/>
          <w:sz w:val="20"/>
          <w:szCs w:val="20"/>
        </w:rPr>
        <w:t xml:space="preserve">:  </w:t>
      </w:r>
    </w:p>
    <w:p w14:paraId="64AF0261">
      <w:pPr>
        <w:jc w:val="center"/>
        <w:rPr>
          <w:rFonts w:ascii="Times New Roman" w:hAnsi="Times New Roman" w:eastAsia="Times New Roman" w:cs="Times New Roman"/>
          <w:b/>
          <w:bCs/>
          <w:sz w:val="20"/>
          <w:szCs w:val="20"/>
        </w:rPr>
      </w:pPr>
      <w:r>
        <w:rPr>
          <w:rFonts w:ascii="Times New Roman" w:hAnsi="Times New Roman"/>
          <w:b/>
          <w:bCs/>
          <w:sz w:val="20"/>
          <w:szCs w:val="20"/>
        </w:rPr>
        <w:t>1. Предмет контракта</w:t>
      </w:r>
    </w:p>
    <w:p w14:paraId="28FB1F41">
      <w:pPr>
        <w:rPr>
          <w:rFonts w:ascii="Times New Roman" w:hAnsi="Times New Roman" w:eastAsia="Times New Roman" w:cs="Times New Roman"/>
          <w:sz w:val="20"/>
          <w:szCs w:val="20"/>
        </w:rPr>
      </w:pPr>
      <w:r>
        <w:rPr>
          <w:rFonts w:ascii="Times New Roman" w:hAnsi="Times New Roman"/>
          <w:sz w:val="20"/>
          <w:szCs w:val="20"/>
        </w:rPr>
        <w:t xml:space="preserve">1.1.Предметом настоящего Контракта является поставка </w:t>
      </w:r>
      <w:r>
        <w:rPr>
          <w:rFonts w:ascii="Times New Roman" w:hAnsi="Times New Roman"/>
          <w:sz w:val="20"/>
          <w:szCs w:val="20"/>
          <w:lang w:val="ru-RU"/>
        </w:rPr>
        <w:t>офисной</w:t>
      </w:r>
      <w:r>
        <w:rPr>
          <w:rFonts w:hint="default" w:ascii="Times New Roman" w:hAnsi="Times New Roman"/>
          <w:sz w:val="20"/>
          <w:szCs w:val="20"/>
          <w:lang w:val="ru-RU"/>
        </w:rPr>
        <w:t xml:space="preserve"> </w:t>
      </w:r>
      <w:r>
        <w:rPr>
          <w:rFonts w:ascii="Times New Roman" w:hAnsi="Times New Roman"/>
          <w:sz w:val="20"/>
          <w:szCs w:val="20"/>
          <w:lang w:val="ru-RU"/>
        </w:rPr>
        <w:t>техники</w:t>
      </w:r>
      <w:r>
        <w:rPr>
          <w:rFonts w:ascii="Times New Roman" w:hAnsi="Times New Roman"/>
          <w:sz w:val="20"/>
          <w:szCs w:val="20"/>
        </w:rPr>
        <w:t xml:space="preserve"> (далее – товар) для нужд </w:t>
      </w:r>
      <w:r>
        <w:rPr>
          <w:rFonts w:ascii="Times New Roman" w:hAnsi="Times New Roman" w:eastAsia="Times New Roman" w:cs="Times New Roman"/>
          <w:sz w:val="20"/>
          <w:szCs w:val="20"/>
        </w:rPr>
        <w:t>ГБОУ гимназия № 92 Выборгского района Санкт-Петербурга</w:t>
      </w:r>
      <w:r>
        <w:rPr>
          <w:rFonts w:ascii="Times New Roman" w:hAnsi="Times New Roman"/>
          <w:sz w:val="20"/>
          <w:szCs w:val="20"/>
        </w:rPr>
        <w:t xml:space="preserve"> по адресу: </w:t>
      </w:r>
      <w:r>
        <w:rPr>
          <w:rFonts w:ascii="Times New Roman" w:hAnsi="Times New Roman" w:cs="Times New Roman"/>
          <w:b/>
          <w:sz w:val="20"/>
          <w:szCs w:val="20"/>
        </w:rPr>
        <w:t>194017, Санкт-Петербург, проспект Тореза, дом 94, корпус 1, лит. А</w:t>
      </w:r>
      <w:r>
        <w:rPr>
          <w:b/>
        </w:rPr>
        <w:t xml:space="preserve"> </w:t>
      </w:r>
      <w:r>
        <w:rPr>
          <w:rFonts w:ascii="Times New Roman" w:hAnsi="Times New Roman"/>
          <w:sz w:val="20"/>
          <w:szCs w:val="20"/>
        </w:rPr>
        <w:t>, в 2025 году.</w:t>
      </w:r>
    </w:p>
    <w:p w14:paraId="44EAB630">
      <w:pPr>
        <w:ind w:firstLine="567"/>
        <w:jc w:val="both"/>
        <w:rPr>
          <w:rFonts w:ascii="Times New Roman" w:hAnsi="Times New Roman"/>
          <w:sz w:val="20"/>
          <w:szCs w:val="20"/>
        </w:rPr>
      </w:pPr>
      <w:r>
        <w:rPr>
          <w:rFonts w:ascii="Times New Roman" w:hAnsi="Times New Roman"/>
          <w:sz w:val="20"/>
          <w:szCs w:val="20"/>
        </w:rPr>
        <w:t>1.2.Наименование, технические характеристики и количество Товара указаны в Приложении № 1 (спецификация товара), Приложении №2 (описание объекта закупки), являющемся неотъемлемой частью настоящего Контракта.</w:t>
      </w:r>
    </w:p>
    <w:p w14:paraId="7B5C2467">
      <w:pPr>
        <w:ind w:firstLine="567"/>
        <w:jc w:val="both"/>
        <w:rPr>
          <w:rFonts w:ascii="Times New Roman" w:hAnsi="Times New Roman" w:eastAsia="Times New Roman" w:cs="Times New Roman"/>
          <w:sz w:val="20"/>
          <w:szCs w:val="20"/>
        </w:rPr>
      </w:pPr>
      <w:r>
        <w:rPr>
          <w:rFonts w:ascii="Times New Roman" w:hAnsi="Times New Roman"/>
          <w:sz w:val="20"/>
          <w:szCs w:val="20"/>
        </w:rPr>
        <w:t xml:space="preserve"> 1.3.Качество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14:paraId="18ED82E0">
      <w:pPr>
        <w:ind w:firstLine="567"/>
        <w:jc w:val="center"/>
        <w:rPr>
          <w:rFonts w:hint="default" w:ascii="sans-serif" w:hAnsi="sans-serif" w:eastAsia="sans-serif" w:cs="sans-serif"/>
          <w:color w:val="29A1D3"/>
          <w:sz w:val="19"/>
          <w:szCs w:val="19"/>
          <w:shd w:val="clear" w:color="auto" w:fill="FFFFFF"/>
          <w:lang w:val="ru-RU"/>
        </w:rPr>
      </w:pPr>
      <w:r>
        <w:rPr>
          <w:rFonts w:ascii="Times New Roman" w:hAnsi="Times New Roman"/>
          <w:sz w:val="20"/>
          <w:szCs w:val="20"/>
        </w:rPr>
        <w:t xml:space="preserve">1.4. Идентификационный код закупки:  </w:t>
      </w:r>
      <w:r>
        <w:rPr>
          <w:rFonts w:hint="default" w:ascii="Times New Roman"/>
          <w:lang w:val="ru-RU"/>
        </w:rPr>
        <w:t>_____</w:t>
      </w:r>
    </w:p>
    <w:p w14:paraId="6AC27DCD">
      <w:pPr>
        <w:ind w:firstLine="567"/>
        <w:jc w:val="center"/>
        <w:rPr>
          <w:rFonts w:ascii="Times New Roman" w:hAnsi="Times New Roman" w:eastAsia="Times New Roman" w:cs="Times New Roman"/>
          <w:b/>
          <w:bCs/>
          <w:sz w:val="20"/>
          <w:szCs w:val="20"/>
        </w:rPr>
      </w:pPr>
      <w:r>
        <w:rPr>
          <w:rFonts w:ascii="Times New Roman" w:hAnsi="Times New Roman"/>
          <w:b/>
          <w:bCs/>
          <w:sz w:val="20"/>
          <w:szCs w:val="20"/>
        </w:rPr>
        <w:t>2. Цена Контракта и порядок расчетов</w:t>
      </w:r>
    </w:p>
    <w:p w14:paraId="426104AE">
      <w:pPr>
        <w:pStyle w:val="7"/>
        <w:ind w:firstLine="567"/>
        <w:rPr>
          <w:b/>
          <w:bCs/>
          <w:sz w:val="20"/>
          <w:szCs w:val="20"/>
        </w:rPr>
      </w:pPr>
      <w:r>
        <w:rPr>
          <w:sz w:val="20"/>
          <w:szCs w:val="20"/>
        </w:rPr>
        <w:t xml:space="preserve"> 2.1. Цена  контракта составляет: </w:t>
      </w:r>
      <w:r>
        <w:rPr>
          <w:rFonts w:hint="default"/>
          <w:b/>
          <w:bCs/>
          <w:sz w:val="20"/>
          <w:szCs w:val="20"/>
          <w:lang w:val="ru-RU"/>
        </w:rPr>
        <w:t>____</w:t>
      </w:r>
      <w:r>
        <w:rPr>
          <w:b/>
          <w:bCs/>
          <w:sz w:val="20"/>
          <w:szCs w:val="20"/>
        </w:rPr>
        <w:t xml:space="preserve">   рублей   00  копеек (</w:t>
      </w:r>
      <w:r>
        <w:rPr>
          <w:rFonts w:hint="default"/>
          <w:b/>
          <w:bCs/>
          <w:sz w:val="20"/>
          <w:szCs w:val="20"/>
          <w:lang w:val="ru-RU"/>
        </w:rPr>
        <w:t>____</w:t>
      </w:r>
      <w:r>
        <w:rPr>
          <w:b/>
          <w:bCs/>
          <w:sz w:val="20"/>
          <w:szCs w:val="20"/>
        </w:rPr>
        <w:t xml:space="preserve"> руб. 00 коп.)</w:t>
      </w:r>
      <w:r>
        <w:rPr>
          <w:sz w:val="20"/>
          <w:szCs w:val="20"/>
        </w:rPr>
        <w:t>, в том числе  НДС 2</w:t>
      </w:r>
      <w:r>
        <w:rPr>
          <w:rFonts w:hint="default"/>
          <w:sz w:val="20"/>
          <w:szCs w:val="20"/>
          <w:lang w:val="ru-RU"/>
        </w:rPr>
        <w:t>2</w:t>
      </w:r>
      <w:r>
        <w:rPr>
          <w:sz w:val="20"/>
          <w:szCs w:val="20"/>
        </w:rPr>
        <w:t xml:space="preserve">%   </w:t>
      </w:r>
      <w:r>
        <w:rPr>
          <w:rFonts w:hint="default"/>
          <w:sz w:val="20"/>
          <w:szCs w:val="20"/>
          <w:lang w:val="ru-RU"/>
        </w:rPr>
        <w:t>____</w:t>
      </w:r>
      <w:r>
        <w:rPr>
          <w:sz w:val="20"/>
          <w:szCs w:val="20"/>
        </w:rPr>
        <w:t xml:space="preserve"> рублей </w:t>
      </w:r>
      <w:r>
        <w:rPr>
          <w:rFonts w:hint="default"/>
          <w:sz w:val="20"/>
          <w:szCs w:val="20"/>
          <w:lang w:val="ru-RU"/>
        </w:rPr>
        <w:t>___</w:t>
      </w:r>
      <w:r>
        <w:rPr>
          <w:sz w:val="20"/>
          <w:szCs w:val="20"/>
        </w:rPr>
        <w:t xml:space="preserve"> копеек . </w:t>
      </w:r>
    </w:p>
    <w:p w14:paraId="1EFD4D92">
      <w:pPr>
        <w:tabs>
          <w:tab w:val="left" w:pos="900"/>
        </w:tabs>
        <w:ind w:firstLine="567"/>
        <w:jc w:val="both"/>
        <w:rPr>
          <w:rFonts w:ascii="Times New Roman" w:hAnsi="Times New Roman" w:eastAsia="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7695A304">
      <w:pPr>
        <w:tabs>
          <w:tab w:val="left" w:pos="900"/>
        </w:tabs>
        <w:ind w:firstLine="567"/>
        <w:jc w:val="both"/>
        <w:rPr>
          <w:rFonts w:ascii="Times New Roman" w:hAnsi="Times New Roman"/>
          <w:sz w:val="20"/>
          <w:szCs w:val="20"/>
        </w:rPr>
      </w:pPr>
      <w:r>
        <w:rPr>
          <w:rFonts w:ascii="Times New Roman" w:hAnsi="Times New Roman" w:eastAsia="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14:paraId="659BCD82">
      <w:pPr>
        <w:tabs>
          <w:tab w:val="left" w:pos="900"/>
        </w:tabs>
        <w:ind w:firstLine="567"/>
        <w:jc w:val="both"/>
        <w:rPr>
          <w:rFonts w:ascii="Times New Roman" w:hAnsi="Times New Roman"/>
          <w:sz w:val="20"/>
          <w:szCs w:val="20"/>
        </w:rPr>
      </w:pPr>
      <w:r>
        <w:rPr>
          <w:rFonts w:ascii="Times New Roman" w:hAnsi="Times New Roman"/>
          <w:sz w:val="20"/>
          <w:szCs w:val="20"/>
        </w:rPr>
        <w:t xml:space="preserve">2.3.Сумма,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527D436">
      <w:pPr>
        <w:tabs>
          <w:tab w:val="left" w:pos="900"/>
        </w:tabs>
        <w:ind w:firstLine="567"/>
        <w:jc w:val="both"/>
        <w:rPr>
          <w:rFonts w:ascii="Times New Roman" w:hAnsi="Times New Roman"/>
          <w:sz w:val="20"/>
          <w:szCs w:val="20"/>
        </w:rPr>
      </w:pPr>
      <w:r>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0404E93F">
      <w:pPr>
        <w:tabs>
          <w:tab w:val="left" w:pos="900"/>
        </w:tabs>
        <w:ind w:firstLine="567"/>
        <w:jc w:val="both"/>
        <w:rPr>
          <w:rFonts w:ascii="Times New Roman" w:hAnsi="Times New Roman"/>
          <w:sz w:val="20"/>
          <w:szCs w:val="20"/>
        </w:rPr>
      </w:pPr>
      <w:r>
        <w:rPr>
          <w:rFonts w:ascii="Times New Roman" w:hAnsi="Times New Roman"/>
          <w:sz w:val="20"/>
          <w:szCs w:val="2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B74D041">
      <w:pPr>
        <w:tabs>
          <w:tab w:val="left" w:pos="900"/>
        </w:tabs>
        <w:ind w:firstLine="567"/>
        <w:jc w:val="both"/>
        <w:rPr>
          <w:rFonts w:ascii="Times New Roman" w:hAnsi="Times New Roman"/>
          <w:sz w:val="20"/>
          <w:szCs w:val="20"/>
        </w:rPr>
      </w:pPr>
      <w:r>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14:paraId="5B663A8F">
      <w:pPr>
        <w:tabs>
          <w:tab w:val="left" w:pos="900"/>
        </w:tabs>
        <w:ind w:firstLine="567"/>
        <w:jc w:val="both"/>
        <w:rPr>
          <w:rFonts w:ascii="Times New Roman" w:hAnsi="Times New Roman" w:eastAsia="Times New Roman" w:cs="Times New Roman"/>
          <w:sz w:val="20"/>
          <w:szCs w:val="20"/>
        </w:rPr>
      </w:pPr>
      <w:r>
        <w:rPr>
          <w:rFonts w:ascii="Times New Roman" w:hAnsi="Times New Roman"/>
          <w:sz w:val="20"/>
          <w:szCs w:val="20"/>
        </w:rPr>
        <w:t>2.7. Валютой, используемой для расчётов с Поставщиком, является российский рубль.</w:t>
      </w:r>
    </w:p>
    <w:p w14:paraId="7BE15DD5">
      <w:pPr>
        <w:ind w:firstLine="540"/>
        <w:jc w:val="both"/>
        <w:rPr>
          <w:rFonts w:ascii="Times New Roman" w:hAnsi="Times New Roman" w:eastAsia="Times New Roman" w:cs="Times New Roman"/>
          <w:sz w:val="20"/>
          <w:szCs w:val="20"/>
        </w:rPr>
      </w:pPr>
      <w:r>
        <w:rPr>
          <w:rFonts w:ascii="Times New Roman" w:hAnsi="Times New Roman"/>
          <w:sz w:val="20"/>
          <w:szCs w:val="20"/>
        </w:rPr>
        <w:t>2.8. Источник финансирования: внебюджетные средства .</w:t>
      </w:r>
    </w:p>
    <w:p w14:paraId="0FD9A513">
      <w:pPr>
        <w:ind w:firstLine="540"/>
        <w:jc w:val="both"/>
        <w:rPr>
          <w:rFonts w:ascii="Times New Roman" w:hAnsi="Times New Roman" w:eastAsia="Times New Roman" w:cs="Times New Roman"/>
          <w:sz w:val="20"/>
          <w:szCs w:val="20"/>
        </w:rPr>
      </w:pPr>
      <w:r>
        <w:rPr>
          <w:rFonts w:ascii="Times New Roman" w:hAnsi="Times New Roman"/>
          <w:sz w:val="20"/>
          <w:szCs w:val="20"/>
        </w:rPr>
        <w:t>2.9. Авансирование по контракту не предусмотрено.</w:t>
      </w:r>
    </w:p>
    <w:p w14:paraId="2B9E8493">
      <w:pPr>
        <w:ind w:firstLine="540"/>
        <w:jc w:val="both"/>
        <w:rPr>
          <w:rFonts w:ascii="Times New Roman" w:hAnsi="Times New Roman" w:eastAsia="Times New Roman" w:cs="Times New Roman"/>
          <w:sz w:val="20"/>
          <w:szCs w:val="20"/>
        </w:rPr>
      </w:pPr>
      <w:r>
        <w:rPr>
          <w:rFonts w:ascii="Times New Roman" w:hAnsi="Times New Roman"/>
          <w:sz w:val="20"/>
          <w:szCs w:val="20"/>
        </w:rPr>
        <w:t>2.10. Расчеты между Заказчиком и Поставщиком производятся в течение 10 рабочих дней с даты подписания Заказчиком акта приема-передачи Товара.</w:t>
      </w:r>
      <w:bookmarkStart w:id="0" w:name="P1475"/>
      <w:bookmarkEnd w:id="0"/>
    </w:p>
    <w:p w14:paraId="7B50B77E">
      <w:pPr>
        <w:ind w:firstLine="540"/>
        <w:jc w:val="both"/>
        <w:rPr>
          <w:rFonts w:ascii="Times New Roman" w:hAnsi="Times New Roman" w:eastAsia="Times New Roman" w:cs="Times New Roman"/>
          <w:sz w:val="20"/>
          <w:szCs w:val="20"/>
        </w:rPr>
      </w:pPr>
      <w:r>
        <w:rPr>
          <w:rFonts w:ascii="Times New Roman" w:hAnsi="Times New Roman"/>
          <w:sz w:val="20"/>
          <w:szCs w:val="20"/>
        </w:rPr>
        <w:t xml:space="preserve">2.11.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629C5089">
      <w:pPr>
        <w:ind w:firstLine="540"/>
        <w:jc w:val="both"/>
        <w:rPr>
          <w:rFonts w:ascii="Times New Roman" w:hAnsi="Times New Roman" w:eastAsia="Times New Roman" w:cs="Times New Roman"/>
          <w:sz w:val="20"/>
          <w:szCs w:val="20"/>
        </w:rPr>
      </w:pPr>
      <w:r>
        <w:rPr>
          <w:rFonts w:ascii="Times New Roman" w:hAnsi="Times New Roman"/>
          <w:sz w:val="20"/>
          <w:szCs w:val="20"/>
        </w:rPr>
        <w:t xml:space="preserve">2.12.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1CA8A0A">
      <w:pPr>
        <w:tabs>
          <w:tab w:val="left" w:pos="900"/>
        </w:tabs>
        <w:ind w:firstLine="540"/>
        <w:jc w:val="both"/>
        <w:rPr>
          <w:rFonts w:ascii="Times New Roman" w:hAnsi="Times New Roman" w:eastAsia="Times New Roman" w:cs="Times New Roman"/>
          <w:sz w:val="20"/>
          <w:szCs w:val="20"/>
        </w:rPr>
      </w:pPr>
      <w:r>
        <w:rPr>
          <w:rFonts w:ascii="Times New Roman" w:hAnsi="Times New Roman"/>
          <w:sz w:val="20"/>
          <w:szCs w:val="20"/>
        </w:rPr>
        <w:t>2.13. Основанием для оплаты поставленного товара является счет, акт приёма-передачи товара, товарные накладные/УПД, счета-фактуры (для плательщиков НДС), подписанные Поставщиком и Заказчиком.</w:t>
      </w:r>
    </w:p>
    <w:p w14:paraId="721E552E">
      <w:pPr>
        <w:tabs>
          <w:tab w:val="left" w:pos="900"/>
        </w:tabs>
        <w:ind w:firstLine="540"/>
        <w:jc w:val="both"/>
        <w:rPr>
          <w:rFonts w:ascii="Times New Roman" w:hAnsi="Times New Roman" w:eastAsia="Times New Roman" w:cs="Times New Roman"/>
          <w:sz w:val="20"/>
          <w:szCs w:val="20"/>
        </w:rPr>
      </w:pPr>
      <w:r>
        <w:rPr>
          <w:rFonts w:ascii="Times New Roman" w:hAnsi="Times New Roman"/>
          <w:sz w:val="20"/>
          <w:szCs w:val="20"/>
        </w:rPr>
        <w:t>2.14.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10B6C4B8">
      <w:pPr>
        <w:ind w:firstLine="540"/>
        <w:jc w:val="both"/>
        <w:rPr>
          <w:rFonts w:ascii="Times New Roman" w:hAnsi="Times New Roman" w:eastAsia="Times New Roman" w:cs="Times New Roman"/>
          <w:sz w:val="20"/>
          <w:szCs w:val="20"/>
        </w:rPr>
      </w:pPr>
      <w:r>
        <w:rPr>
          <w:rFonts w:ascii="Times New Roman" w:hAnsi="Times New Roman"/>
          <w:sz w:val="20"/>
          <w:szCs w:val="20"/>
        </w:rPr>
        <w:t>2.15. По окончании исполнения своих обязательств по Контракту в течение 10 дней Стороны подписывают Акт сверки расчетов (приложение № 3 к Контракту).</w:t>
      </w:r>
    </w:p>
    <w:p w14:paraId="4EA575D3">
      <w:pPr>
        <w:ind w:firstLine="540"/>
        <w:jc w:val="both"/>
        <w:rPr>
          <w:rFonts w:ascii="Times New Roman" w:hAnsi="Times New Roman" w:eastAsia="Times New Roman" w:cs="Times New Roman"/>
          <w:sz w:val="20"/>
          <w:szCs w:val="20"/>
        </w:rPr>
      </w:pPr>
    </w:p>
    <w:p w14:paraId="3CA5F539">
      <w:pPr>
        <w:pStyle w:val="11"/>
        <w:ind w:left="360"/>
        <w:jc w:val="center"/>
        <w:outlineLvl w:val="1"/>
        <w:rPr>
          <w:rFonts w:ascii="Times New Roman" w:hAnsi="Times New Roman" w:eastAsia="Times New Roman" w:cs="Times New Roman"/>
          <w:b/>
          <w:bCs/>
          <w:sz w:val="20"/>
          <w:szCs w:val="20"/>
        </w:rPr>
      </w:pPr>
      <w:r>
        <w:rPr>
          <w:rFonts w:ascii="Times New Roman" w:hAnsi="Times New Roman"/>
          <w:b/>
          <w:bCs/>
          <w:sz w:val="20"/>
          <w:szCs w:val="20"/>
        </w:rPr>
        <w:t xml:space="preserve">3. Порядок, сроки и условия поставки и приемки Товара </w:t>
      </w:r>
    </w:p>
    <w:p w14:paraId="45BD4FD1">
      <w:pPr>
        <w:ind w:firstLine="567"/>
        <w:jc w:val="both"/>
        <w:rPr>
          <w:rFonts w:ascii="Times New Roman" w:hAnsi="Times New Roman"/>
          <w:sz w:val="20"/>
          <w:szCs w:val="20"/>
        </w:rPr>
      </w:pPr>
      <w:r>
        <w:rPr>
          <w:rFonts w:ascii="Times New Roman" w:hAnsi="Times New Roman"/>
          <w:sz w:val="20"/>
          <w:szCs w:val="20"/>
        </w:rPr>
        <w:t>3.1. Поставщик самостоятельно доставляет Товар Заказчику по адресу:</w:t>
      </w:r>
      <w:r>
        <w:t xml:space="preserve"> </w:t>
      </w:r>
      <w:r>
        <w:rPr>
          <w:rFonts w:ascii="Times New Roman" w:hAnsi="Times New Roman" w:cs="Times New Roman"/>
          <w:b/>
          <w:sz w:val="20"/>
          <w:szCs w:val="20"/>
        </w:rPr>
        <w:t>194017, Санкт-Петербург, проспект Тореза, дом 94, корпус 1, лит. А</w:t>
      </w:r>
      <w:r>
        <w:rPr>
          <w:b/>
        </w:rPr>
        <w:t xml:space="preserve"> </w:t>
      </w:r>
      <w:r>
        <w:rPr>
          <w:rFonts w:ascii="Times New Roman" w:hAnsi="Times New Roman"/>
          <w:sz w:val="20"/>
          <w:szCs w:val="20"/>
        </w:rPr>
        <w:t xml:space="preserve"> (далее - место доставки), в срок (срок поставки товара): в течение   15 ( пятнадцати     ) </w:t>
      </w:r>
      <w:r>
        <w:rPr>
          <w:rFonts w:ascii="Times New Roman" w:hAnsi="Times New Roman"/>
          <w:color w:val="C00000"/>
          <w:sz w:val="20"/>
          <w:szCs w:val="20"/>
          <w:u w:color="C00000"/>
        </w:rPr>
        <w:t xml:space="preserve"> </w:t>
      </w:r>
      <w:r>
        <w:rPr>
          <w:rFonts w:ascii="Times New Roman" w:hAnsi="Times New Roman"/>
          <w:sz w:val="20"/>
          <w:szCs w:val="20"/>
        </w:rPr>
        <w:t>календарных дней с момента (даты) заключения контракта Сторонами.</w:t>
      </w:r>
    </w:p>
    <w:p w14:paraId="0AABE30A">
      <w:pPr>
        <w:ind w:firstLine="567"/>
        <w:jc w:val="both"/>
        <w:rPr>
          <w:rFonts w:ascii="Times New Roman" w:hAnsi="Times New Roman"/>
          <w:sz w:val="20"/>
          <w:szCs w:val="20"/>
        </w:rPr>
      </w:pPr>
      <w:r>
        <w:rPr>
          <w:rFonts w:ascii="Times New Roman" w:hAnsi="Times New Roman"/>
          <w:sz w:val="20"/>
          <w:szCs w:val="20"/>
        </w:rPr>
        <w:t xml:space="preserve">3.1.1.Поставщик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14:paraId="7F31AF80">
      <w:pPr>
        <w:ind w:firstLine="567"/>
        <w:jc w:val="both"/>
        <w:rPr>
          <w:rFonts w:ascii="Times New Roman" w:hAnsi="Times New Roman"/>
          <w:sz w:val="20"/>
          <w:szCs w:val="20"/>
        </w:rPr>
      </w:pPr>
      <w:r>
        <w:rPr>
          <w:rFonts w:ascii="Times New Roman" w:hAnsi="Times New Roman"/>
          <w:sz w:val="20"/>
          <w:szCs w:val="20"/>
        </w:rPr>
        <w:t xml:space="preserve">   3.1.1.Время поставки: по рабочим дням с 9:00 до 16:00, дата по согласованию с Заказчиком.</w:t>
      </w:r>
    </w:p>
    <w:p w14:paraId="4F15374E">
      <w:pPr>
        <w:ind w:firstLine="567"/>
        <w:jc w:val="both"/>
        <w:rPr>
          <w:sz w:val="20"/>
          <w:szCs w:val="20"/>
        </w:rPr>
      </w:pPr>
      <w:r>
        <w:rPr>
          <w:rFonts w:ascii="Times New Roman" w:hAnsi="Times New Roman"/>
          <w:sz w:val="20"/>
          <w:szCs w:val="20"/>
        </w:rPr>
        <w:t xml:space="preserve">   3.1.3. Должностное лицо Заказчика, ответственное за исполнение Контракта Куляшева В.А., телефон 293-96-87_, адрес электронной почты_____________.</w:t>
      </w:r>
    </w:p>
    <w:p w14:paraId="66106D4A">
      <w:pPr>
        <w:ind w:firstLine="567"/>
        <w:jc w:val="both"/>
        <w:rPr>
          <w:sz w:val="20"/>
          <w:szCs w:val="20"/>
        </w:rPr>
      </w:pPr>
      <w:r>
        <w:rPr>
          <w:rFonts w:ascii="Times New Roman" w:hAnsi="Times New Roman"/>
          <w:sz w:val="20"/>
          <w:szCs w:val="20"/>
        </w:rPr>
        <w:t>3.2. По окончании поставки товара Поставщик передаёт Заказчику акт приёма-передачи товара, товарные накладные/УПД, счет, счета-фактуры (для плательщиков НДС).</w:t>
      </w:r>
    </w:p>
    <w:p w14:paraId="3428372B">
      <w:pPr>
        <w:ind w:firstLine="567"/>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591B9122">
      <w:pPr>
        <w:ind w:firstLine="567"/>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Договора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119BBC7E">
      <w:pPr>
        <w:ind w:firstLine="567"/>
        <w:jc w:val="both"/>
        <w:rPr>
          <w:rFonts w:ascii="Times New Roman" w:hAnsi="Times New Roman" w:eastAsia="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1E9AD9E9">
      <w:pPr>
        <w:ind w:firstLine="567"/>
        <w:jc w:val="both"/>
        <w:rPr>
          <w:rFonts w:ascii="Times New Roman" w:hAnsi="Times New Roman" w:eastAsia="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35A67299">
      <w:pPr>
        <w:ind w:firstLine="567"/>
        <w:jc w:val="both"/>
        <w:rPr>
          <w:rFonts w:ascii="Times New Roman" w:hAnsi="Times New Roman" w:eastAsia="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14:paraId="4D871ED7">
      <w:pPr>
        <w:ind w:firstLine="567"/>
        <w:jc w:val="both"/>
        <w:rPr>
          <w:rFonts w:ascii="Times New Roman" w:hAnsi="Times New Roman" w:eastAsia="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53B6EDFA">
      <w:pPr>
        <w:ind w:firstLine="567"/>
        <w:jc w:val="both"/>
        <w:rPr>
          <w:rFonts w:ascii="Times New Roman" w:hAnsi="Times New Roman" w:eastAsia="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14:paraId="2BD481CA">
      <w:pPr>
        <w:ind w:firstLine="567"/>
        <w:jc w:val="both"/>
        <w:rPr>
          <w:rFonts w:ascii="Times New Roman" w:hAnsi="Times New Roman" w:eastAsia="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14:paraId="1283E06D">
      <w:pPr>
        <w:ind w:firstLine="567"/>
        <w:jc w:val="both"/>
        <w:rPr>
          <w:rFonts w:ascii="Times New Roman" w:hAnsi="Times New Roman" w:eastAsia="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14:paraId="6845785B">
      <w:pPr>
        <w:ind w:firstLine="567"/>
        <w:jc w:val="both"/>
        <w:rPr>
          <w:rFonts w:ascii="Times New Roman" w:hAnsi="Times New Roman" w:eastAsia="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14:paraId="4C273531">
      <w:pPr>
        <w:ind w:firstLine="567"/>
        <w:jc w:val="both"/>
        <w:rPr>
          <w:rFonts w:ascii="Times New Roman" w:hAnsi="Times New Roman" w:eastAsia="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14:paraId="1730757D">
      <w:pPr>
        <w:ind w:firstLine="567"/>
        <w:jc w:val="both"/>
        <w:rPr>
          <w:rFonts w:ascii="Times New Roman" w:hAnsi="Times New Roman" w:eastAsia="Times New Roman" w:cs="Times New Roman"/>
          <w:sz w:val="20"/>
          <w:szCs w:val="20"/>
        </w:rPr>
      </w:pPr>
      <w:r>
        <w:rPr>
          <w:rFonts w:ascii="Times New Roman" w:hAnsi="Times New Roman"/>
          <w:sz w:val="20"/>
          <w:szCs w:val="2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9180A56">
      <w:pPr>
        <w:ind w:firstLine="567"/>
        <w:jc w:val="both"/>
        <w:rPr>
          <w:rFonts w:ascii="Times New Roman" w:hAnsi="Times New Roman" w:eastAsia="Times New Roman" w:cs="Times New Roman"/>
          <w:sz w:val="20"/>
          <w:szCs w:val="20"/>
        </w:rPr>
      </w:pPr>
      <w:r>
        <w:rPr>
          <w:rFonts w:ascii="Times New Roman" w:hAnsi="Times New Roman"/>
          <w:sz w:val="20"/>
          <w:szCs w:val="20"/>
        </w:rPr>
        <w:t>3.6. Заказчик проводит экспертизу поставленного товара в течение 10 рабочих дней с даты поставки Товара.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6A515B7B">
      <w:pPr>
        <w:ind w:firstLine="567"/>
        <w:jc w:val="both"/>
        <w:rPr>
          <w:rFonts w:ascii="Times New Roman" w:hAnsi="Times New Roman" w:eastAsia="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Pr>
          <w:rFonts w:ascii="Times New Roman" w:hAnsi="Times New Roman" w:eastAsia="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накладной/УПД, счет, счет-фактуру (для плательщиков НДС). После этого Товар считается переданным Поставщиком Заказчику.</w:t>
      </w:r>
    </w:p>
    <w:p w14:paraId="4E2F8082">
      <w:pPr>
        <w:ind w:firstLine="567"/>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0F61DA9D">
      <w:pPr>
        <w:ind w:firstLine="567"/>
        <w:jc w:val="both"/>
        <w:rPr>
          <w:rFonts w:ascii="Times New Roman" w:hAnsi="Times New Roman" w:eastAsia="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14:paraId="380C7547">
      <w:pPr>
        <w:ind w:firstLine="567"/>
        <w:jc w:val="both"/>
        <w:rPr>
          <w:rFonts w:ascii="Times New Roman" w:hAnsi="Times New Roman" w:eastAsia="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50FC0021">
      <w:pPr>
        <w:ind w:firstLine="567"/>
        <w:jc w:val="both"/>
        <w:rPr>
          <w:rFonts w:ascii="Times New Roman" w:hAnsi="Times New Roman" w:eastAsia="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E9DDBEF">
      <w:pPr>
        <w:ind w:firstLine="567"/>
        <w:jc w:val="both"/>
        <w:rPr>
          <w:rFonts w:ascii="Times New Roman" w:hAnsi="Times New Roman" w:eastAsia="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90B59E2">
      <w:pPr>
        <w:ind w:firstLine="567"/>
        <w:jc w:val="both"/>
        <w:rPr>
          <w:rFonts w:ascii="Times New Roman" w:hAnsi="Times New Roman" w:eastAsia="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38408E6">
      <w:pPr>
        <w:ind w:firstLine="567"/>
        <w:jc w:val="both"/>
        <w:rPr>
          <w:rFonts w:ascii="Times New Roman" w:hAnsi="Times New Roman" w:eastAsia="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B561234">
      <w:pPr>
        <w:ind w:firstLine="567"/>
        <w:jc w:val="both"/>
        <w:rPr>
          <w:rFonts w:ascii="Times New Roman" w:hAnsi="Times New Roman" w:eastAsia="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30054D01">
      <w:pPr>
        <w:ind w:firstLine="567"/>
        <w:jc w:val="both"/>
        <w:rPr>
          <w:rFonts w:ascii="Times New Roman" w:hAnsi="Times New Roman" w:eastAsia="Times New Roman" w:cs="Times New Roman"/>
          <w:sz w:val="20"/>
          <w:szCs w:val="20"/>
        </w:rPr>
      </w:pPr>
      <w:r>
        <w:rPr>
          <w:rFonts w:ascii="Times New Roman" w:hAnsi="Times New Roman"/>
          <w:sz w:val="20"/>
          <w:szCs w:val="20"/>
        </w:rPr>
        <w:t>3.15. Внесение изменений в текст товарной накладной/УПД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5667D96F">
      <w:pPr>
        <w:ind w:firstLine="567"/>
        <w:jc w:val="both"/>
        <w:rPr>
          <w:rFonts w:ascii="Times New Roman" w:hAnsi="Times New Roman" w:eastAsia="Times New Roman" w:cs="Times New Roman"/>
          <w:sz w:val="20"/>
          <w:szCs w:val="20"/>
        </w:rPr>
      </w:pPr>
      <w:r>
        <w:rPr>
          <w:rFonts w:ascii="Times New Roman" w:hAnsi="Times New Roman"/>
          <w:sz w:val="20"/>
          <w:szCs w:val="20"/>
        </w:rPr>
        <w:t>3.16.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90D4865">
      <w:pPr>
        <w:ind w:firstLine="567"/>
        <w:jc w:val="both"/>
        <w:rPr>
          <w:rFonts w:ascii="Times New Roman" w:hAnsi="Times New Roman" w:eastAsia="Times New Roman" w:cs="Times New Roman"/>
          <w:sz w:val="20"/>
          <w:szCs w:val="20"/>
        </w:rPr>
      </w:pPr>
      <w:r>
        <w:rPr>
          <w:rFonts w:ascii="Times New Roman" w:hAnsi="Times New Roman"/>
          <w:sz w:val="20"/>
          <w:szCs w:val="20"/>
        </w:rPr>
        <w:t>3.17.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D9F3910">
      <w:pPr>
        <w:ind w:firstLine="567"/>
        <w:jc w:val="both"/>
        <w:rPr>
          <w:rFonts w:ascii="Times New Roman" w:hAnsi="Times New Roman" w:eastAsia="Times New Roman" w:cs="Times New Roman"/>
          <w:sz w:val="20"/>
          <w:szCs w:val="20"/>
        </w:rPr>
      </w:pPr>
      <w:r>
        <w:rPr>
          <w:rFonts w:ascii="Times New Roman" w:hAnsi="Times New Roman"/>
          <w:sz w:val="20"/>
          <w:szCs w:val="20"/>
        </w:rPr>
        <w:t>3.18.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205CE3A5">
      <w:pPr>
        <w:ind w:firstLine="567"/>
        <w:jc w:val="both"/>
        <w:rPr>
          <w:rFonts w:ascii="Times New Roman" w:hAnsi="Times New Roman" w:eastAsia="Times New Roman" w:cs="Times New Roman"/>
          <w:sz w:val="20"/>
          <w:szCs w:val="20"/>
        </w:rPr>
      </w:pPr>
      <w:r>
        <w:rPr>
          <w:rFonts w:ascii="Times New Roman" w:hAnsi="Times New Roman"/>
          <w:sz w:val="20"/>
          <w:szCs w:val="20"/>
        </w:rPr>
        <w:t>3.19.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695F9B3">
      <w:pPr>
        <w:jc w:val="center"/>
        <w:rPr>
          <w:rFonts w:ascii="Times New Roman" w:hAnsi="Times New Roman" w:eastAsia="Times New Roman" w:cs="Times New Roman"/>
          <w:b/>
          <w:bCs/>
          <w:sz w:val="20"/>
          <w:szCs w:val="20"/>
        </w:rPr>
      </w:pPr>
      <w:r>
        <w:rPr>
          <w:rFonts w:ascii="Times New Roman" w:hAnsi="Times New Roman"/>
          <w:b/>
          <w:bCs/>
          <w:sz w:val="20"/>
          <w:szCs w:val="20"/>
        </w:rPr>
        <w:t>4. Взаимодействие Сторон</w:t>
      </w:r>
    </w:p>
    <w:p w14:paraId="629909D0">
      <w:pPr>
        <w:jc w:val="center"/>
        <w:rPr>
          <w:rFonts w:ascii="Times New Roman" w:hAnsi="Times New Roman" w:eastAsia="Times New Roman" w:cs="Times New Roman"/>
          <w:b/>
          <w:bCs/>
          <w:sz w:val="20"/>
          <w:szCs w:val="20"/>
        </w:rPr>
      </w:pPr>
      <w:r>
        <w:rPr>
          <w:rFonts w:ascii="Times New Roman" w:hAnsi="Times New Roman"/>
          <w:b/>
          <w:bCs/>
          <w:sz w:val="20"/>
          <w:szCs w:val="20"/>
        </w:rPr>
        <w:t xml:space="preserve"> (обязанности и права сторон)</w:t>
      </w:r>
    </w:p>
    <w:p w14:paraId="241A5CD6">
      <w:pPr>
        <w:jc w:val="both"/>
        <w:rPr>
          <w:rFonts w:ascii="Times New Roman" w:hAnsi="Times New Roman" w:eastAsia="Times New Roman" w:cs="Times New Roman"/>
          <w:i/>
          <w:iCs/>
          <w:sz w:val="20"/>
          <w:szCs w:val="20"/>
        </w:rPr>
      </w:pPr>
      <w:bookmarkStart w:id="1" w:name="P1497"/>
      <w:bookmarkEnd w:id="1"/>
    </w:p>
    <w:p w14:paraId="22684347">
      <w:pPr>
        <w:jc w:val="both"/>
        <w:rPr>
          <w:rFonts w:ascii="Times New Roman" w:hAnsi="Times New Roman" w:eastAsia="Times New Roman" w:cs="Times New Roman"/>
          <w:i/>
          <w:iCs/>
          <w:sz w:val="20"/>
          <w:szCs w:val="20"/>
        </w:rPr>
      </w:pPr>
      <w:r>
        <w:rPr>
          <w:rFonts w:ascii="Times New Roman" w:hAnsi="Times New Roman"/>
          <w:i/>
          <w:iCs/>
          <w:sz w:val="20"/>
          <w:szCs w:val="20"/>
        </w:rPr>
        <w:t>4.1.</w:t>
      </w:r>
      <w:r>
        <w:t xml:space="preserve"> </w:t>
      </w:r>
      <w:r>
        <w:rPr>
          <w:rFonts w:ascii="Times New Roman" w:hAnsi="Times New Roman"/>
          <w:sz w:val="20"/>
          <w:szCs w:val="20"/>
        </w:rPr>
        <w:t>Поставщик обязан:</w:t>
      </w:r>
    </w:p>
    <w:p w14:paraId="14E9C3DA">
      <w:pPr>
        <w:ind w:firstLine="709"/>
        <w:jc w:val="both"/>
        <w:rPr>
          <w:rFonts w:ascii="Times New Roman" w:hAnsi="Times New Roman" w:eastAsia="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14:paraId="670B397E">
      <w:pPr>
        <w:ind w:firstLine="709"/>
        <w:jc w:val="both"/>
        <w:rPr>
          <w:rFonts w:ascii="Times New Roman" w:hAnsi="Times New Roman" w:eastAsia="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4A97290">
      <w:pPr>
        <w:ind w:firstLine="709"/>
        <w:jc w:val="both"/>
        <w:rPr>
          <w:rFonts w:ascii="Times New Roman" w:hAnsi="Times New Roman" w:eastAsia="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14:paraId="639CC558">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4.1.4. </w:t>
      </w:r>
      <w:r>
        <w:rPr>
          <w:rFonts w:ascii="Times New Roman" w:hAnsi="Times New Roman"/>
          <w:sz w:val="20"/>
          <w:szCs w:val="20"/>
          <w:highlight w:val="yellow"/>
        </w:rPr>
        <w:t>Осуществить поставку, погрузо-разгрузочные работы</w:t>
      </w:r>
      <w:r>
        <w:rPr>
          <w:rFonts w:ascii="Times New Roman" w:hAnsi="Times New Roman"/>
          <w:sz w:val="20"/>
          <w:szCs w:val="20"/>
        </w:rPr>
        <w:t>, Товара в сроки, указанные в п. 3.1 настоящего Контракта.</w:t>
      </w:r>
    </w:p>
    <w:p w14:paraId="104BA24E">
      <w:pPr>
        <w:ind w:firstLine="709"/>
        <w:jc w:val="both"/>
        <w:rPr>
          <w:rFonts w:ascii="Times New Roman" w:hAnsi="Times New Roman" w:eastAsia="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09E3BF0">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4.1.6.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116E4978">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  4.1.7. Оформить доставку Товара счетом, счет – фактурой (для плательщиков НДС), товарной накладной/УПД и Актом приема-передачи Товара.</w:t>
      </w:r>
    </w:p>
    <w:p w14:paraId="4F054DEB">
      <w:pPr>
        <w:ind w:firstLine="709"/>
        <w:jc w:val="both"/>
        <w:rPr>
          <w:rFonts w:ascii="Times New Roman" w:hAnsi="Times New Roman" w:eastAsia="Times New Roman" w:cs="Times New Roman"/>
          <w:sz w:val="20"/>
          <w:szCs w:val="20"/>
        </w:rPr>
      </w:pPr>
      <w:r>
        <w:rPr>
          <w:rFonts w:ascii="Times New Roman" w:hAnsi="Times New Roman"/>
          <w:sz w:val="20"/>
          <w:szCs w:val="20"/>
        </w:rPr>
        <w:t>4.1.8.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98B1B99">
      <w:pPr>
        <w:ind w:firstLine="709"/>
        <w:jc w:val="both"/>
        <w:rPr>
          <w:rFonts w:ascii="Times New Roman" w:hAnsi="Times New Roman" w:eastAsia="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08AE6D4A">
      <w:pPr>
        <w:jc w:val="both"/>
        <w:rPr>
          <w:rFonts w:ascii="Times New Roman" w:hAnsi="Times New Roman" w:eastAsia="Times New Roman" w:cs="Times New Roman"/>
          <w:sz w:val="20"/>
          <w:szCs w:val="20"/>
        </w:rPr>
      </w:pPr>
      <w:r>
        <w:rPr>
          <w:rFonts w:ascii="Times New Roman" w:hAnsi="Times New Roman"/>
          <w:sz w:val="20"/>
          <w:szCs w:val="20"/>
        </w:rPr>
        <w:t xml:space="preserve"> 4.1.9.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26A365E8">
      <w:pPr>
        <w:jc w:val="both"/>
        <w:rPr>
          <w:rFonts w:ascii="Times New Roman" w:hAnsi="Times New Roman" w:eastAsia="Times New Roman" w:cs="Times New Roman"/>
          <w:sz w:val="20"/>
          <w:szCs w:val="20"/>
        </w:rPr>
      </w:pPr>
      <w:r>
        <w:rPr>
          <w:rFonts w:ascii="Times New Roman" w:hAnsi="Times New Roman"/>
          <w:sz w:val="20"/>
          <w:szCs w:val="20"/>
        </w:rPr>
        <w:t xml:space="preserve"> 4.1.10.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65894DB2">
      <w:pPr>
        <w:ind w:firstLine="709"/>
        <w:jc w:val="both"/>
        <w:rPr>
          <w:rFonts w:ascii="Times New Roman" w:hAnsi="Times New Roman" w:eastAsia="Times New Roman" w:cs="Times New Roman"/>
          <w:sz w:val="20"/>
          <w:szCs w:val="20"/>
        </w:rPr>
      </w:pPr>
      <w:r>
        <w:rPr>
          <w:rFonts w:ascii="Times New Roman" w:hAnsi="Times New Roman"/>
          <w:sz w:val="20"/>
          <w:szCs w:val="20"/>
        </w:rPr>
        <w:t>4.1.11. Передать Заказчику надлежаще оформленные документы (документацию):</w:t>
      </w:r>
    </w:p>
    <w:p w14:paraId="5F768C64">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 - счет;</w:t>
      </w:r>
    </w:p>
    <w:p w14:paraId="61F4B34A">
      <w:pPr>
        <w:ind w:firstLine="709"/>
        <w:jc w:val="both"/>
        <w:rPr>
          <w:rFonts w:ascii="Times New Roman" w:hAnsi="Times New Roman" w:eastAsia="Times New Roman" w:cs="Times New Roman"/>
          <w:sz w:val="20"/>
          <w:szCs w:val="20"/>
        </w:rPr>
      </w:pPr>
      <w:r>
        <w:rPr>
          <w:rFonts w:ascii="Times New Roman" w:hAnsi="Times New Roman"/>
          <w:sz w:val="20"/>
          <w:szCs w:val="20"/>
        </w:rPr>
        <w:t>- счета-фактуры (для плательщиков НДС);</w:t>
      </w:r>
    </w:p>
    <w:p w14:paraId="038F0B5B">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 (при наличии);</w:t>
      </w:r>
    </w:p>
    <w:p w14:paraId="21B363FF">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 - товарную накладную/УПД, оформленную в установленном порядке;</w:t>
      </w:r>
    </w:p>
    <w:p w14:paraId="7A10017A">
      <w:pPr>
        <w:ind w:firstLine="709"/>
        <w:jc w:val="both"/>
        <w:rPr>
          <w:rFonts w:ascii="Times New Roman" w:hAnsi="Times New Roman" w:eastAsia="Times New Roman" w:cs="Times New Roman"/>
          <w:sz w:val="20"/>
          <w:szCs w:val="20"/>
        </w:rPr>
      </w:pPr>
      <w:r>
        <w:rPr>
          <w:rFonts w:ascii="Times New Roman" w:hAnsi="Times New Roman"/>
          <w:sz w:val="20"/>
          <w:szCs w:val="20"/>
        </w:rPr>
        <w:t>- акт приема-передачи товара в двух экземплярах (один экземпляр для Заказчика и один экземпляр для Поставщика);</w:t>
      </w:r>
    </w:p>
    <w:p w14:paraId="5315AF56">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 гарантию производителя на товар, срок действия которой составляет </w:t>
      </w:r>
      <w:r>
        <w:rPr>
          <w:rFonts w:ascii="Times New Roman" w:hAnsi="Times New Roman"/>
          <w:sz w:val="20"/>
          <w:szCs w:val="20"/>
          <w:highlight w:val="none"/>
        </w:rPr>
        <w:t>12</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w:t>
      </w:r>
    </w:p>
    <w:p w14:paraId="01F46690">
      <w:pPr>
        <w:ind w:firstLine="709"/>
        <w:jc w:val="both"/>
        <w:rPr>
          <w:rFonts w:ascii="Times New Roman" w:hAnsi="Times New Roman" w:eastAsia="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(при наличии);</w:t>
      </w:r>
    </w:p>
    <w:p w14:paraId="180F6081">
      <w:pPr>
        <w:ind w:firstLine="709"/>
        <w:jc w:val="both"/>
        <w:rPr>
          <w:rFonts w:ascii="Times New Roman" w:hAnsi="Times New Roman" w:eastAsia="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20F60591">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 4.1.12.  Поставщик гарантирует качество поставляемого Товара в пределах гарантийного срока, установленного производителем, но не менее12 мес., с момента передачи Товара по акту приёма-передачи (в документах на Товар, предусматривающих гарантийный срок).  </w:t>
      </w:r>
    </w:p>
    <w:p w14:paraId="194047D9">
      <w:pPr>
        <w:ind w:firstLine="709"/>
        <w:jc w:val="both"/>
        <w:rPr>
          <w:rFonts w:ascii="Times New Roman" w:hAnsi="Times New Roman" w:eastAsia="Times New Roman" w:cs="Times New Roman"/>
          <w:sz w:val="20"/>
          <w:szCs w:val="20"/>
        </w:rPr>
      </w:pPr>
      <w:r>
        <w:rPr>
          <w:rFonts w:ascii="Times New Roman" w:hAnsi="Times New Roman"/>
          <w:sz w:val="20"/>
          <w:szCs w:val="20"/>
        </w:rPr>
        <w:t>4.1.13. Поставщик обязан соответствовать требованиям, установленным ч.1, п. 1.1 ст. 31 ФЗ-44.</w:t>
      </w:r>
    </w:p>
    <w:p w14:paraId="5210FDD6">
      <w:pPr>
        <w:ind w:firstLine="709"/>
        <w:jc w:val="both"/>
        <w:rPr>
          <w:rFonts w:ascii="Times New Roman" w:hAnsi="Times New Roman" w:eastAsia="Times New Roman" w:cs="Times New Roman"/>
          <w:sz w:val="20"/>
          <w:szCs w:val="20"/>
        </w:rPr>
      </w:pPr>
      <w:r>
        <w:rPr>
          <w:rFonts w:ascii="Times New Roman" w:hAnsi="Times New Roman"/>
          <w:sz w:val="20"/>
          <w:szCs w:val="20"/>
        </w:rPr>
        <w:t>4.2. Поставщик вправе:</w:t>
      </w:r>
    </w:p>
    <w:p w14:paraId="70E6E8CF">
      <w:pPr>
        <w:ind w:firstLine="709"/>
        <w:jc w:val="both"/>
        <w:rPr>
          <w:rFonts w:ascii="Times New Roman" w:hAnsi="Times New Roman" w:eastAsia="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657E46E1">
      <w:pPr>
        <w:ind w:firstLine="709"/>
        <w:jc w:val="both"/>
        <w:rPr>
          <w:rFonts w:ascii="Times New Roman" w:hAnsi="Times New Roman" w:eastAsia="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8722558">
      <w:pPr>
        <w:ind w:firstLine="709"/>
        <w:jc w:val="both"/>
        <w:rPr>
          <w:rFonts w:ascii="Times New Roman" w:hAnsi="Times New Roman" w:eastAsia="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14:paraId="0E0F6143">
      <w:pPr>
        <w:ind w:firstLine="709"/>
        <w:jc w:val="both"/>
        <w:rPr>
          <w:rFonts w:ascii="Times New Roman" w:hAnsi="Times New Roman" w:eastAsia="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14:paraId="7F12F4F8">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 4.2.5. Осуществить досрочную отгрузку подлежащего поставке Товара в сроки по согласованию с Заказчиком.</w:t>
      </w:r>
    </w:p>
    <w:p w14:paraId="154CBFB0">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4.3.  Заказчик обязан: </w:t>
      </w:r>
    </w:p>
    <w:p w14:paraId="3C628480">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2A81F9DE">
      <w:pPr>
        <w:ind w:firstLine="709"/>
        <w:jc w:val="both"/>
        <w:rPr>
          <w:rFonts w:ascii="Times New Roman" w:hAnsi="Times New Roman" w:eastAsia="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14:paraId="575B8B8B">
      <w:pPr>
        <w:ind w:firstLine="709"/>
        <w:jc w:val="both"/>
        <w:rPr>
          <w:rFonts w:ascii="Times New Roman" w:hAnsi="Times New Roman" w:eastAsia="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E0541CA">
      <w:pPr>
        <w:ind w:firstLine="709"/>
        <w:jc w:val="both"/>
        <w:rPr>
          <w:rFonts w:ascii="Times New Roman" w:hAnsi="Times New Roman" w:eastAsia="Times New Roman" w:cs="Times New Roman"/>
          <w:sz w:val="20"/>
          <w:szCs w:val="20"/>
        </w:rPr>
      </w:pPr>
      <w:r>
        <w:rPr>
          <w:rFonts w:ascii="Times New Roman" w:hAnsi="Times New Roman"/>
          <w:sz w:val="20"/>
          <w:szCs w:val="20"/>
        </w:rPr>
        <w:t>4.3.4.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5AB9CA9B">
      <w:pPr>
        <w:ind w:firstLine="709"/>
        <w:jc w:val="both"/>
        <w:rPr>
          <w:rFonts w:ascii="Times New Roman" w:hAnsi="Times New Roman" w:eastAsia="Times New Roman" w:cs="Times New Roman"/>
          <w:sz w:val="20"/>
          <w:szCs w:val="20"/>
        </w:rPr>
      </w:pPr>
      <w:r>
        <w:rPr>
          <w:rFonts w:ascii="Times New Roman" w:hAnsi="Times New Roman"/>
          <w:sz w:val="20"/>
          <w:szCs w:val="20"/>
        </w:rPr>
        <w:t>4.4.  Заказчик вправе:</w:t>
      </w:r>
    </w:p>
    <w:p w14:paraId="249E8FA0">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14:paraId="71F8B581">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и в течение гарантийного срока. </w:t>
      </w:r>
    </w:p>
    <w:p w14:paraId="6D580188">
      <w:pPr>
        <w:ind w:firstLine="709"/>
        <w:jc w:val="both"/>
        <w:rPr>
          <w:rFonts w:ascii="Times New Roman" w:hAnsi="Times New Roman" w:eastAsia="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43FBF5B">
      <w:pPr>
        <w:ind w:firstLine="709"/>
        <w:jc w:val="both"/>
        <w:rPr>
          <w:rFonts w:ascii="Times New Roman" w:hAnsi="Times New Roman" w:eastAsia="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7C9CF71F">
      <w:pPr>
        <w:ind w:firstLine="709"/>
        <w:jc w:val="both"/>
        <w:rPr>
          <w:rFonts w:ascii="Times New Roman" w:hAnsi="Times New Roman" w:eastAsia="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14:paraId="2CC16423">
      <w:pPr>
        <w:ind w:firstLine="709"/>
        <w:jc w:val="both"/>
        <w:rPr>
          <w:rFonts w:ascii="Times New Roman" w:hAnsi="Times New Roman" w:eastAsia="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14:paraId="122B6092">
      <w:pPr>
        <w:ind w:firstLine="709"/>
        <w:jc w:val="both"/>
        <w:rPr>
          <w:rFonts w:ascii="Times New Roman" w:hAnsi="Times New Roman" w:eastAsia="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52469F4">
      <w:pPr>
        <w:ind w:firstLine="709"/>
        <w:jc w:val="both"/>
        <w:rPr>
          <w:rFonts w:ascii="Times New Roman" w:hAnsi="Times New Roman" w:eastAsia="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1016FDD">
      <w:pPr>
        <w:pStyle w:val="11"/>
        <w:ind w:firstLine="540"/>
        <w:jc w:val="both"/>
        <w:rPr>
          <w:rFonts w:ascii="Times New Roman" w:hAnsi="Times New Roman" w:eastAsia="Times New Roman" w:cs="Times New Roman"/>
          <w:sz w:val="20"/>
          <w:szCs w:val="20"/>
        </w:rPr>
      </w:pPr>
    </w:p>
    <w:p w14:paraId="2F2D29EF">
      <w:pPr>
        <w:pStyle w:val="11"/>
        <w:jc w:val="center"/>
        <w:outlineLvl w:val="1"/>
        <w:rPr>
          <w:rFonts w:ascii="Times New Roman" w:hAnsi="Times New Roman" w:eastAsia="Times New Roman" w:cs="Times New Roman"/>
          <w:b/>
          <w:bCs/>
          <w:sz w:val="20"/>
          <w:szCs w:val="20"/>
        </w:rPr>
      </w:pPr>
      <w:r>
        <w:rPr>
          <w:rFonts w:ascii="Times New Roman" w:hAnsi="Times New Roman"/>
          <w:b/>
          <w:bCs/>
          <w:sz w:val="20"/>
          <w:szCs w:val="20"/>
        </w:rPr>
        <w:t>5. Качество Товара</w:t>
      </w:r>
    </w:p>
    <w:p w14:paraId="72AE7596">
      <w:pPr>
        <w:tabs>
          <w:tab w:val="left" w:pos="540"/>
          <w:tab w:val="left" w:pos="900"/>
        </w:tabs>
        <w:ind w:firstLine="709"/>
        <w:jc w:val="both"/>
        <w:rPr>
          <w:rFonts w:ascii="Times New Roman" w:hAnsi="Times New Roman" w:eastAsia="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29E1F6F0">
      <w:pPr>
        <w:tabs>
          <w:tab w:val="left" w:pos="540"/>
          <w:tab w:val="left" w:pos="900"/>
        </w:tabs>
        <w:ind w:firstLine="709"/>
        <w:jc w:val="both"/>
        <w:rPr>
          <w:rFonts w:ascii="Times New Roman" w:hAnsi="Times New Roman" w:eastAsia="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5CCB2596">
      <w:pPr>
        <w:tabs>
          <w:tab w:val="left" w:pos="540"/>
          <w:tab w:val="left" w:pos="900"/>
        </w:tabs>
        <w:ind w:firstLine="709"/>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786DC182">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25A58626">
      <w:pPr>
        <w:tabs>
          <w:tab w:val="left" w:pos="540"/>
          <w:tab w:val="left" w:pos="900"/>
        </w:tabs>
        <w:ind w:firstLine="709"/>
        <w:jc w:val="both"/>
        <w:rPr>
          <w:rFonts w:ascii="Times New Roman" w:hAnsi="Times New Roman" w:eastAsia="Times New Roman" w:cs="Times New Roman"/>
          <w:sz w:val="20"/>
          <w:szCs w:val="20"/>
        </w:rPr>
      </w:pPr>
      <w:r>
        <w:rPr>
          <w:rFonts w:ascii="Times New Roman" w:hAnsi="Times New Roman"/>
          <w:sz w:val="20"/>
          <w:szCs w:val="20"/>
        </w:rPr>
        <w:t>Требования к качеству Товара, гарантийному сроку на товар,  сроку годности Товара установлены в Спецификации (Приложение №_____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5A182543">
      <w:pPr>
        <w:tabs>
          <w:tab w:val="left" w:pos="540"/>
          <w:tab w:val="left" w:pos="900"/>
        </w:tabs>
        <w:ind w:firstLine="709"/>
        <w:jc w:val="both"/>
        <w:rPr>
          <w:rFonts w:ascii="Times New Roman" w:hAnsi="Times New Roman" w:eastAsia="Times New Roman" w:cs="Times New Roman"/>
          <w:sz w:val="20"/>
          <w:szCs w:val="20"/>
        </w:rPr>
      </w:pPr>
      <w:r>
        <w:rPr>
          <w:rFonts w:ascii="Times New Roman" w:hAnsi="Times New Roman"/>
          <w:sz w:val="20"/>
          <w:szCs w:val="20"/>
        </w:rPr>
        <w:t>5.4.Обнаружив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6B5A63CA">
      <w:pPr>
        <w:tabs>
          <w:tab w:val="left" w:pos="540"/>
          <w:tab w:val="left" w:pos="900"/>
        </w:tabs>
        <w:ind w:firstLine="709"/>
        <w:jc w:val="both"/>
        <w:rPr>
          <w:rFonts w:ascii="Times New Roman" w:hAnsi="Times New Roman" w:eastAsia="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05B31E2B">
      <w:pPr>
        <w:tabs>
          <w:tab w:val="left" w:pos="540"/>
          <w:tab w:val="left" w:pos="900"/>
        </w:tabs>
        <w:ind w:firstLine="709"/>
        <w:jc w:val="both"/>
        <w:rPr>
          <w:rFonts w:ascii="Times New Roman" w:hAnsi="Times New Roman" w:eastAsia="Times New Roman" w:cs="Times New Roman"/>
          <w:sz w:val="20"/>
          <w:szCs w:val="20"/>
        </w:rPr>
      </w:pPr>
      <w:r>
        <w:rPr>
          <w:rFonts w:ascii="Times New Roman" w:hAnsi="Times New Roman"/>
          <w:sz w:val="20"/>
          <w:szCs w:val="20"/>
        </w:rPr>
        <w:t xml:space="preserve">5.6. Если в период гарантийной эксплуатации Товара, потребуется его ремонт, то гарантийный срок продлевается на весь период ремонтных работ. </w:t>
      </w:r>
    </w:p>
    <w:p w14:paraId="43990CBF">
      <w:pPr>
        <w:tabs>
          <w:tab w:val="left" w:pos="540"/>
          <w:tab w:val="left" w:pos="900"/>
        </w:tabs>
        <w:ind w:firstLine="709"/>
        <w:jc w:val="both"/>
        <w:rPr>
          <w:rFonts w:ascii="Times New Roman" w:hAnsi="Times New Roman" w:eastAsia="Times New Roman" w:cs="Times New Roman"/>
          <w:sz w:val="20"/>
          <w:szCs w:val="20"/>
        </w:rPr>
      </w:pPr>
      <w:r>
        <w:rPr>
          <w:rFonts w:ascii="Times New Roman" w:hAnsi="Times New Roman"/>
          <w:sz w:val="20"/>
          <w:szCs w:val="20"/>
        </w:rPr>
        <w:t>5.7.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618ACCE8">
      <w:pPr>
        <w:tabs>
          <w:tab w:val="left" w:pos="540"/>
          <w:tab w:val="left" w:pos="900"/>
        </w:tabs>
        <w:ind w:firstLine="709"/>
        <w:jc w:val="both"/>
        <w:rPr>
          <w:rFonts w:ascii="Times New Roman" w:hAnsi="Times New Roman" w:eastAsia="Times New Roman" w:cs="Times New Roman"/>
          <w:sz w:val="20"/>
          <w:szCs w:val="20"/>
        </w:rPr>
      </w:pPr>
      <w:r>
        <w:rPr>
          <w:rFonts w:ascii="Times New Roman" w:hAnsi="Times New Roman"/>
          <w:sz w:val="20"/>
          <w:szCs w:val="20"/>
        </w:rPr>
        <w:t>5.8.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24E3D219">
      <w:pPr>
        <w:tabs>
          <w:tab w:val="left" w:pos="540"/>
          <w:tab w:val="left" w:pos="900"/>
        </w:tabs>
        <w:ind w:firstLine="709"/>
        <w:jc w:val="both"/>
        <w:rPr>
          <w:rFonts w:ascii="Times New Roman" w:hAnsi="Times New Roman" w:eastAsia="Times New Roman" w:cs="Times New Roman"/>
          <w:sz w:val="20"/>
          <w:szCs w:val="20"/>
        </w:rPr>
      </w:pPr>
      <w:r>
        <w:rPr>
          <w:rFonts w:ascii="Times New Roman" w:hAnsi="Times New Roman"/>
          <w:sz w:val="20"/>
          <w:szCs w:val="20"/>
        </w:rPr>
        <w:t>5.9.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52FFDF8C">
      <w:pPr>
        <w:tabs>
          <w:tab w:val="left" w:pos="540"/>
          <w:tab w:val="left" w:pos="900"/>
        </w:tabs>
        <w:ind w:firstLine="709"/>
        <w:jc w:val="both"/>
        <w:rPr>
          <w:rFonts w:ascii="Times New Roman" w:hAnsi="Times New Roman" w:eastAsia="Times New Roman" w:cs="Times New Roman"/>
          <w:sz w:val="20"/>
          <w:szCs w:val="20"/>
        </w:rPr>
      </w:pPr>
      <w:r>
        <w:rPr>
          <w:rFonts w:ascii="Times New Roman" w:hAnsi="Times New Roman"/>
          <w:sz w:val="20"/>
          <w:szCs w:val="20"/>
        </w:rPr>
        <w:t>5.10.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3D2FEF3A">
      <w:pPr>
        <w:tabs>
          <w:tab w:val="left" w:pos="540"/>
          <w:tab w:val="left" w:pos="900"/>
        </w:tabs>
        <w:ind w:firstLine="709"/>
        <w:jc w:val="both"/>
        <w:rPr>
          <w:rFonts w:ascii="Times New Roman" w:hAnsi="Times New Roman" w:eastAsia="Times New Roman" w:cs="Times New Roman"/>
          <w:sz w:val="20"/>
          <w:szCs w:val="20"/>
        </w:rPr>
      </w:pPr>
      <w:r>
        <w:rPr>
          <w:rFonts w:ascii="Times New Roman" w:hAnsi="Times New Roman"/>
          <w:sz w:val="20"/>
          <w:szCs w:val="20"/>
        </w:rPr>
        <w:t>5.11.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72F95717">
      <w:pPr>
        <w:pStyle w:val="11"/>
        <w:jc w:val="center"/>
        <w:outlineLvl w:val="1"/>
        <w:rPr>
          <w:rFonts w:ascii="Times New Roman" w:hAnsi="Times New Roman" w:eastAsia="Times New Roman" w:cs="Times New Roman"/>
          <w:b/>
          <w:bCs/>
          <w:sz w:val="20"/>
          <w:szCs w:val="20"/>
        </w:rPr>
      </w:pPr>
      <w:r>
        <w:rPr>
          <w:rFonts w:ascii="Times New Roman" w:hAnsi="Times New Roman"/>
          <w:b/>
          <w:bCs/>
          <w:sz w:val="20"/>
          <w:szCs w:val="20"/>
        </w:rPr>
        <w:t xml:space="preserve">6. Ответственность Сторон </w:t>
      </w:r>
    </w:p>
    <w:p w14:paraId="628EF115">
      <w:pPr>
        <w:ind w:firstLine="540"/>
        <w:jc w:val="both"/>
        <w:rPr>
          <w:rFonts w:ascii="Times New Roman" w:hAnsi="Times New Roman" w:eastAsia="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20C3A9D8">
      <w:pPr>
        <w:ind w:firstLine="540"/>
        <w:jc w:val="both"/>
        <w:rPr>
          <w:rFonts w:ascii="Times New Roman" w:hAnsi="Times New Roman" w:eastAsia="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14:paraId="0D577693">
      <w:pPr>
        <w:pStyle w:val="11"/>
        <w:ind w:firstLine="540"/>
        <w:jc w:val="both"/>
        <w:rPr>
          <w:rFonts w:ascii="Times New Roman" w:hAnsi="Times New Roman" w:eastAsia="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6F6C943B">
      <w:pPr>
        <w:ind w:firstLine="540"/>
        <w:jc w:val="both"/>
        <w:rPr>
          <w:rFonts w:ascii="Times New Roman" w:hAnsi="Times New Roman" w:eastAsia="Times New Roman" w:cs="Times New Roman"/>
          <w:sz w:val="20"/>
          <w:szCs w:val="20"/>
        </w:rPr>
      </w:pPr>
      <w:r>
        <w:rPr>
          <w:rFonts w:ascii="Times New Roman" w:hAnsi="Times New Roman"/>
          <w:sz w:val="20"/>
          <w:szCs w:val="20"/>
        </w:rPr>
        <w:t>6.3. Ответственность Заказчика:</w:t>
      </w:r>
    </w:p>
    <w:p w14:paraId="337F896E">
      <w:pPr>
        <w:ind w:firstLine="567"/>
        <w:jc w:val="both"/>
        <w:rPr>
          <w:rFonts w:ascii="Times New Roman" w:hAnsi="Times New Roman" w:eastAsia="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EC80D50">
      <w:pPr>
        <w:ind w:firstLine="567"/>
        <w:jc w:val="both"/>
        <w:rPr>
          <w:rFonts w:ascii="Times New Roman" w:hAnsi="Times New Roman" w:eastAsia="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1BB3936D">
      <w:pPr>
        <w:ind w:firstLine="567"/>
        <w:jc w:val="both"/>
        <w:rPr>
          <w:rFonts w:ascii="Times New Roman" w:hAnsi="Times New Roman" w:eastAsia="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14:paraId="532B7C83">
      <w:pPr>
        <w:ind w:firstLine="567"/>
        <w:jc w:val="both"/>
        <w:rPr>
          <w:rFonts w:ascii="Times New Roman" w:hAnsi="Times New Roman" w:eastAsia="Times New Roman" w:cs="Times New Roman"/>
          <w:sz w:val="20"/>
          <w:szCs w:val="20"/>
        </w:rPr>
      </w:pPr>
      <w:r>
        <w:rPr>
          <w:rFonts w:ascii="Times New Roman" w:hAnsi="Times New Roman"/>
          <w:sz w:val="20"/>
          <w:szCs w:val="20"/>
        </w:rPr>
        <w:t>6.4. Ответственность Поставщика:</w:t>
      </w:r>
    </w:p>
    <w:p w14:paraId="4654851B">
      <w:pPr>
        <w:ind w:firstLine="567"/>
        <w:jc w:val="both"/>
        <w:rPr>
          <w:rFonts w:ascii="Times New Roman" w:hAnsi="Times New Roman" w:eastAsia="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33833CA5">
      <w:pPr>
        <w:ind w:firstLine="709"/>
        <w:jc w:val="both"/>
        <w:rPr>
          <w:rFonts w:ascii="Times New Roman" w:hAnsi="Times New Roman" w:eastAsia="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4CBA45A1">
      <w:pPr>
        <w:tabs>
          <w:tab w:val="left" w:pos="576"/>
        </w:tabs>
        <w:ind w:firstLine="709"/>
        <w:jc w:val="both"/>
        <w:rPr>
          <w:rFonts w:ascii="Times New Roman" w:hAnsi="Times New Roman" w:eastAsia="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r>
        <w:fldChar w:fldCharType="begin"/>
      </w:r>
      <w:r>
        <w:instrText xml:space="preserve"> HYPERLINK "https://mobileonline.garant.ru/" \l "/document/10180094/entry/100" </w:instrText>
      </w:r>
      <w:r>
        <w:fldChar w:fldCharType="separate"/>
      </w:r>
      <w:r>
        <w:rPr>
          <w:rStyle w:val="13"/>
          <w:rFonts w:eastAsia="Arial Unicode MS"/>
        </w:rPr>
        <w:t>ключевой ставки</w:t>
      </w:r>
      <w:r>
        <w:rPr>
          <w:rStyle w:val="13"/>
          <w:rFonts w:eastAsia="Arial Unicode MS"/>
        </w:rPr>
        <w:fldChar w:fldCharType="end"/>
      </w:r>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10E1A77">
      <w:pPr>
        <w:tabs>
          <w:tab w:val="left" w:pos="576"/>
        </w:tabs>
        <w:ind w:firstLine="709"/>
        <w:jc w:val="both"/>
        <w:rPr>
          <w:rFonts w:ascii="Times New Roman" w:hAnsi="Times New Roman" w:eastAsia="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351A0D11">
      <w:pPr>
        <w:tabs>
          <w:tab w:val="left" w:pos="576"/>
        </w:tabs>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ab/>
      </w:r>
      <w:r>
        <w:rPr>
          <w:rFonts w:ascii="Times New Roman" w:hAnsi="Times New Roman" w:eastAsia="Times New Roman" w:cs="Times New Roman"/>
          <w:sz w:val="20"/>
          <w:szCs w:val="20"/>
        </w:rPr>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14:paraId="437403BE">
      <w:pPr>
        <w:tabs>
          <w:tab w:val="left" w:pos="576"/>
        </w:tabs>
        <w:jc w:val="both"/>
        <w:rPr>
          <w:rFonts w:ascii="Times New Roman" w:hAnsi="Times New Roman" w:eastAsia="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4C05D33">
      <w:pPr>
        <w:tabs>
          <w:tab w:val="left" w:pos="576"/>
        </w:tabs>
        <w:ind w:firstLine="567"/>
        <w:jc w:val="both"/>
        <w:rPr>
          <w:rFonts w:ascii="Times New Roman" w:hAnsi="Times New Roman" w:eastAsia="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72C44ACF">
      <w:pPr>
        <w:tabs>
          <w:tab w:val="left" w:pos="576"/>
        </w:tabs>
        <w:ind w:firstLine="567"/>
        <w:jc w:val="both"/>
        <w:rPr>
          <w:rFonts w:ascii="Times New Roman" w:hAnsi="Times New Roman" w:eastAsia="Times New Roman" w:cs="Times New Roman"/>
          <w:sz w:val="20"/>
          <w:szCs w:val="20"/>
        </w:rPr>
      </w:pPr>
      <w:r>
        <w:rPr>
          <w:rFonts w:ascii="Times New Roman" w:hAnsi="Times New Roman" w:eastAsia="Times New Roman" w:cs="Times New Roman"/>
          <w:sz w:val="20"/>
          <w:szCs w:val="20"/>
        </w:rPr>
        <w:tab/>
      </w:r>
      <w:r>
        <w:rPr>
          <w:rFonts w:ascii="Times New Roman" w:hAnsi="Times New Roman" w:eastAsia="Times New Roman" w:cs="Times New Roman"/>
          <w:sz w:val="20"/>
          <w:szCs w:val="20"/>
        </w:rPr>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14:paraId="6F76ECDE">
      <w:pPr>
        <w:tabs>
          <w:tab w:val="left" w:pos="576"/>
        </w:tabs>
        <w:ind w:firstLine="567"/>
        <w:jc w:val="both"/>
        <w:rPr>
          <w:rFonts w:ascii="Times New Roman" w:hAnsi="Times New Roman" w:eastAsia="Times New Roman" w:cs="Times New Roman"/>
          <w:sz w:val="20"/>
          <w:szCs w:val="20"/>
        </w:rPr>
      </w:pPr>
      <w:r>
        <w:rPr>
          <w:rFonts w:ascii="Times New Roman" w:hAnsi="Times New Roman"/>
          <w:color w:val="FF0000"/>
          <w:sz w:val="20"/>
          <w:szCs w:val="20"/>
          <w:u w:color="FF0000"/>
        </w:rPr>
        <w:t xml:space="preserve"> </w:t>
      </w: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06A02A6">
      <w:pPr>
        <w:tabs>
          <w:tab w:val="left" w:pos="576"/>
        </w:tabs>
        <w:ind w:firstLine="567"/>
        <w:jc w:val="both"/>
        <w:rPr>
          <w:rFonts w:ascii="Times New Roman" w:hAnsi="Times New Roman" w:eastAsia="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14:paraId="3DF479D7">
      <w:pPr>
        <w:tabs>
          <w:tab w:val="left" w:pos="576"/>
        </w:tabs>
        <w:ind w:firstLine="567"/>
        <w:jc w:val="both"/>
        <w:rPr>
          <w:rFonts w:ascii="Times New Roman" w:hAnsi="Times New Roman" w:eastAsia="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66F2F748">
      <w:pPr>
        <w:tabs>
          <w:tab w:val="left" w:pos="576"/>
        </w:tabs>
        <w:ind w:firstLine="567"/>
        <w:jc w:val="both"/>
        <w:rPr>
          <w:rFonts w:ascii="Times New Roman" w:hAnsi="Times New Roman" w:eastAsia="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12057E9E">
      <w:pPr>
        <w:tabs>
          <w:tab w:val="left" w:pos="576"/>
        </w:tabs>
        <w:ind w:firstLine="567"/>
        <w:jc w:val="both"/>
        <w:rPr>
          <w:rFonts w:ascii="Times New Roman" w:hAnsi="Times New Roman" w:eastAsia="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77D737BB">
      <w:pPr>
        <w:tabs>
          <w:tab w:val="left" w:pos="576"/>
        </w:tabs>
        <w:ind w:firstLine="567"/>
        <w:jc w:val="both"/>
        <w:rPr>
          <w:rFonts w:ascii="Times New Roman" w:hAnsi="Times New Roman" w:eastAsia="Times New Roman" w:cs="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14:paraId="1681F3F4">
      <w:pPr>
        <w:tabs>
          <w:tab w:val="left" w:pos="576"/>
        </w:tabs>
        <w:ind w:firstLine="567"/>
        <w:jc w:val="both"/>
        <w:rPr>
          <w:rFonts w:ascii="Times New Roman" w:hAnsi="Times New Roman" w:eastAsia="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1278843A">
      <w:pPr>
        <w:tabs>
          <w:tab w:val="left" w:pos="576"/>
        </w:tabs>
        <w:ind w:firstLine="567"/>
        <w:jc w:val="both"/>
        <w:rPr>
          <w:rFonts w:ascii="Times New Roman" w:hAnsi="Times New Roman" w:eastAsia="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34755B78">
      <w:pPr>
        <w:tabs>
          <w:tab w:val="left" w:pos="576"/>
        </w:tabs>
        <w:ind w:firstLine="567"/>
        <w:jc w:val="both"/>
        <w:rPr>
          <w:rFonts w:ascii="Times New Roman" w:hAnsi="Times New Roman" w:eastAsia="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1542DF7E">
      <w:pPr>
        <w:tabs>
          <w:tab w:val="left" w:pos="576"/>
        </w:tabs>
        <w:ind w:firstLine="567"/>
        <w:jc w:val="both"/>
        <w:rPr>
          <w:rFonts w:ascii="Times New Roman" w:hAnsi="Times New Roman" w:eastAsia="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41849088">
      <w:pPr>
        <w:tabs>
          <w:tab w:val="left" w:pos="576"/>
        </w:tabs>
        <w:ind w:firstLine="567"/>
        <w:jc w:val="both"/>
        <w:rPr>
          <w:rFonts w:ascii="Times New Roman" w:hAnsi="Times New Roman" w:eastAsia="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15A98E3F">
      <w:pPr>
        <w:tabs>
          <w:tab w:val="left" w:pos="576"/>
        </w:tabs>
        <w:ind w:firstLine="567"/>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14:paraId="24C2BC63">
      <w:pPr>
        <w:tabs>
          <w:tab w:val="left" w:pos="576"/>
        </w:tabs>
        <w:ind w:firstLine="567"/>
        <w:jc w:val="both"/>
        <w:rPr>
          <w:rFonts w:ascii="Times New Roman" w:hAnsi="Times New Roman" w:eastAsia="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DC1EFF7">
      <w:pPr>
        <w:tabs>
          <w:tab w:val="left" w:pos="576"/>
        </w:tabs>
        <w:jc w:val="both"/>
        <w:rPr>
          <w:rFonts w:ascii="Times New Roman" w:hAnsi="Times New Roman" w:eastAsia="Times New Roman" w:cs="Times New Roman"/>
          <w:sz w:val="20"/>
          <w:szCs w:val="20"/>
        </w:rPr>
      </w:pPr>
    </w:p>
    <w:p w14:paraId="741FB3F0">
      <w:pPr>
        <w:tabs>
          <w:tab w:val="left" w:pos="576"/>
        </w:tabs>
        <w:jc w:val="both"/>
        <w:rPr>
          <w:rFonts w:ascii="Times New Roman" w:hAnsi="Times New Roman" w:eastAsia="Times New Roman" w:cs="Times New Roman"/>
          <w:sz w:val="20"/>
          <w:szCs w:val="20"/>
        </w:rPr>
      </w:pPr>
      <w:r>
        <w:rPr>
          <w:rFonts w:ascii="Times New Roman" w:hAnsi="Times New Roman"/>
          <w:sz w:val="20"/>
          <w:szCs w:val="20"/>
        </w:rPr>
        <w:t xml:space="preserve">                                                              </w:t>
      </w:r>
      <w:r>
        <w:rPr>
          <w:rFonts w:ascii="Times New Roman" w:hAnsi="Times New Roman"/>
          <w:b/>
          <w:bCs/>
          <w:sz w:val="20"/>
          <w:szCs w:val="20"/>
        </w:rPr>
        <w:t xml:space="preserve">7. Исключительные права </w:t>
      </w:r>
    </w:p>
    <w:p w14:paraId="7F46FCE3">
      <w:pPr>
        <w:pStyle w:val="11"/>
        <w:ind w:firstLine="567"/>
        <w:jc w:val="both"/>
        <w:rPr>
          <w:rFonts w:ascii="Times New Roman" w:hAnsi="Times New Roman" w:eastAsia="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616096A9">
      <w:pPr>
        <w:pStyle w:val="11"/>
        <w:ind w:firstLine="567"/>
        <w:jc w:val="both"/>
        <w:rPr>
          <w:rFonts w:ascii="Times New Roman" w:hAnsi="Times New Roman" w:eastAsia="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180B785">
      <w:pPr>
        <w:pStyle w:val="11"/>
        <w:jc w:val="both"/>
        <w:rPr>
          <w:rFonts w:ascii="Times New Roman" w:hAnsi="Times New Roman" w:eastAsia="Times New Roman" w:cs="Times New Roman"/>
          <w:sz w:val="20"/>
          <w:szCs w:val="20"/>
        </w:rPr>
      </w:pPr>
    </w:p>
    <w:p w14:paraId="520D5942">
      <w:pPr>
        <w:pStyle w:val="11"/>
        <w:jc w:val="center"/>
        <w:outlineLvl w:val="1"/>
        <w:rPr>
          <w:rFonts w:ascii="Times New Roman" w:hAnsi="Times New Roman" w:eastAsia="Times New Roman" w:cs="Times New Roman"/>
          <w:b/>
          <w:bCs/>
          <w:sz w:val="20"/>
          <w:szCs w:val="20"/>
        </w:rPr>
      </w:pPr>
      <w:r>
        <w:rPr>
          <w:rFonts w:ascii="Times New Roman" w:hAnsi="Times New Roman"/>
          <w:b/>
          <w:bCs/>
          <w:sz w:val="20"/>
          <w:szCs w:val="20"/>
        </w:rPr>
        <w:t>8. Обстоятельства непреодолимой силы</w:t>
      </w:r>
    </w:p>
    <w:p w14:paraId="6526210D">
      <w:pPr>
        <w:pStyle w:val="11"/>
        <w:ind w:firstLine="567"/>
        <w:jc w:val="both"/>
        <w:rPr>
          <w:rFonts w:ascii="Times New Roman" w:hAnsi="Times New Roman" w:eastAsia="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2CED508">
      <w:pPr>
        <w:pStyle w:val="11"/>
        <w:ind w:firstLine="567"/>
        <w:jc w:val="both"/>
        <w:rPr>
          <w:rFonts w:ascii="Times New Roman" w:hAnsi="Times New Roman" w:eastAsia="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3CF3732">
      <w:pPr>
        <w:pStyle w:val="11"/>
        <w:ind w:firstLine="567"/>
        <w:jc w:val="both"/>
        <w:rPr>
          <w:rFonts w:ascii="Times New Roman" w:hAnsi="Times New Roman" w:eastAsia="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F856836">
      <w:pPr>
        <w:pStyle w:val="11"/>
        <w:ind w:firstLine="567"/>
        <w:jc w:val="both"/>
        <w:rPr>
          <w:rFonts w:ascii="Times New Roman" w:hAnsi="Times New Roman" w:eastAsia="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BFBB170">
      <w:pPr>
        <w:pStyle w:val="14"/>
        <w:shd w:val="clear" w:color="auto" w:fill="FFFFFF"/>
        <w:spacing w:before="0" w:after="0"/>
        <w:ind w:firstLine="540"/>
        <w:jc w:val="both"/>
        <w:rPr>
          <w:sz w:val="20"/>
          <w:szCs w:val="20"/>
        </w:rPr>
      </w:pPr>
    </w:p>
    <w:p w14:paraId="11D2FD04">
      <w:pPr>
        <w:pStyle w:val="11"/>
        <w:jc w:val="center"/>
        <w:outlineLvl w:val="1"/>
        <w:rPr>
          <w:rFonts w:ascii="Times New Roman" w:hAnsi="Times New Roman" w:eastAsia="Times New Roman" w:cs="Times New Roman"/>
          <w:b/>
          <w:bCs/>
          <w:sz w:val="20"/>
          <w:szCs w:val="20"/>
        </w:rPr>
      </w:pPr>
      <w:r>
        <w:rPr>
          <w:rFonts w:ascii="Times New Roman" w:hAnsi="Times New Roman"/>
          <w:b/>
          <w:bCs/>
          <w:sz w:val="20"/>
          <w:szCs w:val="20"/>
        </w:rPr>
        <w:t>9. Рассмотрение и разрешение споров</w:t>
      </w:r>
    </w:p>
    <w:p w14:paraId="6641486F">
      <w:pPr>
        <w:pStyle w:val="11"/>
        <w:ind w:firstLine="540"/>
        <w:jc w:val="both"/>
        <w:rPr>
          <w:rFonts w:ascii="Times New Roman" w:hAnsi="Times New Roman" w:eastAsia="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184BD30">
      <w:pPr>
        <w:pStyle w:val="11"/>
        <w:ind w:firstLine="540"/>
        <w:jc w:val="both"/>
        <w:rPr>
          <w:rFonts w:ascii="Times New Roman" w:hAnsi="Times New Roman" w:eastAsia="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C5AC5BD">
      <w:pPr>
        <w:pStyle w:val="11"/>
        <w:jc w:val="both"/>
        <w:rPr>
          <w:rFonts w:ascii="Times New Roman" w:hAnsi="Times New Roman" w:eastAsia="Times New Roman" w:cs="Times New Roman"/>
          <w:sz w:val="20"/>
          <w:szCs w:val="20"/>
        </w:rPr>
      </w:pPr>
      <w:r>
        <w:rPr>
          <w:rFonts w:ascii="Times New Roman" w:hAnsi="Times New Roman"/>
          <w:sz w:val="20"/>
          <w:szCs w:val="2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1609B56">
      <w:pPr>
        <w:pStyle w:val="11"/>
        <w:ind w:firstLine="540"/>
        <w:jc w:val="both"/>
        <w:rPr>
          <w:rFonts w:ascii="Times New Roman" w:hAnsi="Times New Roman" w:eastAsia="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4233E425">
      <w:pPr>
        <w:pStyle w:val="2"/>
        <w:rPr>
          <w:b/>
          <w:bCs/>
          <w:i/>
          <w:iCs/>
          <w:caps/>
          <w:sz w:val="20"/>
          <w:szCs w:val="20"/>
        </w:rPr>
      </w:pPr>
      <w:r>
        <w:rPr>
          <w:b/>
          <w:bCs/>
          <w:i/>
          <w:iCs/>
          <w:sz w:val="20"/>
          <w:szCs w:val="20"/>
        </w:rPr>
        <w:t xml:space="preserve">10. </w:t>
      </w:r>
      <w:r>
        <w:rPr>
          <w:b/>
          <w:bCs/>
          <w:i/>
          <w:iCs/>
          <w:caps/>
          <w:sz w:val="20"/>
          <w:szCs w:val="20"/>
        </w:rPr>
        <w:t xml:space="preserve">   С</w:t>
      </w:r>
      <w:r>
        <w:rPr>
          <w:b/>
          <w:bCs/>
          <w:sz w:val="20"/>
          <w:szCs w:val="20"/>
        </w:rPr>
        <w:t>рок действия, порядок расторжения контракта</w:t>
      </w:r>
    </w:p>
    <w:p w14:paraId="5BC4383B">
      <w:pPr>
        <w:ind w:firstLine="708"/>
        <w:jc w:val="both"/>
        <w:rPr>
          <w:rFonts w:ascii="Times New Roman" w:hAnsi="Times New Roman" w:cs="Times New Roman"/>
          <w:sz w:val="20"/>
          <w:szCs w:val="20"/>
        </w:rPr>
      </w:pPr>
      <w:r>
        <w:rPr>
          <w:rFonts w:ascii="Times New Roman" w:hAnsi="Times New Roman" w:cs="Times New Roman"/>
          <w:sz w:val="20"/>
          <w:szCs w:val="20"/>
        </w:rPr>
        <w:t>10.1. Контракт вступает в силу с момента (даты) заключения сторонами и действует по 31.12.202</w:t>
      </w:r>
      <w:r>
        <w:rPr>
          <w:rFonts w:hint="default" w:ascii="Times New Roman" w:hAnsi="Times New Roman" w:cs="Times New Roman"/>
          <w:sz w:val="20"/>
          <w:szCs w:val="20"/>
          <w:lang w:val="ru-RU"/>
        </w:rPr>
        <w:t>6</w:t>
      </w:r>
      <w:r>
        <w:rPr>
          <w:rFonts w:ascii="Times New Roman" w:hAnsi="Times New Roman" w:cs="Times New Roman"/>
          <w:sz w:val="20"/>
          <w:szCs w:val="20"/>
        </w:rPr>
        <w:t xml:space="preserve"> года.</w:t>
      </w:r>
    </w:p>
    <w:p w14:paraId="11AE12A4">
      <w:pPr>
        <w:ind w:firstLine="708"/>
        <w:jc w:val="both"/>
        <w:rPr>
          <w:rFonts w:ascii="Times New Roman" w:hAnsi="Times New Roman" w:cs="Times New Roman"/>
          <w:sz w:val="20"/>
          <w:szCs w:val="20"/>
        </w:rPr>
      </w:pPr>
      <w:r>
        <w:rPr>
          <w:rFonts w:ascii="Times New Roman" w:hAnsi="Times New Roman" w:cs="Times New Roman"/>
          <w:sz w:val="20"/>
          <w:szCs w:val="20"/>
        </w:rPr>
        <w:t>Окончание срока действия Контракта не влечет прекращения неисполненных обязат</w:t>
      </w:r>
      <w:bookmarkStart w:id="2" w:name="_GoBack"/>
      <w:bookmarkEnd w:id="2"/>
      <w:r>
        <w:rPr>
          <w:rFonts w:ascii="Times New Roman" w:hAnsi="Times New Roman" w:cs="Times New Roman"/>
          <w:sz w:val="20"/>
          <w:szCs w:val="20"/>
        </w:rPr>
        <w:t>ельств Сторон по Контракту, в том числе гарантийных обязательств Поставщика.</w:t>
      </w:r>
    </w:p>
    <w:p w14:paraId="5E0DE3EF">
      <w:pPr>
        <w:ind w:firstLine="708"/>
        <w:jc w:val="both"/>
        <w:rPr>
          <w:rFonts w:ascii="Times New Roman" w:hAnsi="Times New Roman" w:cs="Times New Roman"/>
          <w:sz w:val="20"/>
          <w:szCs w:val="20"/>
        </w:rPr>
      </w:pPr>
      <w:r>
        <w:rPr>
          <w:rFonts w:ascii="Times New Roman" w:hAnsi="Times New Roman" w:cs="Times New Roman"/>
          <w:sz w:val="20"/>
          <w:szCs w:val="20"/>
        </w:rPr>
        <w:t>Срок исполнения настоящего контракта: до 31.12.202</w:t>
      </w:r>
      <w:r>
        <w:rPr>
          <w:rFonts w:hint="default" w:ascii="Times New Roman" w:hAnsi="Times New Roman" w:cs="Times New Roman"/>
          <w:sz w:val="20"/>
          <w:szCs w:val="20"/>
          <w:lang w:val="ru-RU"/>
        </w:rPr>
        <w:t>6</w:t>
      </w:r>
      <w:r>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55EE372B">
      <w:pPr>
        <w:ind w:firstLine="708"/>
        <w:jc w:val="both"/>
        <w:rPr>
          <w:rFonts w:ascii="Times New Roman" w:hAnsi="Times New Roman" w:cs="Times New Roman"/>
          <w:sz w:val="20"/>
          <w:szCs w:val="20"/>
        </w:rPr>
      </w:pPr>
      <w:r>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EC74351">
      <w:pPr>
        <w:ind w:firstLine="708"/>
        <w:jc w:val="both"/>
        <w:rPr>
          <w:rFonts w:ascii="Times New Roman" w:hAnsi="Times New Roman" w:cs="Times New Roman"/>
          <w:sz w:val="20"/>
          <w:szCs w:val="20"/>
        </w:rPr>
      </w:pPr>
      <w:r>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2D6E33F9">
      <w:pPr>
        <w:ind w:firstLine="708"/>
        <w:jc w:val="both"/>
        <w:rPr>
          <w:rFonts w:ascii="Times New Roman" w:hAnsi="Times New Roman" w:cs="Times New Roman"/>
          <w:sz w:val="20"/>
          <w:szCs w:val="20"/>
        </w:rPr>
      </w:pPr>
      <w:r>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77CC9E1D">
      <w:pPr>
        <w:ind w:firstLine="708"/>
        <w:jc w:val="both"/>
        <w:rPr>
          <w:rFonts w:ascii="Times New Roman" w:hAnsi="Times New Roman" w:cs="Times New Roman"/>
          <w:sz w:val="20"/>
          <w:szCs w:val="20"/>
        </w:rPr>
      </w:pPr>
      <w:r>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7FDAA363">
      <w:pPr>
        <w:ind w:firstLine="708"/>
        <w:jc w:val="both"/>
        <w:rPr>
          <w:rFonts w:ascii="Times New Roman" w:hAnsi="Times New Roman" w:cs="Times New Roman"/>
          <w:sz w:val="20"/>
          <w:szCs w:val="20"/>
        </w:rPr>
      </w:pPr>
      <w:r>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01BAF9B1">
      <w:pPr>
        <w:ind w:firstLine="708"/>
        <w:jc w:val="both"/>
        <w:rPr>
          <w:rFonts w:ascii="Times New Roman" w:hAnsi="Times New Roman" w:cs="Times New Roman"/>
          <w:sz w:val="20"/>
          <w:szCs w:val="20"/>
        </w:rPr>
      </w:pPr>
      <w:r>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D099DFD">
      <w:pPr>
        <w:ind w:firstLine="708"/>
        <w:jc w:val="both"/>
        <w:rPr>
          <w:rFonts w:ascii="Times New Roman" w:hAnsi="Times New Roman" w:cs="Times New Roman"/>
          <w:sz w:val="20"/>
          <w:szCs w:val="20"/>
        </w:rPr>
      </w:pPr>
      <w:r>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74FEF6EF">
      <w:pPr>
        <w:ind w:firstLine="708"/>
        <w:jc w:val="both"/>
        <w:rPr>
          <w:rFonts w:ascii="Times New Roman" w:hAnsi="Times New Roman" w:cs="Times New Roman"/>
          <w:sz w:val="20"/>
          <w:szCs w:val="20"/>
        </w:rPr>
      </w:pPr>
      <w:r>
        <w:rPr>
          <w:rFonts w:ascii="Times New Roman" w:hAnsi="Times New Roman" w:cs="Times New Roman"/>
          <w:sz w:val="20"/>
          <w:szCs w:val="20"/>
        </w:rPr>
        <w:t xml:space="preserve">- если Поставщик отказался от поставки товара после заключения контракта; </w:t>
      </w:r>
    </w:p>
    <w:p w14:paraId="745421B0">
      <w:pPr>
        <w:ind w:firstLine="708"/>
        <w:jc w:val="both"/>
        <w:rPr>
          <w:rFonts w:ascii="Times New Roman" w:hAnsi="Times New Roman" w:cs="Times New Roman"/>
          <w:sz w:val="20"/>
          <w:szCs w:val="20"/>
        </w:rPr>
      </w:pPr>
      <w:r>
        <w:rPr>
          <w:rFonts w:ascii="Times New Roman" w:hAnsi="Times New Roman" w:cs="Times New Roman"/>
          <w:sz w:val="20"/>
          <w:szCs w:val="20"/>
        </w:rPr>
        <w:t xml:space="preserve">- если Поставщик не поставил Товар в течение 10 календарных дней после срока, указанного в п.3.1. контракта; </w:t>
      </w:r>
    </w:p>
    <w:p w14:paraId="5A9D484F">
      <w:pPr>
        <w:ind w:firstLine="708"/>
        <w:jc w:val="both"/>
        <w:rPr>
          <w:rFonts w:ascii="Times New Roman" w:hAnsi="Times New Roman" w:cs="Times New Roman"/>
          <w:sz w:val="20"/>
          <w:szCs w:val="20"/>
        </w:rPr>
      </w:pPr>
      <w:r>
        <w:rPr>
          <w:rFonts w:ascii="Times New Roman" w:hAnsi="Times New Roman" w:cs="Times New Roman"/>
          <w:sz w:val="20"/>
          <w:szCs w:val="20"/>
        </w:rPr>
        <w:t xml:space="preserve">- если Поставщик отказался от замены товара ненадлежащего качества в срок, указанный п. 4.1.11 контракта; </w:t>
      </w:r>
    </w:p>
    <w:p w14:paraId="5EEBE3C7">
      <w:pPr>
        <w:ind w:firstLine="708"/>
        <w:jc w:val="both"/>
        <w:rPr>
          <w:rFonts w:ascii="Times New Roman" w:hAnsi="Times New Roman" w:cs="Times New Roman"/>
          <w:sz w:val="20"/>
          <w:szCs w:val="20"/>
        </w:rPr>
      </w:pPr>
      <w:r>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1A8E2469">
      <w:pPr>
        <w:ind w:firstLine="708"/>
        <w:jc w:val="both"/>
        <w:rPr>
          <w:rFonts w:ascii="Times New Roman" w:hAnsi="Times New Roman" w:cs="Times New Roman"/>
          <w:sz w:val="20"/>
          <w:szCs w:val="20"/>
        </w:rPr>
      </w:pPr>
      <w:r>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5A177ED3">
      <w:pPr>
        <w:ind w:firstLine="708"/>
        <w:jc w:val="both"/>
        <w:rPr>
          <w:rFonts w:ascii="Times New Roman" w:hAnsi="Times New Roman" w:cs="Times New Roman"/>
          <w:sz w:val="20"/>
          <w:szCs w:val="20"/>
        </w:rPr>
      </w:pPr>
      <w:r>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526944B6">
      <w:pPr>
        <w:ind w:firstLine="708"/>
        <w:jc w:val="both"/>
        <w:rPr>
          <w:rFonts w:ascii="Times New Roman" w:hAnsi="Times New Roman" w:cs="Times New Roman"/>
          <w:sz w:val="20"/>
          <w:szCs w:val="20"/>
        </w:rPr>
      </w:pPr>
      <w:r>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2B7DCEB6">
      <w:pPr>
        <w:ind w:firstLine="708"/>
        <w:jc w:val="both"/>
        <w:rPr>
          <w:rFonts w:ascii="Times New Roman" w:hAnsi="Times New Roman" w:cs="Times New Roman"/>
          <w:sz w:val="20"/>
          <w:szCs w:val="20"/>
        </w:rPr>
      </w:pPr>
      <w:r>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46FF8BB">
      <w:pPr>
        <w:ind w:firstLine="708"/>
        <w:jc w:val="both"/>
        <w:rPr>
          <w:rFonts w:ascii="Times New Roman" w:hAnsi="Times New Roman" w:cs="Times New Roman"/>
          <w:sz w:val="20"/>
          <w:szCs w:val="20"/>
        </w:rPr>
      </w:pPr>
      <w:r>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26A5E4E4">
      <w:pPr>
        <w:ind w:firstLine="708"/>
        <w:jc w:val="both"/>
        <w:rPr>
          <w:rFonts w:ascii="Times New Roman" w:hAnsi="Times New Roman" w:cs="Times New Roman"/>
          <w:sz w:val="20"/>
          <w:szCs w:val="20"/>
        </w:rPr>
      </w:pPr>
      <w:r>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454AD931">
      <w:pPr>
        <w:ind w:firstLine="708"/>
        <w:jc w:val="both"/>
        <w:rPr>
          <w:rFonts w:ascii="Times New Roman" w:hAnsi="Times New Roman" w:cs="Times New Roman"/>
          <w:sz w:val="20"/>
          <w:szCs w:val="20"/>
        </w:rPr>
      </w:pPr>
      <w:r>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37B08E3">
      <w:pPr>
        <w:ind w:firstLine="708"/>
        <w:jc w:val="both"/>
        <w:rPr>
          <w:rFonts w:ascii="Times New Roman" w:hAnsi="Times New Roman" w:cs="Times New Roman"/>
          <w:sz w:val="20"/>
          <w:szCs w:val="20"/>
        </w:rPr>
      </w:pPr>
      <w:r>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14:paraId="0210CF60">
      <w:pPr>
        <w:ind w:firstLine="708"/>
        <w:jc w:val="both"/>
        <w:rPr>
          <w:rFonts w:ascii="Times New Roman" w:hAnsi="Times New Roman" w:cs="Times New Roman"/>
          <w:sz w:val="20"/>
          <w:szCs w:val="20"/>
        </w:rPr>
      </w:pPr>
      <w:r>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14:paraId="59F0405C">
      <w:pPr>
        <w:ind w:firstLine="708"/>
        <w:jc w:val="both"/>
        <w:rPr>
          <w:rFonts w:ascii="Times New Roman" w:hAnsi="Times New Roman" w:cs="Times New Roman"/>
          <w:sz w:val="20"/>
          <w:szCs w:val="20"/>
        </w:rPr>
      </w:pPr>
      <w:r>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70E1E2E3">
      <w:pPr>
        <w:ind w:firstLine="708"/>
        <w:jc w:val="both"/>
        <w:rPr>
          <w:rFonts w:ascii="Times New Roman" w:hAnsi="Times New Roman" w:eastAsia="Times New Roman" w:cs="Times New Roman"/>
          <w:b/>
          <w:bCs/>
          <w:sz w:val="20"/>
          <w:szCs w:val="20"/>
        </w:rPr>
      </w:pPr>
      <w:r>
        <w:rPr>
          <w:rFonts w:ascii="Times New Roman" w:hAnsi="Times New Roman" w:cs="Times New Roman"/>
          <w:sz w:val="20"/>
          <w:szCs w:val="20"/>
        </w:rPr>
        <w:t>10.16.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24CA0AAA">
      <w:pPr>
        <w:ind w:firstLine="567"/>
        <w:rPr>
          <w:rFonts w:ascii="Times New Roman" w:hAnsi="Times New Roman"/>
          <w:b/>
          <w:bCs/>
          <w:sz w:val="20"/>
          <w:szCs w:val="20"/>
        </w:rPr>
      </w:pPr>
    </w:p>
    <w:p w14:paraId="7607DA52">
      <w:pPr>
        <w:ind w:firstLine="567"/>
        <w:rPr>
          <w:rFonts w:ascii="Times New Roman" w:hAnsi="Times New Roman" w:eastAsia="Times New Roman" w:cs="Times New Roman"/>
          <w:b/>
          <w:bCs/>
          <w:sz w:val="20"/>
          <w:szCs w:val="20"/>
        </w:rPr>
      </w:pPr>
      <w:r>
        <w:rPr>
          <w:rFonts w:ascii="Times New Roman" w:hAnsi="Times New Roman"/>
          <w:b/>
          <w:bCs/>
          <w:sz w:val="20"/>
          <w:szCs w:val="20"/>
        </w:rPr>
        <w:t xml:space="preserve">                                                       11. АНТИКОРРУПЦИОННЫЕ УСЛОВИЯ</w:t>
      </w:r>
    </w:p>
    <w:p w14:paraId="264F6F55">
      <w:pPr>
        <w:ind w:firstLine="567"/>
        <w:jc w:val="both"/>
        <w:rPr>
          <w:rFonts w:ascii="Times New Roman" w:hAnsi="Times New Roman" w:eastAsia="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506EC6F3">
      <w:pPr>
        <w:ind w:firstLine="567"/>
        <w:jc w:val="both"/>
        <w:rPr>
          <w:rFonts w:ascii="Times New Roman" w:hAnsi="Times New Roman" w:eastAsia="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44D34586">
      <w:pPr>
        <w:ind w:firstLine="567"/>
        <w:jc w:val="both"/>
        <w:rPr>
          <w:rFonts w:ascii="Times New Roman" w:hAnsi="Times New Roman" w:eastAsia="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81EF912">
      <w:pPr>
        <w:ind w:firstLine="567"/>
        <w:jc w:val="both"/>
        <w:rPr>
          <w:rFonts w:ascii="Times New Roman" w:hAnsi="Times New Roman" w:eastAsia="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14:paraId="57462E1C">
      <w:pPr>
        <w:pStyle w:val="14"/>
        <w:widowControl w:val="0"/>
        <w:shd w:val="clear" w:color="auto" w:fill="FFFFFF"/>
        <w:spacing w:before="0" w:after="0"/>
        <w:ind w:firstLine="540"/>
        <w:jc w:val="center"/>
        <w:rPr>
          <w:b/>
          <w:bCs/>
          <w:sz w:val="20"/>
          <w:szCs w:val="20"/>
        </w:rPr>
      </w:pPr>
    </w:p>
    <w:p w14:paraId="3A63CAB4">
      <w:pPr>
        <w:pStyle w:val="14"/>
        <w:widowControl w:val="0"/>
        <w:shd w:val="clear" w:color="auto" w:fill="FFFFFF"/>
        <w:spacing w:before="0" w:after="0"/>
        <w:ind w:firstLine="540"/>
        <w:jc w:val="center"/>
        <w:rPr>
          <w:b/>
          <w:bCs/>
          <w:sz w:val="20"/>
          <w:szCs w:val="20"/>
        </w:rPr>
      </w:pPr>
      <w:r>
        <w:rPr>
          <w:b/>
          <w:bCs/>
          <w:sz w:val="20"/>
          <w:szCs w:val="20"/>
        </w:rPr>
        <w:t>12.</w:t>
      </w:r>
      <w:r>
        <w:rPr>
          <w:b/>
          <w:bCs/>
          <w:caps/>
          <w:sz w:val="20"/>
          <w:szCs w:val="20"/>
        </w:rPr>
        <w:t> </w:t>
      </w:r>
      <w:r>
        <w:rPr>
          <w:b/>
          <w:bCs/>
          <w:sz w:val="20"/>
          <w:szCs w:val="20"/>
        </w:rPr>
        <w:t>Прочие положения</w:t>
      </w:r>
    </w:p>
    <w:p w14:paraId="21642FC3">
      <w:pPr>
        <w:pStyle w:val="11"/>
        <w:ind w:firstLine="540"/>
        <w:jc w:val="both"/>
        <w:rPr>
          <w:rFonts w:ascii="Times New Roman" w:hAnsi="Times New Roman" w:eastAsia="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14:paraId="1B89138C">
      <w:pPr>
        <w:pStyle w:val="11"/>
        <w:ind w:firstLine="540"/>
        <w:jc w:val="both"/>
        <w:rPr>
          <w:rFonts w:ascii="Times New Roman" w:hAnsi="Times New Roman" w:eastAsia="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4BFB52D">
      <w:pPr>
        <w:pStyle w:val="11"/>
        <w:ind w:firstLine="540"/>
        <w:jc w:val="both"/>
        <w:rPr>
          <w:rFonts w:ascii="Times New Roman" w:hAnsi="Times New Roman" w:eastAsia="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9967EF3">
      <w:pPr>
        <w:pStyle w:val="11"/>
        <w:ind w:firstLine="540"/>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D911702">
      <w:pPr>
        <w:pStyle w:val="11"/>
        <w:ind w:firstLine="540"/>
        <w:jc w:val="both"/>
        <w:rPr>
          <w:rFonts w:ascii="Times New Roman" w:hAnsi="Times New Roman" w:eastAsia="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22C5C66">
      <w:pPr>
        <w:pStyle w:val="11"/>
        <w:ind w:firstLine="540"/>
        <w:jc w:val="both"/>
        <w:rPr>
          <w:rFonts w:ascii="Times New Roman" w:hAnsi="Times New Roman" w:eastAsia="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14:paraId="5AE1A97E">
      <w:pPr>
        <w:pStyle w:val="11"/>
        <w:ind w:firstLine="540"/>
        <w:jc w:val="both"/>
        <w:rPr>
          <w:rFonts w:ascii="Times New Roman" w:hAnsi="Times New Roman" w:eastAsia="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E302AF4">
      <w:pPr>
        <w:rPr>
          <w:rFonts w:ascii="Times New Roman" w:hAnsi="Times New Roman" w:eastAsia="Times New Roman" w:cs="Times New Roman"/>
          <w:color w:val="FF0000"/>
          <w:sz w:val="20"/>
          <w:szCs w:val="20"/>
          <w:u w:color="FF0000"/>
        </w:rPr>
      </w:pPr>
      <w:r>
        <w:rPr>
          <w:rFonts w:ascii="Times New Roman" w:hAnsi="Times New Roman"/>
          <w:sz w:val="20"/>
          <w:szCs w:val="2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8ECA6DC">
      <w:pPr>
        <w:ind w:firstLine="567"/>
        <w:jc w:val="both"/>
        <w:rPr>
          <w:color w:val="FF0000"/>
          <w:sz w:val="20"/>
          <w:szCs w:val="20"/>
          <w:u w:color="FF0000"/>
        </w:rPr>
      </w:pPr>
    </w:p>
    <w:p w14:paraId="69CA260D">
      <w:pPr>
        <w:ind w:firstLine="567"/>
        <w:jc w:val="both"/>
        <w:rPr>
          <w:rFonts w:ascii="Times New Roman" w:hAnsi="Times New Roman" w:eastAsia="Times New Roman" w:cs="Times New Roman"/>
          <w:sz w:val="20"/>
          <w:szCs w:val="20"/>
        </w:rPr>
      </w:pPr>
    </w:p>
    <w:p w14:paraId="0B22C2A7">
      <w:pPr>
        <w:pStyle w:val="11"/>
        <w:jc w:val="center"/>
        <w:outlineLvl w:val="1"/>
        <w:rPr>
          <w:rFonts w:ascii="Times New Roman" w:hAnsi="Times New Roman" w:eastAsia="Times New Roman" w:cs="Times New Roman"/>
          <w:b/>
          <w:bCs/>
          <w:sz w:val="20"/>
          <w:szCs w:val="20"/>
        </w:rPr>
      </w:pPr>
      <w:r>
        <w:rPr>
          <w:rFonts w:ascii="Times New Roman" w:hAnsi="Times New Roman"/>
          <w:b/>
          <w:bCs/>
          <w:sz w:val="20"/>
          <w:szCs w:val="20"/>
        </w:rPr>
        <w:t>13. Перечень приложений</w:t>
      </w:r>
    </w:p>
    <w:p w14:paraId="4F9232CB">
      <w:pPr>
        <w:ind w:firstLine="567"/>
        <w:jc w:val="both"/>
        <w:rPr>
          <w:rFonts w:ascii="Times New Roman" w:hAnsi="Times New Roman" w:eastAsia="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14:paraId="36B38371">
      <w:pPr>
        <w:pStyle w:val="14"/>
        <w:widowControl w:val="0"/>
        <w:shd w:val="clear" w:color="auto" w:fill="FFFFFF"/>
        <w:spacing w:before="0" w:after="0"/>
        <w:ind w:firstLine="540"/>
        <w:jc w:val="both"/>
        <w:rPr>
          <w:sz w:val="20"/>
          <w:szCs w:val="20"/>
        </w:rPr>
      </w:pPr>
      <w:r>
        <w:rPr>
          <w:sz w:val="20"/>
          <w:szCs w:val="20"/>
        </w:rPr>
        <w:t>- Приложение № 1. «Спецификация».</w:t>
      </w:r>
    </w:p>
    <w:p w14:paraId="1FC65CE5">
      <w:pPr>
        <w:pStyle w:val="14"/>
        <w:widowControl w:val="0"/>
        <w:shd w:val="clear" w:color="auto" w:fill="FFFFFF"/>
        <w:spacing w:before="0" w:after="0"/>
        <w:ind w:firstLine="540"/>
        <w:jc w:val="both"/>
        <w:rPr>
          <w:sz w:val="20"/>
          <w:szCs w:val="20"/>
        </w:rPr>
      </w:pPr>
      <w:r>
        <w:rPr>
          <w:sz w:val="20"/>
          <w:szCs w:val="20"/>
        </w:rPr>
        <w:t>- Приложение № 2. «Описание объекта закупки».</w:t>
      </w:r>
    </w:p>
    <w:p w14:paraId="17E684AD">
      <w:pPr>
        <w:pStyle w:val="7"/>
        <w:ind w:firstLine="0"/>
        <w:rPr>
          <w:sz w:val="20"/>
          <w:szCs w:val="20"/>
        </w:rPr>
      </w:pPr>
      <w:r>
        <w:rPr>
          <w:sz w:val="20"/>
          <w:szCs w:val="20"/>
        </w:rPr>
        <w:t xml:space="preserve">          - Приложение № 3. Акт сверки (образец).</w:t>
      </w:r>
    </w:p>
    <w:p w14:paraId="017C9F44">
      <w:pPr>
        <w:pStyle w:val="7"/>
        <w:ind w:firstLine="0"/>
        <w:rPr>
          <w:b/>
          <w:bCs/>
          <w:caps/>
          <w:sz w:val="20"/>
          <w:szCs w:val="20"/>
        </w:rPr>
      </w:pPr>
    </w:p>
    <w:p w14:paraId="24F6B2F2">
      <w:pPr>
        <w:pStyle w:val="7"/>
        <w:ind w:firstLine="0"/>
        <w:rPr>
          <w:b/>
          <w:bCs/>
          <w:caps/>
          <w:sz w:val="20"/>
          <w:szCs w:val="20"/>
        </w:rPr>
      </w:pPr>
    </w:p>
    <w:p w14:paraId="273BAD15">
      <w:pPr>
        <w:pStyle w:val="11"/>
        <w:jc w:val="center"/>
        <w:outlineLvl w:val="1"/>
        <w:rPr>
          <w:rFonts w:ascii="Times New Roman" w:hAnsi="Times New Roman" w:eastAsia="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14:paraId="376BC254">
      <w:pPr>
        <w:pStyle w:val="11"/>
        <w:jc w:val="center"/>
        <w:outlineLvl w:val="1"/>
        <w:rPr>
          <w:rFonts w:ascii="Times New Roman" w:hAnsi="Times New Roman" w:eastAsia="Times New Roman" w:cs="Times New Roman"/>
          <w:b/>
          <w:bCs/>
          <w:sz w:val="20"/>
          <w:szCs w:val="20"/>
        </w:rPr>
      </w:pPr>
    </w:p>
    <w:tbl>
      <w:tblPr>
        <w:tblStyle w:val="9"/>
        <w:tblW w:w="10112"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Layout w:type="fixed"/>
        <w:tblCellMar>
          <w:top w:w="0" w:type="dxa"/>
          <w:left w:w="0" w:type="dxa"/>
          <w:bottom w:w="0" w:type="dxa"/>
          <w:right w:w="0" w:type="dxa"/>
        </w:tblCellMar>
      </w:tblPr>
      <w:tblGrid>
        <w:gridCol w:w="5162"/>
        <w:gridCol w:w="4950"/>
      </w:tblGrid>
      <w:tr w14:paraId="22A288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1052" w:hRule="atLeast"/>
          <w:jc w:val="center"/>
        </w:trPr>
        <w:tc>
          <w:tcPr>
            <w:tcW w:w="5162" w:type="dxa"/>
            <w:tcBorders>
              <w:top w:val="nil"/>
              <w:left w:val="nil"/>
              <w:bottom w:val="nil"/>
              <w:right w:val="nil"/>
            </w:tcBorders>
            <w:shd w:val="clear" w:color="auto" w:fill="auto"/>
            <w:tcMar>
              <w:top w:w="80" w:type="dxa"/>
              <w:left w:w="80" w:type="dxa"/>
              <w:bottom w:w="80" w:type="dxa"/>
              <w:right w:w="80" w:type="dxa"/>
            </w:tcMar>
          </w:tcPr>
          <w:tbl>
            <w:tblPr>
              <w:tblStyle w:val="4"/>
              <w:tblW w:w="10139" w:type="dxa"/>
              <w:tblInd w:w="113" w:type="dxa"/>
              <w:tblLayout w:type="fixed"/>
              <w:tblCellMar>
                <w:top w:w="0" w:type="dxa"/>
                <w:left w:w="108" w:type="dxa"/>
                <w:bottom w:w="0" w:type="dxa"/>
                <w:right w:w="108" w:type="dxa"/>
              </w:tblCellMar>
            </w:tblPr>
            <w:tblGrid>
              <w:gridCol w:w="4982"/>
              <w:gridCol w:w="5157"/>
            </w:tblGrid>
            <w:tr w14:paraId="4F6408CB">
              <w:tblPrEx>
                <w:tblCellMar>
                  <w:top w:w="0" w:type="dxa"/>
                  <w:left w:w="108" w:type="dxa"/>
                  <w:bottom w:w="0" w:type="dxa"/>
                  <w:right w:w="108" w:type="dxa"/>
                </w:tblCellMar>
              </w:tblPrEx>
              <w:trPr>
                <w:trHeight w:val="6912" w:hRule="atLeast"/>
              </w:trPr>
              <w:tc>
                <w:tcPr>
                  <w:tcW w:w="4982" w:type="dxa"/>
                </w:tcPr>
                <w:p w14:paraId="3C0ADB7B">
                  <w:pPr>
                    <w:jc w:val="center"/>
                    <w:rPr>
                      <w:b/>
                    </w:rPr>
                  </w:pPr>
                </w:p>
                <w:p w14:paraId="0792E071">
                  <w:pPr>
                    <w:jc w:val="center"/>
                    <w:rPr>
                      <w:rFonts w:ascii="Times New Roman" w:hAnsi="Times New Roman" w:cs="Times New Roman"/>
                      <w:b/>
                    </w:rPr>
                  </w:pPr>
                  <w:r>
                    <w:rPr>
                      <w:rFonts w:ascii="Times New Roman" w:hAnsi="Times New Roman" w:cs="Times New Roman"/>
                      <w:b/>
                    </w:rPr>
                    <w:t>ЗАКАЗЧИК:</w:t>
                  </w:r>
                </w:p>
                <w:p w14:paraId="28B911F7">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hAnsi="Times New Roman" w:cs="Times New Roman"/>
                      <w:b/>
                      <w:bCs/>
                      <w:sz w:val="20"/>
                      <w:szCs w:val="20"/>
                    </w:rPr>
                  </w:pPr>
                  <w:r>
                    <w:rPr>
                      <w:rFonts w:ascii="Times New Roman" w:hAnsi="Times New Roman" w:cs="Times New Roman"/>
                      <w:b/>
                      <w:bCs/>
                      <w:sz w:val="20"/>
                      <w:szCs w:val="20"/>
                    </w:rPr>
                    <w:t>Государственное бюджетное общеобразовательное учреждение гимназия № 92 Выборгского района г. Санкт-Петербурга</w:t>
                  </w:r>
                </w:p>
                <w:p w14:paraId="5EF2EC12">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hAnsi="Times New Roman" w:cs="Times New Roman"/>
                      <w:b/>
                      <w:bCs/>
                      <w:sz w:val="20"/>
                      <w:szCs w:val="20"/>
                    </w:rPr>
                  </w:pPr>
                </w:p>
                <w:p w14:paraId="28576959">
                  <w:pPr>
                    <w:pStyle w:val="21"/>
                    <w:rPr>
                      <w:rFonts w:ascii="Times New Roman" w:hAnsi="Times New Roman"/>
                      <w:b/>
                      <w:sz w:val="20"/>
                      <w:szCs w:val="20"/>
                    </w:rPr>
                  </w:pPr>
                  <w:r>
                    <w:rPr>
                      <w:rFonts w:ascii="Times New Roman" w:hAnsi="Times New Roman"/>
                      <w:b/>
                      <w:sz w:val="20"/>
                      <w:szCs w:val="20"/>
                    </w:rPr>
                    <w:t xml:space="preserve">Юридический адрес: </w:t>
                  </w:r>
                </w:p>
                <w:p w14:paraId="3C714A02">
                  <w:pPr>
                    <w:pStyle w:val="21"/>
                    <w:rPr>
                      <w:rFonts w:ascii="Times New Roman" w:hAnsi="Times New Roman"/>
                      <w:sz w:val="20"/>
                    </w:rPr>
                  </w:pPr>
                  <w:r>
                    <w:rPr>
                      <w:rFonts w:ascii="Times New Roman" w:hAnsi="Times New Roman"/>
                      <w:sz w:val="20"/>
                    </w:rPr>
                    <w:t>194017, СПб, проспект Тореза, дом 94, корпус 1, лит. А</w:t>
                  </w:r>
                </w:p>
                <w:p w14:paraId="6130FDED">
                  <w:pPr>
                    <w:pStyle w:val="21"/>
                    <w:rPr>
                      <w:rFonts w:ascii="Times New Roman" w:hAnsi="Times New Roman"/>
                      <w:sz w:val="20"/>
                    </w:rPr>
                  </w:pPr>
                  <w:r>
                    <w:rPr>
                      <w:rFonts w:ascii="Times New Roman" w:hAnsi="Times New Roman"/>
                      <w:sz w:val="20"/>
                    </w:rPr>
                    <w:t>Тел./факс  293-96-87</w:t>
                  </w:r>
                </w:p>
                <w:p w14:paraId="2F8A46B7">
                  <w:pPr>
                    <w:pStyle w:val="21"/>
                    <w:rPr>
                      <w:rFonts w:ascii="Times New Roman" w:hAnsi="Times New Roman"/>
                      <w:sz w:val="20"/>
                    </w:rPr>
                  </w:pPr>
                  <w:r>
                    <w:rPr>
                      <w:rFonts w:ascii="Times New Roman" w:hAnsi="Times New Roman"/>
                      <w:sz w:val="20"/>
                    </w:rPr>
                    <w:t>ИНН/КПП   7802105160/780201001</w:t>
                  </w:r>
                </w:p>
                <w:p w14:paraId="66C7973F">
                  <w:pPr>
                    <w:pStyle w:val="21"/>
                    <w:rPr>
                      <w:rFonts w:ascii="Times New Roman" w:hAnsi="Times New Roman"/>
                      <w:sz w:val="20"/>
                    </w:rPr>
                  </w:pPr>
                  <w:r>
                    <w:rPr>
                      <w:rFonts w:ascii="Times New Roman" w:hAnsi="Times New Roman"/>
                      <w:sz w:val="20"/>
                    </w:rPr>
                    <w:t>Северо-Западное ГУ Банка России//УФК по г.Санкт-Петербургу,</w:t>
                  </w:r>
                </w:p>
                <w:p w14:paraId="120231A4">
                  <w:pPr>
                    <w:pStyle w:val="21"/>
                    <w:rPr>
                      <w:rFonts w:ascii="Times New Roman" w:hAnsi="Times New Roman"/>
                      <w:sz w:val="20"/>
                    </w:rPr>
                  </w:pPr>
                  <w:r>
                    <w:rPr>
                      <w:rFonts w:ascii="Times New Roman" w:hAnsi="Times New Roman"/>
                      <w:sz w:val="20"/>
                    </w:rPr>
                    <w:t>г.Санкт-Петербург</w:t>
                  </w:r>
                </w:p>
                <w:p w14:paraId="79372DAD">
                  <w:pPr>
                    <w:pStyle w:val="21"/>
                    <w:rPr>
                      <w:rFonts w:ascii="Times New Roman" w:hAnsi="Times New Roman"/>
                      <w:sz w:val="20"/>
                    </w:rPr>
                  </w:pPr>
                  <w:r>
                    <w:rPr>
                      <w:rFonts w:ascii="Times New Roman" w:hAnsi="Times New Roman"/>
                      <w:sz w:val="20"/>
                    </w:rPr>
                    <w:t>БИК 014030106</w:t>
                  </w:r>
                </w:p>
                <w:p w14:paraId="54E04287">
                  <w:pPr>
                    <w:pStyle w:val="21"/>
                    <w:rPr>
                      <w:rFonts w:ascii="Times New Roman" w:hAnsi="Times New Roman"/>
                      <w:sz w:val="20"/>
                    </w:rPr>
                  </w:pPr>
                  <w:r>
                    <w:rPr>
                      <w:rFonts w:ascii="Times New Roman" w:hAnsi="Times New Roman"/>
                      <w:sz w:val="20"/>
                    </w:rPr>
                    <w:t>Сч № 40102810945370000005</w:t>
                  </w:r>
                </w:p>
                <w:p w14:paraId="3A651879">
                  <w:pPr>
                    <w:pStyle w:val="21"/>
                    <w:rPr>
                      <w:rFonts w:ascii="Times New Roman" w:hAnsi="Times New Roman"/>
                      <w:sz w:val="20"/>
                    </w:rPr>
                  </w:pPr>
                  <w:r>
                    <w:rPr>
                      <w:rFonts w:ascii="Times New Roman" w:hAnsi="Times New Roman"/>
                      <w:sz w:val="20"/>
                    </w:rPr>
                    <w:t>Комитет финансов СПб (ГБОУ гимназия №92 Выборгского района Санкт-Петербурга, лицевой счет 0501094)</w:t>
                  </w:r>
                </w:p>
                <w:p w14:paraId="5368B538">
                  <w:pPr>
                    <w:pStyle w:val="21"/>
                    <w:rPr>
                      <w:rFonts w:ascii="Times New Roman" w:hAnsi="Times New Roman"/>
                      <w:sz w:val="20"/>
                    </w:rPr>
                  </w:pPr>
                  <w:r>
                    <w:rPr>
                      <w:rFonts w:ascii="Times New Roman" w:hAnsi="Times New Roman"/>
                      <w:sz w:val="20"/>
                    </w:rPr>
                    <w:t>Казначейский счет 03224643400000007200</w:t>
                  </w:r>
                </w:p>
                <w:p w14:paraId="72FD0852">
                  <w:pPr>
                    <w:pStyle w:val="21"/>
                    <w:rPr>
                      <w:rFonts w:ascii="Times New Roman" w:hAnsi="Times New Roman"/>
                      <w:sz w:val="20"/>
                    </w:rPr>
                  </w:pPr>
                  <w:r>
                    <w:rPr>
                      <w:rFonts w:ascii="Times New Roman" w:hAnsi="Times New Roman"/>
                      <w:sz w:val="20"/>
                    </w:rPr>
                    <w:t>ОКПО        45536991</w:t>
                  </w:r>
                </w:p>
                <w:p w14:paraId="70352FF7">
                  <w:pPr>
                    <w:pStyle w:val="21"/>
                    <w:rPr>
                      <w:rFonts w:ascii="Times New Roman" w:hAnsi="Times New Roman"/>
                      <w:sz w:val="20"/>
                    </w:rPr>
                  </w:pPr>
                  <w:r>
                    <w:rPr>
                      <w:rFonts w:ascii="Times New Roman" w:hAnsi="Times New Roman"/>
                      <w:sz w:val="20"/>
                    </w:rPr>
                    <w:t>ОКТМО     40315000</w:t>
                  </w:r>
                </w:p>
                <w:p w14:paraId="437E1270">
                  <w:pPr>
                    <w:pStyle w:val="21"/>
                    <w:rPr>
                      <w:rFonts w:ascii="Times New Roman" w:hAnsi="Times New Roman"/>
                      <w:sz w:val="20"/>
                    </w:rPr>
                  </w:pPr>
                  <w:r>
                    <w:rPr>
                      <w:rFonts w:ascii="Times New Roman" w:hAnsi="Times New Roman"/>
                      <w:sz w:val="20"/>
                    </w:rPr>
                    <w:t>ОГРН         1027801583655</w:t>
                  </w:r>
                </w:p>
                <w:p w14:paraId="56962854">
                  <w:pPr>
                    <w:tabs>
                      <w:tab w:val="left" w:pos="0"/>
                      <w:tab w:val="left" w:pos="567"/>
                      <w:tab w:val="right" w:pos="9498"/>
                    </w:tabs>
                    <w:rPr>
                      <w:rFonts w:ascii="Times New Roman" w:hAnsi="Times New Roman" w:cs="Times New Roman"/>
                      <w:b/>
                      <w:bCs/>
                      <w:sz w:val="20"/>
                      <w:szCs w:val="20"/>
                    </w:rPr>
                  </w:pPr>
                  <w:r>
                    <w:rPr>
                      <w:rFonts w:ascii="Times New Roman" w:hAnsi="Times New Roman" w:cs="Times New Roman"/>
                      <w:sz w:val="20"/>
                    </w:rPr>
                    <w:t>ОКВЭД      85.14</w:t>
                  </w:r>
                </w:p>
                <w:p w14:paraId="59960FF5">
                  <w:pPr>
                    <w:tabs>
                      <w:tab w:val="left" w:pos="0"/>
                      <w:tab w:val="left" w:pos="567"/>
                      <w:tab w:val="right" w:pos="9498"/>
                    </w:tabs>
                    <w:rPr>
                      <w:rFonts w:ascii="Times New Roman" w:hAnsi="Times New Roman" w:cs="Times New Roman"/>
                      <w:b/>
                      <w:bCs/>
                      <w:sz w:val="20"/>
                      <w:szCs w:val="20"/>
                    </w:rPr>
                  </w:pPr>
                </w:p>
                <w:p w14:paraId="6CEF03FE">
                  <w:pPr>
                    <w:tabs>
                      <w:tab w:val="left" w:pos="0"/>
                      <w:tab w:val="left" w:pos="567"/>
                      <w:tab w:val="right" w:pos="9498"/>
                    </w:tabs>
                    <w:rPr>
                      <w:rFonts w:ascii="Times New Roman" w:hAnsi="Times New Roman" w:cs="Times New Roman"/>
                      <w:b/>
                      <w:bCs/>
                      <w:sz w:val="20"/>
                      <w:szCs w:val="20"/>
                    </w:rPr>
                  </w:pPr>
                  <w:r>
                    <w:rPr>
                      <w:rFonts w:ascii="Times New Roman" w:hAnsi="Times New Roman" w:cs="Times New Roman"/>
                      <w:b/>
                      <w:bCs/>
                      <w:sz w:val="20"/>
                      <w:szCs w:val="20"/>
                    </w:rPr>
                    <w:t xml:space="preserve">Директор </w:t>
                  </w:r>
                </w:p>
                <w:p w14:paraId="287906E2">
                  <w:pPr>
                    <w:tabs>
                      <w:tab w:val="left" w:pos="567"/>
                    </w:tabs>
                    <w:rPr>
                      <w:rStyle w:val="22"/>
                      <w:rFonts w:ascii="Times New Roman" w:hAnsi="Times New Roman" w:cs="Times New Roman"/>
                      <w:b/>
                      <w:bCs/>
                      <w:sz w:val="20"/>
                      <w:szCs w:val="20"/>
                    </w:rPr>
                  </w:pPr>
                </w:p>
                <w:p w14:paraId="4609DD40">
                  <w:pPr>
                    <w:tabs>
                      <w:tab w:val="left" w:pos="567"/>
                    </w:tabs>
                    <w:rPr>
                      <w:rFonts w:ascii="Times New Roman" w:hAnsi="Times New Roman" w:cs="Times New Roman"/>
                      <w:b/>
                      <w:bCs/>
                      <w:sz w:val="20"/>
                      <w:szCs w:val="20"/>
                    </w:rPr>
                  </w:pPr>
                  <w:r>
                    <w:rPr>
                      <w:rStyle w:val="22"/>
                      <w:rFonts w:ascii="Times New Roman" w:hAnsi="Times New Roman" w:cs="Times New Roman"/>
                      <w:b/>
                      <w:bCs/>
                      <w:sz w:val="20"/>
                      <w:szCs w:val="20"/>
                    </w:rPr>
                    <w:t>_____________________ /</w:t>
                  </w:r>
                  <w:r>
                    <w:rPr>
                      <w:rStyle w:val="22"/>
                      <w:rFonts w:ascii="Times New Roman" w:hAnsi="Times New Roman" w:cs="Times New Roman"/>
                      <w:sz w:val="20"/>
                      <w:szCs w:val="20"/>
                    </w:rPr>
                    <w:t xml:space="preserve"> </w:t>
                  </w:r>
                  <w:r>
                    <w:rPr>
                      <w:rFonts w:ascii="Times New Roman" w:hAnsi="Times New Roman" w:cs="Times New Roman"/>
                      <w:b/>
                      <w:bCs/>
                      <w:sz w:val="20"/>
                      <w:szCs w:val="20"/>
                    </w:rPr>
                    <w:t>Сочилин С.Б.</w:t>
                  </w:r>
                </w:p>
                <w:p w14:paraId="0379AF3A">
                  <w:pPr>
                    <w:ind w:firstLine="35"/>
                    <w:rPr>
                      <w:b/>
                    </w:rPr>
                  </w:pPr>
                  <w:r>
                    <w:rPr>
                      <w:rFonts w:ascii="Times New Roman" w:hAnsi="Times New Roman" w:cs="Times New Roman"/>
                      <w:b/>
                      <w:sz w:val="20"/>
                      <w:szCs w:val="20"/>
                    </w:rPr>
                    <w:t>Подписано ЭЦП</w:t>
                  </w:r>
                </w:p>
              </w:tc>
              <w:tc>
                <w:tcPr>
                  <w:tcW w:w="5157" w:type="dxa"/>
                </w:tcPr>
                <w:p w14:paraId="6E4408C7">
                  <w:pPr>
                    <w:jc w:val="center"/>
                    <w:rPr>
                      <w:b/>
                    </w:rPr>
                  </w:pPr>
                  <w:r>
                    <w:rPr>
                      <w:b/>
                      <w:caps/>
                    </w:rPr>
                    <w:t>ПОставщИК</w:t>
                  </w:r>
                  <w:r>
                    <w:rPr>
                      <w:b/>
                    </w:rPr>
                    <w:t>:</w:t>
                  </w:r>
                </w:p>
                <w:p w14:paraId="4311A9C9">
                  <w:pPr>
                    <w:pStyle w:val="21"/>
                    <w:rPr>
                      <w:rStyle w:val="23"/>
                      <w:rFonts w:ascii="Times New Roman" w:hAnsi="Times New Roman" w:cs="Times New Roman"/>
                      <w:b/>
                      <w:sz w:val="20"/>
                    </w:rPr>
                  </w:pPr>
                  <w:r>
                    <w:rPr>
                      <w:rStyle w:val="23"/>
                      <w:rFonts w:ascii="Times New Roman" w:hAnsi="Times New Roman" w:cs="Times New Roman"/>
                      <w:b/>
                      <w:sz w:val="20"/>
                    </w:rPr>
                    <w:t>Общество с ограниченной ответственностью</w:t>
                  </w:r>
                </w:p>
                <w:p w14:paraId="17AB68A7">
                  <w:pPr>
                    <w:pStyle w:val="21"/>
                    <w:rPr>
                      <w:rStyle w:val="23"/>
                      <w:rFonts w:ascii="Times New Roman" w:hAnsi="Times New Roman" w:cs="Times New Roman"/>
                      <w:b/>
                      <w:sz w:val="20"/>
                    </w:rPr>
                  </w:pPr>
                  <w:r>
                    <w:rPr>
                      <w:rStyle w:val="23"/>
                      <w:rFonts w:ascii="Times New Roman" w:hAnsi="Times New Roman" w:cs="Times New Roman"/>
                      <w:b/>
                      <w:sz w:val="20"/>
                    </w:rPr>
                    <w:t>«Цифровые технологии»</w:t>
                  </w:r>
                </w:p>
                <w:p w14:paraId="25DA7FF9">
                  <w:pPr>
                    <w:pStyle w:val="21"/>
                    <w:rPr>
                      <w:b/>
                      <w:sz w:val="20"/>
                    </w:rPr>
                  </w:pPr>
                </w:p>
                <w:p w14:paraId="4A6C3ADD">
                  <w:pPr>
                    <w:pStyle w:val="21"/>
                    <w:rPr>
                      <w:b/>
                      <w:sz w:val="20"/>
                    </w:rPr>
                  </w:pPr>
                </w:p>
                <w:p w14:paraId="351B0E19">
                  <w:pPr>
                    <w:pStyle w:val="21"/>
                    <w:rPr>
                      <w:b/>
                      <w:sz w:val="20"/>
                    </w:rPr>
                  </w:pPr>
                  <w:r>
                    <w:rPr>
                      <w:b/>
                      <w:sz w:val="20"/>
                    </w:rPr>
                    <w:t>Юридический адрес: 191036, город Санкт-Петербург, проспект Невский, дом 111/3, Литер А, пом/ком 19Н/27</w:t>
                  </w:r>
                </w:p>
                <w:p w14:paraId="69F89871">
                  <w:pPr>
                    <w:rPr>
                      <w:sz w:val="20"/>
                    </w:rPr>
                  </w:pPr>
                  <w:r>
                    <w:rPr>
                      <w:sz w:val="20"/>
                    </w:rPr>
                    <w:t xml:space="preserve">Телефон: </w:t>
                  </w:r>
                  <w:r>
                    <w:rPr>
                      <w:rStyle w:val="23"/>
                      <w:rFonts w:ascii="Times New Roman" w:hAnsi="Times New Roman" w:cs="Times New Roman"/>
                      <w:sz w:val="20"/>
                    </w:rPr>
                    <w:t>8 (812) 431-99-66</w:t>
                  </w:r>
                </w:p>
                <w:p w14:paraId="00FD0C35">
                  <w:pPr>
                    <w:rPr>
                      <w:sz w:val="20"/>
                    </w:rPr>
                  </w:pPr>
                  <w:r>
                    <w:rPr>
                      <w:sz w:val="20"/>
                      <w:lang w:val="en-US"/>
                    </w:rPr>
                    <w:t>E</w:t>
                  </w:r>
                  <w:r>
                    <w:rPr>
                      <w:sz w:val="20"/>
                    </w:rPr>
                    <w:t>-</w:t>
                  </w:r>
                  <w:r>
                    <w:rPr>
                      <w:sz w:val="20"/>
                      <w:lang w:val="en-US"/>
                    </w:rPr>
                    <w:t>mail</w:t>
                  </w:r>
                  <w:r>
                    <w:rPr>
                      <w:sz w:val="20"/>
                    </w:rPr>
                    <w:t xml:space="preserve">: </w:t>
                  </w:r>
                  <w:r>
                    <w:t xml:space="preserve"> </w:t>
                  </w:r>
                  <w:r>
                    <w:rPr>
                      <w:sz w:val="20"/>
                      <w:lang w:val="en-US"/>
                    </w:rPr>
                    <w:t>spb</w:t>
                  </w:r>
                  <w:r>
                    <w:rPr>
                      <w:sz w:val="20"/>
                    </w:rPr>
                    <w:t>@</w:t>
                  </w:r>
                  <w:r>
                    <w:rPr>
                      <w:sz w:val="20"/>
                      <w:lang w:val="en-US"/>
                    </w:rPr>
                    <w:t>cr</w:t>
                  </w:r>
                  <w:r>
                    <w:rPr>
                      <w:sz w:val="20"/>
                    </w:rPr>
                    <w:t>-</w:t>
                  </w:r>
                  <w:r>
                    <w:rPr>
                      <w:sz w:val="20"/>
                      <w:lang w:val="en-US"/>
                    </w:rPr>
                    <w:t>obr</w:t>
                  </w:r>
                  <w:r>
                    <w:rPr>
                      <w:sz w:val="20"/>
                    </w:rPr>
                    <w:t>.</w:t>
                  </w:r>
                  <w:r>
                    <w:rPr>
                      <w:sz w:val="20"/>
                      <w:lang w:val="en-US"/>
                    </w:rPr>
                    <w:t>ru</w:t>
                  </w:r>
                </w:p>
                <w:p w14:paraId="06CA08FA">
                  <w:pPr>
                    <w:rPr>
                      <w:sz w:val="20"/>
                    </w:rPr>
                  </w:pPr>
                  <w:r>
                    <w:rPr>
                      <w:sz w:val="20"/>
                    </w:rPr>
                    <w:t>ИНН 7842176640</w:t>
                  </w:r>
                </w:p>
                <w:p w14:paraId="0FC70962">
                  <w:pPr>
                    <w:rPr>
                      <w:sz w:val="20"/>
                    </w:rPr>
                  </w:pPr>
                  <w:r>
                    <w:rPr>
                      <w:sz w:val="20"/>
                    </w:rPr>
                    <w:t>КПП 784201001</w:t>
                  </w:r>
                </w:p>
                <w:p w14:paraId="61BFBA2C">
                  <w:pPr>
                    <w:rPr>
                      <w:sz w:val="20"/>
                    </w:rPr>
                  </w:pPr>
                  <w:r>
                    <w:rPr>
                      <w:sz w:val="20"/>
                    </w:rPr>
                    <w:t>ОГРН  1197847226939</w:t>
                  </w:r>
                </w:p>
                <w:p w14:paraId="135609B5">
                  <w:pPr>
                    <w:rPr>
                      <w:sz w:val="20"/>
                    </w:rPr>
                  </w:pPr>
                  <w:r>
                    <w:rPr>
                      <w:sz w:val="20"/>
                    </w:rPr>
                    <w:t>ОКПО 42215507</w:t>
                  </w:r>
                </w:p>
                <w:p w14:paraId="66BF2D22">
                  <w:pPr>
                    <w:rPr>
                      <w:sz w:val="20"/>
                    </w:rPr>
                  </w:pPr>
                  <w:r>
                    <w:rPr>
                      <w:sz w:val="20"/>
                    </w:rPr>
                    <w:t>Номер счета 40702810655000056317</w:t>
                  </w:r>
                </w:p>
                <w:p w14:paraId="4F335D06">
                  <w:pPr>
                    <w:rPr>
                      <w:sz w:val="20"/>
                    </w:rPr>
                  </w:pPr>
                  <w:r>
                    <w:rPr>
                      <w:sz w:val="20"/>
                    </w:rPr>
                    <w:t>БИК 044030653</w:t>
                  </w:r>
                </w:p>
                <w:p w14:paraId="008489B2">
                  <w:pPr>
                    <w:rPr>
                      <w:sz w:val="20"/>
                    </w:rPr>
                  </w:pPr>
                  <w:r>
                    <w:rPr>
                      <w:sz w:val="20"/>
                    </w:rPr>
                    <w:t>Корр. Счет 30101810500000000653</w:t>
                  </w:r>
                </w:p>
                <w:p w14:paraId="77A33552">
                  <w:pPr>
                    <w:autoSpaceDE w:val="0"/>
                    <w:autoSpaceDN w:val="0"/>
                    <w:adjustRightInd w:val="0"/>
                    <w:ind w:right="82"/>
                    <w:rPr>
                      <w:b/>
                      <w:bCs/>
                      <w:sz w:val="20"/>
                    </w:rPr>
                  </w:pPr>
                  <w:r>
                    <w:rPr>
                      <w:sz w:val="20"/>
                    </w:rPr>
                    <w:t>Наименование Банка СЕВЕРО-ЗАПАДНЫЙ БАНК ПАО СБЕРБАНК</w:t>
                  </w:r>
                  <w:r>
                    <w:rPr>
                      <w:b/>
                      <w:bCs/>
                      <w:sz w:val="20"/>
                    </w:rPr>
                    <w:t xml:space="preserve"> </w:t>
                  </w:r>
                </w:p>
                <w:p w14:paraId="4B418BD1">
                  <w:pPr>
                    <w:autoSpaceDE w:val="0"/>
                    <w:autoSpaceDN w:val="0"/>
                    <w:adjustRightInd w:val="0"/>
                    <w:ind w:right="82"/>
                    <w:rPr>
                      <w:b/>
                      <w:bCs/>
                      <w:sz w:val="20"/>
                    </w:rPr>
                  </w:pPr>
                </w:p>
                <w:p w14:paraId="2C9DAE10">
                  <w:pPr>
                    <w:rPr>
                      <w:b/>
                      <w:bCs/>
                      <w:sz w:val="20"/>
                    </w:rPr>
                  </w:pPr>
                </w:p>
                <w:p w14:paraId="382B6D2F">
                  <w:pPr>
                    <w:rPr>
                      <w:b/>
                      <w:bCs/>
                      <w:sz w:val="20"/>
                    </w:rPr>
                  </w:pPr>
                </w:p>
                <w:p w14:paraId="750887F3">
                  <w:pPr>
                    <w:rPr>
                      <w:b/>
                      <w:bCs/>
                      <w:sz w:val="20"/>
                    </w:rPr>
                  </w:pPr>
                </w:p>
                <w:p w14:paraId="63547A59">
                  <w:pPr>
                    <w:rPr>
                      <w:b/>
                      <w:bCs/>
                      <w:sz w:val="20"/>
                    </w:rPr>
                  </w:pPr>
                  <w:r>
                    <w:rPr>
                      <w:b/>
                      <w:bCs/>
                      <w:sz w:val="20"/>
                    </w:rPr>
                    <w:t>Директор</w:t>
                  </w:r>
                </w:p>
                <w:p w14:paraId="3AE698F3">
                  <w:pPr>
                    <w:rPr>
                      <w:b/>
                      <w:sz w:val="20"/>
                    </w:rPr>
                  </w:pPr>
                </w:p>
                <w:p w14:paraId="3B867C57">
                  <w:pPr>
                    <w:rPr>
                      <w:b/>
                      <w:sz w:val="20"/>
                    </w:rPr>
                  </w:pPr>
                  <w:r>
                    <w:rPr>
                      <w:b/>
                      <w:sz w:val="20"/>
                    </w:rPr>
                    <w:t xml:space="preserve"> _____________________ /</w:t>
                  </w:r>
                  <w:r>
                    <w:rPr>
                      <w:b/>
                      <w:bCs/>
                      <w:sz w:val="20"/>
                    </w:rPr>
                    <w:t xml:space="preserve"> Терентьева Ю.А.</w:t>
                  </w:r>
                  <w:r>
                    <w:rPr>
                      <w:b/>
                      <w:sz w:val="20"/>
                    </w:rPr>
                    <w:t xml:space="preserve"> /        </w:t>
                  </w:r>
                </w:p>
                <w:p w14:paraId="315CFC2F">
                  <w:pPr>
                    <w:rPr>
                      <w:b/>
                    </w:rPr>
                  </w:pPr>
                  <w:r>
                    <w:rPr>
                      <w:b/>
                      <w:sz w:val="20"/>
                      <w:szCs w:val="20"/>
                    </w:rPr>
                    <w:t>Подписано ЭЦП</w:t>
                  </w:r>
                  <w:r>
                    <w:rPr>
                      <w:b/>
                    </w:rPr>
                    <w:t xml:space="preserve"> </w:t>
                  </w:r>
                </w:p>
                <w:p w14:paraId="57436419">
                  <w:pPr>
                    <w:rPr>
                      <w:b/>
                    </w:rPr>
                  </w:pPr>
                </w:p>
              </w:tc>
            </w:tr>
          </w:tbl>
          <w:p w14:paraId="4BB23B4C">
            <w:pPr>
              <w:widowControl/>
              <w:spacing w:after="200"/>
              <w:jc w:val="center"/>
            </w:pPr>
          </w:p>
        </w:tc>
        <w:tc>
          <w:tcPr>
            <w:tcW w:w="4950" w:type="dxa"/>
            <w:tcBorders>
              <w:top w:val="nil"/>
              <w:left w:val="nil"/>
              <w:bottom w:val="nil"/>
              <w:right w:val="nil"/>
            </w:tcBorders>
            <w:shd w:val="clear" w:color="auto" w:fill="auto"/>
            <w:tcMar>
              <w:top w:w="80" w:type="dxa"/>
              <w:left w:w="80" w:type="dxa"/>
              <w:bottom w:w="80" w:type="dxa"/>
              <w:right w:w="80" w:type="dxa"/>
            </w:tcMar>
          </w:tcPr>
          <w:p w14:paraId="0F99AD80">
            <w:pPr>
              <w:widowControl/>
              <w:spacing w:after="200"/>
              <w:ind w:firstLine="709"/>
              <w:rPr>
                <w:rFonts w:ascii="Times New Roman" w:hAnsi="Times New Roman"/>
                <w:b/>
                <w:bCs/>
                <w:sz w:val="20"/>
                <w:szCs w:val="20"/>
              </w:rPr>
            </w:pPr>
          </w:p>
          <w:p w14:paraId="15A1C7A4">
            <w:pPr>
              <w:widowControl/>
              <w:spacing w:after="200"/>
              <w:ind w:firstLine="709"/>
              <w:rPr>
                <w:rFonts w:ascii="Times New Roman" w:hAnsi="Times New Roman"/>
                <w:b/>
                <w:bCs/>
                <w:sz w:val="20"/>
                <w:szCs w:val="20"/>
              </w:rPr>
            </w:pPr>
            <w:r>
              <w:rPr>
                <w:rFonts w:ascii="Times New Roman" w:hAnsi="Times New Roman"/>
                <w:b/>
                <w:bCs/>
                <w:sz w:val="20"/>
                <w:szCs w:val="20"/>
              </w:rPr>
              <w:t xml:space="preserve">ПОСТАВЩИК </w:t>
            </w:r>
          </w:p>
          <w:p w14:paraId="1DD824E7">
            <w:pPr>
              <w:pStyle w:val="21"/>
              <w:rPr>
                <w:b/>
                <w:sz w:val="20"/>
              </w:rPr>
            </w:pPr>
          </w:p>
          <w:p w14:paraId="080C77E8">
            <w:pPr>
              <w:pStyle w:val="21"/>
              <w:rPr>
                <w:b/>
                <w:sz w:val="20"/>
              </w:rPr>
            </w:pPr>
          </w:p>
          <w:p w14:paraId="347984F1">
            <w:pPr>
              <w:autoSpaceDE w:val="0"/>
              <w:autoSpaceDN w:val="0"/>
              <w:adjustRightInd w:val="0"/>
              <w:ind w:right="82"/>
              <w:rPr>
                <w:b/>
                <w:bCs/>
                <w:sz w:val="20"/>
              </w:rPr>
            </w:pPr>
            <w:r>
              <w:rPr>
                <w:b/>
                <w:bCs/>
                <w:sz w:val="20"/>
              </w:rPr>
              <w:t xml:space="preserve"> </w:t>
            </w:r>
          </w:p>
          <w:p w14:paraId="34EDE865">
            <w:pPr>
              <w:autoSpaceDE w:val="0"/>
              <w:autoSpaceDN w:val="0"/>
              <w:adjustRightInd w:val="0"/>
              <w:ind w:right="82"/>
              <w:rPr>
                <w:b/>
                <w:bCs/>
                <w:sz w:val="20"/>
              </w:rPr>
            </w:pPr>
          </w:p>
          <w:p w14:paraId="25F9322D">
            <w:pPr>
              <w:rPr>
                <w:b/>
                <w:bCs/>
                <w:sz w:val="20"/>
              </w:rPr>
            </w:pPr>
          </w:p>
          <w:p w14:paraId="539D098E">
            <w:pPr>
              <w:rPr>
                <w:b/>
                <w:bCs/>
                <w:sz w:val="20"/>
              </w:rPr>
            </w:pPr>
          </w:p>
          <w:p w14:paraId="13091981">
            <w:pPr>
              <w:rPr>
                <w:b/>
                <w:bCs/>
                <w:sz w:val="20"/>
              </w:rPr>
            </w:pPr>
          </w:p>
          <w:p w14:paraId="64DC1E31">
            <w:pPr>
              <w:rPr>
                <w:b/>
                <w:bCs/>
                <w:sz w:val="20"/>
              </w:rPr>
            </w:pPr>
          </w:p>
          <w:p w14:paraId="6514A9B1">
            <w:pPr>
              <w:rPr>
                <w:b/>
                <w:bCs/>
                <w:sz w:val="20"/>
              </w:rPr>
            </w:pPr>
          </w:p>
          <w:p w14:paraId="7C998C4A">
            <w:pPr>
              <w:rPr>
                <w:b/>
                <w:bCs/>
                <w:sz w:val="20"/>
              </w:rPr>
            </w:pPr>
          </w:p>
          <w:p w14:paraId="3A646F0A">
            <w:pPr>
              <w:rPr>
                <w:b/>
                <w:bCs/>
                <w:sz w:val="20"/>
              </w:rPr>
            </w:pPr>
          </w:p>
          <w:p w14:paraId="62AFAB6B">
            <w:pPr>
              <w:rPr>
                <w:b/>
                <w:bCs/>
                <w:sz w:val="20"/>
              </w:rPr>
            </w:pPr>
          </w:p>
          <w:p w14:paraId="76BA2832">
            <w:pPr>
              <w:rPr>
                <w:b/>
                <w:bCs/>
                <w:sz w:val="20"/>
              </w:rPr>
            </w:pPr>
          </w:p>
          <w:p w14:paraId="5350170B">
            <w:pPr>
              <w:rPr>
                <w:b/>
                <w:bCs/>
                <w:sz w:val="20"/>
              </w:rPr>
            </w:pPr>
          </w:p>
          <w:p w14:paraId="4BE37D2F">
            <w:pPr>
              <w:rPr>
                <w:b/>
                <w:bCs/>
                <w:sz w:val="20"/>
              </w:rPr>
            </w:pPr>
          </w:p>
          <w:p w14:paraId="1DFDF036">
            <w:pPr>
              <w:rPr>
                <w:b/>
                <w:bCs/>
                <w:sz w:val="20"/>
              </w:rPr>
            </w:pPr>
          </w:p>
          <w:p w14:paraId="72155EB6">
            <w:pPr>
              <w:rPr>
                <w:b/>
                <w:bCs/>
                <w:sz w:val="20"/>
              </w:rPr>
            </w:pPr>
          </w:p>
          <w:p w14:paraId="6C195A4E">
            <w:pPr>
              <w:rPr>
                <w:b/>
                <w:bCs/>
                <w:sz w:val="20"/>
              </w:rPr>
            </w:pPr>
          </w:p>
          <w:p w14:paraId="7B057CED">
            <w:pPr>
              <w:rPr>
                <w:b/>
                <w:bCs/>
                <w:sz w:val="20"/>
              </w:rPr>
            </w:pPr>
          </w:p>
          <w:p w14:paraId="6406A6C3">
            <w:pPr>
              <w:rPr>
                <w:b/>
                <w:bCs/>
                <w:sz w:val="20"/>
              </w:rPr>
            </w:pPr>
          </w:p>
          <w:p w14:paraId="6E386C71">
            <w:pPr>
              <w:rPr>
                <w:b/>
                <w:bCs/>
                <w:sz w:val="20"/>
              </w:rPr>
            </w:pPr>
          </w:p>
          <w:p w14:paraId="05A51095">
            <w:pPr>
              <w:rPr>
                <w:rFonts w:ascii="Times New Roman" w:hAnsi="Times New Roman" w:cs="Times New Roman" w:eastAsiaTheme="minorHAnsi"/>
                <w:color w:val="auto"/>
                <w:sz w:val="20"/>
                <w:szCs w:val="22"/>
                <w:lang w:val="ru-RU" w:eastAsia="en-US" w:bidi="ar-SA"/>
              </w:rPr>
            </w:pPr>
            <w:r>
              <w:rPr>
                <w:rFonts w:ascii="Times New Roman" w:hAnsi="Times New Roman" w:cs="Times New Roman" w:eastAsiaTheme="minorHAnsi"/>
                <w:color w:val="auto"/>
                <w:sz w:val="20"/>
                <w:szCs w:val="22"/>
                <w:lang w:val="ru-RU" w:eastAsia="en-US" w:bidi="ar-SA"/>
              </w:rPr>
              <w:t>Директор</w:t>
            </w:r>
          </w:p>
          <w:p w14:paraId="2879DC67">
            <w:pPr>
              <w:rPr>
                <w:rFonts w:ascii="Times New Roman" w:hAnsi="Times New Roman" w:cs="Times New Roman" w:eastAsiaTheme="minorHAnsi"/>
                <w:color w:val="auto"/>
                <w:sz w:val="20"/>
                <w:szCs w:val="22"/>
                <w:lang w:val="ru-RU" w:eastAsia="en-US" w:bidi="ar-SA"/>
              </w:rPr>
            </w:pPr>
          </w:p>
          <w:p w14:paraId="66091EB4">
            <w:pPr>
              <w:rPr>
                <w:rFonts w:ascii="Times New Roman" w:hAnsi="Times New Roman" w:cs="Times New Roman" w:eastAsiaTheme="minorHAnsi"/>
                <w:color w:val="auto"/>
                <w:sz w:val="20"/>
                <w:szCs w:val="22"/>
                <w:lang w:val="ru-RU" w:eastAsia="en-US" w:bidi="ar-SA"/>
              </w:rPr>
            </w:pPr>
            <w:r>
              <w:rPr>
                <w:rFonts w:ascii="Times New Roman" w:hAnsi="Times New Roman" w:cs="Times New Roman" w:eastAsiaTheme="minorHAnsi"/>
                <w:color w:val="auto"/>
                <w:sz w:val="20"/>
                <w:szCs w:val="22"/>
                <w:lang w:val="ru-RU" w:eastAsia="en-US" w:bidi="ar-SA"/>
              </w:rPr>
              <w:t xml:space="preserve"> _____________________ / /        </w:t>
            </w:r>
          </w:p>
          <w:p w14:paraId="06EBBD94">
            <w:pPr>
              <w:rPr>
                <w:rFonts w:ascii="Times New Roman" w:hAnsi="Times New Roman" w:cs="Times New Roman" w:eastAsiaTheme="minorHAnsi"/>
                <w:color w:val="auto"/>
                <w:sz w:val="20"/>
                <w:szCs w:val="22"/>
                <w:lang w:val="ru-RU" w:eastAsia="en-US" w:bidi="ar-SA"/>
              </w:rPr>
            </w:pPr>
            <w:r>
              <w:rPr>
                <w:rFonts w:ascii="Times New Roman" w:hAnsi="Times New Roman" w:cs="Times New Roman" w:eastAsiaTheme="minorHAnsi"/>
                <w:color w:val="auto"/>
                <w:sz w:val="20"/>
                <w:szCs w:val="22"/>
                <w:lang w:val="ru-RU" w:eastAsia="en-US" w:bidi="ar-SA"/>
              </w:rPr>
              <w:t xml:space="preserve">Подписано ЭЦП </w:t>
            </w:r>
          </w:p>
          <w:p w14:paraId="1CD4969B">
            <w:pPr>
              <w:widowControl/>
              <w:spacing w:after="200"/>
              <w:ind w:firstLine="709"/>
            </w:pPr>
          </w:p>
        </w:tc>
      </w:tr>
    </w:tbl>
    <w:p w14:paraId="50691D83">
      <w:pPr>
        <w:pStyle w:val="11"/>
        <w:jc w:val="center"/>
        <w:outlineLvl w:val="1"/>
        <w:rPr>
          <w:rFonts w:ascii="Times New Roman" w:hAnsi="Times New Roman" w:eastAsia="Times New Roman" w:cs="Times New Roman"/>
          <w:b/>
          <w:bCs/>
          <w:sz w:val="20"/>
          <w:szCs w:val="20"/>
        </w:rPr>
      </w:pPr>
    </w:p>
    <w:p w14:paraId="6B9E1044">
      <w:pPr>
        <w:rPr>
          <w:rFonts w:ascii="Times New Roman" w:hAnsi="Times New Roman" w:eastAsia="Times New Roman" w:cs="Times New Roman"/>
          <w:b/>
          <w:bCs/>
          <w:sz w:val="20"/>
          <w:szCs w:val="20"/>
        </w:rPr>
      </w:pPr>
    </w:p>
    <w:p w14:paraId="29E2ED33">
      <w:pPr>
        <w:jc w:val="right"/>
      </w:pPr>
      <w:r>
        <w:rPr>
          <w:rFonts w:ascii="Arial Unicode MS" w:hAnsi="Arial Unicode MS"/>
          <w:sz w:val="20"/>
          <w:szCs w:val="20"/>
        </w:rPr>
        <w:br w:type="page"/>
      </w:r>
    </w:p>
    <w:p w14:paraId="01B297F8">
      <w:pPr>
        <w:rPr>
          <w:rFonts w:ascii="Times New Roman" w:hAnsi="Times New Roman" w:eastAsia="Times New Roman" w:cs="Times New Roman"/>
          <w:sz w:val="20"/>
          <w:szCs w:val="20"/>
        </w:rPr>
      </w:pPr>
    </w:p>
    <w:p w14:paraId="3B7CC1C9">
      <w:pPr>
        <w:widowControl/>
        <w:jc w:val="right"/>
        <w:rPr>
          <w:rFonts w:ascii="Times New Roman" w:hAnsi="Times New Roman" w:eastAsia="Times New Roman" w:cs="Times New Roman"/>
          <w:sz w:val="20"/>
          <w:szCs w:val="20"/>
        </w:rPr>
      </w:pPr>
      <w:r>
        <w:rPr>
          <w:rFonts w:ascii="Times New Roman" w:hAnsi="Times New Roman"/>
          <w:sz w:val="20"/>
          <w:szCs w:val="20"/>
        </w:rPr>
        <w:t xml:space="preserve">Приложение № 1 к контракту </w:t>
      </w:r>
    </w:p>
    <w:p w14:paraId="3C231ACF">
      <w:pPr>
        <w:widowControl/>
        <w:jc w:val="center"/>
        <w:rPr>
          <w:rFonts w:ascii="Times New Roman" w:hAnsi="Times New Roman" w:eastAsia="Times New Roman" w:cs="Times New Roman"/>
          <w:sz w:val="20"/>
          <w:szCs w:val="20"/>
        </w:rPr>
      </w:pPr>
      <w:r>
        <w:rPr>
          <w:rFonts w:ascii="Times New Roman" w:hAnsi="Times New Roman"/>
          <w:sz w:val="20"/>
          <w:szCs w:val="20"/>
        </w:rPr>
        <w:t xml:space="preserve">                                                                                                                              №           от  </w:t>
      </w:r>
    </w:p>
    <w:p w14:paraId="29C83910">
      <w:pPr>
        <w:widowControl/>
        <w:jc w:val="both"/>
        <w:rPr>
          <w:rFonts w:ascii="Times New Roman" w:hAnsi="Times New Roman" w:eastAsia="Times New Roman" w:cs="Times New Roman"/>
          <w:b/>
          <w:bCs/>
          <w:sz w:val="20"/>
          <w:szCs w:val="20"/>
        </w:rPr>
      </w:pPr>
    </w:p>
    <w:p w14:paraId="0141E7B1">
      <w:pPr>
        <w:widowControl/>
        <w:jc w:val="center"/>
        <w:rPr>
          <w:rFonts w:ascii="Times New Roman" w:hAnsi="Times New Roman" w:eastAsia="Times New Roman" w:cs="Times New Roman"/>
          <w:b/>
          <w:bCs/>
          <w:sz w:val="20"/>
          <w:szCs w:val="20"/>
        </w:rPr>
      </w:pPr>
      <w:r>
        <w:rPr>
          <w:rFonts w:ascii="Times New Roman" w:hAnsi="Times New Roman"/>
          <w:b/>
          <w:bCs/>
          <w:sz w:val="20"/>
          <w:szCs w:val="20"/>
        </w:rPr>
        <w:t>Спецификация товара</w:t>
      </w:r>
    </w:p>
    <w:p w14:paraId="690F6BAD">
      <w:pPr>
        <w:widowControl/>
        <w:rPr>
          <w:rFonts w:ascii="Times New Roman" w:hAnsi="Times New Roman" w:eastAsia="Times New Roman" w:cs="Times New Roman"/>
          <w:sz w:val="20"/>
          <w:szCs w:val="20"/>
        </w:rPr>
      </w:pPr>
    </w:p>
    <w:p w14:paraId="0FA2C469">
      <w:pPr>
        <w:rPr>
          <w:rFonts w:ascii="Times New Roman" w:hAnsi="Times New Roman" w:eastAsia="Times New Roman" w:cs="Times New Roman"/>
          <w:sz w:val="20"/>
          <w:szCs w:val="20"/>
        </w:rPr>
      </w:pPr>
    </w:p>
    <w:p w14:paraId="7255AD95">
      <w:pPr>
        <w:tabs>
          <w:tab w:val="left" w:pos="900"/>
        </w:tabs>
        <w:spacing w:after="200"/>
        <w:ind w:firstLine="709"/>
        <w:jc w:val="both"/>
        <w:rPr>
          <w:rFonts w:ascii="Times New Roman" w:hAnsi="Times New Roman" w:eastAsia="Times New Roman" w:cs="Times New Roman"/>
          <w:b/>
          <w:bCs/>
          <w:sz w:val="20"/>
          <w:szCs w:val="20"/>
        </w:rPr>
      </w:pPr>
    </w:p>
    <w:tbl>
      <w:tblPr>
        <w:tblStyle w:val="4"/>
        <w:tblW w:w="84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3690"/>
        <w:gridCol w:w="3690"/>
      </w:tblGrid>
      <w:tr w14:paraId="036E4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85" w:hRule="atLeast"/>
        </w:trPr>
        <w:tc>
          <w:tcPr>
            <w:tcW w:w="1080" w:type="dxa"/>
            <w:tcBorders>
              <w:top w:val="single" w:color="000000" w:sz="2" w:space="0"/>
              <w:left w:val="single" w:color="000000" w:sz="2" w:space="0"/>
              <w:bottom w:val="nil"/>
              <w:right w:val="single" w:color="000000" w:sz="2" w:space="0"/>
            </w:tcBorders>
            <w:shd w:val="clear" w:color="auto" w:fill="auto"/>
            <w:vAlign w:val="center"/>
          </w:tcPr>
          <w:p w14:paraId="270FB786">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 п/п</w:t>
            </w:r>
          </w:p>
        </w:tc>
        <w:tc>
          <w:tcPr>
            <w:tcW w:w="3690" w:type="dxa"/>
            <w:tcBorders>
              <w:top w:val="single" w:color="000000" w:sz="2" w:space="0"/>
              <w:left w:val="single" w:color="000000" w:sz="2" w:space="0"/>
              <w:bottom w:val="nil"/>
              <w:right w:val="single" w:color="000000" w:sz="2" w:space="0"/>
            </w:tcBorders>
            <w:shd w:val="clear" w:color="auto" w:fill="FFFFFF"/>
            <w:vAlign w:val="center"/>
          </w:tcPr>
          <w:p w14:paraId="7242DD98">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Наименование товара (работы, услуги)</w:t>
            </w:r>
          </w:p>
        </w:tc>
        <w:tc>
          <w:tcPr>
            <w:tcW w:w="3690" w:type="dxa"/>
            <w:tcBorders>
              <w:top w:val="single" w:color="000000" w:sz="2" w:space="0"/>
              <w:left w:val="single" w:color="000000" w:sz="2" w:space="0"/>
              <w:bottom w:val="nil"/>
              <w:right w:val="single" w:color="000000" w:sz="2" w:space="0"/>
            </w:tcBorders>
            <w:shd w:val="clear" w:color="auto" w:fill="FFFFFF"/>
            <w:vAlign w:val="center"/>
          </w:tcPr>
          <w:p w14:paraId="20EBFCE5">
            <w:pPr>
              <w:keepNext w:val="0"/>
              <w:keepLines w:val="0"/>
              <w:widowControl/>
              <w:suppressLineNumbers w:val="0"/>
              <w:jc w:val="center"/>
              <w:textAlignment w:val="center"/>
              <w:rPr>
                <w:rFonts w:hint="default" w:ascii="Times New Roman" w:hAnsi="Times New Roman" w:eastAsia="SimSun" w:cs="Times New Roman"/>
                <w:b/>
                <w:bCs/>
                <w:i w:val="0"/>
                <w:iCs w:val="0"/>
                <w:color w:val="000000"/>
                <w:kern w:val="0"/>
                <w:sz w:val="24"/>
                <w:szCs w:val="24"/>
                <w:u w:val="none" w:color="000000"/>
                <w:lang w:val="en-US" w:eastAsia="zh-CN" w:bidi="ar"/>
              </w:rPr>
            </w:pPr>
          </w:p>
        </w:tc>
      </w:tr>
      <w:tr w14:paraId="742EA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108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24A5F0B">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1</w:t>
            </w:r>
          </w:p>
        </w:tc>
        <w:tc>
          <w:tcPr>
            <w:tcW w:w="3690" w:type="dxa"/>
            <w:tcBorders>
              <w:top w:val="single" w:color="000000" w:sz="2" w:space="0"/>
              <w:left w:val="single" w:color="000000" w:sz="2" w:space="0"/>
              <w:bottom w:val="nil"/>
              <w:right w:val="single" w:color="000000" w:sz="2" w:space="0"/>
            </w:tcBorders>
            <w:shd w:val="clear" w:color="auto" w:fill="FFFFFF"/>
            <w:vAlign w:val="center"/>
          </w:tcPr>
          <w:p w14:paraId="27BB7C5F">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2</w:t>
            </w:r>
          </w:p>
        </w:tc>
        <w:tc>
          <w:tcPr>
            <w:tcW w:w="3690" w:type="dxa"/>
            <w:tcBorders>
              <w:top w:val="single" w:color="000000" w:sz="2" w:space="0"/>
              <w:left w:val="single" w:color="000000" w:sz="2" w:space="0"/>
              <w:bottom w:val="nil"/>
              <w:right w:val="single" w:color="000000" w:sz="2" w:space="0"/>
            </w:tcBorders>
            <w:shd w:val="clear" w:color="auto" w:fill="FFFFFF"/>
            <w:vAlign w:val="center"/>
          </w:tcPr>
          <w:p w14:paraId="34CEBC98">
            <w:pPr>
              <w:keepNext w:val="0"/>
              <w:keepLines w:val="0"/>
              <w:widowControl/>
              <w:suppressLineNumbers w:val="0"/>
              <w:jc w:val="center"/>
              <w:textAlignment w:val="center"/>
              <w:rPr>
                <w:rFonts w:hint="default" w:ascii="Times New Roman" w:hAnsi="Times New Roman" w:eastAsia="SimSun" w:cs="Times New Roman"/>
                <w:b/>
                <w:bCs/>
                <w:i/>
                <w:iCs/>
                <w:color w:val="000000"/>
                <w:kern w:val="0"/>
                <w:sz w:val="24"/>
                <w:szCs w:val="24"/>
                <w:u w:val="none" w:color="000000"/>
                <w:lang w:val="en-US" w:eastAsia="zh-CN" w:bidi="ar"/>
              </w:rPr>
            </w:pPr>
          </w:p>
        </w:tc>
      </w:tr>
      <w:tr w14:paraId="64B3A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2" w:space="0"/>
              <w:left w:val="single" w:color="000000" w:sz="2" w:space="0"/>
              <w:bottom w:val="single" w:color="000000" w:sz="2" w:space="0"/>
              <w:right w:val="nil"/>
            </w:tcBorders>
            <w:shd w:val="clear" w:color="auto" w:fill="FFFFFF"/>
            <w:vAlign w:val="center"/>
          </w:tcPr>
          <w:p w14:paraId="5514B2DE">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1</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3ED1C52">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532593 Уничтожитель (шредер) с автоподачей</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 xml:space="preserve"> PROFESSIONAL AUTO PS-300m, HeavyDuty,</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5 секретность, 2×12 мм, 400 листов, 42 литра, 532593</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91EEAD">
            <w:pPr>
              <w:keepNext w:val="0"/>
              <w:keepLines w:val="0"/>
              <w:widowControl/>
              <w:suppressLineNumbers w:val="0"/>
              <w:jc w:val="left"/>
              <w:textAlignment w:val="center"/>
              <w:rPr>
                <w:rFonts w:hint="default" w:ascii="Times New Roman" w:hAnsi="Times New Roman" w:eastAsia="SimSun" w:cs="Times New Roman"/>
                <w:i w:val="0"/>
                <w:iCs w:val="0"/>
                <w:color w:val="000000"/>
                <w:kern w:val="0"/>
                <w:sz w:val="24"/>
                <w:szCs w:val="24"/>
                <w:u w:val="none" w:color="000000"/>
                <w:lang w:val="ru-RU" w:eastAsia="zh-CN" w:bidi="ar"/>
              </w:rPr>
            </w:pPr>
            <w:r>
              <w:rPr>
                <w:rFonts w:hint="default" w:ascii="Times New Roman" w:hAnsi="Times New Roman" w:eastAsia="SimSun" w:cs="Times New Roman"/>
                <w:i w:val="0"/>
                <w:iCs w:val="0"/>
                <w:color w:val="000000"/>
                <w:kern w:val="0"/>
                <w:sz w:val="24"/>
                <w:szCs w:val="24"/>
                <w:u w:val="none" w:color="000000"/>
                <w:lang w:val="ru-RU" w:eastAsia="zh-CN" w:bidi="ar"/>
              </w:rPr>
              <w:t>1</w:t>
            </w:r>
          </w:p>
        </w:tc>
      </w:tr>
      <w:tr w14:paraId="0971D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2" w:space="0"/>
              <w:left w:val="single" w:color="000000" w:sz="2" w:space="0"/>
              <w:bottom w:val="single" w:color="000000" w:sz="2" w:space="0"/>
              <w:right w:val="nil"/>
            </w:tcBorders>
            <w:shd w:val="clear" w:color="auto" w:fill="FFFFFF"/>
            <w:vAlign w:val="center"/>
          </w:tcPr>
          <w:p w14:paraId="03443D9B">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2</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9D87D82">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531970 Ламинатор  FGK-230, формат А4,</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толщина пленки 1 сторона 60-250 мкм, скорость 51</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см/мин, 531970</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18A33C">
            <w:pPr>
              <w:keepNext w:val="0"/>
              <w:keepLines w:val="0"/>
              <w:widowControl/>
              <w:suppressLineNumbers w:val="0"/>
              <w:jc w:val="left"/>
              <w:textAlignment w:val="center"/>
              <w:rPr>
                <w:rFonts w:hint="default" w:ascii="Times New Roman" w:hAnsi="Times New Roman" w:eastAsia="SimSun" w:cs="Times New Roman"/>
                <w:i w:val="0"/>
                <w:iCs w:val="0"/>
                <w:color w:val="000000"/>
                <w:kern w:val="0"/>
                <w:sz w:val="24"/>
                <w:szCs w:val="24"/>
                <w:u w:val="none" w:color="000000"/>
                <w:lang w:val="ru-RU" w:eastAsia="zh-CN" w:bidi="ar"/>
              </w:rPr>
            </w:pPr>
            <w:r>
              <w:rPr>
                <w:rFonts w:hint="default" w:ascii="Times New Roman" w:hAnsi="Times New Roman" w:eastAsia="SimSun" w:cs="Times New Roman"/>
                <w:i w:val="0"/>
                <w:iCs w:val="0"/>
                <w:color w:val="000000"/>
                <w:kern w:val="0"/>
                <w:sz w:val="24"/>
                <w:szCs w:val="24"/>
                <w:u w:val="none" w:color="000000"/>
                <w:lang w:val="ru-RU" w:eastAsia="zh-CN" w:bidi="ar"/>
              </w:rPr>
              <w:t>1</w:t>
            </w:r>
          </w:p>
        </w:tc>
      </w:tr>
      <w:tr w14:paraId="20891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2" w:space="0"/>
              <w:left w:val="single" w:color="000000" w:sz="2" w:space="0"/>
              <w:bottom w:val="single" w:color="000000" w:sz="2" w:space="0"/>
              <w:right w:val="nil"/>
            </w:tcBorders>
            <w:shd w:val="clear" w:color="auto" w:fill="FFFFFF"/>
            <w:vAlign w:val="center"/>
          </w:tcPr>
          <w:p w14:paraId="5895C0B7">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BC44397">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605698 Диспенсер для туалетной бумаги , (Система T2) малый,</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нержавеющая сталь, матовый, 605698</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22F863">
            <w:pPr>
              <w:keepNext w:val="0"/>
              <w:keepLines w:val="0"/>
              <w:widowControl/>
              <w:suppressLineNumbers w:val="0"/>
              <w:jc w:val="left"/>
              <w:textAlignment w:val="center"/>
              <w:rPr>
                <w:rFonts w:hint="default" w:ascii="Times New Roman" w:hAnsi="Times New Roman" w:eastAsia="SimSun" w:cs="Times New Roman"/>
                <w:i w:val="0"/>
                <w:iCs w:val="0"/>
                <w:color w:val="000000"/>
                <w:kern w:val="0"/>
                <w:sz w:val="24"/>
                <w:szCs w:val="24"/>
                <w:u w:val="none" w:color="000000"/>
                <w:lang w:val="ru-RU" w:eastAsia="zh-CN" w:bidi="ar"/>
              </w:rPr>
            </w:pPr>
            <w:r>
              <w:rPr>
                <w:rFonts w:hint="default" w:ascii="Times New Roman" w:hAnsi="Times New Roman" w:eastAsia="SimSun" w:cs="Times New Roman"/>
                <w:i w:val="0"/>
                <w:iCs w:val="0"/>
                <w:color w:val="000000"/>
                <w:kern w:val="0"/>
                <w:sz w:val="24"/>
                <w:szCs w:val="24"/>
                <w:u w:val="none" w:color="000000"/>
                <w:lang w:val="ru-RU" w:eastAsia="zh-CN" w:bidi="ar"/>
              </w:rPr>
              <w:t>3</w:t>
            </w:r>
          </w:p>
        </w:tc>
      </w:tr>
      <w:tr w14:paraId="0D208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2" w:space="0"/>
              <w:left w:val="single" w:color="000000" w:sz="2" w:space="0"/>
              <w:bottom w:val="single" w:color="000000" w:sz="2" w:space="0"/>
              <w:right w:val="nil"/>
            </w:tcBorders>
            <w:shd w:val="clear" w:color="auto" w:fill="FFFFFF"/>
            <w:vAlign w:val="center"/>
          </w:tcPr>
          <w:p w14:paraId="425C231D">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4</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6478214">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Флаг 90*135</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16AF9E">
            <w:pPr>
              <w:keepNext w:val="0"/>
              <w:keepLines w:val="0"/>
              <w:widowControl/>
              <w:suppressLineNumbers w:val="0"/>
              <w:jc w:val="left"/>
              <w:textAlignment w:val="center"/>
              <w:rPr>
                <w:rFonts w:hint="default" w:ascii="Times New Roman" w:hAnsi="Times New Roman" w:eastAsia="SimSun" w:cs="Times New Roman"/>
                <w:i w:val="0"/>
                <w:iCs w:val="0"/>
                <w:color w:val="000000"/>
                <w:kern w:val="0"/>
                <w:sz w:val="24"/>
                <w:szCs w:val="24"/>
                <w:u w:val="none" w:color="000000"/>
                <w:lang w:val="ru-RU" w:eastAsia="zh-CN" w:bidi="ar"/>
              </w:rPr>
            </w:pPr>
            <w:r>
              <w:rPr>
                <w:rFonts w:hint="default" w:ascii="Times New Roman" w:hAnsi="Times New Roman" w:eastAsia="SimSun" w:cs="Times New Roman"/>
                <w:i w:val="0"/>
                <w:iCs w:val="0"/>
                <w:color w:val="000000"/>
                <w:kern w:val="0"/>
                <w:sz w:val="24"/>
                <w:szCs w:val="24"/>
                <w:u w:val="none" w:color="000000"/>
                <w:lang w:val="ru-RU" w:eastAsia="zh-CN" w:bidi="ar"/>
              </w:rPr>
              <w:t>4</w:t>
            </w:r>
          </w:p>
        </w:tc>
      </w:tr>
      <w:tr w14:paraId="58C10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2" w:space="0"/>
              <w:left w:val="single" w:color="000000" w:sz="2" w:space="0"/>
              <w:bottom w:val="single" w:color="000000" w:sz="2" w:space="0"/>
              <w:right w:val="nil"/>
            </w:tcBorders>
            <w:shd w:val="clear" w:color="auto" w:fill="FFFFFF"/>
            <w:vAlign w:val="center"/>
          </w:tcPr>
          <w:p w14:paraId="1FA6BA8C">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5</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8C52E8">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609341 Мешки для мусора 160 л, черные, в пачке 20</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 xml:space="preserve">шт., особо прочные, ПВД 50 мкм, 90х120 см, </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C8102D">
            <w:pPr>
              <w:keepNext w:val="0"/>
              <w:keepLines w:val="0"/>
              <w:widowControl/>
              <w:suppressLineNumbers w:val="0"/>
              <w:jc w:val="left"/>
              <w:textAlignment w:val="center"/>
              <w:rPr>
                <w:rFonts w:hint="default" w:ascii="Times New Roman" w:hAnsi="Times New Roman" w:eastAsia="SimSun" w:cs="Times New Roman"/>
                <w:i w:val="0"/>
                <w:iCs w:val="0"/>
                <w:color w:val="000000"/>
                <w:kern w:val="0"/>
                <w:sz w:val="24"/>
                <w:szCs w:val="24"/>
                <w:u w:val="none" w:color="000000"/>
                <w:lang w:val="ru-RU" w:eastAsia="zh-CN" w:bidi="ar"/>
              </w:rPr>
            </w:pPr>
            <w:r>
              <w:rPr>
                <w:rFonts w:hint="default" w:ascii="Times New Roman" w:hAnsi="Times New Roman" w:eastAsia="SimSun" w:cs="Times New Roman"/>
                <w:i w:val="0"/>
                <w:iCs w:val="0"/>
                <w:color w:val="000000"/>
                <w:kern w:val="0"/>
                <w:sz w:val="24"/>
                <w:szCs w:val="24"/>
                <w:u w:val="none" w:color="000000"/>
                <w:lang w:val="ru-RU" w:eastAsia="zh-CN" w:bidi="ar"/>
              </w:rPr>
              <w:t>18</w:t>
            </w:r>
          </w:p>
        </w:tc>
      </w:tr>
      <w:tr w14:paraId="48579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2" w:space="0"/>
              <w:left w:val="single" w:color="000000" w:sz="2" w:space="0"/>
              <w:bottom w:val="single" w:color="000000" w:sz="2" w:space="0"/>
              <w:right w:val="nil"/>
            </w:tcBorders>
            <w:shd w:val="clear" w:color="auto" w:fill="FFFFFF"/>
            <w:vAlign w:val="center"/>
          </w:tcPr>
          <w:p w14:paraId="30C1EEF1">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6</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B870AC">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601387 Мешки для мусора 120 л, синие, в рулоне 10</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шт., ПВД, 40 мкм, 70х110 см (±5%), особо прочные,</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1793C2">
            <w:pPr>
              <w:keepNext w:val="0"/>
              <w:keepLines w:val="0"/>
              <w:widowControl/>
              <w:suppressLineNumbers w:val="0"/>
              <w:jc w:val="left"/>
              <w:textAlignment w:val="center"/>
              <w:rPr>
                <w:rFonts w:hint="default" w:ascii="Times New Roman" w:hAnsi="Times New Roman" w:eastAsia="SimSun" w:cs="Times New Roman"/>
                <w:i w:val="0"/>
                <w:iCs w:val="0"/>
                <w:color w:val="000000"/>
                <w:kern w:val="0"/>
                <w:sz w:val="24"/>
                <w:szCs w:val="24"/>
                <w:u w:val="none" w:color="000000"/>
                <w:lang w:val="ru-RU" w:eastAsia="zh-CN" w:bidi="ar"/>
              </w:rPr>
            </w:pPr>
            <w:r>
              <w:rPr>
                <w:rFonts w:hint="default" w:ascii="Times New Roman" w:hAnsi="Times New Roman" w:eastAsia="SimSun" w:cs="Times New Roman"/>
                <w:i w:val="0"/>
                <w:iCs w:val="0"/>
                <w:color w:val="000000"/>
                <w:kern w:val="0"/>
                <w:sz w:val="24"/>
                <w:szCs w:val="24"/>
                <w:u w:val="none" w:color="000000"/>
                <w:lang w:val="ru-RU" w:eastAsia="zh-CN" w:bidi="ar"/>
              </w:rPr>
              <w:t>50</w:t>
            </w:r>
          </w:p>
        </w:tc>
      </w:tr>
      <w:tr w14:paraId="4D860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2" w:space="0"/>
              <w:left w:val="single" w:color="000000" w:sz="2" w:space="0"/>
              <w:bottom w:val="single" w:color="000000" w:sz="2" w:space="0"/>
              <w:right w:val="nil"/>
            </w:tcBorders>
            <w:shd w:val="clear" w:color="auto" w:fill="FFFFFF"/>
            <w:vAlign w:val="center"/>
          </w:tcPr>
          <w:p w14:paraId="26C4FB77">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7</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BDEC32F">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601382 Мешки для мусора 60 л, синие, в рулоне 20</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шт., ПВД, 30 мкм, 60х70 см (±5%), особо прочные,</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5A076EC">
            <w:pPr>
              <w:keepNext w:val="0"/>
              <w:keepLines w:val="0"/>
              <w:widowControl/>
              <w:suppressLineNumbers w:val="0"/>
              <w:jc w:val="left"/>
              <w:textAlignment w:val="center"/>
              <w:rPr>
                <w:rFonts w:hint="default" w:ascii="Times New Roman" w:hAnsi="Times New Roman" w:eastAsia="SimSun" w:cs="Times New Roman"/>
                <w:i w:val="0"/>
                <w:iCs w:val="0"/>
                <w:color w:val="000000"/>
                <w:kern w:val="0"/>
                <w:sz w:val="24"/>
                <w:szCs w:val="24"/>
                <w:u w:val="none" w:color="000000"/>
                <w:lang w:val="ru-RU" w:eastAsia="zh-CN" w:bidi="ar"/>
              </w:rPr>
            </w:pPr>
            <w:r>
              <w:rPr>
                <w:rFonts w:hint="default" w:ascii="Times New Roman" w:hAnsi="Times New Roman" w:eastAsia="SimSun" w:cs="Times New Roman"/>
                <w:i w:val="0"/>
                <w:iCs w:val="0"/>
                <w:color w:val="000000"/>
                <w:kern w:val="0"/>
                <w:sz w:val="24"/>
                <w:szCs w:val="24"/>
                <w:u w:val="none" w:color="000000"/>
                <w:lang w:val="ru-RU" w:eastAsia="zh-CN" w:bidi="ar"/>
              </w:rPr>
              <w:t>70</w:t>
            </w:r>
          </w:p>
        </w:tc>
      </w:tr>
      <w:tr w14:paraId="3C072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80" w:type="dxa"/>
            <w:tcBorders>
              <w:top w:val="single" w:color="000000" w:sz="2" w:space="0"/>
              <w:left w:val="single" w:color="000000" w:sz="2" w:space="0"/>
              <w:bottom w:val="single" w:color="000000" w:sz="2" w:space="0"/>
              <w:right w:val="nil"/>
            </w:tcBorders>
            <w:shd w:val="clear" w:color="auto" w:fill="FFFFFF"/>
            <w:vAlign w:val="center"/>
          </w:tcPr>
          <w:p w14:paraId="5DB7B1C9">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8</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921DC20">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604189 Сушилка для рук , 850 Вт,</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пластиковый корпус, белая</w:t>
            </w:r>
          </w:p>
        </w:tc>
        <w:tc>
          <w:tcPr>
            <w:tcW w:w="36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F6C6547">
            <w:pPr>
              <w:keepNext w:val="0"/>
              <w:keepLines w:val="0"/>
              <w:widowControl/>
              <w:suppressLineNumbers w:val="0"/>
              <w:jc w:val="left"/>
              <w:textAlignment w:val="center"/>
              <w:rPr>
                <w:rFonts w:hint="default" w:ascii="Times New Roman" w:hAnsi="Times New Roman" w:eastAsia="SimSun" w:cs="Times New Roman"/>
                <w:i w:val="0"/>
                <w:iCs w:val="0"/>
                <w:color w:val="000000"/>
                <w:kern w:val="0"/>
                <w:sz w:val="24"/>
                <w:szCs w:val="24"/>
                <w:u w:val="none" w:color="000000"/>
                <w:lang w:val="ru-RU" w:eastAsia="zh-CN" w:bidi="ar"/>
              </w:rPr>
            </w:pPr>
            <w:r>
              <w:rPr>
                <w:rFonts w:hint="default" w:ascii="Times New Roman" w:hAnsi="Times New Roman" w:eastAsia="SimSun" w:cs="Times New Roman"/>
                <w:i w:val="0"/>
                <w:iCs w:val="0"/>
                <w:color w:val="000000"/>
                <w:kern w:val="0"/>
                <w:sz w:val="24"/>
                <w:szCs w:val="24"/>
                <w:u w:val="none" w:color="000000"/>
                <w:lang w:val="ru-RU" w:eastAsia="zh-CN" w:bidi="ar"/>
              </w:rPr>
              <w:t>3</w:t>
            </w:r>
          </w:p>
        </w:tc>
      </w:tr>
    </w:tbl>
    <w:p w14:paraId="5BF12B3B">
      <w:r>
        <w:rPr>
          <w:rFonts w:ascii="Arial Unicode MS" w:hAnsi="Arial Unicode MS"/>
          <w:sz w:val="20"/>
          <w:szCs w:val="20"/>
        </w:rPr>
        <w:br w:type="page"/>
      </w:r>
    </w:p>
    <w:p w14:paraId="4E146B3F">
      <w:pPr>
        <w:pStyle w:val="7"/>
        <w:ind w:firstLine="0"/>
        <w:jc w:val="right"/>
        <w:rPr>
          <w:sz w:val="20"/>
          <w:szCs w:val="20"/>
        </w:rPr>
      </w:pPr>
      <w:r>
        <w:rPr>
          <w:sz w:val="20"/>
          <w:szCs w:val="20"/>
        </w:rPr>
        <w:t xml:space="preserve">Приложение № 2 к контракту </w:t>
      </w:r>
    </w:p>
    <w:p w14:paraId="0063308C">
      <w:pPr>
        <w:widowControl/>
        <w:jc w:val="right"/>
        <w:rPr>
          <w:rFonts w:hint="default" w:ascii="Times New Roman" w:hAnsi="Times New Roman" w:eastAsia="Times New Roman" w:cs="Times New Roman"/>
          <w:b/>
          <w:bCs/>
          <w:sz w:val="20"/>
          <w:szCs w:val="20"/>
          <w:lang w:val="ru-RU"/>
        </w:rPr>
      </w:pPr>
      <w:r>
        <w:rPr>
          <w:rFonts w:ascii="Times New Roman" w:hAnsi="Times New Roman"/>
          <w:sz w:val="20"/>
          <w:szCs w:val="20"/>
        </w:rPr>
        <w:t xml:space="preserve">№        от </w:t>
      </w:r>
      <w:r>
        <w:rPr>
          <w:rFonts w:hint="default" w:ascii="Times New Roman" w:hAnsi="Times New Roman"/>
          <w:sz w:val="20"/>
          <w:szCs w:val="20"/>
          <w:lang w:val="ru-RU"/>
        </w:rPr>
        <w:t>2026</w:t>
      </w:r>
    </w:p>
    <w:p w14:paraId="784A2A78">
      <w:pPr>
        <w:widowControl/>
        <w:jc w:val="center"/>
        <w:rPr>
          <w:rFonts w:ascii="Times New Roman" w:hAnsi="Times New Roman" w:eastAsia="Times New Roman" w:cs="Times New Roman"/>
          <w:b/>
          <w:bCs/>
          <w:sz w:val="20"/>
          <w:szCs w:val="20"/>
        </w:rPr>
      </w:pPr>
      <w:r>
        <w:rPr>
          <w:rFonts w:ascii="Times New Roman" w:hAnsi="Times New Roman"/>
          <w:b/>
          <w:bCs/>
          <w:sz w:val="20"/>
          <w:szCs w:val="20"/>
        </w:rPr>
        <w:t>Описание объекта закупки.</w:t>
      </w:r>
    </w:p>
    <w:p w14:paraId="504C45F7">
      <w:pPr>
        <w:widowControl/>
        <w:jc w:val="both"/>
        <w:rPr>
          <w:rFonts w:ascii="Times New Roman" w:hAnsi="Times New Roman" w:eastAsia="Times New Roman" w:cs="Times New Roman"/>
          <w:b/>
          <w:bCs/>
          <w:sz w:val="20"/>
          <w:szCs w:val="20"/>
        </w:rPr>
      </w:pPr>
    </w:p>
    <w:p w14:paraId="1924ED13">
      <w:pPr>
        <w:widowControl/>
        <w:jc w:val="center"/>
        <w:outlineLvl w:val="1"/>
        <w:rPr>
          <w:rFonts w:ascii="Times New Roman" w:hAnsi="Times New Roman" w:eastAsia="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14:paraId="38A7AB4C">
      <w:pPr>
        <w:tabs>
          <w:tab w:val="left" w:pos="851"/>
        </w:tabs>
        <w:ind w:firstLine="567"/>
        <w:jc w:val="both"/>
        <w:rPr>
          <w:rFonts w:ascii="Times New Roman" w:hAnsi="Times New Roman" w:eastAsia="Times New Roman" w:cs="Times New Roman"/>
          <w:spacing w:val="-5"/>
          <w:sz w:val="20"/>
          <w:szCs w:val="20"/>
        </w:rPr>
      </w:pPr>
      <w:r>
        <w:rPr>
          <w:rFonts w:ascii="Times New Roman" w:hAnsi="Times New Roman"/>
          <w:spacing w:val="-5"/>
          <w:sz w:val="20"/>
          <w:szCs w:val="20"/>
        </w:rPr>
        <w:t xml:space="preserve">1.1. Наименование объекта закупки: </w:t>
      </w:r>
      <w:r>
        <w:rPr>
          <w:rFonts w:ascii="Times New Roman" w:hAnsi="Times New Roman"/>
          <w:sz w:val="20"/>
          <w:szCs w:val="20"/>
        </w:rPr>
        <w:t>поставка оборудования для лазерной резки</w:t>
      </w:r>
    </w:p>
    <w:p w14:paraId="136361B2">
      <w:pPr>
        <w:tabs>
          <w:tab w:val="left" w:pos="851"/>
        </w:tabs>
        <w:ind w:firstLine="567"/>
        <w:jc w:val="both"/>
        <w:rPr>
          <w:rFonts w:ascii="Times New Roman" w:hAnsi="Times New Roman" w:eastAsia="Times New Roman" w:cs="Times New Roman"/>
          <w:b/>
          <w:bCs/>
          <w:sz w:val="20"/>
          <w:szCs w:val="20"/>
        </w:rPr>
      </w:pPr>
      <w:r>
        <w:rPr>
          <w:rFonts w:ascii="Times New Roman" w:hAnsi="Times New Roman"/>
          <w:spacing w:val="-5"/>
          <w:sz w:val="20"/>
          <w:szCs w:val="20"/>
        </w:rPr>
        <w:t xml:space="preserve">1.2. Начальная (максимальная) цена контракта: </w:t>
      </w:r>
      <w:r>
        <w:rPr>
          <w:rFonts w:ascii="Times New Roman" w:hAnsi="Times New Roman"/>
          <w:b/>
          <w:bCs/>
          <w:sz w:val="20"/>
          <w:szCs w:val="20"/>
        </w:rPr>
        <w:t>569789,00 руб.</w:t>
      </w:r>
    </w:p>
    <w:p w14:paraId="66A7B065">
      <w:pPr>
        <w:tabs>
          <w:tab w:val="left" w:pos="851"/>
        </w:tabs>
        <w:ind w:firstLine="567"/>
        <w:jc w:val="both"/>
        <w:rPr>
          <w:rFonts w:ascii="Times New Roman" w:hAnsi="Times New Roman" w:eastAsia="Times New Roman" w:cs="Times New Roman"/>
          <w:spacing w:val="-5"/>
          <w:sz w:val="20"/>
          <w:szCs w:val="20"/>
        </w:rPr>
      </w:pPr>
      <w:r>
        <w:rPr>
          <w:rFonts w:ascii="Times New Roman" w:hAnsi="Times New Roman"/>
          <w:sz w:val="20"/>
          <w:szCs w:val="20"/>
        </w:rPr>
        <w:t xml:space="preserve">1.3.Код ОКПД: </w:t>
      </w:r>
      <w:r>
        <w:rPr>
          <w:rFonts w:ascii="Times New Roman" w:hAnsi="Times New Roman" w:eastAsia="Times New Roman" w:cs="Times New Roman"/>
          <w:sz w:val="20"/>
          <w:szCs w:val="20"/>
        </w:rPr>
        <w:t xml:space="preserve">26.70.14.190, 26.40.41.000,26.20.40.190,  26.20.40.190, 26.20.16.170, 26.20.16.110, 26.40.31.190, 26.20.18.120, 27.33.13.190, 26.20.17.110, 26.20.22.190, 26.70.19.000, 26.20.15.150, 26.20.11.110, </w:t>
      </w:r>
      <w:r>
        <w:rPr>
          <w:rFonts w:ascii="Calibri" w:hAnsi="Calibri" w:eastAsia="Times New Roman" w:cs="Calibri"/>
        </w:rPr>
        <w:t xml:space="preserve">26.70.19.000, </w:t>
      </w:r>
      <w:r>
        <w:rPr>
          <w:rFonts w:ascii="Times New Roman" w:hAnsi="Times New Roman" w:eastAsia="Times New Roman" w:cs="Times New Roman"/>
          <w:sz w:val="20"/>
          <w:szCs w:val="20"/>
        </w:rPr>
        <w:t>26.20.17.120, 26.20.17.120</w:t>
      </w:r>
    </w:p>
    <w:p w14:paraId="4A26FE83">
      <w:pPr>
        <w:spacing w:after="60"/>
        <w:jc w:val="center"/>
        <w:rPr>
          <w:rFonts w:ascii="Arial" w:hAnsi="Arial" w:eastAsia="Arial" w:cs="Arial"/>
          <w:spacing w:val="-5"/>
          <w:sz w:val="20"/>
          <w:szCs w:val="20"/>
        </w:rPr>
      </w:pPr>
    </w:p>
    <w:p w14:paraId="54FED00A">
      <w:pPr>
        <w:spacing w:after="60"/>
        <w:jc w:val="center"/>
        <w:rPr>
          <w:rFonts w:ascii="Times New Roman" w:hAnsi="Times New Roman" w:eastAsia="Times New Roman" w:cs="Times New Roman"/>
          <w:b/>
          <w:bCs/>
          <w:spacing w:val="-5"/>
          <w:sz w:val="20"/>
          <w:szCs w:val="20"/>
        </w:rPr>
      </w:pPr>
      <w:r>
        <w:rPr>
          <w:rFonts w:ascii="Times New Roman" w:hAnsi="Times New Roman"/>
          <w:b/>
          <w:bCs/>
          <w:spacing w:val="-5"/>
          <w:sz w:val="20"/>
          <w:szCs w:val="20"/>
        </w:rPr>
        <w:t>2. Источник финансирования :</w:t>
      </w:r>
    </w:p>
    <w:p w14:paraId="4E7FF16A">
      <w:pPr>
        <w:widowControl/>
        <w:tabs>
          <w:tab w:val="left" w:pos="709"/>
        </w:tabs>
        <w:ind w:firstLine="567"/>
        <w:jc w:val="both"/>
        <w:rPr>
          <w:rFonts w:ascii="Times New Roman" w:hAnsi="Times New Roman" w:eastAsia="Times New Roman" w:cs="Times New Roman"/>
          <w:spacing w:val="-5"/>
          <w:sz w:val="20"/>
          <w:szCs w:val="20"/>
        </w:rPr>
      </w:pPr>
      <w:r>
        <w:rPr>
          <w:rFonts w:ascii="Times New Roman" w:hAnsi="Times New Roman"/>
          <w:spacing w:val="-5"/>
          <w:sz w:val="20"/>
          <w:szCs w:val="20"/>
        </w:rPr>
        <w:t>2.1 Источник финансирования заказа: внебюджетные средства.</w:t>
      </w:r>
    </w:p>
    <w:p w14:paraId="1D5D4AEC">
      <w:pPr>
        <w:widowControl/>
        <w:tabs>
          <w:tab w:val="left" w:pos="709"/>
        </w:tabs>
        <w:jc w:val="both"/>
        <w:rPr>
          <w:rFonts w:ascii="Times New Roman" w:hAnsi="Times New Roman" w:eastAsia="Times New Roman" w:cs="Times New Roman"/>
          <w:spacing w:val="-5"/>
          <w:sz w:val="20"/>
          <w:szCs w:val="20"/>
        </w:rPr>
      </w:pPr>
    </w:p>
    <w:p w14:paraId="1F100A4A">
      <w:pPr>
        <w:widowControl/>
        <w:jc w:val="center"/>
        <w:rPr>
          <w:rFonts w:ascii="Times New Roman" w:hAnsi="Times New Roman" w:eastAsia="Times New Roman" w:cs="Times New Roman"/>
          <w:b/>
          <w:bCs/>
          <w:spacing w:val="-5"/>
          <w:sz w:val="20"/>
          <w:szCs w:val="20"/>
        </w:rPr>
      </w:pPr>
      <w:r>
        <w:rPr>
          <w:rFonts w:ascii="Times New Roman" w:hAnsi="Times New Roman"/>
          <w:b/>
          <w:bCs/>
          <w:spacing w:val="-5"/>
          <w:sz w:val="20"/>
          <w:szCs w:val="20"/>
        </w:rPr>
        <w:t>3. Форма, сроки и порядок оплаты товара:</w:t>
      </w:r>
    </w:p>
    <w:p w14:paraId="45678875">
      <w:pPr>
        <w:widowControl/>
        <w:tabs>
          <w:tab w:val="left" w:pos="690"/>
        </w:tabs>
        <w:ind w:firstLine="567"/>
        <w:jc w:val="both"/>
        <w:rPr>
          <w:rFonts w:ascii="Times New Roman" w:hAnsi="Times New Roman" w:eastAsia="Times New Roman" w:cs="Times New Roman"/>
          <w:spacing w:val="-5"/>
          <w:sz w:val="20"/>
          <w:szCs w:val="20"/>
        </w:rPr>
      </w:pPr>
      <w:r>
        <w:rPr>
          <w:rFonts w:ascii="Times New Roman" w:hAnsi="Times New Roman"/>
          <w:spacing w:val="-5"/>
          <w:sz w:val="20"/>
          <w:szCs w:val="20"/>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накладной/УПД.</w:t>
      </w:r>
    </w:p>
    <w:p w14:paraId="2FEAC699">
      <w:pPr>
        <w:widowControl/>
        <w:tabs>
          <w:tab w:val="left" w:pos="690"/>
        </w:tabs>
        <w:ind w:firstLine="567"/>
        <w:jc w:val="both"/>
        <w:rPr>
          <w:rFonts w:ascii="Times New Roman" w:hAnsi="Times New Roman" w:eastAsia="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контракта. </w:t>
      </w:r>
    </w:p>
    <w:p w14:paraId="5CD1AA1B">
      <w:pPr>
        <w:widowControl/>
        <w:tabs>
          <w:tab w:val="left" w:pos="690"/>
        </w:tabs>
        <w:ind w:firstLine="567"/>
        <w:jc w:val="both"/>
        <w:rPr>
          <w:rFonts w:ascii="Times New Roman" w:hAnsi="Times New Roman" w:eastAsia="Times New Roman" w:cs="Times New Roman"/>
          <w:spacing w:val="-5"/>
          <w:sz w:val="20"/>
          <w:szCs w:val="20"/>
        </w:rPr>
      </w:pPr>
      <w:r>
        <w:rPr>
          <w:rFonts w:ascii="Times New Roman" w:hAnsi="Times New Roman"/>
          <w:spacing w:val="-5"/>
          <w:sz w:val="20"/>
          <w:szCs w:val="20"/>
        </w:rPr>
        <w:t>3.3. Авансирование не предусмотрено.</w:t>
      </w:r>
    </w:p>
    <w:p w14:paraId="7277B56F">
      <w:pPr>
        <w:widowControl/>
        <w:tabs>
          <w:tab w:val="left" w:pos="2775"/>
        </w:tabs>
        <w:jc w:val="center"/>
        <w:rPr>
          <w:rFonts w:ascii="Times New Roman" w:hAnsi="Times New Roman" w:eastAsia="Times New Roman" w:cs="Times New Roman"/>
          <w:b/>
          <w:bCs/>
          <w:spacing w:val="-5"/>
          <w:sz w:val="20"/>
          <w:szCs w:val="20"/>
        </w:rPr>
      </w:pPr>
    </w:p>
    <w:p w14:paraId="7578452D">
      <w:pPr>
        <w:widowControl/>
        <w:tabs>
          <w:tab w:val="left" w:pos="2775"/>
        </w:tabs>
        <w:jc w:val="center"/>
        <w:rPr>
          <w:rFonts w:ascii="Times New Roman" w:hAnsi="Times New Roman" w:eastAsia="Times New Roman" w:cs="Times New Roman"/>
          <w:b/>
          <w:bCs/>
          <w:spacing w:val="-5"/>
          <w:sz w:val="20"/>
          <w:szCs w:val="20"/>
        </w:rPr>
      </w:pPr>
      <w:r>
        <w:rPr>
          <w:rFonts w:ascii="Times New Roman" w:hAnsi="Times New Roman"/>
          <w:b/>
          <w:bCs/>
          <w:spacing w:val="-5"/>
          <w:sz w:val="20"/>
          <w:szCs w:val="20"/>
        </w:rPr>
        <w:t>4. Место, условия и сроки (периоды) поставки товара:</w:t>
      </w:r>
    </w:p>
    <w:p w14:paraId="2202D83E">
      <w:pPr>
        <w:widowControl/>
        <w:tabs>
          <w:tab w:val="left" w:pos="810"/>
        </w:tabs>
        <w:ind w:firstLine="567"/>
        <w:jc w:val="both"/>
        <w:rPr>
          <w:rFonts w:ascii="Times New Roman" w:hAnsi="Times New Roman" w:eastAsia="Times New Roman" w:cs="Times New Roman"/>
          <w:spacing w:val="-5"/>
          <w:sz w:val="20"/>
          <w:szCs w:val="20"/>
          <w:highlight w:val="none"/>
        </w:rPr>
      </w:pPr>
      <w:r>
        <w:rPr>
          <w:rFonts w:ascii="Times New Roman" w:hAnsi="Times New Roman"/>
          <w:spacing w:val="-5"/>
          <w:sz w:val="20"/>
          <w:szCs w:val="20"/>
        </w:rPr>
        <w:t xml:space="preserve">4.1. Срок поставки Товара: в течении </w:t>
      </w:r>
      <w:r>
        <w:rPr>
          <w:rFonts w:hint="default" w:ascii="Times New Roman" w:hAnsi="Times New Roman"/>
          <w:spacing w:val="-5"/>
          <w:sz w:val="20"/>
          <w:szCs w:val="20"/>
          <w:lang w:val="ru-RU"/>
        </w:rPr>
        <w:t>4</w:t>
      </w:r>
      <w:r>
        <w:rPr>
          <w:rFonts w:ascii="Times New Roman" w:hAnsi="Times New Roman"/>
          <w:spacing w:val="-5"/>
          <w:sz w:val="20"/>
          <w:szCs w:val="20"/>
        </w:rPr>
        <w:t>5</w:t>
      </w:r>
      <w:r>
        <w:rPr>
          <w:rFonts w:ascii="Times New Roman" w:hAnsi="Times New Roman"/>
          <w:spacing w:val="-5"/>
          <w:sz w:val="20"/>
          <w:szCs w:val="20"/>
          <w:highlight w:val="none"/>
        </w:rPr>
        <w:t xml:space="preserve"> календарных дней с момента подписания контракта сторонами</w:t>
      </w:r>
    </w:p>
    <w:p w14:paraId="622E96F7">
      <w:pPr>
        <w:widowControl/>
        <w:tabs>
          <w:tab w:val="left" w:pos="810"/>
        </w:tabs>
        <w:ind w:firstLine="567"/>
        <w:jc w:val="both"/>
        <w:rPr>
          <w:rFonts w:ascii="Times New Roman" w:hAnsi="Times New Roman" w:eastAsia="Times New Roman" w:cs="Times New Roman"/>
          <w:spacing w:val="-5"/>
          <w:sz w:val="20"/>
          <w:szCs w:val="20"/>
        </w:rPr>
      </w:pPr>
      <w:r>
        <w:rPr>
          <w:rFonts w:ascii="Times New Roman" w:hAnsi="Times New Roman"/>
          <w:spacing w:val="-5"/>
          <w:sz w:val="20"/>
          <w:szCs w:val="20"/>
        </w:rPr>
        <w:t>4.2.</w:t>
      </w:r>
      <w:r>
        <w:rPr>
          <w:rFonts w:ascii="Times New Roman" w:hAnsi="Times New Roman"/>
          <w:spacing w:val="-5"/>
          <w:sz w:val="20"/>
          <w:szCs w:val="20"/>
        </w:rPr>
        <w:tab/>
      </w:r>
      <w:r>
        <w:rPr>
          <w:rFonts w:ascii="Times New Roman" w:hAnsi="Times New Roman"/>
          <w:spacing w:val="-5"/>
          <w:sz w:val="20"/>
          <w:szCs w:val="20"/>
        </w:rPr>
        <w:t xml:space="preserve">Место поставки товара: </w:t>
      </w:r>
      <w:r>
        <w:rPr>
          <w:rFonts w:ascii="Times New Roman" w:hAnsi="Times New Roman" w:cs="Times New Roman"/>
          <w:b/>
          <w:sz w:val="20"/>
          <w:szCs w:val="20"/>
        </w:rPr>
        <w:t>194017, Санкт-Петербург, проспект Тореза, дом 94, корпус 1, лит. А</w:t>
      </w:r>
      <w:r>
        <w:rPr>
          <w:b/>
        </w:rPr>
        <w:t xml:space="preserve"> </w:t>
      </w:r>
    </w:p>
    <w:p w14:paraId="306276C5">
      <w:pPr>
        <w:widowControl/>
        <w:tabs>
          <w:tab w:val="left" w:pos="810"/>
        </w:tabs>
        <w:ind w:firstLine="567"/>
        <w:jc w:val="both"/>
        <w:rPr>
          <w:rFonts w:ascii="Times New Roman" w:hAnsi="Times New Roman" w:eastAsia="Times New Roman" w:cs="Times New Roman"/>
          <w:spacing w:val="-5"/>
          <w:sz w:val="20"/>
          <w:szCs w:val="20"/>
        </w:rPr>
      </w:pPr>
      <w:r>
        <w:rPr>
          <w:rFonts w:ascii="Times New Roman" w:hAnsi="Times New Roman"/>
          <w:spacing w:val="-5"/>
          <w:sz w:val="20"/>
          <w:szCs w:val="20"/>
        </w:rPr>
        <w:t>4.3. Время поставки: по рабочим дням с 9:00 до 17:00, дата по согласованию с Заказчиком.</w:t>
      </w:r>
    </w:p>
    <w:p w14:paraId="4C7332C4">
      <w:pPr>
        <w:widowControl/>
        <w:jc w:val="center"/>
        <w:rPr>
          <w:rFonts w:ascii="Times New Roman" w:hAnsi="Times New Roman" w:eastAsia="Times New Roman" w:cs="Times New Roman"/>
          <w:b/>
          <w:bCs/>
          <w:spacing w:val="-5"/>
          <w:sz w:val="20"/>
          <w:szCs w:val="20"/>
        </w:rPr>
      </w:pPr>
    </w:p>
    <w:p w14:paraId="7A6F62D0">
      <w:pPr>
        <w:widowControl/>
        <w:jc w:val="center"/>
        <w:rPr>
          <w:rFonts w:ascii="Times New Roman" w:hAnsi="Times New Roman" w:eastAsia="Times New Roman" w:cs="Times New Roman"/>
          <w:spacing w:val="-5"/>
          <w:sz w:val="20"/>
          <w:szCs w:val="20"/>
        </w:rPr>
      </w:pPr>
      <w:r>
        <w:rPr>
          <w:rFonts w:ascii="Times New Roman" w:hAnsi="Times New Roman"/>
          <w:b/>
          <w:bCs/>
          <w:spacing w:val="-5"/>
          <w:sz w:val="20"/>
          <w:szCs w:val="20"/>
        </w:rPr>
        <w:t>5. Требования к товару:</w:t>
      </w:r>
    </w:p>
    <w:p w14:paraId="1E2ECF0F">
      <w:pPr>
        <w:widowControl/>
        <w:jc w:val="center"/>
        <w:rPr>
          <w:rFonts w:ascii="Times New Roman" w:hAnsi="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p w14:paraId="04CA31EB">
      <w:pPr>
        <w:widowControl/>
        <w:jc w:val="center"/>
        <w:rPr>
          <w:rFonts w:ascii="Times New Roman" w:hAnsi="Times New Roman"/>
          <w:b/>
          <w:bCs/>
          <w:sz w:val="20"/>
          <w:szCs w:val="20"/>
        </w:rPr>
      </w:pPr>
    </w:p>
    <w:p w14:paraId="6CF0EF5B">
      <w:pPr>
        <w:widowControl/>
        <w:rPr>
          <w:rFonts w:ascii="Times New Roman" w:hAnsi="Times New Roman"/>
          <w:b/>
          <w:bCs/>
          <w:sz w:val="20"/>
          <w:szCs w:val="20"/>
        </w:rPr>
      </w:pPr>
    </w:p>
    <w:p w14:paraId="721B5D15">
      <w:pPr>
        <w:widowControl/>
        <w:jc w:val="center"/>
        <w:rPr>
          <w:rFonts w:ascii="Times New Roman" w:hAnsi="Times New Roman"/>
          <w:b/>
          <w:bCs/>
          <w:sz w:val="20"/>
          <w:szCs w:val="20"/>
        </w:rPr>
      </w:pPr>
    </w:p>
    <w:p w14:paraId="1ECEE58B">
      <w:pPr>
        <w:widowControl/>
        <w:jc w:val="center"/>
        <w:rPr>
          <w:rFonts w:ascii="Times New Roman" w:hAnsi="Times New Roman" w:eastAsia="Times New Roman" w:cs="Times New Roman"/>
          <w:b/>
          <w:bCs/>
          <w:sz w:val="20"/>
          <w:szCs w:val="20"/>
        </w:rPr>
      </w:pPr>
    </w:p>
    <w:p w14:paraId="0248C32B">
      <w:pPr>
        <w:ind w:left="403" w:hanging="403"/>
        <w:jc w:val="center"/>
        <w:rPr>
          <w:rFonts w:ascii="Times New Roman" w:hAnsi="Times New Roman" w:eastAsia="Times New Roman" w:cs="Times New Roman"/>
          <w:b/>
          <w:bCs/>
          <w:sz w:val="20"/>
          <w:szCs w:val="20"/>
        </w:rPr>
      </w:pPr>
    </w:p>
    <w:p w14:paraId="3C73E88B">
      <w:pPr>
        <w:widowControl/>
        <w:jc w:val="center"/>
        <w:rPr>
          <w:rFonts w:ascii="Times New Roman" w:hAnsi="Times New Roman" w:eastAsia="Times New Roman" w:cs="Times New Roman"/>
          <w:b/>
          <w:bCs/>
          <w:spacing w:val="-5"/>
          <w:sz w:val="20"/>
          <w:szCs w:val="20"/>
        </w:rPr>
      </w:pPr>
    </w:p>
    <w:p w14:paraId="45ACDE83">
      <w:pPr>
        <w:widowControl/>
        <w:jc w:val="center"/>
        <w:rPr>
          <w:rFonts w:ascii="Times New Roman" w:hAnsi="Times New Roman"/>
          <w:b/>
          <w:bCs/>
          <w:spacing w:val="-5"/>
          <w:sz w:val="20"/>
          <w:szCs w:val="20"/>
        </w:rPr>
      </w:pPr>
      <w:r>
        <w:rPr>
          <w:rFonts w:ascii="Times New Roman" w:hAnsi="Times New Roman"/>
          <w:b/>
          <w:bCs/>
          <w:spacing w:val="-5"/>
          <w:sz w:val="20"/>
          <w:szCs w:val="20"/>
        </w:rPr>
        <w:t>5.2. Требования к качеству товара:</w:t>
      </w:r>
    </w:p>
    <w:p w14:paraId="13E1130C">
      <w:pPr>
        <w:tabs>
          <w:tab w:val="left" w:pos="540"/>
          <w:tab w:val="left" w:pos="900"/>
        </w:tabs>
        <w:ind w:firstLine="709"/>
        <w:jc w:val="both"/>
        <w:rPr>
          <w:rFonts w:ascii="Times New Roman" w:hAnsi="Times New Roman" w:eastAsia="Times New Roman" w:cs="Times New Roman"/>
          <w:sz w:val="20"/>
          <w:szCs w:val="20"/>
        </w:rPr>
      </w:pPr>
      <w:r>
        <w:rPr>
          <w:rFonts w:ascii="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CA46377">
      <w:pPr>
        <w:tabs>
          <w:tab w:val="left" w:pos="540"/>
          <w:tab w:val="left" w:pos="900"/>
        </w:tabs>
        <w:jc w:val="both"/>
        <w:rPr>
          <w:rFonts w:ascii="Times New Roman" w:hAnsi="Times New Roman" w:eastAsia="Times New Roman" w:cs="Times New Roman"/>
          <w:sz w:val="20"/>
          <w:szCs w:val="20"/>
        </w:rPr>
      </w:pPr>
      <w:r>
        <w:rPr>
          <w:rFonts w:ascii="Times New Roman" w:hAnsi="Times New Roman"/>
          <w:sz w:val="20"/>
          <w:szCs w:val="20"/>
        </w:rPr>
        <w:t xml:space="preserve"> 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098897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 5.2.3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581EABD1">
      <w:pPr>
        <w:widowControl/>
        <w:rPr>
          <w:rFonts w:ascii="Times New Roman" w:hAnsi="Times New Roman"/>
          <w:b/>
          <w:bCs/>
          <w:spacing w:val="-5"/>
          <w:sz w:val="20"/>
          <w:szCs w:val="20"/>
        </w:rPr>
      </w:pPr>
    </w:p>
    <w:p w14:paraId="2BB254A8">
      <w:pPr>
        <w:widowControl/>
        <w:jc w:val="both"/>
        <w:rPr>
          <w:rFonts w:ascii="Times New Roman" w:hAnsi="Times New Roman"/>
          <w:spacing w:val="-5"/>
          <w:sz w:val="20"/>
          <w:szCs w:val="20"/>
        </w:rPr>
      </w:pPr>
    </w:p>
    <w:p w14:paraId="736681CD">
      <w:pPr>
        <w:jc w:val="both"/>
        <w:rPr>
          <w:rFonts w:ascii="Times New Roman" w:hAnsi="Times New Roman" w:eastAsia="Times New Roman" w:cs="Times New Roman"/>
          <w:sz w:val="20"/>
          <w:szCs w:val="20"/>
        </w:rPr>
      </w:pPr>
      <w:r>
        <w:rPr>
          <w:rFonts w:ascii="Times New Roman" w:hAnsi="Times New Roman"/>
          <w:sz w:val="20"/>
          <w:szCs w:val="20"/>
        </w:rPr>
        <w:t>5.2.4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3E8E8E55">
      <w:pPr>
        <w:widowControl/>
        <w:jc w:val="both"/>
        <w:rPr>
          <w:rFonts w:ascii="Times New Roman" w:hAnsi="Times New Roman"/>
          <w:spacing w:val="-5"/>
          <w:sz w:val="20"/>
          <w:szCs w:val="20"/>
        </w:rPr>
      </w:pPr>
    </w:p>
    <w:p w14:paraId="7DF72C44">
      <w:pPr>
        <w:widowControl/>
        <w:jc w:val="both"/>
        <w:rPr>
          <w:rFonts w:ascii="Times New Roman" w:hAnsi="Times New Roman"/>
          <w:spacing w:val="-5"/>
          <w:sz w:val="20"/>
          <w:szCs w:val="20"/>
        </w:rPr>
      </w:pPr>
    </w:p>
    <w:p w14:paraId="0E6A214B">
      <w:pPr>
        <w:widowControl/>
        <w:jc w:val="both"/>
        <w:rPr>
          <w:rFonts w:ascii="Times New Roman" w:hAnsi="Times New Roman"/>
          <w:spacing w:val="-5"/>
          <w:sz w:val="20"/>
          <w:szCs w:val="20"/>
        </w:rPr>
      </w:pPr>
    </w:p>
    <w:p w14:paraId="188C0600">
      <w:pPr>
        <w:widowControl/>
        <w:jc w:val="both"/>
        <w:rPr>
          <w:rFonts w:ascii="Times New Roman" w:hAnsi="Times New Roman" w:eastAsia="Times New Roman" w:cs="Times New Roman"/>
          <w:spacing w:val="-5"/>
          <w:sz w:val="20"/>
          <w:szCs w:val="20"/>
        </w:rPr>
      </w:pPr>
    </w:p>
    <w:p w14:paraId="4ECEF9FA">
      <w:pPr>
        <w:widowControl/>
        <w:jc w:val="center"/>
        <w:rPr>
          <w:rFonts w:ascii="Times New Roman" w:hAnsi="Times New Roman" w:eastAsia="Times New Roman" w:cs="Times New Roman"/>
          <w:spacing w:val="-5"/>
          <w:sz w:val="20"/>
          <w:szCs w:val="20"/>
        </w:rPr>
      </w:pPr>
      <w:r>
        <w:rPr>
          <w:rFonts w:ascii="Times New Roman" w:hAnsi="Times New Roman"/>
          <w:b/>
          <w:bCs/>
          <w:spacing w:val="-5"/>
          <w:sz w:val="20"/>
          <w:szCs w:val="20"/>
        </w:rPr>
        <w:t>5.3. Требования к упаковке.</w:t>
      </w:r>
    </w:p>
    <w:p w14:paraId="7558CCB3">
      <w:pPr>
        <w:widowControl/>
        <w:jc w:val="both"/>
        <w:rPr>
          <w:rFonts w:ascii="Times New Roman" w:hAnsi="Times New Roman" w:eastAsia="Times New Roman" w:cs="Times New Roman"/>
          <w:spacing w:val="-5"/>
          <w:sz w:val="20"/>
          <w:szCs w:val="20"/>
        </w:rPr>
      </w:pPr>
    </w:p>
    <w:p w14:paraId="6AB1E9E8">
      <w:pPr>
        <w:jc w:val="center"/>
        <w:rPr>
          <w:rFonts w:ascii="Times New Roman" w:hAnsi="Times New Roman"/>
          <w:b/>
          <w:bCs/>
          <w:sz w:val="20"/>
          <w:szCs w:val="20"/>
        </w:rPr>
      </w:pPr>
    </w:p>
    <w:p w14:paraId="4667654A">
      <w:pPr>
        <w:ind w:firstLine="709"/>
        <w:jc w:val="both"/>
        <w:rPr>
          <w:rFonts w:ascii="Times New Roman" w:hAnsi="Times New Roman" w:eastAsia="Times New Roman" w:cs="Times New Roman"/>
          <w:sz w:val="20"/>
          <w:szCs w:val="20"/>
        </w:rPr>
      </w:pPr>
      <w:r>
        <w:rPr>
          <w:rFonts w:ascii="Times New Roman" w:hAnsi="Times New Roman"/>
          <w:sz w:val="20"/>
          <w:szCs w:val="20"/>
        </w:rPr>
        <w:t>5.3.1 Товар поставляется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07A592F7">
      <w:pPr>
        <w:jc w:val="both"/>
        <w:rPr>
          <w:rFonts w:ascii="Times New Roman" w:hAnsi="Times New Roman" w:eastAsia="Times New Roman" w:cs="Times New Roman"/>
          <w:sz w:val="20"/>
          <w:szCs w:val="20"/>
        </w:rPr>
      </w:pPr>
      <w:r>
        <w:rPr>
          <w:rFonts w:ascii="Times New Roman" w:hAnsi="Times New Roman"/>
          <w:sz w:val="20"/>
          <w:szCs w:val="20"/>
        </w:rPr>
        <w:t>5.3.2. 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7603C15A">
      <w:pPr>
        <w:rPr>
          <w:rFonts w:ascii="Times New Roman" w:hAnsi="Times New Roman"/>
          <w:b/>
          <w:bCs/>
          <w:sz w:val="20"/>
          <w:szCs w:val="20"/>
        </w:rPr>
      </w:pPr>
    </w:p>
    <w:p w14:paraId="091D9FAC">
      <w:pPr>
        <w:jc w:val="center"/>
        <w:rPr>
          <w:rFonts w:ascii="Times New Roman" w:hAnsi="Times New Roman"/>
          <w:b/>
          <w:bCs/>
          <w:sz w:val="20"/>
          <w:szCs w:val="20"/>
        </w:rPr>
      </w:pPr>
    </w:p>
    <w:p w14:paraId="50833445">
      <w:pPr>
        <w:jc w:val="center"/>
        <w:rPr>
          <w:rFonts w:ascii="Times New Roman" w:hAnsi="Times New Roman"/>
          <w:b/>
          <w:bCs/>
          <w:sz w:val="20"/>
          <w:szCs w:val="20"/>
        </w:rPr>
      </w:pPr>
    </w:p>
    <w:p w14:paraId="54790A0A">
      <w:pPr>
        <w:jc w:val="center"/>
        <w:rPr>
          <w:rFonts w:ascii="Times New Roman" w:hAnsi="Times New Roman"/>
          <w:b/>
          <w:bCs/>
          <w:sz w:val="20"/>
          <w:szCs w:val="20"/>
        </w:rPr>
      </w:pPr>
    </w:p>
    <w:p w14:paraId="42830CB5">
      <w:pPr>
        <w:jc w:val="center"/>
        <w:rPr>
          <w:rFonts w:ascii="Times New Roman" w:hAnsi="Times New Roman"/>
          <w:b/>
          <w:bCs/>
          <w:sz w:val="20"/>
          <w:szCs w:val="20"/>
        </w:rPr>
      </w:pPr>
    </w:p>
    <w:p w14:paraId="388B44E2">
      <w:pPr>
        <w:jc w:val="center"/>
        <w:rPr>
          <w:rFonts w:ascii="Times New Roman" w:hAnsi="Times New Roman"/>
          <w:b/>
          <w:bCs/>
          <w:sz w:val="20"/>
          <w:szCs w:val="20"/>
        </w:rPr>
      </w:pPr>
      <w:r>
        <w:rPr>
          <w:rFonts w:ascii="Times New Roman" w:hAnsi="Times New Roman"/>
          <w:b/>
          <w:bCs/>
          <w:sz w:val="20"/>
          <w:szCs w:val="20"/>
        </w:rPr>
        <w:t>6. Порядок сдачи-приемки</w:t>
      </w:r>
    </w:p>
    <w:p w14:paraId="51DE76BB">
      <w:pPr>
        <w:jc w:val="center"/>
        <w:rPr>
          <w:rFonts w:ascii="Times New Roman" w:hAnsi="Times New Roman"/>
          <w:b/>
          <w:bCs/>
          <w:sz w:val="20"/>
          <w:szCs w:val="20"/>
        </w:rPr>
      </w:pPr>
    </w:p>
    <w:p w14:paraId="5E7DBB99">
      <w:pPr>
        <w:ind w:firstLine="567"/>
        <w:jc w:val="both"/>
        <w:rPr>
          <w:rFonts w:ascii="Times New Roman" w:hAnsi="Times New Roman"/>
          <w:sz w:val="20"/>
          <w:szCs w:val="20"/>
        </w:rPr>
      </w:pPr>
      <w:r>
        <w:rPr>
          <w:rFonts w:ascii="Times New Roman" w:hAnsi="Times New Roman"/>
          <w:sz w:val="20"/>
          <w:szCs w:val="20"/>
        </w:rPr>
        <w:t>6.1. Поставщик самостоятельно доставляет Товар Заказчику по адресу:</w:t>
      </w:r>
      <w:r>
        <w:t xml:space="preserve"> </w:t>
      </w:r>
      <w:r>
        <w:rPr>
          <w:rFonts w:ascii="Times New Roman" w:hAnsi="Times New Roman" w:cs="Times New Roman"/>
          <w:b/>
          <w:sz w:val="20"/>
          <w:szCs w:val="20"/>
        </w:rPr>
        <w:t>194017, Санкт-Петербург, проспект Тореза, дом 94, корпус 1, лит. А</w:t>
      </w:r>
      <w:r>
        <w:rPr>
          <w:b/>
        </w:rPr>
        <w:t xml:space="preserve"> </w:t>
      </w:r>
      <w:r>
        <w:rPr>
          <w:rFonts w:ascii="Times New Roman" w:hAnsi="Times New Roman"/>
          <w:sz w:val="20"/>
          <w:szCs w:val="20"/>
        </w:rPr>
        <w:t xml:space="preserve"> (далее - место доставки), в срок (срок поставки товара): в течение   </w:t>
      </w:r>
      <w:r>
        <w:rPr>
          <w:rFonts w:hint="default" w:ascii="Times New Roman" w:hAnsi="Times New Roman"/>
          <w:sz w:val="20"/>
          <w:szCs w:val="20"/>
          <w:lang w:val="ru-RU"/>
        </w:rPr>
        <w:t>4</w:t>
      </w:r>
      <w:r>
        <w:rPr>
          <w:rFonts w:ascii="Times New Roman" w:hAnsi="Times New Roman"/>
          <w:sz w:val="20"/>
          <w:szCs w:val="20"/>
        </w:rPr>
        <w:t>5 (</w:t>
      </w:r>
      <w:r>
        <w:rPr>
          <w:rFonts w:ascii="Times New Roman" w:hAnsi="Times New Roman"/>
          <w:sz w:val="20"/>
          <w:szCs w:val="20"/>
          <w:highlight w:val="none"/>
          <w:lang w:val="ru-RU"/>
        </w:rPr>
        <w:t>с</w:t>
      </w:r>
      <w:r>
        <w:rPr>
          <w:rFonts w:ascii="Times New Roman" w:hAnsi="Times New Roman"/>
          <w:sz w:val="20"/>
          <w:szCs w:val="20"/>
          <w:lang w:val="ru-RU"/>
        </w:rPr>
        <w:t>орока</w:t>
      </w:r>
      <w:r>
        <w:rPr>
          <w:rFonts w:hint="default" w:ascii="Times New Roman" w:hAnsi="Times New Roman"/>
          <w:sz w:val="20"/>
          <w:szCs w:val="20"/>
          <w:lang w:val="ru-RU"/>
        </w:rPr>
        <w:t xml:space="preserve"> пяти</w:t>
      </w:r>
      <w:r>
        <w:rPr>
          <w:rFonts w:ascii="Times New Roman" w:hAnsi="Times New Roman"/>
          <w:sz w:val="20"/>
          <w:szCs w:val="20"/>
        </w:rPr>
        <w:t xml:space="preserve">  ) </w:t>
      </w:r>
      <w:r>
        <w:rPr>
          <w:rFonts w:ascii="Times New Roman" w:hAnsi="Times New Roman"/>
          <w:color w:val="C00000"/>
          <w:sz w:val="20"/>
          <w:szCs w:val="20"/>
          <w:u w:color="C00000"/>
        </w:rPr>
        <w:t xml:space="preserve"> </w:t>
      </w:r>
      <w:r>
        <w:rPr>
          <w:rFonts w:ascii="Times New Roman" w:hAnsi="Times New Roman"/>
          <w:sz w:val="20"/>
          <w:szCs w:val="20"/>
        </w:rPr>
        <w:t>календарных дней с момента (даты) заключения контракта Сторонами.</w:t>
      </w:r>
    </w:p>
    <w:p w14:paraId="1892CA5B">
      <w:pPr>
        <w:ind w:firstLine="567"/>
        <w:jc w:val="both"/>
        <w:rPr>
          <w:rFonts w:ascii="Times New Roman" w:hAnsi="Times New Roman"/>
          <w:sz w:val="20"/>
          <w:szCs w:val="20"/>
        </w:rPr>
      </w:pPr>
      <w:r>
        <w:rPr>
          <w:rFonts w:ascii="Times New Roman" w:hAnsi="Times New Roman"/>
          <w:sz w:val="20"/>
          <w:szCs w:val="20"/>
        </w:rPr>
        <w:t xml:space="preserve">6.1.1.Поставщик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14:paraId="5269BC81">
      <w:pPr>
        <w:ind w:firstLine="567"/>
        <w:jc w:val="both"/>
        <w:rPr>
          <w:rFonts w:ascii="Times New Roman" w:hAnsi="Times New Roman"/>
          <w:sz w:val="20"/>
          <w:szCs w:val="20"/>
        </w:rPr>
      </w:pPr>
      <w:r>
        <w:rPr>
          <w:rFonts w:ascii="Times New Roman" w:hAnsi="Times New Roman"/>
          <w:sz w:val="20"/>
          <w:szCs w:val="20"/>
        </w:rPr>
        <w:t xml:space="preserve">  6.1.1.Время поставки: по рабочим дням с 9:00 до 16:00, дата по согласованию с Заказчиком.</w:t>
      </w:r>
    </w:p>
    <w:p w14:paraId="3D718A96">
      <w:pPr>
        <w:ind w:firstLine="567"/>
        <w:jc w:val="both"/>
        <w:rPr>
          <w:sz w:val="20"/>
          <w:szCs w:val="20"/>
        </w:rPr>
      </w:pPr>
      <w:r>
        <w:rPr>
          <w:rFonts w:ascii="Times New Roman" w:hAnsi="Times New Roman"/>
          <w:sz w:val="20"/>
          <w:szCs w:val="20"/>
        </w:rPr>
        <w:t xml:space="preserve">   6.1.3. Должностное лицо Заказчика, ответственное за исполнение Контракта Куляшева В.А., телефон 293-96-87_, адрес электронной почты_____________.</w:t>
      </w:r>
    </w:p>
    <w:p w14:paraId="47DE81A5">
      <w:pPr>
        <w:ind w:firstLine="567"/>
        <w:jc w:val="both"/>
        <w:rPr>
          <w:rFonts w:ascii="Times New Roman" w:hAnsi="Times New Roman" w:eastAsia="Times New Roman" w:cs="Times New Roman"/>
          <w:sz w:val="20"/>
          <w:szCs w:val="20"/>
        </w:rPr>
      </w:pPr>
      <w:r>
        <w:rPr>
          <w:rFonts w:ascii="Times New Roman" w:hAnsi="Times New Roman"/>
          <w:sz w:val="20"/>
          <w:szCs w:val="20"/>
        </w:rPr>
        <w:t>6.2. По окончании поставки товара Поставщик передаёт Заказчику акт приёма-передачи товара, товарные накладные/УПД, счет, счета-фактуры (для плательщиков НДС).</w:t>
      </w:r>
    </w:p>
    <w:p w14:paraId="3E207906">
      <w:pPr>
        <w:ind w:firstLine="567"/>
        <w:jc w:val="both"/>
        <w:rPr>
          <w:rFonts w:ascii="Times New Roman" w:hAnsi="Times New Roman" w:eastAsia="Times New Roman" w:cs="Times New Roman"/>
          <w:sz w:val="20"/>
          <w:szCs w:val="20"/>
        </w:rPr>
      </w:pPr>
      <w:r>
        <w:rPr>
          <w:rFonts w:ascii="Times New Roman" w:hAnsi="Times New Roman"/>
          <w:sz w:val="20"/>
          <w:szCs w:val="20"/>
        </w:rPr>
        <w:t>6.3.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14:paraId="7ECFAC19">
      <w:pPr>
        <w:ind w:firstLine="567"/>
        <w:jc w:val="both"/>
        <w:rPr>
          <w:rFonts w:ascii="Times New Roman" w:hAnsi="Times New Roman" w:eastAsia="Times New Roman" w:cs="Times New Roman"/>
          <w:sz w:val="20"/>
          <w:szCs w:val="20"/>
        </w:rPr>
      </w:pPr>
      <w:r>
        <w:rPr>
          <w:rFonts w:ascii="Times New Roman" w:hAnsi="Times New Roman"/>
          <w:sz w:val="20"/>
          <w:szCs w:val="20"/>
        </w:rPr>
        <w:t xml:space="preserve">6.4.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000A41E2">
      <w:pPr>
        <w:ind w:firstLine="567"/>
        <w:jc w:val="both"/>
        <w:rPr>
          <w:rFonts w:ascii="Times New Roman" w:hAnsi="Times New Roman" w:eastAsia="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14:paraId="248E25E3">
      <w:pPr>
        <w:ind w:firstLine="567"/>
        <w:jc w:val="both"/>
        <w:rPr>
          <w:rFonts w:ascii="Times New Roman" w:hAnsi="Times New Roman" w:eastAsia="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7C504470">
      <w:pPr>
        <w:ind w:firstLine="567"/>
        <w:jc w:val="both"/>
        <w:rPr>
          <w:rFonts w:ascii="Times New Roman" w:hAnsi="Times New Roman" w:eastAsia="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14:paraId="2E5E7566">
      <w:pPr>
        <w:ind w:firstLine="567"/>
        <w:jc w:val="both"/>
        <w:rPr>
          <w:rFonts w:ascii="Times New Roman" w:hAnsi="Times New Roman" w:eastAsia="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14:paraId="78CA9581">
      <w:pPr>
        <w:ind w:firstLine="567"/>
        <w:jc w:val="both"/>
        <w:rPr>
          <w:rFonts w:ascii="Times New Roman" w:hAnsi="Times New Roman" w:eastAsia="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14:paraId="0ED672B2">
      <w:pPr>
        <w:ind w:firstLine="567"/>
        <w:jc w:val="both"/>
        <w:rPr>
          <w:rFonts w:ascii="Times New Roman" w:hAnsi="Times New Roman" w:eastAsia="Times New Roman" w:cs="Times New Roman"/>
          <w:sz w:val="20"/>
          <w:szCs w:val="20"/>
        </w:rPr>
      </w:pPr>
      <w:r>
        <w:rPr>
          <w:rFonts w:ascii="Times New Roman" w:hAnsi="Times New Roman"/>
          <w:sz w:val="20"/>
          <w:szCs w:val="20"/>
        </w:rPr>
        <w:t>- проверку наличия технической и (или) эксплуатационной документации производителя (изготовителя) товара на русском языке (при наличии).</w:t>
      </w:r>
    </w:p>
    <w:p w14:paraId="53FAE1D1">
      <w:pPr>
        <w:ind w:firstLine="567"/>
        <w:jc w:val="both"/>
        <w:rPr>
          <w:rFonts w:ascii="Times New Roman" w:hAnsi="Times New Roman" w:eastAsia="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14:paraId="5AB5EFE2">
      <w:pPr>
        <w:ind w:firstLine="567"/>
        <w:jc w:val="both"/>
        <w:rPr>
          <w:rFonts w:ascii="Times New Roman" w:hAnsi="Times New Roman" w:eastAsia="Times New Roman" w:cs="Times New Roman"/>
          <w:sz w:val="20"/>
          <w:szCs w:val="20"/>
        </w:rPr>
      </w:pPr>
      <w:r>
        <w:rPr>
          <w:rFonts w:ascii="Times New Roman" w:hAnsi="Times New Roman"/>
          <w:sz w:val="20"/>
          <w:szCs w:val="20"/>
        </w:rPr>
        <w:t xml:space="preserve"> 6.5.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0C08C98">
      <w:pPr>
        <w:ind w:firstLine="567"/>
        <w:jc w:val="both"/>
        <w:rPr>
          <w:rFonts w:ascii="Times New Roman" w:hAnsi="Times New Roman" w:eastAsia="Times New Roman" w:cs="Times New Roman"/>
          <w:sz w:val="20"/>
          <w:szCs w:val="20"/>
        </w:rPr>
      </w:pPr>
      <w:r>
        <w:rPr>
          <w:rFonts w:ascii="Times New Roman" w:hAnsi="Times New Roman"/>
          <w:sz w:val="20"/>
          <w:szCs w:val="20"/>
        </w:rPr>
        <w:t>6.6. Заказчик проводит экспертизу поставленного товара в течение 10 рабочих дней с даты поставки Товара.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45DE4E61">
      <w:pPr>
        <w:ind w:firstLine="567"/>
        <w:jc w:val="both"/>
        <w:rPr>
          <w:rFonts w:ascii="Times New Roman" w:hAnsi="Times New Roman" w:eastAsia="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Pr>
          <w:rFonts w:ascii="Times New Roman" w:hAnsi="Times New Roman" w:eastAsia="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накладной/УПД, счет, счет-фактуру (для плательщиков НДС). После этого Товар считается переданным Поставщиком Заказчику.</w:t>
      </w:r>
    </w:p>
    <w:p w14:paraId="7C71AAB0">
      <w:pPr>
        <w:ind w:firstLine="567"/>
        <w:jc w:val="both"/>
        <w:rPr>
          <w:sz w:val="20"/>
          <w:szCs w:val="20"/>
        </w:rPr>
      </w:pPr>
      <w:r>
        <w:rPr>
          <w:rFonts w:ascii="Times New Roman" w:hAnsi="Times New Roman"/>
          <w:sz w:val="20"/>
          <w:szCs w:val="20"/>
        </w:rPr>
        <w:t>6.7.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2FAE1EC5">
      <w:pPr>
        <w:ind w:firstLine="567"/>
        <w:jc w:val="both"/>
        <w:rPr>
          <w:rFonts w:ascii="Times New Roman" w:hAnsi="Times New Roman" w:eastAsia="Times New Roman" w:cs="Times New Roman"/>
          <w:sz w:val="20"/>
          <w:szCs w:val="20"/>
        </w:rPr>
      </w:pPr>
      <w:r>
        <w:rPr>
          <w:rFonts w:ascii="Times New Roman" w:hAnsi="Times New Roman"/>
          <w:sz w:val="20"/>
          <w:szCs w:val="20"/>
        </w:rPr>
        <w:t>6.8. Поставщик обязан устранить все обнаруженные недостатки своими силами и за свой счёт в сроки, указанные в рекламационном акте.</w:t>
      </w:r>
    </w:p>
    <w:p w14:paraId="45DF36B8">
      <w:pPr>
        <w:ind w:firstLine="567"/>
        <w:jc w:val="both"/>
        <w:rPr>
          <w:rFonts w:ascii="Times New Roman" w:hAnsi="Times New Roman" w:eastAsia="Times New Roman" w:cs="Times New Roman"/>
          <w:sz w:val="20"/>
          <w:szCs w:val="20"/>
        </w:rPr>
      </w:pPr>
      <w:r>
        <w:rPr>
          <w:rFonts w:ascii="Times New Roman" w:hAnsi="Times New Roman"/>
          <w:sz w:val="20"/>
          <w:szCs w:val="20"/>
        </w:rPr>
        <w:t xml:space="preserve">6.9.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1F4311CE">
      <w:pPr>
        <w:ind w:firstLine="567"/>
        <w:jc w:val="both"/>
        <w:rPr>
          <w:rFonts w:ascii="Times New Roman" w:hAnsi="Times New Roman" w:eastAsia="Times New Roman" w:cs="Times New Roman"/>
          <w:sz w:val="20"/>
          <w:szCs w:val="20"/>
        </w:rPr>
      </w:pPr>
      <w:r>
        <w:rPr>
          <w:rFonts w:ascii="Times New Roman" w:hAnsi="Times New Roman"/>
          <w:sz w:val="20"/>
          <w:szCs w:val="20"/>
        </w:rPr>
        <w:t xml:space="preserve">6.10.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6B0EC0F5">
      <w:pPr>
        <w:ind w:firstLine="567"/>
        <w:jc w:val="both"/>
        <w:rPr>
          <w:rFonts w:ascii="Times New Roman" w:hAnsi="Times New Roman" w:eastAsia="Times New Roman" w:cs="Times New Roman"/>
          <w:sz w:val="20"/>
          <w:szCs w:val="20"/>
        </w:rPr>
      </w:pPr>
      <w:r>
        <w:rPr>
          <w:rFonts w:ascii="Times New Roman" w:hAnsi="Times New Roman"/>
          <w:sz w:val="20"/>
          <w:szCs w:val="20"/>
        </w:rPr>
        <w:t>6.11.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300D6EE4">
      <w:pPr>
        <w:ind w:firstLine="567"/>
        <w:jc w:val="both"/>
        <w:rPr>
          <w:rFonts w:ascii="Times New Roman" w:hAnsi="Times New Roman" w:eastAsia="Times New Roman" w:cs="Times New Roman"/>
          <w:sz w:val="20"/>
          <w:szCs w:val="20"/>
        </w:rPr>
      </w:pPr>
      <w:r>
        <w:rPr>
          <w:rFonts w:ascii="Times New Roman" w:hAnsi="Times New Roman"/>
          <w:sz w:val="20"/>
          <w:szCs w:val="20"/>
        </w:rPr>
        <w:t>6.12.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E63EC49">
      <w:pPr>
        <w:ind w:firstLine="567"/>
        <w:jc w:val="both"/>
        <w:rPr>
          <w:rFonts w:ascii="Times New Roman" w:hAnsi="Times New Roman" w:eastAsia="Times New Roman" w:cs="Times New Roman"/>
          <w:sz w:val="20"/>
          <w:szCs w:val="20"/>
        </w:rPr>
      </w:pPr>
      <w:r>
        <w:rPr>
          <w:rFonts w:ascii="Times New Roman" w:hAnsi="Times New Roman"/>
          <w:sz w:val="20"/>
          <w:szCs w:val="20"/>
        </w:rPr>
        <w:t>6.13.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2A6C5CA0">
      <w:pPr>
        <w:ind w:firstLine="567"/>
        <w:jc w:val="both"/>
        <w:rPr>
          <w:rFonts w:ascii="Times New Roman" w:hAnsi="Times New Roman" w:eastAsia="Times New Roman" w:cs="Times New Roman"/>
          <w:sz w:val="20"/>
          <w:szCs w:val="20"/>
        </w:rPr>
      </w:pPr>
      <w:r>
        <w:rPr>
          <w:rFonts w:ascii="Times New Roman" w:hAnsi="Times New Roman"/>
          <w:sz w:val="20"/>
          <w:szCs w:val="20"/>
        </w:rPr>
        <w:t>6.14.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14:paraId="1A2A3121">
      <w:pPr>
        <w:ind w:firstLine="567"/>
        <w:jc w:val="both"/>
        <w:rPr>
          <w:rFonts w:ascii="Times New Roman" w:hAnsi="Times New Roman" w:eastAsia="Times New Roman" w:cs="Times New Roman"/>
          <w:sz w:val="20"/>
          <w:szCs w:val="20"/>
        </w:rPr>
      </w:pPr>
      <w:r>
        <w:rPr>
          <w:rFonts w:ascii="Times New Roman" w:hAnsi="Times New Roman"/>
          <w:sz w:val="20"/>
          <w:szCs w:val="20"/>
        </w:rPr>
        <w:t>6.15. Внесение изменений в текст товарной накладной/УПД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5FAB9202">
      <w:pPr>
        <w:ind w:firstLine="567"/>
        <w:jc w:val="both"/>
        <w:rPr>
          <w:rFonts w:ascii="Times New Roman" w:hAnsi="Times New Roman" w:eastAsia="Times New Roman" w:cs="Times New Roman"/>
          <w:sz w:val="20"/>
          <w:szCs w:val="20"/>
        </w:rPr>
      </w:pPr>
      <w:r>
        <w:rPr>
          <w:rFonts w:ascii="Times New Roman" w:hAnsi="Times New Roman"/>
          <w:sz w:val="20"/>
          <w:szCs w:val="20"/>
        </w:rPr>
        <w:t>6.16.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540D3A75">
      <w:pPr>
        <w:ind w:firstLine="567"/>
        <w:jc w:val="both"/>
        <w:rPr>
          <w:rFonts w:ascii="Times New Roman" w:hAnsi="Times New Roman" w:eastAsia="Times New Roman" w:cs="Times New Roman"/>
          <w:sz w:val="20"/>
          <w:szCs w:val="20"/>
        </w:rPr>
      </w:pPr>
      <w:r>
        <w:rPr>
          <w:rFonts w:ascii="Times New Roman" w:hAnsi="Times New Roman"/>
          <w:sz w:val="20"/>
          <w:szCs w:val="20"/>
        </w:rPr>
        <w:t>6.17.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A886B47">
      <w:pPr>
        <w:ind w:firstLine="567"/>
        <w:jc w:val="both"/>
        <w:rPr>
          <w:rFonts w:ascii="Times New Roman" w:hAnsi="Times New Roman" w:eastAsia="Times New Roman" w:cs="Times New Roman"/>
          <w:sz w:val="20"/>
          <w:szCs w:val="20"/>
        </w:rPr>
      </w:pPr>
      <w:r>
        <w:rPr>
          <w:rFonts w:ascii="Times New Roman" w:hAnsi="Times New Roman"/>
          <w:sz w:val="20"/>
          <w:szCs w:val="20"/>
        </w:rPr>
        <w:t>6.18.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14:paraId="7E885549">
      <w:pPr>
        <w:ind w:firstLine="567"/>
        <w:jc w:val="both"/>
        <w:rPr>
          <w:rFonts w:ascii="Times New Roman" w:hAnsi="Times New Roman" w:eastAsia="Times New Roman" w:cs="Times New Roman"/>
          <w:sz w:val="20"/>
          <w:szCs w:val="20"/>
        </w:rPr>
      </w:pPr>
      <w:r>
        <w:rPr>
          <w:rFonts w:ascii="Times New Roman" w:hAnsi="Times New Roman"/>
          <w:sz w:val="20"/>
          <w:szCs w:val="20"/>
        </w:rPr>
        <w:t>6.19.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F3CD132">
      <w:pPr>
        <w:rPr>
          <w:rFonts w:ascii="Times New Roman" w:hAnsi="Times New Roman"/>
          <w:b/>
          <w:bCs/>
          <w:sz w:val="20"/>
          <w:szCs w:val="20"/>
        </w:rPr>
      </w:pPr>
    </w:p>
    <w:p w14:paraId="6B3258C8">
      <w:pPr>
        <w:jc w:val="center"/>
        <w:rPr>
          <w:rFonts w:ascii="Times New Roman" w:hAnsi="Times New Roman"/>
          <w:b/>
          <w:bCs/>
          <w:sz w:val="20"/>
          <w:szCs w:val="20"/>
        </w:rPr>
      </w:pPr>
    </w:p>
    <w:p w14:paraId="0584E6E6">
      <w:pPr>
        <w:keepNext/>
        <w:keepLines/>
        <w:widowControl/>
        <w:jc w:val="center"/>
        <w:outlineLvl w:val="3"/>
        <w:rPr>
          <w:rFonts w:ascii="Times New Roman" w:hAnsi="Times New Roman"/>
          <w:b/>
          <w:bCs/>
          <w:spacing w:val="-5"/>
          <w:sz w:val="20"/>
          <w:szCs w:val="20"/>
        </w:rPr>
        <w:sectPr>
          <w:footerReference r:id="rId3" w:type="default"/>
          <w:pgSz w:w="11900" w:h="16840"/>
          <w:pgMar w:top="284" w:right="720" w:bottom="142" w:left="720" w:header="397" w:footer="0" w:gutter="0"/>
          <w:cols w:space="720" w:num="1"/>
        </w:sectPr>
      </w:pPr>
    </w:p>
    <w:p w14:paraId="569AAAF1">
      <w:pPr>
        <w:keepNext/>
        <w:keepLines/>
        <w:widowControl/>
        <w:jc w:val="center"/>
        <w:outlineLvl w:val="3"/>
        <w:rPr>
          <w:rFonts w:ascii="Times New Roman" w:hAnsi="Times New Roman" w:eastAsia="Times New Roman" w:cs="Times New Roman"/>
          <w:b/>
          <w:bCs/>
          <w:spacing w:val="-5"/>
          <w:sz w:val="20"/>
          <w:szCs w:val="20"/>
        </w:rPr>
      </w:pPr>
      <w:r>
        <w:rPr>
          <w:rFonts w:ascii="Times New Roman" w:hAnsi="Times New Roman"/>
          <w:b/>
          <w:bCs/>
          <w:spacing w:val="-5"/>
          <w:sz w:val="20"/>
          <w:szCs w:val="20"/>
        </w:rPr>
        <w:t>7. Расчет НМЦК методом сопоставимых рыночных цен (анализ рынка)</w:t>
      </w:r>
    </w:p>
    <w:p w14:paraId="069CD1E5">
      <w:pPr>
        <w:keepNext/>
        <w:keepLines/>
        <w:widowControl/>
        <w:outlineLvl w:val="2"/>
        <w:rPr>
          <w:rFonts w:ascii="Times New Roman" w:hAnsi="Times New Roman" w:eastAsia="Times New Roman" w:cs="Times New Roman"/>
          <w:spacing w:val="-5"/>
          <w:sz w:val="20"/>
          <w:szCs w:val="20"/>
        </w:rPr>
      </w:pPr>
    </w:p>
    <w:tbl>
      <w:tblPr>
        <w:tblStyle w:val="4"/>
        <w:tblW w:w="163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4"/>
        <w:gridCol w:w="2543"/>
        <w:gridCol w:w="982"/>
        <w:gridCol w:w="873"/>
        <w:gridCol w:w="791"/>
        <w:gridCol w:w="428"/>
        <w:gridCol w:w="665"/>
        <w:gridCol w:w="1620"/>
        <w:gridCol w:w="1155"/>
        <w:gridCol w:w="1288"/>
        <w:gridCol w:w="998"/>
        <w:gridCol w:w="1475"/>
        <w:gridCol w:w="993"/>
        <w:gridCol w:w="1900"/>
      </w:tblGrid>
      <w:tr w14:paraId="16A5B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44" w:type="dxa"/>
            <w:vMerge w:val="restart"/>
            <w:tcBorders>
              <w:top w:val="single" w:color="000000" w:sz="2" w:space="0"/>
              <w:left w:val="single" w:color="000000" w:sz="2" w:space="0"/>
              <w:bottom w:val="nil"/>
              <w:right w:val="single" w:color="000000" w:sz="2" w:space="0"/>
            </w:tcBorders>
            <w:shd w:val="clear" w:color="auto" w:fill="auto"/>
            <w:vAlign w:val="center"/>
          </w:tcPr>
          <w:p w14:paraId="3DC01A82">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 п/п</w:t>
            </w:r>
          </w:p>
        </w:tc>
        <w:tc>
          <w:tcPr>
            <w:tcW w:w="2543" w:type="dxa"/>
            <w:vMerge w:val="restart"/>
            <w:tcBorders>
              <w:top w:val="single" w:color="000000" w:sz="2" w:space="0"/>
              <w:left w:val="single" w:color="000000" w:sz="2" w:space="0"/>
              <w:bottom w:val="nil"/>
              <w:right w:val="single" w:color="000000" w:sz="2" w:space="0"/>
            </w:tcBorders>
            <w:shd w:val="clear" w:color="auto" w:fill="FFFFFF"/>
            <w:vAlign w:val="center"/>
          </w:tcPr>
          <w:p w14:paraId="2B513C1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Наименование товара (работы, услуги)</w:t>
            </w:r>
          </w:p>
        </w:tc>
        <w:tc>
          <w:tcPr>
            <w:tcW w:w="5359" w:type="dxa"/>
            <w:gridSpan w:val="6"/>
            <w:tcBorders>
              <w:top w:val="single" w:color="000000" w:sz="2" w:space="0"/>
              <w:left w:val="single" w:color="000000" w:sz="2" w:space="0"/>
              <w:bottom w:val="single" w:color="000000" w:sz="2" w:space="0"/>
              <w:right w:val="single" w:color="000000" w:sz="2" w:space="0"/>
            </w:tcBorders>
            <w:shd w:val="clear" w:color="auto" w:fill="FFFFFF"/>
            <w:vAlign w:val="center"/>
          </w:tcPr>
          <w:p w14:paraId="0198D933">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Номер источника ценовой информации (ИЦИ №i) и цена единицы товара, работы, услуги, представленная i-тым ИЦИ (Цi), руб.</w:t>
            </w:r>
          </w:p>
        </w:tc>
        <w:tc>
          <w:tcPr>
            <w:tcW w:w="1155" w:type="dxa"/>
            <w:vMerge w:val="restart"/>
            <w:tcBorders>
              <w:top w:val="single" w:color="000000" w:sz="2" w:space="0"/>
              <w:left w:val="single" w:color="000000" w:sz="2" w:space="0"/>
              <w:bottom w:val="single" w:color="000000" w:sz="2" w:space="0"/>
              <w:right w:val="single" w:color="000000" w:sz="2" w:space="0"/>
            </w:tcBorders>
            <w:shd w:val="clear" w:color="auto" w:fill="FFFFFF"/>
            <w:vAlign w:val="center"/>
          </w:tcPr>
          <w:p w14:paraId="4D068015">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v - кол-во (объем) закупаемого товара (работы, услуги), ед.</w:t>
            </w:r>
          </w:p>
        </w:tc>
        <w:tc>
          <w:tcPr>
            <w:tcW w:w="1288" w:type="dxa"/>
            <w:vMerge w:val="restart"/>
            <w:tcBorders>
              <w:top w:val="single" w:color="000000" w:sz="2" w:space="0"/>
              <w:left w:val="single" w:color="000000" w:sz="2" w:space="0"/>
              <w:bottom w:val="single" w:color="000000" w:sz="2" w:space="0"/>
              <w:right w:val="single" w:color="000000" w:sz="2" w:space="0"/>
            </w:tcBorders>
            <w:shd w:val="clear" w:color="auto" w:fill="FFFFFF"/>
            <w:vAlign w:val="center"/>
          </w:tcPr>
          <w:p w14:paraId="50076816">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n - кол-во значений, используемых в расчете</w:t>
            </w:r>
          </w:p>
        </w:tc>
        <w:tc>
          <w:tcPr>
            <w:tcW w:w="3466" w:type="dxa"/>
            <w:gridSpan w:val="3"/>
            <w:tcBorders>
              <w:top w:val="single" w:color="000000" w:sz="2" w:space="0"/>
              <w:left w:val="single" w:color="000000" w:sz="2" w:space="0"/>
              <w:bottom w:val="single" w:color="000000" w:sz="2" w:space="0"/>
              <w:right w:val="single" w:color="000000" w:sz="2" w:space="0"/>
            </w:tcBorders>
            <w:shd w:val="clear" w:color="auto" w:fill="auto"/>
            <w:vAlign w:val="center"/>
          </w:tcPr>
          <w:p w14:paraId="451A3E36">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Определение однородности совокупности значений выявленных цен</w:t>
            </w:r>
          </w:p>
        </w:tc>
        <w:tc>
          <w:tcPr>
            <w:tcW w:w="1900" w:type="dxa"/>
            <w:tcBorders>
              <w:top w:val="single" w:color="000000" w:sz="2" w:space="0"/>
              <w:left w:val="single" w:color="000000" w:sz="2" w:space="0"/>
              <w:bottom w:val="nil"/>
              <w:right w:val="single" w:color="000000" w:sz="2" w:space="0"/>
            </w:tcBorders>
            <w:shd w:val="clear" w:color="auto" w:fill="FFFFFF"/>
            <w:vAlign w:val="center"/>
          </w:tcPr>
          <w:p w14:paraId="604D1000">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bdr w:val="single" w:color="000000" w:sz="2" w:space="0"/>
                <w:shd w:val="clear" w:fill="FFFFFF"/>
                <w:lang w:val="en-US" w:eastAsia="zh-CN" w:bidi="ar"/>
              </w:rPr>
              <w:drawing>
                <wp:anchor distT="0" distB="0" distL="114300" distR="114300" simplePos="0" relativeHeight="251659264" behindDoc="0" locked="0" layoutInCell="1" allowOverlap="1">
                  <wp:simplePos x="0" y="0"/>
                  <wp:positionH relativeFrom="column">
                    <wp:posOffset>47625</wp:posOffset>
                  </wp:positionH>
                  <wp:positionV relativeFrom="paragraph">
                    <wp:posOffset>238125</wp:posOffset>
                  </wp:positionV>
                  <wp:extent cx="561975" cy="47625"/>
                  <wp:effectExtent l="0" t="0" r="9525" b="9525"/>
                  <wp:wrapNone/>
                  <wp:docPr id="6" name="Picture_1"/>
                  <wp:cNvGraphicFramePr/>
                  <a:graphic xmlns:a="http://schemas.openxmlformats.org/drawingml/2006/main">
                    <a:graphicData uri="http://schemas.openxmlformats.org/drawingml/2006/picture">
                      <pic:pic xmlns:pic="http://schemas.openxmlformats.org/drawingml/2006/picture">
                        <pic:nvPicPr>
                          <pic:cNvPr id="6" name="Picture_1"/>
                          <pic:cNvPicPr/>
                        </pic:nvPicPr>
                        <pic:blipFill>
                          <a:blip r:embed="rId7"/>
                          <a:stretch>
                            <a:fillRect/>
                          </a:stretch>
                        </pic:blipFill>
                        <pic:spPr>
                          <a:xfrm>
                            <a:off x="0" y="0"/>
                            <a:ext cx="561975" cy="47625"/>
                          </a:xfrm>
                          <a:prstGeom prst="rect">
                            <a:avLst/>
                          </a:prstGeom>
                          <a:noFill/>
                          <a:ln>
                            <a:noFill/>
                          </a:ln>
                        </pic:spPr>
                      </pic:pic>
                    </a:graphicData>
                  </a:graphic>
                </wp:anchor>
              </w:drawing>
            </w:r>
            <w:r>
              <w:rPr>
                <w:rFonts w:hint="default" w:ascii="Times New Roman" w:hAnsi="Times New Roman" w:eastAsia="SimSun" w:cs="Times New Roman"/>
                <w:b/>
                <w:bCs/>
                <w:i w:val="0"/>
                <w:iCs w:val="0"/>
                <w:color w:val="000000"/>
                <w:kern w:val="0"/>
                <w:sz w:val="24"/>
                <w:szCs w:val="24"/>
                <w:u w:val="none" w:color="000000"/>
                <w:lang w:val="en-US" w:eastAsia="zh-CN" w:bidi="ar"/>
              </w:rPr>
              <w:t xml:space="preserve">           , тыс. руб. </w:t>
            </w:r>
          </w:p>
        </w:tc>
      </w:tr>
      <w:tr w14:paraId="26742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85" w:hRule="atLeast"/>
        </w:trPr>
        <w:tc>
          <w:tcPr>
            <w:tcW w:w="644" w:type="dxa"/>
            <w:vMerge w:val="continue"/>
            <w:tcBorders>
              <w:top w:val="single" w:color="000000" w:sz="2" w:space="0"/>
              <w:left w:val="single" w:color="000000" w:sz="2" w:space="0"/>
              <w:bottom w:val="nil"/>
              <w:right w:val="single" w:color="000000" w:sz="2" w:space="0"/>
            </w:tcBorders>
            <w:shd w:val="clear" w:color="auto" w:fill="auto"/>
            <w:vAlign w:val="center"/>
          </w:tcPr>
          <w:p w14:paraId="2033D63C">
            <w:pPr>
              <w:jc w:val="center"/>
              <w:rPr>
                <w:rFonts w:hint="default" w:ascii="Times New Roman" w:hAnsi="Times New Roman" w:cs="Times New Roman"/>
                <w:b/>
                <w:bCs/>
                <w:i w:val="0"/>
                <w:iCs w:val="0"/>
                <w:color w:val="000000"/>
                <w:sz w:val="24"/>
                <w:szCs w:val="24"/>
                <w:u w:val="none"/>
              </w:rPr>
            </w:pPr>
          </w:p>
        </w:tc>
        <w:tc>
          <w:tcPr>
            <w:tcW w:w="2543" w:type="dxa"/>
            <w:vMerge w:val="continue"/>
            <w:tcBorders>
              <w:top w:val="single" w:color="000000" w:sz="2" w:space="0"/>
              <w:left w:val="single" w:color="000000" w:sz="2" w:space="0"/>
              <w:bottom w:val="nil"/>
              <w:right w:val="single" w:color="000000" w:sz="2" w:space="0"/>
            </w:tcBorders>
            <w:shd w:val="clear" w:color="auto" w:fill="FFFFFF"/>
            <w:vAlign w:val="center"/>
          </w:tcPr>
          <w:p w14:paraId="0BDE2D0A">
            <w:pPr>
              <w:jc w:val="center"/>
              <w:rPr>
                <w:rFonts w:hint="default" w:ascii="Times New Roman" w:hAnsi="Times New Roman" w:cs="Times New Roman"/>
                <w:b/>
                <w:bCs/>
                <w:i w:val="0"/>
                <w:iCs w:val="0"/>
                <w:color w:val="000000"/>
                <w:sz w:val="24"/>
                <w:szCs w:val="24"/>
                <w:u w:val="none"/>
              </w:rPr>
            </w:pPr>
          </w:p>
        </w:tc>
        <w:tc>
          <w:tcPr>
            <w:tcW w:w="982" w:type="dxa"/>
            <w:tcBorders>
              <w:top w:val="single" w:color="000000" w:sz="2" w:space="0"/>
              <w:left w:val="single" w:color="000000" w:sz="2" w:space="0"/>
              <w:bottom w:val="nil"/>
              <w:right w:val="single" w:color="000000" w:sz="2" w:space="0"/>
            </w:tcBorders>
            <w:shd w:val="clear" w:color="auto" w:fill="FFFFFF"/>
            <w:vAlign w:val="center"/>
          </w:tcPr>
          <w:p w14:paraId="77910718">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 xml:space="preserve">ИЦИ №1    </w:t>
            </w:r>
          </w:p>
        </w:tc>
        <w:tc>
          <w:tcPr>
            <w:tcW w:w="873" w:type="dxa"/>
            <w:tcBorders>
              <w:top w:val="single" w:color="000000" w:sz="2" w:space="0"/>
              <w:left w:val="single" w:color="000000" w:sz="2" w:space="0"/>
              <w:bottom w:val="nil"/>
              <w:right w:val="single" w:color="000000" w:sz="2" w:space="0"/>
            </w:tcBorders>
            <w:shd w:val="clear" w:color="auto" w:fill="FFFFFF"/>
            <w:vAlign w:val="center"/>
          </w:tcPr>
          <w:p w14:paraId="0F5B01F6">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 xml:space="preserve">ИЦИ №2       </w:t>
            </w:r>
          </w:p>
        </w:tc>
        <w:tc>
          <w:tcPr>
            <w:tcW w:w="791" w:type="dxa"/>
            <w:tcBorders>
              <w:top w:val="single" w:color="000000" w:sz="2" w:space="0"/>
              <w:left w:val="single" w:color="000000" w:sz="2" w:space="0"/>
              <w:bottom w:val="nil"/>
              <w:right w:val="single" w:color="000000" w:sz="2" w:space="0"/>
            </w:tcBorders>
            <w:shd w:val="clear" w:color="auto" w:fill="FFFFFF"/>
            <w:vAlign w:val="center"/>
          </w:tcPr>
          <w:p w14:paraId="64983A35">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 xml:space="preserve">ИЦИ №3       </w:t>
            </w:r>
          </w:p>
        </w:tc>
        <w:tc>
          <w:tcPr>
            <w:tcW w:w="428" w:type="dxa"/>
            <w:tcBorders>
              <w:top w:val="single" w:color="000000" w:sz="2" w:space="0"/>
              <w:left w:val="single" w:color="000000" w:sz="2" w:space="0"/>
              <w:bottom w:val="nil"/>
              <w:right w:val="single" w:color="000000" w:sz="2" w:space="0"/>
            </w:tcBorders>
            <w:shd w:val="clear" w:color="auto" w:fill="FFFFFF"/>
            <w:vAlign w:val="center"/>
          </w:tcPr>
          <w:p w14:paraId="0212003E">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ИЦИ №4</w:t>
            </w:r>
          </w:p>
        </w:tc>
        <w:tc>
          <w:tcPr>
            <w:tcW w:w="665" w:type="dxa"/>
            <w:tcBorders>
              <w:top w:val="single" w:color="000000" w:sz="2" w:space="0"/>
              <w:left w:val="single" w:color="000000" w:sz="2" w:space="0"/>
              <w:bottom w:val="nil"/>
              <w:right w:val="single" w:color="000000" w:sz="2" w:space="0"/>
            </w:tcBorders>
            <w:shd w:val="clear" w:color="auto" w:fill="FFFFFF"/>
            <w:vAlign w:val="center"/>
          </w:tcPr>
          <w:p w14:paraId="17872B59">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ИЦИ №5</w:t>
            </w:r>
          </w:p>
        </w:tc>
        <w:tc>
          <w:tcPr>
            <w:tcW w:w="16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BB3714">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bdr w:val="single" w:color="000000" w:sz="2" w:space="0"/>
                <w:lang w:val="en-US" w:eastAsia="zh-CN" w:bidi="ar"/>
              </w:rPr>
              <w:drawing>
                <wp:anchor distT="0" distB="0" distL="114300" distR="114300" simplePos="0" relativeHeight="251659264" behindDoc="0" locked="0" layoutInCell="1" allowOverlap="1">
                  <wp:simplePos x="0" y="0"/>
                  <wp:positionH relativeFrom="column">
                    <wp:posOffset>123825</wp:posOffset>
                  </wp:positionH>
                  <wp:positionV relativeFrom="paragraph">
                    <wp:posOffset>361950</wp:posOffset>
                  </wp:positionV>
                  <wp:extent cx="704850" cy="542925"/>
                  <wp:effectExtent l="0" t="0" r="0" b="9525"/>
                  <wp:wrapNone/>
                  <wp:docPr id="5" name="Рисунок_1"/>
                  <wp:cNvGraphicFramePr/>
                  <a:graphic xmlns:a="http://schemas.openxmlformats.org/drawingml/2006/main">
                    <a:graphicData uri="http://schemas.openxmlformats.org/drawingml/2006/picture">
                      <pic:pic xmlns:pic="http://schemas.openxmlformats.org/drawingml/2006/picture">
                        <pic:nvPicPr>
                          <pic:cNvPr id="5" name="Рисунок_1"/>
                          <pic:cNvPicPr/>
                        </pic:nvPicPr>
                        <pic:blipFill>
                          <a:blip r:embed="rId8"/>
                          <a:stretch>
                            <a:fillRect/>
                          </a:stretch>
                        </pic:blipFill>
                        <pic:spPr>
                          <a:xfrm>
                            <a:off x="0" y="0"/>
                            <a:ext cx="704850" cy="542925"/>
                          </a:xfrm>
                          <a:prstGeom prst="rect">
                            <a:avLst/>
                          </a:prstGeom>
                          <a:noFill/>
                          <a:ln>
                            <a:noFill/>
                          </a:ln>
                        </pic:spPr>
                      </pic:pic>
                    </a:graphicData>
                  </a:graphic>
                </wp:anchor>
              </w:drawing>
            </w:r>
          </w:p>
        </w:tc>
        <w:tc>
          <w:tcPr>
            <w:tcW w:w="1155"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25473DCF">
            <w:pPr>
              <w:jc w:val="center"/>
              <w:rPr>
                <w:rFonts w:hint="default" w:ascii="Times New Roman" w:hAnsi="Times New Roman" w:cs="Times New Roman"/>
                <w:b/>
                <w:bCs/>
                <w:i w:val="0"/>
                <w:iCs w:val="0"/>
                <w:color w:val="000000"/>
                <w:sz w:val="24"/>
                <w:szCs w:val="24"/>
                <w:u w:val="none"/>
              </w:rPr>
            </w:pPr>
          </w:p>
        </w:tc>
        <w:tc>
          <w:tcPr>
            <w:tcW w:w="1288" w:type="dxa"/>
            <w:vMerge w:val="continue"/>
            <w:tcBorders>
              <w:top w:val="single" w:color="000000" w:sz="2" w:space="0"/>
              <w:left w:val="single" w:color="000000" w:sz="2" w:space="0"/>
              <w:bottom w:val="single" w:color="000000" w:sz="2" w:space="0"/>
              <w:right w:val="single" w:color="000000" w:sz="2" w:space="0"/>
            </w:tcBorders>
            <w:shd w:val="clear" w:color="auto" w:fill="FFFFFF"/>
            <w:vAlign w:val="center"/>
          </w:tcPr>
          <w:p w14:paraId="2FDB7E63">
            <w:pPr>
              <w:jc w:val="center"/>
              <w:rPr>
                <w:rFonts w:hint="default" w:ascii="Times New Roman" w:hAnsi="Times New Roman" w:cs="Times New Roman"/>
                <w:b/>
                <w:bCs/>
                <w:i w:val="0"/>
                <w:iCs w:val="0"/>
                <w:color w:val="000000"/>
                <w:sz w:val="24"/>
                <w:szCs w:val="24"/>
                <w:u w:val="none"/>
              </w:rPr>
            </w:pPr>
          </w:p>
        </w:tc>
        <w:tc>
          <w:tcPr>
            <w:tcW w:w="998" w:type="dxa"/>
            <w:tcBorders>
              <w:top w:val="single" w:color="000000" w:sz="2" w:space="0"/>
              <w:left w:val="single" w:color="000000" w:sz="2" w:space="0"/>
              <w:bottom w:val="nil"/>
              <w:right w:val="single" w:color="000000" w:sz="2" w:space="0"/>
            </w:tcBorders>
            <w:shd w:val="clear" w:color="auto" w:fill="auto"/>
            <w:vAlign w:val="center"/>
          </w:tcPr>
          <w:p w14:paraId="5E7F6A1D">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&lt;ц&gt; - средн. арифм. величина цены единицы прод-ции, руб.</w:t>
            </w:r>
          </w:p>
        </w:tc>
        <w:tc>
          <w:tcPr>
            <w:tcW w:w="1475" w:type="dxa"/>
            <w:tcBorders>
              <w:top w:val="single" w:color="000000" w:sz="2" w:space="0"/>
              <w:left w:val="single" w:color="000000" w:sz="2" w:space="0"/>
              <w:bottom w:val="nil"/>
              <w:right w:val="single" w:color="000000" w:sz="2" w:space="0"/>
            </w:tcBorders>
            <w:shd w:val="clear" w:color="auto" w:fill="auto"/>
            <w:vAlign w:val="top"/>
          </w:tcPr>
          <w:p w14:paraId="00DB12EA">
            <w:pPr>
              <w:keepNext w:val="0"/>
              <w:keepLines w:val="0"/>
              <w:widowControl/>
              <w:suppressLineNumbers w:val="0"/>
              <w:jc w:val="center"/>
              <w:textAlignment w:val="top"/>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bdr w:val="single" w:color="000000" w:sz="2" w:space="0"/>
                <w:lang w:val="en-US" w:eastAsia="zh-CN" w:bidi="ar"/>
              </w:rPr>
              <w:drawing>
                <wp:anchor distT="0" distB="0" distL="114300" distR="114300" simplePos="0" relativeHeight="251659264" behindDoc="0" locked="0" layoutInCell="1" allowOverlap="1">
                  <wp:simplePos x="0" y="0"/>
                  <wp:positionH relativeFrom="column">
                    <wp:posOffset>28575</wp:posOffset>
                  </wp:positionH>
                  <wp:positionV relativeFrom="paragraph">
                    <wp:posOffset>514350</wp:posOffset>
                  </wp:positionV>
                  <wp:extent cx="581025" cy="619125"/>
                  <wp:effectExtent l="0" t="0" r="9525" b="9525"/>
                  <wp:wrapNone/>
                  <wp:docPr id="2" name="Picture_21"/>
                  <wp:cNvGraphicFramePr/>
                  <a:graphic xmlns:a="http://schemas.openxmlformats.org/drawingml/2006/main">
                    <a:graphicData uri="http://schemas.openxmlformats.org/drawingml/2006/picture">
                      <pic:pic xmlns:pic="http://schemas.openxmlformats.org/drawingml/2006/picture">
                        <pic:nvPicPr>
                          <pic:cNvPr id="2" name="Picture_21"/>
                          <pic:cNvPicPr/>
                        </pic:nvPicPr>
                        <pic:blipFill>
                          <a:blip r:embed="rId9"/>
                          <a:stretch>
                            <a:fillRect/>
                          </a:stretch>
                        </pic:blipFill>
                        <pic:spPr>
                          <a:xfrm>
                            <a:off x="0" y="0"/>
                            <a:ext cx="581025" cy="619125"/>
                          </a:xfrm>
                          <a:prstGeom prst="rect">
                            <a:avLst/>
                          </a:prstGeom>
                          <a:noFill/>
                          <a:ln>
                            <a:noFill/>
                          </a:ln>
                        </pic:spPr>
                      </pic:pic>
                    </a:graphicData>
                  </a:graphic>
                </wp:anchor>
              </w:drawing>
            </w:r>
            <w:r>
              <w:rPr>
                <w:rFonts w:hint="default" w:ascii="Times New Roman" w:hAnsi="Times New Roman" w:eastAsia="SimSun" w:cs="Times New Roman"/>
                <w:b/>
                <w:bCs/>
                <w:i w:val="0"/>
                <w:iCs w:val="0"/>
                <w:color w:val="000000"/>
                <w:kern w:val="0"/>
                <w:sz w:val="24"/>
                <w:szCs w:val="24"/>
                <w:u w:val="none" w:color="000000"/>
                <w:lang w:val="en-US" w:eastAsia="zh-CN" w:bidi="ar"/>
              </w:rPr>
              <w:t>Среднее квадратичное отклонение</w:t>
            </w:r>
          </w:p>
        </w:tc>
        <w:tc>
          <w:tcPr>
            <w:tcW w:w="993" w:type="dxa"/>
            <w:tcBorders>
              <w:top w:val="single" w:color="000000" w:sz="2" w:space="0"/>
              <w:left w:val="single" w:color="000000" w:sz="2" w:space="0"/>
              <w:bottom w:val="nil"/>
              <w:right w:val="single" w:color="000000" w:sz="2" w:space="0"/>
            </w:tcBorders>
            <w:shd w:val="clear" w:color="auto" w:fill="auto"/>
            <w:vAlign w:val="top"/>
          </w:tcPr>
          <w:p w14:paraId="614F3F97">
            <w:pPr>
              <w:keepNext w:val="0"/>
              <w:keepLines w:val="0"/>
              <w:widowControl/>
              <w:suppressLineNumbers w:val="0"/>
              <w:jc w:val="center"/>
              <w:textAlignment w:val="top"/>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bdr w:val="single" w:color="000000" w:sz="2" w:space="0"/>
                <w:lang w:val="en-US" w:eastAsia="zh-CN" w:bidi="ar"/>
              </w:rPr>
              <w:drawing>
                <wp:anchor distT="0" distB="0" distL="114300" distR="114300" simplePos="0" relativeHeight="251659264" behindDoc="0" locked="0" layoutInCell="1" allowOverlap="1">
                  <wp:simplePos x="0" y="0"/>
                  <wp:positionH relativeFrom="column">
                    <wp:posOffset>238125</wp:posOffset>
                  </wp:positionH>
                  <wp:positionV relativeFrom="paragraph">
                    <wp:posOffset>714375</wp:posOffset>
                  </wp:positionV>
                  <wp:extent cx="752475" cy="361950"/>
                  <wp:effectExtent l="0" t="0" r="9525" b="0"/>
                  <wp:wrapNone/>
                  <wp:docPr id="3" name="Picture_19"/>
                  <wp:cNvGraphicFramePr/>
                  <a:graphic xmlns:a="http://schemas.openxmlformats.org/drawingml/2006/main">
                    <a:graphicData uri="http://schemas.openxmlformats.org/drawingml/2006/picture">
                      <pic:pic xmlns:pic="http://schemas.openxmlformats.org/drawingml/2006/picture">
                        <pic:nvPicPr>
                          <pic:cNvPr id="3" name="Picture_19"/>
                          <pic:cNvPicPr/>
                        </pic:nvPicPr>
                        <pic:blipFill>
                          <a:blip r:embed="rId10"/>
                          <a:stretch>
                            <a:fillRect/>
                          </a:stretch>
                        </pic:blipFill>
                        <pic:spPr>
                          <a:xfrm>
                            <a:off x="0" y="0"/>
                            <a:ext cx="752475" cy="361950"/>
                          </a:xfrm>
                          <a:prstGeom prst="rect">
                            <a:avLst/>
                          </a:prstGeom>
                          <a:noFill/>
                          <a:ln>
                            <a:noFill/>
                          </a:ln>
                        </pic:spPr>
                      </pic:pic>
                    </a:graphicData>
                  </a:graphic>
                </wp:anchor>
              </w:drawing>
            </w:r>
            <w:r>
              <w:rPr>
                <w:rFonts w:hint="default" w:ascii="Times New Roman" w:hAnsi="Times New Roman" w:eastAsia="SimSun" w:cs="Times New Roman"/>
                <w:b/>
                <w:bCs/>
                <w:i w:val="0"/>
                <w:iCs w:val="0"/>
                <w:color w:val="000000"/>
                <w:kern w:val="0"/>
                <w:sz w:val="24"/>
                <w:szCs w:val="24"/>
                <w:u w:val="none" w:color="000000"/>
                <w:lang w:val="en-US" w:eastAsia="zh-CN" w:bidi="ar"/>
              </w:rPr>
              <w:t xml:space="preserve">V - коэф-нт вариации </w:t>
            </w:r>
            <w:r>
              <w:rPr>
                <w:rFonts w:hint="default" w:ascii="Times New Roman" w:hAnsi="Times New Roman" w:eastAsia="SimSun" w:cs="Times New Roman"/>
                <w:i/>
                <w:iCs/>
                <w:color w:val="000000"/>
                <w:kern w:val="0"/>
                <w:sz w:val="24"/>
                <w:szCs w:val="24"/>
                <w:u w:val="none" w:color="000000"/>
                <w:lang w:val="en-US" w:eastAsia="zh-CN" w:bidi="ar"/>
              </w:rPr>
              <w:t>(не должен превышать 33%)</w:t>
            </w:r>
          </w:p>
        </w:tc>
        <w:tc>
          <w:tcPr>
            <w:tcW w:w="1900" w:type="dxa"/>
            <w:tcBorders>
              <w:top w:val="nil"/>
              <w:left w:val="single" w:color="000000" w:sz="2" w:space="0"/>
              <w:bottom w:val="nil"/>
              <w:right w:val="single" w:color="000000" w:sz="2" w:space="0"/>
            </w:tcBorders>
            <w:shd w:val="clear" w:color="auto" w:fill="FFFFFF"/>
            <w:vAlign w:val="center"/>
          </w:tcPr>
          <w:p w14:paraId="708624D2">
            <w:pPr>
              <w:keepNext w:val="0"/>
              <w:keepLines w:val="0"/>
              <w:widowControl/>
              <w:suppressLineNumbers w:val="0"/>
              <w:jc w:val="left"/>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bdr w:val="single" w:color="000000" w:sz="2" w:space="0"/>
                <w:shd w:val="clear" w:fill="FFFFFF"/>
                <w:lang w:val="en-US" w:eastAsia="zh-CN" w:bidi="ar"/>
              </w:rPr>
              <w:drawing>
                <wp:anchor distT="0" distB="0" distL="114300" distR="114300" simplePos="0" relativeHeight="251659264" behindDoc="0" locked="0" layoutInCell="1" allowOverlap="1">
                  <wp:simplePos x="0" y="0"/>
                  <wp:positionH relativeFrom="column">
                    <wp:posOffset>9525</wp:posOffset>
                  </wp:positionH>
                  <wp:positionV relativeFrom="paragraph">
                    <wp:posOffset>247650</wp:posOffset>
                  </wp:positionV>
                  <wp:extent cx="1057275" cy="647700"/>
                  <wp:effectExtent l="0" t="0" r="9525" b="0"/>
                  <wp:wrapNone/>
                  <wp:docPr id="1" name="Picture_1_SpCnt_1"/>
                  <wp:cNvGraphicFramePr/>
                  <a:graphic xmlns:a="http://schemas.openxmlformats.org/drawingml/2006/main">
                    <a:graphicData uri="http://schemas.openxmlformats.org/drawingml/2006/picture">
                      <pic:pic xmlns:pic="http://schemas.openxmlformats.org/drawingml/2006/picture">
                        <pic:nvPicPr>
                          <pic:cNvPr id="1" name="Picture_1_SpCnt_1"/>
                          <pic:cNvPicPr/>
                        </pic:nvPicPr>
                        <pic:blipFill>
                          <a:blip r:embed="rId11"/>
                          <a:stretch>
                            <a:fillRect/>
                          </a:stretch>
                        </pic:blipFill>
                        <pic:spPr>
                          <a:xfrm>
                            <a:off x="0" y="0"/>
                            <a:ext cx="1057275" cy="647700"/>
                          </a:xfrm>
                          <a:prstGeom prst="rect">
                            <a:avLst/>
                          </a:prstGeom>
                          <a:noFill/>
                          <a:ln>
                            <a:noFill/>
                          </a:ln>
                        </pic:spPr>
                      </pic:pic>
                    </a:graphicData>
                  </a:graphic>
                </wp:anchor>
              </w:drawing>
            </w:r>
          </w:p>
        </w:tc>
      </w:tr>
      <w:tr w14:paraId="4E0B1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44"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38BB53D">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1</w:t>
            </w:r>
          </w:p>
        </w:tc>
        <w:tc>
          <w:tcPr>
            <w:tcW w:w="2543" w:type="dxa"/>
            <w:tcBorders>
              <w:top w:val="single" w:color="000000" w:sz="2" w:space="0"/>
              <w:left w:val="single" w:color="000000" w:sz="2" w:space="0"/>
              <w:bottom w:val="nil"/>
              <w:right w:val="single" w:color="000000" w:sz="2" w:space="0"/>
            </w:tcBorders>
            <w:shd w:val="clear" w:color="auto" w:fill="FFFFFF"/>
            <w:vAlign w:val="center"/>
          </w:tcPr>
          <w:p w14:paraId="123022C5">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2</w:t>
            </w:r>
          </w:p>
        </w:tc>
        <w:tc>
          <w:tcPr>
            <w:tcW w:w="982"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5EC5798">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873"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3D3825C">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4</w:t>
            </w:r>
          </w:p>
        </w:tc>
        <w:tc>
          <w:tcPr>
            <w:tcW w:w="791"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006F4DA">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5</w:t>
            </w:r>
          </w:p>
        </w:tc>
        <w:tc>
          <w:tcPr>
            <w:tcW w:w="42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11E0E0A">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6</w:t>
            </w:r>
          </w:p>
        </w:tc>
        <w:tc>
          <w:tcPr>
            <w:tcW w:w="6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DC8A0C8">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7</w:t>
            </w:r>
          </w:p>
        </w:tc>
        <w:tc>
          <w:tcPr>
            <w:tcW w:w="162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5EC1259">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8=3+4+5+6+7</w:t>
            </w:r>
          </w:p>
        </w:tc>
        <w:tc>
          <w:tcPr>
            <w:tcW w:w="115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6D50400">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9</w:t>
            </w:r>
          </w:p>
        </w:tc>
        <w:tc>
          <w:tcPr>
            <w:tcW w:w="12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565A8C18">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10 = кол-во ответов ИЦИ</w:t>
            </w:r>
          </w:p>
        </w:tc>
        <w:tc>
          <w:tcPr>
            <w:tcW w:w="99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4827B59">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bdr w:val="single" w:color="000000" w:sz="2" w:space="0"/>
                <w:lang w:val="en-US" w:eastAsia="zh-CN" w:bidi="ar"/>
              </w:rPr>
              <w:drawing>
                <wp:anchor distT="0" distB="0" distL="114300" distR="114300" simplePos="0" relativeHeight="251659264" behindDoc="0" locked="0" layoutInCell="1" allowOverlap="1">
                  <wp:simplePos x="0" y="0"/>
                  <wp:positionH relativeFrom="column">
                    <wp:posOffset>238125</wp:posOffset>
                  </wp:positionH>
                  <wp:positionV relativeFrom="paragraph">
                    <wp:posOffset>285750</wp:posOffset>
                  </wp:positionV>
                  <wp:extent cx="352425" cy="304800"/>
                  <wp:effectExtent l="0" t="0" r="9525" b="0"/>
                  <wp:wrapNone/>
                  <wp:docPr id="4" name="Рисунок_1_SpCnt_1"/>
                  <wp:cNvGraphicFramePr/>
                  <a:graphic xmlns:a="http://schemas.openxmlformats.org/drawingml/2006/main">
                    <a:graphicData uri="http://schemas.openxmlformats.org/drawingml/2006/picture">
                      <pic:pic xmlns:pic="http://schemas.openxmlformats.org/drawingml/2006/picture">
                        <pic:nvPicPr>
                          <pic:cNvPr id="4" name="Рисунок_1_SpCnt_1"/>
                          <pic:cNvPicPr/>
                        </pic:nvPicPr>
                        <pic:blipFill>
                          <a:blip r:embed="rId12"/>
                          <a:stretch>
                            <a:fillRect/>
                          </a:stretch>
                        </pic:blipFill>
                        <pic:spPr>
                          <a:xfrm>
                            <a:off x="0" y="0"/>
                            <a:ext cx="352425" cy="304800"/>
                          </a:xfrm>
                          <a:prstGeom prst="rect">
                            <a:avLst/>
                          </a:prstGeom>
                          <a:noFill/>
                          <a:ln>
                            <a:noFill/>
                          </a:ln>
                        </pic:spPr>
                      </pic:pic>
                    </a:graphicData>
                  </a:graphic>
                </wp:anchor>
              </w:drawing>
            </w:r>
            <w:r>
              <w:rPr>
                <w:rFonts w:hint="default" w:ascii="Times New Roman" w:hAnsi="Times New Roman" w:eastAsia="SimSun" w:cs="Times New Roman"/>
                <w:b/>
                <w:bCs/>
                <w:i/>
                <w:iCs/>
                <w:color w:val="000000"/>
                <w:kern w:val="0"/>
                <w:sz w:val="24"/>
                <w:szCs w:val="24"/>
                <w:u w:val="none" w:color="000000"/>
                <w:lang w:val="en-US" w:eastAsia="zh-CN" w:bidi="ar"/>
              </w:rPr>
              <w:t>11=          /10</w:t>
            </w:r>
          </w:p>
        </w:tc>
        <w:tc>
          <w:tcPr>
            <w:tcW w:w="14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E2BCCF">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12</w:t>
            </w:r>
          </w:p>
        </w:tc>
        <w:tc>
          <w:tcPr>
            <w:tcW w:w="9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9438E6">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13</w:t>
            </w:r>
          </w:p>
        </w:tc>
        <w:tc>
          <w:tcPr>
            <w:tcW w:w="1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61B6A4A">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13=МИН(3:4)*9</w:t>
            </w:r>
          </w:p>
        </w:tc>
      </w:tr>
      <w:tr w14:paraId="03C4F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644" w:type="dxa"/>
            <w:tcBorders>
              <w:top w:val="single" w:color="000000" w:sz="2" w:space="0"/>
              <w:left w:val="single" w:color="000000" w:sz="2" w:space="0"/>
              <w:bottom w:val="single" w:color="000000" w:sz="2" w:space="0"/>
              <w:right w:val="nil"/>
            </w:tcBorders>
            <w:shd w:val="clear" w:color="auto" w:fill="FFFFFF"/>
            <w:vAlign w:val="center"/>
          </w:tcPr>
          <w:p w14:paraId="6653A3FC">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1</w:t>
            </w:r>
          </w:p>
        </w:tc>
        <w:tc>
          <w:tcPr>
            <w:tcW w:w="25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545A7EA">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532593 Уничтожитель (шредер) с автоподачей</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BRAUBERG PROFESSIONAL AUTO PS-300m, HeavyDuty,</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5 секретность, 2×12 мм, 400 листов, 42 литра, 532593</w:t>
            </w:r>
          </w:p>
        </w:tc>
        <w:tc>
          <w:tcPr>
            <w:tcW w:w="9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C60263">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36 422,16 </w:t>
            </w:r>
          </w:p>
        </w:tc>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26EAA3">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37 136,32 </w:t>
            </w:r>
          </w:p>
        </w:tc>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E5AC8AF">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35 708,00 </w:t>
            </w:r>
          </w:p>
        </w:tc>
        <w:tc>
          <w:tcPr>
            <w:tcW w:w="42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696B684E">
            <w:pPr>
              <w:rPr>
                <w:rFonts w:hint="eastAsia" w:ascii="Calibri" w:hAnsi="Calibri" w:cs="Calibri"/>
                <w:i w:val="0"/>
                <w:iCs w:val="0"/>
                <w:color w:val="000000"/>
                <w:sz w:val="24"/>
                <w:szCs w:val="24"/>
                <w:u w:val="none"/>
              </w:rPr>
            </w:pPr>
          </w:p>
        </w:tc>
        <w:tc>
          <w:tcPr>
            <w:tcW w:w="6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AC3E135">
            <w:pPr>
              <w:jc w:val="center"/>
              <w:rPr>
                <w:rFonts w:hint="default" w:ascii="Times New Roman" w:hAnsi="Times New Roman" w:cs="Times New Roman"/>
                <w:b/>
                <w:bCs/>
                <w:i/>
                <w:iCs/>
                <w:color w:val="000000"/>
                <w:sz w:val="24"/>
                <w:szCs w:val="24"/>
                <w:u w:val="none"/>
              </w:rPr>
            </w:pPr>
          </w:p>
        </w:tc>
        <w:tc>
          <w:tcPr>
            <w:tcW w:w="16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0068B7">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109 266,48</w:t>
            </w:r>
          </w:p>
        </w:tc>
        <w:tc>
          <w:tcPr>
            <w:tcW w:w="1155" w:type="dxa"/>
            <w:tcBorders>
              <w:top w:val="single" w:color="000000" w:sz="2" w:space="0"/>
              <w:left w:val="single" w:color="000000" w:sz="2" w:space="0"/>
              <w:bottom w:val="nil"/>
              <w:right w:val="single" w:color="000000" w:sz="2" w:space="0"/>
            </w:tcBorders>
            <w:shd w:val="clear" w:color="auto" w:fill="auto"/>
            <w:vAlign w:val="center"/>
          </w:tcPr>
          <w:p w14:paraId="3C336427">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1</w:t>
            </w:r>
          </w:p>
        </w:tc>
        <w:tc>
          <w:tcPr>
            <w:tcW w:w="12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38F9BFC">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99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D46650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36 422,16</w:t>
            </w:r>
          </w:p>
        </w:tc>
        <w:tc>
          <w:tcPr>
            <w:tcW w:w="14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DDE5E45">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714,16</w:t>
            </w:r>
          </w:p>
        </w:tc>
        <w:tc>
          <w:tcPr>
            <w:tcW w:w="9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B1087A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1,96%</w:t>
            </w:r>
          </w:p>
        </w:tc>
        <w:tc>
          <w:tcPr>
            <w:tcW w:w="1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9525350">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35 708,00</w:t>
            </w:r>
          </w:p>
        </w:tc>
      </w:tr>
      <w:tr w14:paraId="05992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644" w:type="dxa"/>
            <w:tcBorders>
              <w:top w:val="single" w:color="000000" w:sz="2" w:space="0"/>
              <w:left w:val="single" w:color="000000" w:sz="2" w:space="0"/>
              <w:bottom w:val="single" w:color="000000" w:sz="2" w:space="0"/>
              <w:right w:val="nil"/>
            </w:tcBorders>
            <w:shd w:val="clear" w:color="auto" w:fill="FFFFFF"/>
            <w:vAlign w:val="center"/>
          </w:tcPr>
          <w:p w14:paraId="0A22B4F7">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2</w:t>
            </w:r>
          </w:p>
        </w:tc>
        <w:tc>
          <w:tcPr>
            <w:tcW w:w="25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70E556F">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531970 Ламинатор BRAUBERG FGK-230, формат А4,</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толщина пленки 1 сторона 60-250 мкм, скорость 51</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см/мин, 531970</w:t>
            </w:r>
          </w:p>
        </w:tc>
        <w:tc>
          <w:tcPr>
            <w:tcW w:w="9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274EE41">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11 067,00 </w:t>
            </w:r>
          </w:p>
        </w:tc>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7FFD04A">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11 284,00 </w:t>
            </w:r>
          </w:p>
        </w:tc>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B430EB5">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10 850,00 </w:t>
            </w:r>
          </w:p>
        </w:tc>
        <w:tc>
          <w:tcPr>
            <w:tcW w:w="42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B787AB2">
            <w:pPr>
              <w:rPr>
                <w:rFonts w:hint="default" w:ascii="Calibri" w:hAnsi="Calibri" w:cs="Calibri"/>
                <w:i w:val="0"/>
                <w:iCs w:val="0"/>
                <w:color w:val="000000"/>
                <w:sz w:val="24"/>
                <w:szCs w:val="24"/>
                <w:u w:val="none"/>
              </w:rPr>
            </w:pPr>
          </w:p>
        </w:tc>
        <w:tc>
          <w:tcPr>
            <w:tcW w:w="6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73C3C58">
            <w:pPr>
              <w:jc w:val="center"/>
              <w:rPr>
                <w:rFonts w:hint="default" w:ascii="Times New Roman" w:hAnsi="Times New Roman" w:cs="Times New Roman"/>
                <w:b/>
                <w:bCs/>
                <w:i/>
                <w:iCs/>
                <w:color w:val="000000"/>
                <w:sz w:val="24"/>
                <w:szCs w:val="24"/>
                <w:u w:val="none"/>
              </w:rPr>
            </w:pPr>
          </w:p>
        </w:tc>
        <w:tc>
          <w:tcPr>
            <w:tcW w:w="16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92247F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33 201,00</w:t>
            </w:r>
          </w:p>
        </w:tc>
        <w:tc>
          <w:tcPr>
            <w:tcW w:w="1155" w:type="dxa"/>
            <w:tcBorders>
              <w:top w:val="single" w:color="000000" w:sz="2" w:space="0"/>
              <w:left w:val="single" w:color="000000" w:sz="2" w:space="0"/>
              <w:bottom w:val="nil"/>
              <w:right w:val="single" w:color="000000" w:sz="2" w:space="0"/>
            </w:tcBorders>
            <w:shd w:val="clear" w:color="auto" w:fill="auto"/>
            <w:vAlign w:val="center"/>
          </w:tcPr>
          <w:p w14:paraId="73283B55">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1</w:t>
            </w:r>
          </w:p>
        </w:tc>
        <w:tc>
          <w:tcPr>
            <w:tcW w:w="12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22F86F4">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99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5874B7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11 067,00</w:t>
            </w:r>
          </w:p>
        </w:tc>
        <w:tc>
          <w:tcPr>
            <w:tcW w:w="14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3F60BB8">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217,00</w:t>
            </w:r>
          </w:p>
        </w:tc>
        <w:tc>
          <w:tcPr>
            <w:tcW w:w="9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E5947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1,96%</w:t>
            </w:r>
          </w:p>
        </w:tc>
        <w:tc>
          <w:tcPr>
            <w:tcW w:w="1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0DD4F208">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10 850,00</w:t>
            </w:r>
          </w:p>
        </w:tc>
      </w:tr>
      <w:tr w14:paraId="5D406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644" w:type="dxa"/>
            <w:tcBorders>
              <w:top w:val="single" w:color="000000" w:sz="2" w:space="0"/>
              <w:left w:val="single" w:color="000000" w:sz="2" w:space="0"/>
              <w:bottom w:val="single" w:color="000000" w:sz="2" w:space="0"/>
              <w:right w:val="nil"/>
            </w:tcBorders>
            <w:shd w:val="clear" w:color="auto" w:fill="FFFFFF"/>
            <w:vAlign w:val="center"/>
          </w:tcPr>
          <w:p w14:paraId="4CC38A04">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25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9250C53">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605698 Диспенсер для туалетной бумаги LAIMA</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PROFESSIONAL INOX, (Система T2) малый,</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нержавеющая сталь, матовый, 605698</w:t>
            </w:r>
          </w:p>
        </w:tc>
        <w:tc>
          <w:tcPr>
            <w:tcW w:w="9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E0707E3">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3 855,60 </w:t>
            </w:r>
          </w:p>
        </w:tc>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E95C50">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3 931,20 </w:t>
            </w:r>
          </w:p>
        </w:tc>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1EF51A1">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3 780,00 </w:t>
            </w:r>
          </w:p>
        </w:tc>
        <w:tc>
          <w:tcPr>
            <w:tcW w:w="42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708B5FD">
            <w:pPr>
              <w:rPr>
                <w:rFonts w:hint="default" w:ascii="Calibri" w:hAnsi="Calibri" w:cs="Calibri"/>
                <w:i w:val="0"/>
                <w:iCs w:val="0"/>
                <w:color w:val="000000"/>
                <w:sz w:val="24"/>
                <w:szCs w:val="24"/>
                <w:u w:val="none"/>
              </w:rPr>
            </w:pPr>
          </w:p>
        </w:tc>
        <w:tc>
          <w:tcPr>
            <w:tcW w:w="6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DBB42E7">
            <w:pPr>
              <w:jc w:val="center"/>
              <w:rPr>
                <w:rFonts w:hint="default" w:ascii="Times New Roman" w:hAnsi="Times New Roman" w:cs="Times New Roman"/>
                <w:b/>
                <w:bCs/>
                <w:i/>
                <w:iCs/>
                <w:color w:val="000000"/>
                <w:sz w:val="24"/>
                <w:szCs w:val="24"/>
                <w:u w:val="none"/>
              </w:rPr>
            </w:pPr>
          </w:p>
        </w:tc>
        <w:tc>
          <w:tcPr>
            <w:tcW w:w="16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E53228">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11 566,80</w:t>
            </w:r>
          </w:p>
        </w:tc>
        <w:tc>
          <w:tcPr>
            <w:tcW w:w="1155" w:type="dxa"/>
            <w:tcBorders>
              <w:top w:val="single" w:color="000000" w:sz="2" w:space="0"/>
              <w:left w:val="single" w:color="000000" w:sz="2" w:space="0"/>
              <w:bottom w:val="nil"/>
              <w:right w:val="single" w:color="000000" w:sz="2" w:space="0"/>
            </w:tcBorders>
            <w:shd w:val="clear" w:color="auto" w:fill="auto"/>
            <w:vAlign w:val="center"/>
          </w:tcPr>
          <w:p w14:paraId="1266E45C">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12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C3209EB">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99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60B17F6">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3 855,60</w:t>
            </w:r>
          </w:p>
        </w:tc>
        <w:tc>
          <w:tcPr>
            <w:tcW w:w="14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CEBE25">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75,60</w:t>
            </w:r>
          </w:p>
        </w:tc>
        <w:tc>
          <w:tcPr>
            <w:tcW w:w="9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0C1E504">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1,96%</w:t>
            </w:r>
          </w:p>
        </w:tc>
        <w:tc>
          <w:tcPr>
            <w:tcW w:w="1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14FF7E0">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11 340,00</w:t>
            </w:r>
          </w:p>
        </w:tc>
      </w:tr>
      <w:tr w14:paraId="4DE7B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644" w:type="dxa"/>
            <w:tcBorders>
              <w:top w:val="single" w:color="000000" w:sz="2" w:space="0"/>
              <w:left w:val="single" w:color="000000" w:sz="2" w:space="0"/>
              <w:bottom w:val="single" w:color="000000" w:sz="2" w:space="0"/>
              <w:right w:val="nil"/>
            </w:tcBorders>
            <w:shd w:val="clear" w:color="auto" w:fill="FFFFFF"/>
            <w:vAlign w:val="center"/>
          </w:tcPr>
          <w:p w14:paraId="745160D1">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4</w:t>
            </w:r>
          </w:p>
        </w:tc>
        <w:tc>
          <w:tcPr>
            <w:tcW w:w="25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6A245F0">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Флаг 90*135</w:t>
            </w:r>
          </w:p>
        </w:tc>
        <w:tc>
          <w:tcPr>
            <w:tcW w:w="9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9474945">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2 513,28 </w:t>
            </w:r>
          </w:p>
        </w:tc>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98F3DBE">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2 562,56 </w:t>
            </w:r>
          </w:p>
        </w:tc>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0D9804C">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2 464,00 </w:t>
            </w:r>
          </w:p>
        </w:tc>
        <w:tc>
          <w:tcPr>
            <w:tcW w:w="42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091718E9">
            <w:pPr>
              <w:rPr>
                <w:rFonts w:hint="default" w:ascii="Calibri" w:hAnsi="Calibri" w:cs="Calibri"/>
                <w:i w:val="0"/>
                <w:iCs w:val="0"/>
                <w:color w:val="000000"/>
                <w:sz w:val="24"/>
                <w:szCs w:val="24"/>
                <w:u w:val="none"/>
              </w:rPr>
            </w:pPr>
          </w:p>
        </w:tc>
        <w:tc>
          <w:tcPr>
            <w:tcW w:w="6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4436F07">
            <w:pPr>
              <w:jc w:val="center"/>
              <w:rPr>
                <w:rFonts w:hint="default" w:ascii="Times New Roman" w:hAnsi="Times New Roman" w:cs="Times New Roman"/>
                <w:b/>
                <w:bCs/>
                <w:i/>
                <w:iCs/>
                <w:color w:val="000000"/>
                <w:sz w:val="24"/>
                <w:szCs w:val="24"/>
                <w:u w:val="none"/>
              </w:rPr>
            </w:pPr>
          </w:p>
        </w:tc>
        <w:tc>
          <w:tcPr>
            <w:tcW w:w="16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675CF2">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7 539,84</w:t>
            </w:r>
          </w:p>
        </w:tc>
        <w:tc>
          <w:tcPr>
            <w:tcW w:w="1155" w:type="dxa"/>
            <w:tcBorders>
              <w:top w:val="single" w:color="000000" w:sz="2" w:space="0"/>
              <w:left w:val="single" w:color="000000" w:sz="2" w:space="0"/>
              <w:bottom w:val="nil"/>
              <w:right w:val="single" w:color="000000" w:sz="2" w:space="0"/>
            </w:tcBorders>
            <w:shd w:val="clear" w:color="auto" w:fill="auto"/>
            <w:vAlign w:val="center"/>
          </w:tcPr>
          <w:p w14:paraId="28FA598E">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4</w:t>
            </w:r>
          </w:p>
        </w:tc>
        <w:tc>
          <w:tcPr>
            <w:tcW w:w="12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8201054">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99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DFB81A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2 513,28</w:t>
            </w:r>
          </w:p>
        </w:tc>
        <w:tc>
          <w:tcPr>
            <w:tcW w:w="14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0309CE7">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49,28</w:t>
            </w:r>
          </w:p>
        </w:tc>
        <w:tc>
          <w:tcPr>
            <w:tcW w:w="9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B63FD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1,96%</w:t>
            </w:r>
          </w:p>
        </w:tc>
        <w:tc>
          <w:tcPr>
            <w:tcW w:w="1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C12CB65">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9 856,00</w:t>
            </w:r>
          </w:p>
        </w:tc>
      </w:tr>
      <w:tr w14:paraId="18810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644" w:type="dxa"/>
            <w:tcBorders>
              <w:top w:val="single" w:color="000000" w:sz="2" w:space="0"/>
              <w:left w:val="single" w:color="000000" w:sz="2" w:space="0"/>
              <w:bottom w:val="single" w:color="000000" w:sz="2" w:space="0"/>
              <w:right w:val="nil"/>
            </w:tcBorders>
            <w:shd w:val="clear" w:color="auto" w:fill="FFFFFF"/>
            <w:vAlign w:val="center"/>
          </w:tcPr>
          <w:p w14:paraId="35363E97">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5</w:t>
            </w:r>
          </w:p>
        </w:tc>
        <w:tc>
          <w:tcPr>
            <w:tcW w:w="25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A1A8F9F">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609341 Мешки для мусора 160 л, черные, в пачке 20</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шт., особо прочные, ПВД 50 мкм, 90х120 см, LAIMA</w:t>
            </w:r>
          </w:p>
        </w:tc>
        <w:tc>
          <w:tcPr>
            <w:tcW w:w="9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14BA4A0">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637,50 </w:t>
            </w:r>
          </w:p>
        </w:tc>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EC26A5">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650,00 </w:t>
            </w:r>
          </w:p>
        </w:tc>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095775C">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625,00 </w:t>
            </w:r>
          </w:p>
        </w:tc>
        <w:tc>
          <w:tcPr>
            <w:tcW w:w="42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1290C686">
            <w:pPr>
              <w:rPr>
                <w:rFonts w:hint="default" w:ascii="Calibri" w:hAnsi="Calibri" w:cs="Calibri"/>
                <w:i w:val="0"/>
                <w:iCs w:val="0"/>
                <w:color w:val="000000"/>
                <w:sz w:val="24"/>
                <w:szCs w:val="24"/>
                <w:u w:val="none"/>
              </w:rPr>
            </w:pPr>
          </w:p>
        </w:tc>
        <w:tc>
          <w:tcPr>
            <w:tcW w:w="6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726F02D">
            <w:pPr>
              <w:jc w:val="center"/>
              <w:rPr>
                <w:rFonts w:hint="default" w:ascii="Times New Roman" w:hAnsi="Times New Roman" w:cs="Times New Roman"/>
                <w:b/>
                <w:bCs/>
                <w:i/>
                <w:iCs/>
                <w:color w:val="000000"/>
                <w:sz w:val="24"/>
                <w:szCs w:val="24"/>
                <w:u w:val="none"/>
              </w:rPr>
            </w:pPr>
          </w:p>
        </w:tc>
        <w:tc>
          <w:tcPr>
            <w:tcW w:w="16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617BCE8">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1 912,50</w:t>
            </w:r>
          </w:p>
        </w:tc>
        <w:tc>
          <w:tcPr>
            <w:tcW w:w="1155" w:type="dxa"/>
            <w:tcBorders>
              <w:top w:val="single" w:color="000000" w:sz="2" w:space="0"/>
              <w:left w:val="single" w:color="000000" w:sz="2" w:space="0"/>
              <w:bottom w:val="nil"/>
              <w:right w:val="single" w:color="000000" w:sz="2" w:space="0"/>
            </w:tcBorders>
            <w:shd w:val="clear" w:color="auto" w:fill="auto"/>
            <w:vAlign w:val="center"/>
          </w:tcPr>
          <w:p w14:paraId="61DF299E">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18</w:t>
            </w:r>
          </w:p>
        </w:tc>
        <w:tc>
          <w:tcPr>
            <w:tcW w:w="12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5B66767">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99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CE3B251">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637,50</w:t>
            </w:r>
          </w:p>
        </w:tc>
        <w:tc>
          <w:tcPr>
            <w:tcW w:w="14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D4C6845">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12,50</w:t>
            </w:r>
          </w:p>
        </w:tc>
        <w:tc>
          <w:tcPr>
            <w:tcW w:w="9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49445B0">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1,96%</w:t>
            </w:r>
          </w:p>
        </w:tc>
        <w:tc>
          <w:tcPr>
            <w:tcW w:w="1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18D9600">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11 250,00</w:t>
            </w:r>
          </w:p>
        </w:tc>
      </w:tr>
      <w:tr w14:paraId="3EEB5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644" w:type="dxa"/>
            <w:tcBorders>
              <w:top w:val="single" w:color="000000" w:sz="2" w:space="0"/>
              <w:left w:val="single" w:color="000000" w:sz="2" w:space="0"/>
              <w:bottom w:val="single" w:color="000000" w:sz="2" w:space="0"/>
              <w:right w:val="nil"/>
            </w:tcBorders>
            <w:shd w:val="clear" w:color="auto" w:fill="FFFFFF"/>
            <w:vAlign w:val="center"/>
          </w:tcPr>
          <w:p w14:paraId="61E58F8E">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6</w:t>
            </w:r>
          </w:p>
        </w:tc>
        <w:tc>
          <w:tcPr>
            <w:tcW w:w="25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FCD8548">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601387 Мешки для мусора 120 л, синие, в рулоне 10</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шт., ПВД, 40 мкм, 70х110 см (±5%), особо прочные,</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ЛАЙМА</w:t>
            </w:r>
          </w:p>
        </w:tc>
        <w:tc>
          <w:tcPr>
            <w:tcW w:w="9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95BB7AC">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328,44 </w:t>
            </w:r>
          </w:p>
        </w:tc>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9459984">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334,88 </w:t>
            </w:r>
          </w:p>
        </w:tc>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74B82C3">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322,00 </w:t>
            </w:r>
          </w:p>
        </w:tc>
        <w:tc>
          <w:tcPr>
            <w:tcW w:w="42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730E0AD5">
            <w:pPr>
              <w:rPr>
                <w:rFonts w:hint="default" w:ascii="Calibri" w:hAnsi="Calibri" w:cs="Calibri"/>
                <w:i w:val="0"/>
                <w:iCs w:val="0"/>
                <w:color w:val="000000"/>
                <w:sz w:val="24"/>
                <w:szCs w:val="24"/>
                <w:u w:val="none"/>
              </w:rPr>
            </w:pPr>
          </w:p>
        </w:tc>
        <w:tc>
          <w:tcPr>
            <w:tcW w:w="6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F623690">
            <w:pPr>
              <w:jc w:val="center"/>
              <w:rPr>
                <w:rFonts w:hint="default" w:ascii="Times New Roman" w:hAnsi="Times New Roman" w:cs="Times New Roman"/>
                <w:b/>
                <w:bCs/>
                <w:i/>
                <w:iCs/>
                <w:color w:val="000000"/>
                <w:sz w:val="24"/>
                <w:szCs w:val="24"/>
                <w:u w:val="none"/>
              </w:rPr>
            </w:pPr>
          </w:p>
        </w:tc>
        <w:tc>
          <w:tcPr>
            <w:tcW w:w="16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669154">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985,32</w:t>
            </w:r>
          </w:p>
        </w:tc>
        <w:tc>
          <w:tcPr>
            <w:tcW w:w="1155" w:type="dxa"/>
            <w:tcBorders>
              <w:top w:val="single" w:color="000000" w:sz="2" w:space="0"/>
              <w:left w:val="single" w:color="000000" w:sz="2" w:space="0"/>
              <w:bottom w:val="nil"/>
              <w:right w:val="single" w:color="000000" w:sz="2" w:space="0"/>
            </w:tcBorders>
            <w:shd w:val="clear" w:color="auto" w:fill="auto"/>
            <w:vAlign w:val="center"/>
          </w:tcPr>
          <w:p w14:paraId="5CB7E545">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50</w:t>
            </w:r>
          </w:p>
        </w:tc>
        <w:tc>
          <w:tcPr>
            <w:tcW w:w="12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F707EA6">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99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4B309F">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328,44</w:t>
            </w:r>
          </w:p>
        </w:tc>
        <w:tc>
          <w:tcPr>
            <w:tcW w:w="14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B50925D">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6,44</w:t>
            </w:r>
          </w:p>
        </w:tc>
        <w:tc>
          <w:tcPr>
            <w:tcW w:w="9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C4C92ED">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1,96%</w:t>
            </w:r>
          </w:p>
        </w:tc>
        <w:tc>
          <w:tcPr>
            <w:tcW w:w="1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B4B4BA5">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16 100,00</w:t>
            </w:r>
          </w:p>
        </w:tc>
      </w:tr>
      <w:tr w14:paraId="210F5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644" w:type="dxa"/>
            <w:tcBorders>
              <w:top w:val="single" w:color="000000" w:sz="2" w:space="0"/>
              <w:left w:val="single" w:color="000000" w:sz="2" w:space="0"/>
              <w:bottom w:val="single" w:color="000000" w:sz="2" w:space="0"/>
              <w:right w:val="nil"/>
            </w:tcBorders>
            <w:shd w:val="clear" w:color="auto" w:fill="FFFFFF"/>
            <w:vAlign w:val="center"/>
          </w:tcPr>
          <w:p w14:paraId="6BF26E6A">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7</w:t>
            </w:r>
          </w:p>
        </w:tc>
        <w:tc>
          <w:tcPr>
            <w:tcW w:w="25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A37619D">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601382 Мешки для мусора 60 л, синие, в рулоне 20</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шт., ПВД, 30 мкм, 60х70 см (±5%), особо прочные,</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ЛАЙМА</w:t>
            </w:r>
          </w:p>
        </w:tc>
        <w:tc>
          <w:tcPr>
            <w:tcW w:w="9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788EC75">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162,18 </w:t>
            </w:r>
          </w:p>
        </w:tc>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39568C7">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165,36 </w:t>
            </w:r>
          </w:p>
        </w:tc>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B9BCB3E">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159,00 </w:t>
            </w:r>
          </w:p>
        </w:tc>
        <w:tc>
          <w:tcPr>
            <w:tcW w:w="42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20FE2FCD">
            <w:pPr>
              <w:rPr>
                <w:rFonts w:hint="default" w:ascii="Calibri" w:hAnsi="Calibri" w:cs="Calibri"/>
                <w:i w:val="0"/>
                <w:iCs w:val="0"/>
                <w:color w:val="000000"/>
                <w:sz w:val="24"/>
                <w:szCs w:val="24"/>
                <w:u w:val="none"/>
              </w:rPr>
            </w:pPr>
          </w:p>
        </w:tc>
        <w:tc>
          <w:tcPr>
            <w:tcW w:w="6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A6D1129">
            <w:pPr>
              <w:jc w:val="center"/>
              <w:rPr>
                <w:rFonts w:hint="default" w:ascii="Times New Roman" w:hAnsi="Times New Roman" w:cs="Times New Roman"/>
                <w:b/>
                <w:bCs/>
                <w:i/>
                <w:iCs/>
                <w:color w:val="000000"/>
                <w:sz w:val="24"/>
                <w:szCs w:val="24"/>
                <w:u w:val="none"/>
              </w:rPr>
            </w:pPr>
          </w:p>
        </w:tc>
        <w:tc>
          <w:tcPr>
            <w:tcW w:w="16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EA20D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486,54</w:t>
            </w:r>
          </w:p>
        </w:tc>
        <w:tc>
          <w:tcPr>
            <w:tcW w:w="1155" w:type="dxa"/>
            <w:tcBorders>
              <w:top w:val="single" w:color="000000" w:sz="2" w:space="0"/>
              <w:left w:val="single" w:color="000000" w:sz="2" w:space="0"/>
              <w:bottom w:val="nil"/>
              <w:right w:val="single" w:color="000000" w:sz="2" w:space="0"/>
            </w:tcBorders>
            <w:shd w:val="clear" w:color="auto" w:fill="auto"/>
            <w:vAlign w:val="center"/>
          </w:tcPr>
          <w:p w14:paraId="5A804DF3">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70</w:t>
            </w:r>
          </w:p>
        </w:tc>
        <w:tc>
          <w:tcPr>
            <w:tcW w:w="12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40D76086">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99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D7303DC">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162,18</w:t>
            </w:r>
          </w:p>
        </w:tc>
        <w:tc>
          <w:tcPr>
            <w:tcW w:w="14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7A425204">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3,18</w:t>
            </w:r>
          </w:p>
        </w:tc>
        <w:tc>
          <w:tcPr>
            <w:tcW w:w="9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CE7F709">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1,96%</w:t>
            </w:r>
          </w:p>
        </w:tc>
        <w:tc>
          <w:tcPr>
            <w:tcW w:w="1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6AC716AB">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11 130,00</w:t>
            </w:r>
          </w:p>
        </w:tc>
      </w:tr>
      <w:tr w14:paraId="3FA35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644" w:type="dxa"/>
            <w:tcBorders>
              <w:top w:val="single" w:color="000000" w:sz="2" w:space="0"/>
              <w:left w:val="single" w:color="000000" w:sz="2" w:space="0"/>
              <w:bottom w:val="single" w:color="000000" w:sz="2" w:space="0"/>
              <w:right w:val="nil"/>
            </w:tcBorders>
            <w:shd w:val="clear" w:color="auto" w:fill="FFFFFF"/>
            <w:vAlign w:val="center"/>
          </w:tcPr>
          <w:p w14:paraId="02E649B1">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8</w:t>
            </w:r>
          </w:p>
        </w:tc>
        <w:tc>
          <w:tcPr>
            <w:tcW w:w="254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BAE5222">
            <w:pPr>
              <w:keepNext w:val="0"/>
              <w:keepLines w:val="0"/>
              <w:widowControl/>
              <w:suppressLineNumbers w:val="0"/>
              <w:jc w:val="lef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604189 Сушилка для рук SONNEN HD-988, 850 Вт,</w:t>
            </w:r>
            <w:r>
              <w:rPr>
                <w:rFonts w:hint="default" w:ascii="Times New Roman" w:hAnsi="Times New Roman" w:eastAsia="SimSun" w:cs="Times New Roman"/>
                <w:i w:val="0"/>
                <w:iCs w:val="0"/>
                <w:color w:val="000000"/>
                <w:kern w:val="0"/>
                <w:sz w:val="24"/>
                <w:szCs w:val="24"/>
                <w:u w:val="none" w:color="000000"/>
                <w:lang w:val="en-US" w:eastAsia="zh-CN" w:bidi="ar"/>
              </w:rPr>
              <w:br w:type="textWrapping"/>
            </w:r>
            <w:r>
              <w:rPr>
                <w:rFonts w:hint="default" w:ascii="Times New Roman" w:hAnsi="Times New Roman" w:eastAsia="SimSun" w:cs="Times New Roman"/>
                <w:i w:val="0"/>
                <w:iCs w:val="0"/>
                <w:color w:val="000000"/>
                <w:kern w:val="0"/>
                <w:sz w:val="24"/>
                <w:szCs w:val="24"/>
                <w:u w:val="none" w:color="000000"/>
                <w:lang w:val="en-US" w:eastAsia="zh-CN" w:bidi="ar"/>
              </w:rPr>
              <w:t>пластиковый корпус, белая</w:t>
            </w:r>
          </w:p>
        </w:tc>
        <w:tc>
          <w:tcPr>
            <w:tcW w:w="982"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BBB0C1">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2 113,57 </w:t>
            </w:r>
          </w:p>
        </w:tc>
        <w:tc>
          <w:tcPr>
            <w:tcW w:w="87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CB6BF9C">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2 155,02 </w:t>
            </w:r>
          </w:p>
        </w:tc>
        <w:tc>
          <w:tcPr>
            <w:tcW w:w="791"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49469C3">
            <w:pPr>
              <w:keepNext w:val="0"/>
              <w:keepLines w:val="0"/>
              <w:widowControl/>
              <w:suppressLineNumbers w:val="0"/>
              <w:jc w:val="right"/>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2 072,13 </w:t>
            </w:r>
          </w:p>
        </w:tc>
        <w:tc>
          <w:tcPr>
            <w:tcW w:w="428" w:type="dxa"/>
            <w:tcBorders>
              <w:top w:val="single" w:color="000000" w:sz="2" w:space="0"/>
              <w:left w:val="single" w:color="000000" w:sz="2" w:space="0"/>
              <w:bottom w:val="single" w:color="000000" w:sz="2" w:space="0"/>
              <w:right w:val="single" w:color="000000" w:sz="2" w:space="0"/>
            </w:tcBorders>
            <w:shd w:val="clear" w:color="auto" w:fill="auto"/>
            <w:noWrap/>
            <w:vAlign w:val="bottom"/>
          </w:tcPr>
          <w:p w14:paraId="31D671AB">
            <w:pPr>
              <w:rPr>
                <w:rFonts w:hint="default" w:ascii="Calibri" w:hAnsi="Calibri" w:cs="Calibri"/>
                <w:i w:val="0"/>
                <w:iCs w:val="0"/>
                <w:color w:val="000000"/>
                <w:sz w:val="24"/>
                <w:szCs w:val="24"/>
                <w:u w:val="none"/>
              </w:rPr>
            </w:pPr>
          </w:p>
        </w:tc>
        <w:tc>
          <w:tcPr>
            <w:tcW w:w="665"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777C2E12">
            <w:pPr>
              <w:jc w:val="center"/>
              <w:rPr>
                <w:rFonts w:hint="default" w:ascii="Times New Roman" w:hAnsi="Times New Roman" w:cs="Times New Roman"/>
                <w:b/>
                <w:bCs/>
                <w:i/>
                <w:iCs/>
                <w:color w:val="000000"/>
                <w:sz w:val="24"/>
                <w:szCs w:val="24"/>
                <w:u w:val="none"/>
              </w:rPr>
            </w:pPr>
          </w:p>
        </w:tc>
        <w:tc>
          <w:tcPr>
            <w:tcW w:w="162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3E49AD7">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6 340,72</w:t>
            </w:r>
          </w:p>
        </w:tc>
        <w:tc>
          <w:tcPr>
            <w:tcW w:w="115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63A41B4">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1288"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2E644640">
            <w:pPr>
              <w:keepNext w:val="0"/>
              <w:keepLines w:val="0"/>
              <w:widowControl/>
              <w:suppressLineNumbers w:val="0"/>
              <w:jc w:val="center"/>
              <w:textAlignment w:val="center"/>
              <w:rPr>
                <w:rFonts w:hint="default" w:ascii="Times New Roman" w:hAnsi="Times New Roman" w:cs="Times New Roman"/>
                <w:b/>
                <w:bCs/>
                <w:i/>
                <w:iCs/>
                <w:color w:val="000000"/>
                <w:u w:val="none"/>
              </w:rPr>
            </w:pPr>
            <w:r>
              <w:rPr>
                <w:rFonts w:hint="default" w:ascii="Times New Roman" w:hAnsi="Times New Roman" w:eastAsia="SimSun" w:cs="Times New Roman"/>
                <w:b/>
                <w:bCs/>
                <w:i/>
                <w:iCs/>
                <w:color w:val="000000"/>
                <w:kern w:val="0"/>
                <w:sz w:val="24"/>
                <w:szCs w:val="24"/>
                <w:u w:val="none" w:color="000000"/>
                <w:lang w:val="en-US" w:eastAsia="zh-CN" w:bidi="ar"/>
              </w:rPr>
              <w:t>3</w:t>
            </w:r>
          </w:p>
        </w:tc>
        <w:tc>
          <w:tcPr>
            <w:tcW w:w="998"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5F54B02">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2 113,57</w:t>
            </w:r>
          </w:p>
        </w:tc>
        <w:tc>
          <w:tcPr>
            <w:tcW w:w="147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47D5741">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 xml:space="preserve"> 41,45</w:t>
            </w:r>
          </w:p>
        </w:tc>
        <w:tc>
          <w:tcPr>
            <w:tcW w:w="993" w:type="dxa"/>
            <w:tcBorders>
              <w:top w:val="single" w:color="000000" w:sz="2" w:space="0"/>
              <w:left w:val="single" w:color="000000" w:sz="2" w:space="0"/>
              <w:bottom w:val="single" w:color="000000" w:sz="2" w:space="0"/>
              <w:right w:val="single" w:color="000000" w:sz="2" w:space="0"/>
            </w:tcBorders>
            <w:shd w:val="clear" w:color="auto" w:fill="auto"/>
            <w:vAlign w:val="center"/>
          </w:tcPr>
          <w:p w14:paraId="4257B287">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1,96%</w:t>
            </w:r>
          </w:p>
        </w:tc>
        <w:tc>
          <w:tcPr>
            <w:tcW w:w="1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359622B1">
            <w:pPr>
              <w:keepNext w:val="0"/>
              <w:keepLines w:val="0"/>
              <w:widowControl/>
              <w:suppressLineNumbers w:val="0"/>
              <w:jc w:val="center"/>
              <w:textAlignment w:val="center"/>
              <w:rPr>
                <w:rFonts w:hint="default" w:ascii="Times New Roman" w:hAnsi="Times New Roman" w:cs="Times New Roman"/>
                <w:i w:val="0"/>
                <w:iCs w:val="0"/>
                <w:color w:val="000000"/>
                <w:u w:val="none"/>
              </w:rPr>
            </w:pPr>
            <w:r>
              <w:rPr>
                <w:rFonts w:hint="default" w:ascii="Times New Roman" w:hAnsi="Times New Roman" w:eastAsia="SimSun" w:cs="Times New Roman"/>
                <w:i w:val="0"/>
                <w:iCs w:val="0"/>
                <w:color w:val="000000"/>
                <w:kern w:val="0"/>
                <w:sz w:val="24"/>
                <w:szCs w:val="24"/>
                <w:u w:val="none" w:color="000000"/>
                <w:lang w:val="en-US" w:eastAsia="zh-CN" w:bidi="ar"/>
              </w:rPr>
              <w:t>6 216,39</w:t>
            </w:r>
          </w:p>
        </w:tc>
      </w:tr>
      <w:tr w14:paraId="3E138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3462" w:type="dxa"/>
            <w:gridSpan w:val="12"/>
            <w:tcBorders>
              <w:top w:val="single" w:color="000000" w:sz="2" w:space="0"/>
              <w:left w:val="single" w:color="000000" w:sz="2" w:space="0"/>
              <w:bottom w:val="single" w:color="000000" w:sz="2" w:space="0"/>
              <w:right w:val="single" w:color="000000" w:sz="2" w:space="0"/>
            </w:tcBorders>
            <w:shd w:val="clear" w:color="auto" w:fill="auto"/>
            <w:vAlign w:val="center"/>
          </w:tcPr>
          <w:p w14:paraId="2B25ACC9">
            <w:pPr>
              <w:keepNext w:val="0"/>
              <w:keepLines w:val="0"/>
              <w:widowControl/>
              <w:suppressLineNumbers w:val="0"/>
              <w:jc w:val="right"/>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 xml:space="preserve">Начальная (максимальная) цена контракта </w:t>
            </w:r>
          </w:p>
        </w:tc>
        <w:tc>
          <w:tcPr>
            <w:tcW w:w="993" w:type="dxa"/>
            <w:tcBorders>
              <w:top w:val="single" w:color="000000" w:sz="2" w:space="0"/>
              <w:left w:val="nil"/>
              <w:bottom w:val="single" w:color="000000" w:sz="2" w:space="0"/>
              <w:right w:val="single" w:color="000000" w:sz="2" w:space="0"/>
            </w:tcBorders>
            <w:shd w:val="clear" w:color="auto" w:fill="auto"/>
            <w:vAlign w:val="center"/>
          </w:tcPr>
          <w:p w14:paraId="7EA969EB">
            <w:pPr>
              <w:keepNext w:val="0"/>
              <w:keepLines w:val="0"/>
              <w:widowControl/>
              <w:suppressLineNumbers w:val="0"/>
              <w:jc w:val="right"/>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drawing>
                <wp:anchor distT="0" distB="0" distL="114300" distR="114300" simplePos="0" relativeHeight="251659264" behindDoc="0" locked="0" layoutInCell="1" allowOverlap="1">
                  <wp:simplePos x="0" y="0"/>
                  <wp:positionH relativeFrom="column">
                    <wp:posOffset>95250</wp:posOffset>
                  </wp:positionH>
                  <wp:positionV relativeFrom="paragraph">
                    <wp:posOffset>9525</wp:posOffset>
                  </wp:positionV>
                  <wp:extent cx="514350" cy="266700"/>
                  <wp:effectExtent l="0" t="0" r="0" b="0"/>
                  <wp:wrapNone/>
                  <wp:docPr id="7" name="Picture_1_SpCnt_2"/>
                  <wp:cNvGraphicFramePr/>
                  <a:graphic xmlns:a="http://schemas.openxmlformats.org/drawingml/2006/main">
                    <a:graphicData uri="http://schemas.openxmlformats.org/drawingml/2006/picture">
                      <pic:pic xmlns:pic="http://schemas.openxmlformats.org/drawingml/2006/picture">
                        <pic:nvPicPr>
                          <pic:cNvPr id="7" name="Picture_1_SpCnt_2"/>
                          <pic:cNvPicPr/>
                        </pic:nvPicPr>
                        <pic:blipFill>
                          <a:blip r:embed="rId13"/>
                          <a:stretch>
                            <a:fillRect/>
                          </a:stretch>
                        </pic:blipFill>
                        <pic:spPr>
                          <a:xfrm>
                            <a:off x="0" y="0"/>
                            <a:ext cx="514350" cy="266700"/>
                          </a:xfrm>
                          <a:prstGeom prst="rect">
                            <a:avLst/>
                          </a:prstGeom>
                          <a:noFill/>
                          <a:ln>
                            <a:noFill/>
                          </a:ln>
                        </pic:spPr>
                      </pic:pic>
                    </a:graphicData>
                  </a:graphic>
                </wp:anchor>
              </w:drawing>
            </w:r>
          </w:p>
        </w:tc>
        <w:tc>
          <w:tcPr>
            <w:tcW w:w="1900" w:type="dxa"/>
            <w:tcBorders>
              <w:top w:val="single" w:color="000000" w:sz="2" w:space="0"/>
              <w:left w:val="single" w:color="000000" w:sz="2" w:space="0"/>
              <w:bottom w:val="single" w:color="000000" w:sz="2" w:space="0"/>
              <w:right w:val="single" w:color="000000" w:sz="2" w:space="0"/>
            </w:tcBorders>
            <w:shd w:val="clear" w:color="auto" w:fill="FFFFFF"/>
            <w:vAlign w:val="center"/>
          </w:tcPr>
          <w:p w14:paraId="1567F705">
            <w:pPr>
              <w:keepNext w:val="0"/>
              <w:keepLines w:val="0"/>
              <w:widowControl/>
              <w:suppressLineNumbers w:val="0"/>
              <w:jc w:val="center"/>
              <w:textAlignment w:val="center"/>
              <w:rPr>
                <w:rFonts w:hint="default" w:ascii="Times New Roman" w:hAnsi="Times New Roman" w:cs="Times New Roman"/>
                <w:b/>
                <w:bCs/>
                <w:i w:val="0"/>
                <w:iCs w:val="0"/>
                <w:color w:val="000000"/>
                <w:u w:val="none"/>
              </w:rPr>
            </w:pPr>
            <w:r>
              <w:rPr>
                <w:rFonts w:hint="default" w:ascii="Times New Roman" w:hAnsi="Times New Roman" w:eastAsia="SimSun" w:cs="Times New Roman"/>
                <w:b/>
                <w:bCs/>
                <w:i w:val="0"/>
                <w:iCs w:val="0"/>
                <w:color w:val="000000"/>
                <w:kern w:val="0"/>
                <w:sz w:val="24"/>
                <w:szCs w:val="24"/>
                <w:u w:val="none" w:color="000000"/>
                <w:lang w:val="en-US" w:eastAsia="zh-CN" w:bidi="ar"/>
              </w:rPr>
              <w:t>112 450,39</w:t>
            </w:r>
          </w:p>
        </w:tc>
      </w:tr>
    </w:tbl>
    <w:p w14:paraId="492CF8B6">
      <w:pPr>
        <w:keepNext/>
        <w:keepLines/>
        <w:widowControl/>
        <w:outlineLvl w:val="2"/>
        <w:rPr>
          <w:sz w:val="20"/>
          <w:szCs w:val="20"/>
        </w:rPr>
      </w:pPr>
    </w:p>
    <w:p w14:paraId="5D4E32A3">
      <w:pPr>
        <w:widowControl/>
        <w:jc w:val="both"/>
        <w:rPr>
          <w:rFonts w:ascii="Times New Roman" w:hAnsi="Times New Roman" w:eastAsia="Times New Roman" w:cs="Times New Roman"/>
          <w:b/>
          <w:bCs/>
          <w:sz w:val="20"/>
          <w:szCs w:val="20"/>
        </w:rPr>
      </w:pPr>
    </w:p>
    <w:p w14:paraId="50199A3A">
      <w:pPr>
        <w:widowControl/>
        <w:jc w:val="both"/>
        <w:rPr>
          <w:rFonts w:ascii="Times New Roman" w:hAnsi="Times New Roman" w:eastAsia="Times New Roman" w:cs="Times New Roman"/>
          <w:b/>
          <w:bCs/>
          <w:sz w:val="20"/>
          <w:szCs w:val="20"/>
        </w:rPr>
      </w:pPr>
    </w:p>
    <w:p w14:paraId="013E92B8">
      <w:pPr>
        <w:widowControl/>
        <w:jc w:val="both"/>
        <w:rPr>
          <w:rFonts w:ascii="Times New Roman" w:hAnsi="Times New Roman" w:eastAsia="Times New Roman" w:cs="Times New Roman"/>
          <w:b/>
          <w:bCs/>
          <w:sz w:val="20"/>
          <w:szCs w:val="20"/>
        </w:rPr>
      </w:pPr>
      <w:r>
        <w:rPr>
          <w:rFonts w:ascii="Times New Roman" w:hAnsi="Times New Roman"/>
          <w:b/>
          <w:bCs/>
          <w:sz w:val="20"/>
          <w:szCs w:val="20"/>
        </w:rPr>
        <w:t xml:space="preserve"> </w:t>
      </w:r>
    </w:p>
    <w:p w14:paraId="588F42AE">
      <w:pPr>
        <w:widowControl/>
        <w:jc w:val="both"/>
        <w:rPr>
          <w:rFonts w:ascii="Times New Roman" w:hAnsi="Times New Roman" w:eastAsia="Times New Roman" w:cs="Times New Roman"/>
          <w:b/>
          <w:bCs/>
          <w:sz w:val="20"/>
          <w:szCs w:val="20"/>
        </w:rPr>
      </w:pPr>
    </w:p>
    <w:p w14:paraId="0AFE0301">
      <w:pPr>
        <w:widowControl/>
        <w:jc w:val="both"/>
        <w:rPr>
          <w:rFonts w:ascii="Times New Roman" w:hAnsi="Times New Roman" w:eastAsia="Times New Roman" w:cs="Times New Roman"/>
          <w:b/>
          <w:bCs/>
          <w:sz w:val="20"/>
          <w:szCs w:val="20"/>
        </w:rPr>
      </w:pPr>
    </w:p>
    <w:p w14:paraId="4DC5EA9F">
      <w:pPr>
        <w:widowControl/>
        <w:jc w:val="both"/>
        <w:rPr>
          <w:rFonts w:ascii="Times New Roman" w:hAnsi="Times New Roman" w:eastAsia="Times New Roman" w:cs="Times New Roman"/>
          <w:b/>
          <w:bCs/>
          <w:sz w:val="20"/>
          <w:szCs w:val="20"/>
        </w:rPr>
      </w:pPr>
    </w:p>
    <w:p w14:paraId="3CC6A483">
      <w:pPr>
        <w:widowControl/>
        <w:jc w:val="both"/>
        <w:sectPr>
          <w:type w:val="continuous"/>
          <w:pgSz w:w="16840" w:h="11900" w:orient="landscape"/>
          <w:pgMar w:top="720" w:right="284" w:bottom="720" w:left="142" w:header="397" w:footer="0" w:gutter="0"/>
          <w:cols w:space="720" w:num="1"/>
        </w:sectPr>
      </w:pPr>
    </w:p>
    <w:p w14:paraId="2BA20BC2"/>
    <w:p w14:paraId="02A9E6F9">
      <w:pPr>
        <w:widowControl/>
        <w:jc w:val="right"/>
        <w:rPr>
          <w:rFonts w:ascii="Times New Roman" w:hAnsi="Times New Roman" w:eastAsia="Times New Roman" w:cs="Times New Roman"/>
          <w:sz w:val="20"/>
          <w:szCs w:val="20"/>
        </w:rPr>
      </w:pPr>
      <w:r>
        <w:rPr>
          <w:rFonts w:ascii="Times New Roman" w:hAnsi="Times New Roman"/>
          <w:sz w:val="20"/>
          <w:szCs w:val="20"/>
        </w:rPr>
        <w:t xml:space="preserve">Приложение № 3 к контракту </w:t>
      </w:r>
    </w:p>
    <w:p w14:paraId="4B0E9B99">
      <w:pPr>
        <w:widowControl/>
        <w:jc w:val="right"/>
        <w:rPr>
          <w:rFonts w:hint="default" w:ascii="Times New Roman" w:hAnsi="Times New Roman" w:eastAsia="Times New Roman" w:cs="Times New Roman"/>
          <w:b/>
          <w:bCs/>
          <w:sz w:val="20"/>
          <w:szCs w:val="20"/>
          <w:lang w:val="ru-RU"/>
        </w:rPr>
      </w:pPr>
      <w:r>
        <w:rPr>
          <w:rFonts w:ascii="Times New Roman" w:hAnsi="Times New Roman"/>
          <w:sz w:val="20"/>
          <w:szCs w:val="20"/>
        </w:rPr>
        <w:t>№             от                       202</w:t>
      </w:r>
      <w:r>
        <w:rPr>
          <w:rFonts w:hint="default" w:ascii="Times New Roman" w:hAnsi="Times New Roman"/>
          <w:sz w:val="20"/>
          <w:szCs w:val="20"/>
          <w:lang w:val="ru-RU"/>
        </w:rPr>
        <w:t>6</w:t>
      </w:r>
    </w:p>
    <w:p w14:paraId="0A741ED2">
      <w:pPr>
        <w:jc w:val="right"/>
        <w:rPr>
          <w:rFonts w:ascii="Times New Roman" w:hAnsi="Times New Roman" w:eastAsia="Times New Roman" w:cs="Times New Roman"/>
          <w:sz w:val="22"/>
          <w:szCs w:val="22"/>
        </w:rPr>
      </w:pPr>
    </w:p>
    <w:p w14:paraId="23CF076D">
      <w:pPr>
        <w:jc w:val="right"/>
        <w:rPr>
          <w:rFonts w:ascii="Times New Roman" w:hAnsi="Times New Roman" w:eastAsia="Times New Roman" w:cs="Times New Roman"/>
          <w:sz w:val="22"/>
          <w:szCs w:val="22"/>
        </w:rPr>
      </w:pPr>
      <w:r>
        <w:rPr>
          <w:rFonts w:ascii="Times New Roman" w:hAnsi="Times New Roman"/>
          <w:sz w:val="22"/>
          <w:szCs w:val="22"/>
        </w:rPr>
        <w:t>Образец</w:t>
      </w:r>
    </w:p>
    <w:p w14:paraId="585CAFB9">
      <w:pPr>
        <w:rPr>
          <w:rFonts w:ascii="Times New Roman" w:hAnsi="Times New Roman" w:eastAsia="Times New Roman" w:cs="Times New Roman"/>
          <w:sz w:val="22"/>
          <w:szCs w:val="22"/>
        </w:rPr>
      </w:pPr>
    </w:p>
    <w:tbl>
      <w:tblPr>
        <w:tblStyle w:val="9"/>
        <w:tblW w:w="10582"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Layout w:type="fixed"/>
        <w:tblCellMar>
          <w:top w:w="0" w:type="dxa"/>
          <w:left w:w="0" w:type="dxa"/>
          <w:bottom w:w="0" w:type="dxa"/>
          <w:right w:w="0" w:type="dxa"/>
        </w:tblCellMar>
      </w:tblPr>
      <w:tblGrid>
        <w:gridCol w:w="180"/>
        <w:gridCol w:w="483"/>
        <w:gridCol w:w="406"/>
        <w:gridCol w:w="721"/>
        <w:gridCol w:w="106"/>
        <w:gridCol w:w="134"/>
        <w:gridCol w:w="108"/>
        <w:gridCol w:w="549"/>
        <w:gridCol w:w="182"/>
        <w:gridCol w:w="180"/>
        <w:gridCol w:w="1082"/>
        <w:gridCol w:w="180"/>
        <w:gridCol w:w="500"/>
        <w:gridCol w:w="240"/>
        <w:gridCol w:w="180"/>
        <w:gridCol w:w="349"/>
        <w:gridCol w:w="262"/>
        <w:gridCol w:w="291"/>
        <w:gridCol w:w="215"/>
        <w:gridCol w:w="69"/>
        <w:gridCol w:w="215"/>
        <w:gridCol w:w="354"/>
        <w:gridCol w:w="785"/>
        <w:gridCol w:w="85"/>
        <w:gridCol w:w="284"/>
        <w:gridCol w:w="412"/>
        <w:gridCol w:w="180"/>
        <w:gridCol w:w="748"/>
        <w:gridCol w:w="407"/>
        <w:gridCol w:w="169"/>
        <w:gridCol w:w="284"/>
        <w:gridCol w:w="62"/>
        <w:gridCol w:w="180"/>
      </w:tblGrid>
      <w:tr w14:paraId="145392F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PrEx>
        <w:trPr>
          <w:gridAfter w:val="3"/>
          <w:wAfter w:w="526" w:type="dxa"/>
          <w:trHeight w:val="293" w:hRule="atLeast"/>
        </w:trPr>
        <w:tc>
          <w:tcPr>
            <w:tcW w:w="6986" w:type="dxa"/>
            <w:gridSpan w:val="22"/>
            <w:tcBorders>
              <w:top w:val="nil"/>
              <w:left w:val="nil"/>
              <w:bottom w:val="nil"/>
              <w:right w:val="nil"/>
            </w:tcBorders>
            <w:shd w:val="clear" w:color="auto" w:fill="auto"/>
            <w:tcMar>
              <w:top w:w="80" w:type="dxa"/>
              <w:left w:w="80" w:type="dxa"/>
              <w:bottom w:w="80" w:type="dxa"/>
              <w:right w:w="80" w:type="dxa"/>
            </w:tcMar>
          </w:tcPr>
          <w:p w14:paraId="76CE1EDA">
            <w:pPr>
              <w:jc w:val="center"/>
            </w:pPr>
            <w:r>
              <w:rPr>
                <w:rFonts w:ascii="Times New Roman" w:hAnsi="Times New Roman"/>
                <w:sz w:val="22"/>
                <w:szCs w:val="22"/>
              </w:rPr>
              <w:t>Форма Акт сверки</w:t>
            </w:r>
          </w:p>
        </w:tc>
        <w:tc>
          <w:tcPr>
            <w:tcW w:w="3070" w:type="dxa"/>
            <w:gridSpan w:val="8"/>
            <w:tcBorders>
              <w:top w:val="nil"/>
              <w:left w:val="nil"/>
              <w:bottom w:val="nil"/>
              <w:right w:val="nil"/>
            </w:tcBorders>
            <w:shd w:val="clear" w:color="auto" w:fill="auto"/>
            <w:tcMar>
              <w:top w:w="80" w:type="dxa"/>
              <w:left w:w="80" w:type="dxa"/>
              <w:bottom w:w="80" w:type="dxa"/>
              <w:right w:w="80" w:type="dxa"/>
            </w:tcMar>
          </w:tcPr>
          <w:p w14:paraId="5C827872"/>
        </w:tc>
      </w:tr>
      <w:tr w14:paraId="174A25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gridAfter w:val="3"/>
          <w:wAfter w:w="526" w:type="dxa"/>
          <w:trHeight w:val="971" w:hRule="atLeast"/>
        </w:trPr>
        <w:tc>
          <w:tcPr>
            <w:tcW w:w="6986" w:type="dxa"/>
            <w:gridSpan w:val="22"/>
            <w:tcBorders>
              <w:top w:val="nil"/>
              <w:left w:val="nil"/>
              <w:bottom w:val="nil"/>
              <w:right w:val="nil"/>
            </w:tcBorders>
            <w:shd w:val="clear" w:color="auto" w:fill="auto"/>
            <w:tcMar>
              <w:top w:w="80" w:type="dxa"/>
              <w:left w:w="80" w:type="dxa"/>
              <w:bottom w:w="80" w:type="dxa"/>
              <w:right w:w="80" w:type="dxa"/>
            </w:tcMar>
          </w:tcPr>
          <w:p w14:paraId="6539061C">
            <w:pPr>
              <w:jc w:val="center"/>
              <w:rPr>
                <w:rFonts w:ascii="Times New Roman" w:hAnsi="Times New Roman" w:eastAsia="Times New Roman" w:cs="Times New Roman"/>
              </w:rPr>
            </w:pPr>
            <w:r>
              <w:rPr>
                <w:rFonts w:ascii="Times New Roman" w:hAnsi="Times New Roman"/>
                <w:sz w:val="22"/>
                <w:szCs w:val="22"/>
              </w:rPr>
              <w:t>взаимных расчетов за период: ___________ между</w:t>
            </w:r>
          </w:p>
          <w:p w14:paraId="57AC42DA">
            <w:pPr>
              <w:jc w:val="center"/>
              <w:rPr>
                <w:rFonts w:ascii="Times New Roman" w:hAnsi="Times New Roman" w:eastAsia="Times New Roman" w:cs="Times New Roman"/>
              </w:rPr>
            </w:pPr>
            <w:r>
              <w:rPr>
                <w:rFonts w:ascii="Times New Roman" w:hAnsi="Times New Roman"/>
                <w:sz w:val="22"/>
                <w:szCs w:val="22"/>
              </w:rPr>
              <w:t>_____________________________________________</w:t>
            </w:r>
          </w:p>
          <w:p w14:paraId="068D8781">
            <w:pPr>
              <w:jc w:val="center"/>
              <w:rPr>
                <w:rFonts w:ascii="Times New Roman" w:hAnsi="Times New Roman" w:eastAsia="Times New Roman" w:cs="Times New Roman"/>
              </w:rPr>
            </w:pPr>
            <w:r>
              <w:rPr>
                <w:rFonts w:ascii="Times New Roman" w:hAnsi="Times New Roman"/>
                <w:sz w:val="22"/>
                <w:szCs w:val="22"/>
              </w:rPr>
              <w:t>и ______________________________________________</w:t>
            </w:r>
          </w:p>
          <w:p w14:paraId="7E941F53">
            <w:pPr>
              <w:jc w:val="center"/>
            </w:pPr>
            <w:r>
              <w:rPr>
                <w:rFonts w:ascii="Times New Roman" w:hAnsi="Times New Roman"/>
                <w:sz w:val="22"/>
                <w:szCs w:val="22"/>
              </w:rPr>
              <w:t>по контракту №______________ от ______________</w:t>
            </w:r>
          </w:p>
        </w:tc>
        <w:tc>
          <w:tcPr>
            <w:tcW w:w="3070" w:type="dxa"/>
            <w:gridSpan w:val="8"/>
            <w:tcBorders>
              <w:top w:val="nil"/>
              <w:left w:val="nil"/>
              <w:bottom w:val="nil"/>
              <w:right w:val="nil"/>
            </w:tcBorders>
            <w:shd w:val="clear" w:color="auto" w:fill="auto"/>
            <w:tcMar>
              <w:top w:w="80" w:type="dxa"/>
              <w:left w:w="80" w:type="dxa"/>
              <w:bottom w:w="80" w:type="dxa"/>
              <w:right w:w="80" w:type="dxa"/>
            </w:tcMar>
          </w:tcPr>
          <w:p w14:paraId="1382AD97"/>
        </w:tc>
      </w:tr>
      <w:tr w14:paraId="75DE615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310" w:hRule="atLeast"/>
        </w:trPr>
        <w:tc>
          <w:tcPr>
            <w:tcW w:w="663" w:type="dxa"/>
            <w:gridSpan w:val="2"/>
            <w:tcBorders>
              <w:top w:val="nil"/>
              <w:left w:val="nil"/>
              <w:bottom w:val="nil"/>
              <w:right w:val="nil"/>
            </w:tcBorders>
            <w:shd w:val="clear" w:color="auto" w:fill="auto"/>
            <w:tcMar>
              <w:top w:w="80" w:type="dxa"/>
              <w:left w:w="80" w:type="dxa"/>
              <w:bottom w:w="80" w:type="dxa"/>
              <w:right w:w="80" w:type="dxa"/>
            </w:tcMar>
          </w:tcPr>
          <w:p w14:paraId="129A747D"/>
        </w:tc>
        <w:tc>
          <w:tcPr>
            <w:tcW w:w="1233" w:type="dxa"/>
            <w:gridSpan w:val="3"/>
            <w:tcBorders>
              <w:top w:val="nil"/>
              <w:left w:val="nil"/>
              <w:bottom w:val="nil"/>
              <w:right w:val="nil"/>
            </w:tcBorders>
            <w:shd w:val="clear" w:color="auto" w:fill="auto"/>
            <w:tcMar>
              <w:top w:w="80" w:type="dxa"/>
              <w:left w:w="80" w:type="dxa"/>
              <w:bottom w:w="80" w:type="dxa"/>
              <w:right w:w="80" w:type="dxa"/>
            </w:tcMar>
          </w:tcPr>
          <w:p w14:paraId="4A73888C"/>
        </w:tc>
        <w:tc>
          <w:tcPr>
            <w:tcW w:w="242" w:type="dxa"/>
            <w:gridSpan w:val="2"/>
            <w:tcBorders>
              <w:top w:val="nil"/>
              <w:left w:val="nil"/>
              <w:bottom w:val="nil"/>
              <w:right w:val="nil"/>
            </w:tcBorders>
            <w:shd w:val="clear" w:color="auto" w:fill="auto"/>
            <w:tcMar>
              <w:top w:w="80" w:type="dxa"/>
              <w:left w:w="80" w:type="dxa"/>
              <w:bottom w:w="80" w:type="dxa"/>
              <w:right w:w="80" w:type="dxa"/>
            </w:tcMar>
          </w:tcPr>
          <w:p w14:paraId="4D4A31FC"/>
        </w:tc>
        <w:tc>
          <w:tcPr>
            <w:tcW w:w="1993" w:type="dxa"/>
            <w:gridSpan w:val="4"/>
            <w:tcBorders>
              <w:top w:val="nil"/>
              <w:left w:val="nil"/>
              <w:bottom w:val="nil"/>
              <w:right w:val="nil"/>
            </w:tcBorders>
            <w:shd w:val="clear" w:color="auto" w:fill="auto"/>
            <w:tcMar>
              <w:top w:w="80" w:type="dxa"/>
              <w:left w:w="80" w:type="dxa"/>
              <w:bottom w:w="80" w:type="dxa"/>
              <w:right w:w="80" w:type="dxa"/>
            </w:tcMar>
          </w:tcPr>
          <w:p w14:paraId="326C6332"/>
        </w:tc>
        <w:tc>
          <w:tcPr>
            <w:tcW w:w="180" w:type="dxa"/>
            <w:tcBorders>
              <w:top w:val="nil"/>
              <w:left w:val="nil"/>
              <w:bottom w:val="nil"/>
              <w:right w:val="nil"/>
            </w:tcBorders>
            <w:shd w:val="clear" w:color="auto" w:fill="auto"/>
            <w:tcMar>
              <w:top w:w="80" w:type="dxa"/>
              <w:left w:w="80" w:type="dxa"/>
              <w:bottom w:w="80" w:type="dxa"/>
              <w:right w:w="80" w:type="dxa"/>
            </w:tcMar>
          </w:tcPr>
          <w:p w14:paraId="0326360E"/>
        </w:tc>
        <w:tc>
          <w:tcPr>
            <w:tcW w:w="500" w:type="dxa"/>
            <w:tcBorders>
              <w:top w:val="nil"/>
              <w:left w:val="nil"/>
              <w:bottom w:val="nil"/>
              <w:right w:val="nil"/>
            </w:tcBorders>
            <w:shd w:val="clear" w:color="auto" w:fill="auto"/>
            <w:tcMar>
              <w:top w:w="80" w:type="dxa"/>
              <w:left w:w="80" w:type="dxa"/>
              <w:bottom w:w="80" w:type="dxa"/>
              <w:right w:w="80" w:type="dxa"/>
            </w:tcMar>
          </w:tcPr>
          <w:p w14:paraId="6BF47619"/>
        </w:tc>
        <w:tc>
          <w:tcPr>
            <w:tcW w:w="240" w:type="dxa"/>
            <w:tcBorders>
              <w:top w:val="nil"/>
              <w:left w:val="nil"/>
              <w:bottom w:val="nil"/>
              <w:right w:val="nil"/>
            </w:tcBorders>
            <w:shd w:val="clear" w:color="auto" w:fill="auto"/>
            <w:tcMar>
              <w:top w:w="80" w:type="dxa"/>
              <w:left w:w="80" w:type="dxa"/>
              <w:bottom w:w="80" w:type="dxa"/>
              <w:right w:w="80" w:type="dxa"/>
            </w:tcMar>
          </w:tcPr>
          <w:p w14:paraId="1C639413"/>
        </w:tc>
        <w:tc>
          <w:tcPr>
            <w:tcW w:w="180" w:type="dxa"/>
            <w:tcBorders>
              <w:top w:val="nil"/>
              <w:left w:val="nil"/>
              <w:bottom w:val="nil"/>
              <w:right w:val="nil"/>
            </w:tcBorders>
            <w:shd w:val="clear" w:color="auto" w:fill="auto"/>
            <w:tcMar>
              <w:top w:w="80" w:type="dxa"/>
              <w:left w:w="80" w:type="dxa"/>
              <w:bottom w:w="80" w:type="dxa"/>
              <w:right w:w="80" w:type="dxa"/>
            </w:tcMar>
          </w:tcPr>
          <w:p w14:paraId="3334522D"/>
        </w:tc>
        <w:tc>
          <w:tcPr>
            <w:tcW w:w="2540" w:type="dxa"/>
            <w:gridSpan w:val="8"/>
            <w:tcBorders>
              <w:top w:val="nil"/>
              <w:left w:val="nil"/>
              <w:bottom w:val="nil"/>
              <w:right w:val="nil"/>
            </w:tcBorders>
            <w:shd w:val="clear" w:color="auto" w:fill="auto"/>
            <w:tcMar>
              <w:top w:w="80" w:type="dxa"/>
              <w:left w:w="80" w:type="dxa"/>
              <w:bottom w:w="80" w:type="dxa"/>
              <w:right w:w="80" w:type="dxa"/>
            </w:tcMar>
          </w:tcPr>
          <w:p w14:paraId="794167CE"/>
        </w:tc>
        <w:tc>
          <w:tcPr>
            <w:tcW w:w="781" w:type="dxa"/>
            <w:gridSpan w:val="3"/>
            <w:tcBorders>
              <w:top w:val="nil"/>
              <w:left w:val="nil"/>
              <w:bottom w:val="nil"/>
              <w:right w:val="nil"/>
            </w:tcBorders>
            <w:shd w:val="clear" w:color="auto" w:fill="auto"/>
            <w:tcMar>
              <w:top w:w="80" w:type="dxa"/>
              <w:left w:w="80" w:type="dxa"/>
              <w:bottom w:w="80" w:type="dxa"/>
              <w:right w:w="80" w:type="dxa"/>
            </w:tcMar>
          </w:tcPr>
          <w:p w14:paraId="5D383369"/>
        </w:tc>
        <w:tc>
          <w:tcPr>
            <w:tcW w:w="180" w:type="dxa"/>
            <w:tcBorders>
              <w:top w:val="nil"/>
              <w:left w:val="nil"/>
              <w:bottom w:val="nil"/>
              <w:right w:val="nil"/>
            </w:tcBorders>
            <w:shd w:val="clear" w:color="auto" w:fill="auto"/>
            <w:tcMar>
              <w:top w:w="80" w:type="dxa"/>
              <w:left w:w="80" w:type="dxa"/>
              <w:bottom w:w="80" w:type="dxa"/>
              <w:right w:w="80" w:type="dxa"/>
            </w:tcMar>
          </w:tcPr>
          <w:p w14:paraId="50191A6F"/>
        </w:tc>
        <w:tc>
          <w:tcPr>
            <w:tcW w:w="748" w:type="dxa"/>
            <w:tcBorders>
              <w:top w:val="nil"/>
              <w:left w:val="nil"/>
              <w:bottom w:val="nil"/>
              <w:right w:val="nil"/>
            </w:tcBorders>
            <w:shd w:val="clear" w:color="auto" w:fill="auto"/>
            <w:tcMar>
              <w:top w:w="80" w:type="dxa"/>
              <w:left w:w="80" w:type="dxa"/>
              <w:bottom w:w="80" w:type="dxa"/>
              <w:right w:w="80" w:type="dxa"/>
            </w:tcMar>
          </w:tcPr>
          <w:p w14:paraId="6E18059D"/>
        </w:tc>
        <w:tc>
          <w:tcPr>
            <w:tcW w:w="407" w:type="dxa"/>
            <w:tcBorders>
              <w:top w:val="nil"/>
              <w:left w:val="nil"/>
              <w:bottom w:val="nil"/>
              <w:right w:val="nil"/>
            </w:tcBorders>
            <w:shd w:val="clear" w:color="auto" w:fill="auto"/>
            <w:tcMar>
              <w:top w:w="80" w:type="dxa"/>
              <w:left w:w="80" w:type="dxa"/>
              <w:bottom w:w="80" w:type="dxa"/>
              <w:right w:w="80" w:type="dxa"/>
            </w:tcMar>
          </w:tcPr>
          <w:p w14:paraId="2A9C4A74"/>
        </w:tc>
        <w:tc>
          <w:tcPr>
            <w:tcW w:w="515" w:type="dxa"/>
            <w:gridSpan w:val="3"/>
            <w:tcBorders>
              <w:top w:val="nil"/>
              <w:left w:val="nil"/>
              <w:bottom w:val="nil"/>
              <w:right w:val="nil"/>
            </w:tcBorders>
            <w:shd w:val="clear" w:color="auto" w:fill="auto"/>
            <w:tcMar>
              <w:top w:w="80" w:type="dxa"/>
              <w:left w:w="80" w:type="dxa"/>
              <w:bottom w:w="80" w:type="dxa"/>
              <w:right w:w="80" w:type="dxa"/>
            </w:tcMar>
          </w:tcPr>
          <w:p w14:paraId="48E105B4"/>
        </w:tc>
        <w:tc>
          <w:tcPr>
            <w:tcW w:w="180" w:type="dxa"/>
            <w:tcBorders>
              <w:top w:val="nil"/>
              <w:left w:val="nil"/>
              <w:bottom w:val="nil"/>
              <w:right w:val="nil"/>
            </w:tcBorders>
            <w:shd w:val="clear" w:color="auto" w:fill="auto"/>
            <w:tcMar>
              <w:top w:w="80" w:type="dxa"/>
              <w:left w:w="80" w:type="dxa"/>
              <w:bottom w:w="80" w:type="dxa"/>
              <w:right w:w="80" w:type="dxa"/>
            </w:tcMar>
          </w:tcPr>
          <w:p w14:paraId="7BA4A1C1"/>
        </w:tc>
      </w:tr>
      <w:tr w14:paraId="103FA68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gridAfter w:val="3"/>
          <w:wAfter w:w="526" w:type="dxa"/>
          <w:trHeight w:val="731" w:hRule="atLeast"/>
        </w:trPr>
        <w:tc>
          <w:tcPr>
            <w:tcW w:w="6986" w:type="dxa"/>
            <w:gridSpan w:val="22"/>
            <w:tcBorders>
              <w:top w:val="nil"/>
              <w:left w:val="nil"/>
              <w:bottom w:val="nil"/>
              <w:right w:val="nil"/>
            </w:tcBorders>
            <w:shd w:val="clear" w:color="auto" w:fill="auto"/>
            <w:tcMar>
              <w:top w:w="80" w:type="dxa"/>
              <w:left w:w="80" w:type="dxa"/>
              <w:bottom w:w="80" w:type="dxa"/>
              <w:right w:w="80" w:type="dxa"/>
            </w:tcMar>
          </w:tcPr>
          <w:p w14:paraId="6F4A67E1">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3070" w:type="dxa"/>
            <w:gridSpan w:val="8"/>
            <w:tcBorders>
              <w:top w:val="nil"/>
              <w:left w:val="nil"/>
              <w:bottom w:val="nil"/>
              <w:right w:val="nil"/>
            </w:tcBorders>
            <w:shd w:val="clear" w:color="auto" w:fill="auto"/>
            <w:tcMar>
              <w:top w:w="80" w:type="dxa"/>
              <w:left w:w="80" w:type="dxa"/>
              <w:bottom w:w="80" w:type="dxa"/>
              <w:right w:w="80" w:type="dxa"/>
            </w:tcMar>
          </w:tcPr>
          <w:p w14:paraId="14801203"/>
        </w:tc>
      </w:tr>
      <w:tr w14:paraId="127F5F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310" w:hRule="atLeast"/>
        </w:trPr>
        <w:tc>
          <w:tcPr>
            <w:tcW w:w="663" w:type="dxa"/>
            <w:gridSpan w:val="2"/>
            <w:tcBorders>
              <w:top w:val="nil"/>
              <w:left w:val="nil"/>
              <w:bottom w:val="nil"/>
              <w:right w:val="nil"/>
            </w:tcBorders>
            <w:shd w:val="clear" w:color="auto" w:fill="auto"/>
            <w:tcMar>
              <w:top w:w="80" w:type="dxa"/>
              <w:left w:w="80" w:type="dxa"/>
              <w:bottom w:w="80" w:type="dxa"/>
              <w:right w:w="80" w:type="dxa"/>
            </w:tcMar>
          </w:tcPr>
          <w:p w14:paraId="74E44DAD"/>
        </w:tc>
        <w:tc>
          <w:tcPr>
            <w:tcW w:w="1233" w:type="dxa"/>
            <w:gridSpan w:val="3"/>
            <w:tcBorders>
              <w:top w:val="nil"/>
              <w:left w:val="nil"/>
              <w:bottom w:val="single" w:color="000000" w:sz="4" w:space="0"/>
              <w:right w:val="nil"/>
            </w:tcBorders>
            <w:shd w:val="clear" w:color="auto" w:fill="auto"/>
            <w:tcMar>
              <w:top w:w="80" w:type="dxa"/>
              <w:left w:w="80" w:type="dxa"/>
              <w:bottom w:w="80" w:type="dxa"/>
              <w:right w:w="80" w:type="dxa"/>
            </w:tcMar>
          </w:tcPr>
          <w:p w14:paraId="7584CE5F"/>
        </w:tc>
        <w:tc>
          <w:tcPr>
            <w:tcW w:w="242" w:type="dxa"/>
            <w:gridSpan w:val="2"/>
            <w:tcBorders>
              <w:top w:val="nil"/>
              <w:left w:val="nil"/>
              <w:bottom w:val="single" w:color="000000" w:sz="4" w:space="0"/>
              <w:right w:val="nil"/>
            </w:tcBorders>
            <w:shd w:val="clear" w:color="auto" w:fill="auto"/>
            <w:tcMar>
              <w:top w:w="80" w:type="dxa"/>
              <w:left w:w="80" w:type="dxa"/>
              <w:bottom w:w="80" w:type="dxa"/>
              <w:right w:w="80" w:type="dxa"/>
            </w:tcMar>
          </w:tcPr>
          <w:p w14:paraId="02EDFB57"/>
        </w:tc>
        <w:tc>
          <w:tcPr>
            <w:tcW w:w="1993" w:type="dxa"/>
            <w:gridSpan w:val="4"/>
            <w:tcBorders>
              <w:top w:val="nil"/>
              <w:left w:val="nil"/>
              <w:bottom w:val="single" w:color="000000" w:sz="4" w:space="0"/>
              <w:right w:val="nil"/>
            </w:tcBorders>
            <w:shd w:val="clear" w:color="auto" w:fill="auto"/>
            <w:tcMar>
              <w:top w:w="80" w:type="dxa"/>
              <w:left w:w="80" w:type="dxa"/>
              <w:bottom w:w="80" w:type="dxa"/>
              <w:right w:w="80" w:type="dxa"/>
            </w:tcMar>
          </w:tcPr>
          <w:p w14:paraId="7ECFF093"/>
        </w:tc>
        <w:tc>
          <w:tcPr>
            <w:tcW w:w="180" w:type="dxa"/>
            <w:tcBorders>
              <w:top w:val="nil"/>
              <w:left w:val="nil"/>
              <w:bottom w:val="single" w:color="000000" w:sz="4" w:space="0"/>
              <w:right w:val="nil"/>
            </w:tcBorders>
            <w:shd w:val="clear" w:color="auto" w:fill="auto"/>
            <w:tcMar>
              <w:top w:w="80" w:type="dxa"/>
              <w:left w:w="80" w:type="dxa"/>
              <w:bottom w:w="80" w:type="dxa"/>
              <w:right w:w="80" w:type="dxa"/>
            </w:tcMar>
          </w:tcPr>
          <w:p w14:paraId="0A4D2B8C"/>
        </w:tc>
        <w:tc>
          <w:tcPr>
            <w:tcW w:w="500" w:type="dxa"/>
            <w:tcBorders>
              <w:top w:val="nil"/>
              <w:left w:val="nil"/>
              <w:bottom w:val="single" w:color="000000" w:sz="4" w:space="0"/>
              <w:right w:val="nil"/>
            </w:tcBorders>
            <w:shd w:val="clear" w:color="auto" w:fill="auto"/>
            <w:tcMar>
              <w:top w:w="80" w:type="dxa"/>
              <w:left w:w="80" w:type="dxa"/>
              <w:bottom w:w="80" w:type="dxa"/>
              <w:right w:w="80" w:type="dxa"/>
            </w:tcMar>
          </w:tcPr>
          <w:p w14:paraId="4D8C52E1"/>
        </w:tc>
        <w:tc>
          <w:tcPr>
            <w:tcW w:w="240" w:type="dxa"/>
            <w:tcBorders>
              <w:top w:val="nil"/>
              <w:left w:val="nil"/>
              <w:bottom w:val="single" w:color="000000" w:sz="4" w:space="0"/>
              <w:right w:val="nil"/>
            </w:tcBorders>
            <w:shd w:val="clear" w:color="auto" w:fill="auto"/>
            <w:tcMar>
              <w:top w:w="80" w:type="dxa"/>
              <w:left w:w="80" w:type="dxa"/>
              <w:bottom w:w="80" w:type="dxa"/>
              <w:right w:w="80" w:type="dxa"/>
            </w:tcMar>
          </w:tcPr>
          <w:p w14:paraId="1B546459"/>
        </w:tc>
        <w:tc>
          <w:tcPr>
            <w:tcW w:w="180" w:type="dxa"/>
            <w:tcBorders>
              <w:top w:val="nil"/>
              <w:left w:val="nil"/>
              <w:bottom w:val="single" w:color="000000" w:sz="4" w:space="0"/>
              <w:right w:val="nil"/>
            </w:tcBorders>
            <w:shd w:val="clear" w:color="auto" w:fill="auto"/>
            <w:tcMar>
              <w:top w:w="80" w:type="dxa"/>
              <w:left w:w="80" w:type="dxa"/>
              <w:bottom w:w="80" w:type="dxa"/>
              <w:right w:w="80" w:type="dxa"/>
            </w:tcMar>
          </w:tcPr>
          <w:p w14:paraId="0F9A5F4F"/>
        </w:tc>
        <w:tc>
          <w:tcPr>
            <w:tcW w:w="2540" w:type="dxa"/>
            <w:gridSpan w:val="8"/>
            <w:tcBorders>
              <w:top w:val="nil"/>
              <w:left w:val="nil"/>
              <w:bottom w:val="single" w:color="000000" w:sz="4" w:space="0"/>
              <w:right w:val="nil"/>
            </w:tcBorders>
            <w:shd w:val="clear" w:color="auto" w:fill="auto"/>
            <w:tcMar>
              <w:top w:w="80" w:type="dxa"/>
              <w:left w:w="80" w:type="dxa"/>
              <w:bottom w:w="80" w:type="dxa"/>
              <w:right w:w="80" w:type="dxa"/>
            </w:tcMar>
          </w:tcPr>
          <w:p w14:paraId="30471D49"/>
        </w:tc>
        <w:tc>
          <w:tcPr>
            <w:tcW w:w="781" w:type="dxa"/>
            <w:gridSpan w:val="3"/>
            <w:tcBorders>
              <w:top w:val="nil"/>
              <w:left w:val="nil"/>
              <w:bottom w:val="nil"/>
              <w:right w:val="nil"/>
            </w:tcBorders>
            <w:shd w:val="clear" w:color="auto" w:fill="auto"/>
            <w:tcMar>
              <w:top w:w="80" w:type="dxa"/>
              <w:left w:w="80" w:type="dxa"/>
              <w:bottom w:w="80" w:type="dxa"/>
              <w:right w:w="80" w:type="dxa"/>
            </w:tcMar>
          </w:tcPr>
          <w:p w14:paraId="333B4D37"/>
        </w:tc>
        <w:tc>
          <w:tcPr>
            <w:tcW w:w="180" w:type="dxa"/>
            <w:tcBorders>
              <w:top w:val="nil"/>
              <w:left w:val="nil"/>
              <w:bottom w:val="nil"/>
              <w:right w:val="nil"/>
            </w:tcBorders>
            <w:shd w:val="clear" w:color="auto" w:fill="auto"/>
            <w:tcMar>
              <w:top w:w="80" w:type="dxa"/>
              <w:left w:w="80" w:type="dxa"/>
              <w:bottom w:w="80" w:type="dxa"/>
              <w:right w:w="80" w:type="dxa"/>
            </w:tcMar>
          </w:tcPr>
          <w:p w14:paraId="050E0CB4"/>
        </w:tc>
        <w:tc>
          <w:tcPr>
            <w:tcW w:w="748" w:type="dxa"/>
            <w:tcBorders>
              <w:top w:val="nil"/>
              <w:left w:val="nil"/>
              <w:bottom w:val="nil"/>
              <w:right w:val="nil"/>
            </w:tcBorders>
            <w:shd w:val="clear" w:color="auto" w:fill="auto"/>
            <w:tcMar>
              <w:top w:w="80" w:type="dxa"/>
              <w:left w:w="80" w:type="dxa"/>
              <w:bottom w:w="80" w:type="dxa"/>
              <w:right w:w="80" w:type="dxa"/>
            </w:tcMar>
          </w:tcPr>
          <w:p w14:paraId="070A0114"/>
        </w:tc>
        <w:tc>
          <w:tcPr>
            <w:tcW w:w="407" w:type="dxa"/>
            <w:tcBorders>
              <w:top w:val="nil"/>
              <w:left w:val="nil"/>
              <w:bottom w:val="nil"/>
              <w:right w:val="nil"/>
            </w:tcBorders>
            <w:shd w:val="clear" w:color="auto" w:fill="auto"/>
            <w:tcMar>
              <w:top w:w="80" w:type="dxa"/>
              <w:left w:w="80" w:type="dxa"/>
              <w:bottom w:w="80" w:type="dxa"/>
              <w:right w:w="80" w:type="dxa"/>
            </w:tcMar>
          </w:tcPr>
          <w:p w14:paraId="25D80BC6"/>
        </w:tc>
        <w:tc>
          <w:tcPr>
            <w:tcW w:w="515" w:type="dxa"/>
            <w:gridSpan w:val="3"/>
            <w:tcBorders>
              <w:top w:val="nil"/>
              <w:left w:val="nil"/>
              <w:bottom w:val="nil"/>
              <w:right w:val="nil"/>
            </w:tcBorders>
            <w:shd w:val="clear" w:color="auto" w:fill="auto"/>
            <w:tcMar>
              <w:top w:w="80" w:type="dxa"/>
              <w:left w:w="80" w:type="dxa"/>
              <w:bottom w:w="80" w:type="dxa"/>
              <w:right w:w="80" w:type="dxa"/>
            </w:tcMar>
          </w:tcPr>
          <w:p w14:paraId="6C48648C"/>
        </w:tc>
        <w:tc>
          <w:tcPr>
            <w:tcW w:w="180" w:type="dxa"/>
            <w:tcBorders>
              <w:top w:val="nil"/>
              <w:left w:val="nil"/>
              <w:bottom w:val="nil"/>
              <w:right w:val="nil"/>
            </w:tcBorders>
            <w:shd w:val="clear" w:color="auto" w:fill="auto"/>
            <w:tcMar>
              <w:top w:w="80" w:type="dxa"/>
              <w:left w:w="80" w:type="dxa"/>
              <w:bottom w:w="80" w:type="dxa"/>
              <w:right w:w="80" w:type="dxa"/>
            </w:tcMar>
          </w:tcPr>
          <w:p w14:paraId="304642DA"/>
        </w:tc>
      </w:tr>
      <w:tr w14:paraId="780767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gridAfter w:val="3"/>
          <w:wAfter w:w="526" w:type="dxa"/>
          <w:trHeight w:val="372" w:hRule="atLeast"/>
        </w:trPr>
        <w:tc>
          <w:tcPr>
            <w:tcW w:w="180" w:type="dxa"/>
            <w:tcBorders>
              <w:top w:val="nil"/>
              <w:left w:val="nil"/>
              <w:bottom w:val="nil"/>
              <w:right w:val="single" w:color="000000" w:sz="4" w:space="0"/>
            </w:tcBorders>
            <w:shd w:val="clear" w:color="auto" w:fill="auto"/>
            <w:tcMar>
              <w:top w:w="80" w:type="dxa"/>
              <w:left w:w="80" w:type="dxa"/>
              <w:bottom w:w="80" w:type="dxa"/>
              <w:right w:w="80" w:type="dxa"/>
            </w:tcMar>
          </w:tcPr>
          <w:p w14:paraId="3B820442"/>
        </w:tc>
        <w:tc>
          <w:tcPr>
            <w:tcW w:w="3951" w:type="dxa"/>
            <w:gridSpan w:val="10"/>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EA35DE">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3725" w:type="dxa"/>
            <w:gridSpan w:val="1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21299E">
            <w:r>
              <w:rPr>
                <w:rFonts w:ascii="Times New Roman" w:hAnsi="Times New Roman"/>
                <w:sz w:val="22"/>
                <w:szCs w:val="22"/>
              </w:rPr>
              <w:t>По данным _______________, руб.</w:t>
            </w:r>
          </w:p>
        </w:tc>
        <w:tc>
          <w:tcPr>
            <w:tcW w:w="2200" w:type="dxa"/>
            <w:gridSpan w:val="6"/>
            <w:tcBorders>
              <w:top w:val="nil"/>
              <w:left w:val="single" w:color="000000" w:sz="4" w:space="0"/>
              <w:bottom w:val="nil"/>
              <w:right w:val="nil"/>
            </w:tcBorders>
            <w:shd w:val="clear" w:color="auto" w:fill="auto"/>
            <w:tcMar>
              <w:top w:w="80" w:type="dxa"/>
              <w:left w:w="80" w:type="dxa"/>
              <w:bottom w:w="80" w:type="dxa"/>
              <w:right w:w="80" w:type="dxa"/>
            </w:tcMar>
          </w:tcPr>
          <w:p w14:paraId="64464D11"/>
        </w:tc>
      </w:tr>
      <w:tr w14:paraId="6DE96F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gridAfter w:val="3"/>
          <w:wAfter w:w="526" w:type="dxa"/>
          <w:trHeight w:val="283" w:hRule="atLeast"/>
        </w:trPr>
        <w:tc>
          <w:tcPr>
            <w:tcW w:w="180" w:type="dxa"/>
            <w:tcBorders>
              <w:top w:val="nil"/>
              <w:left w:val="nil"/>
              <w:bottom w:val="nil"/>
              <w:right w:val="single" w:color="000000" w:sz="4" w:space="0"/>
            </w:tcBorders>
            <w:shd w:val="clear" w:color="auto" w:fill="auto"/>
            <w:tcMar>
              <w:top w:w="80" w:type="dxa"/>
              <w:left w:w="80" w:type="dxa"/>
              <w:bottom w:w="80" w:type="dxa"/>
              <w:right w:w="80" w:type="dxa"/>
            </w:tcMar>
          </w:tcPr>
          <w:p w14:paraId="4F1F7F40"/>
        </w:tc>
        <w:tc>
          <w:tcPr>
            <w:tcW w:w="8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61AC85">
            <w:r>
              <w:rPr>
                <w:rFonts w:ascii="Times New Roman" w:hAnsi="Times New Roman"/>
                <w:sz w:val="22"/>
                <w:szCs w:val="22"/>
              </w:rPr>
              <w:t>Дата</w:t>
            </w:r>
          </w:p>
        </w:tc>
        <w:tc>
          <w:tcPr>
            <w:tcW w:w="72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241DDD">
            <w:r>
              <w:rPr>
                <w:rFonts w:ascii="Times New Roman" w:hAnsi="Times New Roman"/>
                <w:sz w:val="22"/>
                <w:szCs w:val="22"/>
              </w:rPr>
              <w:t>Документ</w:t>
            </w:r>
          </w:p>
        </w:tc>
        <w:tc>
          <w:tcPr>
            <w:tcW w:w="897"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9AA64A">
            <w:r>
              <w:rPr>
                <w:rFonts w:ascii="Times New Roman" w:hAnsi="Times New Roman"/>
                <w:sz w:val="22"/>
                <w:szCs w:val="22"/>
              </w:rPr>
              <w:t>Дебет</w:t>
            </w:r>
          </w:p>
        </w:tc>
        <w:tc>
          <w:tcPr>
            <w:tcW w:w="144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EA3A3B">
            <w:r>
              <w:rPr>
                <w:rFonts w:ascii="Times New Roman" w:hAnsi="Times New Roman"/>
                <w:sz w:val="22"/>
                <w:szCs w:val="22"/>
              </w:rPr>
              <w:t>Кредит</w:t>
            </w:r>
          </w:p>
        </w:tc>
        <w:tc>
          <w:tcPr>
            <w:tcW w:w="92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C898A4">
            <w:r>
              <w:rPr>
                <w:rFonts w:ascii="Times New Roman" w:hAnsi="Times New Roman"/>
                <w:sz w:val="22"/>
                <w:szCs w:val="22"/>
              </w:rPr>
              <w:t>Дата</w:t>
            </w:r>
          </w:p>
        </w:tc>
        <w:tc>
          <w:tcPr>
            <w:tcW w:w="52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48FB1">
            <w:r>
              <w:rPr>
                <w:rFonts w:ascii="Times New Roman" w:hAnsi="Times New Roman"/>
                <w:sz w:val="22"/>
                <w:szCs w:val="22"/>
              </w:rPr>
              <w:t>Документ</w:t>
            </w:r>
          </w:p>
        </w:tc>
        <w:tc>
          <w:tcPr>
            <w:tcW w:w="55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59310D">
            <w:r>
              <w:rPr>
                <w:rFonts w:ascii="Times New Roman" w:hAnsi="Times New Roman"/>
                <w:sz w:val="22"/>
                <w:szCs w:val="22"/>
              </w:rPr>
              <w:t>Дебет</w:t>
            </w:r>
          </w:p>
        </w:tc>
        <w:tc>
          <w:tcPr>
            <w:tcW w:w="1723"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BB7898">
            <w:r>
              <w:rPr>
                <w:rFonts w:ascii="Times New Roman" w:hAnsi="Times New Roman"/>
                <w:sz w:val="22"/>
                <w:szCs w:val="22"/>
              </w:rPr>
              <w:t>Кредит</w:t>
            </w:r>
          </w:p>
        </w:tc>
        <w:tc>
          <w:tcPr>
            <w:tcW w:w="2200" w:type="dxa"/>
            <w:gridSpan w:val="6"/>
            <w:tcBorders>
              <w:top w:val="nil"/>
              <w:left w:val="single" w:color="000000" w:sz="4" w:space="0"/>
              <w:bottom w:val="nil"/>
              <w:right w:val="nil"/>
            </w:tcBorders>
            <w:shd w:val="clear" w:color="auto" w:fill="auto"/>
            <w:tcMar>
              <w:top w:w="80" w:type="dxa"/>
              <w:left w:w="80" w:type="dxa"/>
              <w:bottom w:w="80" w:type="dxa"/>
              <w:right w:w="80" w:type="dxa"/>
            </w:tcMar>
          </w:tcPr>
          <w:p w14:paraId="5A0E33E3"/>
        </w:tc>
      </w:tr>
      <w:tr w14:paraId="756A40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gridAfter w:val="2"/>
          <w:wAfter w:w="242" w:type="dxa"/>
          <w:trHeight w:val="481" w:hRule="atLeast"/>
        </w:trPr>
        <w:tc>
          <w:tcPr>
            <w:tcW w:w="180" w:type="dxa"/>
            <w:tcBorders>
              <w:top w:val="nil"/>
              <w:left w:val="nil"/>
              <w:bottom w:val="nil"/>
              <w:right w:val="single" w:color="000000" w:sz="4" w:space="0"/>
            </w:tcBorders>
            <w:shd w:val="clear" w:color="auto" w:fill="auto"/>
            <w:tcMar>
              <w:top w:w="80" w:type="dxa"/>
              <w:left w:w="80" w:type="dxa"/>
              <w:bottom w:w="80" w:type="dxa"/>
              <w:right w:w="80" w:type="dxa"/>
            </w:tcMar>
          </w:tcPr>
          <w:p w14:paraId="2F55E232"/>
        </w:tc>
        <w:tc>
          <w:tcPr>
            <w:tcW w:w="889" w:type="dxa"/>
            <w:gridSpan w:val="2"/>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bottom"/>
          </w:tcPr>
          <w:p w14:paraId="0CD372E8">
            <w:r>
              <w:rPr>
                <w:rFonts w:ascii="Times New Roman" w:hAnsi="Times New Roman"/>
                <w:sz w:val="22"/>
                <w:szCs w:val="22"/>
              </w:rPr>
              <w:t>Сальдо начальное</w:t>
            </w:r>
          </w:p>
        </w:tc>
        <w:tc>
          <w:tcPr>
            <w:tcW w:w="721" w:type="dxa"/>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bottom"/>
          </w:tcPr>
          <w:p w14:paraId="26EBE07C">
            <w:r>
              <w:rPr>
                <w:rFonts w:ascii="Times New Roman" w:hAnsi="Times New Roman"/>
                <w:sz w:val="22"/>
                <w:szCs w:val="22"/>
              </w:rPr>
              <w:t> </w:t>
            </w:r>
          </w:p>
        </w:tc>
        <w:tc>
          <w:tcPr>
            <w:tcW w:w="240" w:type="dxa"/>
            <w:gridSpan w:val="2"/>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420FC359">
            <w:r>
              <w:rPr>
                <w:rFonts w:ascii="Times New Roman" w:hAnsi="Times New Roman"/>
                <w:sz w:val="22"/>
                <w:szCs w:val="22"/>
              </w:rPr>
              <w:t> </w:t>
            </w:r>
          </w:p>
        </w:tc>
        <w:tc>
          <w:tcPr>
            <w:tcW w:w="657" w:type="dxa"/>
            <w:gridSpan w:val="2"/>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71C6000D">
            <w:r>
              <w:rPr>
                <w:rFonts w:ascii="Times New Roman" w:hAnsi="Times New Roman"/>
                <w:sz w:val="22"/>
                <w:szCs w:val="22"/>
              </w:rPr>
              <w:t> </w:t>
            </w:r>
          </w:p>
        </w:tc>
        <w:tc>
          <w:tcPr>
            <w:tcW w:w="182" w:type="dxa"/>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53FCE0F1">
            <w:r>
              <w:rPr>
                <w:rFonts w:ascii="Times New Roman" w:hAnsi="Times New Roman"/>
                <w:sz w:val="22"/>
                <w:szCs w:val="22"/>
              </w:rPr>
              <w:t> </w:t>
            </w:r>
          </w:p>
        </w:tc>
        <w:tc>
          <w:tcPr>
            <w:tcW w:w="180" w:type="dxa"/>
            <w:tcBorders>
              <w:top w:val="single" w:color="000000" w:sz="4" w:space="0"/>
              <w:left w:val="nil"/>
              <w:bottom w:val="single" w:color="000000" w:sz="4" w:space="0"/>
              <w:right w:val="nil"/>
            </w:tcBorders>
            <w:shd w:val="clear" w:color="auto" w:fill="auto"/>
            <w:tcMar>
              <w:top w:w="80" w:type="dxa"/>
              <w:left w:w="80" w:type="dxa"/>
              <w:bottom w:w="80" w:type="dxa"/>
              <w:right w:w="80" w:type="dxa"/>
            </w:tcMar>
            <w:vAlign w:val="center"/>
          </w:tcPr>
          <w:p w14:paraId="274E5EE2">
            <w:r>
              <w:rPr>
                <w:rFonts w:ascii="Times New Roman" w:hAnsi="Times New Roman"/>
                <w:sz w:val="22"/>
                <w:szCs w:val="22"/>
              </w:rPr>
              <w:t> </w:t>
            </w:r>
          </w:p>
        </w:tc>
        <w:tc>
          <w:tcPr>
            <w:tcW w:w="1082" w:type="dxa"/>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049ADC12">
            <w:r>
              <w:rPr>
                <w:rFonts w:ascii="Times New Roman" w:hAnsi="Times New Roman"/>
                <w:sz w:val="22"/>
                <w:szCs w:val="22"/>
              </w:rPr>
              <w:t> </w:t>
            </w:r>
          </w:p>
        </w:tc>
        <w:tc>
          <w:tcPr>
            <w:tcW w:w="920" w:type="dxa"/>
            <w:gridSpan w:val="3"/>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bottom"/>
          </w:tcPr>
          <w:p w14:paraId="43F95B75">
            <w:r>
              <w:rPr>
                <w:rFonts w:ascii="Times New Roman" w:hAnsi="Times New Roman"/>
                <w:sz w:val="22"/>
                <w:szCs w:val="22"/>
              </w:rPr>
              <w:t>Сальдо начальное</w:t>
            </w:r>
          </w:p>
        </w:tc>
        <w:tc>
          <w:tcPr>
            <w:tcW w:w="529" w:type="dxa"/>
            <w:gridSpan w:val="2"/>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bottom"/>
          </w:tcPr>
          <w:p w14:paraId="503664D4">
            <w:r>
              <w:rPr>
                <w:rFonts w:ascii="Times New Roman" w:hAnsi="Times New Roman"/>
                <w:sz w:val="22"/>
                <w:szCs w:val="22"/>
              </w:rPr>
              <w:t> </w:t>
            </w:r>
          </w:p>
        </w:tc>
        <w:tc>
          <w:tcPr>
            <w:tcW w:w="262" w:type="dxa"/>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51C7043D">
            <w:r>
              <w:rPr>
                <w:rFonts w:ascii="Times New Roman" w:hAnsi="Times New Roman"/>
                <w:sz w:val="22"/>
                <w:szCs w:val="22"/>
              </w:rPr>
              <w:t> </w:t>
            </w:r>
          </w:p>
        </w:tc>
        <w:tc>
          <w:tcPr>
            <w:tcW w:w="575" w:type="dxa"/>
            <w:gridSpan w:val="3"/>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5AFA6F3A">
            <w:r>
              <w:rPr>
                <w:rFonts w:ascii="Times New Roman" w:hAnsi="Times New Roman"/>
                <w:sz w:val="22"/>
                <w:szCs w:val="22"/>
              </w:rPr>
              <w:t> </w:t>
            </w:r>
          </w:p>
        </w:tc>
        <w:tc>
          <w:tcPr>
            <w:tcW w:w="215" w:type="dxa"/>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5489E075">
            <w:r>
              <w:rPr>
                <w:rFonts w:ascii="Times New Roman" w:hAnsi="Times New Roman"/>
                <w:sz w:val="22"/>
                <w:szCs w:val="22"/>
              </w:rPr>
              <w:t> </w:t>
            </w:r>
          </w:p>
        </w:tc>
        <w:tc>
          <w:tcPr>
            <w:tcW w:w="1508" w:type="dxa"/>
            <w:gridSpan w:val="4"/>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4874C0EB">
            <w:r>
              <w:rPr>
                <w:rFonts w:ascii="Times New Roman" w:hAnsi="Times New Roman"/>
                <w:sz w:val="22"/>
                <w:szCs w:val="22"/>
              </w:rPr>
              <w:t> </w:t>
            </w:r>
          </w:p>
        </w:tc>
        <w:tc>
          <w:tcPr>
            <w:tcW w:w="2200" w:type="dxa"/>
            <w:gridSpan w:val="6"/>
            <w:tcBorders>
              <w:top w:val="nil"/>
              <w:left w:val="single" w:color="000000" w:sz="4" w:space="0"/>
              <w:bottom w:val="nil"/>
              <w:right w:val="nil"/>
            </w:tcBorders>
            <w:shd w:val="clear" w:color="auto" w:fill="auto"/>
            <w:tcMar>
              <w:top w:w="80" w:type="dxa"/>
              <w:left w:w="80" w:type="dxa"/>
              <w:bottom w:w="80" w:type="dxa"/>
              <w:right w:w="80" w:type="dxa"/>
            </w:tcMar>
          </w:tcPr>
          <w:p w14:paraId="4219DE19"/>
        </w:tc>
      </w:tr>
      <w:tr w14:paraId="51A1F2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gridAfter w:val="3"/>
          <w:wAfter w:w="526" w:type="dxa"/>
          <w:trHeight w:val="289" w:hRule="atLeast"/>
        </w:trPr>
        <w:tc>
          <w:tcPr>
            <w:tcW w:w="180" w:type="dxa"/>
            <w:tcBorders>
              <w:top w:val="nil"/>
              <w:left w:val="nil"/>
              <w:bottom w:val="nil"/>
              <w:right w:val="single" w:color="000000" w:sz="4" w:space="0"/>
            </w:tcBorders>
            <w:shd w:val="clear" w:color="auto" w:fill="auto"/>
            <w:tcMar>
              <w:top w:w="80" w:type="dxa"/>
              <w:left w:w="80" w:type="dxa"/>
              <w:bottom w:w="80" w:type="dxa"/>
              <w:right w:w="80" w:type="dxa"/>
            </w:tcMar>
          </w:tcPr>
          <w:p w14:paraId="0827D378"/>
        </w:tc>
        <w:tc>
          <w:tcPr>
            <w:tcW w:w="8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E8649A">
            <w:r>
              <w:rPr>
                <w:rFonts w:ascii="Times New Roman" w:hAnsi="Times New Roman"/>
                <w:sz w:val="22"/>
                <w:szCs w:val="22"/>
              </w:rPr>
              <w:t> </w:t>
            </w:r>
          </w:p>
        </w:tc>
        <w:tc>
          <w:tcPr>
            <w:tcW w:w="72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8691F">
            <w:r>
              <w:rPr>
                <w:rFonts w:ascii="Times New Roman" w:hAnsi="Times New Roman"/>
                <w:sz w:val="22"/>
                <w:szCs w:val="22"/>
              </w:rPr>
              <w:t> </w:t>
            </w:r>
          </w:p>
        </w:tc>
        <w:tc>
          <w:tcPr>
            <w:tcW w:w="240" w:type="dxa"/>
            <w:gridSpan w:val="2"/>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0095A9CD">
            <w:r>
              <w:rPr>
                <w:rFonts w:ascii="Times New Roman" w:hAnsi="Times New Roman"/>
                <w:sz w:val="22"/>
                <w:szCs w:val="22"/>
              </w:rPr>
              <w:t> </w:t>
            </w:r>
          </w:p>
        </w:tc>
        <w:tc>
          <w:tcPr>
            <w:tcW w:w="657" w:type="dxa"/>
            <w:gridSpan w:val="2"/>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089FC14B">
            <w:r>
              <w:rPr>
                <w:rFonts w:ascii="Times New Roman" w:hAnsi="Times New Roman"/>
                <w:sz w:val="22"/>
                <w:szCs w:val="22"/>
              </w:rPr>
              <w:t> </w:t>
            </w:r>
          </w:p>
        </w:tc>
        <w:tc>
          <w:tcPr>
            <w:tcW w:w="144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C706FA">
            <w:r>
              <w:rPr>
                <w:rFonts w:ascii="Times New Roman" w:hAnsi="Times New Roman"/>
                <w:sz w:val="22"/>
                <w:szCs w:val="22"/>
              </w:rPr>
              <w:t> </w:t>
            </w:r>
          </w:p>
        </w:tc>
        <w:tc>
          <w:tcPr>
            <w:tcW w:w="92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639B05">
            <w:r>
              <w:rPr>
                <w:rFonts w:ascii="Times New Roman" w:hAnsi="Times New Roman"/>
                <w:sz w:val="22"/>
                <w:szCs w:val="22"/>
              </w:rPr>
              <w:t> </w:t>
            </w:r>
          </w:p>
        </w:tc>
        <w:tc>
          <w:tcPr>
            <w:tcW w:w="52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EEA27">
            <w:r>
              <w:rPr>
                <w:rFonts w:ascii="Times New Roman" w:hAnsi="Times New Roman"/>
                <w:sz w:val="22"/>
                <w:szCs w:val="22"/>
              </w:rPr>
              <w:t> </w:t>
            </w:r>
          </w:p>
        </w:tc>
        <w:tc>
          <w:tcPr>
            <w:tcW w:w="553"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A9C41F">
            <w:r>
              <w:rPr>
                <w:rFonts w:ascii="Times New Roman" w:hAnsi="Times New Roman"/>
                <w:sz w:val="22"/>
                <w:szCs w:val="22"/>
              </w:rPr>
              <w:t> </w:t>
            </w:r>
          </w:p>
        </w:tc>
        <w:tc>
          <w:tcPr>
            <w:tcW w:w="215" w:type="dxa"/>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44D58698">
            <w:r>
              <w:rPr>
                <w:rFonts w:ascii="Times New Roman" w:hAnsi="Times New Roman"/>
                <w:sz w:val="22"/>
                <w:szCs w:val="22"/>
              </w:rPr>
              <w:t> </w:t>
            </w:r>
          </w:p>
        </w:tc>
        <w:tc>
          <w:tcPr>
            <w:tcW w:w="1508" w:type="dxa"/>
            <w:gridSpan w:val="5"/>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4E994AF0">
            <w:r>
              <w:rPr>
                <w:rFonts w:ascii="Times New Roman" w:hAnsi="Times New Roman"/>
                <w:sz w:val="22"/>
                <w:szCs w:val="22"/>
              </w:rPr>
              <w:t> </w:t>
            </w:r>
          </w:p>
        </w:tc>
        <w:tc>
          <w:tcPr>
            <w:tcW w:w="2200" w:type="dxa"/>
            <w:gridSpan w:val="6"/>
            <w:tcBorders>
              <w:top w:val="nil"/>
              <w:left w:val="single" w:color="000000" w:sz="4" w:space="0"/>
              <w:bottom w:val="nil"/>
              <w:right w:val="nil"/>
            </w:tcBorders>
            <w:shd w:val="clear" w:color="auto" w:fill="auto"/>
            <w:tcMar>
              <w:top w:w="80" w:type="dxa"/>
              <w:left w:w="80" w:type="dxa"/>
              <w:bottom w:w="80" w:type="dxa"/>
              <w:right w:w="80" w:type="dxa"/>
            </w:tcMar>
          </w:tcPr>
          <w:p w14:paraId="69DCAB3B"/>
        </w:tc>
      </w:tr>
      <w:tr w14:paraId="36B195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gridAfter w:val="2"/>
          <w:wAfter w:w="242" w:type="dxa"/>
          <w:trHeight w:val="492" w:hRule="atLeast"/>
        </w:trPr>
        <w:tc>
          <w:tcPr>
            <w:tcW w:w="180" w:type="dxa"/>
            <w:tcBorders>
              <w:top w:val="nil"/>
              <w:left w:val="nil"/>
              <w:bottom w:val="nil"/>
              <w:right w:val="single" w:color="000000" w:sz="4" w:space="0"/>
            </w:tcBorders>
            <w:shd w:val="clear" w:color="auto" w:fill="auto"/>
            <w:tcMar>
              <w:top w:w="80" w:type="dxa"/>
              <w:left w:w="80" w:type="dxa"/>
              <w:bottom w:w="80" w:type="dxa"/>
              <w:right w:w="80" w:type="dxa"/>
            </w:tcMar>
          </w:tcPr>
          <w:p w14:paraId="4CE743BE"/>
        </w:tc>
        <w:tc>
          <w:tcPr>
            <w:tcW w:w="88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1E9DA6">
            <w:r>
              <w:rPr>
                <w:rFonts w:ascii="Times New Roman" w:hAnsi="Times New Roman"/>
                <w:sz w:val="22"/>
                <w:szCs w:val="22"/>
              </w:rPr>
              <w:t> </w:t>
            </w:r>
          </w:p>
        </w:tc>
        <w:tc>
          <w:tcPr>
            <w:tcW w:w="72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92CA0A">
            <w:r>
              <w:rPr>
                <w:rFonts w:ascii="Times New Roman" w:hAnsi="Times New Roman"/>
                <w:sz w:val="22"/>
                <w:szCs w:val="22"/>
              </w:rPr>
              <w:t> </w:t>
            </w:r>
          </w:p>
        </w:tc>
        <w:tc>
          <w:tcPr>
            <w:tcW w:w="897"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5DA836">
            <w:r>
              <w:rPr>
                <w:rFonts w:ascii="Times New Roman" w:hAnsi="Times New Roman"/>
                <w:sz w:val="22"/>
                <w:szCs w:val="22"/>
              </w:rPr>
              <w:t> </w:t>
            </w:r>
          </w:p>
        </w:tc>
        <w:tc>
          <w:tcPr>
            <w:tcW w:w="182" w:type="dxa"/>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6A0B23DD">
            <w:r>
              <w:rPr>
                <w:rFonts w:ascii="Times New Roman" w:hAnsi="Times New Roman"/>
                <w:sz w:val="22"/>
                <w:szCs w:val="22"/>
              </w:rPr>
              <w:t> </w:t>
            </w:r>
          </w:p>
        </w:tc>
        <w:tc>
          <w:tcPr>
            <w:tcW w:w="180" w:type="dxa"/>
            <w:tcBorders>
              <w:top w:val="single" w:color="000000" w:sz="4" w:space="0"/>
              <w:left w:val="nil"/>
              <w:bottom w:val="single" w:color="000000" w:sz="4" w:space="0"/>
              <w:right w:val="nil"/>
            </w:tcBorders>
            <w:shd w:val="clear" w:color="auto" w:fill="auto"/>
            <w:tcMar>
              <w:top w:w="80" w:type="dxa"/>
              <w:left w:w="80" w:type="dxa"/>
              <w:bottom w:w="80" w:type="dxa"/>
              <w:right w:w="80" w:type="dxa"/>
            </w:tcMar>
            <w:vAlign w:val="center"/>
          </w:tcPr>
          <w:p w14:paraId="486BC60D">
            <w:r>
              <w:rPr>
                <w:rFonts w:ascii="Times New Roman" w:hAnsi="Times New Roman"/>
                <w:sz w:val="22"/>
                <w:szCs w:val="22"/>
              </w:rPr>
              <w:t> </w:t>
            </w:r>
          </w:p>
        </w:tc>
        <w:tc>
          <w:tcPr>
            <w:tcW w:w="1082" w:type="dxa"/>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6999C8B9">
            <w:r>
              <w:rPr>
                <w:rFonts w:ascii="Times New Roman" w:hAnsi="Times New Roman"/>
                <w:sz w:val="22"/>
                <w:szCs w:val="22"/>
              </w:rPr>
              <w:t> </w:t>
            </w:r>
          </w:p>
        </w:tc>
        <w:tc>
          <w:tcPr>
            <w:tcW w:w="92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B63F8B">
            <w:r>
              <w:rPr>
                <w:rFonts w:ascii="Times New Roman" w:hAnsi="Times New Roman"/>
                <w:sz w:val="22"/>
                <w:szCs w:val="22"/>
              </w:rPr>
              <w:t> </w:t>
            </w:r>
          </w:p>
        </w:tc>
        <w:tc>
          <w:tcPr>
            <w:tcW w:w="529"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B08546">
            <w:r>
              <w:rPr>
                <w:rFonts w:ascii="Times New Roman" w:hAnsi="Times New Roman"/>
                <w:sz w:val="22"/>
                <w:szCs w:val="22"/>
              </w:rPr>
              <w:t> </w:t>
            </w:r>
          </w:p>
        </w:tc>
        <w:tc>
          <w:tcPr>
            <w:tcW w:w="262" w:type="dxa"/>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73F596BC">
            <w:r>
              <w:rPr>
                <w:rFonts w:ascii="Times New Roman" w:hAnsi="Times New Roman"/>
                <w:sz w:val="22"/>
                <w:szCs w:val="22"/>
              </w:rPr>
              <w:t> </w:t>
            </w:r>
          </w:p>
        </w:tc>
        <w:tc>
          <w:tcPr>
            <w:tcW w:w="575" w:type="dxa"/>
            <w:gridSpan w:val="3"/>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2FA48F00">
            <w:r>
              <w:rPr>
                <w:rFonts w:ascii="Times New Roman" w:hAnsi="Times New Roman"/>
                <w:sz w:val="22"/>
                <w:szCs w:val="22"/>
              </w:rPr>
              <w:t> </w:t>
            </w:r>
          </w:p>
        </w:tc>
        <w:tc>
          <w:tcPr>
            <w:tcW w:w="1723"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0ED1A2">
            <w:r>
              <w:rPr>
                <w:rFonts w:ascii="Times New Roman" w:hAnsi="Times New Roman"/>
                <w:sz w:val="22"/>
                <w:szCs w:val="22"/>
              </w:rPr>
              <w:t> </w:t>
            </w:r>
          </w:p>
        </w:tc>
        <w:tc>
          <w:tcPr>
            <w:tcW w:w="2200" w:type="dxa"/>
            <w:gridSpan w:val="6"/>
            <w:tcBorders>
              <w:top w:val="nil"/>
              <w:left w:val="single" w:color="000000" w:sz="4" w:space="0"/>
              <w:bottom w:val="nil"/>
              <w:right w:val="nil"/>
            </w:tcBorders>
            <w:shd w:val="clear" w:color="auto" w:fill="auto"/>
            <w:tcMar>
              <w:top w:w="80" w:type="dxa"/>
              <w:left w:w="80" w:type="dxa"/>
              <w:bottom w:w="80" w:type="dxa"/>
              <w:right w:w="80" w:type="dxa"/>
            </w:tcMar>
          </w:tcPr>
          <w:p w14:paraId="6E8D1D7F"/>
        </w:tc>
      </w:tr>
      <w:tr w14:paraId="7512062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gridAfter w:val="2"/>
          <w:wAfter w:w="242" w:type="dxa"/>
          <w:trHeight w:val="481" w:hRule="atLeast"/>
        </w:trPr>
        <w:tc>
          <w:tcPr>
            <w:tcW w:w="180" w:type="dxa"/>
            <w:tcBorders>
              <w:top w:val="nil"/>
              <w:left w:val="nil"/>
              <w:bottom w:val="nil"/>
              <w:right w:val="single" w:color="000000" w:sz="4" w:space="0"/>
            </w:tcBorders>
            <w:shd w:val="clear" w:color="auto" w:fill="auto"/>
            <w:tcMar>
              <w:top w:w="80" w:type="dxa"/>
              <w:left w:w="80" w:type="dxa"/>
              <w:bottom w:w="80" w:type="dxa"/>
              <w:right w:w="80" w:type="dxa"/>
            </w:tcMar>
          </w:tcPr>
          <w:p w14:paraId="55C840DA"/>
        </w:tc>
        <w:tc>
          <w:tcPr>
            <w:tcW w:w="161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7E6CC2B5">
            <w:pPr>
              <w:rPr>
                <w:rFonts w:ascii="Times New Roman" w:hAnsi="Times New Roman" w:eastAsia="Times New Roman" w:cs="Times New Roman"/>
              </w:rPr>
            </w:pPr>
            <w:r>
              <w:rPr>
                <w:rFonts w:ascii="Times New Roman" w:hAnsi="Times New Roman"/>
                <w:sz w:val="22"/>
                <w:szCs w:val="22"/>
              </w:rPr>
              <w:t>Обороты за период</w:t>
            </w:r>
          </w:p>
          <w:p w14:paraId="2D769FF4">
            <w:r>
              <w:rPr>
                <w:rFonts w:ascii="Times New Roman" w:hAnsi="Times New Roman"/>
                <w:sz w:val="22"/>
                <w:szCs w:val="22"/>
              </w:rPr>
              <w:t> </w:t>
            </w:r>
          </w:p>
        </w:tc>
        <w:tc>
          <w:tcPr>
            <w:tcW w:w="897"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E31368"/>
        </w:tc>
        <w:tc>
          <w:tcPr>
            <w:tcW w:w="1444"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6C465D"/>
        </w:tc>
        <w:tc>
          <w:tcPr>
            <w:tcW w:w="14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38D41F7F">
            <w:pPr>
              <w:rPr>
                <w:rFonts w:ascii="Times New Roman" w:hAnsi="Times New Roman" w:eastAsia="Times New Roman" w:cs="Times New Roman"/>
              </w:rPr>
            </w:pPr>
            <w:r>
              <w:rPr>
                <w:rFonts w:ascii="Times New Roman" w:hAnsi="Times New Roman"/>
                <w:sz w:val="22"/>
                <w:szCs w:val="22"/>
              </w:rPr>
              <w:t>Обороты за период</w:t>
            </w:r>
          </w:p>
          <w:p w14:paraId="3CC93071">
            <w:r>
              <w:rPr>
                <w:rFonts w:ascii="Times New Roman" w:hAnsi="Times New Roman"/>
                <w:sz w:val="22"/>
                <w:szCs w:val="22"/>
              </w:rPr>
              <w:t> </w:t>
            </w:r>
          </w:p>
        </w:tc>
        <w:tc>
          <w:tcPr>
            <w:tcW w:w="262" w:type="dxa"/>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0D5428B5">
            <w:r>
              <w:rPr>
                <w:rFonts w:ascii="Times New Roman" w:hAnsi="Times New Roman"/>
                <w:sz w:val="22"/>
                <w:szCs w:val="22"/>
              </w:rPr>
              <w:t> </w:t>
            </w:r>
          </w:p>
        </w:tc>
        <w:tc>
          <w:tcPr>
            <w:tcW w:w="575" w:type="dxa"/>
            <w:gridSpan w:val="3"/>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70AA706F">
            <w:r>
              <w:rPr>
                <w:rFonts w:ascii="Times New Roman" w:hAnsi="Times New Roman"/>
                <w:sz w:val="22"/>
                <w:szCs w:val="22"/>
              </w:rPr>
              <w:t> </w:t>
            </w:r>
          </w:p>
        </w:tc>
        <w:tc>
          <w:tcPr>
            <w:tcW w:w="215" w:type="dxa"/>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55A83381">
            <w:r>
              <w:rPr>
                <w:rFonts w:ascii="Times New Roman" w:hAnsi="Times New Roman"/>
                <w:sz w:val="22"/>
                <w:szCs w:val="22"/>
              </w:rPr>
              <w:t> </w:t>
            </w:r>
          </w:p>
        </w:tc>
        <w:tc>
          <w:tcPr>
            <w:tcW w:w="1508" w:type="dxa"/>
            <w:gridSpan w:val="4"/>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30CCCC55">
            <w:r>
              <w:rPr>
                <w:rFonts w:ascii="Times New Roman" w:hAnsi="Times New Roman"/>
                <w:sz w:val="22"/>
                <w:szCs w:val="22"/>
              </w:rPr>
              <w:t> </w:t>
            </w:r>
          </w:p>
        </w:tc>
        <w:tc>
          <w:tcPr>
            <w:tcW w:w="2200" w:type="dxa"/>
            <w:gridSpan w:val="6"/>
            <w:tcBorders>
              <w:top w:val="nil"/>
              <w:left w:val="single" w:color="000000" w:sz="4" w:space="0"/>
              <w:bottom w:val="nil"/>
              <w:right w:val="nil"/>
            </w:tcBorders>
            <w:shd w:val="clear" w:color="auto" w:fill="auto"/>
            <w:tcMar>
              <w:top w:w="80" w:type="dxa"/>
              <w:left w:w="80" w:type="dxa"/>
              <w:bottom w:w="80" w:type="dxa"/>
              <w:right w:w="80" w:type="dxa"/>
            </w:tcMar>
          </w:tcPr>
          <w:p w14:paraId="3BC7A502"/>
        </w:tc>
      </w:tr>
      <w:tr w14:paraId="609EDF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gridAfter w:val="2"/>
          <w:wAfter w:w="242" w:type="dxa"/>
          <w:trHeight w:val="481" w:hRule="atLeast"/>
        </w:trPr>
        <w:tc>
          <w:tcPr>
            <w:tcW w:w="180" w:type="dxa"/>
            <w:tcBorders>
              <w:top w:val="nil"/>
              <w:left w:val="nil"/>
              <w:bottom w:val="nil"/>
              <w:right w:val="single" w:color="000000" w:sz="4" w:space="0"/>
            </w:tcBorders>
            <w:shd w:val="clear" w:color="auto" w:fill="auto"/>
            <w:tcMar>
              <w:top w:w="80" w:type="dxa"/>
              <w:left w:w="80" w:type="dxa"/>
              <w:bottom w:w="80" w:type="dxa"/>
              <w:right w:w="80" w:type="dxa"/>
            </w:tcMar>
          </w:tcPr>
          <w:p w14:paraId="4F84055A"/>
        </w:tc>
        <w:tc>
          <w:tcPr>
            <w:tcW w:w="1610"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16CE243E">
            <w:pPr>
              <w:rPr>
                <w:rFonts w:ascii="Times New Roman" w:hAnsi="Times New Roman" w:eastAsia="Times New Roman" w:cs="Times New Roman"/>
              </w:rPr>
            </w:pPr>
            <w:r>
              <w:rPr>
                <w:rFonts w:ascii="Times New Roman" w:hAnsi="Times New Roman"/>
                <w:sz w:val="22"/>
                <w:szCs w:val="22"/>
              </w:rPr>
              <w:t>Сальдо конечное</w:t>
            </w:r>
          </w:p>
          <w:p w14:paraId="7D510A21">
            <w:r>
              <w:rPr>
                <w:rFonts w:ascii="Times New Roman" w:hAnsi="Times New Roman"/>
                <w:sz w:val="22"/>
                <w:szCs w:val="22"/>
              </w:rPr>
              <w:t> </w:t>
            </w:r>
          </w:p>
        </w:tc>
        <w:tc>
          <w:tcPr>
            <w:tcW w:w="240" w:type="dxa"/>
            <w:gridSpan w:val="2"/>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28FE8941">
            <w:r>
              <w:rPr>
                <w:rFonts w:ascii="Times New Roman" w:hAnsi="Times New Roman"/>
                <w:sz w:val="22"/>
                <w:szCs w:val="22"/>
              </w:rPr>
              <w:t> </w:t>
            </w:r>
          </w:p>
        </w:tc>
        <w:tc>
          <w:tcPr>
            <w:tcW w:w="657" w:type="dxa"/>
            <w:gridSpan w:val="2"/>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47E4406E">
            <w:r>
              <w:rPr>
                <w:rFonts w:ascii="Times New Roman" w:hAnsi="Times New Roman"/>
                <w:sz w:val="22"/>
                <w:szCs w:val="22"/>
              </w:rPr>
              <w:t> </w:t>
            </w:r>
          </w:p>
        </w:tc>
        <w:tc>
          <w:tcPr>
            <w:tcW w:w="182" w:type="dxa"/>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1A88902F">
            <w:r>
              <w:rPr>
                <w:rFonts w:ascii="Times New Roman" w:hAnsi="Times New Roman"/>
                <w:sz w:val="22"/>
                <w:szCs w:val="22"/>
              </w:rPr>
              <w:t> </w:t>
            </w:r>
          </w:p>
        </w:tc>
        <w:tc>
          <w:tcPr>
            <w:tcW w:w="180" w:type="dxa"/>
            <w:tcBorders>
              <w:top w:val="single" w:color="000000" w:sz="4" w:space="0"/>
              <w:left w:val="nil"/>
              <w:bottom w:val="single" w:color="000000" w:sz="4" w:space="0"/>
              <w:right w:val="nil"/>
            </w:tcBorders>
            <w:shd w:val="clear" w:color="auto" w:fill="auto"/>
            <w:tcMar>
              <w:top w:w="80" w:type="dxa"/>
              <w:left w:w="80" w:type="dxa"/>
              <w:bottom w:w="80" w:type="dxa"/>
              <w:right w:w="80" w:type="dxa"/>
            </w:tcMar>
            <w:vAlign w:val="center"/>
          </w:tcPr>
          <w:p w14:paraId="041014D9">
            <w:r>
              <w:rPr>
                <w:rFonts w:ascii="Times New Roman" w:hAnsi="Times New Roman"/>
                <w:sz w:val="22"/>
                <w:szCs w:val="22"/>
              </w:rPr>
              <w:t> </w:t>
            </w:r>
          </w:p>
        </w:tc>
        <w:tc>
          <w:tcPr>
            <w:tcW w:w="1082" w:type="dxa"/>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77FC7E07">
            <w:r>
              <w:rPr>
                <w:rFonts w:ascii="Times New Roman" w:hAnsi="Times New Roman"/>
                <w:sz w:val="22"/>
                <w:szCs w:val="22"/>
              </w:rPr>
              <w:t> </w:t>
            </w:r>
          </w:p>
        </w:tc>
        <w:tc>
          <w:tcPr>
            <w:tcW w:w="14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bottom"/>
          </w:tcPr>
          <w:p w14:paraId="2C7BD166">
            <w:pPr>
              <w:rPr>
                <w:rFonts w:ascii="Times New Roman" w:hAnsi="Times New Roman" w:eastAsia="Times New Roman" w:cs="Times New Roman"/>
              </w:rPr>
            </w:pPr>
            <w:r>
              <w:rPr>
                <w:rFonts w:ascii="Times New Roman" w:hAnsi="Times New Roman"/>
                <w:sz w:val="22"/>
                <w:szCs w:val="22"/>
              </w:rPr>
              <w:t>Сальдо конечное</w:t>
            </w:r>
          </w:p>
          <w:p w14:paraId="251CFD77">
            <w:r>
              <w:rPr>
                <w:rFonts w:ascii="Times New Roman" w:hAnsi="Times New Roman"/>
                <w:sz w:val="22"/>
                <w:szCs w:val="22"/>
              </w:rPr>
              <w:t> </w:t>
            </w:r>
          </w:p>
        </w:tc>
        <w:tc>
          <w:tcPr>
            <w:tcW w:w="262" w:type="dxa"/>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643475AD">
            <w:r>
              <w:rPr>
                <w:rFonts w:ascii="Times New Roman" w:hAnsi="Times New Roman"/>
                <w:sz w:val="22"/>
                <w:szCs w:val="22"/>
              </w:rPr>
              <w:t> </w:t>
            </w:r>
          </w:p>
        </w:tc>
        <w:tc>
          <w:tcPr>
            <w:tcW w:w="575" w:type="dxa"/>
            <w:gridSpan w:val="3"/>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4B935792">
            <w:r>
              <w:rPr>
                <w:rFonts w:ascii="Times New Roman" w:hAnsi="Times New Roman"/>
                <w:sz w:val="22"/>
                <w:szCs w:val="22"/>
              </w:rPr>
              <w:t> </w:t>
            </w:r>
          </w:p>
        </w:tc>
        <w:tc>
          <w:tcPr>
            <w:tcW w:w="215" w:type="dxa"/>
            <w:tcBorders>
              <w:top w:val="single" w:color="000000" w:sz="4" w:space="0"/>
              <w:left w:val="single" w:color="000000" w:sz="4" w:space="0"/>
              <w:bottom w:val="single" w:color="000000" w:sz="4" w:space="0"/>
              <w:right w:val="nil"/>
            </w:tcBorders>
            <w:shd w:val="clear" w:color="auto" w:fill="auto"/>
            <w:tcMar>
              <w:top w:w="80" w:type="dxa"/>
              <w:left w:w="80" w:type="dxa"/>
              <w:bottom w:w="80" w:type="dxa"/>
              <w:right w:w="80" w:type="dxa"/>
            </w:tcMar>
            <w:vAlign w:val="center"/>
          </w:tcPr>
          <w:p w14:paraId="6E936131">
            <w:r>
              <w:rPr>
                <w:rFonts w:ascii="Times New Roman" w:hAnsi="Times New Roman"/>
                <w:sz w:val="22"/>
                <w:szCs w:val="22"/>
              </w:rPr>
              <w:t> </w:t>
            </w:r>
          </w:p>
        </w:tc>
        <w:tc>
          <w:tcPr>
            <w:tcW w:w="1508" w:type="dxa"/>
            <w:gridSpan w:val="4"/>
            <w:tcBorders>
              <w:top w:val="single" w:color="000000" w:sz="4" w:space="0"/>
              <w:left w:val="nil"/>
              <w:bottom w:val="single" w:color="000000" w:sz="4" w:space="0"/>
              <w:right w:val="single" w:color="000000" w:sz="4" w:space="0"/>
            </w:tcBorders>
            <w:shd w:val="clear" w:color="auto" w:fill="auto"/>
            <w:tcMar>
              <w:top w:w="80" w:type="dxa"/>
              <w:left w:w="80" w:type="dxa"/>
              <w:bottom w:w="80" w:type="dxa"/>
              <w:right w:w="80" w:type="dxa"/>
            </w:tcMar>
            <w:vAlign w:val="center"/>
          </w:tcPr>
          <w:p w14:paraId="270476E2">
            <w:r>
              <w:rPr>
                <w:rFonts w:ascii="Times New Roman" w:hAnsi="Times New Roman"/>
                <w:sz w:val="22"/>
                <w:szCs w:val="22"/>
              </w:rPr>
              <w:t> </w:t>
            </w:r>
          </w:p>
        </w:tc>
        <w:tc>
          <w:tcPr>
            <w:tcW w:w="2200" w:type="dxa"/>
            <w:gridSpan w:val="6"/>
            <w:tcBorders>
              <w:top w:val="nil"/>
              <w:left w:val="single" w:color="000000" w:sz="4" w:space="0"/>
              <w:bottom w:val="nil"/>
              <w:right w:val="nil"/>
            </w:tcBorders>
            <w:shd w:val="clear" w:color="auto" w:fill="auto"/>
            <w:tcMar>
              <w:top w:w="80" w:type="dxa"/>
              <w:left w:w="80" w:type="dxa"/>
              <w:bottom w:w="80" w:type="dxa"/>
              <w:right w:w="80" w:type="dxa"/>
            </w:tcMar>
          </w:tcPr>
          <w:p w14:paraId="71518D19"/>
        </w:tc>
      </w:tr>
    </w:tbl>
    <w:p w14:paraId="49F064FF">
      <w:pPr>
        <w:rPr>
          <w:rFonts w:ascii="Times New Roman" w:hAnsi="Times New Roman" w:eastAsia="Times New Roman" w:cs="Times New Roman"/>
          <w:sz w:val="22"/>
          <w:szCs w:val="22"/>
        </w:rPr>
      </w:pPr>
    </w:p>
    <w:p w14:paraId="265F7962">
      <w:pPr>
        <w:rPr>
          <w:rFonts w:ascii="Times New Roman" w:hAnsi="Times New Roman" w:eastAsia="Times New Roman" w:cs="Times New Roman"/>
          <w:sz w:val="22"/>
          <w:szCs w:val="22"/>
        </w:rPr>
      </w:pPr>
    </w:p>
    <w:tbl>
      <w:tblPr>
        <w:tblStyle w:val="9"/>
        <w:tblW w:w="10056" w:type="dxa"/>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Layout w:type="fixed"/>
        <w:tblCellMar>
          <w:top w:w="0" w:type="dxa"/>
          <w:left w:w="0" w:type="dxa"/>
          <w:bottom w:w="0" w:type="dxa"/>
          <w:right w:w="0" w:type="dxa"/>
        </w:tblCellMar>
      </w:tblPr>
      <w:tblGrid>
        <w:gridCol w:w="802"/>
        <w:gridCol w:w="254"/>
        <w:gridCol w:w="1028"/>
        <w:gridCol w:w="180"/>
        <w:gridCol w:w="115"/>
        <w:gridCol w:w="180"/>
        <w:gridCol w:w="325"/>
        <w:gridCol w:w="246"/>
        <w:gridCol w:w="114"/>
        <w:gridCol w:w="327"/>
        <w:gridCol w:w="115"/>
        <w:gridCol w:w="116"/>
        <w:gridCol w:w="116"/>
        <w:gridCol w:w="115"/>
        <w:gridCol w:w="113"/>
        <w:gridCol w:w="116"/>
        <w:gridCol w:w="116"/>
        <w:gridCol w:w="112"/>
        <w:gridCol w:w="116"/>
        <w:gridCol w:w="114"/>
        <w:gridCol w:w="115"/>
        <w:gridCol w:w="112"/>
        <w:gridCol w:w="116"/>
        <w:gridCol w:w="180"/>
        <w:gridCol w:w="180"/>
        <w:gridCol w:w="115"/>
        <w:gridCol w:w="113"/>
        <w:gridCol w:w="116"/>
        <w:gridCol w:w="180"/>
        <w:gridCol w:w="193"/>
        <w:gridCol w:w="260"/>
        <w:gridCol w:w="116"/>
        <w:gridCol w:w="112"/>
        <w:gridCol w:w="120"/>
        <w:gridCol w:w="111"/>
        <w:gridCol w:w="250"/>
        <w:gridCol w:w="118"/>
        <w:gridCol w:w="114"/>
        <w:gridCol w:w="117"/>
        <w:gridCol w:w="112"/>
        <w:gridCol w:w="116"/>
        <w:gridCol w:w="110"/>
        <w:gridCol w:w="118"/>
        <w:gridCol w:w="112"/>
        <w:gridCol w:w="362"/>
        <w:gridCol w:w="115"/>
        <w:gridCol w:w="114"/>
        <w:gridCol w:w="117"/>
        <w:gridCol w:w="114"/>
        <w:gridCol w:w="117"/>
        <w:gridCol w:w="114"/>
        <w:gridCol w:w="115"/>
        <w:gridCol w:w="116"/>
        <w:gridCol w:w="137"/>
        <w:gridCol w:w="180"/>
        <w:gridCol w:w="249"/>
        <w:gridCol w:w="180"/>
      </w:tblGrid>
      <w:tr w14:paraId="0826D72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310" w:hRule="atLeast"/>
        </w:trPr>
        <w:tc>
          <w:tcPr>
            <w:tcW w:w="3946" w:type="dxa"/>
            <w:gridSpan w:val="13"/>
            <w:tcBorders>
              <w:top w:val="nil"/>
              <w:left w:val="nil"/>
              <w:bottom w:val="nil"/>
              <w:right w:val="nil"/>
            </w:tcBorders>
            <w:shd w:val="clear" w:color="auto" w:fill="auto"/>
            <w:tcMar>
              <w:top w:w="80" w:type="dxa"/>
              <w:left w:w="80" w:type="dxa"/>
              <w:bottom w:w="80" w:type="dxa"/>
              <w:right w:w="80" w:type="dxa"/>
            </w:tcMar>
          </w:tcPr>
          <w:p w14:paraId="37C069E9">
            <w:r>
              <w:rPr>
                <w:rFonts w:ascii="Times New Roman" w:hAnsi="Times New Roman"/>
                <w:sz w:val="22"/>
                <w:szCs w:val="22"/>
              </w:rPr>
              <w:t>на _________ задолженность отсутствует.</w:t>
            </w:r>
          </w:p>
        </w:tc>
        <w:tc>
          <w:tcPr>
            <w:tcW w:w="4559" w:type="dxa"/>
            <w:gridSpan w:val="33"/>
            <w:tcBorders>
              <w:top w:val="nil"/>
              <w:left w:val="nil"/>
              <w:bottom w:val="nil"/>
              <w:right w:val="nil"/>
            </w:tcBorders>
            <w:shd w:val="clear" w:color="auto" w:fill="auto"/>
            <w:tcMar>
              <w:top w:w="80" w:type="dxa"/>
              <w:left w:w="80" w:type="dxa"/>
              <w:bottom w:w="80" w:type="dxa"/>
              <w:right w:w="80" w:type="dxa"/>
            </w:tcMar>
          </w:tcPr>
          <w:p w14:paraId="6BABEA28">
            <w:r>
              <w:rPr>
                <w:rFonts w:ascii="Times New Roman" w:hAnsi="Times New Roman"/>
                <w:sz w:val="22"/>
                <w:szCs w:val="22"/>
              </w:rPr>
              <w:t>на _________ задолженность отсутствует</w:t>
            </w:r>
          </w:p>
        </w:tc>
        <w:tc>
          <w:tcPr>
            <w:tcW w:w="696" w:type="dxa"/>
            <w:gridSpan w:val="6"/>
            <w:tcBorders>
              <w:top w:val="nil"/>
              <w:left w:val="nil"/>
              <w:bottom w:val="nil"/>
              <w:right w:val="nil"/>
            </w:tcBorders>
            <w:shd w:val="clear" w:color="auto" w:fill="auto"/>
            <w:tcMar>
              <w:top w:w="80" w:type="dxa"/>
              <w:left w:w="80" w:type="dxa"/>
              <w:bottom w:w="80" w:type="dxa"/>
              <w:right w:w="80" w:type="dxa"/>
            </w:tcMar>
          </w:tcPr>
          <w:p w14:paraId="3D42EA8E"/>
        </w:tc>
        <w:tc>
          <w:tcPr>
            <w:tcW w:w="255" w:type="dxa"/>
            <w:gridSpan w:val="2"/>
            <w:tcBorders>
              <w:top w:val="nil"/>
              <w:left w:val="nil"/>
              <w:bottom w:val="nil"/>
              <w:right w:val="nil"/>
            </w:tcBorders>
            <w:shd w:val="clear" w:color="auto" w:fill="auto"/>
            <w:tcMar>
              <w:top w:w="80" w:type="dxa"/>
              <w:left w:w="80" w:type="dxa"/>
              <w:bottom w:w="80" w:type="dxa"/>
              <w:right w:w="80" w:type="dxa"/>
            </w:tcMar>
          </w:tcPr>
          <w:p w14:paraId="4B2D2453"/>
        </w:tc>
        <w:tc>
          <w:tcPr>
            <w:tcW w:w="171" w:type="dxa"/>
            <w:tcBorders>
              <w:top w:val="nil"/>
              <w:left w:val="nil"/>
              <w:bottom w:val="nil"/>
              <w:right w:val="nil"/>
            </w:tcBorders>
            <w:shd w:val="clear" w:color="auto" w:fill="auto"/>
            <w:tcMar>
              <w:top w:w="80" w:type="dxa"/>
              <w:left w:w="80" w:type="dxa"/>
              <w:bottom w:w="80" w:type="dxa"/>
              <w:right w:w="80" w:type="dxa"/>
            </w:tcMar>
          </w:tcPr>
          <w:p w14:paraId="1DD75CB8"/>
        </w:tc>
        <w:tc>
          <w:tcPr>
            <w:tcW w:w="426" w:type="dxa"/>
            <w:gridSpan w:val="2"/>
            <w:tcBorders>
              <w:top w:val="nil"/>
              <w:left w:val="nil"/>
              <w:bottom w:val="nil"/>
              <w:right w:val="nil"/>
            </w:tcBorders>
            <w:shd w:val="clear" w:color="auto" w:fill="auto"/>
            <w:tcMar>
              <w:top w:w="80" w:type="dxa"/>
              <w:left w:w="80" w:type="dxa"/>
              <w:bottom w:w="80" w:type="dxa"/>
              <w:right w:w="80" w:type="dxa"/>
            </w:tcMar>
          </w:tcPr>
          <w:p w14:paraId="6A0CCD24"/>
        </w:tc>
      </w:tr>
      <w:tr w14:paraId="0F0023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310" w:hRule="atLeast"/>
        </w:trPr>
        <w:tc>
          <w:tcPr>
            <w:tcW w:w="820" w:type="dxa"/>
            <w:tcBorders>
              <w:top w:val="nil"/>
              <w:left w:val="nil"/>
              <w:bottom w:val="nil"/>
              <w:right w:val="nil"/>
            </w:tcBorders>
            <w:shd w:val="clear" w:color="auto" w:fill="auto"/>
            <w:tcMar>
              <w:top w:w="80" w:type="dxa"/>
              <w:left w:w="80" w:type="dxa"/>
              <w:bottom w:w="80" w:type="dxa"/>
              <w:right w:w="80" w:type="dxa"/>
            </w:tcMar>
          </w:tcPr>
          <w:p w14:paraId="55192E1D"/>
        </w:tc>
        <w:tc>
          <w:tcPr>
            <w:tcW w:w="2079" w:type="dxa"/>
            <w:gridSpan w:val="6"/>
            <w:tcBorders>
              <w:top w:val="nil"/>
              <w:left w:val="nil"/>
              <w:bottom w:val="nil"/>
              <w:right w:val="nil"/>
            </w:tcBorders>
            <w:shd w:val="clear" w:color="auto" w:fill="auto"/>
            <w:tcMar>
              <w:top w:w="80" w:type="dxa"/>
              <w:left w:w="80" w:type="dxa"/>
              <w:bottom w:w="80" w:type="dxa"/>
              <w:right w:w="80" w:type="dxa"/>
            </w:tcMar>
          </w:tcPr>
          <w:p w14:paraId="420AEFCB"/>
        </w:tc>
        <w:tc>
          <w:tcPr>
            <w:tcW w:w="365" w:type="dxa"/>
            <w:gridSpan w:val="2"/>
            <w:tcBorders>
              <w:top w:val="nil"/>
              <w:left w:val="nil"/>
              <w:bottom w:val="nil"/>
              <w:right w:val="nil"/>
            </w:tcBorders>
            <w:shd w:val="clear" w:color="auto" w:fill="auto"/>
            <w:tcMar>
              <w:top w:w="80" w:type="dxa"/>
              <w:left w:w="80" w:type="dxa"/>
              <w:bottom w:w="80" w:type="dxa"/>
              <w:right w:w="80" w:type="dxa"/>
            </w:tcMar>
          </w:tcPr>
          <w:p w14:paraId="389E0FBF"/>
        </w:tc>
        <w:tc>
          <w:tcPr>
            <w:tcW w:w="680" w:type="dxa"/>
            <w:gridSpan w:val="4"/>
            <w:tcBorders>
              <w:top w:val="nil"/>
              <w:left w:val="nil"/>
              <w:bottom w:val="nil"/>
              <w:right w:val="nil"/>
            </w:tcBorders>
            <w:shd w:val="clear" w:color="auto" w:fill="auto"/>
            <w:tcMar>
              <w:top w:w="80" w:type="dxa"/>
              <w:left w:w="80" w:type="dxa"/>
              <w:bottom w:w="80" w:type="dxa"/>
              <w:right w:w="80" w:type="dxa"/>
            </w:tcMar>
          </w:tcPr>
          <w:p w14:paraId="22CED36D"/>
        </w:tc>
        <w:tc>
          <w:tcPr>
            <w:tcW w:w="696" w:type="dxa"/>
            <w:gridSpan w:val="6"/>
            <w:tcBorders>
              <w:top w:val="nil"/>
              <w:left w:val="nil"/>
              <w:bottom w:val="nil"/>
              <w:right w:val="nil"/>
            </w:tcBorders>
            <w:shd w:val="clear" w:color="auto" w:fill="auto"/>
            <w:tcMar>
              <w:top w:w="80" w:type="dxa"/>
              <w:left w:w="80" w:type="dxa"/>
              <w:bottom w:w="80" w:type="dxa"/>
              <w:right w:w="80" w:type="dxa"/>
            </w:tcMar>
          </w:tcPr>
          <w:p w14:paraId="7391C98C"/>
        </w:tc>
        <w:tc>
          <w:tcPr>
            <w:tcW w:w="464" w:type="dxa"/>
            <w:gridSpan w:val="4"/>
            <w:tcBorders>
              <w:top w:val="nil"/>
              <w:left w:val="nil"/>
              <w:bottom w:val="nil"/>
              <w:right w:val="nil"/>
            </w:tcBorders>
            <w:shd w:val="clear" w:color="auto" w:fill="auto"/>
            <w:tcMar>
              <w:top w:w="80" w:type="dxa"/>
              <w:left w:w="80" w:type="dxa"/>
              <w:bottom w:w="80" w:type="dxa"/>
              <w:right w:w="80" w:type="dxa"/>
            </w:tcMar>
          </w:tcPr>
          <w:p w14:paraId="3AEDEE9B"/>
        </w:tc>
        <w:tc>
          <w:tcPr>
            <w:tcW w:w="171" w:type="dxa"/>
            <w:tcBorders>
              <w:top w:val="nil"/>
              <w:left w:val="nil"/>
              <w:bottom w:val="nil"/>
              <w:right w:val="nil"/>
            </w:tcBorders>
            <w:shd w:val="clear" w:color="auto" w:fill="auto"/>
            <w:tcMar>
              <w:top w:w="80" w:type="dxa"/>
              <w:left w:w="80" w:type="dxa"/>
              <w:bottom w:w="80" w:type="dxa"/>
              <w:right w:w="80" w:type="dxa"/>
            </w:tcMar>
          </w:tcPr>
          <w:p w14:paraId="54E775C4"/>
        </w:tc>
        <w:tc>
          <w:tcPr>
            <w:tcW w:w="116" w:type="dxa"/>
            <w:tcBorders>
              <w:top w:val="nil"/>
              <w:left w:val="nil"/>
              <w:bottom w:val="nil"/>
              <w:right w:val="nil"/>
            </w:tcBorders>
            <w:shd w:val="clear" w:color="auto" w:fill="auto"/>
            <w:tcMar>
              <w:top w:w="80" w:type="dxa"/>
              <w:left w:w="80" w:type="dxa"/>
              <w:bottom w:w="80" w:type="dxa"/>
              <w:right w:w="80" w:type="dxa"/>
            </w:tcMar>
          </w:tcPr>
          <w:p w14:paraId="4E9DC8A7"/>
        </w:tc>
        <w:tc>
          <w:tcPr>
            <w:tcW w:w="714" w:type="dxa"/>
            <w:gridSpan w:val="5"/>
            <w:tcBorders>
              <w:top w:val="nil"/>
              <w:left w:val="nil"/>
              <w:bottom w:val="nil"/>
              <w:right w:val="nil"/>
            </w:tcBorders>
            <w:shd w:val="clear" w:color="auto" w:fill="auto"/>
            <w:tcMar>
              <w:top w:w="80" w:type="dxa"/>
              <w:left w:w="80" w:type="dxa"/>
              <w:bottom w:w="80" w:type="dxa"/>
              <w:right w:w="80" w:type="dxa"/>
            </w:tcMar>
          </w:tcPr>
          <w:p w14:paraId="16279074"/>
        </w:tc>
        <w:tc>
          <w:tcPr>
            <w:tcW w:w="982" w:type="dxa"/>
            <w:gridSpan w:val="6"/>
            <w:tcBorders>
              <w:top w:val="nil"/>
              <w:left w:val="nil"/>
              <w:bottom w:val="nil"/>
              <w:right w:val="nil"/>
            </w:tcBorders>
            <w:shd w:val="clear" w:color="auto" w:fill="auto"/>
            <w:tcMar>
              <w:top w:w="80" w:type="dxa"/>
              <w:left w:w="80" w:type="dxa"/>
              <w:bottom w:w="80" w:type="dxa"/>
              <w:right w:w="80" w:type="dxa"/>
            </w:tcMar>
          </w:tcPr>
          <w:p w14:paraId="06DD6732"/>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76CC8D5A"/>
        </w:tc>
        <w:tc>
          <w:tcPr>
            <w:tcW w:w="1180" w:type="dxa"/>
            <w:gridSpan w:val="8"/>
            <w:tcBorders>
              <w:top w:val="nil"/>
              <w:left w:val="nil"/>
              <w:bottom w:val="nil"/>
              <w:right w:val="nil"/>
            </w:tcBorders>
            <w:shd w:val="clear" w:color="auto" w:fill="auto"/>
            <w:tcMar>
              <w:top w:w="80" w:type="dxa"/>
              <w:left w:w="80" w:type="dxa"/>
              <w:bottom w:w="80" w:type="dxa"/>
              <w:right w:w="80" w:type="dxa"/>
            </w:tcMar>
          </w:tcPr>
          <w:p w14:paraId="2057ABA2"/>
        </w:tc>
        <w:tc>
          <w:tcPr>
            <w:tcW w:w="696" w:type="dxa"/>
            <w:gridSpan w:val="6"/>
            <w:tcBorders>
              <w:top w:val="nil"/>
              <w:left w:val="nil"/>
              <w:bottom w:val="nil"/>
              <w:right w:val="nil"/>
            </w:tcBorders>
            <w:shd w:val="clear" w:color="auto" w:fill="auto"/>
            <w:tcMar>
              <w:top w:w="80" w:type="dxa"/>
              <w:left w:w="80" w:type="dxa"/>
              <w:bottom w:w="80" w:type="dxa"/>
              <w:right w:w="80" w:type="dxa"/>
            </w:tcMar>
          </w:tcPr>
          <w:p w14:paraId="5E603C18"/>
        </w:tc>
        <w:tc>
          <w:tcPr>
            <w:tcW w:w="255" w:type="dxa"/>
            <w:gridSpan w:val="2"/>
            <w:tcBorders>
              <w:top w:val="nil"/>
              <w:left w:val="nil"/>
              <w:bottom w:val="nil"/>
              <w:right w:val="nil"/>
            </w:tcBorders>
            <w:shd w:val="clear" w:color="auto" w:fill="auto"/>
            <w:tcMar>
              <w:top w:w="80" w:type="dxa"/>
              <w:left w:w="80" w:type="dxa"/>
              <w:bottom w:w="80" w:type="dxa"/>
              <w:right w:w="80" w:type="dxa"/>
            </w:tcMar>
          </w:tcPr>
          <w:p w14:paraId="2CEE412F"/>
        </w:tc>
        <w:tc>
          <w:tcPr>
            <w:tcW w:w="171" w:type="dxa"/>
            <w:tcBorders>
              <w:top w:val="nil"/>
              <w:left w:val="nil"/>
              <w:bottom w:val="nil"/>
              <w:right w:val="nil"/>
            </w:tcBorders>
            <w:shd w:val="clear" w:color="auto" w:fill="auto"/>
            <w:tcMar>
              <w:top w:w="80" w:type="dxa"/>
              <w:left w:w="80" w:type="dxa"/>
              <w:bottom w:w="80" w:type="dxa"/>
              <w:right w:w="80" w:type="dxa"/>
            </w:tcMar>
          </w:tcPr>
          <w:p w14:paraId="4B476118"/>
        </w:tc>
        <w:tc>
          <w:tcPr>
            <w:tcW w:w="426" w:type="dxa"/>
            <w:gridSpan w:val="2"/>
            <w:tcBorders>
              <w:top w:val="nil"/>
              <w:left w:val="nil"/>
              <w:bottom w:val="nil"/>
              <w:right w:val="nil"/>
            </w:tcBorders>
            <w:shd w:val="clear" w:color="auto" w:fill="auto"/>
            <w:tcMar>
              <w:top w:w="80" w:type="dxa"/>
              <w:left w:w="80" w:type="dxa"/>
              <w:bottom w:w="80" w:type="dxa"/>
              <w:right w:w="80" w:type="dxa"/>
            </w:tcMar>
          </w:tcPr>
          <w:p w14:paraId="0C64B854"/>
        </w:tc>
      </w:tr>
      <w:tr w14:paraId="662D96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491" w:hRule="atLeast"/>
        </w:trPr>
        <w:tc>
          <w:tcPr>
            <w:tcW w:w="4062" w:type="dxa"/>
            <w:gridSpan w:val="14"/>
            <w:tcBorders>
              <w:top w:val="nil"/>
              <w:left w:val="nil"/>
              <w:bottom w:val="nil"/>
              <w:right w:val="nil"/>
            </w:tcBorders>
            <w:shd w:val="clear" w:color="auto" w:fill="auto"/>
            <w:tcMar>
              <w:top w:w="80" w:type="dxa"/>
              <w:left w:w="80" w:type="dxa"/>
              <w:bottom w:w="80" w:type="dxa"/>
              <w:right w:w="80" w:type="dxa"/>
            </w:tcMar>
          </w:tcPr>
          <w:p w14:paraId="135E5C5D">
            <w:pPr>
              <w:rPr>
                <w:rFonts w:ascii="Times New Roman" w:hAnsi="Times New Roman" w:eastAsia="Times New Roman" w:cs="Times New Roman"/>
              </w:rPr>
            </w:pPr>
            <w:r>
              <w:rPr>
                <w:rFonts w:ascii="Times New Roman" w:hAnsi="Times New Roman"/>
                <w:sz w:val="22"/>
                <w:szCs w:val="22"/>
              </w:rPr>
              <w:t>От Заказчика</w:t>
            </w:r>
          </w:p>
          <w:p w14:paraId="260A091E">
            <w:r>
              <w:rPr>
                <w:rFonts w:ascii="Times New Roman" w:hAnsi="Times New Roman"/>
                <w:sz w:val="22"/>
                <w:szCs w:val="22"/>
              </w:rPr>
              <w:t>______________</w:t>
            </w:r>
          </w:p>
        </w:tc>
        <w:tc>
          <w:tcPr>
            <w:tcW w:w="3146" w:type="dxa"/>
            <w:gridSpan w:val="23"/>
            <w:tcBorders>
              <w:top w:val="nil"/>
              <w:left w:val="nil"/>
              <w:bottom w:val="nil"/>
              <w:right w:val="nil"/>
            </w:tcBorders>
            <w:shd w:val="clear" w:color="auto" w:fill="auto"/>
            <w:tcMar>
              <w:top w:w="80" w:type="dxa"/>
              <w:left w:w="80" w:type="dxa"/>
              <w:bottom w:w="80" w:type="dxa"/>
              <w:right w:w="80" w:type="dxa"/>
            </w:tcMar>
          </w:tcPr>
          <w:p w14:paraId="6A0C999D">
            <w:r>
              <w:rPr>
                <w:rFonts w:ascii="Times New Roman" w:hAnsi="Times New Roman"/>
                <w:sz w:val="22"/>
                <w:szCs w:val="22"/>
              </w:rPr>
              <w:t>От Поставщика</w:t>
            </w:r>
          </w:p>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006E1473"/>
        </w:tc>
        <w:tc>
          <w:tcPr>
            <w:tcW w:w="464" w:type="dxa"/>
            <w:gridSpan w:val="4"/>
            <w:tcBorders>
              <w:top w:val="nil"/>
              <w:left w:val="nil"/>
              <w:bottom w:val="nil"/>
              <w:right w:val="nil"/>
            </w:tcBorders>
            <w:shd w:val="clear" w:color="auto" w:fill="auto"/>
            <w:tcMar>
              <w:top w:w="80" w:type="dxa"/>
              <w:left w:w="80" w:type="dxa"/>
              <w:bottom w:w="80" w:type="dxa"/>
              <w:right w:w="80" w:type="dxa"/>
            </w:tcMar>
          </w:tcPr>
          <w:p w14:paraId="1A132F49"/>
        </w:tc>
        <w:tc>
          <w:tcPr>
            <w:tcW w:w="716" w:type="dxa"/>
            <w:gridSpan w:val="4"/>
            <w:tcBorders>
              <w:top w:val="nil"/>
              <w:left w:val="nil"/>
              <w:bottom w:val="nil"/>
              <w:right w:val="nil"/>
            </w:tcBorders>
            <w:shd w:val="clear" w:color="auto" w:fill="auto"/>
            <w:tcMar>
              <w:top w:w="80" w:type="dxa"/>
              <w:left w:w="80" w:type="dxa"/>
              <w:bottom w:w="80" w:type="dxa"/>
              <w:right w:w="80" w:type="dxa"/>
            </w:tcMar>
          </w:tcPr>
          <w:p w14:paraId="6D09BD23"/>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29A9E735"/>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7617A54E"/>
        </w:tc>
        <w:tc>
          <w:tcPr>
            <w:tcW w:w="969" w:type="dxa"/>
            <w:gridSpan w:val="6"/>
            <w:tcBorders>
              <w:top w:val="nil"/>
              <w:left w:val="nil"/>
              <w:bottom w:val="nil"/>
              <w:right w:val="nil"/>
            </w:tcBorders>
            <w:shd w:val="clear" w:color="auto" w:fill="auto"/>
            <w:tcMar>
              <w:top w:w="80" w:type="dxa"/>
              <w:left w:w="80" w:type="dxa"/>
              <w:bottom w:w="80" w:type="dxa"/>
              <w:right w:w="80" w:type="dxa"/>
            </w:tcMar>
          </w:tcPr>
          <w:p w14:paraId="042DA55D"/>
        </w:tc>
      </w:tr>
      <w:tr w14:paraId="1FF5F1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10" w:hRule="atLeast"/>
        </w:trPr>
        <w:tc>
          <w:tcPr>
            <w:tcW w:w="1080" w:type="dxa"/>
            <w:gridSpan w:val="2"/>
            <w:tcBorders>
              <w:top w:val="nil"/>
              <w:left w:val="nil"/>
              <w:bottom w:val="nil"/>
              <w:right w:val="nil"/>
            </w:tcBorders>
            <w:shd w:val="clear" w:color="auto" w:fill="auto"/>
            <w:tcMar>
              <w:top w:w="80" w:type="dxa"/>
              <w:left w:w="80" w:type="dxa"/>
              <w:bottom w:w="80" w:type="dxa"/>
              <w:right w:w="80" w:type="dxa"/>
            </w:tcMar>
          </w:tcPr>
          <w:p w14:paraId="7DEE1C63"/>
        </w:tc>
        <w:tc>
          <w:tcPr>
            <w:tcW w:w="2068" w:type="dxa"/>
            <w:gridSpan w:val="6"/>
            <w:tcBorders>
              <w:top w:val="nil"/>
              <w:left w:val="nil"/>
              <w:bottom w:val="nil"/>
              <w:right w:val="nil"/>
            </w:tcBorders>
            <w:shd w:val="clear" w:color="auto" w:fill="auto"/>
            <w:tcMar>
              <w:top w:w="80" w:type="dxa"/>
              <w:left w:w="80" w:type="dxa"/>
              <w:bottom w:w="80" w:type="dxa"/>
              <w:right w:w="80" w:type="dxa"/>
            </w:tcMar>
          </w:tcPr>
          <w:p w14:paraId="32C4016B"/>
        </w:tc>
        <w:tc>
          <w:tcPr>
            <w:tcW w:w="448" w:type="dxa"/>
            <w:gridSpan w:val="2"/>
            <w:tcBorders>
              <w:top w:val="nil"/>
              <w:left w:val="nil"/>
              <w:bottom w:val="nil"/>
              <w:right w:val="nil"/>
            </w:tcBorders>
            <w:shd w:val="clear" w:color="auto" w:fill="auto"/>
            <w:tcMar>
              <w:top w:w="80" w:type="dxa"/>
              <w:left w:w="80" w:type="dxa"/>
              <w:bottom w:w="80" w:type="dxa"/>
              <w:right w:w="80" w:type="dxa"/>
            </w:tcMar>
          </w:tcPr>
          <w:p w14:paraId="24773EAA"/>
        </w:tc>
        <w:tc>
          <w:tcPr>
            <w:tcW w:w="696" w:type="dxa"/>
            <w:gridSpan w:val="6"/>
            <w:tcBorders>
              <w:top w:val="nil"/>
              <w:left w:val="nil"/>
              <w:bottom w:val="nil"/>
              <w:right w:val="nil"/>
            </w:tcBorders>
            <w:shd w:val="clear" w:color="auto" w:fill="auto"/>
            <w:tcMar>
              <w:top w:w="80" w:type="dxa"/>
              <w:left w:w="80" w:type="dxa"/>
              <w:bottom w:w="80" w:type="dxa"/>
              <w:right w:w="80" w:type="dxa"/>
            </w:tcMar>
          </w:tcPr>
          <w:p w14:paraId="0DABBC9A"/>
        </w:tc>
        <w:tc>
          <w:tcPr>
            <w:tcW w:w="464" w:type="dxa"/>
            <w:gridSpan w:val="4"/>
            <w:tcBorders>
              <w:top w:val="nil"/>
              <w:left w:val="nil"/>
              <w:bottom w:val="nil"/>
              <w:right w:val="nil"/>
            </w:tcBorders>
            <w:shd w:val="clear" w:color="auto" w:fill="auto"/>
            <w:tcMar>
              <w:top w:w="80" w:type="dxa"/>
              <w:left w:w="80" w:type="dxa"/>
              <w:bottom w:w="80" w:type="dxa"/>
              <w:right w:w="80" w:type="dxa"/>
            </w:tcMar>
          </w:tcPr>
          <w:p w14:paraId="106F264E"/>
        </w:tc>
        <w:tc>
          <w:tcPr>
            <w:tcW w:w="635" w:type="dxa"/>
            <w:gridSpan w:val="5"/>
            <w:tcBorders>
              <w:top w:val="nil"/>
              <w:left w:val="nil"/>
              <w:bottom w:val="nil"/>
              <w:right w:val="nil"/>
            </w:tcBorders>
            <w:shd w:val="clear" w:color="auto" w:fill="auto"/>
            <w:tcMar>
              <w:top w:w="80" w:type="dxa"/>
              <w:left w:w="80" w:type="dxa"/>
              <w:bottom w:w="80" w:type="dxa"/>
              <w:right w:w="80" w:type="dxa"/>
            </w:tcMar>
          </w:tcPr>
          <w:p w14:paraId="131D4752"/>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6545C51E"/>
        </w:tc>
        <w:tc>
          <w:tcPr>
            <w:tcW w:w="171" w:type="dxa"/>
            <w:tcBorders>
              <w:top w:val="nil"/>
              <w:left w:val="nil"/>
              <w:bottom w:val="nil"/>
              <w:right w:val="nil"/>
            </w:tcBorders>
            <w:shd w:val="clear" w:color="auto" w:fill="auto"/>
            <w:tcMar>
              <w:top w:w="80" w:type="dxa"/>
              <w:left w:w="80" w:type="dxa"/>
              <w:bottom w:w="80" w:type="dxa"/>
              <w:right w:w="80" w:type="dxa"/>
            </w:tcMar>
          </w:tcPr>
          <w:p w14:paraId="40A7EFCF"/>
        </w:tc>
        <w:tc>
          <w:tcPr>
            <w:tcW w:w="460" w:type="dxa"/>
            <w:gridSpan w:val="2"/>
            <w:tcBorders>
              <w:top w:val="nil"/>
              <w:left w:val="nil"/>
              <w:bottom w:val="nil"/>
              <w:right w:val="nil"/>
            </w:tcBorders>
            <w:shd w:val="clear" w:color="auto" w:fill="auto"/>
            <w:tcMar>
              <w:top w:w="80" w:type="dxa"/>
              <w:left w:w="80" w:type="dxa"/>
              <w:bottom w:w="80" w:type="dxa"/>
              <w:right w:w="80" w:type="dxa"/>
            </w:tcMar>
          </w:tcPr>
          <w:p w14:paraId="05A79EDC"/>
        </w:tc>
        <w:tc>
          <w:tcPr>
            <w:tcW w:w="1182" w:type="dxa"/>
            <w:gridSpan w:val="9"/>
            <w:tcBorders>
              <w:top w:val="nil"/>
              <w:left w:val="nil"/>
              <w:bottom w:val="nil"/>
              <w:right w:val="nil"/>
            </w:tcBorders>
            <w:shd w:val="clear" w:color="auto" w:fill="auto"/>
            <w:tcMar>
              <w:top w:w="80" w:type="dxa"/>
              <w:left w:w="80" w:type="dxa"/>
              <w:bottom w:w="80" w:type="dxa"/>
              <w:right w:w="80" w:type="dxa"/>
            </w:tcMar>
          </w:tcPr>
          <w:p w14:paraId="0A861C6A"/>
        </w:tc>
        <w:tc>
          <w:tcPr>
            <w:tcW w:w="464" w:type="dxa"/>
            <w:gridSpan w:val="4"/>
            <w:tcBorders>
              <w:top w:val="nil"/>
              <w:left w:val="nil"/>
              <w:bottom w:val="nil"/>
              <w:right w:val="nil"/>
            </w:tcBorders>
            <w:shd w:val="clear" w:color="auto" w:fill="auto"/>
            <w:tcMar>
              <w:top w:w="80" w:type="dxa"/>
              <w:left w:w="80" w:type="dxa"/>
              <w:bottom w:w="80" w:type="dxa"/>
              <w:right w:w="80" w:type="dxa"/>
            </w:tcMar>
          </w:tcPr>
          <w:p w14:paraId="55FCD4B7"/>
        </w:tc>
        <w:tc>
          <w:tcPr>
            <w:tcW w:w="948" w:type="dxa"/>
            <w:gridSpan w:val="6"/>
            <w:tcBorders>
              <w:top w:val="nil"/>
              <w:left w:val="nil"/>
              <w:bottom w:val="nil"/>
              <w:right w:val="nil"/>
            </w:tcBorders>
            <w:shd w:val="clear" w:color="auto" w:fill="auto"/>
            <w:tcMar>
              <w:top w:w="80" w:type="dxa"/>
              <w:left w:w="80" w:type="dxa"/>
              <w:bottom w:w="80" w:type="dxa"/>
              <w:right w:w="80" w:type="dxa"/>
            </w:tcMar>
          </w:tcPr>
          <w:p w14:paraId="5F7951E3"/>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4C475066"/>
        </w:tc>
        <w:tc>
          <w:tcPr>
            <w:tcW w:w="566" w:type="dxa"/>
            <w:gridSpan w:val="3"/>
            <w:tcBorders>
              <w:top w:val="nil"/>
              <w:left w:val="nil"/>
              <w:bottom w:val="nil"/>
              <w:right w:val="nil"/>
            </w:tcBorders>
            <w:shd w:val="clear" w:color="auto" w:fill="auto"/>
            <w:tcMar>
              <w:top w:w="80" w:type="dxa"/>
              <w:left w:w="80" w:type="dxa"/>
              <w:bottom w:w="80" w:type="dxa"/>
              <w:right w:w="80" w:type="dxa"/>
            </w:tcMar>
          </w:tcPr>
          <w:p w14:paraId="66E43836"/>
        </w:tc>
        <w:tc>
          <w:tcPr>
            <w:tcW w:w="171" w:type="dxa"/>
            <w:tcBorders>
              <w:top w:val="nil"/>
              <w:left w:val="nil"/>
              <w:bottom w:val="nil"/>
              <w:right w:val="nil"/>
            </w:tcBorders>
            <w:shd w:val="clear" w:color="auto" w:fill="auto"/>
            <w:tcMar>
              <w:top w:w="80" w:type="dxa"/>
              <w:left w:w="80" w:type="dxa"/>
              <w:bottom w:w="80" w:type="dxa"/>
              <w:right w:w="80" w:type="dxa"/>
            </w:tcMar>
          </w:tcPr>
          <w:p w14:paraId="5C4D63AE"/>
        </w:tc>
      </w:tr>
      <w:tr w14:paraId="4F646D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310" w:hRule="atLeast"/>
        </w:trPr>
        <w:tc>
          <w:tcPr>
            <w:tcW w:w="2394" w:type="dxa"/>
            <w:gridSpan w:val="5"/>
            <w:tcBorders>
              <w:top w:val="nil"/>
              <w:left w:val="nil"/>
              <w:bottom w:val="nil"/>
              <w:right w:val="nil"/>
            </w:tcBorders>
            <w:shd w:val="clear" w:color="auto" w:fill="auto"/>
            <w:tcMar>
              <w:top w:w="80" w:type="dxa"/>
              <w:left w:w="80" w:type="dxa"/>
              <w:bottom w:w="80" w:type="dxa"/>
              <w:right w:w="80" w:type="dxa"/>
            </w:tcMar>
          </w:tcPr>
          <w:p w14:paraId="394E6078">
            <w:r>
              <w:rPr>
                <w:rFonts w:ascii="Times New Roman" w:hAnsi="Times New Roman"/>
                <w:sz w:val="22"/>
                <w:szCs w:val="22"/>
              </w:rPr>
              <w:t>___________________</w:t>
            </w:r>
          </w:p>
        </w:tc>
        <w:tc>
          <w:tcPr>
            <w:tcW w:w="171" w:type="dxa"/>
            <w:tcBorders>
              <w:top w:val="nil"/>
              <w:left w:val="nil"/>
              <w:bottom w:val="nil"/>
              <w:right w:val="nil"/>
            </w:tcBorders>
            <w:shd w:val="clear" w:color="auto" w:fill="auto"/>
            <w:tcMar>
              <w:top w:w="80" w:type="dxa"/>
              <w:left w:w="80" w:type="dxa"/>
              <w:bottom w:w="80" w:type="dxa"/>
              <w:right w:w="80" w:type="dxa"/>
            </w:tcMar>
          </w:tcPr>
          <w:p w14:paraId="0ED7B9DB"/>
        </w:tc>
        <w:tc>
          <w:tcPr>
            <w:tcW w:w="1032" w:type="dxa"/>
            <w:gridSpan w:val="4"/>
            <w:tcBorders>
              <w:top w:val="nil"/>
              <w:left w:val="nil"/>
              <w:bottom w:val="nil"/>
              <w:right w:val="nil"/>
            </w:tcBorders>
            <w:shd w:val="clear" w:color="auto" w:fill="auto"/>
            <w:tcMar>
              <w:top w:w="80" w:type="dxa"/>
              <w:left w:w="80" w:type="dxa"/>
              <w:bottom w:w="80" w:type="dxa"/>
              <w:right w:w="80" w:type="dxa"/>
            </w:tcMar>
          </w:tcPr>
          <w:p w14:paraId="0501CD5F"/>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31305B94"/>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2735FABC"/>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5CE0BA17"/>
        </w:tc>
        <w:tc>
          <w:tcPr>
            <w:tcW w:w="2080" w:type="dxa"/>
            <w:gridSpan w:val="15"/>
            <w:tcBorders>
              <w:top w:val="nil"/>
              <w:left w:val="nil"/>
              <w:bottom w:val="nil"/>
              <w:right w:val="nil"/>
            </w:tcBorders>
            <w:shd w:val="clear" w:color="auto" w:fill="auto"/>
            <w:tcMar>
              <w:top w:w="80" w:type="dxa"/>
              <w:left w:w="80" w:type="dxa"/>
              <w:bottom w:w="80" w:type="dxa"/>
              <w:right w:w="80" w:type="dxa"/>
            </w:tcMar>
          </w:tcPr>
          <w:p w14:paraId="344FDC3F">
            <w:r>
              <w:rPr>
                <w:rFonts w:ascii="Times New Roman" w:hAnsi="Times New Roman"/>
                <w:sz w:val="22"/>
                <w:szCs w:val="22"/>
              </w:rPr>
              <w:t>________________</w:t>
            </w:r>
          </w:p>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76C13932"/>
        </w:tc>
        <w:tc>
          <w:tcPr>
            <w:tcW w:w="950" w:type="dxa"/>
            <w:gridSpan w:val="7"/>
            <w:tcBorders>
              <w:top w:val="nil"/>
              <w:left w:val="nil"/>
              <w:bottom w:val="nil"/>
              <w:right w:val="nil"/>
            </w:tcBorders>
            <w:shd w:val="clear" w:color="auto" w:fill="auto"/>
            <w:tcMar>
              <w:top w:w="80" w:type="dxa"/>
              <w:left w:w="80" w:type="dxa"/>
              <w:bottom w:w="80" w:type="dxa"/>
              <w:right w:w="80" w:type="dxa"/>
            </w:tcMar>
          </w:tcPr>
          <w:p w14:paraId="6DBC2AF9"/>
        </w:tc>
        <w:tc>
          <w:tcPr>
            <w:tcW w:w="716" w:type="dxa"/>
            <w:gridSpan w:val="4"/>
            <w:tcBorders>
              <w:top w:val="nil"/>
              <w:left w:val="nil"/>
              <w:bottom w:val="nil"/>
              <w:right w:val="nil"/>
            </w:tcBorders>
            <w:shd w:val="clear" w:color="auto" w:fill="auto"/>
            <w:tcMar>
              <w:top w:w="80" w:type="dxa"/>
              <w:left w:w="80" w:type="dxa"/>
              <w:bottom w:w="80" w:type="dxa"/>
              <w:right w:w="80" w:type="dxa"/>
            </w:tcMar>
          </w:tcPr>
          <w:p w14:paraId="66C97D61"/>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5ADBD3DE"/>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3E5BDF7D"/>
        </w:tc>
        <w:tc>
          <w:tcPr>
            <w:tcW w:w="1085" w:type="dxa"/>
            <w:gridSpan w:val="7"/>
            <w:tcBorders>
              <w:top w:val="nil"/>
              <w:left w:val="nil"/>
              <w:bottom w:val="nil"/>
              <w:right w:val="nil"/>
            </w:tcBorders>
            <w:shd w:val="clear" w:color="auto" w:fill="auto"/>
            <w:tcMar>
              <w:top w:w="80" w:type="dxa"/>
              <w:left w:w="80" w:type="dxa"/>
              <w:bottom w:w="80" w:type="dxa"/>
              <w:right w:w="80" w:type="dxa"/>
            </w:tcMar>
          </w:tcPr>
          <w:p w14:paraId="65999134"/>
        </w:tc>
      </w:tr>
      <w:tr w14:paraId="253945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310" w:hRule="atLeast"/>
        </w:trPr>
        <w:tc>
          <w:tcPr>
            <w:tcW w:w="1080" w:type="dxa"/>
            <w:gridSpan w:val="2"/>
            <w:tcBorders>
              <w:top w:val="nil"/>
              <w:left w:val="nil"/>
              <w:bottom w:val="nil"/>
              <w:right w:val="nil"/>
            </w:tcBorders>
            <w:shd w:val="clear" w:color="auto" w:fill="auto"/>
            <w:tcMar>
              <w:top w:w="80" w:type="dxa"/>
              <w:left w:w="80" w:type="dxa"/>
              <w:bottom w:w="80" w:type="dxa"/>
              <w:right w:w="80" w:type="dxa"/>
            </w:tcMar>
          </w:tcPr>
          <w:p w14:paraId="5AB97566"/>
        </w:tc>
        <w:tc>
          <w:tcPr>
            <w:tcW w:w="1313" w:type="dxa"/>
            <w:gridSpan w:val="3"/>
            <w:tcBorders>
              <w:top w:val="nil"/>
              <w:left w:val="nil"/>
              <w:bottom w:val="nil"/>
              <w:right w:val="nil"/>
            </w:tcBorders>
            <w:shd w:val="clear" w:color="auto" w:fill="auto"/>
            <w:tcMar>
              <w:top w:w="80" w:type="dxa"/>
              <w:left w:w="80" w:type="dxa"/>
              <w:bottom w:w="80" w:type="dxa"/>
              <w:right w:w="80" w:type="dxa"/>
            </w:tcMar>
          </w:tcPr>
          <w:p w14:paraId="17D9C1CB"/>
        </w:tc>
        <w:tc>
          <w:tcPr>
            <w:tcW w:w="171" w:type="dxa"/>
            <w:tcBorders>
              <w:top w:val="nil"/>
              <w:left w:val="nil"/>
              <w:bottom w:val="nil"/>
              <w:right w:val="nil"/>
            </w:tcBorders>
            <w:shd w:val="clear" w:color="auto" w:fill="auto"/>
            <w:tcMar>
              <w:top w:w="80" w:type="dxa"/>
              <w:left w:w="80" w:type="dxa"/>
              <w:bottom w:w="80" w:type="dxa"/>
              <w:right w:w="80" w:type="dxa"/>
            </w:tcMar>
          </w:tcPr>
          <w:p w14:paraId="17EC4644"/>
        </w:tc>
        <w:tc>
          <w:tcPr>
            <w:tcW w:w="1032" w:type="dxa"/>
            <w:gridSpan w:val="4"/>
            <w:tcBorders>
              <w:top w:val="nil"/>
              <w:left w:val="nil"/>
              <w:bottom w:val="nil"/>
              <w:right w:val="nil"/>
            </w:tcBorders>
            <w:shd w:val="clear" w:color="auto" w:fill="auto"/>
            <w:tcMar>
              <w:top w:w="80" w:type="dxa"/>
              <w:left w:w="80" w:type="dxa"/>
              <w:bottom w:w="80" w:type="dxa"/>
              <w:right w:w="80" w:type="dxa"/>
            </w:tcMar>
          </w:tcPr>
          <w:p w14:paraId="5E50570C"/>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4B2857FA"/>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65C3EBE2"/>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283D23AE"/>
        </w:tc>
        <w:tc>
          <w:tcPr>
            <w:tcW w:w="464" w:type="dxa"/>
            <w:gridSpan w:val="4"/>
            <w:tcBorders>
              <w:top w:val="nil"/>
              <w:left w:val="nil"/>
              <w:bottom w:val="nil"/>
              <w:right w:val="nil"/>
            </w:tcBorders>
            <w:shd w:val="clear" w:color="auto" w:fill="auto"/>
            <w:tcMar>
              <w:top w:w="80" w:type="dxa"/>
              <w:left w:w="80" w:type="dxa"/>
              <w:bottom w:w="80" w:type="dxa"/>
              <w:right w:w="80" w:type="dxa"/>
            </w:tcMar>
          </w:tcPr>
          <w:p w14:paraId="4C8E973D"/>
        </w:tc>
        <w:tc>
          <w:tcPr>
            <w:tcW w:w="635" w:type="dxa"/>
            <w:gridSpan w:val="5"/>
            <w:tcBorders>
              <w:top w:val="nil"/>
              <w:left w:val="nil"/>
              <w:bottom w:val="nil"/>
              <w:right w:val="nil"/>
            </w:tcBorders>
            <w:shd w:val="clear" w:color="auto" w:fill="auto"/>
            <w:tcMar>
              <w:top w:w="80" w:type="dxa"/>
              <w:left w:w="80" w:type="dxa"/>
              <w:bottom w:w="80" w:type="dxa"/>
              <w:right w:w="80" w:type="dxa"/>
            </w:tcMar>
          </w:tcPr>
          <w:p w14:paraId="154CCE83"/>
        </w:tc>
        <w:tc>
          <w:tcPr>
            <w:tcW w:w="979" w:type="dxa"/>
            <w:gridSpan w:val="6"/>
            <w:tcBorders>
              <w:top w:val="nil"/>
              <w:left w:val="nil"/>
              <w:bottom w:val="nil"/>
              <w:right w:val="nil"/>
            </w:tcBorders>
            <w:shd w:val="clear" w:color="auto" w:fill="auto"/>
            <w:tcMar>
              <w:top w:w="80" w:type="dxa"/>
              <w:left w:w="80" w:type="dxa"/>
              <w:bottom w:w="80" w:type="dxa"/>
              <w:right w:w="80" w:type="dxa"/>
            </w:tcMar>
          </w:tcPr>
          <w:p w14:paraId="3E9B38C7"/>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63DE052E"/>
        </w:tc>
        <w:tc>
          <w:tcPr>
            <w:tcW w:w="950" w:type="dxa"/>
            <w:gridSpan w:val="7"/>
            <w:tcBorders>
              <w:top w:val="nil"/>
              <w:left w:val="nil"/>
              <w:bottom w:val="nil"/>
              <w:right w:val="nil"/>
            </w:tcBorders>
            <w:shd w:val="clear" w:color="auto" w:fill="auto"/>
            <w:tcMar>
              <w:top w:w="80" w:type="dxa"/>
              <w:left w:w="80" w:type="dxa"/>
              <w:bottom w:w="80" w:type="dxa"/>
              <w:right w:w="80" w:type="dxa"/>
            </w:tcMar>
          </w:tcPr>
          <w:p w14:paraId="57799C36"/>
        </w:tc>
        <w:tc>
          <w:tcPr>
            <w:tcW w:w="716" w:type="dxa"/>
            <w:gridSpan w:val="4"/>
            <w:tcBorders>
              <w:top w:val="nil"/>
              <w:left w:val="nil"/>
              <w:bottom w:val="nil"/>
              <w:right w:val="nil"/>
            </w:tcBorders>
            <w:shd w:val="clear" w:color="auto" w:fill="auto"/>
            <w:tcMar>
              <w:top w:w="80" w:type="dxa"/>
              <w:left w:w="80" w:type="dxa"/>
              <w:bottom w:w="80" w:type="dxa"/>
              <w:right w:w="80" w:type="dxa"/>
            </w:tcMar>
          </w:tcPr>
          <w:p w14:paraId="6F6AB009"/>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6AF0431A"/>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1E4B23C6"/>
        </w:tc>
        <w:tc>
          <w:tcPr>
            <w:tcW w:w="1085" w:type="dxa"/>
            <w:gridSpan w:val="7"/>
            <w:tcBorders>
              <w:top w:val="nil"/>
              <w:left w:val="nil"/>
              <w:bottom w:val="nil"/>
              <w:right w:val="nil"/>
            </w:tcBorders>
            <w:shd w:val="clear" w:color="auto" w:fill="auto"/>
            <w:tcMar>
              <w:top w:w="80" w:type="dxa"/>
              <w:left w:w="80" w:type="dxa"/>
              <w:bottom w:w="80" w:type="dxa"/>
              <w:right w:w="80" w:type="dxa"/>
            </w:tcMar>
          </w:tcPr>
          <w:p w14:paraId="43A828FD"/>
        </w:tc>
      </w:tr>
      <w:tr w14:paraId="1196A8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310" w:hRule="atLeast"/>
        </w:trPr>
        <w:tc>
          <w:tcPr>
            <w:tcW w:w="1080" w:type="dxa"/>
            <w:gridSpan w:val="2"/>
            <w:tcBorders>
              <w:top w:val="nil"/>
              <w:left w:val="nil"/>
              <w:bottom w:val="single" w:color="000000" w:sz="6" w:space="0"/>
              <w:right w:val="nil"/>
            </w:tcBorders>
            <w:shd w:val="clear" w:color="auto" w:fill="auto"/>
            <w:tcMar>
              <w:top w:w="80" w:type="dxa"/>
              <w:left w:w="80" w:type="dxa"/>
              <w:bottom w:w="80" w:type="dxa"/>
              <w:right w:w="80" w:type="dxa"/>
            </w:tcMar>
          </w:tcPr>
          <w:p w14:paraId="2127816B"/>
        </w:tc>
        <w:tc>
          <w:tcPr>
            <w:tcW w:w="1313" w:type="dxa"/>
            <w:gridSpan w:val="3"/>
            <w:tcBorders>
              <w:top w:val="nil"/>
              <w:left w:val="nil"/>
              <w:bottom w:val="single" w:color="000000" w:sz="6" w:space="0"/>
              <w:right w:val="nil"/>
            </w:tcBorders>
            <w:shd w:val="clear" w:color="auto" w:fill="auto"/>
            <w:tcMar>
              <w:top w:w="80" w:type="dxa"/>
              <w:left w:w="80" w:type="dxa"/>
              <w:bottom w:w="80" w:type="dxa"/>
              <w:right w:w="80" w:type="dxa"/>
            </w:tcMar>
          </w:tcPr>
          <w:p w14:paraId="039C9DEC"/>
        </w:tc>
        <w:tc>
          <w:tcPr>
            <w:tcW w:w="1203" w:type="dxa"/>
            <w:gridSpan w:val="5"/>
            <w:tcBorders>
              <w:top w:val="nil"/>
              <w:left w:val="nil"/>
              <w:bottom w:val="nil"/>
              <w:right w:val="nil"/>
            </w:tcBorders>
            <w:shd w:val="clear" w:color="auto" w:fill="auto"/>
            <w:tcMar>
              <w:top w:w="80" w:type="dxa"/>
              <w:left w:w="80" w:type="dxa"/>
              <w:bottom w:w="80" w:type="dxa"/>
              <w:right w:w="80" w:type="dxa"/>
            </w:tcMar>
          </w:tcPr>
          <w:p w14:paraId="2A63151E">
            <w:r>
              <w:rPr>
                <w:rFonts w:ascii="Times New Roman" w:hAnsi="Times New Roman"/>
                <w:sz w:val="22"/>
                <w:szCs w:val="22"/>
              </w:rPr>
              <w:t>(__________</w:t>
            </w:r>
          </w:p>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362DE416"/>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1993DEB6"/>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58D3A0DE"/>
        </w:tc>
        <w:tc>
          <w:tcPr>
            <w:tcW w:w="464" w:type="dxa"/>
            <w:gridSpan w:val="4"/>
            <w:tcBorders>
              <w:top w:val="nil"/>
              <w:left w:val="nil"/>
              <w:bottom w:val="single" w:color="000000" w:sz="6" w:space="0"/>
              <w:right w:val="nil"/>
            </w:tcBorders>
            <w:shd w:val="clear" w:color="auto" w:fill="auto"/>
            <w:tcMar>
              <w:top w:w="80" w:type="dxa"/>
              <w:left w:w="80" w:type="dxa"/>
              <w:bottom w:w="80" w:type="dxa"/>
              <w:right w:w="80" w:type="dxa"/>
            </w:tcMar>
          </w:tcPr>
          <w:p w14:paraId="49CF39B1"/>
        </w:tc>
        <w:tc>
          <w:tcPr>
            <w:tcW w:w="635" w:type="dxa"/>
            <w:gridSpan w:val="5"/>
            <w:tcBorders>
              <w:top w:val="nil"/>
              <w:left w:val="nil"/>
              <w:bottom w:val="single" w:color="000000" w:sz="6" w:space="0"/>
              <w:right w:val="nil"/>
            </w:tcBorders>
            <w:shd w:val="clear" w:color="auto" w:fill="auto"/>
            <w:tcMar>
              <w:top w:w="80" w:type="dxa"/>
              <w:left w:w="80" w:type="dxa"/>
              <w:bottom w:w="80" w:type="dxa"/>
              <w:right w:w="80" w:type="dxa"/>
            </w:tcMar>
          </w:tcPr>
          <w:p w14:paraId="2DE51B5C"/>
        </w:tc>
        <w:tc>
          <w:tcPr>
            <w:tcW w:w="979" w:type="dxa"/>
            <w:gridSpan w:val="6"/>
            <w:tcBorders>
              <w:top w:val="nil"/>
              <w:left w:val="nil"/>
              <w:bottom w:val="single" w:color="000000" w:sz="6" w:space="0"/>
              <w:right w:val="nil"/>
            </w:tcBorders>
            <w:shd w:val="clear" w:color="auto" w:fill="auto"/>
            <w:tcMar>
              <w:top w:w="80" w:type="dxa"/>
              <w:left w:w="80" w:type="dxa"/>
              <w:bottom w:w="80" w:type="dxa"/>
              <w:right w:w="80" w:type="dxa"/>
            </w:tcMar>
          </w:tcPr>
          <w:p w14:paraId="49576D04"/>
        </w:tc>
        <w:tc>
          <w:tcPr>
            <w:tcW w:w="2247" w:type="dxa"/>
            <w:gridSpan w:val="16"/>
            <w:tcBorders>
              <w:top w:val="nil"/>
              <w:left w:val="nil"/>
              <w:bottom w:val="nil"/>
              <w:right w:val="nil"/>
            </w:tcBorders>
            <w:shd w:val="clear" w:color="auto" w:fill="auto"/>
            <w:tcMar>
              <w:top w:w="80" w:type="dxa"/>
              <w:left w:w="80" w:type="dxa"/>
              <w:bottom w:w="80" w:type="dxa"/>
              <w:right w:w="80" w:type="dxa"/>
            </w:tcMar>
          </w:tcPr>
          <w:p w14:paraId="39FE0F11">
            <w:r>
              <w:rPr>
                <w:rFonts w:ascii="Times New Roman" w:hAnsi="Times New Roman"/>
                <w:sz w:val="22"/>
                <w:szCs w:val="22"/>
              </w:rPr>
              <w:t>(__________________)</w:t>
            </w:r>
          </w:p>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6294C622"/>
        </w:tc>
        <w:tc>
          <w:tcPr>
            <w:tcW w:w="1085" w:type="dxa"/>
            <w:gridSpan w:val="7"/>
            <w:tcBorders>
              <w:top w:val="nil"/>
              <w:left w:val="nil"/>
              <w:bottom w:val="nil"/>
              <w:right w:val="nil"/>
            </w:tcBorders>
            <w:shd w:val="clear" w:color="auto" w:fill="auto"/>
            <w:tcMar>
              <w:top w:w="80" w:type="dxa"/>
              <w:left w:w="80" w:type="dxa"/>
              <w:bottom w:w="80" w:type="dxa"/>
              <w:right w:w="80" w:type="dxa"/>
            </w:tcMar>
          </w:tcPr>
          <w:p w14:paraId="0081E0B8"/>
        </w:tc>
      </w:tr>
      <w:tr w14:paraId="4F7C02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310" w:hRule="atLeast"/>
        </w:trPr>
        <w:tc>
          <w:tcPr>
            <w:tcW w:w="1080" w:type="dxa"/>
            <w:gridSpan w:val="2"/>
            <w:tcBorders>
              <w:top w:val="single" w:color="000000" w:sz="6" w:space="0"/>
              <w:left w:val="nil"/>
              <w:bottom w:val="nil"/>
              <w:right w:val="nil"/>
            </w:tcBorders>
            <w:shd w:val="clear" w:color="auto" w:fill="auto"/>
            <w:tcMar>
              <w:top w:w="80" w:type="dxa"/>
              <w:left w:w="80" w:type="dxa"/>
              <w:bottom w:w="80" w:type="dxa"/>
              <w:right w:w="80" w:type="dxa"/>
            </w:tcMar>
          </w:tcPr>
          <w:p w14:paraId="5BCDA595"/>
        </w:tc>
        <w:tc>
          <w:tcPr>
            <w:tcW w:w="1313" w:type="dxa"/>
            <w:gridSpan w:val="3"/>
            <w:tcBorders>
              <w:top w:val="single" w:color="000000" w:sz="6" w:space="0"/>
              <w:left w:val="nil"/>
              <w:bottom w:val="nil"/>
              <w:right w:val="nil"/>
            </w:tcBorders>
            <w:shd w:val="clear" w:color="auto" w:fill="auto"/>
            <w:tcMar>
              <w:top w:w="80" w:type="dxa"/>
              <w:left w:w="80" w:type="dxa"/>
              <w:bottom w:w="80" w:type="dxa"/>
              <w:right w:w="80" w:type="dxa"/>
            </w:tcMar>
          </w:tcPr>
          <w:p w14:paraId="7B56217A"/>
        </w:tc>
        <w:tc>
          <w:tcPr>
            <w:tcW w:w="171" w:type="dxa"/>
            <w:tcBorders>
              <w:top w:val="nil"/>
              <w:left w:val="nil"/>
              <w:bottom w:val="nil"/>
              <w:right w:val="nil"/>
            </w:tcBorders>
            <w:shd w:val="clear" w:color="auto" w:fill="auto"/>
            <w:tcMar>
              <w:top w:w="80" w:type="dxa"/>
              <w:left w:w="80" w:type="dxa"/>
              <w:bottom w:w="80" w:type="dxa"/>
              <w:right w:w="80" w:type="dxa"/>
            </w:tcMar>
          </w:tcPr>
          <w:p w14:paraId="324F2D79"/>
        </w:tc>
        <w:tc>
          <w:tcPr>
            <w:tcW w:w="1032" w:type="dxa"/>
            <w:gridSpan w:val="4"/>
            <w:tcBorders>
              <w:top w:val="nil"/>
              <w:left w:val="nil"/>
              <w:bottom w:val="nil"/>
              <w:right w:val="nil"/>
            </w:tcBorders>
            <w:shd w:val="clear" w:color="auto" w:fill="auto"/>
            <w:tcMar>
              <w:top w:w="80" w:type="dxa"/>
              <w:left w:w="80" w:type="dxa"/>
              <w:bottom w:w="80" w:type="dxa"/>
              <w:right w:w="80" w:type="dxa"/>
            </w:tcMar>
          </w:tcPr>
          <w:p w14:paraId="22904104"/>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131B09ED"/>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0F5889EA"/>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52AF8E0E"/>
        </w:tc>
        <w:tc>
          <w:tcPr>
            <w:tcW w:w="464" w:type="dxa"/>
            <w:gridSpan w:val="4"/>
            <w:tcBorders>
              <w:top w:val="single" w:color="000000" w:sz="6" w:space="0"/>
              <w:left w:val="nil"/>
              <w:bottom w:val="nil"/>
              <w:right w:val="nil"/>
            </w:tcBorders>
            <w:shd w:val="clear" w:color="auto" w:fill="auto"/>
            <w:tcMar>
              <w:top w:w="80" w:type="dxa"/>
              <w:left w:w="80" w:type="dxa"/>
              <w:bottom w:w="80" w:type="dxa"/>
              <w:right w:w="80" w:type="dxa"/>
            </w:tcMar>
          </w:tcPr>
          <w:p w14:paraId="33E983D5"/>
        </w:tc>
        <w:tc>
          <w:tcPr>
            <w:tcW w:w="635" w:type="dxa"/>
            <w:gridSpan w:val="5"/>
            <w:tcBorders>
              <w:top w:val="single" w:color="000000" w:sz="6" w:space="0"/>
              <w:left w:val="nil"/>
              <w:bottom w:val="nil"/>
              <w:right w:val="nil"/>
            </w:tcBorders>
            <w:shd w:val="clear" w:color="auto" w:fill="auto"/>
            <w:tcMar>
              <w:top w:w="80" w:type="dxa"/>
              <w:left w:w="80" w:type="dxa"/>
              <w:bottom w:w="80" w:type="dxa"/>
              <w:right w:w="80" w:type="dxa"/>
            </w:tcMar>
          </w:tcPr>
          <w:p w14:paraId="20734691"/>
        </w:tc>
        <w:tc>
          <w:tcPr>
            <w:tcW w:w="979" w:type="dxa"/>
            <w:gridSpan w:val="6"/>
            <w:tcBorders>
              <w:top w:val="single" w:color="000000" w:sz="6" w:space="0"/>
              <w:left w:val="nil"/>
              <w:bottom w:val="nil"/>
              <w:right w:val="nil"/>
            </w:tcBorders>
            <w:shd w:val="clear" w:color="auto" w:fill="auto"/>
            <w:tcMar>
              <w:top w:w="80" w:type="dxa"/>
              <w:left w:w="80" w:type="dxa"/>
              <w:bottom w:w="80" w:type="dxa"/>
              <w:right w:w="80" w:type="dxa"/>
            </w:tcMar>
          </w:tcPr>
          <w:p w14:paraId="0166E765"/>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63C7C270"/>
        </w:tc>
        <w:tc>
          <w:tcPr>
            <w:tcW w:w="950" w:type="dxa"/>
            <w:gridSpan w:val="7"/>
            <w:tcBorders>
              <w:top w:val="nil"/>
              <w:left w:val="nil"/>
              <w:bottom w:val="nil"/>
              <w:right w:val="nil"/>
            </w:tcBorders>
            <w:shd w:val="clear" w:color="auto" w:fill="auto"/>
            <w:tcMar>
              <w:top w:w="80" w:type="dxa"/>
              <w:left w:w="80" w:type="dxa"/>
              <w:bottom w:w="80" w:type="dxa"/>
              <w:right w:w="80" w:type="dxa"/>
            </w:tcMar>
          </w:tcPr>
          <w:p w14:paraId="017B3E1A"/>
        </w:tc>
        <w:tc>
          <w:tcPr>
            <w:tcW w:w="716" w:type="dxa"/>
            <w:gridSpan w:val="4"/>
            <w:tcBorders>
              <w:top w:val="nil"/>
              <w:left w:val="nil"/>
              <w:bottom w:val="nil"/>
              <w:right w:val="nil"/>
            </w:tcBorders>
            <w:shd w:val="clear" w:color="auto" w:fill="auto"/>
            <w:tcMar>
              <w:top w:w="80" w:type="dxa"/>
              <w:left w:w="80" w:type="dxa"/>
              <w:bottom w:w="80" w:type="dxa"/>
              <w:right w:w="80" w:type="dxa"/>
            </w:tcMar>
          </w:tcPr>
          <w:p w14:paraId="700A0A3D"/>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4C37B91A"/>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10C4F1E4"/>
        </w:tc>
        <w:tc>
          <w:tcPr>
            <w:tcW w:w="1085" w:type="dxa"/>
            <w:gridSpan w:val="7"/>
            <w:tcBorders>
              <w:top w:val="nil"/>
              <w:left w:val="nil"/>
              <w:bottom w:val="nil"/>
              <w:right w:val="nil"/>
            </w:tcBorders>
            <w:shd w:val="clear" w:color="auto" w:fill="auto"/>
            <w:tcMar>
              <w:top w:w="80" w:type="dxa"/>
              <w:left w:w="80" w:type="dxa"/>
              <w:bottom w:w="80" w:type="dxa"/>
              <w:right w:w="80" w:type="dxa"/>
            </w:tcMar>
          </w:tcPr>
          <w:p w14:paraId="6E806A54"/>
        </w:tc>
      </w:tr>
      <w:tr w14:paraId="27CD6E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310" w:hRule="atLeast"/>
        </w:trPr>
        <w:tc>
          <w:tcPr>
            <w:tcW w:w="2394" w:type="dxa"/>
            <w:gridSpan w:val="5"/>
            <w:tcBorders>
              <w:top w:val="nil"/>
              <w:left w:val="nil"/>
              <w:bottom w:val="nil"/>
              <w:right w:val="nil"/>
            </w:tcBorders>
            <w:shd w:val="clear" w:color="auto" w:fill="auto"/>
            <w:tcMar>
              <w:top w:w="80" w:type="dxa"/>
              <w:left w:w="80" w:type="dxa"/>
              <w:bottom w:w="80" w:type="dxa"/>
              <w:right w:w="80" w:type="dxa"/>
            </w:tcMar>
          </w:tcPr>
          <w:p w14:paraId="6380029C">
            <w:r>
              <w:rPr>
                <w:rFonts w:ascii="Times New Roman" w:hAnsi="Times New Roman"/>
                <w:sz w:val="22"/>
                <w:szCs w:val="22"/>
              </w:rPr>
              <w:t>Главный бухгалтер</w:t>
            </w:r>
          </w:p>
        </w:tc>
        <w:tc>
          <w:tcPr>
            <w:tcW w:w="171" w:type="dxa"/>
            <w:tcBorders>
              <w:top w:val="nil"/>
              <w:left w:val="nil"/>
              <w:bottom w:val="nil"/>
              <w:right w:val="nil"/>
            </w:tcBorders>
            <w:shd w:val="clear" w:color="auto" w:fill="auto"/>
            <w:tcMar>
              <w:top w:w="80" w:type="dxa"/>
              <w:left w:w="80" w:type="dxa"/>
              <w:bottom w:w="80" w:type="dxa"/>
              <w:right w:w="80" w:type="dxa"/>
            </w:tcMar>
          </w:tcPr>
          <w:p w14:paraId="40F1115C"/>
        </w:tc>
        <w:tc>
          <w:tcPr>
            <w:tcW w:w="1032" w:type="dxa"/>
            <w:gridSpan w:val="4"/>
            <w:tcBorders>
              <w:top w:val="nil"/>
              <w:left w:val="nil"/>
              <w:bottom w:val="nil"/>
              <w:right w:val="nil"/>
            </w:tcBorders>
            <w:shd w:val="clear" w:color="auto" w:fill="auto"/>
            <w:tcMar>
              <w:top w:w="80" w:type="dxa"/>
              <w:left w:w="80" w:type="dxa"/>
              <w:bottom w:w="80" w:type="dxa"/>
              <w:right w:w="80" w:type="dxa"/>
            </w:tcMar>
          </w:tcPr>
          <w:p w14:paraId="7B33C578"/>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0C2B7EA3"/>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7BA5F85F"/>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29364774"/>
        </w:tc>
        <w:tc>
          <w:tcPr>
            <w:tcW w:w="464" w:type="dxa"/>
            <w:gridSpan w:val="4"/>
            <w:tcBorders>
              <w:top w:val="nil"/>
              <w:left w:val="nil"/>
              <w:bottom w:val="nil"/>
              <w:right w:val="nil"/>
            </w:tcBorders>
            <w:shd w:val="clear" w:color="auto" w:fill="auto"/>
            <w:tcMar>
              <w:top w:w="80" w:type="dxa"/>
              <w:left w:w="80" w:type="dxa"/>
              <w:bottom w:w="80" w:type="dxa"/>
              <w:right w:w="80" w:type="dxa"/>
            </w:tcMar>
          </w:tcPr>
          <w:p w14:paraId="225FF932"/>
        </w:tc>
        <w:tc>
          <w:tcPr>
            <w:tcW w:w="635" w:type="dxa"/>
            <w:gridSpan w:val="5"/>
            <w:tcBorders>
              <w:top w:val="nil"/>
              <w:left w:val="nil"/>
              <w:bottom w:val="nil"/>
              <w:right w:val="nil"/>
            </w:tcBorders>
            <w:shd w:val="clear" w:color="auto" w:fill="auto"/>
            <w:tcMar>
              <w:top w:w="80" w:type="dxa"/>
              <w:left w:w="80" w:type="dxa"/>
              <w:bottom w:w="80" w:type="dxa"/>
              <w:right w:w="80" w:type="dxa"/>
            </w:tcMar>
          </w:tcPr>
          <w:p w14:paraId="56E7B4A6"/>
        </w:tc>
        <w:tc>
          <w:tcPr>
            <w:tcW w:w="979" w:type="dxa"/>
            <w:gridSpan w:val="6"/>
            <w:tcBorders>
              <w:top w:val="nil"/>
              <w:left w:val="nil"/>
              <w:bottom w:val="nil"/>
              <w:right w:val="nil"/>
            </w:tcBorders>
            <w:shd w:val="clear" w:color="auto" w:fill="auto"/>
            <w:tcMar>
              <w:top w:w="80" w:type="dxa"/>
              <w:left w:w="80" w:type="dxa"/>
              <w:bottom w:w="80" w:type="dxa"/>
              <w:right w:w="80" w:type="dxa"/>
            </w:tcMar>
          </w:tcPr>
          <w:p w14:paraId="120A3B12"/>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2D88D132"/>
        </w:tc>
        <w:tc>
          <w:tcPr>
            <w:tcW w:w="950" w:type="dxa"/>
            <w:gridSpan w:val="7"/>
            <w:tcBorders>
              <w:top w:val="nil"/>
              <w:left w:val="nil"/>
              <w:bottom w:val="nil"/>
              <w:right w:val="nil"/>
            </w:tcBorders>
            <w:shd w:val="clear" w:color="auto" w:fill="auto"/>
            <w:tcMar>
              <w:top w:w="80" w:type="dxa"/>
              <w:left w:w="80" w:type="dxa"/>
              <w:bottom w:w="80" w:type="dxa"/>
              <w:right w:w="80" w:type="dxa"/>
            </w:tcMar>
          </w:tcPr>
          <w:p w14:paraId="74CE32B8"/>
        </w:tc>
        <w:tc>
          <w:tcPr>
            <w:tcW w:w="716" w:type="dxa"/>
            <w:gridSpan w:val="4"/>
            <w:tcBorders>
              <w:top w:val="nil"/>
              <w:left w:val="nil"/>
              <w:bottom w:val="nil"/>
              <w:right w:val="nil"/>
            </w:tcBorders>
            <w:shd w:val="clear" w:color="auto" w:fill="auto"/>
            <w:tcMar>
              <w:top w:w="80" w:type="dxa"/>
              <w:left w:w="80" w:type="dxa"/>
              <w:bottom w:w="80" w:type="dxa"/>
              <w:right w:w="80" w:type="dxa"/>
            </w:tcMar>
          </w:tcPr>
          <w:p w14:paraId="257CA898"/>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3A5C8A7D"/>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0B39AAE4"/>
        </w:tc>
        <w:tc>
          <w:tcPr>
            <w:tcW w:w="1085" w:type="dxa"/>
            <w:gridSpan w:val="7"/>
            <w:tcBorders>
              <w:top w:val="nil"/>
              <w:left w:val="nil"/>
              <w:bottom w:val="nil"/>
              <w:right w:val="nil"/>
            </w:tcBorders>
            <w:shd w:val="clear" w:color="auto" w:fill="auto"/>
            <w:tcMar>
              <w:top w:w="80" w:type="dxa"/>
              <w:left w:w="80" w:type="dxa"/>
              <w:bottom w:w="80" w:type="dxa"/>
              <w:right w:w="80" w:type="dxa"/>
            </w:tcMar>
          </w:tcPr>
          <w:p w14:paraId="3E5D9943"/>
        </w:tc>
      </w:tr>
      <w:tr w14:paraId="274479E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310" w:hRule="atLeast"/>
        </w:trPr>
        <w:tc>
          <w:tcPr>
            <w:tcW w:w="1080" w:type="dxa"/>
            <w:gridSpan w:val="2"/>
            <w:tcBorders>
              <w:top w:val="nil"/>
              <w:left w:val="nil"/>
              <w:bottom w:val="nil"/>
              <w:right w:val="nil"/>
            </w:tcBorders>
            <w:shd w:val="clear" w:color="auto" w:fill="auto"/>
            <w:tcMar>
              <w:top w:w="80" w:type="dxa"/>
              <w:left w:w="80" w:type="dxa"/>
              <w:bottom w:w="80" w:type="dxa"/>
              <w:right w:w="80" w:type="dxa"/>
            </w:tcMar>
          </w:tcPr>
          <w:p w14:paraId="0F081E66"/>
        </w:tc>
        <w:tc>
          <w:tcPr>
            <w:tcW w:w="1313" w:type="dxa"/>
            <w:gridSpan w:val="3"/>
            <w:tcBorders>
              <w:top w:val="nil"/>
              <w:left w:val="nil"/>
              <w:bottom w:val="nil"/>
              <w:right w:val="nil"/>
            </w:tcBorders>
            <w:shd w:val="clear" w:color="auto" w:fill="auto"/>
            <w:tcMar>
              <w:top w:w="80" w:type="dxa"/>
              <w:left w:w="80" w:type="dxa"/>
              <w:bottom w:w="80" w:type="dxa"/>
              <w:right w:w="80" w:type="dxa"/>
            </w:tcMar>
          </w:tcPr>
          <w:p w14:paraId="4582DA10"/>
        </w:tc>
        <w:tc>
          <w:tcPr>
            <w:tcW w:w="171" w:type="dxa"/>
            <w:tcBorders>
              <w:top w:val="nil"/>
              <w:left w:val="nil"/>
              <w:bottom w:val="nil"/>
              <w:right w:val="nil"/>
            </w:tcBorders>
            <w:shd w:val="clear" w:color="auto" w:fill="auto"/>
            <w:tcMar>
              <w:top w:w="80" w:type="dxa"/>
              <w:left w:w="80" w:type="dxa"/>
              <w:bottom w:w="80" w:type="dxa"/>
              <w:right w:w="80" w:type="dxa"/>
            </w:tcMar>
          </w:tcPr>
          <w:p w14:paraId="47F47BB1"/>
        </w:tc>
        <w:tc>
          <w:tcPr>
            <w:tcW w:w="1032" w:type="dxa"/>
            <w:gridSpan w:val="4"/>
            <w:tcBorders>
              <w:top w:val="nil"/>
              <w:left w:val="nil"/>
              <w:bottom w:val="nil"/>
              <w:right w:val="nil"/>
            </w:tcBorders>
            <w:shd w:val="clear" w:color="auto" w:fill="auto"/>
            <w:tcMar>
              <w:top w:w="80" w:type="dxa"/>
              <w:left w:w="80" w:type="dxa"/>
              <w:bottom w:w="80" w:type="dxa"/>
              <w:right w:w="80" w:type="dxa"/>
            </w:tcMar>
          </w:tcPr>
          <w:p w14:paraId="093A1404"/>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141E8159"/>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7154E708"/>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6130047B"/>
        </w:tc>
        <w:tc>
          <w:tcPr>
            <w:tcW w:w="464" w:type="dxa"/>
            <w:gridSpan w:val="4"/>
            <w:tcBorders>
              <w:top w:val="nil"/>
              <w:left w:val="nil"/>
              <w:bottom w:val="nil"/>
              <w:right w:val="nil"/>
            </w:tcBorders>
            <w:shd w:val="clear" w:color="auto" w:fill="auto"/>
            <w:tcMar>
              <w:top w:w="80" w:type="dxa"/>
              <w:left w:w="80" w:type="dxa"/>
              <w:bottom w:w="80" w:type="dxa"/>
              <w:right w:w="80" w:type="dxa"/>
            </w:tcMar>
          </w:tcPr>
          <w:p w14:paraId="0A28D627"/>
        </w:tc>
        <w:tc>
          <w:tcPr>
            <w:tcW w:w="635" w:type="dxa"/>
            <w:gridSpan w:val="5"/>
            <w:tcBorders>
              <w:top w:val="nil"/>
              <w:left w:val="nil"/>
              <w:bottom w:val="nil"/>
              <w:right w:val="nil"/>
            </w:tcBorders>
            <w:shd w:val="clear" w:color="auto" w:fill="auto"/>
            <w:tcMar>
              <w:top w:w="80" w:type="dxa"/>
              <w:left w:w="80" w:type="dxa"/>
              <w:bottom w:w="80" w:type="dxa"/>
              <w:right w:w="80" w:type="dxa"/>
            </w:tcMar>
          </w:tcPr>
          <w:p w14:paraId="5BAC461F"/>
        </w:tc>
        <w:tc>
          <w:tcPr>
            <w:tcW w:w="979" w:type="dxa"/>
            <w:gridSpan w:val="6"/>
            <w:tcBorders>
              <w:top w:val="nil"/>
              <w:left w:val="nil"/>
              <w:bottom w:val="nil"/>
              <w:right w:val="nil"/>
            </w:tcBorders>
            <w:shd w:val="clear" w:color="auto" w:fill="auto"/>
            <w:tcMar>
              <w:top w:w="80" w:type="dxa"/>
              <w:left w:w="80" w:type="dxa"/>
              <w:bottom w:w="80" w:type="dxa"/>
              <w:right w:w="80" w:type="dxa"/>
            </w:tcMar>
          </w:tcPr>
          <w:p w14:paraId="7B0AF6B0"/>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6EA6BF90"/>
        </w:tc>
        <w:tc>
          <w:tcPr>
            <w:tcW w:w="950" w:type="dxa"/>
            <w:gridSpan w:val="7"/>
            <w:tcBorders>
              <w:top w:val="nil"/>
              <w:left w:val="nil"/>
              <w:bottom w:val="nil"/>
              <w:right w:val="nil"/>
            </w:tcBorders>
            <w:shd w:val="clear" w:color="auto" w:fill="auto"/>
            <w:tcMar>
              <w:top w:w="80" w:type="dxa"/>
              <w:left w:w="80" w:type="dxa"/>
              <w:bottom w:w="80" w:type="dxa"/>
              <w:right w:w="80" w:type="dxa"/>
            </w:tcMar>
          </w:tcPr>
          <w:p w14:paraId="0E0FDA72"/>
        </w:tc>
        <w:tc>
          <w:tcPr>
            <w:tcW w:w="716" w:type="dxa"/>
            <w:gridSpan w:val="4"/>
            <w:tcBorders>
              <w:top w:val="nil"/>
              <w:left w:val="nil"/>
              <w:bottom w:val="nil"/>
              <w:right w:val="nil"/>
            </w:tcBorders>
            <w:shd w:val="clear" w:color="auto" w:fill="auto"/>
            <w:tcMar>
              <w:top w:w="80" w:type="dxa"/>
              <w:left w:w="80" w:type="dxa"/>
              <w:bottom w:w="80" w:type="dxa"/>
              <w:right w:w="80" w:type="dxa"/>
            </w:tcMar>
          </w:tcPr>
          <w:p w14:paraId="113C06E2"/>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46E0B9CF"/>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36450C65"/>
        </w:tc>
        <w:tc>
          <w:tcPr>
            <w:tcW w:w="1085" w:type="dxa"/>
            <w:gridSpan w:val="7"/>
            <w:tcBorders>
              <w:top w:val="nil"/>
              <w:left w:val="nil"/>
              <w:bottom w:val="nil"/>
              <w:right w:val="nil"/>
            </w:tcBorders>
            <w:shd w:val="clear" w:color="auto" w:fill="auto"/>
            <w:tcMar>
              <w:top w:w="80" w:type="dxa"/>
              <w:left w:w="80" w:type="dxa"/>
              <w:bottom w:w="80" w:type="dxa"/>
              <w:right w:w="80" w:type="dxa"/>
            </w:tcMar>
          </w:tcPr>
          <w:p w14:paraId="11F96280"/>
        </w:tc>
      </w:tr>
      <w:tr w14:paraId="6682BD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491" w:hRule="atLeast"/>
        </w:trPr>
        <w:tc>
          <w:tcPr>
            <w:tcW w:w="820" w:type="dxa"/>
            <w:tcBorders>
              <w:top w:val="nil"/>
              <w:left w:val="nil"/>
              <w:bottom w:val="single" w:color="000000" w:sz="6" w:space="0"/>
              <w:right w:val="nil"/>
            </w:tcBorders>
            <w:shd w:val="clear" w:color="auto" w:fill="auto"/>
            <w:tcMar>
              <w:top w:w="80" w:type="dxa"/>
              <w:left w:w="80" w:type="dxa"/>
              <w:bottom w:w="80" w:type="dxa"/>
              <w:right w:w="80" w:type="dxa"/>
            </w:tcMar>
          </w:tcPr>
          <w:p w14:paraId="09047B1E"/>
        </w:tc>
        <w:tc>
          <w:tcPr>
            <w:tcW w:w="1312" w:type="dxa"/>
            <w:gridSpan w:val="2"/>
            <w:tcBorders>
              <w:top w:val="nil"/>
              <w:left w:val="nil"/>
              <w:bottom w:val="single" w:color="000000" w:sz="6" w:space="0"/>
              <w:right w:val="nil"/>
            </w:tcBorders>
            <w:shd w:val="clear" w:color="auto" w:fill="auto"/>
            <w:tcMar>
              <w:top w:w="80" w:type="dxa"/>
              <w:left w:w="80" w:type="dxa"/>
              <w:bottom w:w="80" w:type="dxa"/>
              <w:right w:w="80" w:type="dxa"/>
            </w:tcMar>
          </w:tcPr>
          <w:p w14:paraId="0BF3E13A"/>
        </w:tc>
        <w:tc>
          <w:tcPr>
            <w:tcW w:w="1131" w:type="dxa"/>
            <w:gridSpan w:val="6"/>
            <w:tcBorders>
              <w:top w:val="nil"/>
              <w:left w:val="nil"/>
              <w:bottom w:val="nil"/>
              <w:right w:val="nil"/>
            </w:tcBorders>
            <w:shd w:val="clear" w:color="auto" w:fill="auto"/>
            <w:tcMar>
              <w:top w:w="80" w:type="dxa"/>
              <w:left w:w="80" w:type="dxa"/>
              <w:bottom w:w="80" w:type="dxa"/>
              <w:right w:w="80" w:type="dxa"/>
            </w:tcMar>
          </w:tcPr>
          <w:p w14:paraId="261431CF">
            <w:r>
              <w:rPr>
                <w:rFonts w:ascii="Times New Roman" w:hAnsi="Times New Roman"/>
                <w:sz w:val="22"/>
                <w:szCs w:val="22"/>
              </w:rPr>
              <w:t>(_______________</w:t>
            </w:r>
          </w:p>
        </w:tc>
        <w:tc>
          <w:tcPr>
            <w:tcW w:w="448" w:type="dxa"/>
            <w:gridSpan w:val="2"/>
            <w:tcBorders>
              <w:top w:val="nil"/>
              <w:left w:val="nil"/>
              <w:bottom w:val="nil"/>
              <w:right w:val="nil"/>
            </w:tcBorders>
            <w:shd w:val="clear" w:color="auto" w:fill="auto"/>
            <w:tcMar>
              <w:top w:w="80" w:type="dxa"/>
              <w:left w:w="80" w:type="dxa"/>
              <w:bottom w:w="80" w:type="dxa"/>
              <w:right w:w="80" w:type="dxa"/>
            </w:tcMar>
          </w:tcPr>
          <w:p w14:paraId="6FC78D77"/>
        </w:tc>
        <w:tc>
          <w:tcPr>
            <w:tcW w:w="464" w:type="dxa"/>
            <w:gridSpan w:val="4"/>
            <w:tcBorders>
              <w:top w:val="nil"/>
              <w:left w:val="nil"/>
              <w:bottom w:val="nil"/>
              <w:right w:val="nil"/>
            </w:tcBorders>
            <w:shd w:val="clear" w:color="auto" w:fill="auto"/>
            <w:tcMar>
              <w:top w:w="80" w:type="dxa"/>
              <w:left w:w="80" w:type="dxa"/>
              <w:bottom w:w="80" w:type="dxa"/>
              <w:right w:w="80" w:type="dxa"/>
            </w:tcMar>
          </w:tcPr>
          <w:p w14:paraId="558B0212"/>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50DB3F7C"/>
        </w:tc>
        <w:tc>
          <w:tcPr>
            <w:tcW w:w="464" w:type="dxa"/>
            <w:gridSpan w:val="4"/>
            <w:tcBorders>
              <w:top w:val="nil"/>
              <w:left w:val="nil"/>
              <w:bottom w:val="single" w:color="000000" w:sz="6" w:space="0"/>
              <w:right w:val="nil"/>
            </w:tcBorders>
            <w:shd w:val="clear" w:color="auto" w:fill="auto"/>
            <w:tcMar>
              <w:top w:w="80" w:type="dxa"/>
              <w:left w:w="80" w:type="dxa"/>
              <w:bottom w:w="80" w:type="dxa"/>
              <w:right w:w="80" w:type="dxa"/>
            </w:tcMar>
          </w:tcPr>
          <w:p w14:paraId="061F54D0"/>
        </w:tc>
        <w:tc>
          <w:tcPr>
            <w:tcW w:w="635" w:type="dxa"/>
            <w:gridSpan w:val="5"/>
            <w:tcBorders>
              <w:top w:val="nil"/>
              <w:left w:val="nil"/>
              <w:bottom w:val="single" w:color="000000" w:sz="6" w:space="0"/>
              <w:right w:val="nil"/>
            </w:tcBorders>
            <w:shd w:val="clear" w:color="auto" w:fill="auto"/>
            <w:tcMar>
              <w:top w:w="80" w:type="dxa"/>
              <w:left w:w="80" w:type="dxa"/>
              <w:bottom w:w="80" w:type="dxa"/>
              <w:right w:w="80" w:type="dxa"/>
            </w:tcMar>
          </w:tcPr>
          <w:p w14:paraId="7B055E17"/>
        </w:tc>
        <w:tc>
          <w:tcPr>
            <w:tcW w:w="979" w:type="dxa"/>
            <w:gridSpan w:val="6"/>
            <w:tcBorders>
              <w:top w:val="nil"/>
              <w:left w:val="nil"/>
              <w:bottom w:val="single" w:color="000000" w:sz="6" w:space="0"/>
              <w:right w:val="nil"/>
            </w:tcBorders>
            <w:shd w:val="clear" w:color="auto" w:fill="auto"/>
            <w:tcMar>
              <w:top w:w="80" w:type="dxa"/>
              <w:left w:w="80" w:type="dxa"/>
              <w:bottom w:w="80" w:type="dxa"/>
              <w:right w:w="80" w:type="dxa"/>
            </w:tcMar>
          </w:tcPr>
          <w:p w14:paraId="17F790D8"/>
        </w:tc>
        <w:tc>
          <w:tcPr>
            <w:tcW w:w="2130" w:type="dxa"/>
            <w:gridSpan w:val="15"/>
            <w:tcBorders>
              <w:top w:val="nil"/>
              <w:left w:val="nil"/>
              <w:bottom w:val="nil"/>
              <w:right w:val="nil"/>
            </w:tcBorders>
            <w:shd w:val="clear" w:color="auto" w:fill="auto"/>
            <w:tcMar>
              <w:top w:w="80" w:type="dxa"/>
              <w:left w:w="80" w:type="dxa"/>
              <w:bottom w:w="80" w:type="dxa"/>
              <w:right w:w="80" w:type="dxa"/>
            </w:tcMar>
          </w:tcPr>
          <w:p w14:paraId="0F7C64F2">
            <w:r>
              <w:rPr>
                <w:rFonts w:ascii="Times New Roman" w:hAnsi="Times New Roman"/>
                <w:sz w:val="22"/>
                <w:szCs w:val="22"/>
              </w:rPr>
              <w:t>(__________________)</w:t>
            </w:r>
          </w:p>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32394D6A"/>
        </w:tc>
        <w:tc>
          <w:tcPr>
            <w:tcW w:w="1085" w:type="dxa"/>
            <w:gridSpan w:val="7"/>
            <w:tcBorders>
              <w:top w:val="nil"/>
              <w:left w:val="nil"/>
              <w:bottom w:val="nil"/>
              <w:right w:val="nil"/>
            </w:tcBorders>
            <w:shd w:val="clear" w:color="auto" w:fill="auto"/>
            <w:tcMar>
              <w:top w:w="80" w:type="dxa"/>
              <w:left w:w="80" w:type="dxa"/>
              <w:bottom w:w="80" w:type="dxa"/>
              <w:right w:w="80" w:type="dxa"/>
            </w:tcMar>
          </w:tcPr>
          <w:p w14:paraId="5B5BA982"/>
        </w:tc>
      </w:tr>
      <w:tr w14:paraId="756BC7C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DD4E9"/>
          <w:tblCellMar>
            <w:top w:w="0" w:type="dxa"/>
            <w:left w:w="0" w:type="dxa"/>
            <w:bottom w:w="0" w:type="dxa"/>
            <w:right w:w="0" w:type="dxa"/>
          </w:tblCellMar>
        </w:tblPrEx>
        <w:trPr>
          <w:trHeight w:val="310" w:hRule="atLeast"/>
        </w:trPr>
        <w:tc>
          <w:tcPr>
            <w:tcW w:w="820" w:type="dxa"/>
            <w:tcBorders>
              <w:top w:val="single" w:color="000000" w:sz="6" w:space="0"/>
              <w:left w:val="nil"/>
              <w:bottom w:val="nil"/>
              <w:right w:val="nil"/>
            </w:tcBorders>
            <w:shd w:val="clear" w:color="auto" w:fill="auto"/>
            <w:tcMar>
              <w:top w:w="80" w:type="dxa"/>
              <w:left w:w="80" w:type="dxa"/>
              <w:bottom w:w="80" w:type="dxa"/>
              <w:right w:w="80" w:type="dxa"/>
            </w:tcMar>
          </w:tcPr>
          <w:p w14:paraId="40AA4A07"/>
        </w:tc>
        <w:tc>
          <w:tcPr>
            <w:tcW w:w="1312" w:type="dxa"/>
            <w:gridSpan w:val="2"/>
            <w:tcBorders>
              <w:top w:val="single" w:color="000000" w:sz="6" w:space="0"/>
              <w:left w:val="nil"/>
              <w:bottom w:val="nil"/>
              <w:right w:val="nil"/>
            </w:tcBorders>
            <w:shd w:val="clear" w:color="auto" w:fill="auto"/>
            <w:tcMar>
              <w:top w:w="80" w:type="dxa"/>
              <w:left w:w="80" w:type="dxa"/>
              <w:bottom w:w="80" w:type="dxa"/>
              <w:right w:w="80" w:type="dxa"/>
            </w:tcMar>
          </w:tcPr>
          <w:p w14:paraId="5FE6CE4D"/>
        </w:tc>
        <w:tc>
          <w:tcPr>
            <w:tcW w:w="144" w:type="dxa"/>
            <w:tcBorders>
              <w:top w:val="nil"/>
              <w:left w:val="nil"/>
              <w:bottom w:val="nil"/>
              <w:right w:val="nil"/>
            </w:tcBorders>
            <w:shd w:val="clear" w:color="auto" w:fill="auto"/>
            <w:tcMar>
              <w:top w:w="80" w:type="dxa"/>
              <w:left w:w="80" w:type="dxa"/>
              <w:bottom w:w="80" w:type="dxa"/>
              <w:right w:w="80" w:type="dxa"/>
            </w:tcMar>
          </w:tcPr>
          <w:p w14:paraId="34853F0F"/>
        </w:tc>
        <w:tc>
          <w:tcPr>
            <w:tcW w:w="987" w:type="dxa"/>
            <w:gridSpan w:val="5"/>
            <w:tcBorders>
              <w:top w:val="nil"/>
              <w:left w:val="nil"/>
              <w:bottom w:val="nil"/>
              <w:right w:val="nil"/>
            </w:tcBorders>
            <w:shd w:val="clear" w:color="auto" w:fill="auto"/>
            <w:tcMar>
              <w:top w:w="80" w:type="dxa"/>
              <w:left w:w="80" w:type="dxa"/>
              <w:bottom w:w="80" w:type="dxa"/>
              <w:right w:w="80" w:type="dxa"/>
            </w:tcMar>
          </w:tcPr>
          <w:p w14:paraId="76D0E92E"/>
        </w:tc>
        <w:tc>
          <w:tcPr>
            <w:tcW w:w="448" w:type="dxa"/>
            <w:gridSpan w:val="2"/>
            <w:tcBorders>
              <w:top w:val="nil"/>
              <w:left w:val="nil"/>
              <w:bottom w:val="nil"/>
              <w:right w:val="nil"/>
            </w:tcBorders>
            <w:shd w:val="clear" w:color="auto" w:fill="auto"/>
            <w:tcMar>
              <w:top w:w="80" w:type="dxa"/>
              <w:left w:w="80" w:type="dxa"/>
              <w:bottom w:w="80" w:type="dxa"/>
              <w:right w:w="80" w:type="dxa"/>
            </w:tcMar>
          </w:tcPr>
          <w:p w14:paraId="478E7588"/>
        </w:tc>
        <w:tc>
          <w:tcPr>
            <w:tcW w:w="464" w:type="dxa"/>
            <w:gridSpan w:val="4"/>
            <w:tcBorders>
              <w:top w:val="nil"/>
              <w:left w:val="nil"/>
              <w:bottom w:val="nil"/>
              <w:right w:val="nil"/>
            </w:tcBorders>
            <w:shd w:val="clear" w:color="auto" w:fill="auto"/>
            <w:tcMar>
              <w:top w:w="80" w:type="dxa"/>
              <w:left w:w="80" w:type="dxa"/>
              <w:bottom w:w="80" w:type="dxa"/>
              <w:right w:w="80" w:type="dxa"/>
            </w:tcMar>
          </w:tcPr>
          <w:p w14:paraId="3F3FCAEE"/>
        </w:tc>
        <w:tc>
          <w:tcPr>
            <w:tcW w:w="348" w:type="dxa"/>
            <w:gridSpan w:val="3"/>
            <w:tcBorders>
              <w:top w:val="nil"/>
              <w:left w:val="nil"/>
              <w:bottom w:val="nil"/>
              <w:right w:val="nil"/>
            </w:tcBorders>
            <w:shd w:val="clear" w:color="auto" w:fill="auto"/>
            <w:tcMar>
              <w:top w:w="80" w:type="dxa"/>
              <w:left w:w="80" w:type="dxa"/>
              <w:bottom w:w="80" w:type="dxa"/>
              <w:right w:w="80" w:type="dxa"/>
            </w:tcMar>
          </w:tcPr>
          <w:p w14:paraId="0D58F537"/>
        </w:tc>
        <w:tc>
          <w:tcPr>
            <w:tcW w:w="464" w:type="dxa"/>
            <w:gridSpan w:val="4"/>
            <w:tcBorders>
              <w:top w:val="single" w:color="000000" w:sz="6" w:space="0"/>
              <w:left w:val="nil"/>
              <w:bottom w:val="nil"/>
              <w:right w:val="nil"/>
            </w:tcBorders>
            <w:shd w:val="clear" w:color="auto" w:fill="auto"/>
            <w:tcMar>
              <w:top w:w="80" w:type="dxa"/>
              <w:left w:w="80" w:type="dxa"/>
              <w:bottom w:w="80" w:type="dxa"/>
              <w:right w:w="80" w:type="dxa"/>
            </w:tcMar>
          </w:tcPr>
          <w:p w14:paraId="28C3EFE9"/>
        </w:tc>
        <w:tc>
          <w:tcPr>
            <w:tcW w:w="635" w:type="dxa"/>
            <w:gridSpan w:val="5"/>
            <w:tcBorders>
              <w:top w:val="single" w:color="000000" w:sz="6" w:space="0"/>
              <w:left w:val="nil"/>
              <w:bottom w:val="nil"/>
              <w:right w:val="nil"/>
            </w:tcBorders>
            <w:shd w:val="clear" w:color="auto" w:fill="auto"/>
            <w:tcMar>
              <w:top w:w="80" w:type="dxa"/>
              <w:left w:w="80" w:type="dxa"/>
              <w:bottom w:w="80" w:type="dxa"/>
              <w:right w:w="80" w:type="dxa"/>
            </w:tcMar>
          </w:tcPr>
          <w:p w14:paraId="7FD78892"/>
        </w:tc>
        <w:tc>
          <w:tcPr>
            <w:tcW w:w="979" w:type="dxa"/>
            <w:gridSpan w:val="6"/>
            <w:tcBorders>
              <w:top w:val="single" w:color="000000" w:sz="6" w:space="0"/>
              <w:left w:val="nil"/>
              <w:bottom w:val="nil"/>
              <w:right w:val="nil"/>
            </w:tcBorders>
            <w:shd w:val="clear" w:color="auto" w:fill="auto"/>
            <w:tcMar>
              <w:top w:w="80" w:type="dxa"/>
              <w:left w:w="80" w:type="dxa"/>
              <w:bottom w:w="80" w:type="dxa"/>
              <w:right w:w="80" w:type="dxa"/>
            </w:tcMar>
          </w:tcPr>
          <w:p w14:paraId="0A9F3B75"/>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19B8B912"/>
        </w:tc>
        <w:tc>
          <w:tcPr>
            <w:tcW w:w="950" w:type="dxa"/>
            <w:gridSpan w:val="7"/>
            <w:tcBorders>
              <w:top w:val="nil"/>
              <w:left w:val="nil"/>
              <w:bottom w:val="nil"/>
              <w:right w:val="nil"/>
            </w:tcBorders>
            <w:shd w:val="clear" w:color="auto" w:fill="auto"/>
            <w:tcMar>
              <w:top w:w="80" w:type="dxa"/>
              <w:left w:w="80" w:type="dxa"/>
              <w:bottom w:w="80" w:type="dxa"/>
              <w:right w:w="80" w:type="dxa"/>
            </w:tcMar>
          </w:tcPr>
          <w:p w14:paraId="5EA0988A"/>
        </w:tc>
        <w:tc>
          <w:tcPr>
            <w:tcW w:w="716" w:type="dxa"/>
            <w:gridSpan w:val="4"/>
            <w:tcBorders>
              <w:top w:val="nil"/>
              <w:left w:val="nil"/>
              <w:bottom w:val="nil"/>
              <w:right w:val="nil"/>
            </w:tcBorders>
            <w:shd w:val="clear" w:color="auto" w:fill="auto"/>
            <w:tcMar>
              <w:top w:w="80" w:type="dxa"/>
              <w:left w:w="80" w:type="dxa"/>
              <w:bottom w:w="80" w:type="dxa"/>
              <w:right w:w="80" w:type="dxa"/>
            </w:tcMar>
          </w:tcPr>
          <w:p w14:paraId="5208DE64"/>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394890A0"/>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2FE10BFD"/>
        </w:tc>
        <w:tc>
          <w:tcPr>
            <w:tcW w:w="1085" w:type="dxa"/>
            <w:gridSpan w:val="7"/>
            <w:tcBorders>
              <w:top w:val="nil"/>
              <w:left w:val="nil"/>
              <w:bottom w:val="nil"/>
              <w:right w:val="nil"/>
            </w:tcBorders>
            <w:shd w:val="clear" w:color="auto" w:fill="auto"/>
            <w:tcMar>
              <w:top w:w="80" w:type="dxa"/>
              <w:left w:w="80" w:type="dxa"/>
              <w:bottom w:w="80" w:type="dxa"/>
              <w:right w:w="80" w:type="dxa"/>
            </w:tcMar>
          </w:tcPr>
          <w:p w14:paraId="6795B5C9"/>
        </w:tc>
      </w:tr>
      <w:tr w14:paraId="066436E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310" w:hRule="atLeast"/>
        </w:trPr>
        <w:tc>
          <w:tcPr>
            <w:tcW w:w="820" w:type="dxa"/>
            <w:tcBorders>
              <w:top w:val="nil"/>
              <w:left w:val="nil"/>
              <w:bottom w:val="nil"/>
              <w:right w:val="nil"/>
            </w:tcBorders>
            <w:shd w:val="clear" w:color="auto" w:fill="auto"/>
            <w:tcMar>
              <w:top w:w="80" w:type="dxa"/>
              <w:left w:w="80" w:type="dxa"/>
              <w:bottom w:w="80" w:type="dxa"/>
              <w:right w:w="80" w:type="dxa"/>
            </w:tcMar>
          </w:tcPr>
          <w:p w14:paraId="42DCA68A">
            <w:r>
              <w:rPr>
                <w:rFonts w:ascii="Times New Roman" w:hAnsi="Times New Roman"/>
                <w:sz w:val="22"/>
                <w:szCs w:val="22"/>
              </w:rPr>
              <w:t>М.П.</w:t>
            </w:r>
          </w:p>
        </w:tc>
        <w:tc>
          <w:tcPr>
            <w:tcW w:w="2079" w:type="dxa"/>
            <w:gridSpan w:val="6"/>
            <w:tcBorders>
              <w:top w:val="nil"/>
              <w:left w:val="nil"/>
              <w:bottom w:val="nil"/>
              <w:right w:val="nil"/>
            </w:tcBorders>
            <w:shd w:val="clear" w:color="auto" w:fill="auto"/>
            <w:tcMar>
              <w:top w:w="80" w:type="dxa"/>
              <w:left w:w="80" w:type="dxa"/>
              <w:bottom w:w="80" w:type="dxa"/>
              <w:right w:w="80" w:type="dxa"/>
            </w:tcMar>
          </w:tcPr>
          <w:p w14:paraId="25EDD646"/>
        </w:tc>
        <w:tc>
          <w:tcPr>
            <w:tcW w:w="365" w:type="dxa"/>
            <w:gridSpan w:val="2"/>
            <w:tcBorders>
              <w:top w:val="nil"/>
              <w:left w:val="nil"/>
              <w:bottom w:val="nil"/>
              <w:right w:val="nil"/>
            </w:tcBorders>
            <w:shd w:val="clear" w:color="auto" w:fill="auto"/>
            <w:tcMar>
              <w:top w:w="80" w:type="dxa"/>
              <w:left w:w="80" w:type="dxa"/>
              <w:bottom w:w="80" w:type="dxa"/>
              <w:right w:w="80" w:type="dxa"/>
            </w:tcMar>
          </w:tcPr>
          <w:p w14:paraId="3042029D"/>
        </w:tc>
        <w:tc>
          <w:tcPr>
            <w:tcW w:w="680" w:type="dxa"/>
            <w:gridSpan w:val="4"/>
            <w:tcBorders>
              <w:top w:val="nil"/>
              <w:left w:val="nil"/>
              <w:bottom w:val="nil"/>
              <w:right w:val="nil"/>
            </w:tcBorders>
            <w:shd w:val="clear" w:color="auto" w:fill="auto"/>
            <w:tcMar>
              <w:top w:w="80" w:type="dxa"/>
              <w:left w:w="80" w:type="dxa"/>
              <w:bottom w:w="80" w:type="dxa"/>
              <w:right w:w="80" w:type="dxa"/>
            </w:tcMar>
          </w:tcPr>
          <w:p w14:paraId="6F6B09F0"/>
        </w:tc>
        <w:tc>
          <w:tcPr>
            <w:tcW w:w="696" w:type="dxa"/>
            <w:gridSpan w:val="6"/>
            <w:tcBorders>
              <w:top w:val="nil"/>
              <w:left w:val="nil"/>
              <w:bottom w:val="nil"/>
              <w:right w:val="nil"/>
            </w:tcBorders>
            <w:shd w:val="clear" w:color="auto" w:fill="auto"/>
            <w:tcMar>
              <w:top w:w="80" w:type="dxa"/>
              <w:left w:w="80" w:type="dxa"/>
              <w:bottom w:w="80" w:type="dxa"/>
              <w:right w:w="80" w:type="dxa"/>
            </w:tcMar>
          </w:tcPr>
          <w:p w14:paraId="78693245"/>
        </w:tc>
        <w:tc>
          <w:tcPr>
            <w:tcW w:w="464" w:type="dxa"/>
            <w:gridSpan w:val="4"/>
            <w:tcBorders>
              <w:top w:val="nil"/>
              <w:left w:val="nil"/>
              <w:bottom w:val="nil"/>
              <w:right w:val="nil"/>
            </w:tcBorders>
            <w:shd w:val="clear" w:color="auto" w:fill="auto"/>
            <w:tcMar>
              <w:top w:w="80" w:type="dxa"/>
              <w:left w:w="80" w:type="dxa"/>
              <w:bottom w:w="80" w:type="dxa"/>
              <w:right w:w="80" w:type="dxa"/>
            </w:tcMar>
          </w:tcPr>
          <w:p w14:paraId="76BA8B75"/>
        </w:tc>
        <w:tc>
          <w:tcPr>
            <w:tcW w:w="171" w:type="dxa"/>
            <w:tcBorders>
              <w:top w:val="nil"/>
              <w:left w:val="nil"/>
              <w:bottom w:val="nil"/>
              <w:right w:val="nil"/>
            </w:tcBorders>
            <w:shd w:val="clear" w:color="auto" w:fill="auto"/>
            <w:tcMar>
              <w:top w:w="80" w:type="dxa"/>
              <w:left w:w="80" w:type="dxa"/>
              <w:bottom w:w="80" w:type="dxa"/>
              <w:right w:w="80" w:type="dxa"/>
            </w:tcMar>
          </w:tcPr>
          <w:p w14:paraId="6D84F439"/>
        </w:tc>
        <w:tc>
          <w:tcPr>
            <w:tcW w:w="831" w:type="dxa"/>
            <w:gridSpan w:val="6"/>
            <w:tcBorders>
              <w:top w:val="nil"/>
              <w:left w:val="nil"/>
              <w:bottom w:val="nil"/>
              <w:right w:val="nil"/>
            </w:tcBorders>
            <w:shd w:val="clear" w:color="auto" w:fill="auto"/>
            <w:tcMar>
              <w:top w:w="80" w:type="dxa"/>
              <w:left w:w="80" w:type="dxa"/>
              <w:bottom w:w="80" w:type="dxa"/>
              <w:right w:w="80" w:type="dxa"/>
            </w:tcMar>
          </w:tcPr>
          <w:p w14:paraId="209A1E21">
            <w:r>
              <w:rPr>
                <w:rFonts w:ascii="Times New Roman" w:hAnsi="Times New Roman"/>
                <w:sz w:val="22"/>
                <w:szCs w:val="22"/>
              </w:rPr>
              <w:t>М.П.</w:t>
            </w:r>
          </w:p>
        </w:tc>
        <w:tc>
          <w:tcPr>
            <w:tcW w:w="982" w:type="dxa"/>
            <w:gridSpan w:val="6"/>
            <w:tcBorders>
              <w:top w:val="nil"/>
              <w:left w:val="nil"/>
              <w:bottom w:val="nil"/>
              <w:right w:val="nil"/>
            </w:tcBorders>
            <w:shd w:val="clear" w:color="auto" w:fill="auto"/>
            <w:tcMar>
              <w:top w:w="80" w:type="dxa"/>
              <w:left w:w="80" w:type="dxa"/>
              <w:bottom w:w="80" w:type="dxa"/>
              <w:right w:w="80" w:type="dxa"/>
            </w:tcMar>
          </w:tcPr>
          <w:p w14:paraId="53828F5C"/>
        </w:tc>
        <w:tc>
          <w:tcPr>
            <w:tcW w:w="232" w:type="dxa"/>
            <w:gridSpan w:val="2"/>
            <w:tcBorders>
              <w:top w:val="nil"/>
              <w:left w:val="nil"/>
              <w:bottom w:val="nil"/>
              <w:right w:val="nil"/>
            </w:tcBorders>
            <w:shd w:val="clear" w:color="auto" w:fill="auto"/>
            <w:tcMar>
              <w:top w:w="80" w:type="dxa"/>
              <w:left w:w="80" w:type="dxa"/>
              <w:bottom w:w="80" w:type="dxa"/>
              <w:right w:w="80" w:type="dxa"/>
            </w:tcMar>
          </w:tcPr>
          <w:p w14:paraId="52C29F2D"/>
        </w:tc>
        <w:tc>
          <w:tcPr>
            <w:tcW w:w="1180" w:type="dxa"/>
            <w:gridSpan w:val="8"/>
            <w:tcBorders>
              <w:top w:val="nil"/>
              <w:left w:val="nil"/>
              <w:bottom w:val="nil"/>
              <w:right w:val="nil"/>
            </w:tcBorders>
            <w:shd w:val="clear" w:color="auto" w:fill="auto"/>
            <w:tcMar>
              <w:top w:w="80" w:type="dxa"/>
              <w:left w:w="80" w:type="dxa"/>
              <w:bottom w:w="80" w:type="dxa"/>
              <w:right w:w="80" w:type="dxa"/>
            </w:tcMar>
          </w:tcPr>
          <w:p w14:paraId="0F616AA0"/>
        </w:tc>
        <w:tc>
          <w:tcPr>
            <w:tcW w:w="696" w:type="dxa"/>
            <w:gridSpan w:val="6"/>
            <w:tcBorders>
              <w:top w:val="nil"/>
              <w:left w:val="nil"/>
              <w:bottom w:val="nil"/>
              <w:right w:val="nil"/>
            </w:tcBorders>
            <w:shd w:val="clear" w:color="auto" w:fill="auto"/>
            <w:tcMar>
              <w:top w:w="80" w:type="dxa"/>
              <w:left w:w="80" w:type="dxa"/>
              <w:bottom w:w="80" w:type="dxa"/>
              <w:right w:w="80" w:type="dxa"/>
            </w:tcMar>
          </w:tcPr>
          <w:p w14:paraId="27443778"/>
        </w:tc>
        <w:tc>
          <w:tcPr>
            <w:tcW w:w="255" w:type="dxa"/>
            <w:gridSpan w:val="2"/>
            <w:tcBorders>
              <w:top w:val="nil"/>
              <w:left w:val="nil"/>
              <w:bottom w:val="nil"/>
              <w:right w:val="nil"/>
            </w:tcBorders>
            <w:shd w:val="clear" w:color="auto" w:fill="auto"/>
            <w:tcMar>
              <w:top w:w="80" w:type="dxa"/>
              <w:left w:w="80" w:type="dxa"/>
              <w:bottom w:w="80" w:type="dxa"/>
              <w:right w:w="80" w:type="dxa"/>
            </w:tcMar>
          </w:tcPr>
          <w:p w14:paraId="7F10CB09"/>
        </w:tc>
        <w:tc>
          <w:tcPr>
            <w:tcW w:w="171" w:type="dxa"/>
            <w:tcBorders>
              <w:top w:val="nil"/>
              <w:left w:val="nil"/>
              <w:bottom w:val="nil"/>
              <w:right w:val="nil"/>
            </w:tcBorders>
            <w:shd w:val="clear" w:color="auto" w:fill="auto"/>
            <w:tcMar>
              <w:top w:w="80" w:type="dxa"/>
              <w:left w:w="80" w:type="dxa"/>
              <w:bottom w:w="80" w:type="dxa"/>
              <w:right w:w="80" w:type="dxa"/>
            </w:tcMar>
          </w:tcPr>
          <w:p w14:paraId="424A0D4F"/>
        </w:tc>
        <w:tc>
          <w:tcPr>
            <w:tcW w:w="426" w:type="dxa"/>
            <w:gridSpan w:val="2"/>
            <w:tcBorders>
              <w:top w:val="nil"/>
              <w:left w:val="nil"/>
              <w:bottom w:val="nil"/>
              <w:right w:val="nil"/>
            </w:tcBorders>
            <w:shd w:val="clear" w:color="auto" w:fill="auto"/>
            <w:tcMar>
              <w:top w:w="80" w:type="dxa"/>
              <w:left w:w="80" w:type="dxa"/>
              <w:bottom w:w="80" w:type="dxa"/>
              <w:right w:w="80" w:type="dxa"/>
            </w:tcMar>
          </w:tcPr>
          <w:p w14:paraId="2DED5F0D"/>
        </w:tc>
      </w:tr>
    </w:tbl>
    <w:p w14:paraId="4D9B6388"/>
    <w:sectPr>
      <w:headerReference r:id="rId5" w:type="first"/>
      <w:headerReference r:id="rId4" w:type="default"/>
      <w:pgSz w:w="11900" w:h="16840"/>
      <w:pgMar w:top="567" w:right="709" w:bottom="709" w:left="1135" w:header="397" w:footer="0" w:gutter="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Segoe UI">
    <w:panose1 w:val="020B0502040204020203"/>
    <w:charset w:val="CC"/>
    <w:family w:val="swiss"/>
    <w:pitch w:val="default"/>
    <w:sig w:usb0="E4002EFF" w:usb1="C000E47F" w:usb2="00000009" w:usb3="00000000" w:csb0="200001FF" w:csb1="00000000"/>
  </w:font>
  <w:font w:name="Helvetica Neue">
    <w:altName w:val="Times New Roman"/>
    <w:panose1 w:val="00000000000000000000"/>
    <w:charset w:val="00"/>
    <w:family w:val="roman"/>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F63AB">
    <w:pPr>
      <w:pStyle w:val="8"/>
      <w:jc w:val="right"/>
    </w:pPr>
    <w:r>
      <w:fldChar w:fldCharType="begin"/>
    </w:r>
    <w:r>
      <w:instrText xml:space="preserve"> PAGE </w:instrText>
    </w:r>
    <w:r>
      <w:fldChar w:fldCharType="separate"/>
    </w:r>
    <w:r>
      <w:t>4</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6C97F2">
    <w:pPr>
      <w:pStyle w:val="1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C2C730">
    <w:pPr>
      <w:pStyle w:val="1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708"/>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65BE7"/>
    <w:rsid w:val="00166295"/>
    <w:rsid w:val="00206ED7"/>
    <w:rsid w:val="00286AB1"/>
    <w:rsid w:val="0040493D"/>
    <w:rsid w:val="004256AF"/>
    <w:rsid w:val="00430B51"/>
    <w:rsid w:val="00587DD5"/>
    <w:rsid w:val="00630454"/>
    <w:rsid w:val="00643D9D"/>
    <w:rsid w:val="00672A72"/>
    <w:rsid w:val="00694BBA"/>
    <w:rsid w:val="007662F4"/>
    <w:rsid w:val="00797093"/>
    <w:rsid w:val="007D3918"/>
    <w:rsid w:val="00983AC8"/>
    <w:rsid w:val="009C015C"/>
    <w:rsid w:val="00A8088C"/>
    <w:rsid w:val="00BB31D3"/>
    <w:rsid w:val="00C70BE2"/>
    <w:rsid w:val="00C759A2"/>
    <w:rsid w:val="00CE5E44"/>
    <w:rsid w:val="00E30B21"/>
    <w:rsid w:val="00E878DC"/>
    <w:rsid w:val="00EA713A"/>
    <w:rsid w:val="00FE507A"/>
    <w:rsid w:val="01195032"/>
    <w:rsid w:val="012D473F"/>
    <w:rsid w:val="16B1389D"/>
    <w:rsid w:val="2F17136D"/>
    <w:rsid w:val="32F1684C"/>
    <w:rsid w:val="3CFC31D9"/>
    <w:rsid w:val="54A66A26"/>
    <w:rsid w:val="61CE5FF4"/>
    <w:rsid w:val="62AC1D82"/>
    <w:rsid w:val="687B6487"/>
    <w:rsid w:val="6DD34C0E"/>
    <w:rsid w:val="7054385A"/>
    <w:rsid w:val="78040FC7"/>
    <w:rsid w:val="78981EE0"/>
    <w:rsid w:val="7F9707A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0" w:semiHidden="0" w:name="No Spacing"/>
  </w:latentStyles>
  <w:style w:type="paragraph" w:default="1" w:styleId="1">
    <w:name w:val="Normal"/>
    <w:qFormat/>
    <w:uiPriority w:val="0"/>
    <w:pPr>
      <w:widowControl w:val="0"/>
    </w:pPr>
    <w:rPr>
      <w:rFonts w:ascii="Courier New" w:hAnsi="Courier New" w:eastAsia="Arial Unicode MS" w:cs="Arial Unicode MS"/>
      <w:color w:val="000000"/>
      <w:sz w:val="24"/>
      <w:szCs w:val="24"/>
      <w:u w:color="000000"/>
      <w:lang w:val="ru-RU" w:eastAsia="ru-RU" w:bidi="ar-SA"/>
    </w:rPr>
  </w:style>
  <w:style w:type="paragraph" w:styleId="2">
    <w:name w:val="heading 1"/>
    <w:next w:val="1"/>
    <w:qFormat/>
    <w:uiPriority w:val="0"/>
    <w:pPr>
      <w:keepNext/>
      <w:suppressAutoHyphens/>
      <w:spacing w:before="240"/>
      <w:jc w:val="center"/>
      <w:outlineLvl w:val="0"/>
    </w:pPr>
    <w:rPr>
      <w:rFonts w:ascii="Times New Roman" w:hAnsi="Times New Roman" w:eastAsia="Arial Unicode MS" w:cs="Arial Unicode MS"/>
      <w:color w:val="000000"/>
      <w:sz w:val="24"/>
      <w:szCs w:val="24"/>
      <w:u w:color="000000"/>
      <w:lang w:val="ru-RU" w:eastAsia="ru-RU" w:bidi="ar-SA"/>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qFormat/>
    <w:uiPriority w:val="0"/>
    <w:rPr>
      <w:u w:val="single"/>
    </w:rPr>
  </w:style>
  <w:style w:type="paragraph" w:styleId="6">
    <w:name w:val="Balloon Text"/>
    <w:basedOn w:val="1"/>
    <w:link w:val="15"/>
    <w:semiHidden/>
    <w:unhideWhenUsed/>
    <w:qFormat/>
    <w:uiPriority w:val="99"/>
    <w:rPr>
      <w:rFonts w:ascii="Segoe UI" w:hAnsi="Segoe UI" w:cs="Segoe UI"/>
      <w:sz w:val="18"/>
      <w:szCs w:val="18"/>
    </w:rPr>
  </w:style>
  <w:style w:type="paragraph" w:styleId="7">
    <w:name w:val="Body Text Indent"/>
    <w:qFormat/>
    <w:uiPriority w:val="0"/>
    <w:pPr>
      <w:suppressAutoHyphens/>
      <w:ind w:firstLine="360"/>
      <w:jc w:val="both"/>
    </w:pPr>
    <w:rPr>
      <w:rFonts w:ascii="Times New Roman" w:hAnsi="Times New Roman" w:eastAsia="Arial Unicode MS" w:cs="Arial Unicode MS"/>
      <w:color w:val="000000"/>
      <w:sz w:val="24"/>
      <w:szCs w:val="24"/>
      <w:u w:color="000000"/>
      <w:lang w:val="ru-RU" w:eastAsia="ru-RU" w:bidi="ar-SA"/>
    </w:rPr>
  </w:style>
  <w:style w:type="paragraph" w:styleId="8">
    <w:name w:val="footer"/>
    <w:qFormat/>
    <w:uiPriority w:val="0"/>
    <w:pPr>
      <w:widowControl w:val="0"/>
      <w:tabs>
        <w:tab w:val="center" w:pos="4677"/>
        <w:tab w:val="right" w:pos="9355"/>
      </w:tabs>
    </w:pPr>
    <w:rPr>
      <w:rFonts w:ascii="Courier New" w:hAnsi="Courier New" w:eastAsia="Arial Unicode MS" w:cs="Arial Unicode MS"/>
      <w:color w:val="000000"/>
      <w:sz w:val="24"/>
      <w:szCs w:val="24"/>
      <w:u w:color="000000"/>
      <w:lang w:val="ru-RU" w:eastAsia="ru-RU" w:bidi="ar-SA"/>
    </w:rPr>
  </w:style>
  <w:style w:type="table" w:customStyle="1" w:styleId="9">
    <w:name w:val="Table Normal"/>
    <w:qFormat/>
    <w:uiPriority w:val="0"/>
    <w:tblPr>
      <w:tblCellMar>
        <w:top w:w="0" w:type="dxa"/>
        <w:left w:w="0" w:type="dxa"/>
        <w:bottom w:w="0" w:type="dxa"/>
        <w:right w:w="0" w:type="dxa"/>
      </w:tblCellMar>
    </w:tblPr>
  </w:style>
  <w:style w:type="paragraph" w:customStyle="1" w:styleId="10">
    <w:name w:val="Колонтитулы"/>
    <w:qFormat/>
    <w:uiPriority w:val="0"/>
    <w:pPr>
      <w:tabs>
        <w:tab w:val="right" w:pos="9020"/>
      </w:tabs>
    </w:pPr>
    <w:rPr>
      <w:rFonts w:ascii="Helvetica Neue" w:hAnsi="Helvetica Neue" w:eastAsia="Arial Unicode MS" w:cs="Arial Unicode MS"/>
      <w:color w:val="000000"/>
      <w:sz w:val="24"/>
      <w:szCs w:val="24"/>
      <w:lang w:val="ru-RU" w:eastAsia="ru-RU" w:bidi="ar-SA"/>
    </w:rPr>
  </w:style>
  <w:style w:type="paragraph" w:customStyle="1" w:styleId="11">
    <w:name w:val="ConsPlusNormal"/>
    <w:qFormat/>
    <w:uiPriority w:val="0"/>
    <w:pPr>
      <w:widowControl w:val="0"/>
    </w:pPr>
    <w:rPr>
      <w:rFonts w:ascii="Calibri" w:hAnsi="Calibri" w:eastAsia="Arial Unicode MS" w:cs="Arial Unicode MS"/>
      <w:color w:val="000000"/>
      <w:sz w:val="22"/>
      <w:szCs w:val="22"/>
      <w:u w:color="000000"/>
      <w:lang w:val="ru-RU" w:eastAsia="ru-RU" w:bidi="ar-SA"/>
    </w:rPr>
  </w:style>
  <w:style w:type="character" w:customStyle="1" w:styleId="12">
    <w:name w:val="Ссылка"/>
    <w:qFormat/>
    <w:uiPriority w:val="0"/>
    <w:rPr>
      <w:color w:val="0000FF"/>
      <w:u w:val="single" w:color="0000FF"/>
    </w:rPr>
  </w:style>
  <w:style w:type="character" w:customStyle="1" w:styleId="13">
    <w:name w:val="Hyperlink.0"/>
    <w:basedOn w:val="12"/>
    <w:qFormat/>
    <w:uiPriority w:val="0"/>
    <w:rPr>
      <w:rFonts w:ascii="Times New Roman" w:hAnsi="Times New Roman" w:eastAsia="Times New Roman" w:cs="Times New Roman"/>
      <w:color w:val="000000"/>
      <w:sz w:val="20"/>
      <w:szCs w:val="20"/>
      <w:u w:val="single" w:color="000000"/>
    </w:rPr>
  </w:style>
  <w:style w:type="paragraph" w:customStyle="1" w:styleId="14">
    <w:name w:val="western"/>
    <w:qFormat/>
    <w:uiPriority w:val="0"/>
    <w:pPr>
      <w:suppressAutoHyphens/>
      <w:spacing w:before="280" w:after="280"/>
    </w:pPr>
    <w:rPr>
      <w:rFonts w:ascii="Times New Roman" w:hAnsi="Times New Roman" w:eastAsia="Times New Roman" w:cs="Times New Roman"/>
      <w:color w:val="000000"/>
      <w:sz w:val="24"/>
      <w:szCs w:val="24"/>
      <w:u w:color="000000"/>
      <w:lang w:val="ru-RU" w:eastAsia="ru-RU" w:bidi="ar-SA"/>
    </w:rPr>
  </w:style>
  <w:style w:type="character" w:customStyle="1" w:styleId="15">
    <w:name w:val="Текст выноски Знак"/>
    <w:basedOn w:val="3"/>
    <w:link w:val="6"/>
    <w:semiHidden/>
    <w:qFormat/>
    <w:uiPriority w:val="99"/>
    <w:rPr>
      <w:rFonts w:ascii="Segoe UI" w:hAnsi="Segoe UI" w:cs="Segoe UI"/>
      <w:color w:val="000000"/>
      <w:sz w:val="18"/>
      <w:szCs w:val="18"/>
      <w:u w:color="000000"/>
    </w:rPr>
  </w:style>
  <w:style w:type="character" w:customStyle="1" w:styleId="16">
    <w:name w:val="font71"/>
    <w:qFormat/>
    <w:uiPriority w:val="0"/>
    <w:rPr>
      <w:rFonts w:hint="default" w:ascii="Times New Roman" w:hAnsi="Times New Roman" w:cs="Times New Roman"/>
      <w:b/>
      <w:bCs/>
      <w:color w:val="000000"/>
      <w:u w:val="none"/>
    </w:rPr>
  </w:style>
  <w:style w:type="character" w:customStyle="1" w:styleId="17">
    <w:name w:val="font11"/>
    <w:qFormat/>
    <w:uiPriority w:val="0"/>
    <w:rPr>
      <w:rFonts w:hint="default" w:ascii="Times New Roman" w:hAnsi="Times New Roman" w:cs="Times New Roman"/>
      <w:b/>
      <w:bCs/>
      <w:color w:val="000000"/>
      <w:u w:val="none"/>
    </w:rPr>
  </w:style>
  <w:style w:type="character" w:customStyle="1" w:styleId="18">
    <w:name w:val="font81"/>
    <w:qFormat/>
    <w:uiPriority w:val="0"/>
    <w:rPr>
      <w:rFonts w:hint="default" w:ascii="Times New Roman" w:hAnsi="Times New Roman" w:cs="Times New Roman"/>
      <w:i/>
      <w:iCs/>
      <w:color w:val="FF0000"/>
      <w:u w:val="none"/>
    </w:rPr>
  </w:style>
  <w:style w:type="character" w:customStyle="1" w:styleId="19">
    <w:name w:val="font91"/>
    <w:qFormat/>
    <w:uiPriority w:val="0"/>
    <w:rPr>
      <w:rFonts w:hint="default" w:ascii="Times New Roman" w:hAnsi="Times New Roman" w:cs="Times New Roman"/>
      <w:i/>
      <w:iCs/>
      <w:color w:val="FF0000"/>
      <w:u w:val="none"/>
    </w:rPr>
  </w:style>
  <w:style w:type="character" w:customStyle="1" w:styleId="20">
    <w:name w:val="font101"/>
    <w:qFormat/>
    <w:uiPriority w:val="0"/>
    <w:rPr>
      <w:rFonts w:hint="default" w:ascii="Times New Roman" w:hAnsi="Times New Roman" w:cs="Times New Roman"/>
      <w:i/>
      <w:iCs/>
      <w:color w:val="FF0000"/>
      <w:u w:val="none"/>
    </w:rPr>
  </w:style>
  <w:style w:type="paragraph" w:styleId="21">
    <w:name w:val="No Spacing"/>
    <w:qFormat/>
    <w:uiPriority w:val="0"/>
    <w:rPr>
      <w:rFonts w:cs="Times New Roman" w:asciiTheme="minorHAnsi" w:hAnsiTheme="minorHAnsi" w:eastAsiaTheme="minorHAnsi"/>
      <w:sz w:val="22"/>
      <w:szCs w:val="22"/>
      <w:lang w:val="ru-RU" w:eastAsia="en-US" w:bidi="ar-SA"/>
    </w:rPr>
  </w:style>
  <w:style w:type="character" w:customStyle="1" w:styleId="22">
    <w:name w:val="Основной шрифт абзаца1"/>
    <w:qFormat/>
    <w:uiPriority w:val="0"/>
  </w:style>
  <w:style w:type="character" w:customStyle="1" w:styleId="23">
    <w:name w:val="Font Style14"/>
    <w:basedOn w:val="3"/>
    <w:qFormat/>
    <w:uiPriority w:val="99"/>
    <w:rPr>
      <w:rFonts w:ascii="Calibri" w:hAnsi="Calibri" w:cs="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docProps/app.xml><?xml version="1.0" encoding="utf-8"?>
<Properties xmlns="http://schemas.openxmlformats.org/officeDocument/2006/extended-properties" xmlns:vt="http://schemas.openxmlformats.org/officeDocument/2006/docPropsVTypes">
  <Template>Normal</Template>
  <Pages>17</Pages>
  <Words>12161</Words>
  <Characters>69320</Characters>
  <Lines>577</Lines>
  <Paragraphs>162</Paragraphs>
  <TotalTime>132</TotalTime>
  <ScaleCrop>false</ScaleCrop>
  <LinksUpToDate>false</LinksUpToDate>
  <CharactersWithSpaces>81319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2025-04-07T14:13:00Z</dcterms:created>
  <dc:creator>Рыбченко Татьяна Анатольевна</dc:creator>
  <cp:lastModifiedBy>Iliona</cp:lastModifiedBy>
  <cp:lastPrinted>2024-03-04T09:59:00Z</cp:lastPrinted>
  <dcterms:modified xsi:type="dcterms:W3CDTF">2026-04-10T10:57:09Z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C1B423A758674C46952B8C675FCE7E02_13</vt:lpwstr>
  </property>
</Properties>
</file>