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4A7A6" w14:textId="77777777" w:rsidR="00A00EA8" w:rsidRDefault="00A00EA8" w:rsidP="00A00EA8">
      <w:pPr>
        <w:keepNext/>
        <w:keepLines/>
        <w:jc w:val="center"/>
        <w:rPr>
          <w:rFonts w:ascii="Times New Roman" w:hAnsi="Times New Roman" w:cs="Times New Roman"/>
        </w:rPr>
      </w:pPr>
      <w:r>
        <w:rPr>
          <w:rFonts w:ascii="Times New Roman" w:hAnsi="Times New Roman" w:cs="Times New Roman"/>
          <w:u w:val="single"/>
        </w:rPr>
        <w:t>ГЛАВНЫЙ РАСПОРЯДИТЕЛЬ СРЕДСТВ БЮДЖЕТА</w:t>
      </w:r>
      <w:r>
        <w:rPr>
          <w:rFonts w:ascii="Times New Roman" w:hAnsi="Times New Roman" w:cs="Times New Roman"/>
        </w:rPr>
        <w:t>:</w:t>
      </w:r>
    </w:p>
    <w:p w14:paraId="7C0074BA" w14:textId="77777777" w:rsidR="00A00EA8" w:rsidRDefault="00A00EA8" w:rsidP="00A00EA8">
      <w:pPr>
        <w:keepNext/>
        <w:jc w:val="center"/>
        <w:rPr>
          <w:rFonts w:ascii="Times New Roman" w:hAnsi="Times New Roman" w:cs="Times New Roman"/>
        </w:rPr>
      </w:pPr>
      <w:r>
        <w:rPr>
          <w:rFonts w:ascii="Times New Roman" w:hAnsi="Times New Roman" w:cs="Times New Roman"/>
        </w:rPr>
        <w:t>АДМИНИСТРАЦИЯ КОЛПИНСКОГО РАЙОНА САНКТ-ПЕТЕРБУРГА</w:t>
      </w:r>
    </w:p>
    <w:p w14:paraId="388AF337" w14:textId="77777777" w:rsidR="00A00EA8" w:rsidRDefault="00A00EA8" w:rsidP="00A00EA8">
      <w:pPr>
        <w:rPr>
          <w:rFonts w:ascii="Times New Roman" w:hAnsi="Times New Roman" w:cs="Times New Roman"/>
        </w:rPr>
      </w:pPr>
    </w:p>
    <w:p w14:paraId="45A15155" w14:textId="77777777" w:rsidR="00A00EA8" w:rsidRDefault="00A00EA8" w:rsidP="00A00EA8">
      <w:pPr>
        <w:jc w:val="center"/>
        <w:rPr>
          <w:rFonts w:ascii="Times New Roman" w:hAnsi="Times New Roman" w:cs="Times New Roman"/>
        </w:rPr>
      </w:pPr>
      <w:r>
        <w:rPr>
          <w:rFonts w:ascii="Times New Roman" w:hAnsi="Times New Roman" w:cs="Times New Roman"/>
        </w:rPr>
        <w:t xml:space="preserve">Заказчик: Государственное бюджетное дошкольное образовательное учреждение детский сад № 29 Колпинского района Санкт-Петербурга: </w:t>
      </w:r>
    </w:p>
    <w:p w14:paraId="58BA073D" w14:textId="77777777" w:rsidR="00A00EA8" w:rsidRDefault="00A00EA8" w:rsidP="00A00EA8">
      <w:pPr>
        <w:ind w:left="284" w:right="-142"/>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73B4956F" w14:textId="4A7EC055" w:rsidR="00A00EA8" w:rsidRDefault="00A00EA8" w:rsidP="00A00EA8">
      <w:pPr>
        <w:jc w:val="center"/>
        <w:rPr>
          <w:rFonts w:ascii="Times New Roman" w:hAnsi="Times New Roman" w:cs="Times New Roman"/>
        </w:rPr>
      </w:pPr>
      <w:r>
        <w:rPr>
          <w:rFonts w:ascii="Times New Roman" w:hAnsi="Times New Roman" w:cs="Times New Roman"/>
          <w:b/>
        </w:rPr>
        <w:t>Контракт</w:t>
      </w:r>
      <w:r w:rsidR="00225688">
        <w:rPr>
          <w:rFonts w:ascii="Times New Roman" w:hAnsi="Times New Roman" w:cs="Times New Roman"/>
        </w:rPr>
        <w:t xml:space="preserve"> № </w:t>
      </w:r>
      <w:r>
        <w:rPr>
          <w:rFonts w:ascii="Times New Roman" w:hAnsi="Times New Roman" w:cs="Times New Roman"/>
        </w:rPr>
        <w:t xml:space="preserve">    от   </w:t>
      </w:r>
    </w:p>
    <w:p w14:paraId="71D5C133" w14:textId="77777777" w:rsidR="00A00EA8" w:rsidRDefault="00A00EA8" w:rsidP="00A00EA8">
      <w:pPr>
        <w:jc w:val="center"/>
        <w:rPr>
          <w:rFonts w:ascii="Times New Roman" w:hAnsi="Times New Roman" w:cs="Times New Roman"/>
        </w:rPr>
      </w:pPr>
    </w:p>
    <w:p w14:paraId="3061C7BA" w14:textId="508E2DFC" w:rsidR="00A00EA8" w:rsidRDefault="00A00EA8" w:rsidP="00A00EA8">
      <w:pPr>
        <w:ind w:firstLine="567"/>
        <w:rPr>
          <w:rFonts w:ascii="Times New Roman" w:hAnsi="Times New Roman" w:cs="Times New Roman"/>
        </w:rPr>
      </w:pPr>
      <w:r>
        <w:rPr>
          <w:rFonts w:ascii="Times New Roman" w:hAnsi="Times New Roman" w:cs="Times New Roman"/>
          <w:i/>
        </w:rPr>
        <w:t>Предмет контракта</w:t>
      </w:r>
      <w:r>
        <w:rPr>
          <w:rFonts w:ascii="Times New Roman" w:hAnsi="Times New Roman" w:cs="Times New Roman"/>
        </w:rPr>
        <w:t>:   Поставка продуктов пита</w:t>
      </w:r>
      <w:r w:rsidR="00225688">
        <w:rPr>
          <w:rFonts w:ascii="Times New Roman" w:hAnsi="Times New Roman" w:cs="Times New Roman"/>
        </w:rPr>
        <w:t>ния с 01.0</w:t>
      </w:r>
      <w:r w:rsidR="009061C4">
        <w:rPr>
          <w:rFonts w:ascii="Times New Roman" w:hAnsi="Times New Roman" w:cs="Times New Roman"/>
        </w:rPr>
        <w:t>6</w:t>
      </w:r>
      <w:r w:rsidR="00225688">
        <w:rPr>
          <w:rFonts w:ascii="Times New Roman" w:hAnsi="Times New Roman" w:cs="Times New Roman"/>
        </w:rPr>
        <w:t>.2026 по 31.0</w:t>
      </w:r>
      <w:r w:rsidR="009061C4">
        <w:rPr>
          <w:rFonts w:ascii="Times New Roman" w:hAnsi="Times New Roman" w:cs="Times New Roman"/>
        </w:rPr>
        <w:t>8</w:t>
      </w:r>
      <w:r w:rsidR="00225688">
        <w:rPr>
          <w:rFonts w:ascii="Times New Roman" w:hAnsi="Times New Roman" w:cs="Times New Roman"/>
        </w:rPr>
        <w:t>.2026</w:t>
      </w:r>
    </w:p>
    <w:p w14:paraId="3237EA56" w14:textId="77777777" w:rsidR="00A00EA8" w:rsidRDefault="00A00EA8" w:rsidP="00A00EA8">
      <w:pPr>
        <w:ind w:firstLine="567"/>
        <w:rPr>
          <w:rFonts w:ascii="Times New Roman" w:hAnsi="Times New Roman" w:cs="Times New Roman"/>
          <w:b/>
          <w:u w:val="single"/>
        </w:rPr>
      </w:pPr>
    </w:p>
    <w:p w14:paraId="2625AED3" w14:textId="13AC8156" w:rsidR="00A00EA8" w:rsidRDefault="00A00EA8" w:rsidP="00A00EA8">
      <w:pPr>
        <w:ind w:left="567"/>
        <w:rPr>
          <w:rFonts w:ascii="Times New Roman" w:hAnsi="Times New Roman" w:cs="Times New Roman"/>
        </w:rPr>
      </w:pPr>
      <w:r>
        <w:rPr>
          <w:rFonts w:ascii="Times New Roman" w:hAnsi="Times New Roman" w:cs="Times New Roman"/>
          <w:i/>
        </w:rPr>
        <w:t>Сумма контракта</w:t>
      </w:r>
      <w:r w:rsidR="00225688">
        <w:rPr>
          <w:rFonts w:ascii="Times New Roman" w:hAnsi="Times New Roman" w:cs="Times New Roman"/>
        </w:rPr>
        <w:t xml:space="preserve">:        </w:t>
      </w:r>
      <w:r>
        <w:rPr>
          <w:rFonts w:ascii="Times New Roman" w:hAnsi="Times New Roman" w:cs="Times New Roman"/>
        </w:rPr>
        <w:t>рублей</w:t>
      </w:r>
    </w:p>
    <w:p w14:paraId="0EB0965E" w14:textId="77777777" w:rsidR="00A00EA8" w:rsidRDefault="00A00EA8" w:rsidP="00A00EA8">
      <w:pPr>
        <w:rPr>
          <w:rFonts w:ascii="Times New Roman" w:hAnsi="Times New Roman" w:cs="Times New Roman"/>
        </w:rPr>
      </w:pPr>
    </w:p>
    <w:p w14:paraId="27855317" w14:textId="77777777" w:rsidR="00A00EA8" w:rsidRDefault="00A00EA8" w:rsidP="00A00EA8">
      <w:pPr>
        <w:ind w:left="567"/>
        <w:rPr>
          <w:rFonts w:ascii="Times New Roman" w:hAnsi="Times New Roman" w:cs="Times New Roman"/>
          <w:u w:val="single"/>
        </w:rPr>
      </w:pPr>
      <w:r>
        <w:rPr>
          <w:rFonts w:ascii="Times New Roman" w:hAnsi="Times New Roman" w:cs="Times New Roman"/>
          <w:i/>
        </w:rPr>
        <w:t>Финансирование</w:t>
      </w:r>
      <w:r>
        <w:rPr>
          <w:rFonts w:ascii="Times New Roman" w:hAnsi="Times New Roman" w:cs="Times New Roman"/>
        </w:rPr>
        <w:t xml:space="preserve">:            </w:t>
      </w:r>
      <w:r>
        <w:rPr>
          <w:rFonts w:ascii="Times New Roman" w:hAnsi="Times New Roman" w:cs="Times New Roman"/>
          <w:u w:val="single"/>
        </w:rPr>
        <w:t>Бюджет  2026 г.</w:t>
      </w:r>
    </w:p>
    <w:p w14:paraId="40D16303" w14:textId="77777777" w:rsidR="00A00EA8" w:rsidRDefault="00A00EA8" w:rsidP="00A00EA8">
      <w:pPr>
        <w:rPr>
          <w:rFonts w:ascii="Times New Roman" w:hAnsi="Times New Roman" w:cs="Times New Roman"/>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2977"/>
        <w:gridCol w:w="1984"/>
      </w:tblGrid>
      <w:tr w:rsidR="00A00EA8" w14:paraId="6836C0D0" w14:textId="77777777" w:rsidTr="00A00EA8">
        <w:trPr>
          <w:trHeight w:val="510"/>
        </w:trPr>
        <w:tc>
          <w:tcPr>
            <w:tcW w:w="4111" w:type="dxa"/>
            <w:tcBorders>
              <w:top w:val="single" w:sz="4" w:space="0" w:color="auto"/>
              <w:left w:val="single" w:sz="4" w:space="0" w:color="auto"/>
              <w:bottom w:val="single" w:sz="4" w:space="0" w:color="auto"/>
              <w:right w:val="single" w:sz="4" w:space="0" w:color="auto"/>
            </w:tcBorders>
            <w:vAlign w:val="center"/>
            <w:hideMark/>
          </w:tcPr>
          <w:p w14:paraId="3BD032C5" w14:textId="77777777" w:rsidR="00A00EA8" w:rsidRDefault="00A00EA8">
            <w:pPr>
              <w:jc w:val="center"/>
              <w:rPr>
                <w:rFonts w:ascii="Times New Roman" w:hAnsi="Times New Roman" w:cs="Times New Roman"/>
              </w:rPr>
            </w:pPr>
            <w:r>
              <w:rPr>
                <w:rFonts w:ascii="Times New Roman" w:hAnsi="Times New Roman" w:cs="Times New Roman"/>
              </w:rPr>
              <w:t>Вид внебюджетных средств</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3890C0" w14:textId="77777777" w:rsidR="00A00EA8" w:rsidRDefault="00A00EA8">
            <w:pPr>
              <w:jc w:val="center"/>
              <w:rPr>
                <w:rFonts w:ascii="Times New Roman" w:hAnsi="Times New Roman" w:cs="Times New Roman"/>
              </w:rPr>
            </w:pPr>
            <w:r>
              <w:rPr>
                <w:rFonts w:ascii="Times New Roman" w:hAnsi="Times New Roman" w:cs="Times New Roman"/>
              </w:rPr>
              <w:t>Экономическая статья</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15DFC8" w14:textId="77777777" w:rsidR="00A00EA8" w:rsidRDefault="00A00EA8">
            <w:pPr>
              <w:ind w:hanging="108"/>
              <w:jc w:val="center"/>
              <w:rPr>
                <w:rFonts w:ascii="Times New Roman" w:hAnsi="Times New Roman" w:cs="Times New Roman"/>
              </w:rPr>
            </w:pPr>
            <w:r>
              <w:rPr>
                <w:rFonts w:ascii="Times New Roman" w:hAnsi="Times New Roman" w:cs="Times New Roman"/>
              </w:rPr>
              <w:t>Сумма, руб.</w:t>
            </w:r>
          </w:p>
        </w:tc>
      </w:tr>
      <w:tr w:rsidR="00A00EA8" w14:paraId="76F68289" w14:textId="77777777" w:rsidTr="00225688">
        <w:trPr>
          <w:cantSplit/>
          <w:trHeight w:val="258"/>
        </w:trPr>
        <w:tc>
          <w:tcPr>
            <w:tcW w:w="4111" w:type="dxa"/>
            <w:tcBorders>
              <w:top w:val="single" w:sz="4" w:space="0" w:color="auto"/>
              <w:left w:val="single" w:sz="4" w:space="0" w:color="auto"/>
              <w:bottom w:val="single" w:sz="4" w:space="0" w:color="auto"/>
              <w:right w:val="single" w:sz="4" w:space="0" w:color="auto"/>
            </w:tcBorders>
            <w:vAlign w:val="center"/>
            <w:hideMark/>
          </w:tcPr>
          <w:p w14:paraId="178FDE81" w14:textId="77777777" w:rsidR="00A00EA8" w:rsidRDefault="00A00EA8">
            <w:pPr>
              <w:jc w:val="center"/>
              <w:rPr>
                <w:rFonts w:ascii="Times New Roman" w:hAnsi="Times New Roman" w:cs="Times New Roman"/>
                <w:b/>
              </w:rPr>
            </w:pPr>
            <w:r>
              <w:rPr>
                <w:rFonts w:ascii="Times New Roman" w:hAnsi="Times New Roman" w:cs="Times New Roman"/>
                <w:b/>
              </w:rPr>
              <w:t>СГЗ</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557C6C5" w14:textId="77777777" w:rsidR="00A00EA8" w:rsidRDefault="00A00EA8">
            <w:pPr>
              <w:jc w:val="center"/>
              <w:rPr>
                <w:rFonts w:ascii="Times New Roman" w:hAnsi="Times New Roman" w:cs="Times New Roman"/>
              </w:rPr>
            </w:pPr>
            <w:r>
              <w:rPr>
                <w:rFonts w:ascii="Times New Roman" w:hAnsi="Times New Roman" w:cs="Times New Roman"/>
              </w:rPr>
              <w:t>340</w:t>
            </w:r>
          </w:p>
        </w:tc>
        <w:tc>
          <w:tcPr>
            <w:tcW w:w="1984" w:type="dxa"/>
            <w:tcBorders>
              <w:top w:val="single" w:sz="4" w:space="0" w:color="auto"/>
              <w:left w:val="single" w:sz="4" w:space="0" w:color="auto"/>
              <w:bottom w:val="single" w:sz="4" w:space="0" w:color="auto"/>
              <w:right w:val="single" w:sz="4" w:space="0" w:color="auto"/>
            </w:tcBorders>
            <w:vAlign w:val="center"/>
          </w:tcPr>
          <w:p w14:paraId="1371271F" w14:textId="5BEA83D3" w:rsidR="00A00EA8" w:rsidRDefault="00A00EA8">
            <w:pPr>
              <w:ind w:firstLine="175"/>
              <w:jc w:val="center"/>
              <w:rPr>
                <w:rFonts w:ascii="Times New Roman" w:hAnsi="Times New Roman" w:cs="Times New Roman"/>
              </w:rPr>
            </w:pPr>
          </w:p>
        </w:tc>
      </w:tr>
      <w:tr w:rsidR="00A00EA8" w14:paraId="7BF132C9" w14:textId="77777777" w:rsidTr="00225688">
        <w:trPr>
          <w:cantSplit/>
          <w:trHeight w:val="285"/>
        </w:trPr>
        <w:tc>
          <w:tcPr>
            <w:tcW w:w="7088" w:type="dxa"/>
            <w:gridSpan w:val="2"/>
            <w:tcBorders>
              <w:top w:val="single" w:sz="4" w:space="0" w:color="auto"/>
              <w:left w:val="single" w:sz="4" w:space="0" w:color="auto"/>
              <w:bottom w:val="single" w:sz="4" w:space="0" w:color="auto"/>
              <w:right w:val="single" w:sz="4" w:space="0" w:color="auto"/>
            </w:tcBorders>
            <w:vAlign w:val="center"/>
            <w:hideMark/>
          </w:tcPr>
          <w:p w14:paraId="69FABD66" w14:textId="77777777" w:rsidR="00A00EA8" w:rsidRDefault="00A00EA8">
            <w:pPr>
              <w:jc w:val="center"/>
              <w:rPr>
                <w:rFonts w:ascii="Times New Roman" w:hAnsi="Times New Roman" w:cs="Times New Roman"/>
              </w:rPr>
            </w:pPr>
            <w:r>
              <w:rPr>
                <w:rFonts w:ascii="Times New Roman" w:hAnsi="Times New Roman" w:cs="Times New Roman"/>
              </w:rPr>
              <w:t>ИТОГО:</w:t>
            </w:r>
          </w:p>
        </w:tc>
        <w:tc>
          <w:tcPr>
            <w:tcW w:w="1984" w:type="dxa"/>
            <w:tcBorders>
              <w:top w:val="single" w:sz="4" w:space="0" w:color="auto"/>
              <w:left w:val="single" w:sz="4" w:space="0" w:color="auto"/>
              <w:bottom w:val="single" w:sz="4" w:space="0" w:color="auto"/>
              <w:right w:val="single" w:sz="4" w:space="0" w:color="auto"/>
            </w:tcBorders>
            <w:vAlign w:val="center"/>
          </w:tcPr>
          <w:p w14:paraId="5340E72B" w14:textId="4ED02FB6" w:rsidR="00A00EA8" w:rsidRDefault="00A00EA8">
            <w:pPr>
              <w:ind w:firstLine="175"/>
              <w:jc w:val="center"/>
              <w:rPr>
                <w:rFonts w:ascii="Times New Roman" w:hAnsi="Times New Roman" w:cs="Times New Roman"/>
              </w:rPr>
            </w:pPr>
          </w:p>
        </w:tc>
      </w:tr>
    </w:tbl>
    <w:p w14:paraId="6F3644E0" w14:textId="77777777" w:rsidR="00A00EA8" w:rsidRDefault="00A00EA8" w:rsidP="00A00EA8">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0FFD28F5" w14:textId="77777777" w:rsidR="00A00EA8" w:rsidRDefault="00A00EA8" w:rsidP="00A00EA8">
      <w:pPr>
        <w:rPr>
          <w:rFonts w:ascii="Times New Roman" w:hAnsi="Times New Roman" w:cs="Times New Roman"/>
        </w:rPr>
      </w:pPr>
      <w:r>
        <w:rPr>
          <w:rFonts w:ascii="Times New Roman" w:hAnsi="Times New Roman" w:cs="Times New Roman"/>
        </w:rPr>
        <w:t>Способ определения Исполнителя: у единственного поставщика</w:t>
      </w:r>
    </w:p>
    <w:p w14:paraId="7E1901E9" w14:textId="77777777" w:rsidR="00A00EA8" w:rsidRDefault="00A00EA8" w:rsidP="00A00EA8">
      <w:pPr>
        <w:keepNext/>
        <w:outlineLvl w:val="8"/>
        <w:rPr>
          <w:rFonts w:ascii="Times New Roman" w:hAnsi="Times New Roman" w:cs="Times New Roman"/>
          <w:b/>
          <w:bCs/>
        </w:rPr>
      </w:pPr>
    </w:p>
    <w:tbl>
      <w:tblPr>
        <w:tblpPr w:leftFromText="180" w:rightFromText="180" w:bottomFromText="16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1"/>
      </w:tblGrid>
      <w:tr w:rsidR="00A00EA8" w14:paraId="59BE3F7C" w14:textId="77777777" w:rsidTr="00A00EA8">
        <w:trPr>
          <w:trHeight w:val="3788"/>
        </w:trPr>
        <w:tc>
          <w:tcPr>
            <w:tcW w:w="9221" w:type="dxa"/>
            <w:tcBorders>
              <w:top w:val="single" w:sz="4" w:space="0" w:color="auto"/>
              <w:left w:val="single" w:sz="4" w:space="0" w:color="auto"/>
              <w:bottom w:val="single" w:sz="4" w:space="0" w:color="auto"/>
              <w:right w:val="single" w:sz="4" w:space="0" w:color="auto"/>
            </w:tcBorders>
          </w:tcPr>
          <w:p w14:paraId="206B4FB7" w14:textId="77777777" w:rsidR="00A00EA8" w:rsidRDefault="00A00EA8">
            <w:pPr>
              <w:jc w:val="center"/>
              <w:rPr>
                <w:rFonts w:ascii="Times New Roman" w:hAnsi="Times New Roman" w:cs="Times New Roman"/>
              </w:rPr>
            </w:pPr>
            <w:r>
              <w:rPr>
                <w:rFonts w:ascii="Times New Roman" w:hAnsi="Times New Roman" w:cs="Times New Roman"/>
              </w:rPr>
              <w:t>Учет Договора/Договора и включение его в Реестр государственных закупок</w:t>
            </w:r>
          </w:p>
          <w:p w14:paraId="4FDDF3ED" w14:textId="77777777" w:rsidR="00A00EA8" w:rsidRDefault="00A00EA8">
            <w:pPr>
              <w:jc w:val="center"/>
              <w:rPr>
                <w:rFonts w:ascii="Times New Roman" w:hAnsi="Times New Roman" w:cs="Times New Roman"/>
              </w:rPr>
            </w:pPr>
            <w:r>
              <w:rPr>
                <w:rFonts w:ascii="Times New Roman" w:hAnsi="Times New Roman" w:cs="Times New Roman"/>
              </w:rPr>
              <w:t xml:space="preserve"> Санкт-Петербурга осуществил </w:t>
            </w:r>
          </w:p>
          <w:p w14:paraId="10E399C7" w14:textId="77777777" w:rsidR="00A00EA8" w:rsidRDefault="00A00EA8">
            <w:pPr>
              <w:jc w:val="center"/>
              <w:rPr>
                <w:rFonts w:ascii="Times New Roman" w:hAnsi="Times New Roman" w:cs="Times New Roman"/>
              </w:rPr>
            </w:pPr>
            <w:r>
              <w:rPr>
                <w:rFonts w:ascii="Times New Roman" w:hAnsi="Times New Roman" w:cs="Times New Roman"/>
              </w:rPr>
              <w:t>_____Ю.В.Иванова_________________________________________________</w:t>
            </w:r>
          </w:p>
          <w:p w14:paraId="068F1022" w14:textId="77777777" w:rsidR="00A00EA8" w:rsidRDefault="00A00EA8">
            <w:pPr>
              <w:jc w:val="center"/>
              <w:rPr>
                <w:rFonts w:ascii="Times New Roman" w:hAnsi="Times New Roman" w:cs="Times New Roman"/>
              </w:rPr>
            </w:pPr>
            <w:r>
              <w:rPr>
                <w:rFonts w:ascii="Times New Roman" w:hAnsi="Times New Roman" w:cs="Times New Roman"/>
              </w:rPr>
              <w:t>фамилия, инициалы лица, осуществившего учет)</w:t>
            </w:r>
          </w:p>
          <w:p w14:paraId="396A9B9A" w14:textId="77777777" w:rsidR="00A00EA8" w:rsidRDefault="00A00EA8">
            <w:pPr>
              <w:jc w:val="center"/>
              <w:rPr>
                <w:rFonts w:ascii="Times New Roman" w:hAnsi="Times New Roman" w:cs="Times New Roman"/>
              </w:rPr>
            </w:pPr>
          </w:p>
          <w:p w14:paraId="49E04613" w14:textId="1C428B4A" w:rsidR="00A00EA8" w:rsidRDefault="00A00EA8" w:rsidP="00DD64C4">
            <w:pPr>
              <w:jc w:val="center"/>
              <w:rPr>
                <w:rFonts w:ascii="Times New Roman" w:hAnsi="Times New Roman" w:cs="Times New Roman"/>
              </w:rPr>
            </w:pPr>
            <w:r>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w:t>
            </w:r>
            <w:r>
              <w:rPr>
                <w:rFonts w:ascii="Times New Roman" w:hAnsi="Times New Roman" w:cs="Times New Roman"/>
              </w:rPr>
              <w:t>___</w:t>
            </w:r>
          </w:p>
          <w:p w14:paraId="3BED2CA8" w14:textId="77777777" w:rsidR="00A00EA8" w:rsidRDefault="00A00EA8">
            <w:pPr>
              <w:jc w:val="center"/>
              <w:rPr>
                <w:rFonts w:ascii="Times New Roman" w:hAnsi="Times New Roman" w:cs="Times New Roman"/>
              </w:rPr>
            </w:pPr>
          </w:p>
          <w:p w14:paraId="14D6F623" w14:textId="77777777" w:rsidR="00A00EA8" w:rsidRDefault="00A00EA8">
            <w:pPr>
              <w:jc w:val="center"/>
              <w:rPr>
                <w:rFonts w:ascii="Times New Roman" w:hAnsi="Times New Roman" w:cs="Times New Roman"/>
              </w:rPr>
            </w:pPr>
            <w:r>
              <w:rPr>
                <w:rFonts w:ascii="Times New Roman" w:hAnsi="Times New Roman" w:cs="Times New Roman"/>
              </w:rPr>
              <w:t>__</w:t>
            </w:r>
            <w:r>
              <w:rPr>
                <w:rFonts w:ascii="Times New Roman" w:hAnsi="Times New Roman" w:cs="Times New Roman"/>
                <w:u w:val="single"/>
              </w:rPr>
              <w:t>Н.В.Григорьева</w:t>
            </w:r>
            <w:r>
              <w:rPr>
                <w:rFonts w:ascii="Times New Roman" w:hAnsi="Times New Roman" w:cs="Times New Roman"/>
              </w:rPr>
              <w:t xml:space="preserve"> ______________________________________________</w:t>
            </w:r>
          </w:p>
          <w:p w14:paraId="15AD4CAC" w14:textId="77777777" w:rsidR="00A00EA8" w:rsidRDefault="00A00EA8">
            <w:pPr>
              <w:jc w:val="center"/>
              <w:rPr>
                <w:rFonts w:ascii="Times New Roman" w:hAnsi="Times New Roman" w:cs="Times New Roman"/>
              </w:rPr>
            </w:pPr>
            <w:r>
              <w:rPr>
                <w:rFonts w:ascii="Times New Roman" w:hAnsi="Times New Roman" w:cs="Times New Roman"/>
              </w:rPr>
              <w:t>(Руководитель)</w:t>
            </w:r>
          </w:p>
          <w:p w14:paraId="34631F8D" w14:textId="77777777" w:rsidR="00A00EA8" w:rsidRDefault="00A00EA8">
            <w:pPr>
              <w:jc w:val="center"/>
              <w:rPr>
                <w:rFonts w:ascii="Times New Roman" w:hAnsi="Times New Roman" w:cs="Times New Roman"/>
              </w:rPr>
            </w:pPr>
          </w:p>
        </w:tc>
      </w:tr>
    </w:tbl>
    <w:p w14:paraId="72965B06" w14:textId="77777777" w:rsidR="00A00EA8" w:rsidRDefault="00A00EA8" w:rsidP="00A00EA8">
      <w:pPr>
        <w:keepNext/>
        <w:outlineLvl w:val="8"/>
        <w:rPr>
          <w:rFonts w:ascii="Times New Roman" w:hAnsi="Times New Roman" w:cs="Times New Roman"/>
          <w:b/>
          <w:bCs/>
        </w:rPr>
      </w:pPr>
    </w:p>
    <w:p w14:paraId="0D2EF35D" w14:textId="77777777" w:rsidR="00A00EA8" w:rsidRDefault="00A00EA8" w:rsidP="00A00EA8">
      <w:pPr>
        <w:spacing w:after="0"/>
        <w:rPr>
          <w:rFonts w:ascii="Times New Roman" w:hAnsi="Times New Roman" w:cs="Times New Roman"/>
          <w:b/>
          <w:bCs/>
        </w:rPr>
        <w:sectPr w:rsidR="00A00EA8">
          <w:pgSz w:w="11906" w:h="16838"/>
          <w:pgMar w:top="1134" w:right="850" w:bottom="1134" w:left="1701" w:header="709" w:footer="709" w:gutter="0"/>
          <w:cols w:space="720"/>
        </w:sectPr>
      </w:pPr>
    </w:p>
    <w:p w14:paraId="5D3AE5C4" w14:textId="3FE6678E" w:rsidR="00A00EA8" w:rsidRDefault="00631AE0" w:rsidP="00A00EA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r w:rsidR="00A00EA8">
        <w:rPr>
          <w:rFonts w:ascii="Times New Roman" w:eastAsiaTheme="minorEastAsia" w:hAnsi="Times New Roman" w:cs="Times New Roman"/>
          <w:lang w:eastAsia="ru-RU"/>
        </w:rPr>
        <w:t xml:space="preserve">    </w:t>
      </w:r>
    </w:p>
    <w:p w14:paraId="378D65C6" w14:textId="04ADC1F1" w:rsidR="00A00EA8" w:rsidRDefault="009061C4" w:rsidP="00A00EA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061C4">
        <w:rPr>
          <w:rFonts w:ascii="Times New Roman" w:eastAsiaTheme="minorEastAsia" w:hAnsi="Times New Roman" w:cs="Times New Roman"/>
          <w:lang w:eastAsia="ru-RU"/>
        </w:rPr>
        <w:t>Поставка продуктов питания с 01.06.2026 по 31.08.2026</w:t>
      </w:r>
    </w:p>
    <w:tbl>
      <w:tblPr>
        <w:tblW w:w="0" w:type="dxa"/>
        <w:tblInd w:w="62" w:type="dxa"/>
        <w:tblLayout w:type="fixed"/>
        <w:tblCellMar>
          <w:top w:w="102" w:type="dxa"/>
          <w:left w:w="62" w:type="dxa"/>
          <w:bottom w:w="102" w:type="dxa"/>
          <w:right w:w="62" w:type="dxa"/>
        </w:tblCellMar>
        <w:tblLook w:val="04A0" w:firstRow="1" w:lastRow="0" w:firstColumn="1" w:lastColumn="0" w:noHBand="0" w:noVBand="1"/>
      </w:tblPr>
      <w:tblGrid>
        <w:gridCol w:w="1923"/>
        <w:gridCol w:w="4961"/>
        <w:gridCol w:w="568"/>
        <w:gridCol w:w="1133"/>
        <w:gridCol w:w="851"/>
      </w:tblGrid>
      <w:tr w:rsidR="00A00EA8" w14:paraId="72E38A83" w14:textId="77777777" w:rsidTr="00A00EA8">
        <w:tc>
          <w:tcPr>
            <w:tcW w:w="1923" w:type="dxa"/>
            <w:hideMark/>
          </w:tcPr>
          <w:p w14:paraId="4686210A" w14:textId="302E4AFE" w:rsidR="00A00EA8" w:rsidRDefault="008317B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г.Санкт-Петербург</w:t>
            </w:r>
          </w:p>
        </w:tc>
        <w:tc>
          <w:tcPr>
            <w:tcW w:w="4961" w:type="dxa"/>
          </w:tcPr>
          <w:p w14:paraId="22AE5ABF" w14:textId="77777777" w:rsidR="00A00EA8" w:rsidRDefault="00A00EA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hideMark/>
          </w:tcPr>
          <w:p w14:paraId="15DC0A43" w14:textId="74B9BEEE" w:rsidR="00A00EA8" w:rsidRDefault="00631AE0" w:rsidP="00900B1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A00EA8">
              <w:rPr>
                <w:rFonts w:ascii="Times New Roman" w:eastAsiaTheme="minorEastAsia" w:hAnsi="Times New Roman" w:cs="Times New Roman"/>
                <w:lang w:eastAsia="ru-RU"/>
              </w:rPr>
              <w:t>»</w:t>
            </w:r>
          </w:p>
        </w:tc>
        <w:tc>
          <w:tcPr>
            <w:tcW w:w="1133" w:type="dxa"/>
            <w:hideMark/>
          </w:tcPr>
          <w:p w14:paraId="35825AA6" w14:textId="3BA15294" w:rsidR="00A00EA8" w:rsidRDefault="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1" w:type="dxa"/>
            <w:hideMark/>
          </w:tcPr>
          <w:p w14:paraId="64DC4F85" w14:textId="77777777" w:rsidR="00A00EA8" w:rsidRDefault="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2026 г.</w:t>
            </w:r>
          </w:p>
        </w:tc>
      </w:tr>
    </w:tbl>
    <w:p w14:paraId="1E45C4B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9792F0" w14:textId="11E899CB" w:rsidR="00A00EA8" w:rsidRDefault="00A00EA8" w:rsidP="00A00EA8">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 именуемое в дальнейшем «Заказчик», в лице заведующего Григорьевой Натальи Вячеславовны, действующего на основании Устава, с одной стороны, и, именуемый в дальнейшем "Поставщик", в лице,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52ECFCD2" w14:textId="77777777" w:rsidR="00A00EA8" w:rsidRDefault="00A00EA8" w:rsidP="00A00EA8">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68ABD309"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I. ПРЕДМЕТ КОНТРАКТА</w:t>
      </w:r>
    </w:p>
    <w:p w14:paraId="22CBFCC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AE19F8"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6026FC3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52A76C07" w14:textId="77777777" w:rsidR="00A00EA8" w:rsidRDefault="00A00EA8" w:rsidP="00A00EA8">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BE82766"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 ЦЕНА КОНТРАКТА И ПОРЯДОК РАСЧЕТОВ</w:t>
      </w:r>
    </w:p>
    <w:p w14:paraId="143C729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059C91" w14:textId="2360B041"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2.1. Цена Контракта составляет </w:t>
      </w:r>
      <w:r>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685454F8"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64C965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32F94A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1367258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717C232" w14:textId="77777777" w:rsidR="00A00EA8" w:rsidRDefault="00A00EA8" w:rsidP="00A00EA8">
      <w:pPr>
        <w:spacing w:after="0" w:line="240" w:lineRule="auto"/>
        <w:ind w:firstLine="709"/>
        <w:jc w:val="both"/>
        <w:rPr>
          <w:rFonts w:ascii="Times New Roman" w:eastAsiaTheme="minorEastAsia" w:hAnsi="Times New Roman" w:cs="Times New Roman"/>
          <w:lang w:eastAsia="ru-RU"/>
        </w:rPr>
      </w:pPr>
      <w:bookmarkStart w:id="2" w:name="Par64"/>
      <w:bookmarkEnd w:id="2"/>
      <w:r>
        <w:rPr>
          <w:rFonts w:ascii="Times New Roman" w:eastAsiaTheme="minorEastAsia" w:hAnsi="Times New Roman" w:cs="Times New Roman"/>
          <w:lang w:eastAsia="ru-RU"/>
        </w:rPr>
        <w:t>2.3. Источник финансирования Контракта:</w:t>
      </w:r>
    </w:p>
    <w:p w14:paraId="6581F8A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Внебюджетные средства. Средства бюджетных учреждений.</w:t>
      </w:r>
    </w:p>
    <w:p w14:paraId="462D7F6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5A7C7C1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2.4. Оплата Товара производится Заказчиком в течение </w:t>
      </w:r>
      <w:r>
        <w:rPr>
          <w:rFonts w:ascii="Times New Roman" w:eastAsiaTheme="minorEastAsia" w:hAnsi="Times New Roman" w:cs="Times New Roman"/>
          <w:b/>
          <w:bCs/>
          <w:lang w:eastAsia="ru-RU"/>
        </w:rPr>
        <w:t>10</w:t>
      </w:r>
      <w:r>
        <w:rPr>
          <w:rFonts w:ascii="Times New Roman" w:eastAsiaTheme="minorEastAsia" w:hAnsi="Times New Roman" w:cs="Times New Roman"/>
          <w:b/>
          <w:lang w:eastAsia="ru-RU"/>
        </w:rPr>
        <w:t xml:space="preserve"> рабочих дней</w:t>
      </w:r>
      <w:r>
        <w:rPr>
          <w:rFonts w:ascii="Times New Roman" w:eastAsiaTheme="minorEastAsia" w:hAnsi="Times New Roman" w:cs="Times New Roman"/>
          <w:lang w:eastAsia="ru-RU"/>
        </w:rPr>
        <w:t xml:space="preserve"> </w:t>
      </w:r>
      <w:bookmarkStart w:id="3" w:name="Par79"/>
      <w:bookmarkEnd w:id="3"/>
      <w:r>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Pr>
          <w:rFonts w:ascii="Times New Roman" w:eastAsia="Times New Roman" w:hAnsi="Times New Roman" w:cs="Times New Roman"/>
          <w:lang w:eastAsia="ru-RU"/>
        </w:rPr>
        <w:t xml:space="preserve"> сводного реестра товарных накладных по форме </w:t>
      </w:r>
      <w:r>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а также выставленных Поставщиком счета, счета-фактуры (при наличии)</w:t>
      </w:r>
      <w:r>
        <w:rPr>
          <w:rFonts w:ascii="Times New Roman" w:eastAsiaTheme="minorEastAsia" w:hAnsi="Times New Roman" w:cs="Times New Roman"/>
          <w:lang w:eastAsia="ru-RU"/>
        </w:rPr>
        <w:t>.</w:t>
      </w:r>
    </w:p>
    <w:p w14:paraId="74B2302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72ED931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2.6. Авансирование не предусмотрено. </w:t>
      </w:r>
    </w:p>
    <w:p w14:paraId="1F31CF0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DFED0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4E2D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3CEF58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75AED279"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CD6B42"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III. ПОРЯДОК, СРОКИ И УСЛОВИЯ ПОСТАВКИ И ПРИЕМКИ ТОВАРА</w:t>
      </w:r>
    </w:p>
    <w:p w14:paraId="3998B43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45A740" w14:textId="78DB0399" w:rsidR="00A00EA8" w:rsidRDefault="00A00EA8" w:rsidP="00A00EA8">
      <w:pPr>
        <w:shd w:val="clear" w:color="auto" w:fill="FFFFFF"/>
        <w:spacing w:after="0" w:line="240" w:lineRule="auto"/>
        <w:ind w:firstLine="709"/>
        <w:jc w:val="both"/>
        <w:rPr>
          <w:rFonts w:ascii="Times New Roman" w:eastAsiaTheme="minorEastAsia" w:hAnsi="Times New Roman" w:cs="Times New Roman"/>
          <w:b/>
          <w:bCs/>
          <w:lang w:eastAsia="ru-RU"/>
        </w:rPr>
      </w:pPr>
      <w:r>
        <w:rPr>
          <w:rFonts w:ascii="Times New Roman" w:eastAsiaTheme="minorEastAsia" w:hAnsi="Times New Roman" w:cs="Times New Roman"/>
          <w:lang w:eastAsia="ru-RU"/>
        </w:rPr>
        <w:t xml:space="preserve">3.1. Поставка товара осуществляется </w:t>
      </w:r>
      <w:r w:rsidR="00631AE0" w:rsidRPr="00631AE0">
        <w:rPr>
          <w:rFonts w:ascii="Times New Roman" w:eastAsiaTheme="minorEastAsia" w:hAnsi="Times New Roman" w:cs="Times New Roman"/>
          <w:highlight w:val="yellow"/>
          <w:lang w:eastAsia="ru-RU"/>
        </w:rPr>
        <w:t>с 01.0</w:t>
      </w:r>
      <w:r w:rsidR="001B6CB1">
        <w:rPr>
          <w:rFonts w:ascii="Times New Roman" w:eastAsiaTheme="minorEastAsia" w:hAnsi="Times New Roman" w:cs="Times New Roman"/>
          <w:highlight w:val="yellow"/>
          <w:lang w:eastAsia="ru-RU"/>
        </w:rPr>
        <w:t>6</w:t>
      </w:r>
      <w:r w:rsidR="00631AE0" w:rsidRPr="00631AE0">
        <w:rPr>
          <w:rFonts w:ascii="Times New Roman" w:eastAsiaTheme="minorEastAsia" w:hAnsi="Times New Roman" w:cs="Times New Roman"/>
          <w:highlight w:val="yellow"/>
          <w:lang w:eastAsia="ru-RU"/>
        </w:rPr>
        <w:t>.2026 по 31.0</w:t>
      </w:r>
      <w:r w:rsidR="001B6CB1">
        <w:rPr>
          <w:rFonts w:ascii="Times New Roman" w:eastAsiaTheme="minorEastAsia" w:hAnsi="Times New Roman" w:cs="Times New Roman"/>
          <w:highlight w:val="yellow"/>
          <w:lang w:eastAsia="ru-RU"/>
        </w:rPr>
        <w:t>8</w:t>
      </w:r>
      <w:r w:rsidR="00631AE0" w:rsidRPr="00631AE0">
        <w:rPr>
          <w:rFonts w:ascii="Times New Roman" w:eastAsiaTheme="minorEastAsia" w:hAnsi="Times New Roman" w:cs="Times New Roman"/>
          <w:highlight w:val="yellow"/>
          <w:lang w:eastAsia="ru-RU"/>
        </w:rPr>
        <w:t>.2026</w:t>
      </w:r>
      <w:r>
        <w:rPr>
          <w:rFonts w:ascii="Times New Roman" w:eastAsiaTheme="minorEastAsia" w:hAnsi="Times New Roman" w:cs="Times New Roman"/>
          <w:b/>
          <w:bCs/>
          <w:lang w:eastAsia="ru-RU"/>
        </w:rPr>
        <w:t>.</w:t>
      </w:r>
    </w:p>
    <w:p w14:paraId="352E07DC" w14:textId="77777777" w:rsidR="00A00EA8" w:rsidRDefault="00A00EA8" w:rsidP="00A00EA8">
      <w:pPr>
        <w:shd w:val="clear" w:color="auto" w:fill="FFFFFF"/>
        <w:spacing w:after="0" w:line="240" w:lineRule="auto"/>
        <w:ind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w:t>
      </w:r>
      <w:r>
        <w:rPr>
          <w:rFonts w:ascii="Times New Roman" w:eastAsia="Times New Roman" w:hAnsi="Times New Roman"/>
          <w:color w:val="000000"/>
          <w:lang w:eastAsia="ru-RU"/>
        </w:rPr>
        <w:t xml:space="preserve"> </w:t>
      </w:r>
      <w:r>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1F052F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Заявка направляется Заказчиком не позднее чем за </w:t>
      </w:r>
      <w:r>
        <w:rPr>
          <w:rFonts w:ascii="Times New Roman" w:eastAsiaTheme="minorEastAsia" w:hAnsi="Times New Roman" w:cs="Times New Roman"/>
          <w:b/>
          <w:lang w:eastAsia="ru-RU"/>
        </w:rPr>
        <w:t>3 (три) рабочих дня</w:t>
      </w:r>
      <w:r>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3BAAE77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Поставка Товара по Заявкам осуществляется в течение </w:t>
      </w:r>
      <w:r>
        <w:rPr>
          <w:rFonts w:ascii="Times New Roman" w:eastAsiaTheme="minorEastAsia" w:hAnsi="Times New Roman" w:cs="Times New Roman"/>
          <w:b/>
          <w:lang w:eastAsia="ru-RU"/>
        </w:rPr>
        <w:t>3 (трех) рабочих дней</w:t>
      </w:r>
      <w:r>
        <w:rPr>
          <w:rFonts w:ascii="Times New Roman" w:eastAsiaTheme="minorEastAsia" w:hAnsi="Times New Roman" w:cs="Times New Roman"/>
          <w:lang w:eastAsia="ru-RU"/>
        </w:rPr>
        <w:t xml:space="preserve"> со дня отправки Заявки Заказчиком.</w:t>
      </w:r>
    </w:p>
    <w:p w14:paraId="267E294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Pr>
          <w:rFonts w:ascii="Times New Roman" w:eastAsiaTheme="minorEastAsia" w:hAnsi="Times New Roman" w:cs="Times New Roman"/>
          <w:lang w:eastAsia="ru-RU"/>
        </w:rPr>
        <w:t xml:space="preserve">3.2. </w:t>
      </w:r>
      <w:r>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510358D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highlight w:val="yellow"/>
          <w:lang w:eastAsia="ru-RU"/>
        </w:rPr>
      </w:pPr>
      <w:r>
        <w:rPr>
          <w:rFonts w:ascii="Times New Roman" w:eastAsiaTheme="minorEastAsia" w:hAnsi="Times New Roman" w:cs="Times New Roman"/>
          <w:highlight w:val="yellow"/>
          <w:lang w:eastAsia="ru-RU"/>
        </w:rPr>
        <w:t>- Санкт-Петербург, г. Колпино, ул. Тазаева, д. 22, литер. А.</w:t>
      </w:r>
    </w:p>
    <w:p w14:paraId="0874499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highlight w:val="yellow"/>
          <w:lang w:eastAsia="ru-RU"/>
        </w:rPr>
        <w:t>- Санкт-Петербург, г. Колпино, ул. Октябрьская, д. 35, литер. А.</w:t>
      </w:r>
      <w:r>
        <w:rPr>
          <w:rFonts w:ascii="Times New Roman" w:eastAsiaTheme="minorEastAsia" w:hAnsi="Times New Roman" w:cs="Times New Roman"/>
          <w:lang w:eastAsia="ru-RU"/>
        </w:rPr>
        <w:t xml:space="preserve">          </w:t>
      </w:r>
    </w:p>
    <w:p w14:paraId="7036CCC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015B330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Pr>
          <w:rFonts w:ascii="Times New Roman" w:eastAsiaTheme="minorEastAsia" w:hAnsi="Times New Roman" w:cs="Times New Roman"/>
          <w:lang w:eastAsia="ru-RU"/>
        </w:rPr>
        <w:t xml:space="preserve">3.3. Поставщик в течении </w:t>
      </w:r>
      <w:r>
        <w:rPr>
          <w:rFonts w:ascii="Times New Roman" w:eastAsiaTheme="minorEastAsia" w:hAnsi="Times New Roman" w:cs="Times New Roman"/>
          <w:b/>
          <w:lang w:eastAsia="ru-RU"/>
        </w:rPr>
        <w:t>3 (Трех) рабочих дней</w:t>
      </w:r>
      <w:r>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Pr>
          <w:rFonts w:ascii="Times New Roman" w:eastAsia="Times New Roman" w:hAnsi="Times New Roman" w:cs="Times New Roman"/>
          <w:lang w:eastAsia="ru-RU"/>
        </w:rPr>
        <w:t xml:space="preserve"> сводного реестра товарных накладных по форме </w:t>
      </w:r>
      <w:r>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а также счет, счет-фактуру (при наличии).</w:t>
      </w:r>
    </w:p>
    <w:p w14:paraId="22C279A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19C0CB4A" w14:textId="77777777" w:rsidR="00A00EA8" w:rsidRDefault="00A00EA8" w:rsidP="00A00EA8">
      <w:pPr>
        <w:spacing w:after="0"/>
        <w:ind w:right="22"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1443A4E6"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Акт приемки (ф.0510452) подписывается Сторонами в течение </w:t>
      </w:r>
      <w:r>
        <w:rPr>
          <w:rFonts w:ascii="Times New Roman" w:eastAsiaTheme="minorEastAsia" w:hAnsi="Times New Roman" w:cs="Times New Roman"/>
          <w:b/>
          <w:bCs/>
          <w:lang w:eastAsia="ru-RU"/>
        </w:rPr>
        <w:t>3 рабочих дней</w:t>
      </w:r>
      <w:r>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0219C092"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0FD54EE"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1AFECEC"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5520B9EA" w14:textId="77777777" w:rsidR="00A00EA8" w:rsidRDefault="00A00EA8" w:rsidP="00A00EA8">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6389339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18D1E6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DD3C9C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течение </w:t>
      </w:r>
      <w:r>
        <w:rPr>
          <w:rFonts w:ascii="Times New Roman" w:eastAsiaTheme="minorEastAsia" w:hAnsi="Times New Roman" w:cs="Times New Roman"/>
          <w:b/>
          <w:lang w:eastAsia="ru-RU"/>
        </w:rPr>
        <w:t>2 рабочих</w:t>
      </w:r>
      <w:r>
        <w:rPr>
          <w:rFonts w:ascii="Times New Roman" w:eastAsiaTheme="minorEastAsia" w:hAnsi="Times New Roman" w:cs="Times New Roman"/>
          <w:lang w:eastAsia="ru-RU"/>
        </w:rPr>
        <w:t xml:space="preserve"> </w:t>
      </w:r>
      <w:r>
        <w:rPr>
          <w:rFonts w:ascii="Times New Roman" w:eastAsiaTheme="minorEastAsia" w:hAnsi="Times New Roman" w:cs="Times New Roman"/>
          <w:b/>
          <w:lang w:eastAsia="ru-RU"/>
        </w:rPr>
        <w:t>дней</w:t>
      </w:r>
      <w:r>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0F1B7C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2351B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Pr>
          <w:rFonts w:ascii="Times New Roman" w:eastAsiaTheme="minorEastAsia" w:hAnsi="Times New Roman" w:cs="Times New Roman"/>
          <w:vertAlign w:val="superscript"/>
          <w:lang w:eastAsia="ru-RU"/>
        </w:rPr>
        <w:footnoteReference w:id="1"/>
      </w:r>
    </w:p>
    <w:p w14:paraId="6A03855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Pr>
          <w:rFonts w:ascii="Times New Roman" w:eastAsiaTheme="minorEastAsia" w:hAnsi="Times New Roman" w:cs="Times New Roman"/>
          <w:b/>
          <w:lang w:eastAsia="ru-RU"/>
        </w:rPr>
        <w:t>10 процентов</w:t>
      </w:r>
      <w:r>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41F636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33619F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D903DD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1A0C0F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F177A2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2B518E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88683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4132F8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течение </w:t>
      </w:r>
      <w:r>
        <w:rPr>
          <w:rFonts w:ascii="Times New Roman" w:eastAsiaTheme="minorEastAsia" w:hAnsi="Times New Roman" w:cs="Times New Roman"/>
          <w:b/>
          <w:lang w:eastAsia="ru-RU"/>
        </w:rPr>
        <w:t>2 (двух) рабочих дней</w:t>
      </w:r>
      <w:r>
        <w:rPr>
          <w:rFonts w:ascii="Times New Roman" w:eastAsiaTheme="minorEastAsia" w:hAnsi="Times New Roman" w:cs="Times New Roman"/>
          <w:lang w:eastAsia="ru-RU"/>
        </w:rPr>
        <w:t xml:space="preserve"> с момента доставки Товара.</w:t>
      </w:r>
    </w:p>
    <w:p w14:paraId="2F13C35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Pr>
          <w:rFonts w:ascii="Times New Roman" w:eastAsiaTheme="minorEastAsia" w:hAnsi="Times New Roman" w:cs="Times New Roman"/>
          <w:b/>
          <w:lang w:eastAsia="ru-RU"/>
        </w:rPr>
        <w:t>2 (двух) рабочих дней</w:t>
      </w:r>
      <w:r>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с указанием перечня выявленных нарушений условий </w:t>
      </w:r>
      <w:r>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43A6E6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Pr>
          <w:rFonts w:ascii="Times New Roman" w:eastAsiaTheme="minorEastAsia" w:hAnsi="Times New Roman" w:cs="Times New Roman"/>
          <w:b/>
          <w:lang w:eastAsia="ru-RU"/>
        </w:rPr>
        <w:t>1 (одного) рабочего дня</w:t>
      </w:r>
      <w:r>
        <w:rPr>
          <w:rFonts w:ascii="Times New Roman" w:eastAsiaTheme="minorEastAsia" w:hAnsi="Times New Roman" w:cs="Times New Roman"/>
          <w:lang w:eastAsia="ru-RU"/>
        </w:rPr>
        <w:t xml:space="preserve"> со дня получения от Заказчика мотивированного отказа</w:t>
      </w:r>
      <w:r>
        <w:t xml:space="preserve"> </w:t>
      </w:r>
      <w:r>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порядке, предусмотренном настоящим разделом.</w:t>
      </w:r>
    </w:p>
    <w:p w14:paraId="70AB027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6B89A7C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w:t>
      </w:r>
    </w:p>
    <w:p w14:paraId="1AF576F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w:t>
      </w:r>
    </w:p>
    <w:p w14:paraId="55E1080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34FE5794"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C728A7B"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IV. ВЗАИМОДЕЙСТВИЕ СТОРОН</w:t>
      </w:r>
    </w:p>
    <w:p w14:paraId="71374F9F"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F676C7"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4.1. Поставщик обязан:</w:t>
      </w:r>
    </w:p>
    <w:p w14:paraId="17379F6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EB675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E9746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722E1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03AFF7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4.1.5. Поставщик обязан оформлять товарные накладные по форме N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Fonts w:ascii="Times New Roman" w:eastAsiaTheme="minorEastAsia" w:hAnsi="Times New Roman" w:cs="Times New Roman"/>
          <w:vertAlign w:val="superscript"/>
          <w:lang w:eastAsia="ru-RU"/>
        </w:rPr>
        <w:footnoteReference w:id="2"/>
      </w:r>
    </w:p>
    <w:p w14:paraId="0266DF4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4.2. Поставщик вправе:</w:t>
      </w:r>
    </w:p>
    <w:p w14:paraId="3F90945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897968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A76065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CDD2C6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BFCBF6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4.3. Заказчик обязуется:</w:t>
      </w:r>
    </w:p>
    <w:p w14:paraId="3A48EDB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AD3C6D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4.3.2. Требовать уплаты неустоек (штрафов, пеней) в соответствии с разделом VII </w:t>
      </w:r>
      <w:r>
        <w:rPr>
          <w:rFonts w:ascii="Times New Roman" w:eastAsiaTheme="minorEastAsia" w:hAnsi="Times New Roman" w:cs="Times New Roman"/>
          <w:lang w:eastAsia="ru-RU"/>
        </w:rPr>
        <w:lastRenderedPageBreak/>
        <w:t>настоящего Контракта.</w:t>
      </w:r>
    </w:p>
    <w:p w14:paraId="498005A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4F652EC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4.4. Заказчик вправе:</w:t>
      </w:r>
    </w:p>
    <w:p w14:paraId="77BF9B9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0CC01A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CE915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4FA97CE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342AB29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513306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2C35244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BCB1F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B046790" w14:textId="77777777" w:rsidR="00A00EA8" w:rsidRDefault="00A00EA8" w:rsidP="00A00EA8">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305CB71"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 УПАКОВКА ТОВАРА</w:t>
      </w:r>
    </w:p>
    <w:p w14:paraId="605A7681"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812582"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A889C4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25DF540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3A6CE3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14290C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1B969A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17F8F4"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VI. КАЧЕСТВО ТОВАРА, СРОК ГОДНОСТИ</w:t>
      </w:r>
    </w:p>
    <w:p w14:paraId="2FB659B8"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9CC0B6"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599C9E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27E471B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01EAB4E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42B93D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36D4156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b/>
          <w:lang w:eastAsia="ru-RU"/>
        </w:rPr>
        <w:t>1 (одного) рабочего дня</w:t>
      </w:r>
      <w:r>
        <w:rPr>
          <w:rFonts w:ascii="Times New Roman" w:eastAsiaTheme="minorEastAsia" w:hAnsi="Times New Roman" w:cs="Times New Roman"/>
          <w:lang w:eastAsia="ru-RU"/>
        </w:rPr>
        <w:t xml:space="preserve"> с момента уведомления Заказчиком Поставщика.</w:t>
      </w:r>
    </w:p>
    <w:p w14:paraId="0145B69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7950E2"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Pr>
          <w:rFonts w:ascii="Times New Roman" w:eastAsiaTheme="minorEastAsia" w:hAnsi="Times New Roman" w:cs="Times New Roman"/>
          <w:b/>
          <w:lang w:eastAsia="ru-RU"/>
        </w:rPr>
        <w:t>VII. ОТВЕТСТВЕННОСТЬ СТОРОН</w:t>
      </w:r>
    </w:p>
    <w:p w14:paraId="4B20CC23"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4443E72"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91C6C3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26F3FF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0F48D2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0D7655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 процентов цены Контракта</w:t>
      </w:r>
      <w:r>
        <w:rPr>
          <w:rFonts w:ascii="Times New Roman" w:eastAsiaTheme="minorEastAsia" w:hAnsi="Times New Roman" w:cs="Times New Roman"/>
          <w:lang w:eastAsia="ru-RU"/>
        </w:rPr>
        <w:t>.</w:t>
      </w:r>
    </w:p>
    <w:p w14:paraId="4257641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heme="minorEastAsia" w:hAnsi="Times New Roman" w:cs="Times New Roman"/>
          <w:b/>
          <w:bCs/>
          <w:lang w:eastAsia="ru-RU"/>
        </w:rPr>
        <w:t>1000 рублей 00 копеек</w:t>
      </w:r>
      <w:r>
        <w:rPr>
          <w:rFonts w:ascii="Times New Roman" w:eastAsiaTheme="minorEastAsia" w:hAnsi="Times New Roman" w:cs="Times New Roman"/>
          <w:lang w:eastAsia="ru-RU"/>
        </w:rPr>
        <w:t>.</w:t>
      </w:r>
    </w:p>
    <w:p w14:paraId="2DA89E8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8D578E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08C1F0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Pr>
          <w:rFonts w:ascii="Times New Roman" w:eastAsiaTheme="minorEastAsia" w:hAnsi="Times New Roman" w:cs="Times New Roman"/>
          <w:b/>
          <w:bCs/>
          <w:lang w:eastAsia="ru-RU"/>
        </w:rPr>
        <w:t>1000 рублей 00 копеек</w:t>
      </w:r>
      <w:r>
        <w:rPr>
          <w:rFonts w:ascii="Times New Roman" w:eastAsiaTheme="minorEastAsia" w:hAnsi="Times New Roman" w:cs="Times New Roman"/>
          <w:lang w:eastAsia="ru-RU"/>
        </w:rPr>
        <w:t>.</w:t>
      </w:r>
    </w:p>
    <w:p w14:paraId="4A8FBCC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0749880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AF4C37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FCAD2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A8AF4E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E3007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294A873"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Pr>
          <w:rFonts w:ascii="Times New Roman" w:eastAsiaTheme="minorEastAsia" w:hAnsi="Times New Roman" w:cs="Times New Roman"/>
          <w:b/>
          <w:lang w:eastAsia="ru-RU"/>
        </w:rPr>
        <w:t>. ОБСТОЯТЕЛЬСТВА НЕПРЕОДОЛИМОЙ СИЛЫ</w:t>
      </w:r>
    </w:p>
    <w:p w14:paraId="3C0EFC8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5F9813C"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DFA04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Pr>
          <w:rFonts w:ascii="Times New Roman" w:eastAsiaTheme="minorEastAsia" w:hAnsi="Times New Roman" w:cs="Times New Roman"/>
          <w:b/>
          <w:lang w:eastAsia="ru-RU"/>
        </w:rPr>
        <w:t>15 (пятнадцати) календарных дней</w:t>
      </w:r>
      <w:r>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113C61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EA235B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Style w:val="a8"/>
            <w:rFonts w:ascii="Times New Roman" w:eastAsiaTheme="minorEastAsia" w:hAnsi="Times New Roman" w:cs="Times New Roman"/>
            <w:lang w:eastAsia="ru-RU"/>
          </w:rPr>
          <w:t>8.3</w:t>
        </w:r>
      </w:hyperlink>
      <w:r>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FF4A37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8.5. В случае, если обстоятельства непреодолимой силы будут сохраняться более </w:t>
      </w:r>
      <w:r>
        <w:rPr>
          <w:rFonts w:ascii="Times New Roman" w:eastAsiaTheme="minorEastAsia" w:hAnsi="Times New Roman" w:cs="Times New Roman"/>
          <w:b/>
          <w:lang w:eastAsia="ru-RU"/>
        </w:rPr>
        <w:t>30 (тридцати) календарных</w:t>
      </w:r>
      <w:r>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72F3C0E"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A1FD7A6"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Pr>
          <w:rFonts w:ascii="Times New Roman" w:eastAsiaTheme="minorEastAsia" w:hAnsi="Times New Roman" w:cs="Times New Roman"/>
          <w:b/>
          <w:lang w:eastAsia="ru-RU"/>
        </w:rPr>
        <w:t>X. РАССМОТРЕНИЕ И РАЗРЕШЕНИЕ СПОРОВ</w:t>
      </w:r>
    </w:p>
    <w:p w14:paraId="62A0F12A"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350CDBF"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9.1. Все споры, возникающие из настоящего Контракта, Стороны могут разрешать путем переговоров.</w:t>
      </w:r>
    </w:p>
    <w:p w14:paraId="5DF1EB0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4D2792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97ED8E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254334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9.5. Сторона должна дать в письменной форме ответ на претензию по существу в срок не позднее </w:t>
      </w:r>
      <w:r>
        <w:rPr>
          <w:rFonts w:ascii="Times New Roman" w:eastAsiaTheme="minorEastAsia" w:hAnsi="Times New Roman" w:cs="Times New Roman"/>
          <w:b/>
          <w:lang w:eastAsia="ru-RU"/>
        </w:rPr>
        <w:t>15 (пятнадцати) рабочих дней</w:t>
      </w:r>
      <w:r>
        <w:rPr>
          <w:rFonts w:ascii="Times New Roman" w:eastAsiaTheme="minorEastAsia" w:hAnsi="Times New Roman" w:cs="Times New Roman"/>
          <w:lang w:eastAsia="ru-RU"/>
        </w:rPr>
        <w:t xml:space="preserve"> с даты получения претензии.</w:t>
      </w:r>
    </w:p>
    <w:p w14:paraId="033FA2A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B4EB5A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59CC11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9A8308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45B569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w:t>
      </w:r>
    </w:p>
    <w:p w14:paraId="7F1659F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7854008"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 СРОК ДЕЙСТВИЯ И ПОРЯДОК ИЗМЕНЕНИЯ, РАСТОРЖЕНИЯ КОНТРАКТА</w:t>
      </w:r>
    </w:p>
    <w:p w14:paraId="6DF61F7C"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622DB2D"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Pr>
          <w:rFonts w:ascii="Times New Roman" w:eastAsiaTheme="minorEastAsia" w:hAnsi="Times New Roman" w:cs="Times New Roman"/>
          <w:lang w:eastAsia="ru-RU"/>
        </w:rPr>
        <w:t>10.1. Настоящий Контракт вступает в силу с даты его заключения обеими Сторонами и действует</w:t>
      </w:r>
      <w:r>
        <w:rPr>
          <w:rFonts w:ascii="Times New Roman" w:eastAsiaTheme="minorEastAsia" w:hAnsi="Times New Roman" w:cs="Times New Roman"/>
          <w:color w:val="FF0000"/>
          <w:lang w:eastAsia="ru-RU"/>
        </w:rPr>
        <w:t xml:space="preserve"> </w:t>
      </w:r>
      <w:r>
        <w:rPr>
          <w:rFonts w:ascii="Times New Roman" w:eastAsiaTheme="minorEastAsia" w:hAnsi="Times New Roman" w:cs="Times New Roman"/>
          <w:lang w:eastAsia="ru-RU"/>
        </w:rPr>
        <w:t xml:space="preserve">по </w:t>
      </w:r>
      <w:r>
        <w:rPr>
          <w:rFonts w:ascii="Times New Roman" w:eastAsiaTheme="minorEastAsia" w:hAnsi="Times New Roman" w:cs="Times New Roman"/>
          <w:b/>
          <w:lang w:eastAsia="ru-RU"/>
        </w:rPr>
        <w:t>"31" декабря 2026 г.</w:t>
      </w:r>
      <w:r>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3EFC0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557789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7BA808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8E20A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42C30858" w14:textId="77777777" w:rsidR="00A00EA8" w:rsidRDefault="00A00EA8" w:rsidP="00A00EA8">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4F23F255"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311482F8"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XI. ПРОЧИЕ ПОЛОЖЕНИЯ </w:t>
      </w:r>
    </w:p>
    <w:p w14:paraId="7AF120A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7DDE11"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6ABCE55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heme="minorEastAsia" w:hAnsi="Times New Roman" w:cs="Times New Roman"/>
          <w:b/>
          <w:lang w:eastAsia="ru-RU"/>
        </w:rPr>
        <w:t>5 (пяти) рабочих дней</w:t>
      </w:r>
      <w:r>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6BB789D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либо с использованием факсимильной связи.</w:t>
      </w:r>
    </w:p>
    <w:p w14:paraId="7B30806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считается надлежащим уведомлением Сторон.</w:t>
      </w:r>
    </w:p>
    <w:p w14:paraId="0EBBEF2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AD17F8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21572B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BDFDF0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567C00FC"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3E9DAF"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Pr>
          <w:rFonts w:ascii="Times New Roman" w:eastAsiaTheme="minorEastAsia" w:hAnsi="Times New Roman" w:cs="Times New Roman"/>
          <w:b/>
          <w:lang w:eastAsia="ru-RU"/>
        </w:rPr>
        <w:t>. ПЕРЕЧЕНЬ ПРИЛОЖЕНИЙ</w:t>
      </w:r>
    </w:p>
    <w:p w14:paraId="7334301E"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Неотъемлемой частью настоящего Контракта является следующее:</w:t>
      </w:r>
    </w:p>
    <w:p w14:paraId="3426DE51" w14:textId="77777777" w:rsidR="00A00EA8" w:rsidRDefault="00A00EA8" w:rsidP="00A00EA8">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1 - Спецификация</w:t>
      </w:r>
    </w:p>
    <w:p w14:paraId="522BA729" w14:textId="77777777" w:rsidR="00A00EA8" w:rsidRDefault="00A00EA8" w:rsidP="00A00EA8">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6FB8B2A6"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AA7395"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83"/>
        <w:gridCol w:w="54"/>
        <w:gridCol w:w="4004"/>
      </w:tblGrid>
      <w:tr w:rsidR="00A00EA8" w14:paraId="2C94921F" w14:textId="77777777" w:rsidTr="00A00EA8">
        <w:tc>
          <w:tcPr>
            <w:tcW w:w="4885" w:type="dxa"/>
            <w:hideMark/>
          </w:tcPr>
          <w:p w14:paraId="7520D68B" w14:textId="77777777" w:rsidR="00A00EA8" w:rsidRDefault="00A00EA8">
            <w:pPr>
              <w:spacing w:after="0" w:line="20" w:lineRule="atLeast"/>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Заказчик: </w:t>
            </w:r>
          </w:p>
        </w:tc>
        <w:tc>
          <w:tcPr>
            <w:tcW w:w="0" w:type="auto"/>
            <w:hideMark/>
          </w:tcPr>
          <w:p w14:paraId="07D39447" w14:textId="77777777" w:rsidR="00A00EA8" w:rsidRDefault="00A00EA8">
            <w:pPr>
              <w:spacing w:after="0" w:line="20" w:lineRule="atLeast"/>
              <w:contextualSpacing/>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p>
        </w:tc>
        <w:tc>
          <w:tcPr>
            <w:tcW w:w="3702" w:type="dxa"/>
            <w:hideMark/>
          </w:tcPr>
          <w:p w14:paraId="5AEC0BFB" w14:textId="77777777" w:rsidR="00A00EA8" w:rsidRDefault="00A00EA8">
            <w:pPr>
              <w:spacing w:after="0" w:line="20" w:lineRule="atLeast"/>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Поставщик: </w:t>
            </w:r>
          </w:p>
        </w:tc>
      </w:tr>
      <w:tr w:rsidR="00A00EA8" w14:paraId="47EDFFFD" w14:textId="77777777" w:rsidTr="00A00EA8">
        <w:tc>
          <w:tcPr>
            <w:tcW w:w="4885" w:type="dxa"/>
            <w:hideMark/>
          </w:tcPr>
          <w:p w14:paraId="5AB6855A" w14:textId="77777777" w:rsidR="00A00EA8" w:rsidRDefault="00A00EA8">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2726C296"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1503B5C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4A608EF8"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7559A279"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0ABAE8C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3F80041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2D28AC63"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0C6A0BE3"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5B56C699" w14:textId="77777777" w:rsidR="00A00EA8" w:rsidRPr="00FE420E"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lang w:val="en-US"/>
              </w:rPr>
              <w:t>e</w:t>
            </w:r>
            <w:r w:rsidRPr="00FE420E">
              <w:rPr>
                <w:rFonts w:ascii="Times New Roman" w:hAnsi="Times New Roman" w:cs="Times New Roman"/>
                <w:sz w:val="20"/>
                <w:szCs w:val="20"/>
              </w:rPr>
              <w:t>-</w:t>
            </w:r>
            <w:r>
              <w:rPr>
                <w:rFonts w:ascii="Times New Roman" w:hAnsi="Times New Roman" w:cs="Times New Roman"/>
                <w:sz w:val="20"/>
                <w:szCs w:val="20"/>
                <w:lang w:val="en-US"/>
              </w:rPr>
              <w:t>mail</w:t>
            </w:r>
            <w:r w:rsidRPr="00FE420E">
              <w:rPr>
                <w:rFonts w:ascii="Times New Roman" w:hAnsi="Times New Roman" w:cs="Times New Roman"/>
                <w:sz w:val="20"/>
                <w:szCs w:val="20"/>
              </w:rPr>
              <w:t xml:space="preserve">: </w:t>
            </w:r>
            <w:r>
              <w:rPr>
                <w:rFonts w:ascii="Times New Roman" w:hAnsi="Times New Roman" w:cs="Times New Roman"/>
                <w:sz w:val="20"/>
                <w:szCs w:val="20"/>
                <w:lang w:val="en-US"/>
              </w:rPr>
              <w:t>prestig</w:t>
            </w:r>
            <w:r w:rsidRPr="00FE420E">
              <w:rPr>
                <w:rFonts w:ascii="Times New Roman" w:hAnsi="Times New Roman" w:cs="Times New Roman"/>
                <w:sz w:val="20"/>
                <w:szCs w:val="20"/>
              </w:rPr>
              <w:t>-29@</w:t>
            </w:r>
            <w:r>
              <w:rPr>
                <w:rFonts w:ascii="Times New Roman" w:hAnsi="Times New Roman" w:cs="Times New Roman"/>
                <w:sz w:val="20"/>
                <w:szCs w:val="20"/>
                <w:lang w:val="en-US"/>
              </w:rPr>
              <w:t>mail</w:t>
            </w:r>
            <w:r w:rsidRPr="00FE420E">
              <w:rPr>
                <w:rFonts w:ascii="Times New Roman" w:hAnsi="Times New Roman" w:cs="Times New Roman"/>
                <w:sz w:val="20"/>
                <w:szCs w:val="20"/>
              </w:rPr>
              <w:t>.</w:t>
            </w:r>
            <w:r>
              <w:rPr>
                <w:rFonts w:ascii="Times New Roman" w:hAnsi="Times New Roman" w:cs="Times New Roman"/>
                <w:sz w:val="20"/>
                <w:szCs w:val="20"/>
                <w:lang w:val="en-US"/>
              </w:rPr>
              <w:t>ru</w:t>
            </w:r>
          </w:p>
          <w:p w14:paraId="2B0DD232" w14:textId="77777777" w:rsidR="00A00EA8" w:rsidRPr="00FE420E"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ИНН</w:t>
            </w:r>
            <w:r w:rsidRPr="00FE420E">
              <w:rPr>
                <w:rFonts w:ascii="Times New Roman" w:hAnsi="Times New Roman" w:cs="Times New Roman"/>
                <w:sz w:val="20"/>
                <w:szCs w:val="20"/>
              </w:rPr>
              <w:t xml:space="preserve"> 7817027500</w:t>
            </w:r>
          </w:p>
          <w:p w14:paraId="4C45903F"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КПП 781701001</w:t>
            </w:r>
          </w:p>
          <w:p w14:paraId="23BB90B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6DAA749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3F46ED9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1F149624" w14:textId="77777777" w:rsidR="00A00EA8" w:rsidRDefault="00A00EA8">
            <w:pPr>
              <w:pStyle w:val="ConsPlusNormal"/>
              <w:spacing w:line="256" w:lineRule="auto"/>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73D09AF9"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tcPr>
          <w:p w14:paraId="24D62FA1" w14:textId="6C949669" w:rsidR="00A00EA8" w:rsidRDefault="00A00EA8" w:rsidP="00631AE0">
            <w:pPr>
              <w:pStyle w:val="ConsPlusNormal"/>
              <w:spacing w:line="256" w:lineRule="auto"/>
              <w:rPr>
                <w:rFonts w:ascii="Times New Roman" w:eastAsia="Times New Roman" w:hAnsi="Times New Roman" w:cs="Times New Roman"/>
                <w:sz w:val="20"/>
                <w:szCs w:val="20"/>
                <w:lang w:eastAsia="hi-IN"/>
              </w:rPr>
            </w:pPr>
          </w:p>
        </w:tc>
      </w:tr>
      <w:tr w:rsidR="00A00EA8" w14:paraId="39B43CBF" w14:textId="77777777" w:rsidTr="00A00EA8">
        <w:tc>
          <w:tcPr>
            <w:tcW w:w="4885" w:type="dxa"/>
            <w:hideMark/>
          </w:tcPr>
          <w:p w14:paraId="10827836" w14:textId="77777777" w:rsidR="00A00EA8" w:rsidRDefault="00A00EA8">
            <w:pPr>
              <w:spacing w:after="0" w:line="20" w:lineRule="atLeast"/>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Заказчика </w:t>
            </w:r>
          </w:p>
        </w:tc>
        <w:tc>
          <w:tcPr>
            <w:tcW w:w="0" w:type="auto"/>
            <w:hideMark/>
          </w:tcPr>
          <w:p w14:paraId="784A6749"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hideMark/>
          </w:tcPr>
          <w:p w14:paraId="59695A26" w14:textId="77777777" w:rsidR="00A00EA8" w:rsidRDefault="00A00EA8">
            <w:pPr>
              <w:spacing w:after="0" w:line="20" w:lineRule="atLeast"/>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Поставщика </w:t>
            </w:r>
          </w:p>
        </w:tc>
      </w:tr>
      <w:tr w:rsidR="00A00EA8" w14:paraId="70DDECF9" w14:textId="77777777" w:rsidTr="00A00EA8">
        <w:tc>
          <w:tcPr>
            <w:tcW w:w="4885" w:type="dxa"/>
            <w:hideMark/>
          </w:tcPr>
          <w:p w14:paraId="528B362A" w14:textId="77777777" w:rsidR="00A00EA8" w:rsidRDefault="00A00EA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41A9CDBD"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hideMark/>
          </w:tcPr>
          <w:p w14:paraId="2A469564" w14:textId="1B5B2D63" w:rsidR="00A00EA8" w:rsidRDefault="00A00EA8">
            <w:pPr>
              <w:rPr>
                <w:rFonts w:ascii="Times New Roman" w:eastAsia="Times New Roman" w:hAnsi="Times New Roman" w:cs="Times New Roman"/>
                <w:sz w:val="20"/>
                <w:szCs w:val="20"/>
                <w:lang w:eastAsia="ru-RU"/>
              </w:rPr>
            </w:pPr>
          </w:p>
        </w:tc>
      </w:tr>
      <w:tr w:rsidR="00A00EA8" w14:paraId="7E431BA7" w14:textId="77777777" w:rsidTr="00A00EA8">
        <w:tc>
          <w:tcPr>
            <w:tcW w:w="9341" w:type="dxa"/>
            <w:gridSpan w:val="3"/>
            <w:hideMark/>
          </w:tcPr>
          <w:p w14:paraId="0CD90FE2"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6F88CB9A" w14:textId="77777777" w:rsidR="00A00EA8" w:rsidRDefault="00A00EA8" w:rsidP="00A00EA8">
      <w:pPr>
        <w:spacing w:after="0" w:line="240" w:lineRule="auto"/>
        <w:rPr>
          <w:rFonts w:ascii="Times New Roman" w:eastAsiaTheme="minorEastAsia" w:hAnsi="Times New Roman" w:cs="Times New Roman"/>
          <w:lang w:eastAsia="ru-RU"/>
        </w:rPr>
        <w:sectPr w:rsidR="00A00EA8">
          <w:pgSz w:w="11906" w:h="16838"/>
          <w:pgMar w:top="1134" w:right="850" w:bottom="1134" w:left="1701" w:header="708" w:footer="708" w:gutter="0"/>
          <w:cols w:space="72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61CB50E"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r w:rsidR="007F1573">
        <w:rPr>
          <w:rFonts w:ascii="Times New Roman" w:eastAsia="Times New Roman" w:hAnsi="Times New Roman" w:cs="Times New Roman"/>
          <w:lang w:eastAsia="ru-RU"/>
        </w:rPr>
        <w:t xml:space="preserve">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8E1592">
        <w:tc>
          <w:tcPr>
            <w:tcW w:w="310" w:type="dxa"/>
            <w:vAlign w:val="center"/>
          </w:tcPr>
          <w:p w14:paraId="44551A43" w14:textId="2706BED2" w:rsidR="00A3653B" w:rsidRPr="002502FE" w:rsidRDefault="008E1592"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8E1592">
        <w:trPr>
          <w:trHeight w:val="259"/>
        </w:trPr>
        <w:tc>
          <w:tcPr>
            <w:tcW w:w="310" w:type="dxa"/>
            <w:vAlign w:val="center"/>
          </w:tcPr>
          <w:p w14:paraId="652EBF38" w14:textId="4DE7C8CC"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B77D05" w:rsidRPr="00BA1A93" w14:paraId="72A4F09A" w14:textId="77777777" w:rsidTr="00933711">
        <w:trPr>
          <w:trHeight w:val="259"/>
        </w:trPr>
        <w:tc>
          <w:tcPr>
            <w:tcW w:w="310" w:type="dxa"/>
            <w:vAlign w:val="center"/>
          </w:tcPr>
          <w:p w14:paraId="7124923A" w14:textId="443CF409"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30AA924" w14:textId="4488B7CE"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3C1F244D"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Изделие нарезанное: Да</w:t>
            </w:r>
          </w:p>
          <w:p w14:paraId="11C066BB"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Сорт муки: Высший</w:t>
            </w:r>
          </w:p>
          <w:p w14:paraId="1D31D5B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Микронутриенты, витамины в составе: Наличие</w:t>
            </w:r>
          </w:p>
          <w:p w14:paraId="1BE0E01E"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1D02A46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E310B2B" w14:textId="77777777"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68D409E5"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1BD2F01" w14:textId="401399C0"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522ECF9C" w14:textId="026A38D9"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Pr>
          <w:p w14:paraId="55F3D001" w14:textId="6BD48CB2"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673750">
              <w:t>619,32</w:t>
            </w:r>
          </w:p>
        </w:tc>
        <w:tc>
          <w:tcPr>
            <w:tcW w:w="1213" w:type="dxa"/>
          </w:tcPr>
          <w:p w14:paraId="68DF6CE9" w14:textId="54267888"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673750">
              <w:t>247,26</w:t>
            </w:r>
          </w:p>
        </w:tc>
        <w:tc>
          <w:tcPr>
            <w:tcW w:w="1213" w:type="dxa"/>
          </w:tcPr>
          <w:p w14:paraId="5E620D4B" w14:textId="62EADA96"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673750">
              <w:t>153 133,06</w:t>
            </w:r>
          </w:p>
        </w:tc>
      </w:tr>
      <w:tr w:rsidR="00B77D05" w:rsidRPr="00BA1A93" w14:paraId="2F7AC124" w14:textId="77777777" w:rsidTr="00933711">
        <w:trPr>
          <w:trHeight w:val="259"/>
        </w:trPr>
        <w:tc>
          <w:tcPr>
            <w:tcW w:w="310" w:type="dxa"/>
            <w:vAlign w:val="center"/>
          </w:tcPr>
          <w:p w14:paraId="1253D013" w14:textId="716AD322"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46229CB" w14:textId="40B72FA2"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16F3D59C"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Метод обработки: Стерилизованное</w:t>
            </w:r>
          </w:p>
          <w:p w14:paraId="23566CFC"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59FB293"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01370F3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26B7C77" w14:textId="77777777"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38508980"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092A5CA" w14:textId="04B7D463"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B5B9396" w14:textId="540BF76F"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1A5DF95E" w14:textId="76FFF2A1"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Pr>
          <w:p w14:paraId="0DE23D7E" w14:textId="4EEC138C"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A37387">
              <w:t>53,19</w:t>
            </w:r>
          </w:p>
        </w:tc>
        <w:tc>
          <w:tcPr>
            <w:tcW w:w="1213" w:type="dxa"/>
          </w:tcPr>
          <w:p w14:paraId="2234599A" w14:textId="51B6B973"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A37387">
              <w:t>501,00</w:t>
            </w:r>
          </w:p>
        </w:tc>
        <w:tc>
          <w:tcPr>
            <w:tcW w:w="1213" w:type="dxa"/>
          </w:tcPr>
          <w:p w14:paraId="4D5E233D" w14:textId="69F55794"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A37387">
              <w:t>26 648,19</w:t>
            </w:r>
          </w:p>
        </w:tc>
      </w:tr>
      <w:tr w:rsidR="00B77D05" w:rsidRPr="00BA1A93" w14:paraId="2B896C80" w14:textId="77777777" w:rsidTr="00933711">
        <w:trPr>
          <w:trHeight w:val="259"/>
        </w:trPr>
        <w:tc>
          <w:tcPr>
            <w:tcW w:w="310" w:type="dxa"/>
            <w:vAlign w:val="center"/>
          </w:tcPr>
          <w:p w14:paraId="29117326" w14:textId="2A32C5B3"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2B421B9" w14:textId="77777777" w:rsidR="00B77D05" w:rsidRPr="00A357B4"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 уксуса или уксусной кислоты (кроме готовых блюд из овощей)</w:t>
            </w:r>
          </w:p>
          <w:p w14:paraId="1D7B3CC4" w14:textId="77777777"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1B011BAB"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48F3EC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2176795A" w14:textId="455881F5"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Товарный сорт: Высший</w:t>
            </w:r>
          </w:p>
        </w:tc>
        <w:tc>
          <w:tcPr>
            <w:tcW w:w="1134" w:type="dxa"/>
            <w:vAlign w:val="center"/>
          </w:tcPr>
          <w:p w14:paraId="18313CD5"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6779D79" w14:textId="77E322A1"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811FD42" w14:textId="41E1360B"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Pr>
          <w:p w14:paraId="15B1B66D" w14:textId="5A959F7E"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65223A">
              <w:t>63,84</w:t>
            </w:r>
          </w:p>
        </w:tc>
        <w:tc>
          <w:tcPr>
            <w:tcW w:w="1213" w:type="dxa"/>
          </w:tcPr>
          <w:p w14:paraId="752DA264" w14:textId="39149AF0"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65223A">
              <w:t>285,46</w:t>
            </w:r>
          </w:p>
        </w:tc>
        <w:tc>
          <w:tcPr>
            <w:tcW w:w="1213" w:type="dxa"/>
          </w:tcPr>
          <w:p w14:paraId="72BBD93A" w14:textId="6688ADD2"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65223A">
              <w:t>18 223,77</w:t>
            </w:r>
          </w:p>
        </w:tc>
      </w:tr>
      <w:tr w:rsidR="00B77D05" w:rsidRPr="00BA1A93" w14:paraId="7509D1D8" w14:textId="77777777" w:rsidTr="00933711">
        <w:trPr>
          <w:trHeight w:val="259"/>
        </w:trPr>
        <w:tc>
          <w:tcPr>
            <w:tcW w:w="310" w:type="dxa"/>
            <w:vAlign w:val="center"/>
          </w:tcPr>
          <w:p w14:paraId="5FD7738F" w14:textId="78D731BA"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779147B" w14:textId="53D384BB"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7E28B5AB"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7ACE67EA"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5B757384"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Продукт, обогащённый витаминами: Нет</w:t>
            </w:r>
          </w:p>
          <w:p w14:paraId="242BD5D4"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Индивидуальная упаковка: Нет</w:t>
            </w:r>
          </w:p>
          <w:p w14:paraId="40B6EB0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4632A2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консервантов: Нет</w:t>
            </w:r>
          </w:p>
          <w:p w14:paraId="2B562138"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Тип джема: Фруктово-ягодный</w:t>
            </w:r>
          </w:p>
          <w:p w14:paraId="22453A83"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54E26CE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продукта по способу обработки: Стерилизованный</w:t>
            </w:r>
          </w:p>
          <w:p w14:paraId="2B69BB2B" w14:textId="0D78FEC3"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Продукт на основе сахарозаменителей: Нет</w:t>
            </w:r>
          </w:p>
        </w:tc>
        <w:tc>
          <w:tcPr>
            <w:tcW w:w="1134" w:type="dxa"/>
            <w:vAlign w:val="center"/>
          </w:tcPr>
          <w:p w14:paraId="75D249B1"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23E24F5" w14:textId="1F61F6C0"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0C43E983" w14:textId="55303135"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53C4A5DC" w14:textId="5E6148BC"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Pr>
          <w:p w14:paraId="4B19C717" w14:textId="0DFC4287"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76063C">
              <w:t>37,44</w:t>
            </w:r>
          </w:p>
        </w:tc>
        <w:tc>
          <w:tcPr>
            <w:tcW w:w="1213" w:type="dxa"/>
          </w:tcPr>
          <w:p w14:paraId="3A1BCFE0" w14:textId="2190EA05"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76063C">
              <w:t>432,66</w:t>
            </w:r>
          </w:p>
        </w:tc>
        <w:tc>
          <w:tcPr>
            <w:tcW w:w="1213" w:type="dxa"/>
          </w:tcPr>
          <w:p w14:paraId="58028DE1" w14:textId="4F6E8567"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76063C">
              <w:t>16 198,79</w:t>
            </w:r>
          </w:p>
        </w:tc>
      </w:tr>
      <w:tr w:rsidR="00B77D05" w:rsidRPr="00BA1A93" w14:paraId="5C8E3487" w14:textId="77777777" w:rsidTr="00933711">
        <w:trPr>
          <w:trHeight w:val="259"/>
        </w:trPr>
        <w:tc>
          <w:tcPr>
            <w:tcW w:w="310" w:type="dxa"/>
            <w:vAlign w:val="center"/>
          </w:tcPr>
          <w:p w14:paraId="3CD1030D" w14:textId="729B9445"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96ED434" w14:textId="6C925957"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001BAA4"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Тип: С сахаром</w:t>
            </w:r>
          </w:p>
          <w:p w14:paraId="5D61D72E"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0D88E2F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779057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58D35BE1"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Протертая</w:t>
            </w:r>
          </w:p>
        </w:tc>
        <w:tc>
          <w:tcPr>
            <w:tcW w:w="1134" w:type="dxa"/>
            <w:vAlign w:val="center"/>
          </w:tcPr>
          <w:p w14:paraId="12059BD2"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7750C42A" w14:textId="343EDAF8"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ABE61A5" w14:textId="59BC9F79"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Pr>
          <w:p w14:paraId="5330EDAE" w14:textId="0616EBD6"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0C664A">
              <w:t>23,52</w:t>
            </w:r>
          </w:p>
        </w:tc>
        <w:tc>
          <w:tcPr>
            <w:tcW w:w="1213" w:type="dxa"/>
          </w:tcPr>
          <w:p w14:paraId="04B4CEFC" w14:textId="386221D2"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0C664A">
              <w:t>463,66</w:t>
            </w:r>
          </w:p>
        </w:tc>
        <w:tc>
          <w:tcPr>
            <w:tcW w:w="1213" w:type="dxa"/>
          </w:tcPr>
          <w:p w14:paraId="27755D6F" w14:textId="27B84E28"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0C664A">
              <w:t>10 905,28</w:t>
            </w:r>
          </w:p>
        </w:tc>
      </w:tr>
      <w:tr w:rsidR="00B77D05" w:rsidRPr="00BA1A93" w14:paraId="6367F120" w14:textId="77777777" w:rsidTr="00933711">
        <w:trPr>
          <w:trHeight w:val="259"/>
        </w:trPr>
        <w:tc>
          <w:tcPr>
            <w:tcW w:w="310" w:type="dxa"/>
            <w:vAlign w:val="center"/>
          </w:tcPr>
          <w:p w14:paraId="38BE657D" w14:textId="559403E4"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B485010" w14:textId="25178758"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48BE3D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05B19711"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6EA9E4B8"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сушеных фруктов: Яблоко, Чернослив, Персик, Груша, Курага, Вишня, Алыча</w:t>
            </w:r>
          </w:p>
          <w:p w14:paraId="153924E1" w14:textId="77777777"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06B8634E"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C488548" w14:textId="6AC64F92"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54E782A2" w14:textId="7A8FF128"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70751019" w14:textId="0DB88340"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04C95B1F" w14:textId="20ED2F42"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101728">
              <w:t>10,98</w:t>
            </w:r>
          </w:p>
        </w:tc>
        <w:tc>
          <w:tcPr>
            <w:tcW w:w="1213" w:type="dxa"/>
          </w:tcPr>
          <w:p w14:paraId="55F7707D" w14:textId="463AC0C8"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101728">
              <w:t>227,35</w:t>
            </w:r>
          </w:p>
        </w:tc>
        <w:tc>
          <w:tcPr>
            <w:tcW w:w="1213" w:type="dxa"/>
          </w:tcPr>
          <w:p w14:paraId="10A34A59" w14:textId="57028F46"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101728">
              <w:t>2 496,30</w:t>
            </w:r>
          </w:p>
        </w:tc>
      </w:tr>
      <w:tr w:rsidR="00B77D05" w:rsidRPr="00BA1A93" w14:paraId="0AA85C1E" w14:textId="77777777" w:rsidTr="00933711">
        <w:trPr>
          <w:trHeight w:val="259"/>
        </w:trPr>
        <w:tc>
          <w:tcPr>
            <w:tcW w:w="310" w:type="dxa"/>
            <w:vAlign w:val="center"/>
          </w:tcPr>
          <w:p w14:paraId="1A3D9F26" w14:textId="2A66202A"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490F43B4" w14:textId="1907AB8A"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50F44693"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644576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46DA211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3934A0A3"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печенья: Сахарное</w:t>
            </w:r>
          </w:p>
          <w:p w14:paraId="01DBB964" w14:textId="2336A58A"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продукта по рецептуре: Без начинки, Без добавлений, Неглазированное</w:t>
            </w:r>
          </w:p>
        </w:tc>
        <w:tc>
          <w:tcPr>
            <w:tcW w:w="1134" w:type="dxa"/>
            <w:vAlign w:val="center"/>
          </w:tcPr>
          <w:p w14:paraId="02795636"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4AB701D" w14:textId="4635161E"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678DA81A" w14:textId="78B80217"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Pr>
          <w:p w14:paraId="50CDE65A" w14:textId="7AC01AD9"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E916E2">
              <w:t>16,44</w:t>
            </w:r>
          </w:p>
        </w:tc>
        <w:tc>
          <w:tcPr>
            <w:tcW w:w="1213" w:type="dxa"/>
          </w:tcPr>
          <w:p w14:paraId="4076E99A" w14:textId="36D2DEAF"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E916E2">
              <w:t>317,62</w:t>
            </w:r>
          </w:p>
        </w:tc>
        <w:tc>
          <w:tcPr>
            <w:tcW w:w="1213" w:type="dxa"/>
          </w:tcPr>
          <w:p w14:paraId="2CEC91F6" w14:textId="52B5B01F"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E916E2">
              <w:t>5 221,67</w:t>
            </w:r>
          </w:p>
        </w:tc>
      </w:tr>
      <w:tr w:rsidR="00B77D05" w:rsidRPr="00BA1A93" w14:paraId="182AC17A" w14:textId="77777777" w:rsidTr="00933711">
        <w:trPr>
          <w:trHeight w:val="259"/>
        </w:trPr>
        <w:tc>
          <w:tcPr>
            <w:tcW w:w="310" w:type="dxa"/>
            <w:vAlign w:val="center"/>
          </w:tcPr>
          <w:p w14:paraId="5C70F952" w14:textId="2AECB909"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519AAC2" w14:textId="3009839C"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4FF518B4"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5B654B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3EDC78CC"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lastRenderedPageBreak/>
              <w:t>Вес: &lt;= 1 КГ</w:t>
            </w:r>
          </w:p>
          <w:p w14:paraId="2B130A2B"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продукта по технологии производства: Заварные</w:t>
            </w:r>
          </w:p>
          <w:p w14:paraId="704B59D2" w14:textId="1479E838"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продукта по рецептуре: Глазированные, Без начинки</w:t>
            </w:r>
          </w:p>
        </w:tc>
        <w:tc>
          <w:tcPr>
            <w:tcW w:w="1134" w:type="dxa"/>
            <w:vAlign w:val="center"/>
          </w:tcPr>
          <w:p w14:paraId="23CE6298"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5C1CFE4" w14:textId="3FA9282D"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577720B6" w14:textId="7B4C8DF4"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A2B1F71" w14:textId="6CDD27CB"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6B8F2632" w14:textId="6483211F"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4B2DFD">
              <w:t>26,49</w:t>
            </w:r>
          </w:p>
        </w:tc>
        <w:tc>
          <w:tcPr>
            <w:tcW w:w="1213" w:type="dxa"/>
          </w:tcPr>
          <w:p w14:paraId="73620093" w14:textId="159AA191"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4B2DFD">
              <w:t>302,53</w:t>
            </w:r>
          </w:p>
        </w:tc>
        <w:tc>
          <w:tcPr>
            <w:tcW w:w="1213" w:type="dxa"/>
          </w:tcPr>
          <w:p w14:paraId="11BCEF08" w14:textId="68350274"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4B2DFD">
              <w:t>8 014,02</w:t>
            </w:r>
          </w:p>
        </w:tc>
      </w:tr>
      <w:tr w:rsidR="00B77D05" w:rsidRPr="00BA1A93" w14:paraId="3E941344" w14:textId="77777777" w:rsidTr="00933711">
        <w:trPr>
          <w:trHeight w:val="259"/>
        </w:trPr>
        <w:tc>
          <w:tcPr>
            <w:tcW w:w="310" w:type="dxa"/>
            <w:vAlign w:val="center"/>
          </w:tcPr>
          <w:p w14:paraId="66AB6C09" w14:textId="56835693"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95C76FA" w14:textId="45F9EEA4"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C17C598"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кг: ≤ 1</w:t>
            </w:r>
          </w:p>
          <w:p w14:paraId="0703FDD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Глютен в составе: Да</w:t>
            </w:r>
          </w:p>
          <w:p w14:paraId="578F9FDC"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6A34E460" w14:textId="3BF49091"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сухарей: Пшеничные</w:t>
            </w:r>
          </w:p>
        </w:tc>
        <w:tc>
          <w:tcPr>
            <w:tcW w:w="1134" w:type="dxa"/>
            <w:vAlign w:val="center"/>
          </w:tcPr>
          <w:p w14:paraId="305AD5C1"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E33F00E" w14:textId="0058F6A5"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052F7234" w14:textId="45343EC5"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788B45B4" w14:textId="0E77F26E"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2B4DA3">
              <w:t>37,62</w:t>
            </w:r>
          </w:p>
        </w:tc>
        <w:tc>
          <w:tcPr>
            <w:tcW w:w="1213" w:type="dxa"/>
          </w:tcPr>
          <w:p w14:paraId="083CDBA2" w14:textId="2A9C2521"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2B4DA3">
              <w:t>270,46</w:t>
            </w:r>
          </w:p>
        </w:tc>
        <w:tc>
          <w:tcPr>
            <w:tcW w:w="1213" w:type="dxa"/>
          </w:tcPr>
          <w:p w14:paraId="21C285CF" w14:textId="43491B2F"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2B4DA3">
              <w:t>10 174,71</w:t>
            </w:r>
          </w:p>
        </w:tc>
      </w:tr>
      <w:tr w:rsidR="00B77D05" w:rsidRPr="00BA1A93" w14:paraId="1C3BCFF8" w14:textId="77777777" w:rsidTr="00933711">
        <w:trPr>
          <w:trHeight w:val="259"/>
        </w:trPr>
        <w:tc>
          <w:tcPr>
            <w:tcW w:w="310" w:type="dxa"/>
            <w:vAlign w:val="center"/>
          </w:tcPr>
          <w:p w14:paraId="00DAD0A7" w14:textId="079D2A1C"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5834E6A" w14:textId="06352429"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32933E3B"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548C8207"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Товарный сорт: Высший</w:t>
            </w:r>
          </w:p>
          <w:p w14:paraId="2D651B10"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фрукта: Абрикос</w:t>
            </w:r>
          </w:p>
          <w:p w14:paraId="1ACC0A75"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20B9F59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применяемой сушки: Тепловая</w:t>
            </w:r>
          </w:p>
          <w:p w14:paraId="190F2F1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фруктов сушеных: Целые</w:t>
            </w:r>
          </w:p>
          <w:p w14:paraId="0FEFB429" w14:textId="77777777"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768F7181"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9DF3E2A" w14:textId="7802595F"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0D2B86EE" w14:textId="630C58DD"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242DE611" w14:textId="1A8E602D"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80C106F" w14:textId="77ED7800"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F94A25">
              <w:t>40,80</w:t>
            </w:r>
          </w:p>
        </w:tc>
        <w:tc>
          <w:tcPr>
            <w:tcW w:w="1213" w:type="dxa"/>
          </w:tcPr>
          <w:p w14:paraId="0FDFD5E6" w14:textId="6C218DEF"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F94A25">
              <w:t>605,65</w:t>
            </w:r>
          </w:p>
        </w:tc>
        <w:tc>
          <w:tcPr>
            <w:tcW w:w="1213" w:type="dxa"/>
          </w:tcPr>
          <w:p w14:paraId="191D831E" w14:textId="5E4F066E"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F94A25">
              <w:t>24 710,52</w:t>
            </w:r>
          </w:p>
        </w:tc>
      </w:tr>
      <w:tr w:rsidR="00B77D05" w:rsidRPr="00BA1A93" w14:paraId="4357BEA0" w14:textId="77777777" w:rsidTr="00933711">
        <w:trPr>
          <w:trHeight w:val="259"/>
        </w:trPr>
        <w:tc>
          <w:tcPr>
            <w:tcW w:w="310" w:type="dxa"/>
            <w:vAlign w:val="center"/>
          </w:tcPr>
          <w:p w14:paraId="213CF1A0" w14:textId="33652C72"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A0E4757" w14:textId="3DAC33DA"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5869D8D8"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6FB0BB05"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Товарный сорт: Высший</w:t>
            </w:r>
          </w:p>
          <w:p w14:paraId="28FF7458"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фрукта: Слива</w:t>
            </w:r>
          </w:p>
          <w:p w14:paraId="6B1F1202"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2202BFDA"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фруктов сушеных: Целые</w:t>
            </w:r>
          </w:p>
          <w:p w14:paraId="655F0B7F" w14:textId="5E86E20A"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применяемой сушки: Тепловая</w:t>
            </w:r>
          </w:p>
        </w:tc>
        <w:tc>
          <w:tcPr>
            <w:tcW w:w="1134" w:type="dxa"/>
            <w:vAlign w:val="center"/>
          </w:tcPr>
          <w:p w14:paraId="779A7D49"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7A8BBA1" w14:textId="374AAEDD"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1F3FB7D2" w14:textId="4019C295"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E7C98CD" w14:textId="4348BC8C"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8E0560">
              <w:t>10,20</w:t>
            </w:r>
          </w:p>
        </w:tc>
        <w:tc>
          <w:tcPr>
            <w:tcW w:w="1213" w:type="dxa"/>
          </w:tcPr>
          <w:p w14:paraId="6A7BC662" w14:textId="58762E69"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8E0560">
              <w:t>458,98</w:t>
            </w:r>
          </w:p>
        </w:tc>
        <w:tc>
          <w:tcPr>
            <w:tcW w:w="1213" w:type="dxa"/>
          </w:tcPr>
          <w:p w14:paraId="2976884D" w14:textId="48DF4D08"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8E0560">
              <w:t>4 681,60</w:t>
            </w:r>
          </w:p>
        </w:tc>
      </w:tr>
      <w:tr w:rsidR="00B77D05" w:rsidRPr="00BA1A93" w14:paraId="45D30877" w14:textId="77777777" w:rsidTr="00933711">
        <w:trPr>
          <w:trHeight w:val="259"/>
        </w:trPr>
        <w:tc>
          <w:tcPr>
            <w:tcW w:w="310" w:type="dxa"/>
            <w:vAlign w:val="center"/>
          </w:tcPr>
          <w:p w14:paraId="1FCFAAEA" w14:textId="4B66D4B3" w:rsidR="00B77D05" w:rsidRDefault="00B77D05" w:rsidP="00B77D05">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CDC8A4D" w14:textId="444AE5C5" w:rsidR="00B77D05" w:rsidRPr="002B471E"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5F014A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66563B3D"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52B7FC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хлеба: Ржано-пшеничный</w:t>
            </w:r>
          </w:p>
          <w:p w14:paraId="766FF46D"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Изделие нарезанное: Да</w:t>
            </w:r>
          </w:p>
          <w:p w14:paraId="4000FF7F"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Бездрожжевая технология производства: Нет</w:t>
            </w:r>
          </w:p>
          <w:p w14:paraId="01567565" w14:textId="77777777" w:rsidR="00B77D05" w:rsidRPr="009E309C" w:rsidRDefault="00B77D05" w:rsidP="00B77D05">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Хлеб по способу производства: Формовой</w:t>
            </w:r>
          </w:p>
          <w:p w14:paraId="68CEC8BB" w14:textId="6CE25764" w:rsidR="00B77D05" w:rsidRPr="009E309C" w:rsidRDefault="00B77D05" w:rsidP="00B77D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Хлеб обогащенный витаминами/микроэлементами: Да</w:t>
            </w:r>
          </w:p>
        </w:tc>
        <w:tc>
          <w:tcPr>
            <w:tcW w:w="1134" w:type="dxa"/>
            <w:vAlign w:val="center"/>
          </w:tcPr>
          <w:p w14:paraId="423F7DE8" w14:textId="77777777"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FF7963B" w14:textId="18CE05ED" w:rsidR="00B77D05" w:rsidRPr="00D76BAD"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2C60401" w14:textId="36B8221A" w:rsidR="00B77D05" w:rsidRDefault="00B77D05" w:rsidP="00B77D05">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4D0099A" w14:textId="658B93F6" w:rsidR="00B77D05" w:rsidRPr="00B14303" w:rsidRDefault="00B77D05" w:rsidP="00B77D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Pr>
          <w:p w14:paraId="74F4D89F" w14:textId="78E91D8F"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F90B06">
              <w:t>405,27</w:t>
            </w:r>
          </w:p>
        </w:tc>
        <w:tc>
          <w:tcPr>
            <w:tcW w:w="1213" w:type="dxa"/>
          </w:tcPr>
          <w:p w14:paraId="7C0D2F8F" w14:textId="221FFC79" w:rsidR="00B77D05" w:rsidRPr="0076511A" w:rsidRDefault="00B77D05" w:rsidP="00B77D05">
            <w:pPr>
              <w:spacing w:after="0" w:line="20" w:lineRule="atLeast"/>
              <w:contextualSpacing/>
              <w:jc w:val="center"/>
              <w:rPr>
                <w:rFonts w:ascii="Times New Roman" w:hAnsi="Times New Roman" w:cs="Times New Roman"/>
                <w:shd w:val="clear" w:color="auto" w:fill="FFFFFF"/>
              </w:rPr>
            </w:pPr>
            <w:r w:rsidRPr="00F90B06">
              <w:t>135,47</w:t>
            </w:r>
          </w:p>
        </w:tc>
        <w:tc>
          <w:tcPr>
            <w:tcW w:w="1213" w:type="dxa"/>
          </w:tcPr>
          <w:p w14:paraId="20E68041" w14:textId="40257BCF" w:rsidR="00B77D05" w:rsidRPr="00CE02A1" w:rsidRDefault="00B77D05" w:rsidP="00B77D05">
            <w:pPr>
              <w:spacing w:after="0" w:line="20" w:lineRule="atLeast"/>
              <w:contextualSpacing/>
              <w:jc w:val="center"/>
              <w:rPr>
                <w:rFonts w:ascii="Times New Roman" w:hAnsi="Times New Roman" w:cs="Times New Roman"/>
                <w:shd w:val="clear" w:color="auto" w:fill="FFFFFF"/>
              </w:rPr>
            </w:pPr>
            <w:r w:rsidRPr="00F90B06">
              <w:t>54 901,93</w:t>
            </w:r>
          </w:p>
        </w:tc>
      </w:tr>
      <w:tr w:rsidR="00B14303" w:rsidRPr="00BA1A93" w14:paraId="6B204993" w14:textId="77777777" w:rsidTr="002B3E6B">
        <w:trPr>
          <w:trHeight w:val="259"/>
        </w:trPr>
        <w:tc>
          <w:tcPr>
            <w:tcW w:w="14123" w:type="dxa"/>
            <w:gridSpan w:val="9"/>
            <w:vAlign w:val="center"/>
          </w:tcPr>
          <w:p w14:paraId="7A359C49" w14:textId="42FAB536"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4F56673C"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DBEA2BF" w:rsidR="00AB1028" w:rsidRPr="000E7BFC" w:rsidRDefault="00C703EA"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13E8F088"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53B04B9"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7E4AEE"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7E4AEE"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7E4AEE"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7E4AEE"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7E4AEE"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5DCA129" w:rsidR="00CB154E" w:rsidRPr="000E7BFC" w:rsidRDefault="00C703EA"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6A604268"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9756A6">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7B28B" w14:textId="77777777" w:rsidR="007E4AEE" w:rsidRDefault="007E4AEE" w:rsidP="00A11C3C">
      <w:pPr>
        <w:spacing w:after="0" w:line="240" w:lineRule="auto"/>
      </w:pPr>
      <w:r>
        <w:separator/>
      </w:r>
    </w:p>
  </w:endnote>
  <w:endnote w:type="continuationSeparator" w:id="0">
    <w:p w14:paraId="0A302C9B" w14:textId="77777777" w:rsidR="007E4AEE" w:rsidRDefault="007E4AE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2477C" w14:textId="77777777" w:rsidR="007E4AEE" w:rsidRDefault="007E4AEE" w:rsidP="00A11C3C">
      <w:pPr>
        <w:spacing w:after="0" w:line="240" w:lineRule="auto"/>
      </w:pPr>
      <w:r>
        <w:separator/>
      </w:r>
    </w:p>
  </w:footnote>
  <w:footnote w:type="continuationSeparator" w:id="0">
    <w:p w14:paraId="19E6CB57" w14:textId="77777777" w:rsidR="007E4AEE" w:rsidRDefault="007E4AEE" w:rsidP="00A11C3C">
      <w:pPr>
        <w:spacing w:after="0" w:line="240" w:lineRule="auto"/>
      </w:pPr>
      <w:r>
        <w:continuationSeparator/>
      </w:r>
    </w:p>
  </w:footnote>
  <w:footnote w:id="1">
    <w:p w14:paraId="6DF7CF8C" w14:textId="77777777" w:rsidR="00A00EA8" w:rsidRDefault="00A00EA8" w:rsidP="00A00EA8">
      <w:pPr>
        <w:pStyle w:val="aa"/>
        <w:jc w:val="both"/>
        <w:rPr>
          <w:rFonts w:ascii="Times New Roman" w:hAnsi="Times New Roman" w:cs="Times New Roman"/>
        </w:rPr>
      </w:pPr>
      <w:r>
        <w:rPr>
          <w:rStyle w:val="ac"/>
          <w:rFonts w:ascii="Times New Roman" w:hAnsi="Times New Roman" w:cs="Times New Roman"/>
        </w:rPr>
        <w:footnoteRef/>
      </w:r>
      <w:r>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56E230C2" w14:textId="77777777" w:rsidR="00A00EA8" w:rsidRDefault="00A00EA8" w:rsidP="00A00EA8">
      <w:pPr>
        <w:pStyle w:val="aa"/>
        <w:jc w:val="both"/>
        <w:rPr>
          <w:rFonts w:ascii="Times New Roman" w:hAnsi="Times New Roman" w:cs="Times New Roman"/>
        </w:rPr>
      </w:pPr>
      <w:r>
        <w:rPr>
          <w:rStyle w:val="ac"/>
          <w:rFonts w:ascii="Times New Roman" w:hAnsi="Times New Roman" w:cs="Times New Roman"/>
        </w:rPr>
        <w:footnoteRef/>
      </w:r>
      <w:r>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94CB8"/>
    <w:rsid w:val="000969CF"/>
    <w:rsid w:val="000A5C7F"/>
    <w:rsid w:val="000B1C98"/>
    <w:rsid w:val="000B2B99"/>
    <w:rsid w:val="000B402D"/>
    <w:rsid w:val="000D6C02"/>
    <w:rsid w:val="000E2ABB"/>
    <w:rsid w:val="000E7B92"/>
    <w:rsid w:val="000E7BFC"/>
    <w:rsid w:val="000F7173"/>
    <w:rsid w:val="000F7ABF"/>
    <w:rsid w:val="00122CB4"/>
    <w:rsid w:val="0014118F"/>
    <w:rsid w:val="001421F8"/>
    <w:rsid w:val="00172831"/>
    <w:rsid w:val="00181E0E"/>
    <w:rsid w:val="00187876"/>
    <w:rsid w:val="00190107"/>
    <w:rsid w:val="00195E36"/>
    <w:rsid w:val="001B6CB1"/>
    <w:rsid w:val="001B774A"/>
    <w:rsid w:val="001C4668"/>
    <w:rsid w:val="001D7090"/>
    <w:rsid w:val="001E22AB"/>
    <w:rsid w:val="001E3893"/>
    <w:rsid w:val="001F12CD"/>
    <w:rsid w:val="001F7CFF"/>
    <w:rsid w:val="0020059B"/>
    <w:rsid w:val="002052D5"/>
    <w:rsid w:val="00205E4F"/>
    <w:rsid w:val="0021290E"/>
    <w:rsid w:val="002160CB"/>
    <w:rsid w:val="00220070"/>
    <w:rsid w:val="00220B7D"/>
    <w:rsid w:val="00225688"/>
    <w:rsid w:val="002316A5"/>
    <w:rsid w:val="00241364"/>
    <w:rsid w:val="00251860"/>
    <w:rsid w:val="00256F53"/>
    <w:rsid w:val="0026716B"/>
    <w:rsid w:val="00283029"/>
    <w:rsid w:val="0029032F"/>
    <w:rsid w:val="002955DE"/>
    <w:rsid w:val="002A111C"/>
    <w:rsid w:val="002B0CA3"/>
    <w:rsid w:val="002B3E6B"/>
    <w:rsid w:val="002B5918"/>
    <w:rsid w:val="002C5EF8"/>
    <w:rsid w:val="002E1222"/>
    <w:rsid w:val="002E656C"/>
    <w:rsid w:val="002E72A4"/>
    <w:rsid w:val="0032455F"/>
    <w:rsid w:val="00325E7A"/>
    <w:rsid w:val="00332F67"/>
    <w:rsid w:val="00342853"/>
    <w:rsid w:val="00344926"/>
    <w:rsid w:val="00351A0C"/>
    <w:rsid w:val="00351AEE"/>
    <w:rsid w:val="003532D1"/>
    <w:rsid w:val="00362D11"/>
    <w:rsid w:val="0036700D"/>
    <w:rsid w:val="003821DE"/>
    <w:rsid w:val="003941DF"/>
    <w:rsid w:val="003A182D"/>
    <w:rsid w:val="003A7BB1"/>
    <w:rsid w:val="003B2DBA"/>
    <w:rsid w:val="003B4DCA"/>
    <w:rsid w:val="003C3A79"/>
    <w:rsid w:val="003C4BB4"/>
    <w:rsid w:val="003D3C68"/>
    <w:rsid w:val="003F3D4B"/>
    <w:rsid w:val="00400D61"/>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85CCD"/>
    <w:rsid w:val="0059455B"/>
    <w:rsid w:val="00595082"/>
    <w:rsid w:val="005A3C53"/>
    <w:rsid w:val="005D2C22"/>
    <w:rsid w:val="005D4592"/>
    <w:rsid w:val="005D70AD"/>
    <w:rsid w:val="005D746A"/>
    <w:rsid w:val="005E4AE9"/>
    <w:rsid w:val="005F3919"/>
    <w:rsid w:val="005F4CB3"/>
    <w:rsid w:val="005F50C0"/>
    <w:rsid w:val="00604E66"/>
    <w:rsid w:val="00613DE2"/>
    <w:rsid w:val="00617C9D"/>
    <w:rsid w:val="00622E3C"/>
    <w:rsid w:val="00630C25"/>
    <w:rsid w:val="00631AE0"/>
    <w:rsid w:val="006329CD"/>
    <w:rsid w:val="00640D50"/>
    <w:rsid w:val="00646BA7"/>
    <w:rsid w:val="00647644"/>
    <w:rsid w:val="00652561"/>
    <w:rsid w:val="006669AC"/>
    <w:rsid w:val="00667BD9"/>
    <w:rsid w:val="006836C3"/>
    <w:rsid w:val="00683732"/>
    <w:rsid w:val="00696891"/>
    <w:rsid w:val="00696DC8"/>
    <w:rsid w:val="006A1C0A"/>
    <w:rsid w:val="006A68B2"/>
    <w:rsid w:val="006B28BB"/>
    <w:rsid w:val="006C7D12"/>
    <w:rsid w:val="006E4FDB"/>
    <w:rsid w:val="006F3F83"/>
    <w:rsid w:val="00710A09"/>
    <w:rsid w:val="00710C4F"/>
    <w:rsid w:val="0071279D"/>
    <w:rsid w:val="00715717"/>
    <w:rsid w:val="007249B2"/>
    <w:rsid w:val="00731EC2"/>
    <w:rsid w:val="00742022"/>
    <w:rsid w:val="007532F7"/>
    <w:rsid w:val="00756091"/>
    <w:rsid w:val="0076511A"/>
    <w:rsid w:val="0077605D"/>
    <w:rsid w:val="00776B7B"/>
    <w:rsid w:val="007802B7"/>
    <w:rsid w:val="0078090C"/>
    <w:rsid w:val="0079112B"/>
    <w:rsid w:val="00792D54"/>
    <w:rsid w:val="007A3506"/>
    <w:rsid w:val="007B6D9C"/>
    <w:rsid w:val="007D03BB"/>
    <w:rsid w:val="007D5A16"/>
    <w:rsid w:val="007E1100"/>
    <w:rsid w:val="007E4AEE"/>
    <w:rsid w:val="007F11F5"/>
    <w:rsid w:val="007F1573"/>
    <w:rsid w:val="0081190B"/>
    <w:rsid w:val="008120F6"/>
    <w:rsid w:val="00812B4B"/>
    <w:rsid w:val="00816310"/>
    <w:rsid w:val="008269EF"/>
    <w:rsid w:val="0082791E"/>
    <w:rsid w:val="00830679"/>
    <w:rsid w:val="008317BB"/>
    <w:rsid w:val="00836BFB"/>
    <w:rsid w:val="00836C0D"/>
    <w:rsid w:val="0083781B"/>
    <w:rsid w:val="00841ECB"/>
    <w:rsid w:val="00856250"/>
    <w:rsid w:val="00866DB2"/>
    <w:rsid w:val="0088232A"/>
    <w:rsid w:val="00883FA0"/>
    <w:rsid w:val="008859A9"/>
    <w:rsid w:val="00885CA9"/>
    <w:rsid w:val="00892185"/>
    <w:rsid w:val="008A6CAA"/>
    <w:rsid w:val="008C4C95"/>
    <w:rsid w:val="008E1592"/>
    <w:rsid w:val="008F2308"/>
    <w:rsid w:val="008F3177"/>
    <w:rsid w:val="008F6F7B"/>
    <w:rsid w:val="00900B1C"/>
    <w:rsid w:val="009061C4"/>
    <w:rsid w:val="00912EB7"/>
    <w:rsid w:val="0091342A"/>
    <w:rsid w:val="00922005"/>
    <w:rsid w:val="00925820"/>
    <w:rsid w:val="00926565"/>
    <w:rsid w:val="00933711"/>
    <w:rsid w:val="00935507"/>
    <w:rsid w:val="009357E8"/>
    <w:rsid w:val="0094155D"/>
    <w:rsid w:val="00960750"/>
    <w:rsid w:val="009672CD"/>
    <w:rsid w:val="009756A6"/>
    <w:rsid w:val="00995693"/>
    <w:rsid w:val="009A1799"/>
    <w:rsid w:val="009C1193"/>
    <w:rsid w:val="009D6591"/>
    <w:rsid w:val="009E309C"/>
    <w:rsid w:val="009F58F2"/>
    <w:rsid w:val="00A00EA8"/>
    <w:rsid w:val="00A01BA0"/>
    <w:rsid w:val="00A11C3C"/>
    <w:rsid w:val="00A1359F"/>
    <w:rsid w:val="00A14AF9"/>
    <w:rsid w:val="00A22551"/>
    <w:rsid w:val="00A22E77"/>
    <w:rsid w:val="00A31925"/>
    <w:rsid w:val="00A328FD"/>
    <w:rsid w:val="00A3653B"/>
    <w:rsid w:val="00A46632"/>
    <w:rsid w:val="00A514BA"/>
    <w:rsid w:val="00A61524"/>
    <w:rsid w:val="00A6289F"/>
    <w:rsid w:val="00A62BA6"/>
    <w:rsid w:val="00A66A70"/>
    <w:rsid w:val="00A723A2"/>
    <w:rsid w:val="00A76A20"/>
    <w:rsid w:val="00A8151B"/>
    <w:rsid w:val="00A944D2"/>
    <w:rsid w:val="00A95723"/>
    <w:rsid w:val="00AA2B30"/>
    <w:rsid w:val="00AB1028"/>
    <w:rsid w:val="00AB3FDE"/>
    <w:rsid w:val="00AB41B5"/>
    <w:rsid w:val="00AB56C8"/>
    <w:rsid w:val="00AC4112"/>
    <w:rsid w:val="00AD0D7E"/>
    <w:rsid w:val="00AD130C"/>
    <w:rsid w:val="00AD18EA"/>
    <w:rsid w:val="00AD5F43"/>
    <w:rsid w:val="00B0511D"/>
    <w:rsid w:val="00B053CE"/>
    <w:rsid w:val="00B07BCF"/>
    <w:rsid w:val="00B11068"/>
    <w:rsid w:val="00B14303"/>
    <w:rsid w:val="00B47E6A"/>
    <w:rsid w:val="00B51C54"/>
    <w:rsid w:val="00B56D8E"/>
    <w:rsid w:val="00B70CE7"/>
    <w:rsid w:val="00B77D05"/>
    <w:rsid w:val="00B81ECA"/>
    <w:rsid w:val="00B85E25"/>
    <w:rsid w:val="00B905FE"/>
    <w:rsid w:val="00B93248"/>
    <w:rsid w:val="00B97C4A"/>
    <w:rsid w:val="00BA0B44"/>
    <w:rsid w:val="00BA3326"/>
    <w:rsid w:val="00BA4A57"/>
    <w:rsid w:val="00BC3377"/>
    <w:rsid w:val="00BD0CC3"/>
    <w:rsid w:val="00BE14FF"/>
    <w:rsid w:val="00C10762"/>
    <w:rsid w:val="00C131EA"/>
    <w:rsid w:val="00C13F53"/>
    <w:rsid w:val="00C2523E"/>
    <w:rsid w:val="00C501F4"/>
    <w:rsid w:val="00C609AC"/>
    <w:rsid w:val="00C61FA0"/>
    <w:rsid w:val="00C62EAB"/>
    <w:rsid w:val="00C703EA"/>
    <w:rsid w:val="00C7356C"/>
    <w:rsid w:val="00C76C70"/>
    <w:rsid w:val="00C77A35"/>
    <w:rsid w:val="00C82DDE"/>
    <w:rsid w:val="00C86276"/>
    <w:rsid w:val="00C90AE0"/>
    <w:rsid w:val="00CB154E"/>
    <w:rsid w:val="00CC4AF3"/>
    <w:rsid w:val="00CC670A"/>
    <w:rsid w:val="00CD3181"/>
    <w:rsid w:val="00CE091E"/>
    <w:rsid w:val="00CE15D5"/>
    <w:rsid w:val="00CE6567"/>
    <w:rsid w:val="00CE7829"/>
    <w:rsid w:val="00CF2096"/>
    <w:rsid w:val="00CF5E9B"/>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B3DA6"/>
    <w:rsid w:val="00DC1EEF"/>
    <w:rsid w:val="00DD6419"/>
    <w:rsid w:val="00DD64C4"/>
    <w:rsid w:val="00DE58C1"/>
    <w:rsid w:val="00DE77D1"/>
    <w:rsid w:val="00E0266A"/>
    <w:rsid w:val="00E03B9C"/>
    <w:rsid w:val="00E05229"/>
    <w:rsid w:val="00E1400B"/>
    <w:rsid w:val="00E21E2C"/>
    <w:rsid w:val="00E26E7A"/>
    <w:rsid w:val="00E3080E"/>
    <w:rsid w:val="00E50456"/>
    <w:rsid w:val="00E71539"/>
    <w:rsid w:val="00E90163"/>
    <w:rsid w:val="00E95363"/>
    <w:rsid w:val="00E96E6C"/>
    <w:rsid w:val="00EA0D50"/>
    <w:rsid w:val="00EA1541"/>
    <w:rsid w:val="00EC1EE0"/>
    <w:rsid w:val="00ED0E41"/>
    <w:rsid w:val="00ED631B"/>
    <w:rsid w:val="00EE02F2"/>
    <w:rsid w:val="00EE78CC"/>
    <w:rsid w:val="00F0187A"/>
    <w:rsid w:val="00F200A5"/>
    <w:rsid w:val="00F202A4"/>
    <w:rsid w:val="00F22C5A"/>
    <w:rsid w:val="00F331EE"/>
    <w:rsid w:val="00F37A4A"/>
    <w:rsid w:val="00F37CF4"/>
    <w:rsid w:val="00F40411"/>
    <w:rsid w:val="00F52C60"/>
    <w:rsid w:val="00F54BF8"/>
    <w:rsid w:val="00F54FFF"/>
    <w:rsid w:val="00F817FA"/>
    <w:rsid w:val="00F85C7F"/>
    <w:rsid w:val="00F85CC9"/>
    <w:rsid w:val="00F9441D"/>
    <w:rsid w:val="00FA1473"/>
    <w:rsid w:val="00FA4E7A"/>
    <w:rsid w:val="00FB2EFA"/>
    <w:rsid w:val="00FC54AD"/>
    <w:rsid w:val="00FD67C0"/>
    <w:rsid w:val="00FE260D"/>
    <w:rsid w:val="00FE3A71"/>
    <w:rsid w:val="00FE420E"/>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semiHidden/>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345450329">
      <w:bodyDiv w:val="1"/>
      <w:marLeft w:val="0"/>
      <w:marRight w:val="0"/>
      <w:marTop w:val="0"/>
      <w:marBottom w:val="0"/>
      <w:divBdr>
        <w:top w:val="none" w:sz="0" w:space="0" w:color="auto"/>
        <w:left w:val="none" w:sz="0" w:space="0" w:color="auto"/>
        <w:bottom w:val="none" w:sz="0" w:space="0" w:color="auto"/>
        <w:right w:val="none" w:sz="0" w:space="0" w:color="auto"/>
      </w:divBdr>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2026\&#1069;&#1052;%20&#1084;&#1072;&#1088;&#1090;%20&#1087;&#1080;&#1090;&#1072;&#1085;&#1080;&#1077;%20&#1089;&#1072;&#1076;&#1099;\&#1075;&#1086;&#1090;&#1086;&#1074;&#1099;&#1077;%20&#1076;&#1086;&#1075;&#1086;&#1074;&#1086;&#1088;&#1099;\29%20&#1082;&#1086;&#1085;&#1090;&#1088;&#1072;&#1082;&#1090;%20&#1083;&#1082;%20&#1073;&#1072;&#1090;&#1086;&#1085;.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340F9-8B37-4763-BA5B-61128A82F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8628</Words>
  <Characters>49186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2026-04-23T06:11:00Z</dcterms:modified>
</cp:coreProperties>
</file>