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B75367">
              <w:rPr>
                <w:rFonts w:ascii="Times New Roman" w:hAnsi="Times New Roman" w:cs="Times New Roman"/>
                <w:b/>
                <w:sz w:val="20"/>
                <w:szCs w:val="20"/>
              </w:rPr>
              <w:t>/26</w:t>
            </w:r>
            <w:r w:rsidR="008606AE">
              <w:rPr>
                <w:rFonts w:ascii="Times New Roman" w:hAnsi="Times New Roman" w:cs="Times New Roman"/>
                <w:b/>
                <w:sz w:val="20"/>
                <w:szCs w:val="20"/>
              </w:rPr>
              <w:t>/ЕП</w:t>
            </w:r>
          </w:p>
        </w:tc>
      </w:tr>
      <w:tr w:rsidR="0011197A" w:rsidRPr="003D1C53" w:rsidTr="00B63BD4">
        <w:tc>
          <w:tcPr>
            <w:tcW w:w="9781" w:type="dxa"/>
            <w:gridSpan w:val="3"/>
          </w:tcPr>
          <w:p w:rsidR="0011197A" w:rsidRPr="003D1C53" w:rsidRDefault="0011197A" w:rsidP="00A03F57">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B75367" w:rsidRPr="00B75367">
              <w:rPr>
                <w:rFonts w:ascii="Times New Roman" w:hAnsi="Times New Roman" w:cs="Times New Roman"/>
                <w:b/>
                <w:sz w:val="20"/>
                <w:szCs w:val="20"/>
              </w:rPr>
              <w:t xml:space="preserve">инвентаря для отделения синхронного плавания </w:t>
            </w:r>
            <w:r w:rsidRPr="00B75367">
              <w:rPr>
                <w:rFonts w:ascii="Times New Roman" w:hAnsi="Times New Roman" w:cs="Times New Roman"/>
                <w:b/>
                <w:sz w:val="20"/>
                <w:szCs w:val="20"/>
              </w:rPr>
              <w:t>______</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376EE5">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w:t>
            </w:r>
            <w:r w:rsidRPr="00B75367">
              <w:rPr>
                <w:rFonts w:ascii="Times New Roman" w:hAnsi="Times New Roman" w:cs="Times New Roman"/>
                <w:sz w:val="20"/>
                <w:szCs w:val="20"/>
              </w:rPr>
              <w:t xml:space="preserve">закупки № </w:t>
            </w:r>
            <w:r w:rsidR="00B75367" w:rsidRPr="00B75367">
              <w:rPr>
                <w:rFonts w:ascii="Times New Roman" w:hAnsi="Times New Roman" w:cs="Times New Roman"/>
                <w:sz w:val="20"/>
                <w:szCs w:val="20"/>
              </w:rPr>
              <w:t xml:space="preserve">262780402974078040100100010000000244 </w:t>
            </w:r>
            <w:r w:rsidR="00376EE5" w:rsidRPr="00B75367">
              <w:rPr>
                <w:rFonts w:ascii="Times New Roman" w:hAnsi="Times New Roman" w:cs="Times New Roman"/>
                <w:sz w:val="20"/>
                <w:szCs w:val="20"/>
              </w:rPr>
              <w:t>_____________</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B63BD4">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103" w:type="dxa"/>
          </w:tcPr>
          <w:p w:rsidR="00D23EDE" w:rsidRPr="003D1C53" w:rsidRDefault="00D23EDE" w:rsidP="0060354C">
            <w:pPr>
              <w:jc w:val="right"/>
              <w:rPr>
                <w:rFonts w:ascii="Times New Roman" w:hAnsi="Times New Roman" w:cs="Times New Roman"/>
                <w:sz w:val="20"/>
                <w:szCs w:val="20"/>
              </w:rPr>
            </w:pPr>
            <w:r w:rsidRPr="00B75367">
              <w:rPr>
                <w:rFonts w:ascii="Times New Roman" w:hAnsi="Times New Roman" w:cs="Times New Roman"/>
                <w:sz w:val="20"/>
                <w:szCs w:val="20"/>
              </w:rPr>
              <w:t>____________ 202</w:t>
            </w:r>
            <w:r w:rsidR="0060354C" w:rsidRPr="00B75367">
              <w:rPr>
                <w:rFonts w:ascii="Times New Roman" w:hAnsi="Times New Roman" w:cs="Times New Roman"/>
                <w:sz w:val="20"/>
                <w:szCs w:val="20"/>
              </w:rPr>
              <w:t>6</w:t>
            </w:r>
            <w:r w:rsidRPr="00B75367">
              <w:rPr>
                <w:rFonts w:ascii="Times New Roman" w:hAnsi="Times New Roman" w:cs="Times New Roman"/>
                <w:sz w:val="20"/>
                <w:szCs w:val="20"/>
              </w:rPr>
              <w:t xml:space="preserve"> г.</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F21572">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A03F57">
              <w:rPr>
                <w:rFonts w:ascii="Times New Roman" w:hAnsi="Times New Roman" w:cs="Times New Roman"/>
                <w:sz w:val="20"/>
                <w:szCs w:val="20"/>
                <w:highlight w:val="yellow"/>
              </w:rPr>
              <w:t>поставщика</w:t>
            </w:r>
            <w:r w:rsidRPr="008F15C4">
              <w:rPr>
                <w:rFonts w:ascii="Times New Roman" w:hAnsi="Times New Roman" w:cs="Times New Roman"/>
                <w:sz w:val="20"/>
                <w:szCs w:val="20"/>
                <w:highlight w:val="yellow"/>
              </w:rPr>
              <w:t>, уполномоченный на подписание контракта)</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B75367">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B75367">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3D1C53" w:rsidRDefault="00662848" w:rsidP="00B75367">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B75367" w:rsidRPr="00B75367">
              <w:rPr>
                <w:rFonts w:ascii="Times New Roman" w:hAnsi="Times New Roman" w:cs="Times New Roman"/>
                <w:b/>
                <w:sz w:val="20"/>
                <w:szCs w:val="20"/>
              </w:rPr>
              <w:t>инвентарь для отделения синхронного плавания</w:t>
            </w:r>
            <w:r w:rsidR="00B75367" w:rsidRPr="00B75367">
              <w:rPr>
                <w:i/>
                <w:sz w:val="20"/>
                <w:szCs w:val="20"/>
              </w:rPr>
              <w:t xml:space="preserve"> </w:t>
            </w:r>
            <w:r w:rsidR="00A03F57" w:rsidRPr="00B75367">
              <w:rPr>
                <w:rFonts w:ascii="Times New Roman" w:hAnsi="Times New Roman" w:cs="Times New Roman"/>
                <w:sz w:val="20"/>
                <w:szCs w:val="20"/>
              </w:rPr>
              <w:t>(далее – Товар)</w:t>
            </w:r>
            <w:r w:rsidRPr="00B75367">
              <w:rPr>
                <w:rFonts w:ascii="Times New Roman" w:hAnsi="Times New Roman" w:cs="Times New Roman"/>
                <w:sz w:val="20"/>
                <w:szCs w:val="20"/>
              </w:rPr>
              <w:t>, а Заказчик обязуется прин</w:t>
            </w:r>
            <w:r w:rsidRPr="003D1C53">
              <w:rPr>
                <w:rFonts w:ascii="Times New Roman" w:hAnsi="Times New Roman" w:cs="Times New Roman"/>
                <w:sz w:val="20"/>
                <w:szCs w:val="20"/>
              </w:rPr>
              <w:t xml:space="preserve">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B75367" w:rsidRPr="00B75367">
              <w:rPr>
                <w:rFonts w:ascii="Times New Roman" w:hAnsi="Times New Roman" w:cs="Times New Roman"/>
                <w:sz w:val="20"/>
                <w:szCs w:val="20"/>
              </w:rPr>
              <w:t xml:space="preserve">г. Санкт-Петербург, ул. </w:t>
            </w:r>
            <w:proofErr w:type="spellStart"/>
            <w:r w:rsidR="00B75367" w:rsidRPr="00B75367">
              <w:rPr>
                <w:rFonts w:ascii="Times New Roman" w:hAnsi="Times New Roman" w:cs="Times New Roman"/>
                <w:sz w:val="20"/>
                <w:szCs w:val="20"/>
              </w:rPr>
              <w:t>Хлопина</w:t>
            </w:r>
            <w:proofErr w:type="spellEnd"/>
            <w:r w:rsidR="00B75367" w:rsidRPr="00B75367">
              <w:rPr>
                <w:rFonts w:ascii="Times New Roman" w:hAnsi="Times New Roman" w:cs="Times New Roman"/>
                <w:sz w:val="20"/>
                <w:szCs w:val="20"/>
              </w:rPr>
              <w:t xml:space="preserve">, д. 10 </w:t>
            </w:r>
            <w:r w:rsidRPr="00B75367">
              <w:rPr>
                <w:rFonts w:ascii="Times New Roman" w:hAnsi="Times New Roman" w:cs="Times New Roman"/>
                <w:sz w:val="20"/>
                <w:szCs w:val="20"/>
              </w:rPr>
              <w:t>__________</w:t>
            </w:r>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930" w:type="dxa"/>
            <w:gridSpan w:val="2"/>
          </w:tcPr>
          <w:p w:rsidR="00A03F57" w:rsidRPr="00B75367" w:rsidRDefault="00A03F57" w:rsidP="00A03F57">
            <w:pPr>
              <w:jc w:val="both"/>
              <w:rPr>
                <w:rFonts w:ascii="Times New Roman" w:hAnsi="Times New Roman" w:cs="Times New Roman"/>
                <w:sz w:val="20"/>
                <w:szCs w:val="20"/>
              </w:rPr>
            </w:pPr>
            <w:r w:rsidRPr="00B75367">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930" w:type="dxa"/>
            <w:gridSpan w:val="2"/>
          </w:tcPr>
          <w:p w:rsidR="00A03F57" w:rsidRPr="00B75367" w:rsidRDefault="00A03F57" w:rsidP="00A03F57">
            <w:pPr>
              <w:jc w:val="both"/>
              <w:rPr>
                <w:rFonts w:ascii="Times New Roman" w:hAnsi="Times New Roman" w:cs="Times New Roman"/>
                <w:sz w:val="20"/>
                <w:szCs w:val="20"/>
              </w:rPr>
            </w:pPr>
            <w:r w:rsidRPr="00B75367">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930" w:type="dxa"/>
            <w:gridSpan w:val="2"/>
          </w:tcPr>
          <w:p w:rsidR="00A03F57" w:rsidRPr="00B75367" w:rsidRDefault="00A03F57" w:rsidP="00A03F57">
            <w:pPr>
              <w:jc w:val="both"/>
              <w:rPr>
                <w:rFonts w:ascii="Times New Roman" w:hAnsi="Times New Roman" w:cs="Times New Roman"/>
                <w:sz w:val="20"/>
                <w:szCs w:val="20"/>
              </w:rPr>
            </w:pPr>
            <w:r w:rsidRPr="00B75367">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Код целевой статьи 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BD3383">
              <w:rPr>
                <w:rFonts w:ascii="Times New Roman" w:hAnsi="Times New Roman" w:cs="Times New Roman"/>
                <w:sz w:val="20"/>
                <w:szCs w:val="20"/>
              </w:rPr>
              <w:t xml:space="preserve">Лимит финансирования </w:t>
            </w:r>
            <w:r w:rsidRPr="00B75367">
              <w:rPr>
                <w:rFonts w:ascii="Times New Roman" w:hAnsi="Times New Roman" w:cs="Times New Roman"/>
                <w:sz w:val="20"/>
                <w:szCs w:val="20"/>
              </w:rPr>
              <w:t>на 202</w:t>
            </w:r>
            <w:r w:rsidR="0060354C" w:rsidRPr="00B75367">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поставленного товара. 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Поставка Товара</w:t>
            </w:r>
            <w:r w:rsidR="00B75367" w:rsidRPr="00B75367">
              <w:rPr>
                <w:rFonts w:ascii="Times New Roman" w:hAnsi="Times New Roman" w:cs="Times New Roman"/>
                <w:sz w:val="20"/>
                <w:szCs w:val="20"/>
              </w:rPr>
              <w:t xml:space="preserve"> осуществляется в течение 7 (семи) рабочих дней с даты заключения контракта</w:t>
            </w:r>
          </w:p>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Поставка производится по рабочим дням, с 09:30 до 11:30 и с 14:00 до 16:00 часов.</w:t>
            </w:r>
            <w:r w:rsidRPr="00B75367">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4.8.</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Pr>
                <w:rFonts w:ascii="Times New Roman" w:hAnsi="Times New Roman" w:cs="Times New Roman"/>
                <w:sz w:val="20"/>
                <w:szCs w:val="20"/>
              </w:rPr>
              <w:t>4.9.</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Обеспечение гарантийных обязательств не установлено.</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5.4.</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5.4.1.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lastRenderedPageBreak/>
              <w:t>5.4.2.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5.4.3.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5.4.4.</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5.4.5.</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B75367" w:rsidRDefault="00964FEF" w:rsidP="00964FEF">
            <w:pPr>
              <w:rPr>
                <w:rFonts w:ascii="Times New Roman" w:hAnsi="Times New Roman" w:cs="Times New Roman"/>
                <w:b/>
                <w:sz w:val="20"/>
                <w:szCs w:val="20"/>
              </w:rPr>
            </w:pPr>
            <w:r w:rsidRPr="00B75367">
              <w:rPr>
                <w:rFonts w:ascii="Times New Roman" w:hAnsi="Times New Roman" w:cs="Times New Roman"/>
                <w:b/>
                <w:sz w:val="20"/>
                <w:szCs w:val="20"/>
              </w:rPr>
              <w:t>6.</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Поставщик обязан:</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Поставить Товар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6.1.4.</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6.1.5.</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6.1.6.</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В день заключения Контракта назначить уполномоченного представителя, ответственного за поставку Товара, сообщить ФИО, контактный телефон Заказчику.</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6.1.7.</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6.1.8.</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6.1.9.</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Поставлять Товар с учетом режима работы учреждения.</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6.1.10.</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6.4.6.</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B75367">
              <w:rPr>
                <w:rFonts w:ascii="Times New Roman" w:hAnsi="Times New Roman" w:cs="Times New Roman"/>
                <w:sz w:val="20"/>
                <w:szCs w:val="20"/>
              </w:rPr>
              <w:t>комиссионо</w:t>
            </w:r>
            <w:proofErr w:type="spellEnd"/>
            <w:r w:rsidRPr="00B75367">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B75367" w:rsidRDefault="00964FEF" w:rsidP="00964FEF">
            <w:pPr>
              <w:rPr>
                <w:rFonts w:ascii="Times New Roman" w:hAnsi="Times New Roman" w:cs="Times New Roman"/>
                <w:b/>
                <w:sz w:val="20"/>
                <w:szCs w:val="20"/>
              </w:rPr>
            </w:pPr>
            <w:r w:rsidRPr="00B75367">
              <w:rPr>
                <w:rFonts w:ascii="Times New Roman" w:hAnsi="Times New Roman" w:cs="Times New Roman"/>
                <w:b/>
                <w:sz w:val="20"/>
                <w:szCs w:val="20"/>
              </w:rPr>
              <w:t>7.</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7.4.</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составляет 1000 рублей.</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7.5.</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B75367" w:rsidRDefault="00964FEF" w:rsidP="00964FEF">
            <w:pPr>
              <w:rPr>
                <w:rFonts w:ascii="Times New Roman" w:hAnsi="Times New Roman" w:cs="Times New Roman"/>
                <w:sz w:val="20"/>
                <w:szCs w:val="20"/>
              </w:rPr>
            </w:pPr>
            <w:r w:rsidRPr="00B75367">
              <w:rPr>
                <w:rFonts w:ascii="Times New Roman" w:hAnsi="Times New Roman" w:cs="Times New Roman"/>
                <w:sz w:val="20"/>
                <w:szCs w:val="20"/>
              </w:rPr>
              <w:t>7.6.</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7.15.</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B75367" w:rsidRDefault="00964FEF" w:rsidP="00B75367">
            <w:pPr>
              <w:jc w:val="both"/>
              <w:rPr>
                <w:rFonts w:ascii="Times New Roman" w:hAnsi="Times New Roman" w:cs="Times New Roman"/>
                <w:sz w:val="20"/>
                <w:szCs w:val="20"/>
              </w:rPr>
            </w:pPr>
            <w:r w:rsidRPr="00B75367">
              <w:rPr>
                <w:rFonts w:ascii="Times New Roman" w:hAnsi="Times New Roman" w:cs="Times New Roman"/>
                <w:sz w:val="20"/>
                <w:szCs w:val="20"/>
              </w:rPr>
              <w:t>Настоящий Контракт считается заключенным в день его подписания сторонами, и действует</w:t>
            </w:r>
            <w:r w:rsidR="00B75367">
              <w:rPr>
                <w:rFonts w:ascii="Times New Roman" w:hAnsi="Times New Roman" w:cs="Times New Roman"/>
                <w:sz w:val="20"/>
                <w:szCs w:val="20"/>
              </w:rPr>
              <w:br/>
            </w:r>
            <w:r w:rsidRPr="00B75367">
              <w:rPr>
                <w:rFonts w:ascii="Times New Roman" w:hAnsi="Times New Roman" w:cs="Times New Roman"/>
                <w:sz w:val="20"/>
                <w:szCs w:val="20"/>
              </w:rPr>
              <w:t>до «31» декабря 20</w:t>
            </w:r>
            <w:r w:rsidR="00B75367" w:rsidRPr="00B75367">
              <w:rPr>
                <w:rFonts w:ascii="Times New Roman" w:hAnsi="Times New Roman" w:cs="Times New Roman"/>
                <w:sz w:val="20"/>
                <w:szCs w:val="20"/>
              </w:rPr>
              <w:t>26</w:t>
            </w:r>
            <w:r w:rsidRPr="00B75367">
              <w:rPr>
                <w:rFonts w:ascii="Times New Roman" w:hAnsi="Times New Roman" w:cs="Times New Roman"/>
                <w:sz w:val="20"/>
                <w:szCs w:val="20"/>
              </w:rPr>
              <w:t xml:space="preserve"> года.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Прочие положения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930" w:type="dxa"/>
            <w:gridSpan w:val="2"/>
          </w:tcPr>
          <w:p w:rsidR="00964FEF" w:rsidRPr="00B75367" w:rsidRDefault="003C7B9F" w:rsidP="00CD1938">
            <w:pPr>
              <w:jc w:val="both"/>
              <w:rPr>
                <w:rFonts w:ascii="Times New Roman" w:hAnsi="Times New Roman" w:cs="Times New Roman"/>
                <w:sz w:val="20"/>
              </w:rPr>
            </w:pPr>
            <w:r w:rsidRPr="00B75367">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B75367" w:rsidRDefault="00F10387" w:rsidP="00964FEF">
            <w:pPr>
              <w:pStyle w:val="ConsPlusNormal0"/>
              <w:jc w:val="both"/>
              <w:rPr>
                <w:rFonts w:ascii="Times New Roman" w:hAnsi="Times New Roman" w:cs="Times New Roman"/>
                <w:sz w:val="20"/>
              </w:rPr>
            </w:pPr>
            <w:r w:rsidRPr="00B75367">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B75367" w:rsidRDefault="003C7B9F" w:rsidP="00CD1938">
            <w:pPr>
              <w:pStyle w:val="ConsPlusNormal0"/>
              <w:jc w:val="both"/>
              <w:rPr>
                <w:rFonts w:ascii="Times New Roman" w:hAnsi="Times New Roman" w:cs="Times New Roman"/>
                <w:sz w:val="20"/>
              </w:rPr>
            </w:pPr>
            <w:r w:rsidRPr="00B75367">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B75367" w:rsidRDefault="003C7B9F" w:rsidP="00CD1938">
            <w:pPr>
              <w:pStyle w:val="ConsPlusNormal0"/>
              <w:jc w:val="both"/>
              <w:rPr>
                <w:rFonts w:ascii="Times New Roman" w:hAnsi="Times New Roman" w:cs="Times New Roman"/>
                <w:sz w:val="20"/>
              </w:rPr>
            </w:pPr>
            <w:r w:rsidRPr="00B75367">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B75367" w:rsidRDefault="003C7B9F" w:rsidP="00CD1938">
            <w:pPr>
              <w:pStyle w:val="ConsPlusNormal0"/>
              <w:jc w:val="both"/>
              <w:rPr>
                <w:rFonts w:ascii="Times New Roman" w:hAnsi="Times New Roman" w:cs="Times New Roman"/>
                <w:sz w:val="20"/>
              </w:rPr>
            </w:pPr>
            <w:r w:rsidRPr="00B75367">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B75367">
              <w:rPr>
                <w:rFonts w:ascii="Times New Roman" w:hAnsi="Times New Roman" w:cs="Times New Roman"/>
                <w:sz w:val="20"/>
              </w:rPr>
              <w:t>т.ч</w:t>
            </w:r>
            <w:proofErr w:type="spellEnd"/>
            <w:r w:rsidRPr="00B75367">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B75367" w:rsidRDefault="003C7B9F" w:rsidP="00CD1938">
            <w:pPr>
              <w:jc w:val="both"/>
              <w:rPr>
                <w:rFonts w:ascii="Times New Roman" w:hAnsi="Times New Roman" w:cs="Times New Roman"/>
                <w:sz w:val="20"/>
              </w:rPr>
            </w:pPr>
            <w:r w:rsidRPr="00B75367">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13.6</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B75367"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B75367" w:rsidRDefault="00964FEF" w:rsidP="00964FEF">
            <w:pPr>
              <w:jc w:val="both"/>
              <w:rPr>
                <w:rFonts w:ascii="Times New Roman" w:hAnsi="Times New Roman" w:cs="Times New Roman"/>
                <w:b/>
                <w:sz w:val="20"/>
                <w:szCs w:val="20"/>
              </w:rPr>
            </w:pPr>
            <w:r w:rsidRPr="00B75367">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64FEF" w:rsidRPr="00B75367" w:rsidRDefault="00964FEF" w:rsidP="00964FEF">
            <w:pPr>
              <w:jc w:val="both"/>
              <w:rPr>
                <w:rFonts w:ascii="Times New Roman" w:hAnsi="Times New Roman" w:cs="Times New Roman"/>
                <w:sz w:val="20"/>
                <w:szCs w:val="20"/>
              </w:rPr>
            </w:pPr>
            <w:r w:rsidRPr="00B75367">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B75367"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rPr>
              <w:t>Тел</w:t>
            </w:r>
            <w:r w:rsidRPr="00B75367">
              <w:rPr>
                <w:rFonts w:ascii="Times New Roman" w:hAnsi="Times New Roman" w:cs="Times New Roman"/>
                <w:bCs/>
                <w:sz w:val="20"/>
                <w:szCs w:val="20"/>
                <w:lang w:val="en-US"/>
              </w:rPr>
              <w:t>.+7 812 534 47 96</w:t>
            </w:r>
          </w:p>
          <w:p w:rsidR="00964FEF" w:rsidRPr="00B75367"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B75367">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B75367">
              <w:rPr>
                <w:rFonts w:ascii="Times New Roman" w:hAnsi="Times New Roman" w:cs="Times New Roman"/>
                <w:bCs/>
                <w:sz w:val="20"/>
                <w:szCs w:val="20"/>
                <w:lang w:val="en-US"/>
              </w:rPr>
              <w:t xml:space="preserve">: </w:t>
            </w:r>
            <w:r w:rsidRPr="001C57E6">
              <w:rPr>
                <w:rFonts w:ascii="Times New Roman" w:hAnsi="Times New Roman" w:cs="Times New Roman"/>
                <w:sz w:val="20"/>
                <w:lang w:val="en-US"/>
              </w:rPr>
              <w:t>uor</w:t>
            </w:r>
            <w:r w:rsidRPr="00B75367">
              <w:rPr>
                <w:rFonts w:ascii="Times New Roman" w:hAnsi="Times New Roman" w:cs="Times New Roman"/>
                <w:sz w:val="20"/>
                <w:lang w:val="en-US"/>
              </w:rPr>
              <w:t>1@</w:t>
            </w:r>
            <w:r w:rsidRPr="001C57E6">
              <w:rPr>
                <w:rFonts w:ascii="Times New Roman" w:hAnsi="Times New Roman" w:cs="Times New Roman"/>
                <w:sz w:val="20"/>
                <w:lang w:val="en-US"/>
              </w:rPr>
              <w:t>sport</w:t>
            </w:r>
            <w:r w:rsidRPr="00B75367">
              <w:rPr>
                <w:rFonts w:ascii="Times New Roman" w:hAnsi="Times New Roman" w:cs="Times New Roman"/>
                <w:sz w:val="20"/>
                <w:lang w:val="en-US"/>
              </w:rPr>
              <w:t>.</w:t>
            </w:r>
            <w:r w:rsidRPr="001C57E6">
              <w:rPr>
                <w:rFonts w:ascii="Times New Roman" w:hAnsi="Times New Roman" w:cs="Times New Roman"/>
                <w:sz w:val="20"/>
                <w:lang w:val="en-US"/>
              </w:rPr>
              <w:t>gugov</w:t>
            </w:r>
            <w:r w:rsidRPr="00B75367">
              <w:rPr>
                <w:rFonts w:ascii="Times New Roman" w:hAnsi="Times New Roman" w:cs="Times New Roman"/>
                <w:sz w:val="20"/>
                <w:lang w:val="en-US"/>
              </w:rPr>
              <w:t>.</w:t>
            </w:r>
            <w:r w:rsidRPr="001C57E6">
              <w:rPr>
                <w:rFonts w:ascii="Times New Roman" w:hAnsi="Times New Roman" w:cs="Times New Roman"/>
                <w:sz w:val="20"/>
                <w:lang w:val="en-US"/>
              </w:rPr>
              <w:t>spb</w:t>
            </w:r>
            <w:r w:rsidRPr="00B75367">
              <w:rPr>
                <w:rFonts w:ascii="Times New Roman" w:hAnsi="Times New Roman" w:cs="Times New Roman"/>
                <w:sz w:val="20"/>
                <w:lang w:val="en-US"/>
              </w:rPr>
              <w:t>.</w:t>
            </w:r>
            <w:r w:rsidRPr="001C57E6">
              <w:rPr>
                <w:rFonts w:ascii="Times New Roman" w:hAnsi="Times New Roman" w:cs="Times New Roman"/>
                <w:sz w:val="20"/>
                <w:lang w:val="en-US"/>
              </w:rPr>
              <w:t>ru</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proofErr w:type="gramStart"/>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w:t>
      </w:r>
      <w:proofErr w:type="gramEnd"/>
      <w:r w:rsidR="00CA68AE" w:rsidRPr="00CA68AE">
        <w:rPr>
          <w:rFonts w:ascii="Times New Roman" w:hAnsi="Times New Roman" w:cs="Times New Roman"/>
          <w:sz w:val="20"/>
          <w:szCs w:val="20"/>
          <w:highlight w:val="yellow"/>
        </w:rPr>
        <w:t>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B75367" w:rsidRDefault="00B75367" w:rsidP="00E93216">
      <w:pPr>
        <w:spacing w:after="0" w:line="240" w:lineRule="auto"/>
        <w:rPr>
          <w:rFonts w:ascii="Times New Roman" w:hAnsi="Times New Roman" w:cs="Times New Roman"/>
          <w:sz w:val="20"/>
          <w:szCs w:val="20"/>
        </w:rPr>
      </w:pP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 xml:space="preserve">Объект закупки: </w:t>
      </w:r>
      <w:r w:rsidRPr="00B75367">
        <w:rPr>
          <w:rFonts w:ascii="Times New Roman" w:hAnsi="Times New Roman" w:cs="Times New Roman"/>
          <w:i/>
          <w:sz w:val="20"/>
          <w:szCs w:val="20"/>
        </w:rPr>
        <w:t xml:space="preserve">Поставка инвентаря для отделения синхронного плавания </w:t>
      </w: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Объем закупки:</w:t>
      </w:r>
    </w:p>
    <w:tbl>
      <w:tblPr>
        <w:tblW w:w="9373" w:type="dxa"/>
        <w:tblInd w:w="-5" w:type="dxa"/>
        <w:tblLayout w:type="fixed"/>
        <w:tblLook w:val="0000" w:firstRow="0" w:lastRow="0" w:firstColumn="0" w:lastColumn="0" w:noHBand="0" w:noVBand="0"/>
      </w:tblPr>
      <w:tblGrid>
        <w:gridCol w:w="521"/>
        <w:gridCol w:w="3448"/>
        <w:gridCol w:w="1134"/>
        <w:gridCol w:w="1276"/>
        <w:gridCol w:w="1577"/>
        <w:gridCol w:w="783"/>
        <w:gridCol w:w="634"/>
      </w:tblGrid>
      <w:tr w:rsidR="00B75367" w:rsidRPr="00B75367" w:rsidTr="00B75367">
        <w:trPr>
          <w:trHeight w:val="254"/>
        </w:trPr>
        <w:tc>
          <w:tcPr>
            <w:tcW w:w="521"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bCs/>
                <w:sz w:val="20"/>
                <w:szCs w:val="20"/>
              </w:rPr>
              <w:t>№ п/п</w:t>
            </w:r>
          </w:p>
        </w:tc>
        <w:tc>
          <w:tcPr>
            <w:tcW w:w="3448"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Единицы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Количество</w:t>
            </w:r>
          </w:p>
        </w:tc>
        <w:tc>
          <w:tcPr>
            <w:tcW w:w="1577" w:type="dxa"/>
            <w:tcBorders>
              <w:top w:val="single" w:sz="4" w:space="0" w:color="auto"/>
              <w:left w:val="nil"/>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ОКПД 2</w:t>
            </w:r>
          </w:p>
        </w:tc>
        <w:tc>
          <w:tcPr>
            <w:tcW w:w="783"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КТРУ</w:t>
            </w:r>
          </w:p>
        </w:tc>
        <w:tc>
          <w:tcPr>
            <w:tcW w:w="634" w:type="dxa"/>
            <w:tcBorders>
              <w:top w:val="single" w:sz="4" w:space="0" w:color="auto"/>
              <w:left w:val="single" w:sz="4" w:space="0" w:color="auto"/>
              <w:bottom w:val="single" w:sz="4" w:space="0" w:color="auto"/>
              <w:right w:val="single" w:sz="4" w:space="0" w:color="auto"/>
            </w:tcBorders>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ККН</w:t>
            </w:r>
          </w:p>
        </w:tc>
      </w:tr>
      <w:tr w:rsidR="00B75367" w:rsidRPr="00B75367" w:rsidTr="00B75367">
        <w:trPr>
          <w:trHeight w:val="53"/>
        </w:trPr>
        <w:tc>
          <w:tcPr>
            <w:tcW w:w="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1</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Блок для йоги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пар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8</w:t>
            </w:r>
          </w:p>
        </w:tc>
        <w:tc>
          <w:tcPr>
            <w:tcW w:w="1577" w:type="dxa"/>
            <w:tcBorders>
              <w:top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32.30.14.110</w:t>
            </w:r>
          </w:p>
        </w:tc>
        <w:tc>
          <w:tcPr>
            <w:tcW w:w="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w:t>
            </w:r>
          </w:p>
        </w:tc>
        <w:tc>
          <w:tcPr>
            <w:tcW w:w="634" w:type="dxa"/>
            <w:tcBorders>
              <w:top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w:t>
            </w:r>
          </w:p>
        </w:tc>
      </w:tr>
      <w:tr w:rsidR="00B75367" w:rsidRPr="00B75367" w:rsidTr="00B75367">
        <w:trPr>
          <w:trHeight w:val="133"/>
        </w:trPr>
        <w:tc>
          <w:tcPr>
            <w:tcW w:w="5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bCs/>
                <w:sz w:val="20"/>
                <w:szCs w:val="20"/>
              </w:rPr>
            </w:pPr>
            <w:r w:rsidRPr="00B75367">
              <w:rPr>
                <w:rFonts w:ascii="Times New Roman" w:hAnsi="Times New Roman" w:cs="Times New Roman"/>
                <w:bCs/>
                <w:sz w:val="20"/>
                <w:szCs w:val="20"/>
              </w:rPr>
              <w:t>2</w:t>
            </w:r>
          </w:p>
        </w:tc>
        <w:tc>
          <w:tcPr>
            <w:tcW w:w="3448" w:type="dxa"/>
            <w:tcBorders>
              <w:top w:val="single" w:sz="4" w:space="0" w:color="auto"/>
              <w:left w:val="single" w:sz="4" w:space="0" w:color="auto"/>
              <w:bottom w:val="single" w:sz="4" w:space="0" w:color="auto"/>
              <w:right w:val="single" w:sz="4" w:space="0" w:color="auto"/>
            </w:tcBorders>
            <w:shd w:val="clear" w:color="auto" w:fill="auto"/>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 xml:space="preserve">Утяжелители для рук, ног и на пояс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комп</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9</w:t>
            </w:r>
          </w:p>
        </w:tc>
        <w:tc>
          <w:tcPr>
            <w:tcW w:w="1577" w:type="dxa"/>
            <w:tcBorders>
              <w:top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32.30.14.110</w:t>
            </w:r>
          </w:p>
        </w:tc>
        <w:tc>
          <w:tcPr>
            <w:tcW w:w="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w:t>
            </w:r>
          </w:p>
        </w:tc>
        <w:tc>
          <w:tcPr>
            <w:tcW w:w="634" w:type="dxa"/>
            <w:tcBorders>
              <w:top w:val="single" w:sz="4" w:space="0" w:color="000000"/>
              <w:bottom w:val="single" w:sz="4" w:space="0" w:color="000000"/>
              <w:right w:val="single" w:sz="4" w:space="0" w:color="000000"/>
            </w:tcBorders>
            <w:shd w:val="clear" w:color="auto" w:fill="auto"/>
            <w:vAlign w:val="center"/>
          </w:tcPr>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w:t>
            </w:r>
          </w:p>
        </w:tc>
      </w:tr>
    </w:tbl>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 xml:space="preserve">Сроки поставки товара, этапы, периодичность: </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Поставка осуществляется в течение 7 (семи) рабочих дней с даты заключения контракта.</w:t>
      </w: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Условия поставки товара:</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B75367" w:rsidRPr="00B75367" w:rsidRDefault="00B75367" w:rsidP="00B75367">
      <w:p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Поставщик за 2 (два) рабочих дня до осуществления поставки товара уведомляет Заказчика о времени поставки товара.</w:t>
      </w: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 xml:space="preserve">Место поставки товара: г. Санкт-Петербург, ул. </w:t>
      </w:r>
      <w:proofErr w:type="spellStart"/>
      <w:r w:rsidRPr="00B75367">
        <w:rPr>
          <w:rFonts w:ascii="Times New Roman" w:hAnsi="Times New Roman" w:cs="Times New Roman"/>
          <w:sz w:val="20"/>
          <w:szCs w:val="20"/>
        </w:rPr>
        <w:t>Хлопина</w:t>
      </w:r>
      <w:proofErr w:type="spellEnd"/>
      <w:r w:rsidRPr="00B75367">
        <w:rPr>
          <w:rFonts w:ascii="Times New Roman" w:hAnsi="Times New Roman" w:cs="Times New Roman"/>
          <w:sz w:val="20"/>
          <w:szCs w:val="20"/>
        </w:rPr>
        <w:t>, д. 10</w:t>
      </w: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r w:rsidRPr="00B75367">
        <w:rPr>
          <w:rFonts w:ascii="Times New Roman" w:hAnsi="Times New Roman" w:cs="Times New Roman"/>
          <w:i/>
          <w:sz w:val="20"/>
          <w:szCs w:val="20"/>
        </w:rPr>
        <w:t>.</w:t>
      </w:r>
    </w:p>
    <w:p w:rsidR="00B75367" w:rsidRPr="00B75367" w:rsidRDefault="00B75367" w:rsidP="00B75367">
      <w:pPr>
        <w:numPr>
          <w:ilvl w:val="0"/>
          <w:numId w:val="2"/>
        </w:numPr>
        <w:spacing w:after="0" w:line="240" w:lineRule="auto"/>
        <w:rPr>
          <w:rFonts w:ascii="Times New Roman" w:hAnsi="Times New Roman" w:cs="Times New Roman"/>
          <w:sz w:val="20"/>
          <w:szCs w:val="20"/>
        </w:rPr>
      </w:pPr>
      <w:r w:rsidRPr="00B75367">
        <w:rPr>
          <w:rFonts w:ascii="Times New Roman" w:hAnsi="Times New Roman" w:cs="Times New Roman"/>
          <w:sz w:val="20"/>
          <w:szCs w:val="20"/>
        </w:rPr>
        <w:t xml:space="preserve">Требование к энергетической эффективности товара: </w:t>
      </w:r>
      <w:r w:rsidRPr="00B75367">
        <w:rPr>
          <w:rFonts w:ascii="Times New Roman" w:hAnsi="Times New Roman" w:cs="Times New Roman"/>
          <w:i/>
          <w:sz w:val="20"/>
          <w:szCs w:val="20"/>
        </w:rPr>
        <w:t>требования не установлены.</w:t>
      </w:r>
    </w:p>
    <w:p w:rsidR="00B75367" w:rsidRDefault="00B75367" w:rsidP="00E93216">
      <w:pPr>
        <w:spacing w:after="0" w:line="240" w:lineRule="auto"/>
        <w:rPr>
          <w:rFonts w:ascii="Times New Roman" w:hAnsi="Times New Roman" w:cs="Times New Roman"/>
          <w:sz w:val="20"/>
          <w:szCs w:val="20"/>
        </w:rPr>
      </w:pP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8"/>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w:t>
      </w:r>
      <w:r w:rsidR="008C4D06">
        <w:rPr>
          <w:rFonts w:ascii="Times New Roman" w:hAnsi="Times New Roman" w:cs="Times New Roman"/>
          <w:sz w:val="20"/>
          <w:szCs w:val="20"/>
          <w:highlight w:val="yellow"/>
        </w:rPr>
        <w:t>/26</w:t>
      </w:r>
      <w:r w:rsidRPr="00AE17FD">
        <w:rPr>
          <w:rFonts w:ascii="Times New Roman" w:hAnsi="Times New Roman" w:cs="Times New Roman"/>
          <w:sz w:val="20"/>
          <w:szCs w:val="20"/>
          <w:highlight w:val="yellow"/>
        </w:rPr>
        <w:t>/ЕП</w:t>
      </w: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B75367" w:rsidRPr="00FA74AD" w:rsidTr="00B75367">
        <w:tc>
          <w:tcPr>
            <w:tcW w:w="697" w:type="dxa"/>
            <w:vAlign w:val="center"/>
          </w:tcPr>
          <w:p w:rsidR="00B75367" w:rsidRPr="00B75367" w:rsidRDefault="00B75367" w:rsidP="00B75367">
            <w:pPr>
              <w:suppressAutoHyphens/>
              <w:autoSpaceDE w:val="0"/>
              <w:spacing w:line="256" w:lineRule="auto"/>
              <w:jc w:val="center"/>
              <w:rPr>
                <w:rFonts w:ascii="Times New Roman" w:eastAsia="Times New Roman" w:hAnsi="Times New Roman" w:cs="Times New Roman"/>
                <w:sz w:val="18"/>
                <w:lang w:eastAsia="zh-CN"/>
              </w:rPr>
            </w:pPr>
            <w:r w:rsidRPr="00B75367">
              <w:rPr>
                <w:rFonts w:ascii="Times New Roman" w:hAnsi="Times New Roman" w:cs="Times New Roman"/>
                <w:bCs/>
                <w:sz w:val="18"/>
              </w:rPr>
              <w:t>1</w:t>
            </w:r>
          </w:p>
        </w:tc>
        <w:tc>
          <w:tcPr>
            <w:tcW w:w="2685" w:type="dxa"/>
            <w:shd w:val="clear" w:color="auto" w:fill="auto"/>
          </w:tcPr>
          <w:p w:rsidR="00B75367" w:rsidRPr="00F10D9F" w:rsidRDefault="00B75367" w:rsidP="00B75367">
            <w:pPr>
              <w:spacing w:line="256" w:lineRule="auto"/>
              <w:jc w:val="center"/>
              <w:rPr>
                <w:rFonts w:ascii="Times New Roman" w:eastAsia="Times New Roman" w:hAnsi="Times New Roman" w:cs="Times New Roman"/>
              </w:rPr>
            </w:pPr>
            <w:r w:rsidRPr="00F10D9F">
              <w:rPr>
                <w:rFonts w:ascii="Times New Roman" w:eastAsia="Times New Roman" w:hAnsi="Times New Roman" w:cs="Times New Roman"/>
              </w:rPr>
              <w:t>Блок для йоги</w:t>
            </w:r>
          </w:p>
        </w:tc>
        <w:tc>
          <w:tcPr>
            <w:tcW w:w="5969" w:type="dxa"/>
            <w:shd w:val="clear" w:color="auto" w:fill="auto"/>
          </w:tcPr>
          <w:p w:rsidR="00B75367" w:rsidRPr="00F10D9F" w:rsidRDefault="00B75367" w:rsidP="00B75367">
            <w:pPr>
              <w:pStyle w:val="aa"/>
              <w:spacing w:line="256" w:lineRule="auto"/>
              <w:ind w:firstLine="0"/>
              <w:jc w:val="both"/>
              <w:rPr>
                <w:color w:val="000000"/>
                <w:sz w:val="18"/>
                <w:szCs w:val="18"/>
                <w:lang w:eastAsia="en-US"/>
              </w:rPr>
            </w:pPr>
            <w:r w:rsidRPr="00F10D9F">
              <w:rPr>
                <w:color w:val="000000"/>
                <w:sz w:val="18"/>
                <w:szCs w:val="18"/>
                <w:lang w:eastAsia="en-US"/>
              </w:rPr>
              <w:t xml:space="preserve">Форма: прямоугольная. </w:t>
            </w:r>
          </w:p>
          <w:p w:rsidR="00B75367" w:rsidRPr="00F10D9F" w:rsidRDefault="00B75367" w:rsidP="00B75367">
            <w:pPr>
              <w:pStyle w:val="aa"/>
              <w:spacing w:line="256" w:lineRule="auto"/>
              <w:ind w:firstLine="0"/>
              <w:jc w:val="both"/>
              <w:rPr>
                <w:color w:val="000000"/>
                <w:sz w:val="18"/>
                <w:szCs w:val="18"/>
                <w:lang w:eastAsia="en-US"/>
              </w:rPr>
            </w:pPr>
            <w:r w:rsidRPr="00F10D9F">
              <w:rPr>
                <w:color w:val="000000"/>
                <w:sz w:val="18"/>
                <w:szCs w:val="18"/>
                <w:lang w:eastAsia="en-US"/>
              </w:rPr>
              <w:t xml:space="preserve">Длина: 22,3 см; Ширина: 15 см; Высота: 7,5 см; Вес: 210 г </w:t>
            </w:r>
          </w:p>
          <w:p w:rsidR="00B75367" w:rsidRPr="00F10D9F" w:rsidRDefault="00B75367" w:rsidP="00B75367">
            <w:pPr>
              <w:pStyle w:val="aa"/>
              <w:spacing w:line="256" w:lineRule="auto"/>
              <w:ind w:firstLine="0"/>
              <w:jc w:val="both"/>
              <w:rPr>
                <w:color w:val="000000"/>
                <w:sz w:val="18"/>
                <w:szCs w:val="18"/>
                <w:lang w:eastAsia="en-US"/>
              </w:rPr>
            </w:pPr>
            <w:r w:rsidRPr="00F10D9F">
              <w:rPr>
                <w:color w:val="000000"/>
                <w:sz w:val="18"/>
                <w:szCs w:val="18"/>
                <w:lang w:eastAsia="en-US"/>
              </w:rPr>
              <w:t xml:space="preserve">Материал: </w:t>
            </w:r>
            <w:proofErr w:type="spellStart"/>
            <w:r w:rsidRPr="00F10D9F">
              <w:rPr>
                <w:color w:val="000000"/>
                <w:sz w:val="18"/>
                <w:szCs w:val="18"/>
                <w:lang w:eastAsia="en-US"/>
              </w:rPr>
              <w:t>этиленвинилацетат</w:t>
            </w:r>
            <w:proofErr w:type="spellEnd"/>
            <w:r w:rsidRPr="00F10D9F">
              <w:rPr>
                <w:color w:val="000000"/>
                <w:sz w:val="18"/>
                <w:szCs w:val="18"/>
                <w:lang w:eastAsia="en-US"/>
              </w:rPr>
              <w:t xml:space="preserve">. </w:t>
            </w:r>
          </w:p>
          <w:p w:rsidR="00B75367" w:rsidRPr="00F10D9F" w:rsidRDefault="00B75367" w:rsidP="00B75367">
            <w:pPr>
              <w:pStyle w:val="aa"/>
              <w:spacing w:line="256" w:lineRule="auto"/>
              <w:ind w:firstLine="0"/>
              <w:jc w:val="both"/>
              <w:rPr>
                <w:color w:val="000000"/>
                <w:sz w:val="18"/>
                <w:szCs w:val="18"/>
                <w:lang w:eastAsia="en-US"/>
              </w:rPr>
            </w:pPr>
            <w:r w:rsidRPr="00F10D9F">
              <w:rPr>
                <w:color w:val="000000"/>
                <w:sz w:val="18"/>
                <w:szCs w:val="18"/>
                <w:lang w:eastAsia="en-US"/>
              </w:rPr>
              <w:t xml:space="preserve">Описание: Не вызывает аллергии, стоек к воздействию бактерий и грибков. Блок отлит целиком и не имеет швов: ни клееных, ни шитых. Во время использования в воде не разбухает, не теряет форму и не становится тяжелее. Блок эластичный, не скользит в руках и на полу. </w:t>
            </w:r>
          </w:p>
          <w:p w:rsidR="00B75367" w:rsidRPr="00F10D9F" w:rsidRDefault="00B75367" w:rsidP="00B75367">
            <w:pPr>
              <w:pStyle w:val="aa"/>
              <w:spacing w:line="256" w:lineRule="auto"/>
              <w:ind w:firstLine="0"/>
              <w:jc w:val="both"/>
              <w:rPr>
                <w:sz w:val="18"/>
                <w:szCs w:val="18"/>
                <w:lang w:eastAsia="en-US"/>
              </w:rPr>
            </w:pPr>
            <w:r w:rsidRPr="00F10D9F">
              <w:rPr>
                <w:color w:val="000000"/>
                <w:sz w:val="18"/>
                <w:szCs w:val="18"/>
                <w:lang w:eastAsia="en-US"/>
              </w:rPr>
              <w:t>Цвет: по согласованию с Заказчиком.</w:t>
            </w:r>
          </w:p>
        </w:tc>
        <w:tc>
          <w:tcPr>
            <w:tcW w:w="1134" w:type="dxa"/>
            <w:shd w:val="clear" w:color="auto" w:fill="auto"/>
            <w:vAlign w:val="center"/>
          </w:tcPr>
          <w:p w:rsidR="00B75367" w:rsidRPr="00B75367" w:rsidRDefault="00B75367" w:rsidP="00B75367">
            <w:pPr>
              <w:spacing w:line="256" w:lineRule="auto"/>
              <w:jc w:val="center"/>
              <w:rPr>
                <w:rFonts w:ascii="Times New Roman" w:eastAsia="Times New Roman" w:hAnsi="Times New Roman" w:cs="Times New Roman"/>
                <w:sz w:val="18"/>
                <w:szCs w:val="24"/>
              </w:rPr>
            </w:pPr>
            <w:r w:rsidRPr="00B75367">
              <w:rPr>
                <w:rFonts w:ascii="Times New Roman" w:eastAsia="Times New Roman" w:hAnsi="Times New Roman" w:cs="Times New Roman"/>
                <w:sz w:val="18"/>
                <w:szCs w:val="24"/>
              </w:rPr>
              <w:t>пар</w:t>
            </w:r>
          </w:p>
        </w:tc>
        <w:tc>
          <w:tcPr>
            <w:tcW w:w="1276" w:type="dxa"/>
            <w:shd w:val="clear" w:color="auto" w:fill="auto"/>
            <w:vAlign w:val="center"/>
          </w:tcPr>
          <w:p w:rsidR="00B75367" w:rsidRPr="00B75367" w:rsidRDefault="00B75367" w:rsidP="00B75367">
            <w:pPr>
              <w:spacing w:line="256" w:lineRule="auto"/>
              <w:jc w:val="center"/>
              <w:rPr>
                <w:rFonts w:ascii="Times New Roman" w:eastAsia="Times New Roman" w:hAnsi="Times New Roman" w:cs="Times New Roman"/>
                <w:sz w:val="18"/>
              </w:rPr>
            </w:pPr>
            <w:r w:rsidRPr="00B75367">
              <w:rPr>
                <w:rFonts w:ascii="Times New Roman" w:eastAsia="Times New Roman" w:hAnsi="Times New Roman" w:cs="Times New Roman"/>
                <w:sz w:val="18"/>
              </w:rPr>
              <w:t>8</w:t>
            </w:r>
          </w:p>
        </w:tc>
        <w:tc>
          <w:tcPr>
            <w:tcW w:w="1417" w:type="dxa"/>
            <w:shd w:val="clear" w:color="auto" w:fill="FFFF00"/>
          </w:tcPr>
          <w:p w:rsidR="00B75367" w:rsidRPr="00EC3028" w:rsidRDefault="00B75367" w:rsidP="00B75367">
            <w:pPr>
              <w:jc w:val="right"/>
              <w:rPr>
                <w:rFonts w:ascii="Times New Roman" w:hAnsi="Times New Roman" w:cs="Times New Roman"/>
                <w:sz w:val="20"/>
                <w:szCs w:val="20"/>
              </w:rPr>
            </w:pPr>
          </w:p>
        </w:tc>
        <w:tc>
          <w:tcPr>
            <w:tcW w:w="1559" w:type="dxa"/>
            <w:shd w:val="clear" w:color="auto" w:fill="FFFF00"/>
          </w:tcPr>
          <w:p w:rsidR="00B75367" w:rsidRPr="00EC3028" w:rsidRDefault="00B75367" w:rsidP="00B75367">
            <w:pPr>
              <w:jc w:val="right"/>
              <w:rPr>
                <w:rFonts w:ascii="Times New Roman" w:hAnsi="Times New Roman" w:cs="Times New Roman"/>
                <w:sz w:val="20"/>
                <w:szCs w:val="20"/>
              </w:rPr>
            </w:pPr>
          </w:p>
        </w:tc>
      </w:tr>
      <w:tr w:rsidR="008C4D06" w:rsidRPr="00FA74AD" w:rsidTr="002368B2">
        <w:tc>
          <w:tcPr>
            <w:tcW w:w="697" w:type="dxa"/>
            <w:vAlign w:val="center"/>
          </w:tcPr>
          <w:p w:rsidR="008C4D06" w:rsidRPr="00B75367" w:rsidRDefault="008C4D06" w:rsidP="008C4D06">
            <w:pPr>
              <w:suppressAutoHyphens/>
              <w:autoSpaceDE w:val="0"/>
              <w:spacing w:line="256" w:lineRule="auto"/>
              <w:jc w:val="center"/>
              <w:rPr>
                <w:rFonts w:ascii="Times New Roman" w:hAnsi="Times New Roman" w:cs="Times New Roman"/>
                <w:bCs/>
                <w:sz w:val="18"/>
              </w:rPr>
            </w:pPr>
            <w:r w:rsidRPr="00B75367">
              <w:rPr>
                <w:rFonts w:ascii="Times New Roman" w:hAnsi="Times New Roman" w:cs="Times New Roman"/>
                <w:bCs/>
                <w:sz w:val="18"/>
              </w:rPr>
              <w:t>2</w:t>
            </w:r>
          </w:p>
        </w:tc>
        <w:tc>
          <w:tcPr>
            <w:tcW w:w="2685" w:type="dxa"/>
            <w:shd w:val="clear" w:color="auto" w:fill="auto"/>
          </w:tcPr>
          <w:p w:rsidR="008C4D06" w:rsidRPr="008C4D06" w:rsidRDefault="008C4D06" w:rsidP="008C4D06">
            <w:pPr>
              <w:spacing w:line="256" w:lineRule="auto"/>
              <w:jc w:val="center"/>
              <w:rPr>
                <w:rFonts w:ascii="Times New Roman" w:eastAsia="Times New Roman" w:hAnsi="Times New Roman" w:cs="Times New Roman"/>
              </w:rPr>
            </w:pPr>
            <w:r w:rsidRPr="008C4D06">
              <w:rPr>
                <w:rFonts w:ascii="Times New Roman" w:eastAsia="Times New Roman" w:hAnsi="Times New Roman" w:cs="Times New Roman"/>
              </w:rPr>
              <w:t>Утяжелители для рук</w:t>
            </w:r>
            <w:r w:rsidRPr="008C4D06">
              <w:rPr>
                <w:rFonts w:ascii="Times New Roman" w:eastAsia="Times New Roman" w:hAnsi="Times New Roman" w:cs="Times New Roman"/>
                <w:color w:val="000000" w:themeColor="text1"/>
              </w:rPr>
              <w:t>, ног и на пояс</w:t>
            </w:r>
          </w:p>
        </w:tc>
        <w:tc>
          <w:tcPr>
            <w:tcW w:w="5969" w:type="dxa"/>
            <w:shd w:val="clear" w:color="auto" w:fill="auto"/>
            <w:vAlign w:val="center"/>
          </w:tcPr>
          <w:p w:rsidR="008C4D06" w:rsidRPr="008C4D06" w:rsidRDefault="008C4D06" w:rsidP="008C4D06">
            <w:pPr>
              <w:spacing w:line="256" w:lineRule="auto"/>
              <w:rPr>
                <w:rFonts w:ascii="Times New Roman" w:hAnsi="Times New Roman" w:cs="Times New Roman"/>
                <w:sz w:val="18"/>
                <w:szCs w:val="18"/>
                <w:shd w:val="clear" w:color="auto" w:fill="FFFFFF"/>
              </w:rPr>
            </w:pPr>
            <w:r w:rsidRPr="008C4D06">
              <w:rPr>
                <w:rFonts w:ascii="Times New Roman" w:hAnsi="Times New Roman" w:cs="Times New Roman"/>
                <w:sz w:val="18"/>
                <w:szCs w:val="18"/>
                <w:shd w:val="clear" w:color="auto" w:fill="FFFFFF"/>
              </w:rPr>
              <w:t xml:space="preserve">Количество в комплекте: 2 </w:t>
            </w:r>
            <w:proofErr w:type="spellStart"/>
            <w:r w:rsidRPr="008C4D06">
              <w:rPr>
                <w:rFonts w:ascii="Times New Roman" w:hAnsi="Times New Roman" w:cs="Times New Roman"/>
                <w:sz w:val="18"/>
                <w:szCs w:val="18"/>
                <w:shd w:val="clear" w:color="auto" w:fill="FFFFFF"/>
              </w:rPr>
              <w:t>шт</w:t>
            </w:r>
            <w:proofErr w:type="spellEnd"/>
          </w:p>
          <w:p w:rsidR="008C4D06" w:rsidRPr="008C4D06" w:rsidRDefault="008C4D06" w:rsidP="008C4D06">
            <w:pPr>
              <w:spacing w:line="256" w:lineRule="auto"/>
              <w:rPr>
                <w:rFonts w:ascii="Times New Roman" w:hAnsi="Times New Roman" w:cs="Times New Roman"/>
                <w:sz w:val="18"/>
                <w:szCs w:val="18"/>
                <w:shd w:val="clear" w:color="auto" w:fill="FFFFFF"/>
              </w:rPr>
            </w:pPr>
            <w:r w:rsidRPr="008C4D06">
              <w:rPr>
                <w:rFonts w:ascii="Times New Roman" w:eastAsia="Times New Roman" w:hAnsi="Times New Roman" w:cs="Times New Roman"/>
                <w:color w:val="000000" w:themeColor="text1"/>
                <w:sz w:val="18"/>
                <w:szCs w:val="18"/>
              </w:rPr>
              <w:t xml:space="preserve">Для </w:t>
            </w:r>
            <w:r w:rsidRPr="008C4D06">
              <w:rPr>
                <w:rFonts w:ascii="Times New Roman" w:eastAsia="Times New Roman" w:hAnsi="Times New Roman" w:cs="Times New Roman"/>
                <w:sz w:val="18"/>
                <w:szCs w:val="18"/>
              </w:rPr>
              <w:t>использования в воде: Да</w:t>
            </w:r>
          </w:p>
          <w:p w:rsidR="008C4D06" w:rsidRPr="008C4D06" w:rsidRDefault="008C4D06" w:rsidP="008C4D06">
            <w:pPr>
              <w:spacing w:line="256" w:lineRule="auto"/>
              <w:rPr>
                <w:rFonts w:ascii="Times New Roman" w:eastAsia="Times New Roman" w:hAnsi="Times New Roman" w:cs="Times New Roman"/>
                <w:color w:val="000000"/>
                <w:sz w:val="18"/>
                <w:szCs w:val="18"/>
              </w:rPr>
            </w:pPr>
            <w:r w:rsidRPr="008C4D06">
              <w:rPr>
                <w:rFonts w:ascii="Times New Roman" w:hAnsi="Times New Roman" w:cs="Times New Roman"/>
                <w:sz w:val="18"/>
                <w:szCs w:val="18"/>
              </w:rPr>
              <w:t xml:space="preserve">Вес одного </w:t>
            </w:r>
            <w:r w:rsidRPr="008C4D06">
              <w:rPr>
                <w:rFonts w:ascii="Times New Roman" w:eastAsia="Times New Roman" w:hAnsi="Times New Roman" w:cs="Times New Roman"/>
                <w:color w:val="000000"/>
                <w:sz w:val="18"/>
                <w:szCs w:val="18"/>
              </w:rPr>
              <w:t>утяжелителя</w:t>
            </w:r>
            <w:r w:rsidRPr="008C4D06">
              <w:rPr>
                <w:rFonts w:ascii="Times New Roman" w:hAnsi="Times New Roman" w:cs="Times New Roman"/>
                <w:sz w:val="18"/>
                <w:szCs w:val="18"/>
              </w:rPr>
              <w:t xml:space="preserve">: </w:t>
            </w:r>
            <w:r w:rsidRPr="008C4D06">
              <w:rPr>
                <w:rFonts w:ascii="Times New Roman" w:eastAsia="Times New Roman" w:hAnsi="Times New Roman" w:cs="Times New Roman"/>
                <w:color w:val="000000"/>
                <w:sz w:val="18"/>
                <w:szCs w:val="18"/>
              </w:rPr>
              <w:t>0,5 кг</w:t>
            </w:r>
          </w:p>
          <w:p w:rsidR="008C4D06" w:rsidRPr="008C4D06" w:rsidRDefault="008C4D06" w:rsidP="008C4D06">
            <w:pPr>
              <w:spacing w:line="256" w:lineRule="auto"/>
              <w:rPr>
                <w:rFonts w:ascii="Times New Roman" w:hAnsi="Times New Roman" w:cs="Times New Roman"/>
                <w:sz w:val="18"/>
                <w:szCs w:val="18"/>
              </w:rPr>
            </w:pPr>
            <w:r w:rsidRPr="008C4D06">
              <w:rPr>
                <w:rFonts w:ascii="Times New Roman" w:hAnsi="Times New Roman" w:cs="Times New Roman"/>
                <w:sz w:val="18"/>
                <w:szCs w:val="18"/>
              </w:rPr>
              <w:t>Материал грузов: Нержавеющая сталь</w:t>
            </w:r>
          </w:p>
          <w:p w:rsidR="008C4D06" w:rsidRPr="008C4D06" w:rsidRDefault="008C4D06" w:rsidP="008C4D06">
            <w:pPr>
              <w:spacing w:line="256" w:lineRule="auto"/>
              <w:rPr>
                <w:rFonts w:ascii="Times New Roman" w:hAnsi="Times New Roman" w:cs="Times New Roman"/>
                <w:sz w:val="18"/>
                <w:szCs w:val="18"/>
              </w:rPr>
            </w:pPr>
            <w:r w:rsidRPr="008C4D06">
              <w:rPr>
                <w:rFonts w:ascii="Times New Roman" w:hAnsi="Times New Roman" w:cs="Times New Roman"/>
                <w:sz w:val="18"/>
                <w:szCs w:val="18"/>
              </w:rPr>
              <w:t xml:space="preserve">Количество грузов: 8 </w:t>
            </w:r>
            <w:proofErr w:type="spellStart"/>
            <w:r w:rsidRPr="008C4D06">
              <w:rPr>
                <w:rFonts w:ascii="Times New Roman" w:hAnsi="Times New Roman" w:cs="Times New Roman"/>
                <w:sz w:val="18"/>
                <w:szCs w:val="18"/>
              </w:rPr>
              <w:t>шт</w:t>
            </w:r>
            <w:proofErr w:type="spellEnd"/>
          </w:p>
          <w:p w:rsidR="008C4D06" w:rsidRPr="008C4D06" w:rsidRDefault="008C4D06" w:rsidP="008C4D06">
            <w:pPr>
              <w:spacing w:line="256" w:lineRule="auto"/>
              <w:rPr>
                <w:rFonts w:ascii="Times New Roman" w:hAnsi="Times New Roman" w:cs="Times New Roman"/>
                <w:sz w:val="18"/>
                <w:szCs w:val="18"/>
              </w:rPr>
            </w:pPr>
            <w:r w:rsidRPr="008C4D06">
              <w:rPr>
                <w:rFonts w:ascii="Times New Roman" w:hAnsi="Times New Roman" w:cs="Times New Roman"/>
                <w:sz w:val="18"/>
                <w:szCs w:val="18"/>
              </w:rPr>
              <w:t>Материал покрытия грузов: Силикон</w:t>
            </w:r>
          </w:p>
          <w:p w:rsidR="008C4D06" w:rsidRPr="008C4D06" w:rsidRDefault="008C4D06" w:rsidP="008C4D06">
            <w:pPr>
              <w:spacing w:line="256" w:lineRule="auto"/>
              <w:rPr>
                <w:rFonts w:ascii="Times New Roman" w:hAnsi="Times New Roman" w:cs="Times New Roman"/>
                <w:sz w:val="18"/>
                <w:szCs w:val="18"/>
              </w:rPr>
            </w:pPr>
            <w:r w:rsidRPr="008C4D06">
              <w:rPr>
                <w:rFonts w:ascii="Times New Roman" w:hAnsi="Times New Roman" w:cs="Times New Roman"/>
                <w:sz w:val="18"/>
                <w:szCs w:val="18"/>
              </w:rPr>
              <w:t>Манжета: Ремень</w:t>
            </w:r>
          </w:p>
          <w:p w:rsidR="008C4D06" w:rsidRPr="008C4D06" w:rsidRDefault="008C4D06" w:rsidP="008C4D06">
            <w:pPr>
              <w:spacing w:line="256" w:lineRule="auto"/>
              <w:rPr>
                <w:rFonts w:ascii="Times New Roman" w:hAnsi="Times New Roman" w:cs="Times New Roman"/>
                <w:sz w:val="18"/>
                <w:szCs w:val="18"/>
              </w:rPr>
            </w:pPr>
            <w:r w:rsidRPr="008C4D06">
              <w:rPr>
                <w:rFonts w:ascii="Times New Roman" w:eastAsia="Times New Roman" w:hAnsi="Times New Roman" w:cs="Times New Roman"/>
                <w:color w:val="000000"/>
                <w:sz w:val="18"/>
                <w:szCs w:val="18"/>
              </w:rPr>
              <w:t>Материал</w:t>
            </w:r>
            <w:r w:rsidRPr="008C4D06">
              <w:rPr>
                <w:rFonts w:ascii="Times New Roman" w:hAnsi="Times New Roman" w:cs="Times New Roman"/>
                <w:sz w:val="18"/>
                <w:szCs w:val="18"/>
              </w:rPr>
              <w:t xml:space="preserve"> ремня: Полиэстер 100 %</w:t>
            </w:r>
          </w:p>
          <w:p w:rsidR="008C4D06" w:rsidRPr="008C4D06" w:rsidRDefault="008C4D06" w:rsidP="008C4D06">
            <w:pPr>
              <w:spacing w:line="256" w:lineRule="auto"/>
              <w:jc w:val="both"/>
              <w:rPr>
                <w:rFonts w:ascii="Times New Roman" w:eastAsia="Times New Roman" w:hAnsi="Times New Roman" w:cs="Times New Roman"/>
                <w:color w:val="000000"/>
                <w:sz w:val="18"/>
                <w:szCs w:val="18"/>
              </w:rPr>
            </w:pPr>
            <w:r w:rsidRPr="008C4D06">
              <w:rPr>
                <w:rFonts w:ascii="Times New Roman" w:eastAsia="Times New Roman" w:hAnsi="Times New Roman" w:cs="Times New Roman"/>
                <w:color w:val="000000"/>
                <w:sz w:val="18"/>
                <w:szCs w:val="18"/>
              </w:rPr>
              <w:t>Конструкция: Удлиненные хлястики утяжелителей позволяют надевать пару манжет как пояс — утяжелитель весом 1 кг</w:t>
            </w:r>
          </w:p>
          <w:p w:rsidR="008C4D06" w:rsidRPr="008C4D06" w:rsidRDefault="008C4D06" w:rsidP="008C4D06">
            <w:pPr>
              <w:spacing w:line="256" w:lineRule="auto"/>
              <w:jc w:val="both"/>
              <w:rPr>
                <w:rFonts w:ascii="Times New Roman" w:eastAsia="Times New Roman" w:hAnsi="Times New Roman" w:cs="Times New Roman"/>
                <w:color w:val="000000"/>
                <w:sz w:val="18"/>
                <w:szCs w:val="18"/>
              </w:rPr>
            </w:pPr>
            <w:r w:rsidRPr="008C4D06">
              <w:rPr>
                <w:rFonts w:ascii="Times New Roman" w:eastAsia="Times New Roman" w:hAnsi="Times New Roman" w:cs="Times New Roman"/>
                <w:color w:val="000000"/>
                <w:sz w:val="18"/>
                <w:szCs w:val="18"/>
              </w:rPr>
              <w:t>Минимальный обхват рук, ног, см: 17 - 20</w:t>
            </w:r>
          </w:p>
          <w:p w:rsidR="008C4D06" w:rsidRPr="008C4D06" w:rsidRDefault="008C4D06" w:rsidP="008C4D06">
            <w:pPr>
              <w:spacing w:line="256" w:lineRule="auto"/>
              <w:jc w:val="both"/>
              <w:rPr>
                <w:rFonts w:ascii="Times New Roman" w:hAnsi="Times New Roman" w:cs="Times New Roman"/>
                <w:sz w:val="18"/>
                <w:szCs w:val="18"/>
                <w:shd w:val="clear" w:color="auto" w:fill="FFFFFF"/>
              </w:rPr>
            </w:pPr>
            <w:r w:rsidRPr="008C4D06">
              <w:rPr>
                <w:rFonts w:ascii="Times New Roman" w:eastAsia="Times New Roman" w:hAnsi="Times New Roman" w:cs="Times New Roman"/>
                <w:color w:val="000000"/>
                <w:sz w:val="18"/>
                <w:szCs w:val="18"/>
              </w:rPr>
              <w:t xml:space="preserve">Крепление и особенности: На манжеты дополнительно нашита лента «липучка», которая надежно закрепляет длинный хлястик по ноге. Для надевания на </w:t>
            </w:r>
            <w:r w:rsidRPr="008C4D06">
              <w:rPr>
                <w:rFonts w:ascii="Times New Roman" w:hAnsi="Times New Roman" w:cs="Times New Roman"/>
                <w:sz w:val="18"/>
                <w:szCs w:val="18"/>
                <w:shd w:val="clear" w:color="auto" w:fill="FFFFFF"/>
              </w:rPr>
              <w:t xml:space="preserve">талию, манжеты скрепляются друг за другом «паровозиком». </w:t>
            </w:r>
          </w:p>
        </w:tc>
        <w:tc>
          <w:tcPr>
            <w:tcW w:w="1134" w:type="dxa"/>
            <w:shd w:val="clear" w:color="auto" w:fill="auto"/>
            <w:vAlign w:val="center"/>
          </w:tcPr>
          <w:p w:rsidR="008C4D06" w:rsidRPr="00B75367" w:rsidRDefault="008C4D06" w:rsidP="008C4D06">
            <w:pPr>
              <w:spacing w:line="256" w:lineRule="auto"/>
              <w:jc w:val="center"/>
              <w:rPr>
                <w:rFonts w:ascii="Times New Roman" w:eastAsia="Times New Roman" w:hAnsi="Times New Roman" w:cs="Times New Roman"/>
                <w:sz w:val="18"/>
                <w:szCs w:val="24"/>
              </w:rPr>
            </w:pPr>
            <w:r w:rsidRPr="00B75367">
              <w:rPr>
                <w:rFonts w:ascii="Times New Roman" w:eastAsia="Times New Roman" w:hAnsi="Times New Roman" w:cs="Times New Roman"/>
                <w:sz w:val="18"/>
                <w:szCs w:val="24"/>
              </w:rPr>
              <w:t>комп</w:t>
            </w:r>
          </w:p>
        </w:tc>
        <w:tc>
          <w:tcPr>
            <w:tcW w:w="1276" w:type="dxa"/>
            <w:shd w:val="clear" w:color="auto" w:fill="auto"/>
            <w:vAlign w:val="center"/>
          </w:tcPr>
          <w:p w:rsidR="008C4D06" w:rsidRPr="00B75367" w:rsidRDefault="008C4D06" w:rsidP="008C4D06">
            <w:pPr>
              <w:spacing w:line="256" w:lineRule="auto"/>
              <w:jc w:val="center"/>
              <w:rPr>
                <w:rFonts w:ascii="Times New Roman" w:eastAsia="Times New Roman" w:hAnsi="Times New Roman" w:cs="Times New Roman"/>
                <w:sz w:val="18"/>
              </w:rPr>
            </w:pPr>
            <w:r w:rsidRPr="00B75367">
              <w:rPr>
                <w:rFonts w:ascii="Times New Roman" w:eastAsia="Times New Roman" w:hAnsi="Times New Roman" w:cs="Times New Roman"/>
                <w:sz w:val="18"/>
              </w:rPr>
              <w:t>9</w:t>
            </w:r>
          </w:p>
        </w:tc>
        <w:tc>
          <w:tcPr>
            <w:tcW w:w="1417" w:type="dxa"/>
            <w:shd w:val="clear" w:color="auto" w:fill="FFFF00"/>
          </w:tcPr>
          <w:p w:rsidR="008C4D06" w:rsidRPr="00EC3028" w:rsidRDefault="008C4D06" w:rsidP="008C4D06">
            <w:pPr>
              <w:jc w:val="right"/>
              <w:rPr>
                <w:rFonts w:ascii="Times New Roman" w:hAnsi="Times New Roman" w:cs="Times New Roman"/>
                <w:sz w:val="20"/>
                <w:szCs w:val="20"/>
              </w:rPr>
            </w:pPr>
          </w:p>
        </w:tc>
        <w:tc>
          <w:tcPr>
            <w:tcW w:w="1559" w:type="dxa"/>
            <w:shd w:val="clear" w:color="auto" w:fill="FFFF00"/>
          </w:tcPr>
          <w:p w:rsidR="008C4D06" w:rsidRPr="00EC3028" w:rsidRDefault="008C4D06" w:rsidP="008C4D06">
            <w:pPr>
              <w:jc w:val="right"/>
              <w:rPr>
                <w:rFonts w:ascii="Times New Roman" w:hAnsi="Times New Roman" w:cs="Times New Roman"/>
                <w:sz w:val="20"/>
                <w:szCs w:val="20"/>
              </w:rPr>
            </w:pPr>
          </w:p>
        </w:tc>
      </w:tr>
      <w:tr w:rsidR="00382B72" w:rsidRPr="00145E73" w:rsidTr="005C7351">
        <w:tc>
          <w:tcPr>
            <w:tcW w:w="13178" w:type="dxa"/>
            <w:gridSpan w:val="6"/>
          </w:tcPr>
          <w:p w:rsidR="00382B72" w:rsidRPr="00EC3028" w:rsidRDefault="00382B72" w:rsidP="005C7351">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FFFF00"/>
          </w:tcPr>
          <w:p w:rsidR="00382B72" w:rsidRPr="00EC3028" w:rsidRDefault="00382B72" w:rsidP="005C7351">
            <w:pPr>
              <w:jc w:val="right"/>
              <w:rPr>
                <w:rFonts w:ascii="Times New Roman" w:hAnsi="Times New Roman" w:cs="Times New Roman"/>
                <w:sz w:val="20"/>
                <w:szCs w:val="20"/>
              </w:rPr>
            </w:pPr>
          </w:p>
        </w:tc>
      </w:tr>
    </w:tbl>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B75367">
            <w:pPr>
              <w:jc w:val="both"/>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tc>
      </w:tr>
    </w:tbl>
    <w:p w:rsidR="00382B72" w:rsidRDefault="00382B72">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w:t>
      </w:r>
      <w:r w:rsidR="008C4D06">
        <w:rPr>
          <w:rFonts w:ascii="Times New Roman" w:hAnsi="Times New Roman" w:cs="Times New Roman"/>
          <w:sz w:val="20"/>
          <w:szCs w:val="20"/>
          <w:highlight w:val="yellow"/>
        </w:rPr>
        <w:t>/26</w:t>
      </w:r>
      <w:bookmarkStart w:id="0" w:name="_GoBack"/>
      <w:bookmarkEnd w:id="0"/>
      <w:r w:rsidRPr="00AE17FD">
        <w:rPr>
          <w:rFonts w:ascii="Times New Roman" w:hAnsi="Times New Roman" w:cs="Times New Roman"/>
          <w:sz w:val="20"/>
          <w:szCs w:val="20"/>
          <w:highlight w:val="yellow"/>
        </w:rPr>
        <w:t>/ЕП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B75367">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B75367">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75367">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B75367">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B75367">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B75367">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B75367">
        <w:tc>
          <w:tcPr>
            <w:tcW w:w="4863" w:type="dxa"/>
            <w:tcBorders>
              <w:bottom w:val="nil"/>
            </w:tcBorders>
          </w:tcPr>
          <w:p w:rsidR="00A65EDF" w:rsidRPr="004907FD" w:rsidRDefault="00A65EDF" w:rsidP="00B75367">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B75367">
        <w:tc>
          <w:tcPr>
            <w:tcW w:w="4863" w:type="dxa"/>
            <w:tcBorders>
              <w:bottom w:val="nil"/>
            </w:tcBorders>
          </w:tcPr>
          <w:p w:rsidR="00A65EDF" w:rsidRPr="003D1C53" w:rsidRDefault="00A65EDF" w:rsidP="00B75367">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B75367">
            <w:pPr>
              <w:rPr>
                <w:rFonts w:ascii="Times New Roman" w:hAnsi="Times New Roman" w:cs="Times New Roman"/>
                <w:sz w:val="20"/>
                <w:szCs w:val="20"/>
              </w:rPr>
            </w:pPr>
          </w:p>
        </w:tc>
        <w:tc>
          <w:tcPr>
            <w:tcW w:w="4482" w:type="dxa"/>
            <w:tcBorders>
              <w:bottom w:val="nil"/>
            </w:tcBorders>
          </w:tcPr>
          <w:p w:rsidR="00A65EDF" w:rsidRPr="003D1C53" w:rsidRDefault="00A65EDF" w:rsidP="00B75367">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B75367">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B75367">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B75367">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B75367">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B75367">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B75367">
            <w:pPr>
              <w:rPr>
                <w:rFonts w:ascii="Times New Roman" w:hAnsi="Times New Roman" w:cs="Times New Roman"/>
                <w:sz w:val="20"/>
                <w:szCs w:val="20"/>
              </w:rPr>
            </w:pPr>
          </w:p>
        </w:tc>
        <w:tc>
          <w:tcPr>
            <w:tcW w:w="4537" w:type="dxa"/>
            <w:tcBorders>
              <w:bottom w:val="nil"/>
            </w:tcBorders>
          </w:tcPr>
          <w:p w:rsidR="00A84A0B" w:rsidRPr="003D1C53" w:rsidRDefault="00A84A0B" w:rsidP="00B75367">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B75367">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B75367">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B75367">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B75367">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B7536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B75367">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B7536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B75367">
            <w:pPr>
              <w:jc w:val="both"/>
              <w:rPr>
                <w:rFonts w:ascii="Times New Roman" w:hAnsi="Times New Roman" w:cs="Times New Roman"/>
                <w:sz w:val="20"/>
                <w:szCs w:val="20"/>
              </w:rPr>
            </w:pPr>
          </w:p>
        </w:tc>
        <w:tc>
          <w:tcPr>
            <w:tcW w:w="320" w:type="dxa"/>
            <w:tcBorders>
              <w:bottom w:val="nil"/>
            </w:tcBorders>
          </w:tcPr>
          <w:p w:rsidR="00A84A0B" w:rsidRPr="003D1C53" w:rsidRDefault="00A84A0B" w:rsidP="00B75367">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367" w:rsidRDefault="00B75367" w:rsidP="00910C66">
      <w:pPr>
        <w:spacing w:after="0" w:line="240" w:lineRule="auto"/>
      </w:pPr>
      <w:r>
        <w:separator/>
      </w:r>
    </w:p>
  </w:endnote>
  <w:endnote w:type="continuationSeparator" w:id="0">
    <w:p w:rsidR="00B75367" w:rsidRDefault="00B75367"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B75367" w:rsidRDefault="00B75367">
        <w:pPr>
          <w:pStyle w:val="a8"/>
          <w:jc w:val="center"/>
        </w:pPr>
        <w:r>
          <w:fldChar w:fldCharType="begin"/>
        </w:r>
        <w:r>
          <w:instrText>PAGE   \* MERGEFORMAT</w:instrText>
        </w:r>
        <w:r>
          <w:fldChar w:fldCharType="separate"/>
        </w:r>
        <w:r w:rsidR="008C4D06">
          <w:rPr>
            <w:noProof/>
          </w:rPr>
          <w:t>6</w:t>
        </w:r>
        <w:r>
          <w:fldChar w:fldCharType="end"/>
        </w:r>
      </w:p>
    </w:sdtContent>
  </w:sdt>
  <w:p w:rsidR="00B75367" w:rsidRDefault="00B7536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367" w:rsidRDefault="00B75367" w:rsidP="00910C66">
      <w:pPr>
        <w:spacing w:after="0" w:line="240" w:lineRule="auto"/>
      </w:pPr>
      <w:r>
        <w:separator/>
      </w:r>
    </w:p>
  </w:footnote>
  <w:footnote w:type="continuationSeparator" w:id="0">
    <w:p w:rsidR="00B75367" w:rsidRDefault="00B75367"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76EE5"/>
    <w:rsid w:val="00382B72"/>
    <w:rsid w:val="00393F84"/>
    <w:rsid w:val="003B6ABD"/>
    <w:rsid w:val="003C520B"/>
    <w:rsid w:val="003C7B9F"/>
    <w:rsid w:val="003D1C53"/>
    <w:rsid w:val="00451958"/>
    <w:rsid w:val="00455709"/>
    <w:rsid w:val="00456365"/>
    <w:rsid w:val="0046759D"/>
    <w:rsid w:val="0047186B"/>
    <w:rsid w:val="004C2BD2"/>
    <w:rsid w:val="004D2669"/>
    <w:rsid w:val="004E720A"/>
    <w:rsid w:val="005224A2"/>
    <w:rsid w:val="00572CC9"/>
    <w:rsid w:val="005A5ED1"/>
    <w:rsid w:val="005C7351"/>
    <w:rsid w:val="005D1608"/>
    <w:rsid w:val="005D18AE"/>
    <w:rsid w:val="0060354C"/>
    <w:rsid w:val="00606624"/>
    <w:rsid w:val="00650E25"/>
    <w:rsid w:val="00662848"/>
    <w:rsid w:val="00676886"/>
    <w:rsid w:val="00686F66"/>
    <w:rsid w:val="006E1531"/>
    <w:rsid w:val="00722734"/>
    <w:rsid w:val="00735122"/>
    <w:rsid w:val="0073687B"/>
    <w:rsid w:val="00763570"/>
    <w:rsid w:val="00773950"/>
    <w:rsid w:val="00776DB7"/>
    <w:rsid w:val="007A2856"/>
    <w:rsid w:val="007C02BF"/>
    <w:rsid w:val="007E2387"/>
    <w:rsid w:val="00810F1E"/>
    <w:rsid w:val="00817922"/>
    <w:rsid w:val="00823478"/>
    <w:rsid w:val="008606AE"/>
    <w:rsid w:val="00864E02"/>
    <w:rsid w:val="008750F2"/>
    <w:rsid w:val="0089104D"/>
    <w:rsid w:val="008C4D06"/>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554B3"/>
    <w:rsid w:val="00B55924"/>
    <w:rsid w:val="00B63BD4"/>
    <w:rsid w:val="00B67DED"/>
    <w:rsid w:val="00B723E8"/>
    <w:rsid w:val="00B75367"/>
    <w:rsid w:val="00BC1C1A"/>
    <w:rsid w:val="00BD57FE"/>
    <w:rsid w:val="00BF378D"/>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C3139"/>
    <w:rsid w:val="00DD4062"/>
    <w:rsid w:val="00DE21D9"/>
    <w:rsid w:val="00E342AB"/>
    <w:rsid w:val="00E406E5"/>
    <w:rsid w:val="00E707C3"/>
    <w:rsid w:val="00E93216"/>
    <w:rsid w:val="00EC16D9"/>
    <w:rsid w:val="00EC3028"/>
    <w:rsid w:val="00EC547E"/>
    <w:rsid w:val="00EE2517"/>
    <w:rsid w:val="00EE6D52"/>
    <w:rsid w:val="00EF2022"/>
    <w:rsid w:val="00F10387"/>
    <w:rsid w:val="00F10D9F"/>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7EAEA"/>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Standart"/>
    <w:basedOn w:val="a"/>
    <w:link w:val="ab"/>
    <w:uiPriority w:val="99"/>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customStyle="1" w:styleId="ab">
    <w:name w:val="Абзац списка Знак"/>
    <w:aliases w:val="Standart Знак"/>
    <w:link w:val="aa"/>
    <w:uiPriority w:val="99"/>
    <w:locked/>
    <w:rsid w:val="00B75367"/>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9388A-EC85-4684-9C74-29BB94B12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5814</Words>
  <Characters>33144</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3</cp:revision>
  <cp:lastPrinted>2022-11-24T11:25:00Z</cp:lastPrinted>
  <dcterms:created xsi:type="dcterms:W3CDTF">2026-04-21T08:17:00Z</dcterms:created>
  <dcterms:modified xsi:type="dcterms:W3CDTF">2026-04-21T11:14:00Z</dcterms:modified>
</cp:coreProperties>
</file>