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4AEA" w:rsidRPr="002E325D" w:rsidRDefault="00AA4AEA" w:rsidP="002B38DE">
      <w:pPr>
        <w:rPr>
          <w:sz w:val="22"/>
          <w:szCs w:val="22"/>
        </w:rPr>
      </w:pPr>
    </w:p>
    <w:p w:rsidR="00FC2936" w:rsidRPr="00CB5E82" w:rsidRDefault="00ED465E" w:rsidP="00FC2936">
      <w:pPr>
        <w:keepNext/>
        <w:keepLines/>
        <w:jc w:val="center"/>
        <w:outlineLvl w:val="3"/>
        <w:rPr>
          <w:rFonts w:eastAsia="Calibri"/>
          <w:b/>
          <w:bCs/>
          <w:spacing w:val="-6"/>
          <w:sz w:val="20"/>
          <w:szCs w:val="20"/>
          <w:lang w:eastAsia="en-US"/>
        </w:rPr>
      </w:pPr>
      <w:r w:rsidRPr="00CB5E82">
        <w:rPr>
          <w:rFonts w:eastAsia="Calibri"/>
          <w:b/>
          <w:spacing w:val="-6"/>
          <w:sz w:val="20"/>
          <w:szCs w:val="20"/>
          <w:lang w:eastAsia="en-US"/>
        </w:rPr>
        <w:t>Расчёт</w:t>
      </w:r>
      <w:r w:rsidR="00FC2936" w:rsidRPr="00CB5E82">
        <w:rPr>
          <w:rFonts w:eastAsia="Calibri"/>
          <w:b/>
          <w:spacing w:val="-6"/>
          <w:sz w:val="20"/>
          <w:szCs w:val="20"/>
          <w:lang w:eastAsia="en-US"/>
        </w:rPr>
        <w:t xml:space="preserve"> НМЦК методом сопоставимых рыночных цен (анализ рынка)</w:t>
      </w:r>
    </w:p>
    <w:tbl>
      <w:tblPr>
        <w:tblW w:w="15894" w:type="dxa"/>
        <w:tblInd w:w="96" w:type="dxa"/>
        <w:tblLayout w:type="fixed"/>
        <w:tblLook w:val="04A0" w:firstRow="1" w:lastRow="0" w:firstColumn="1" w:lastColumn="0" w:noHBand="0" w:noVBand="1"/>
      </w:tblPr>
      <w:tblGrid>
        <w:gridCol w:w="438"/>
        <w:gridCol w:w="122"/>
        <w:gridCol w:w="9400"/>
        <w:gridCol w:w="1760"/>
        <w:gridCol w:w="1740"/>
        <w:gridCol w:w="1460"/>
        <w:gridCol w:w="974"/>
      </w:tblGrid>
      <w:tr w:rsidR="00FC2936" w:rsidRPr="0051393F" w:rsidTr="005D3BB0">
        <w:trPr>
          <w:gridBefore w:val="1"/>
          <w:wBefore w:w="438" w:type="dxa"/>
          <w:trHeight w:val="780"/>
        </w:trPr>
        <w:tc>
          <w:tcPr>
            <w:tcW w:w="15456" w:type="dxa"/>
            <w:gridSpan w:val="6"/>
            <w:tcBorders>
              <w:right w:val="nil"/>
            </w:tcBorders>
            <w:shd w:val="clear" w:color="auto" w:fill="auto"/>
            <w:vAlign w:val="center"/>
            <w:hideMark/>
          </w:tcPr>
          <w:tbl>
            <w:tblPr>
              <w:tblpPr w:leftFromText="180" w:rightFromText="180" w:vertAnchor="text" w:horzAnchor="margin" w:tblpY="138"/>
              <w:tblW w:w="15276" w:type="dxa"/>
              <w:tblLayout w:type="fixed"/>
              <w:tblLook w:val="04A0" w:firstRow="1" w:lastRow="0" w:firstColumn="1" w:lastColumn="0" w:noHBand="0" w:noVBand="1"/>
            </w:tblPr>
            <w:tblGrid>
              <w:gridCol w:w="15276"/>
            </w:tblGrid>
            <w:tr w:rsidR="00FC2936" w:rsidRPr="0051393F" w:rsidTr="00BB0B9D">
              <w:trPr>
                <w:trHeight w:val="1590"/>
              </w:trPr>
              <w:tc>
                <w:tcPr>
                  <w:tcW w:w="15276" w:type="dxa"/>
                  <w:tcBorders>
                    <w:top w:val="nil"/>
                    <w:left w:val="nil"/>
                    <w:bottom w:val="nil"/>
                    <w:right w:val="nil"/>
                  </w:tcBorders>
                  <w:shd w:val="clear" w:color="auto" w:fill="auto"/>
                  <w:vAlign w:val="center"/>
                  <w:hideMark/>
                </w:tcPr>
                <w:p w:rsidR="00FC2936" w:rsidRPr="0051393F" w:rsidRDefault="00FC2936" w:rsidP="00BB0B9D">
                  <w:pPr>
                    <w:widowControl w:val="0"/>
                    <w:jc w:val="center"/>
                    <w:rPr>
                      <w:rFonts w:eastAsia="Courier New"/>
                      <w:b/>
                      <w:color w:val="000000"/>
                      <w:lang w:bidi="ru-RU"/>
                    </w:rPr>
                  </w:pPr>
                  <w:r w:rsidRPr="0051393F">
                    <w:rPr>
                      <w:rFonts w:eastAsia="Courier New"/>
                      <w:b/>
                      <w:color w:val="000000"/>
                      <w:sz w:val="22"/>
                      <w:szCs w:val="22"/>
                      <w:lang w:bidi="ru-RU"/>
                    </w:rPr>
                    <w:t>Обоснование цены контракта</w:t>
                  </w:r>
                </w:p>
                <w:p w:rsidR="00FC2936" w:rsidRPr="0051393F" w:rsidRDefault="00FC2936" w:rsidP="00BB0B9D">
                  <w:pPr>
                    <w:widowControl w:val="0"/>
                    <w:rPr>
                      <w:rFonts w:eastAsia="Courier New"/>
                      <w:color w:val="000000"/>
                      <w:lang w:bidi="ru-RU"/>
                    </w:rPr>
                  </w:pPr>
                  <w:r w:rsidRPr="0051393F">
                    <w:rPr>
                      <w:rFonts w:eastAsia="Courier New"/>
                      <w:color w:val="000000"/>
                      <w:sz w:val="22"/>
                      <w:szCs w:val="22"/>
                      <w:lang w:bidi="ru-RU"/>
                    </w:rPr>
                    <w:t xml:space="preserve">Поставка </w:t>
                  </w:r>
                  <w:proofErr w:type="gramStart"/>
                  <w:r w:rsidR="00507D0E" w:rsidRPr="0051393F">
                    <w:rPr>
                      <w:sz w:val="22"/>
                      <w:szCs w:val="22"/>
                    </w:rPr>
                    <w:t xml:space="preserve">хозяйственных  </w:t>
                  </w:r>
                  <w:r w:rsidR="00510564" w:rsidRPr="0051393F">
                    <w:rPr>
                      <w:sz w:val="22"/>
                      <w:szCs w:val="22"/>
                    </w:rPr>
                    <w:t>товаров</w:t>
                  </w:r>
                  <w:proofErr w:type="gramEnd"/>
                  <w:r w:rsidR="007B1952" w:rsidRPr="0051393F">
                    <w:rPr>
                      <w:sz w:val="22"/>
                      <w:szCs w:val="22"/>
                    </w:rPr>
                    <w:t xml:space="preserve"> </w:t>
                  </w:r>
                  <w:r w:rsidRPr="0051393F">
                    <w:rPr>
                      <w:sz w:val="22"/>
                      <w:szCs w:val="22"/>
                    </w:rPr>
                    <w:t xml:space="preserve">(далее- товар) </w:t>
                  </w:r>
                  <w:r w:rsidR="00ED465E" w:rsidRPr="0051393F">
                    <w:rPr>
                      <w:sz w:val="22"/>
                      <w:szCs w:val="22"/>
                    </w:rPr>
                    <w:t xml:space="preserve">для нужд ГБОУ </w:t>
                  </w:r>
                  <w:r w:rsidR="00A46B4E" w:rsidRPr="0051393F">
                    <w:rPr>
                      <w:sz w:val="22"/>
                      <w:szCs w:val="22"/>
                    </w:rPr>
                    <w:t xml:space="preserve"> лицей</w:t>
                  </w:r>
                  <w:r w:rsidR="00ED465E" w:rsidRPr="0051393F">
                    <w:rPr>
                      <w:sz w:val="22"/>
                      <w:szCs w:val="22"/>
                    </w:rPr>
                    <w:t xml:space="preserve"> № </w:t>
                  </w:r>
                  <w:r w:rsidR="00A46B4E" w:rsidRPr="0051393F">
                    <w:rPr>
                      <w:sz w:val="22"/>
                      <w:szCs w:val="22"/>
                    </w:rPr>
                    <w:t>488</w:t>
                  </w:r>
                  <w:r w:rsidR="00ED465E" w:rsidRPr="0051393F">
                    <w:rPr>
                      <w:sz w:val="22"/>
                      <w:szCs w:val="22"/>
                    </w:rPr>
                    <w:t xml:space="preserve"> Выборгског</w:t>
                  </w:r>
                  <w:r w:rsidR="002E325D" w:rsidRPr="0051393F">
                    <w:rPr>
                      <w:sz w:val="22"/>
                      <w:szCs w:val="22"/>
                    </w:rPr>
                    <w:t>о района Санкт-Петербурга в 202</w:t>
                  </w:r>
                  <w:r w:rsidR="005D3BB0">
                    <w:rPr>
                      <w:sz w:val="22"/>
                      <w:szCs w:val="22"/>
                    </w:rPr>
                    <w:t>6</w:t>
                  </w:r>
                  <w:r w:rsidR="00ED465E" w:rsidRPr="0051393F">
                    <w:rPr>
                      <w:sz w:val="22"/>
                      <w:szCs w:val="22"/>
                    </w:rPr>
                    <w:t>год</w:t>
                  </w:r>
                  <w:r w:rsidR="005D3BB0">
                    <w:rPr>
                      <w:sz w:val="22"/>
                      <w:szCs w:val="22"/>
                    </w:rPr>
                    <w:t>у</w:t>
                  </w:r>
                  <w:r w:rsidR="00ED465E" w:rsidRPr="0051393F">
                    <w:rPr>
                      <w:sz w:val="22"/>
                      <w:szCs w:val="22"/>
                    </w:rPr>
                    <w:t xml:space="preserve"> </w:t>
                  </w:r>
                </w:p>
                <w:p w:rsidR="00FC2936" w:rsidRDefault="00FC2936" w:rsidP="00050B83">
                  <w:pPr>
                    <w:widowControl w:val="0"/>
                    <w:rPr>
                      <w:rFonts w:eastAsia="Courier New"/>
                      <w:color w:val="000000"/>
                      <w:lang w:bidi="ru-RU"/>
                    </w:rPr>
                  </w:pPr>
                  <w:r w:rsidRPr="0051393F">
                    <w:rPr>
                      <w:rFonts w:eastAsia="Courier New"/>
                      <w:color w:val="000000"/>
                      <w:sz w:val="22"/>
                      <w:szCs w:val="22"/>
                      <w:lang w:bidi="ru-RU"/>
                    </w:rPr>
                    <w:t>Заказчиком было направлены запросы о предоставлении ценовой информации 5-ти поставщикам,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r w:rsidRPr="0051393F">
                    <w:rPr>
                      <w:rFonts w:eastAsia="Courier New"/>
                      <w:color w:val="000000"/>
                      <w:sz w:val="22"/>
                      <w:szCs w:val="22"/>
                      <w:lang w:bidi="ru-RU"/>
                    </w:rPr>
                    <w:br/>
                    <w:t xml:space="preserve">Ответы на запрос получены от 3 поставщиков. Коммерческие предложения: № 1 от </w:t>
                  </w:r>
                  <w:r w:rsidR="001F47CC" w:rsidRPr="0051393F">
                    <w:rPr>
                      <w:rFonts w:eastAsia="Courier New"/>
                      <w:color w:val="000000"/>
                      <w:sz w:val="22"/>
                      <w:szCs w:val="22"/>
                      <w:lang w:bidi="ru-RU"/>
                    </w:rPr>
                    <w:t>1</w:t>
                  </w:r>
                  <w:r w:rsidR="00F2798F">
                    <w:rPr>
                      <w:rFonts w:eastAsia="Courier New"/>
                      <w:color w:val="000000"/>
                      <w:sz w:val="22"/>
                      <w:szCs w:val="22"/>
                      <w:lang w:bidi="ru-RU"/>
                    </w:rPr>
                    <w:t>7</w:t>
                  </w:r>
                  <w:r w:rsidR="001F47CC" w:rsidRPr="0051393F">
                    <w:rPr>
                      <w:rFonts w:eastAsia="Courier New"/>
                      <w:color w:val="000000"/>
                      <w:sz w:val="22"/>
                      <w:szCs w:val="22"/>
                      <w:lang w:bidi="ru-RU"/>
                    </w:rPr>
                    <w:t>.0</w:t>
                  </w:r>
                  <w:r w:rsidR="00F2798F">
                    <w:rPr>
                      <w:rFonts w:eastAsia="Courier New"/>
                      <w:color w:val="000000"/>
                      <w:sz w:val="22"/>
                      <w:szCs w:val="22"/>
                      <w:lang w:bidi="ru-RU"/>
                    </w:rPr>
                    <w:t>4</w:t>
                  </w:r>
                  <w:r w:rsidR="001F47CC" w:rsidRPr="0051393F">
                    <w:rPr>
                      <w:rFonts w:eastAsia="Courier New"/>
                      <w:color w:val="000000"/>
                      <w:sz w:val="22"/>
                      <w:szCs w:val="22"/>
                      <w:lang w:bidi="ru-RU"/>
                    </w:rPr>
                    <w:t>.202</w:t>
                  </w:r>
                  <w:r w:rsidR="005D3BB0">
                    <w:rPr>
                      <w:rFonts w:eastAsia="Courier New"/>
                      <w:color w:val="000000"/>
                      <w:sz w:val="22"/>
                      <w:szCs w:val="22"/>
                      <w:lang w:bidi="ru-RU"/>
                    </w:rPr>
                    <w:t>6</w:t>
                  </w:r>
                  <w:r w:rsidRPr="0051393F">
                    <w:rPr>
                      <w:rFonts w:eastAsia="Courier New"/>
                      <w:color w:val="000000"/>
                      <w:sz w:val="22"/>
                      <w:szCs w:val="22"/>
                      <w:lang w:bidi="ru-RU"/>
                    </w:rPr>
                    <w:t xml:space="preserve">г., № 2 от </w:t>
                  </w:r>
                  <w:r w:rsidR="001F47CC" w:rsidRPr="0051393F">
                    <w:rPr>
                      <w:rFonts w:eastAsia="Courier New"/>
                      <w:color w:val="000000"/>
                      <w:sz w:val="22"/>
                      <w:szCs w:val="22"/>
                      <w:lang w:bidi="ru-RU"/>
                    </w:rPr>
                    <w:t>1</w:t>
                  </w:r>
                  <w:r w:rsidR="00F2798F">
                    <w:rPr>
                      <w:rFonts w:eastAsia="Courier New"/>
                      <w:color w:val="000000"/>
                      <w:sz w:val="22"/>
                      <w:szCs w:val="22"/>
                      <w:lang w:bidi="ru-RU"/>
                    </w:rPr>
                    <w:t>7</w:t>
                  </w:r>
                  <w:r w:rsidR="001F47CC" w:rsidRPr="0051393F">
                    <w:rPr>
                      <w:rFonts w:eastAsia="Courier New"/>
                      <w:color w:val="000000"/>
                      <w:sz w:val="22"/>
                      <w:szCs w:val="22"/>
                      <w:lang w:bidi="ru-RU"/>
                    </w:rPr>
                    <w:t>.0</w:t>
                  </w:r>
                  <w:r w:rsidR="00F2798F">
                    <w:rPr>
                      <w:rFonts w:eastAsia="Courier New"/>
                      <w:color w:val="000000"/>
                      <w:sz w:val="22"/>
                      <w:szCs w:val="22"/>
                      <w:lang w:bidi="ru-RU"/>
                    </w:rPr>
                    <w:t>4</w:t>
                  </w:r>
                  <w:r w:rsidR="001F47CC" w:rsidRPr="0051393F">
                    <w:rPr>
                      <w:rFonts w:eastAsia="Courier New"/>
                      <w:color w:val="000000"/>
                      <w:sz w:val="22"/>
                      <w:szCs w:val="22"/>
                      <w:lang w:bidi="ru-RU"/>
                    </w:rPr>
                    <w:t>.202</w:t>
                  </w:r>
                  <w:r w:rsidR="005D3BB0">
                    <w:rPr>
                      <w:rFonts w:eastAsia="Courier New"/>
                      <w:color w:val="000000"/>
                      <w:sz w:val="22"/>
                      <w:szCs w:val="22"/>
                      <w:lang w:bidi="ru-RU"/>
                    </w:rPr>
                    <w:t>6</w:t>
                  </w:r>
                  <w:r w:rsidRPr="0051393F">
                    <w:rPr>
                      <w:rFonts w:eastAsia="Courier New"/>
                      <w:color w:val="000000"/>
                      <w:sz w:val="22"/>
                      <w:szCs w:val="22"/>
                      <w:lang w:bidi="ru-RU"/>
                    </w:rPr>
                    <w:t xml:space="preserve">г., № 3 от </w:t>
                  </w:r>
                  <w:r w:rsidR="001F47CC" w:rsidRPr="0051393F">
                    <w:rPr>
                      <w:rFonts w:eastAsia="Courier New"/>
                      <w:color w:val="000000"/>
                      <w:sz w:val="22"/>
                      <w:szCs w:val="22"/>
                      <w:lang w:bidi="ru-RU"/>
                    </w:rPr>
                    <w:t>1</w:t>
                  </w:r>
                  <w:r w:rsidR="00F2798F">
                    <w:rPr>
                      <w:rFonts w:eastAsia="Courier New"/>
                      <w:color w:val="000000"/>
                      <w:sz w:val="22"/>
                      <w:szCs w:val="22"/>
                      <w:lang w:bidi="ru-RU"/>
                    </w:rPr>
                    <w:t>7</w:t>
                  </w:r>
                  <w:r w:rsidR="001F47CC" w:rsidRPr="0051393F">
                    <w:rPr>
                      <w:rFonts w:eastAsia="Courier New"/>
                      <w:color w:val="000000"/>
                      <w:sz w:val="22"/>
                      <w:szCs w:val="22"/>
                      <w:lang w:bidi="ru-RU"/>
                    </w:rPr>
                    <w:t>.0</w:t>
                  </w:r>
                  <w:r w:rsidR="00F2798F">
                    <w:rPr>
                      <w:rFonts w:eastAsia="Courier New"/>
                      <w:color w:val="000000"/>
                      <w:sz w:val="22"/>
                      <w:szCs w:val="22"/>
                      <w:lang w:bidi="ru-RU"/>
                    </w:rPr>
                    <w:t>4</w:t>
                  </w:r>
                  <w:r w:rsidR="001F47CC" w:rsidRPr="0051393F">
                    <w:rPr>
                      <w:rFonts w:eastAsia="Courier New"/>
                      <w:color w:val="000000"/>
                      <w:sz w:val="22"/>
                      <w:szCs w:val="22"/>
                      <w:lang w:bidi="ru-RU"/>
                    </w:rPr>
                    <w:t>.202</w:t>
                  </w:r>
                  <w:r w:rsidR="005D3BB0">
                    <w:rPr>
                      <w:rFonts w:eastAsia="Courier New"/>
                      <w:color w:val="000000"/>
                      <w:sz w:val="22"/>
                      <w:szCs w:val="22"/>
                      <w:lang w:bidi="ru-RU"/>
                    </w:rPr>
                    <w:t>6</w:t>
                  </w:r>
                  <w:r w:rsidRPr="0051393F">
                    <w:rPr>
                      <w:rFonts w:eastAsia="Courier New"/>
                      <w:color w:val="000000"/>
                      <w:sz w:val="22"/>
                      <w:szCs w:val="22"/>
                      <w:lang w:bidi="ru-RU"/>
                    </w:rPr>
                    <w:t>г.</w:t>
                  </w:r>
                </w:p>
                <w:p w:rsidR="005D3BB0" w:rsidRDefault="005D3BB0" w:rsidP="00050B83">
                  <w:pPr>
                    <w:widowControl w:val="0"/>
                    <w:rPr>
                      <w:rFonts w:eastAsia="Courier New"/>
                      <w:color w:val="000000"/>
                      <w:lang w:bidi="ru-RU"/>
                    </w:rPr>
                  </w:pPr>
                </w:p>
                <w:tbl>
                  <w:tblPr>
                    <w:tblW w:w="14089" w:type="dxa"/>
                    <w:tblLayout w:type="fixed"/>
                    <w:tblLook w:val="04A0" w:firstRow="1" w:lastRow="0" w:firstColumn="1" w:lastColumn="0" w:noHBand="0" w:noVBand="1"/>
                  </w:tblPr>
                  <w:tblGrid>
                    <w:gridCol w:w="1998"/>
                    <w:gridCol w:w="716"/>
                    <w:gridCol w:w="1289"/>
                    <w:gridCol w:w="1581"/>
                    <w:gridCol w:w="993"/>
                    <w:gridCol w:w="2126"/>
                    <w:gridCol w:w="1701"/>
                    <w:gridCol w:w="1559"/>
                    <w:gridCol w:w="2126"/>
                  </w:tblGrid>
                  <w:tr w:rsidR="00F2798F" w:rsidRPr="00F2798F" w:rsidTr="00F2798F">
                    <w:trPr>
                      <w:trHeight w:val="936"/>
                    </w:trPr>
                    <w:tc>
                      <w:tcPr>
                        <w:tcW w:w="1998" w:type="dxa"/>
                        <w:tcBorders>
                          <w:top w:val="single" w:sz="4" w:space="0" w:color="auto"/>
                          <w:left w:val="single" w:sz="4" w:space="0" w:color="auto"/>
                          <w:bottom w:val="single" w:sz="4" w:space="0" w:color="auto"/>
                          <w:right w:val="single" w:sz="4" w:space="0" w:color="auto"/>
                        </w:tcBorders>
                        <w:shd w:val="clear" w:color="000000" w:fill="FFFFFF"/>
                        <w:hideMark/>
                      </w:tcPr>
                      <w:p w:rsidR="00F2798F" w:rsidRPr="00F2798F" w:rsidRDefault="00F2798F" w:rsidP="00F2798F">
                        <w:pPr>
                          <w:jc w:val="center"/>
                          <w:rPr>
                            <w:b/>
                            <w:bCs/>
                            <w:color w:val="000000"/>
                          </w:rPr>
                        </w:pPr>
                        <w:r w:rsidRPr="00F2798F">
                          <w:rPr>
                            <w:b/>
                            <w:bCs/>
                            <w:color w:val="000000"/>
                          </w:rPr>
                          <w:t>Наименование товара</w:t>
                        </w:r>
                      </w:p>
                    </w:tc>
                    <w:tc>
                      <w:tcPr>
                        <w:tcW w:w="716" w:type="dxa"/>
                        <w:tcBorders>
                          <w:top w:val="single" w:sz="4" w:space="0" w:color="auto"/>
                          <w:left w:val="nil"/>
                          <w:bottom w:val="single" w:sz="4" w:space="0" w:color="auto"/>
                          <w:right w:val="single" w:sz="4" w:space="0" w:color="auto"/>
                        </w:tcBorders>
                        <w:shd w:val="clear" w:color="000000" w:fill="FFFFFF"/>
                        <w:hideMark/>
                      </w:tcPr>
                      <w:p w:rsidR="00F2798F" w:rsidRPr="00F2798F" w:rsidRDefault="00F2798F" w:rsidP="00F2798F">
                        <w:pPr>
                          <w:jc w:val="center"/>
                          <w:rPr>
                            <w:b/>
                            <w:bCs/>
                            <w:color w:val="000000"/>
                          </w:rPr>
                        </w:pPr>
                        <w:r w:rsidRPr="00F2798F">
                          <w:rPr>
                            <w:b/>
                            <w:bCs/>
                            <w:color w:val="000000"/>
                          </w:rPr>
                          <w:t>Ед.</w:t>
                        </w:r>
                        <w:r w:rsidRPr="00F2798F">
                          <w:rPr>
                            <w:b/>
                            <w:bCs/>
                            <w:color w:val="000000"/>
                          </w:rPr>
                          <w:br/>
                          <w:t>изм.</w:t>
                        </w:r>
                      </w:p>
                    </w:tc>
                    <w:tc>
                      <w:tcPr>
                        <w:tcW w:w="1289" w:type="dxa"/>
                        <w:tcBorders>
                          <w:top w:val="single" w:sz="4" w:space="0" w:color="auto"/>
                          <w:left w:val="nil"/>
                          <w:bottom w:val="single" w:sz="4" w:space="0" w:color="auto"/>
                          <w:right w:val="single" w:sz="4" w:space="0" w:color="auto"/>
                        </w:tcBorders>
                        <w:shd w:val="clear" w:color="auto" w:fill="auto"/>
                        <w:hideMark/>
                      </w:tcPr>
                      <w:p w:rsidR="00F2798F" w:rsidRPr="00F2798F" w:rsidRDefault="00F2798F" w:rsidP="00F2798F">
                        <w:pPr>
                          <w:rPr>
                            <w:b/>
                            <w:bCs/>
                          </w:rPr>
                        </w:pPr>
                        <w:r w:rsidRPr="00F2798F">
                          <w:rPr>
                            <w:b/>
                            <w:bCs/>
                          </w:rPr>
                          <w:t>ОКПД-2</w:t>
                        </w:r>
                      </w:p>
                    </w:tc>
                    <w:tc>
                      <w:tcPr>
                        <w:tcW w:w="1581" w:type="dxa"/>
                        <w:tcBorders>
                          <w:top w:val="single" w:sz="4" w:space="0" w:color="auto"/>
                          <w:left w:val="nil"/>
                          <w:bottom w:val="single" w:sz="4" w:space="0" w:color="auto"/>
                          <w:right w:val="single" w:sz="4" w:space="0" w:color="auto"/>
                        </w:tcBorders>
                        <w:shd w:val="clear" w:color="auto" w:fill="auto"/>
                        <w:hideMark/>
                      </w:tcPr>
                      <w:p w:rsidR="00F2798F" w:rsidRPr="00F2798F" w:rsidRDefault="00F2798F" w:rsidP="00F2798F">
                        <w:pPr>
                          <w:rPr>
                            <w:b/>
                            <w:bCs/>
                            <w:sz w:val="20"/>
                            <w:szCs w:val="20"/>
                          </w:rPr>
                        </w:pPr>
                        <w:r w:rsidRPr="00F2798F">
                          <w:rPr>
                            <w:b/>
                            <w:bCs/>
                            <w:sz w:val="20"/>
                            <w:szCs w:val="20"/>
                          </w:rPr>
                          <w:t>ККН</w:t>
                        </w:r>
                      </w:p>
                    </w:tc>
                    <w:tc>
                      <w:tcPr>
                        <w:tcW w:w="993" w:type="dxa"/>
                        <w:tcBorders>
                          <w:top w:val="single" w:sz="4" w:space="0" w:color="auto"/>
                          <w:left w:val="nil"/>
                          <w:bottom w:val="single" w:sz="4" w:space="0" w:color="auto"/>
                          <w:right w:val="single" w:sz="4" w:space="0" w:color="auto"/>
                        </w:tcBorders>
                        <w:shd w:val="clear" w:color="000000" w:fill="FFFFFF"/>
                        <w:hideMark/>
                      </w:tcPr>
                      <w:p w:rsidR="00F2798F" w:rsidRPr="00F2798F" w:rsidRDefault="00F2798F" w:rsidP="00F2798F">
                        <w:pPr>
                          <w:jc w:val="center"/>
                          <w:rPr>
                            <w:b/>
                            <w:bCs/>
                            <w:color w:val="000000"/>
                          </w:rPr>
                        </w:pPr>
                        <w:r w:rsidRPr="00F2798F">
                          <w:rPr>
                            <w:b/>
                            <w:bCs/>
                            <w:color w:val="000000"/>
                          </w:rPr>
                          <w:t>Кол-во</w:t>
                        </w:r>
                      </w:p>
                    </w:tc>
                    <w:tc>
                      <w:tcPr>
                        <w:tcW w:w="2126" w:type="dxa"/>
                        <w:tcBorders>
                          <w:top w:val="single" w:sz="4" w:space="0" w:color="auto"/>
                          <w:left w:val="nil"/>
                          <w:bottom w:val="single" w:sz="4" w:space="0" w:color="auto"/>
                          <w:right w:val="single" w:sz="4" w:space="0" w:color="auto"/>
                        </w:tcBorders>
                        <w:shd w:val="clear" w:color="000000" w:fill="FFFFFF"/>
                        <w:hideMark/>
                      </w:tcPr>
                      <w:p w:rsidR="00F2798F" w:rsidRPr="00F2798F" w:rsidRDefault="00F2798F" w:rsidP="00F2798F">
                        <w:pPr>
                          <w:jc w:val="center"/>
                          <w:rPr>
                            <w:b/>
                            <w:bCs/>
                            <w:color w:val="000000"/>
                          </w:rPr>
                        </w:pPr>
                        <w:r w:rsidRPr="00F2798F">
                          <w:rPr>
                            <w:b/>
                            <w:bCs/>
                            <w:color w:val="000000"/>
                          </w:rPr>
                          <w:t>Цена с НДС, руб. Поставщик №1</w:t>
                        </w:r>
                      </w:p>
                    </w:tc>
                    <w:tc>
                      <w:tcPr>
                        <w:tcW w:w="1701" w:type="dxa"/>
                        <w:tcBorders>
                          <w:top w:val="single" w:sz="4" w:space="0" w:color="auto"/>
                          <w:left w:val="nil"/>
                          <w:bottom w:val="single" w:sz="4" w:space="0" w:color="auto"/>
                          <w:right w:val="single" w:sz="4" w:space="0" w:color="auto"/>
                        </w:tcBorders>
                        <w:shd w:val="clear" w:color="000000" w:fill="FFFFFF"/>
                        <w:hideMark/>
                      </w:tcPr>
                      <w:p w:rsidR="00F2798F" w:rsidRPr="00F2798F" w:rsidRDefault="00F2798F" w:rsidP="00F2798F">
                        <w:pPr>
                          <w:jc w:val="center"/>
                          <w:rPr>
                            <w:b/>
                            <w:bCs/>
                            <w:color w:val="000000"/>
                          </w:rPr>
                        </w:pPr>
                        <w:r w:rsidRPr="00F2798F">
                          <w:rPr>
                            <w:b/>
                            <w:bCs/>
                            <w:color w:val="000000"/>
                          </w:rPr>
                          <w:t>Цена с НДС, руб. Поставщик №2</w:t>
                        </w:r>
                      </w:p>
                    </w:tc>
                    <w:tc>
                      <w:tcPr>
                        <w:tcW w:w="1559" w:type="dxa"/>
                        <w:tcBorders>
                          <w:top w:val="single" w:sz="4" w:space="0" w:color="auto"/>
                          <w:left w:val="nil"/>
                          <w:bottom w:val="single" w:sz="4" w:space="0" w:color="auto"/>
                          <w:right w:val="single" w:sz="4" w:space="0" w:color="auto"/>
                        </w:tcBorders>
                        <w:shd w:val="clear" w:color="000000" w:fill="FFFFFF"/>
                        <w:hideMark/>
                      </w:tcPr>
                      <w:p w:rsidR="00F2798F" w:rsidRPr="00F2798F" w:rsidRDefault="00F2798F" w:rsidP="00F2798F">
                        <w:pPr>
                          <w:jc w:val="center"/>
                          <w:rPr>
                            <w:b/>
                            <w:bCs/>
                            <w:color w:val="000000"/>
                          </w:rPr>
                        </w:pPr>
                        <w:r w:rsidRPr="00F2798F">
                          <w:rPr>
                            <w:b/>
                            <w:bCs/>
                            <w:color w:val="000000"/>
                          </w:rPr>
                          <w:t>Цена с НДС, руб. Поставщик №3</w:t>
                        </w:r>
                      </w:p>
                    </w:tc>
                    <w:tc>
                      <w:tcPr>
                        <w:tcW w:w="2126" w:type="dxa"/>
                        <w:tcBorders>
                          <w:top w:val="single" w:sz="4" w:space="0" w:color="auto"/>
                          <w:left w:val="nil"/>
                          <w:bottom w:val="single" w:sz="4" w:space="0" w:color="auto"/>
                          <w:right w:val="single" w:sz="4" w:space="0" w:color="auto"/>
                        </w:tcBorders>
                        <w:shd w:val="clear" w:color="000000" w:fill="FFFFFF"/>
                        <w:hideMark/>
                      </w:tcPr>
                      <w:p w:rsidR="00F2798F" w:rsidRPr="00F2798F" w:rsidRDefault="00F2798F" w:rsidP="00F2798F">
                        <w:pPr>
                          <w:jc w:val="center"/>
                          <w:rPr>
                            <w:b/>
                            <w:bCs/>
                            <w:color w:val="000000"/>
                          </w:rPr>
                        </w:pPr>
                        <w:r w:rsidRPr="00F2798F">
                          <w:rPr>
                            <w:b/>
                            <w:bCs/>
                            <w:color w:val="000000"/>
                          </w:rPr>
                          <w:t>Средняя цена итоговая</w:t>
                        </w:r>
                      </w:p>
                    </w:tc>
                  </w:tr>
                  <w:tr w:rsidR="00F2798F" w:rsidRPr="00F2798F" w:rsidTr="00F2798F">
                    <w:trPr>
                      <w:trHeight w:val="765"/>
                    </w:trPr>
                    <w:tc>
                      <w:tcPr>
                        <w:tcW w:w="1998" w:type="dxa"/>
                        <w:tcBorders>
                          <w:top w:val="nil"/>
                          <w:left w:val="single" w:sz="4" w:space="0" w:color="auto"/>
                          <w:bottom w:val="single" w:sz="4" w:space="0" w:color="auto"/>
                          <w:right w:val="single" w:sz="4" w:space="0" w:color="auto"/>
                        </w:tcBorders>
                        <w:shd w:val="clear" w:color="auto" w:fill="auto"/>
                        <w:hideMark/>
                      </w:tcPr>
                      <w:p w:rsidR="00F2798F" w:rsidRPr="00F2798F" w:rsidRDefault="00F2798F" w:rsidP="00F2798F">
                        <w:pPr>
                          <w:rPr>
                            <w:color w:val="000000"/>
                            <w:sz w:val="22"/>
                            <w:szCs w:val="22"/>
                          </w:rPr>
                        </w:pPr>
                        <w:r w:rsidRPr="00F2798F">
                          <w:rPr>
                            <w:color w:val="000000"/>
                            <w:sz w:val="22"/>
                            <w:szCs w:val="22"/>
                          </w:rPr>
                          <w:t xml:space="preserve">Мешки для мусора </w:t>
                        </w:r>
                      </w:p>
                    </w:tc>
                    <w:tc>
                      <w:tcPr>
                        <w:tcW w:w="716"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center"/>
                          <w:rPr>
                            <w:sz w:val="22"/>
                            <w:szCs w:val="22"/>
                          </w:rPr>
                        </w:pPr>
                        <w:proofErr w:type="spellStart"/>
                        <w:r w:rsidRPr="00F2798F">
                          <w:rPr>
                            <w:sz w:val="22"/>
                            <w:szCs w:val="22"/>
                          </w:rPr>
                          <w:t>уп</w:t>
                        </w:r>
                        <w:proofErr w:type="spellEnd"/>
                      </w:p>
                    </w:tc>
                    <w:tc>
                      <w:tcPr>
                        <w:tcW w:w="1289" w:type="dxa"/>
                        <w:tcBorders>
                          <w:top w:val="nil"/>
                          <w:left w:val="nil"/>
                          <w:bottom w:val="single" w:sz="4" w:space="0" w:color="auto"/>
                          <w:right w:val="single" w:sz="4" w:space="0" w:color="auto"/>
                        </w:tcBorders>
                        <w:shd w:val="clear" w:color="auto" w:fill="auto"/>
                        <w:hideMark/>
                      </w:tcPr>
                      <w:p w:rsidR="00F2798F" w:rsidRPr="00F2798F" w:rsidRDefault="00F2798F" w:rsidP="00F2798F">
                        <w:pPr>
                          <w:rPr>
                            <w:sz w:val="22"/>
                            <w:szCs w:val="22"/>
                          </w:rPr>
                        </w:pPr>
                        <w:r w:rsidRPr="00F2798F">
                          <w:rPr>
                            <w:sz w:val="22"/>
                            <w:szCs w:val="22"/>
                          </w:rPr>
                          <w:t>22.22.11.190</w:t>
                        </w:r>
                      </w:p>
                    </w:tc>
                    <w:tc>
                      <w:tcPr>
                        <w:tcW w:w="1581" w:type="dxa"/>
                        <w:tcBorders>
                          <w:top w:val="nil"/>
                          <w:left w:val="nil"/>
                          <w:bottom w:val="single" w:sz="4" w:space="0" w:color="auto"/>
                          <w:right w:val="single" w:sz="4" w:space="0" w:color="auto"/>
                        </w:tcBorders>
                        <w:shd w:val="clear" w:color="auto" w:fill="auto"/>
                        <w:hideMark/>
                      </w:tcPr>
                      <w:p w:rsidR="00F2798F" w:rsidRPr="00F2798F" w:rsidRDefault="00F2798F" w:rsidP="00F2798F">
                        <w:pPr>
                          <w:rPr>
                            <w:sz w:val="22"/>
                            <w:szCs w:val="22"/>
                          </w:rPr>
                        </w:pPr>
                        <w:r w:rsidRPr="00F2798F">
                          <w:rPr>
                            <w:sz w:val="22"/>
                            <w:szCs w:val="22"/>
                          </w:rPr>
                          <w:t>22.22.11.190-023</w:t>
                        </w:r>
                      </w:p>
                    </w:tc>
                    <w:tc>
                      <w:tcPr>
                        <w:tcW w:w="993"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right"/>
                          <w:rPr>
                            <w:color w:val="000000"/>
                            <w:sz w:val="22"/>
                            <w:szCs w:val="22"/>
                          </w:rPr>
                        </w:pPr>
                        <w:r w:rsidRPr="00F2798F">
                          <w:rPr>
                            <w:color w:val="000000"/>
                            <w:sz w:val="22"/>
                            <w:szCs w:val="22"/>
                          </w:rPr>
                          <w:t>30</w:t>
                        </w:r>
                      </w:p>
                    </w:tc>
                    <w:tc>
                      <w:tcPr>
                        <w:tcW w:w="2126"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right"/>
                          <w:rPr>
                            <w:color w:val="000000"/>
                            <w:sz w:val="22"/>
                            <w:szCs w:val="22"/>
                          </w:rPr>
                        </w:pPr>
                        <w:r w:rsidRPr="00F2798F">
                          <w:rPr>
                            <w:color w:val="000000"/>
                            <w:sz w:val="22"/>
                            <w:szCs w:val="22"/>
                          </w:rPr>
                          <w:t>18900</w:t>
                        </w:r>
                      </w:p>
                    </w:tc>
                    <w:tc>
                      <w:tcPr>
                        <w:tcW w:w="1701" w:type="dxa"/>
                        <w:tcBorders>
                          <w:top w:val="nil"/>
                          <w:left w:val="nil"/>
                          <w:bottom w:val="single" w:sz="4" w:space="0" w:color="auto"/>
                          <w:right w:val="single" w:sz="4" w:space="0" w:color="auto"/>
                        </w:tcBorders>
                        <w:shd w:val="clear" w:color="FFFFCC" w:fill="FFFFFF"/>
                        <w:hideMark/>
                      </w:tcPr>
                      <w:p w:rsidR="00F2798F" w:rsidRPr="00F2798F" w:rsidRDefault="00F2798F" w:rsidP="00F2798F">
                        <w:pPr>
                          <w:jc w:val="right"/>
                          <w:rPr>
                            <w:color w:val="000000"/>
                            <w:sz w:val="22"/>
                            <w:szCs w:val="22"/>
                          </w:rPr>
                        </w:pPr>
                        <w:r w:rsidRPr="00F2798F">
                          <w:rPr>
                            <w:color w:val="000000"/>
                            <w:sz w:val="22"/>
                            <w:szCs w:val="22"/>
                          </w:rPr>
                          <w:t>19 200,00</w:t>
                        </w:r>
                      </w:p>
                    </w:tc>
                    <w:tc>
                      <w:tcPr>
                        <w:tcW w:w="1559" w:type="dxa"/>
                        <w:tcBorders>
                          <w:top w:val="nil"/>
                          <w:left w:val="nil"/>
                          <w:bottom w:val="single" w:sz="4" w:space="0" w:color="auto"/>
                          <w:right w:val="single" w:sz="4" w:space="0" w:color="auto"/>
                        </w:tcBorders>
                        <w:shd w:val="clear" w:color="FFFFCC" w:fill="FFFFFF"/>
                        <w:hideMark/>
                      </w:tcPr>
                      <w:p w:rsidR="00F2798F" w:rsidRPr="00F2798F" w:rsidRDefault="00F2798F" w:rsidP="00F2798F">
                        <w:pPr>
                          <w:jc w:val="right"/>
                          <w:rPr>
                            <w:color w:val="000000"/>
                            <w:sz w:val="22"/>
                            <w:szCs w:val="22"/>
                          </w:rPr>
                        </w:pPr>
                        <w:r w:rsidRPr="00F2798F">
                          <w:rPr>
                            <w:color w:val="000000"/>
                            <w:sz w:val="22"/>
                            <w:szCs w:val="22"/>
                          </w:rPr>
                          <w:t>19 500,00</w:t>
                        </w:r>
                      </w:p>
                    </w:tc>
                    <w:tc>
                      <w:tcPr>
                        <w:tcW w:w="2126"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right"/>
                          <w:rPr>
                            <w:sz w:val="22"/>
                            <w:szCs w:val="22"/>
                          </w:rPr>
                        </w:pPr>
                        <w:r w:rsidRPr="00F2798F">
                          <w:rPr>
                            <w:sz w:val="22"/>
                            <w:szCs w:val="22"/>
                          </w:rPr>
                          <w:t>19200</w:t>
                        </w:r>
                      </w:p>
                    </w:tc>
                  </w:tr>
                  <w:tr w:rsidR="00F2798F" w:rsidRPr="00F2798F" w:rsidTr="00F2798F">
                    <w:trPr>
                      <w:trHeight w:val="990"/>
                    </w:trPr>
                    <w:tc>
                      <w:tcPr>
                        <w:tcW w:w="1998" w:type="dxa"/>
                        <w:tcBorders>
                          <w:top w:val="nil"/>
                          <w:left w:val="single" w:sz="4" w:space="0" w:color="auto"/>
                          <w:bottom w:val="single" w:sz="4" w:space="0" w:color="auto"/>
                          <w:right w:val="single" w:sz="4" w:space="0" w:color="auto"/>
                        </w:tcBorders>
                        <w:shd w:val="clear" w:color="auto" w:fill="auto"/>
                        <w:hideMark/>
                      </w:tcPr>
                      <w:p w:rsidR="00F2798F" w:rsidRPr="00F2798F" w:rsidRDefault="00F2798F" w:rsidP="00F2798F">
                        <w:pPr>
                          <w:rPr>
                            <w:color w:val="000000"/>
                            <w:sz w:val="22"/>
                            <w:szCs w:val="22"/>
                          </w:rPr>
                        </w:pPr>
                        <w:r w:rsidRPr="00F2798F">
                          <w:rPr>
                            <w:color w:val="000000"/>
                            <w:sz w:val="22"/>
                            <w:szCs w:val="22"/>
                          </w:rPr>
                          <w:t>Перчатки МНОГОРАЗОВЫЕ латексные</w:t>
                        </w:r>
                      </w:p>
                    </w:tc>
                    <w:tc>
                      <w:tcPr>
                        <w:tcW w:w="716"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center"/>
                          <w:rPr>
                            <w:sz w:val="22"/>
                            <w:szCs w:val="22"/>
                          </w:rPr>
                        </w:pPr>
                        <w:r w:rsidRPr="00F2798F">
                          <w:rPr>
                            <w:sz w:val="22"/>
                            <w:szCs w:val="22"/>
                          </w:rPr>
                          <w:t>пара</w:t>
                        </w:r>
                      </w:p>
                    </w:tc>
                    <w:tc>
                      <w:tcPr>
                        <w:tcW w:w="1289" w:type="dxa"/>
                        <w:tcBorders>
                          <w:top w:val="nil"/>
                          <w:left w:val="nil"/>
                          <w:bottom w:val="single" w:sz="4" w:space="0" w:color="auto"/>
                          <w:right w:val="single" w:sz="4" w:space="0" w:color="auto"/>
                        </w:tcBorders>
                        <w:shd w:val="clear" w:color="auto" w:fill="auto"/>
                        <w:hideMark/>
                      </w:tcPr>
                      <w:p w:rsidR="00F2798F" w:rsidRPr="00F2798F" w:rsidRDefault="00F2798F" w:rsidP="00F2798F">
                        <w:pPr>
                          <w:rPr>
                            <w:sz w:val="22"/>
                            <w:szCs w:val="22"/>
                          </w:rPr>
                        </w:pPr>
                        <w:r w:rsidRPr="00F2798F">
                          <w:rPr>
                            <w:sz w:val="22"/>
                            <w:szCs w:val="22"/>
                          </w:rPr>
                          <w:t>22.19.60.114</w:t>
                        </w:r>
                      </w:p>
                    </w:tc>
                    <w:tc>
                      <w:tcPr>
                        <w:tcW w:w="1581" w:type="dxa"/>
                        <w:tcBorders>
                          <w:top w:val="nil"/>
                          <w:left w:val="nil"/>
                          <w:bottom w:val="single" w:sz="4" w:space="0" w:color="auto"/>
                          <w:right w:val="single" w:sz="4" w:space="0" w:color="auto"/>
                        </w:tcBorders>
                        <w:shd w:val="clear" w:color="auto" w:fill="auto"/>
                        <w:hideMark/>
                      </w:tcPr>
                      <w:p w:rsidR="00F2798F" w:rsidRPr="00F2798F" w:rsidRDefault="00F2798F" w:rsidP="00F2798F">
                        <w:pPr>
                          <w:rPr>
                            <w:sz w:val="22"/>
                            <w:szCs w:val="22"/>
                          </w:rPr>
                        </w:pPr>
                        <w:r w:rsidRPr="00F2798F">
                          <w:rPr>
                            <w:sz w:val="22"/>
                            <w:szCs w:val="22"/>
                          </w:rPr>
                          <w:t>22.19.60.114-007</w:t>
                        </w:r>
                      </w:p>
                    </w:tc>
                    <w:tc>
                      <w:tcPr>
                        <w:tcW w:w="993"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right"/>
                          <w:rPr>
                            <w:color w:val="000000"/>
                            <w:sz w:val="22"/>
                            <w:szCs w:val="22"/>
                          </w:rPr>
                        </w:pPr>
                        <w:r w:rsidRPr="00F2798F">
                          <w:rPr>
                            <w:color w:val="000000"/>
                            <w:sz w:val="22"/>
                            <w:szCs w:val="22"/>
                          </w:rPr>
                          <w:t>100</w:t>
                        </w:r>
                      </w:p>
                    </w:tc>
                    <w:tc>
                      <w:tcPr>
                        <w:tcW w:w="2126"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right"/>
                          <w:rPr>
                            <w:color w:val="000000"/>
                            <w:sz w:val="22"/>
                            <w:szCs w:val="22"/>
                          </w:rPr>
                        </w:pPr>
                        <w:r w:rsidRPr="00F2798F">
                          <w:rPr>
                            <w:color w:val="000000"/>
                            <w:sz w:val="22"/>
                            <w:szCs w:val="22"/>
                          </w:rPr>
                          <w:t>9000</w:t>
                        </w:r>
                      </w:p>
                    </w:tc>
                    <w:tc>
                      <w:tcPr>
                        <w:tcW w:w="1701" w:type="dxa"/>
                        <w:tcBorders>
                          <w:top w:val="nil"/>
                          <w:left w:val="nil"/>
                          <w:bottom w:val="single" w:sz="4" w:space="0" w:color="auto"/>
                          <w:right w:val="single" w:sz="4" w:space="0" w:color="auto"/>
                        </w:tcBorders>
                        <w:shd w:val="clear" w:color="FFFFCC" w:fill="FFFFFF"/>
                        <w:hideMark/>
                      </w:tcPr>
                      <w:p w:rsidR="00F2798F" w:rsidRPr="00F2798F" w:rsidRDefault="00F2798F" w:rsidP="00F2798F">
                        <w:pPr>
                          <w:jc w:val="right"/>
                          <w:rPr>
                            <w:color w:val="000000"/>
                            <w:sz w:val="22"/>
                            <w:szCs w:val="22"/>
                          </w:rPr>
                        </w:pPr>
                        <w:r w:rsidRPr="00F2798F">
                          <w:rPr>
                            <w:color w:val="000000"/>
                            <w:sz w:val="22"/>
                            <w:szCs w:val="22"/>
                          </w:rPr>
                          <w:t>11 000,00</w:t>
                        </w:r>
                      </w:p>
                    </w:tc>
                    <w:tc>
                      <w:tcPr>
                        <w:tcW w:w="1559" w:type="dxa"/>
                        <w:tcBorders>
                          <w:top w:val="nil"/>
                          <w:left w:val="nil"/>
                          <w:bottom w:val="single" w:sz="4" w:space="0" w:color="auto"/>
                          <w:right w:val="single" w:sz="4" w:space="0" w:color="auto"/>
                        </w:tcBorders>
                        <w:shd w:val="clear" w:color="FFFFCC" w:fill="FFFFFF"/>
                        <w:hideMark/>
                      </w:tcPr>
                      <w:p w:rsidR="00F2798F" w:rsidRPr="00F2798F" w:rsidRDefault="00F2798F" w:rsidP="00F2798F">
                        <w:pPr>
                          <w:jc w:val="right"/>
                          <w:rPr>
                            <w:color w:val="000000"/>
                            <w:sz w:val="22"/>
                            <w:szCs w:val="22"/>
                          </w:rPr>
                        </w:pPr>
                        <w:r w:rsidRPr="00F2798F">
                          <w:rPr>
                            <w:color w:val="000000"/>
                            <w:sz w:val="22"/>
                            <w:szCs w:val="22"/>
                          </w:rPr>
                          <w:t>10 000,00</w:t>
                        </w:r>
                      </w:p>
                    </w:tc>
                    <w:tc>
                      <w:tcPr>
                        <w:tcW w:w="2126"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right"/>
                          <w:rPr>
                            <w:sz w:val="22"/>
                            <w:szCs w:val="22"/>
                          </w:rPr>
                        </w:pPr>
                        <w:r w:rsidRPr="00F2798F">
                          <w:rPr>
                            <w:sz w:val="22"/>
                            <w:szCs w:val="22"/>
                          </w:rPr>
                          <w:t>10 000,00</w:t>
                        </w:r>
                      </w:p>
                    </w:tc>
                  </w:tr>
                  <w:tr w:rsidR="00F2798F" w:rsidRPr="00F2798F" w:rsidTr="00F2798F">
                    <w:trPr>
                      <w:trHeight w:val="645"/>
                    </w:trPr>
                    <w:tc>
                      <w:tcPr>
                        <w:tcW w:w="1998" w:type="dxa"/>
                        <w:tcBorders>
                          <w:top w:val="nil"/>
                          <w:left w:val="single" w:sz="4" w:space="0" w:color="auto"/>
                          <w:bottom w:val="single" w:sz="4" w:space="0" w:color="auto"/>
                          <w:right w:val="single" w:sz="4" w:space="0" w:color="auto"/>
                        </w:tcBorders>
                        <w:shd w:val="clear" w:color="auto" w:fill="auto"/>
                        <w:hideMark/>
                      </w:tcPr>
                      <w:p w:rsidR="00F2798F" w:rsidRPr="00F2798F" w:rsidRDefault="00F2798F" w:rsidP="00F2798F">
                        <w:pPr>
                          <w:rPr>
                            <w:color w:val="000000"/>
                            <w:sz w:val="22"/>
                            <w:szCs w:val="22"/>
                          </w:rPr>
                        </w:pPr>
                        <w:r w:rsidRPr="00F2798F">
                          <w:rPr>
                            <w:color w:val="000000"/>
                            <w:sz w:val="22"/>
                            <w:szCs w:val="22"/>
                          </w:rPr>
                          <w:t>Перчатки хлопчатобумажные</w:t>
                        </w:r>
                      </w:p>
                    </w:tc>
                    <w:tc>
                      <w:tcPr>
                        <w:tcW w:w="716"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center"/>
                          <w:rPr>
                            <w:sz w:val="22"/>
                            <w:szCs w:val="22"/>
                          </w:rPr>
                        </w:pPr>
                        <w:r w:rsidRPr="00F2798F">
                          <w:rPr>
                            <w:sz w:val="22"/>
                            <w:szCs w:val="22"/>
                          </w:rPr>
                          <w:t>пара</w:t>
                        </w:r>
                      </w:p>
                    </w:tc>
                    <w:tc>
                      <w:tcPr>
                        <w:tcW w:w="1289" w:type="dxa"/>
                        <w:tcBorders>
                          <w:top w:val="nil"/>
                          <w:left w:val="nil"/>
                          <w:bottom w:val="single" w:sz="4" w:space="0" w:color="auto"/>
                          <w:right w:val="single" w:sz="4" w:space="0" w:color="auto"/>
                        </w:tcBorders>
                        <w:shd w:val="clear" w:color="auto" w:fill="auto"/>
                        <w:hideMark/>
                      </w:tcPr>
                      <w:p w:rsidR="00F2798F" w:rsidRPr="00F2798F" w:rsidRDefault="00F2798F" w:rsidP="00F2798F">
                        <w:pPr>
                          <w:rPr>
                            <w:sz w:val="22"/>
                            <w:szCs w:val="22"/>
                          </w:rPr>
                        </w:pPr>
                        <w:r w:rsidRPr="00F2798F">
                          <w:rPr>
                            <w:sz w:val="22"/>
                            <w:szCs w:val="22"/>
                          </w:rPr>
                          <w:t>14.12.30.150</w:t>
                        </w:r>
                      </w:p>
                    </w:tc>
                    <w:tc>
                      <w:tcPr>
                        <w:tcW w:w="1581" w:type="dxa"/>
                        <w:tcBorders>
                          <w:top w:val="nil"/>
                          <w:left w:val="nil"/>
                          <w:bottom w:val="single" w:sz="4" w:space="0" w:color="auto"/>
                          <w:right w:val="single" w:sz="4" w:space="0" w:color="auto"/>
                        </w:tcBorders>
                        <w:shd w:val="clear" w:color="auto" w:fill="auto"/>
                        <w:hideMark/>
                      </w:tcPr>
                      <w:p w:rsidR="00F2798F" w:rsidRPr="00F2798F" w:rsidRDefault="00F2798F" w:rsidP="00F2798F">
                        <w:pPr>
                          <w:rPr>
                            <w:sz w:val="22"/>
                            <w:szCs w:val="22"/>
                          </w:rPr>
                        </w:pPr>
                        <w:r w:rsidRPr="00F2798F">
                          <w:rPr>
                            <w:sz w:val="22"/>
                            <w:szCs w:val="22"/>
                          </w:rPr>
                          <w:t>14.12.30.150-00000003</w:t>
                        </w:r>
                      </w:p>
                    </w:tc>
                    <w:tc>
                      <w:tcPr>
                        <w:tcW w:w="993"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right"/>
                          <w:rPr>
                            <w:color w:val="000000"/>
                            <w:sz w:val="22"/>
                            <w:szCs w:val="22"/>
                          </w:rPr>
                        </w:pPr>
                        <w:r w:rsidRPr="00F2798F">
                          <w:rPr>
                            <w:color w:val="000000"/>
                            <w:sz w:val="22"/>
                            <w:szCs w:val="22"/>
                          </w:rPr>
                          <w:t>200</w:t>
                        </w:r>
                      </w:p>
                    </w:tc>
                    <w:tc>
                      <w:tcPr>
                        <w:tcW w:w="2126"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right"/>
                          <w:rPr>
                            <w:color w:val="000000"/>
                            <w:sz w:val="22"/>
                            <w:szCs w:val="22"/>
                          </w:rPr>
                        </w:pPr>
                        <w:r w:rsidRPr="00F2798F">
                          <w:rPr>
                            <w:color w:val="000000"/>
                            <w:sz w:val="22"/>
                            <w:szCs w:val="22"/>
                          </w:rPr>
                          <w:t>16000</w:t>
                        </w:r>
                      </w:p>
                    </w:tc>
                    <w:tc>
                      <w:tcPr>
                        <w:tcW w:w="1701" w:type="dxa"/>
                        <w:tcBorders>
                          <w:top w:val="nil"/>
                          <w:left w:val="nil"/>
                          <w:bottom w:val="single" w:sz="4" w:space="0" w:color="auto"/>
                          <w:right w:val="single" w:sz="4" w:space="0" w:color="auto"/>
                        </w:tcBorders>
                        <w:shd w:val="clear" w:color="FFFFCC" w:fill="FFFFFF"/>
                        <w:hideMark/>
                      </w:tcPr>
                      <w:p w:rsidR="00F2798F" w:rsidRPr="00F2798F" w:rsidRDefault="00F2798F" w:rsidP="00F2798F">
                        <w:pPr>
                          <w:jc w:val="right"/>
                          <w:rPr>
                            <w:color w:val="000000"/>
                            <w:sz w:val="22"/>
                            <w:szCs w:val="22"/>
                          </w:rPr>
                        </w:pPr>
                        <w:r w:rsidRPr="00F2798F">
                          <w:rPr>
                            <w:color w:val="000000"/>
                            <w:sz w:val="22"/>
                            <w:szCs w:val="22"/>
                          </w:rPr>
                          <w:t>17 000,00</w:t>
                        </w:r>
                      </w:p>
                    </w:tc>
                    <w:tc>
                      <w:tcPr>
                        <w:tcW w:w="1559" w:type="dxa"/>
                        <w:tcBorders>
                          <w:top w:val="nil"/>
                          <w:left w:val="nil"/>
                          <w:bottom w:val="single" w:sz="4" w:space="0" w:color="auto"/>
                          <w:right w:val="single" w:sz="4" w:space="0" w:color="auto"/>
                        </w:tcBorders>
                        <w:shd w:val="clear" w:color="FFFFCC" w:fill="FFFFFF"/>
                        <w:hideMark/>
                      </w:tcPr>
                      <w:p w:rsidR="00F2798F" w:rsidRPr="00F2798F" w:rsidRDefault="00F2798F" w:rsidP="00F2798F">
                        <w:pPr>
                          <w:jc w:val="right"/>
                          <w:rPr>
                            <w:color w:val="000000"/>
                            <w:sz w:val="22"/>
                            <w:szCs w:val="22"/>
                          </w:rPr>
                        </w:pPr>
                        <w:r w:rsidRPr="00F2798F">
                          <w:rPr>
                            <w:color w:val="000000"/>
                            <w:sz w:val="22"/>
                            <w:szCs w:val="22"/>
                          </w:rPr>
                          <w:t>19 000,00</w:t>
                        </w:r>
                      </w:p>
                    </w:tc>
                    <w:tc>
                      <w:tcPr>
                        <w:tcW w:w="2126"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right"/>
                          <w:rPr>
                            <w:sz w:val="22"/>
                            <w:szCs w:val="22"/>
                          </w:rPr>
                        </w:pPr>
                        <w:r w:rsidRPr="00F2798F">
                          <w:rPr>
                            <w:sz w:val="22"/>
                            <w:szCs w:val="22"/>
                          </w:rPr>
                          <w:t>18 000,00</w:t>
                        </w:r>
                      </w:p>
                    </w:tc>
                  </w:tr>
                  <w:tr w:rsidR="00F2798F" w:rsidRPr="00F2798F" w:rsidTr="00F2798F">
                    <w:trPr>
                      <w:trHeight w:val="276"/>
                    </w:trPr>
                    <w:tc>
                      <w:tcPr>
                        <w:tcW w:w="1998" w:type="dxa"/>
                        <w:tcBorders>
                          <w:top w:val="nil"/>
                          <w:left w:val="single" w:sz="4" w:space="0" w:color="auto"/>
                          <w:bottom w:val="single" w:sz="4" w:space="0" w:color="auto"/>
                          <w:right w:val="single" w:sz="4" w:space="0" w:color="auto"/>
                        </w:tcBorders>
                        <w:shd w:val="clear" w:color="auto" w:fill="auto"/>
                        <w:hideMark/>
                      </w:tcPr>
                      <w:p w:rsidR="00F2798F" w:rsidRPr="00F2798F" w:rsidRDefault="00F2798F" w:rsidP="00F2798F">
                        <w:pPr>
                          <w:rPr>
                            <w:sz w:val="22"/>
                            <w:szCs w:val="22"/>
                          </w:rPr>
                        </w:pPr>
                        <w:r w:rsidRPr="00F2798F">
                          <w:rPr>
                            <w:sz w:val="22"/>
                            <w:szCs w:val="22"/>
                          </w:rPr>
                          <w:t>НМЦК</w:t>
                        </w:r>
                      </w:p>
                    </w:tc>
                    <w:tc>
                      <w:tcPr>
                        <w:tcW w:w="716" w:type="dxa"/>
                        <w:tcBorders>
                          <w:top w:val="nil"/>
                          <w:left w:val="nil"/>
                          <w:bottom w:val="single" w:sz="4" w:space="0" w:color="auto"/>
                          <w:right w:val="single" w:sz="4" w:space="0" w:color="auto"/>
                        </w:tcBorders>
                        <w:shd w:val="clear" w:color="auto" w:fill="auto"/>
                        <w:hideMark/>
                      </w:tcPr>
                      <w:p w:rsidR="00F2798F" w:rsidRPr="00F2798F" w:rsidRDefault="00F2798F" w:rsidP="00F2798F">
                        <w:pPr>
                          <w:rPr>
                            <w:sz w:val="22"/>
                            <w:szCs w:val="22"/>
                          </w:rPr>
                        </w:pPr>
                        <w:r w:rsidRPr="00F2798F">
                          <w:rPr>
                            <w:sz w:val="22"/>
                            <w:szCs w:val="22"/>
                          </w:rPr>
                          <w:t> </w:t>
                        </w:r>
                      </w:p>
                    </w:tc>
                    <w:tc>
                      <w:tcPr>
                        <w:tcW w:w="1289" w:type="dxa"/>
                        <w:tcBorders>
                          <w:top w:val="nil"/>
                          <w:left w:val="nil"/>
                          <w:bottom w:val="single" w:sz="4" w:space="0" w:color="auto"/>
                          <w:right w:val="single" w:sz="4" w:space="0" w:color="auto"/>
                        </w:tcBorders>
                        <w:shd w:val="clear" w:color="auto" w:fill="auto"/>
                        <w:noWrap/>
                        <w:vAlign w:val="bottom"/>
                        <w:hideMark/>
                      </w:tcPr>
                      <w:p w:rsidR="00F2798F" w:rsidRPr="00F2798F" w:rsidRDefault="00F2798F" w:rsidP="00F2798F">
                        <w:pPr>
                          <w:rPr>
                            <w:sz w:val="22"/>
                            <w:szCs w:val="22"/>
                          </w:rPr>
                        </w:pPr>
                        <w:r w:rsidRPr="00F2798F">
                          <w:rPr>
                            <w:sz w:val="22"/>
                            <w:szCs w:val="22"/>
                          </w:rPr>
                          <w:t> </w:t>
                        </w:r>
                      </w:p>
                    </w:tc>
                    <w:tc>
                      <w:tcPr>
                        <w:tcW w:w="1581" w:type="dxa"/>
                        <w:tcBorders>
                          <w:top w:val="nil"/>
                          <w:left w:val="nil"/>
                          <w:bottom w:val="single" w:sz="4" w:space="0" w:color="auto"/>
                          <w:right w:val="single" w:sz="4" w:space="0" w:color="auto"/>
                        </w:tcBorders>
                        <w:shd w:val="clear" w:color="auto" w:fill="auto"/>
                        <w:noWrap/>
                        <w:vAlign w:val="bottom"/>
                        <w:hideMark/>
                      </w:tcPr>
                      <w:p w:rsidR="00F2798F" w:rsidRPr="00F2798F" w:rsidRDefault="00F2798F" w:rsidP="00F2798F">
                        <w:pPr>
                          <w:rPr>
                            <w:sz w:val="22"/>
                            <w:szCs w:val="22"/>
                          </w:rPr>
                        </w:pPr>
                        <w:r w:rsidRPr="00F2798F">
                          <w:rPr>
                            <w:sz w:val="22"/>
                            <w:szCs w:val="22"/>
                          </w:rPr>
                          <w:t> </w:t>
                        </w:r>
                      </w:p>
                    </w:tc>
                    <w:tc>
                      <w:tcPr>
                        <w:tcW w:w="993" w:type="dxa"/>
                        <w:tcBorders>
                          <w:top w:val="nil"/>
                          <w:left w:val="nil"/>
                          <w:bottom w:val="single" w:sz="4" w:space="0" w:color="auto"/>
                          <w:right w:val="single" w:sz="4" w:space="0" w:color="auto"/>
                        </w:tcBorders>
                        <w:shd w:val="clear" w:color="auto" w:fill="auto"/>
                        <w:hideMark/>
                      </w:tcPr>
                      <w:p w:rsidR="00F2798F" w:rsidRPr="00F2798F" w:rsidRDefault="00F2798F" w:rsidP="00F2798F">
                        <w:pPr>
                          <w:rPr>
                            <w:sz w:val="22"/>
                            <w:szCs w:val="22"/>
                          </w:rPr>
                        </w:pPr>
                        <w:r w:rsidRPr="00F2798F">
                          <w:rPr>
                            <w:sz w:val="22"/>
                            <w:szCs w:val="22"/>
                          </w:rPr>
                          <w:t> </w:t>
                        </w:r>
                      </w:p>
                    </w:tc>
                    <w:tc>
                      <w:tcPr>
                        <w:tcW w:w="2126"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right"/>
                          <w:rPr>
                            <w:sz w:val="22"/>
                            <w:szCs w:val="22"/>
                          </w:rPr>
                        </w:pPr>
                        <w:r w:rsidRPr="00F2798F">
                          <w:rPr>
                            <w:sz w:val="22"/>
                            <w:szCs w:val="22"/>
                          </w:rPr>
                          <w:t>43 900,00</w:t>
                        </w:r>
                      </w:p>
                    </w:tc>
                    <w:tc>
                      <w:tcPr>
                        <w:tcW w:w="1701"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right"/>
                          <w:rPr>
                            <w:sz w:val="22"/>
                            <w:szCs w:val="22"/>
                          </w:rPr>
                        </w:pPr>
                        <w:r w:rsidRPr="00F2798F">
                          <w:rPr>
                            <w:sz w:val="22"/>
                            <w:szCs w:val="22"/>
                          </w:rPr>
                          <w:t>47 200,00</w:t>
                        </w:r>
                      </w:p>
                    </w:tc>
                    <w:tc>
                      <w:tcPr>
                        <w:tcW w:w="1559"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right"/>
                          <w:rPr>
                            <w:sz w:val="22"/>
                            <w:szCs w:val="22"/>
                          </w:rPr>
                        </w:pPr>
                        <w:r w:rsidRPr="00F2798F">
                          <w:rPr>
                            <w:sz w:val="22"/>
                            <w:szCs w:val="22"/>
                          </w:rPr>
                          <w:t>48 500,00</w:t>
                        </w:r>
                      </w:p>
                    </w:tc>
                    <w:tc>
                      <w:tcPr>
                        <w:tcW w:w="2126" w:type="dxa"/>
                        <w:tcBorders>
                          <w:top w:val="nil"/>
                          <w:left w:val="nil"/>
                          <w:bottom w:val="single" w:sz="4" w:space="0" w:color="auto"/>
                          <w:right w:val="single" w:sz="4" w:space="0" w:color="auto"/>
                        </w:tcBorders>
                        <w:shd w:val="clear" w:color="auto" w:fill="auto"/>
                        <w:hideMark/>
                      </w:tcPr>
                      <w:p w:rsidR="00F2798F" w:rsidRPr="00F2798F" w:rsidRDefault="00F2798F" w:rsidP="00F2798F">
                        <w:pPr>
                          <w:jc w:val="right"/>
                          <w:rPr>
                            <w:b/>
                            <w:bCs/>
                            <w:sz w:val="22"/>
                            <w:szCs w:val="22"/>
                          </w:rPr>
                        </w:pPr>
                        <w:r w:rsidRPr="00F2798F">
                          <w:rPr>
                            <w:b/>
                            <w:bCs/>
                            <w:sz w:val="22"/>
                            <w:szCs w:val="22"/>
                          </w:rPr>
                          <w:t>47200</w:t>
                        </w:r>
                      </w:p>
                    </w:tc>
                  </w:tr>
                </w:tbl>
                <w:p w:rsidR="005D3BB0" w:rsidRDefault="005D3BB0" w:rsidP="00050B83">
                  <w:pPr>
                    <w:widowControl w:val="0"/>
                    <w:rPr>
                      <w:rFonts w:eastAsia="Courier New"/>
                      <w:color w:val="000000"/>
                      <w:lang w:bidi="ru-RU"/>
                    </w:rPr>
                  </w:pPr>
                </w:p>
                <w:p w:rsidR="005D3BB0" w:rsidRPr="0051393F" w:rsidRDefault="005D3BB0" w:rsidP="00050B83">
                  <w:pPr>
                    <w:widowControl w:val="0"/>
                    <w:rPr>
                      <w:rFonts w:eastAsia="Courier New"/>
                      <w:color w:val="000000"/>
                      <w:lang w:bidi="ru-RU"/>
                    </w:rPr>
                  </w:pPr>
                </w:p>
              </w:tc>
            </w:tr>
          </w:tbl>
          <w:p w:rsidR="00FC2936" w:rsidRPr="0051393F" w:rsidRDefault="00FC2936" w:rsidP="00BB0B9D">
            <w:pPr>
              <w:widowControl w:val="0"/>
              <w:jc w:val="center"/>
              <w:rPr>
                <w:b/>
                <w:bCs/>
                <w:color w:val="000000"/>
                <w:lang w:bidi="ru-RU"/>
              </w:rPr>
            </w:pPr>
          </w:p>
        </w:tc>
      </w:tr>
      <w:tr w:rsidR="00CB5E82" w:rsidRPr="00CB5E82" w:rsidTr="005D3BB0">
        <w:trPr>
          <w:gridAfter w:val="1"/>
          <w:wAfter w:w="974" w:type="dxa"/>
          <w:trHeight w:val="264"/>
        </w:trPr>
        <w:tc>
          <w:tcPr>
            <w:tcW w:w="560" w:type="dxa"/>
            <w:gridSpan w:val="2"/>
            <w:tcBorders>
              <w:top w:val="nil"/>
              <w:left w:val="nil"/>
              <w:bottom w:val="nil"/>
              <w:right w:val="nil"/>
            </w:tcBorders>
            <w:shd w:val="clear" w:color="auto" w:fill="auto"/>
            <w:noWrap/>
            <w:vAlign w:val="bottom"/>
            <w:hideMark/>
          </w:tcPr>
          <w:p w:rsidR="00CB5E82" w:rsidRPr="00CB5E82" w:rsidRDefault="00CB5E82" w:rsidP="00CB5E82">
            <w:pPr>
              <w:rPr>
                <w:rFonts w:ascii="Arial" w:hAnsi="Arial" w:cs="Arial"/>
                <w:sz w:val="20"/>
                <w:szCs w:val="20"/>
              </w:rPr>
            </w:pPr>
          </w:p>
        </w:tc>
        <w:tc>
          <w:tcPr>
            <w:tcW w:w="9400" w:type="dxa"/>
            <w:tcBorders>
              <w:top w:val="nil"/>
              <w:left w:val="nil"/>
              <w:bottom w:val="single" w:sz="4" w:space="0" w:color="auto"/>
              <w:right w:val="nil"/>
            </w:tcBorders>
            <w:shd w:val="clear" w:color="auto" w:fill="auto"/>
            <w:noWrap/>
            <w:vAlign w:val="center"/>
            <w:hideMark/>
          </w:tcPr>
          <w:p w:rsidR="00CB5E82" w:rsidRPr="00CB5E82" w:rsidRDefault="00CB5E82" w:rsidP="00CB5E82">
            <w:pPr>
              <w:jc w:val="right"/>
              <w:rPr>
                <w:b/>
                <w:bCs/>
                <w:sz w:val="20"/>
                <w:szCs w:val="20"/>
              </w:rPr>
            </w:pPr>
            <w:r w:rsidRPr="00CB5E82">
              <w:rPr>
                <w:b/>
                <w:bCs/>
                <w:sz w:val="20"/>
                <w:szCs w:val="20"/>
              </w:rPr>
              <w:t>Обоснование и расчет начальной максимальной цены</w:t>
            </w:r>
          </w:p>
        </w:tc>
        <w:tc>
          <w:tcPr>
            <w:tcW w:w="1760" w:type="dxa"/>
            <w:tcBorders>
              <w:top w:val="nil"/>
              <w:left w:val="nil"/>
              <w:bottom w:val="nil"/>
              <w:right w:val="nil"/>
            </w:tcBorders>
            <w:shd w:val="clear" w:color="auto" w:fill="auto"/>
            <w:noWrap/>
            <w:vAlign w:val="bottom"/>
            <w:hideMark/>
          </w:tcPr>
          <w:p w:rsidR="00CB5E82" w:rsidRPr="00CB5E82" w:rsidRDefault="00CB5E82" w:rsidP="00CB5E82">
            <w:pPr>
              <w:rPr>
                <w:sz w:val="20"/>
                <w:szCs w:val="20"/>
              </w:rPr>
            </w:pPr>
          </w:p>
        </w:tc>
        <w:tc>
          <w:tcPr>
            <w:tcW w:w="1740" w:type="dxa"/>
            <w:tcBorders>
              <w:top w:val="nil"/>
              <w:left w:val="nil"/>
              <w:bottom w:val="nil"/>
              <w:right w:val="nil"/>
            </w:tcBorders>
            <w:shd w:val="clear" w:color="auto" w:fill="auto"/>
            <w:noWrap/>
            <w:vAlign w:val="bottom"/>
            <w:hideMark/>
          </w:tcPr>
          <w:p w:rsidR="00CB5E82" w:rsidRPr="00CB5E82" w:rsidRDefault="00CB5E82" w:rsidP="00CB5E82">
            <w:pPr>
              <w:rPr>
                <w:rFonts w:ascii="Arial" w:hAnsi="Arial" w:cs="Arial"/>
                <w:sz w:val="20"/>
                <w:szCs w:val="20"/>
              </w:rPr>
            </w:pPr>
          </w:p>
        </w:tc>
        <w:tc>
          <w:tcPr>
            <w:tcW w:w="1460" w:type="dxa"/>
            <w:tcBorders>
              <w:top w:val="nil"/>
              <w:left w:val="nil"/>
              <w:bottom w:val="nil"/>
              <w:right w:val="nil"/>
            </w:tcBorders>
            <w:shd w:val="clear" w:color="auto" w:fill="auto"/>
            <w:noWrap/>
            <w:vAlign w:val="bottom"/>
            <w:hideMark/>
          </w:tcPr>
          <w:p w:rsidR="00CB5E82" w:rsidRPr="00CB5E82" w:rsidRDefault="00CB5E82" w:rsidP="00CB5E82">
            <w:pPr>
              <w:rPr>
                <w:rFonts w:ascii="Arial" w:hAnsi="Arial" w:cs="Arial"/>
                <w:sz w:val="20"/>
                <w:szCs w:val="20"/>
              </w:rPr>
            </w:pPr>
          </w:p>
        </w:tc>
      </w:tr>
    </w:tbl>
    <w:p w:rsidR="00CB5E82" w:rsidRPr="00CB5E82" w:rsidRDefault="00CB5E82" w:rsidP="00050B83">
      <w:pPr>
        <w:widowControl w:val="0"/>
        <w:rPr>
          <w:rFonts w:eastAsia="Courier New"/>
          <w:color w:val="000000"/>
          <w:sz w:val="20"/>
          <w:szCs w:val="20"/>
          <w:lang w:bidi="ru-RU"/>
        </w:rPr>
      </w:pPr>
    </w:p>
    <w:p w:rsidR="008C28D0" w:rsidRPr="002E325D" w:rsidRDefault="008C28D0" w:rsidP="00FC2936">
      <w:pPr>
        <w:widowControl w:val="0"/>
        <w:ind w:left="567"/>
        <w:rPr>
          <w:rFonts w:eastAsia="Courier New"/>
          <w:color w:val="000000"/>
          <w:sz w:val="18"/>
          <w:szCs w:val="18"/>
          <w:lang w:bidi="ru-RU"/>
        </w:rPr>
      </w:pPr>
      <w:r w:rsidRPr="002E325D">
        <w:rPr>
          <w:rFonts w:eastAsia="Courier New"/>
          <w:color w:val="000000"/>
          <w:sz w:val="18"/>
          <w:szCs w:val="18"/>
          <w:lang w:bidi="ru-RU"/>
        </w:rPr>
        <w:t>В результате проведённого расчёта Н(М)ЦК, наименьшая цена закупки составила:</w:t>
      </w:r>
      <w:r w:rsidRPr="002E325D">
        <w:rPr>
          <w:rFonts w:eastAsia="Courier New"/>
          <w:color w:val="000000"/>
          <w:sz w:val="18"/>
          <w:szCs w:val="18"/>
          <w:lang w:bidi="ru-RU"/>
        </w:rPr>
        <w:tab/>
      </w:r>
      <w:r w:rsidR="00F2798F">
        <w:rPr>
          <w:rFonts w:ascii="Arial" w:hAnsi="Arial" w:cs="Arial"/>
          <w:b/>
          <w:sz w:val="18"/>
          <w:szCs w:val="18"/>
        </w:rPr>
        <w:t xml:space="preserve">47 </w:t>
      </w:r>
      <w:proofErr w:type="gramStart"/>
      <w:r w:rsidR="00F2798F">
        <w:rPr>
          <w:rFonts w:ascii="Arial" w:hAnsi="Arial" w:cs="Arial"/>
          <w:b/>
          <w:sz w:val="18"/>
          <w:szCs w:val="18"/>
        </w:rPr>
        <w:t>200</w:t>
      </w:r>
      <w:r w:rsidR="001F47CC">
        <w:rPr>
          <w:rFonts w:ascii="Arial" w:hAnsi="Arial" w:cs="Arial"/>
          <w:b/>
          <w:sz w:val="18"/>
          <w:szCs w:val="18"/>
        </w:rPr>
        <w:t xml:space="preserve"> </w:t>
      </w:r>
      <w:r w:rsidR="002E325D" w:rsidRPr="002E325D">
        <w:rPr>
          <w:rFonts w:ascii="Arial" w:hAnsi="Arial" w:cs="Arial"/>
          <w:b/>
          <w:sz w:val="18"/>
          <w:szCs w:val="18"/>
        </w:rPr>
        <w:t xml:space="preserve"> </w:t>
      </w:r>
      <w:r w:rsidR="00CB5E82" w:rsidRPr="002E325D">
        <w:rPr>
          <w:b/>
          <w:bCs/>
          <w:color w:val="000000"/>
          <w:sz w:val="18"/>
          <w:szCs w:val="18"/>
        </w:rPr>
        <w:t>рубл</w:t>
      </w:r>
      <w:r w:rsidR="006C5895" w:rsidRPr="002E325D">
        <w:rPr>
          <w:b/>
          <w:bCs/>
          <w:color w:val="000000"/>
          <w:sz w:val="18"/>
          <w:szCs w:val="18"/>
        </w:rPr>
        <w:t>ей</w:t>
      </w:r>
      <w:proofErr w:type="gramEnd"/>
      <w:r w:rsidR="00CB5E82" w:rsidRPr="002E325D">
        <w:rPr>
          <w:b/>
          <w:bCs/>
          <w:color w:val="000000"/>
          <w:sz w:val="18"/>
          <w:szCs w:val="18"/>
        </w:rPr>
        <w:t xml:space="preserve"> </w:t>
      </w:r>
      <w:r w:rsidR="00F2798F">
        <w:rPr>
          <w:b/>
          <w:bCs/>
          <w:color w:val="000000"/>
          <w:sz w:val="18"/>
          <w:szCs w:val="18"/>
        </w:rPr>
        <w:t>00</w:t>
      </w:r>
      <w:r w:rsidR="005D3BB0">
        <w:rPr>
          <w:b/>
          <w:bCs/>
          <w:color w:val="000000"/>
          <w:sz w:val="18"/>
          <w:szCs w:val="18"/>
        </w:rPr>
        <w:t xml:space="preserve"> </w:t>
      </w:r>
      <w:r w:rsidR="00CB5E82" w:rsidRPr="002E325D">
        <w:rPr>
          <w:b/>
          <w:bCs/>
          <w:color w:val="000000"/>
          <w:sz w:val="18"/>
          <w:szCs w:val="18"/>
        </w:rPr>
        <w:t>копе</w:t>
      </w:r>
      <w:r w:rsidR="00F2798F">
        <w:rPr>
          <w:b/>
          <w:bCs/>
          <w:color w:val="000000"/>
          <w:sz w:val="18"/>
          <w:szCs w:val="18"/>
        </w:rPr>
        <w:t>ек</w:t>
      </w:r>
    </w:p>
    <w:p w:rsidR="00FC2936" w:rsidRPr="002E325D" w:rsidRDefault="00FC2936" w:rsidP="00FC2936">
      <w:pPr>
        <w:widowControl w:val="0"/>
        <w:ind w:left="567"/>
        <w:rPr>
          <w:rFonts w:eastAsia="Courier New"/>
          <w:color w:val="000000"/>
          <w:sz w:val="18"/>
          <w:szCs w:val="18"/>
          <w:lang w:bidi="ru-RU"/>
        </w:rPr>
      </w:pPr>
      <w:r w:rsidRPr="002E325D">
        <w:rPr>
          <w:rFonts w:eastAsia="Courier New"/>
          <w:color w:val="000000"/>
          <w:sz w:val="18"/>
          <w:szCs w:val="18"/>
          <w:lang w:bidi="ru-RU"/>
        </w:rPr>
        <w:t>*За основу были взяты цены, предоставленные поставщиками в ответ на запрос Учреждения</w:t>
      </w:r>
    </w:p>
    <w:p w:rsidR="00FC2936" w:rsidRPr="002E325D" w:rsidRDefault="00FC2936" w:rsidP="002E325D">
      <w:pPr>
        <w:widowControl w:val="0"/>
        <w:ind w:left="567"/>
        <w:jc w:val="both"/>
        <w:rPr>
          <w:rFonts w:eastAsia="Courier New"/>
          <w:color w:val="000000"/>
          <w:sz w:val="18"/>
          <w:szCs w:val="18"/>
          <w:lang w:bidi="ru-RU"/>
        </w:rPr>
      </w:pPr>
      <w:r w:rsidRPr="002E325D">
        <w:rPr>
          <w:rFonts w:eastAsia="Courier New"/>
          <w:color w:val="000000"/>
          <w:sz w:val="18"/>
          <w:szCs w:val="18"/>
          <w:lang w:bidi="ru-RU"/>
        </w:rPr>
        <w:t>На запрос представили ценовые предложения три Поставщика, на основании которых было проведено определение однородности совокупности значений выявленных цен, согласно п. 3.20 части III Ме</w:t>
      </w:r>
      <w:bookmarkStart w:id="0" w:name="_GoBack"/>
      <w:bookmarkEnd w:id="0"/>
      <w:r w:rsidRPr="002E325D">
        <w:rPr>
          <w:rFonts w:eastAsia="Courier New"/>
          <w:color w:val="000000"/>
          <w:sz w:val="18"/>
          <w:szCs w:val="18"/>
          <w:lang w:bidi="ru-RU"/>
        </w:rPr>
        <w:t xml:space="preserve">тодических рекомендаций. В целях определения однородности совокупности значений выявленных цен, </w:t>
      </w:r>
      <w:r w:rsidR="00505932" w:rsidRPr="002E325D">
        <w:rPr>
          <w:rFonts w:eastAsia="Courier New"/>
          <w:color w:val="000000"/>
          <w:sz w:val="18"/>
          <w:szCs w:val="18"/>
          <w:lang w:bidi="ru-RU"/>
        </w:rPr>
        <w:t>определён</w:t>
      </w:r>
      <w:r w:rsidRPr="002E325D">
        <w:rPr>
          <w:rFonts w:eastAsia="Courier New"/>
          <w:color w:val="000000"/>
          <w:sz w:val="18"/>
          <w:szCs w:val="18"/>
          <w:lang w:bidi="ru-RU"/>
        </w:rPr>
        <w:t xml:space="preserve"> коэффициент вариации цены.</w:t>
      </w:r>
    </w:p>
    <w:p w:rsidR="00FC2936" w:rsidRPr="00A46B4E" w:rsidRDefault="00FC2936" w:rsidP="00050B83">
      <w:pPr>
        <w:outlineLvl w:val="0"/>
        <w:sectPr w:rsidR="00FC2936" w:rsidRPr="00A46B4E" w:rsidSect="00FC2936">
          <w:headerReference w:type="default" r:id="rId7"/>
          <w:headerReference w:type="first" r:id="rId8"/>
          <w:pgSz w:w="16838" w:h="11906" w:orient="landscape" w:code="9"/>
          <w:pgMar w:top="1134" w:right="284" w:bottom="851" w:left="284" w:header="709" w:footer="709" w:gutter="0"/>
          <w:cols w:space="708"/>
          <w:titlePg/>
          <w:docGrid w:linePitch="360"/>
        </w:sectPr>
      </w:pPr>
    </w:p>
    <w:p w:rsidR="00AA4AEA" w:rsidRPr="00EE4A41" w:rsidRDefault="00AA4AEA" w:rsidP="002B38DE">
      <w:pPr>
        <w:outlineLvl w:val="0"/>
      </w:pPr>
    </w:p>
    <w:sectPr w:rsidR="00AA4AEA" w:rsidRPr="00EE4A41" w:rsidSect="002B38DE">
      <w:pgSz w:w="16838" w:h="11906" w:orient="landscape"/>
      <w:pgMar w:top="1701" w:right="1134" w:bottom="850" w:left="5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2E32" w:rsidRDefault="00E92E32" w:rsidP="00AA4AEA">
      <w:r>
        <w:separator/>
      </w:r>
    </w:p>
  </w:endnote>
  <w:endnote w:type="continuationSeparator" w:id="0">
    <w:p w:rsidR="00E92E32" w:rsidRDefault="00E92E32" w:rsidP="00AA4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 PL KaitiM GB">
    <w:altName w:val="Times New Roman"/>
    <w:charset w:val="00"/>
    <w:family w:val="auto"/>
    <w:pitch w:val="variable"/>
    <w:sig w:usb0="00000003" w:usb1="00000000" w:usb2="00000000" w:usb3="00000000" w:csb0="00000001" w:csb1="00000000"/>
  </w:font>
  <w:font w:name="Lohit Hindi">
    <w:altName w:val="Arial Unicode MS"/>
    <w:charset w:val="80"/>
    <w:family w:val="auto"/>
    <w:pitch w:val="default"/>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2E32" w:rsidRDefault="00E92E32" w:rsidP="00AA4AEA">
      <w:r>
        <w:separator/>
      </w:r>
    </w:p>
  </w:footnote>
  <w:footnote w:type="continuationSeparator" w:id="0">
    <w:p w:rsidR="00E92E32" w:rsidRDefault="00E92E32" w:rsidP="00AA4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0567903"/>
      <w:docPartObj>
        <w:docPartGallery w:val="Page Numbers (Top of Page)"/>
        <w:docPartUnique/>
      </w:docPartObj>
    </w:sdtPr>
    <w:sdtEndPr/>
    <w:sdtContent>
      <w:p w:rsidR="000912E1" w:rsidRDefault="000912E1">
        <w:pPr>
          <w:pStyle w:val="a5"/>
          <w:jc w:val="center"/>
        </w:pPr>
        <w:r>
          <w:fldChar w:fldCharType="begin"/>
        </w:r>
        <w:r>
          <w:instrText>PAGE   \* MERGEFORMAT</w:instrText>
        </w:r>
        <w:r>
          <w:fldChar w:fldCharType="separate"/>
        </w:r>
        <w:r>
          <w:rPr>
            <w:noProof/>
          </w:rPr>
          <w:t>13</w:t>
        </w:r>
        <w:r>
          <w:rPr>
            <w:noProof/>
          </w:rPr>
          <w:fldChar w:fldCharType="end"/>
        </w:r>
      </w:p>
    </w:sdtContent>
  </w:sdt>
  <w:p w:rsidR="000912E1" w:rsidRDefault="000912E1">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1816683"/>
      <w:docPartObj>
        <w:docPartGallery w:val="Page Numbers (Top of Page)"/>
        <w:docPartUnique/>
      </w:docPartObj>
    </w:sdtPr>
    <w:sdtEndPr/>
    <w:sdtContent>
      <w:p w:rsidR="000912E1" w:rsidRDefault="000912E1">
        <w:pPr>
          <w:pStyle w:val="a5"/>
          <w:jc w:val="center"/>
        </w:pPr>
        <w:r>
          <w:fldChar w:fldCharType="begin"/>
        </w:r>
        <w:r>
          <w:instrText>PAGE   \* MERGEFORMAT</w:instrText>
        </w:r>
        <w:r>
          <w:fldChar w:fldCharType="separate"/>
        </w:r>
        <w:r>
          <w:rPr>
            <w:noProof/>
          </w:rPr>
          <w:t>1</w:t>
        </w:r>
        <w:r>
          <w:rPr>
            <w:noProof/>
          </w:rPr>
          <w:fldChar w:fldCharType="end"/>
        </w:r>
      </w:p>
    </w:sdtContent>
  </w:sdt>
  <w:p w:rsidR="000912E1" w:rsidRDefault="000912E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9B4E33"/>
    <w:multiLevelType w:val="hybridMultilevel"/>
    <w:tmpl w:val="9F96E8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4AEA"/>
    <w:rsid w:val="00002CC9"/>
    <w:rsid w:val="000301BD"/>
    <w:rsid w:val="0004325C"/>
    <w:rsid w:val="00050B83"/>
    <w:rsid w:val="00057085"/>
    <w:rsid w:val="00067C96"/>
    <w:rsid w:val="00067D8C"/>
    <w:rsid w:val="0007647B"/>
    <w:rsid w:val="000912E1"/>
    <w:rsid w:val="00093CA6"/>
    <w:rsid w:val="00095A59"/>
    <w:rsid w:val="000A30FF"/>
    <w:rsid w:val="000C7FF0"/>
    <w:rsid w:val="000D1E5B"/>
    <w:rsid w:val="000D6C9F"/>
    <w:rsid w:val="000F0D9E"/>
    <w:rsid w:val="000F5FFA"/>
    <w:rsid w:val="00154650"/>
    <w:rsid w:val="00160279"/>
    <w:rsid w:val="00170330"/>
    <w:rsid w:val="001B74EE"/>
    <w:rsid w:val="001C397F"/>
    <w:rsid w:val="001C6986"/>
    <w:rsid w:val="001F47CC"/>
    <w:rsid w:val="0022001B"/>
    <w:rsid w:val="00220E9F"/>
    <w:rsid w:val="002250A4"/>
    <w:rsid w:val="00256AD6"/>
    <w:rsid w:val="002820FD"/>
    <w:rsid w:val="002821CA"/>
    <w:rsid w:val="002A69CE"/>
    <w:rsid w:val="002A7B7A"/>
    <w:rsid w:val="002B028F"/>
    <w:rsid w:val="002B38DE"/>
    <w:rsid w:val="002B3B40"/>
    <w:rsid w:val="002C555B"/>
    <w:rsid w:val="002C5BB6"/>
    <w:rsid w:val="002D270E"/>
    <w:rsid w:val="002E325D"/>
    <w:rsid w:val="002F70A6"/>
    <w:rsid w:val="0031239D"/>
    <w:rsid w:val="00316365"/>
    <w:rsid w:val="00316A55"/>
    <w:rsid w:val="0032719E"/>
    <w:rsid w:val="00331599"/>
    <w:rsid w:val="003321D4"/>
    <w:rsid w:val="003464E1"/>
    <w:rsid w:val="003479F2"/>
    <w:rsid w:val="003609EE"/>
    <w:rsid w:val="00360DAB"/>
    <w:rsid w:val="00393779"/>
    <w:rsid w:val="0039534E"/>
    <w:rsid w:val="003B028C"/>
    <w:rsid w:val="003C243B"/>
    <w:rsid w:val="003D1C36"/>
    <w:rsid w:val="003F1C79"/>
    <w:rsid w:val="0041398E"/>
    <w:rsid w:val="00417096"/>
    <w:rsid w:val="004208A3"/>
    <w:rsid w:val="00420A57"/>
    <w:rsid w:val="00423D9B"/>
    <w:rsid w:val="0043332C"/>
    <w:rsid w:val="004719FE"/>
    <w:rsid w:val="00486008"/>
    <w:rsid w:val="00496C87"/>
    <w:rsid w:val="004A5A6C"/>
    <w:rsid w:val="004D03F6"/>
    <w:rsid w:val="004E15F1"/>
    <w:rsid w:val="004E4CC3"/>
    <w:rsid w:val="004F0835"/>
    <w:rsid w:val="004F0E10"/>
    <w:rsid w:val="005048F4"/>
    <w:rsid w:val="00505932"/>
    <w:rsid w:val="00507D0E"/>
    <w:rsid w:val="00510564"/>
    <w:rsid w:val="0051393F"/>
    <w:rsid w:val="00526B80"/>
    <w:rsid w:val="00535F2F"/>
    <w:rsid w:val="00536358"/>
    <w:rsid w:val="00541DC3"/>
    <w:rsid w:val="00571BFC"/>
    <w:rsid w:val="00581F92"/>
    <w:rsid w:val="005B1528"/>
    <w:rsid w:val="005D0019"/>
    <w:rsid w:val="005D3BB0"/>
    <w:rsid w:val="005D5A8A"/>
    <w:rsid w:val="005E60D7"/>
    <w:rsid w:val="006019C3"/>
    <w:rsid w:val="006160AC"/>
    <w:rsid w:val="00626BF2"/>
    <w:rsid w:val="00661318"/>
    <w:rsid w:val="00661818"/>
    <w:rsid w:val="00671977"/>
    <w:rsid w:val="00685318"/>
    <w:rsid w:val="00687F2A"/>
    <w:rsid w:val="00691FBA"/>
    <w:rsid w:val="006A3F5D"/>
    <w:rsid w:val="006B354B"/>
    <w:rsid w:val="006C5895"/>
    <w:rsid w:val="006C6555"/>
    <w:rsid w:val="006D349C"/>
    <w:rsid w:val="006D3CA8"/>
    <w:rsid w:val="006D5874"/>
    <w:rsid w:val="006E39C0"/>
    <w:rsid w:val="006E5857"/>
    <w:rsid w:val="006F4877"/>
    <w:rsid w:val="0071398B"/>
    <w:rsid w:val="007210DB"/>
    <w:rsid w:val="00722741"/>
    <w:rsid w:val="007243CD"/>
    <w:rsid w:val="00724B6A"/>
    <w:rsid w:val="00736057"/>
    <w:rsid w:val="0074374F"/>
    <w:rsid w:val="00763500"/>
    <w:rsid w:val="00771247"/>
    <w:rsid w:val="00785815"/>
    <w:rsid w:val="0078688B"/>
    <w:rsid w:val="007B13E5"/>
    <w:rsid w:val="007B1952"/>
    <w:rsid w:val="007C1300"/>
    <w:rsid w:val="007C7540"/>
    <w:rsid w:val="007C7F49"/>
    <w:rsid w:val="007D5A33"/>
    <w:rsid w:val="007F7CA8"/>
    <w:rsid w:val="008200BA"/>
    <w:rsid w:val="00831756"/>
    <w:rsid w:val="0083275D"/>
    <w:rsid w:val="0083728B"/>
    <w:rsid w:val="0086469A"/>
    <w:rsid w:val="008725D0"/>
    <w:rsid w:val="008753A2"/>
    <w:rsid w:val="0087741E"/>
    <w:rsid w:val="00881C6A"/>
    <w:rsid w:val="00897202"/>
    <w:rsid w:val="008A7611"/>
    <w:rsid w:val="008C28D0"/>
    <w:rsid w:val="00925094"/>
    <w:rsid w:val="00935830"/>
    <w:rsid w:val="0094013F"/>
    <w:rsid w:val="009445C4"/>
    <w:rsid w:val="009455A4"/>
    <w:rsid w:val="0097169A"/>
    <w:rsid w:val="009B0707"/>
    <w:rsid w:val="009B075F"/>
    <w:rsid w:val="009C1C4F"/>
    <w:rsid w:val="009C233F"/>
    <w:rsid w:val="009D5A28"/>
    <w:rsid w:val="009E73DB"/>
    <w:rsid w:val="009F4AEC"/>
    <w:rsid w:val="00A11F80"/>
    <w:rsid w:val="00A340B0"/>
    <w:rsid w:val="00A34208"/>
    <w:rsid w:val="00A34A39"/>
    <w:rsid w:val="00A404F6"/>
    <w:rsid w:val="00A46B4E"/>
    <w:rsid w:val="00A55157"/>
    <w:rsid w:val="00A65555"/>
    <w:rsid w:val="00A66233"/>
    <w:rsid w:val="00A71CD3"/>
    <w:rsid w:val="00A846A7"/>
    <w:rsid w:val="00A8527E"/>
    <w:rsid w:val="00A930DB"/>
    <w:rsid w:val="00AA4AEA"/>
    <w:rsid w:val="00AA4D96"/>
    <w:rsid w:val="00AB1934"/>
    <w:rsid w:val="00AB7B93"/>
    <w:rsid w:val="00AB7D69"/>
    <w:rsid w:val="00B16CC8"/>
    <w:rsid w:val="00B2286A"/>
    <w:rsid w:val="00B24058"/>
    <w:rsid w:val="00B306F2"/>
    <w:rsid w:val="00B41428"/>
    <w:rsid w:val="00B67DC6"/>
    <w:rsid w:val="00B8517E"/>
    <w:rsid w:val="00BA31BB"/>
    <w:rsid w:val="00BB0B9D"/>
    <w:rsid w:val="00BB1DFB"/>
    <w:rsid w:val="00BC719F"/>
    <w:rsid w:val="00BE2EB8"/>
    <w:rsid w:val="00BE742E"/>
    <w:rsid w:val="00BF37A3"/>
    <w:rsid w:val="00C117BD"/>
    <w:rsid w:val="00C14C25"/>
    <w:rsid w:val="00C2430F"/>
    <w:rsid w:val="00C365CE"/>
    <w:rsid w:val="00C44C9D"/>
    <w:rsid w:val="00C51973"/>
    <w:rsid w:val="00C57C4D"/>
    <w:rsid w:val="00C80EB3"/>
    <w:rsid w:val="00C96D1B"/>
    <w:rsid w:val="00CA4036"/>
    <w:rsid w:val="00CB5E82"/>
    <w:rsid w:val="00CD17B2"/>
    <w:rsid w:val="00D12874"/>
    <w:rsid w:val="00D37D4C"/>
    <w:rsid w:val="00D621F1"/>
    <w:rsid w:val="00D821D5"/>
    <w:rsid w:val="00D97B1A"/>
    <w:rsid w:val="00DA2A02"/>
    <w:rsid w:val="00DA481C"/>
    <w:rsid w:val="00DD6A99"/>
    <w:rsid w:val="00DF7BC6"/>
    <w:rsid w:val="00E074A7"/>
    <w:rsid w:val="00E2520C"/>
    <w:rsid w:val="00E341E4"/>
    <w:rsid w:val="00E455D5"/>
    <w:rsid w:val="00E84CC2"/>
    <w:rsid w:val="00E87C7F"/>
    <w:rsid w:val="00E9142D"/>
    <w:rsid w:val="00E92E32"/>
    <w:rsid w:val="00EA1D55"/>
    <w:rsid w:val="00EC4B83"/>
    <w:rsid w:val="00EC6892"/>
    <w:rsid w:val="00ED0374"/>
    <w:rsid w:val="00ED465E"/>
    <w:rsid w:val="00ED50E4"/>
    <w:rsid w:val="00EE4A41"/>
    <w:rsid w:val="00EF09CE"/>
    <w:rsid w:val="00EF20C7"/>
    <w:rsid w:val="00EF3C4F"/>
    <w:rsid w:val="00F02E07"/>
    <w:rsid w:val="00F14AFC"/>
    <w:rsid w:val="00F2798F"/>
    <w:rsid w:val="00F31709"/>
    <w:rsid w:val="00F40599"/>
    <w:rsid w:val="00F42EE0"/>
    <w:rsid w:val="00F47E58"/>
    <w:rsid w:val="00F614FA"/>
    <w:rsid w:val="00F66AC8"/>
    <w:rsid w:val="00F70B25"/>
    <w:rsid w:val="00FA65E0"/>
    <w:rsid w:val="00FC2936"/>
    <w:rsid w:val="00FC52A6"/>
    <w:rsid w:val="00FC6404"/>
    <w:rsid w:val="00FE0D26"/>
    <w:rsid w:val="00FF47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CCC61"/>
  <w15:docId w15:val="{E1AB6EA8-B608-4BD2-AC6D-FF03E93D0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A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A4A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rsid w:val="00AA4AEA"/>
    <w:rPr>
      <w:rFonts w:cs="Times New Roman"/>
      <w:color w:val="0000FF"/>
      <w:u w:val="single"/>
    </w:rPr>
  </w:style>
  <w:style w:type="character" w:customStyle="1" w:styleId="ConsPlusNormal0">
    <w:name w:val="ConsPlusNormal Знак"/>
    <w:link w:val="ConsPlusNormal"/>
    <w:locked/>
    <w:rsid w:val="00AA4AEA"/>
    <w:rPr>
      <w:rFonts w:ascii="Arial" w:eastAsia="Times New Roman" w:hAnsi="Arial" w:cs="Arial"/>
      <w:sz w:val="20"/>
      <w:szCs w:val="20"/>
      <w:lang w:eastAsia="ru-RU"/>
    </w:rPr>
  </w:style>
  <w:style w:type="paragraph" w:styleId="a4">
    <w:name w:val="Normal (Web)"/>
    <w:aliases w:val="Обычный (веб)1,Обычный (Web)1"/>
    <w:basedOn w:val="a"/>
    <w:uiPriority w:val="99"/>
    <w:rsid w:val="00AA4AEA"/>
    <w:pPr>
      <w:suppressAutoHyphens/>
      <w:spacing w:before="280" w:after="280"/>
    </w:pPr>
    <w:rPr>
      <w:lang w:eastAsia="ar-SA"/>
    </w:rPr>
  </w:style>
  <w:style w:type="paragraph" w:customStyle="1" w:styleId="ConsPlusNonformat">
    <w:name w:val="ConsPlusNonformat"/>
    <w:uiPriority w:val="99"/>
    <w:rsid w:val="00AA4AEA"/>
    <w:pPr>
      <w:autoSpaceDE w:val="0"/>
      <w:autoSpaceDN w:val="0"/>
      <w:adjustRightInd w:val="0"/>
      <w:spacing w:after="0" w:line="240" w:lineRule="auto"/>
    </w:pPr>
    <w:rPr>
      <w:rFonts w:ascii="Courier New" w:eastAsia="Calibri" w:hAnsi="Courier New" w:cs="Courier New"/>
      <w:sz w:val="20"/>
      <w:szCs w:val="20"/>
    </w:rPr>
  </w:style>
  <w:style w:type="paragraph" w:customStyle="1" w:styleId="Standard">
    <w:name w:val="Standard"/>
    <w:rsid w:val="00AA4AEA"/>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paragraph" w:styleId="a5">
    <w:name w:val="header"/>
    <w:basedOn w:val="a"/>
    <w:link w:val="a6"/>
    <w:uiPriority w:val="99"/>
    <w:unhideWhenUsed/>
    <w:rsid w:val="00AA4AEA"/>
    <w:pPr>
      <w:tabs>
        <w:tab w:val="center" w:pos="4677"/>
        <w:tab w:val="right" w:pos="9355"/>
      </w:tabs>
    </w:pPr>
  </w:style>
  <w:style w:type="character" w:customStyle="1" w:styleId="a6">
    <w:name w:val="Верхний колонтитул Знак"/>
    <w:basedOn w:val="a0"/>
    <w:link w:val="a5"/>
    <w:uiPriority w:val="99"/>
    <w:rsid w:val="00AA4AEA"/>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A4AEA"/>
    <w:pPr>
      <w:tabs>
        <w:tab w:val="center" w:pos="4677"/>
        <w:tab w:val="right" w:pos="9355"/>
      </w:tabs>
    </w:pPr>
  </w:style>
  <w:style w:type="character" w:customStyle="1" w:styleId="a8">
    <w:name w:val="Нижний колонтитул Знак"/>
    <w:basedOn w:val="a0"/>
    <w:link w:val="a7"/>
    <w:uiPriority w:val="99"/>
    <w:rsid w:val="00AA4AEA"/>
    <w:rPr>
      <w:rFonts w:ascii="Times New Roman" w:eastAsia="Times New Roman" w:hAnsi="Times New Roman" w:cs="Times New Roman"/>
      <w:sz w:val="24"/>
      <w:szCs w:val="24"/>
      <w:lang w:eastAsia="ru-RU"/>
    </w:rPr>
  </w:style>
  <w:style w:type="paragraph" w:styleId="a9">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
    <w:link w:val="aa"/>
    <w:uiPriority w:val="99"/>
    <w:qFormat/>
    <w:rsid w:val="00AB7B93"/>
    <w:pPr>
      <w:spacing w:after="60"/>
      <w:jc w:val="both"/>
    </w:pPr>
    <w:rPr>
      <w:sz w:val="20"/>
      <w:szCs w:val="20"/>
    </w:rPr>
  </w:style>
  <w:style w:type="character" w:customStyle="1" w:styleId="aa">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0"/>
    <w:link w:val="a9"/>
    <w:uiPriority w:val="99"/>
    <w:rsid w:val="00AB7B93"/>
    <w:rPr>
      <w:rFonts w:ascii="Times New Roman" w:eastAsia="Times New Roman" w:hAnsi="Times New Roman" w:cs="Times New Roman"/>
      <w:sz w:val="20"/>
      <w:szCs w:val="20"/>
      <w:lang w:eastAsia="ru-RU"/>
    </w:rPr>
  </w:style>
  <w:style w:type="character" w:styleId="ab">
    <w:name w:val="footnote reference"/>
    <w:aliases w:val="Ссылка на сноску 45"/>
    <w:uiPriority w:val="99"/>
    <w:qFormat/>
    <w:rsid w:val="00AB7B93"/>
    <w:rPr>
      <w:vertAlign w:val="superscript"/>
    </w:rPr>
  </w:style>
  <w:style w:type="character" w:styleId="ac">
    <w:name w:val="FollowedHyperlink"/>
    <w:basedOn w:val="a0"/>
    <w:uiPriority w:val="99"/>
    <w:semiHidden/>
    <w:unhideWhenUsed/>
    <w:rsid w:val="002F70A6"/>
    <w:rPr>
      <w:color w:val="954F72" w:themeColor="followedHyperlink"/>
      <w:u w:val="single"/>
    </w:rPr>
  </w:style>
  <w:style w:type="table" w:styleId="ad">
    <w:name w:val="Table Grid"/>
    <w:basedOn w:val="a1"/>
    <w:uiPriority w:val="39"/>
    <w:rsid w:val="00FC293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8C28D0"/>
    <w:rPr>
      <w:sz w:val="16"/>
      <w:szCs w:val="16"/>
    </w:rPr>
  </w:style>
  <w:style w:type="paragraph" w:styleId="af">
    <w:name w:val="annotation text"/>
    <w:basedOn w:val="a"/>
    <w:link w:val="af0"/>
    <w:uiPriority w:val="99"/>
    <w:semiHidden/>
    <w:unhideWhenUsed/>
    <w:rsid w:val="008C28D0"/>
    <w:rPr>
      <w:sz w:val="20"/>
      <w:szCs w:val="20"/>
    </w:rPr>
  </w:style>
  <w:style w:type="character" w:customStyle="1" w:styleId="af0">
    <w:name w:val="Текст примечания Знак"/>
    <w:basedOn w:val="a0"/>
    <w:link w:val="af"/>
    <w:uiPriority w:val="99"/>
    <w:semiHidden/>
    <w:rsid w:val="008C28D0"/>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8C28D0"/>
    <w:rPr>
      <w:b/>
      <w:bCs/>
    </w:rPr>
  </w:style>
  <w:style w:type="character" w:customStyle="1" w:styleId="af2">
    <w:name w:val="Тема примечания Знак"/>
    <w:basedOn w:val="af0"/>
    <w:link w:val="af1"/>
    <w:uiPriority w:val="99"/>
    <w:semiHidden/>
    <w:rsid w:val="008C28D0"/>
    <w:rPr>
      <w:rFonts w:ascii="Times New Roman" w:eastAsia="Times New Roman" w:hAnsi="Times New Roman" w:cs="Times New Roman"/>
      <w:b/>
      <w:bCs/>
      <w:sz w:val="20"/>
      <w:szCs w:val="20"/>
      <w:lang w:eastAsia="ru-RU"/>
    </w:rPr>
  </w:style>
  <w:style w:type="paragraph" w:styleId="af3">
    <w:name w:val="List Paragraph"/>
    <w:basedOn w:val="a"/>
    <w:uiPriority w:val="34"/>
    <w:qFormat/>
    <w:rsid w:val="008C28D0"/>
    <w:pPr>
      <w:ind w:left="720"/>
      <w:contextualSpacing/>
    </w:pPr>
  </w:style>
  <w:style w:type="paragraph" w:styleId="af4">
    <w:name w:val="Balloon Text"/>
    <w:basedOn w:val="a"/>
    <w:link w:val="af5"/>
    <w:uiPriority w:val="99"/>
    <w:semiHidden/>
    <w:unhideWhenUsed/>
    <w:rsid w:val="00A46B4E"/>
    <w:rPr>
      <w:rFonts w:ascii="Tahoma" w:hAnsi="Tahoma" w:cs="Tahoma"/>
      <w:sz w:val="16"/>
      <w:szCs w:val="16"/>
    </w:rPr>
  </w:style>
  <w:style w:type="character" w:customStyle="1" w:styleId="af5">
    <w:name w:val="Текст выноски Знак"/>
    <w:basedOn w:val="a0"/>
    <w:link w:val="af4"/>
    <w:uiPriority w:val="99"/>
    <w:semiHidden/>
    <w:rsid w:val="00A46B4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38583">
      <w:bodyDiv w:val="1"/>
      <w:marLeft w:val="0"/>
      <w:marRight w:val="0"/>
      <w:marTop w:val="0"/>
      <w:marBottom w:val="0"/>
      <w:divBdr>
        <w:top w:val="none" w:sz="0" w:space="0" w:color="auto"/>
        <w:left w:val="none" w:sz="0" w:space="0" w:color="auto"/>
        <w:bottom w:val="none" w:sz="0" w:space="0" w:color="auto"/>
        <w:right w:val="none" w:sz="0" w:space="0" w:color="auto"/>
      </w:divBdr>
    </w:div>
    <w:div w:id="331838586">
      <w:bodyDiv w:val="1"/>
      <w:marLeft w:val="0"/>
      <w:marRight w:val="0"/>
      <w:marTop w:val="0"/>
      <w:marBottom w:val="0"/>
      <w:divBdr>
        <w:top w:val="none" w:sz="0" w:space="0" w:color="auto"/>
        <w:left w:val="none" w:sz="0" w:space="0" w:color="auto"/>
        <w:bottom w:val="none" w:sz="0" w:space="0" w:color="auto"/>
        <w:right w:val="none" w:sz="0" w:space="0" w:color="auto"/>
      </w:divBdr>
    </w:div>
    <w:div w:id="383218457">
      <w:bodyDiv w:val="1"/>
      <w:marLeft w:val="0"/>
      <w:marRight w:val="0"/>
      <w:marTop w:val="0"/>
      <w:marBottom w:val="0"/>
      <w:divBdr>
        <w:top w:val="none" w:sz="0" w:space="0" w:color="auto"/>
        <w:left w:val="none" w:sz="0" w:space="0" w:color="auto"/>
        <w:bottom w:val="none" w:sz="0" w:space="0" w:color="auto"/>
        <w:right w:val="none" w:sz="0" w:space="0" w:color="auto"/>
      </w:divBdr>
    </w:div>
    <w:div w:id="465851286">
      <w:bodyDiv w:val="1"/>
      <w:marLeft w:val="0"/>
      <w:marRight w:val="0"/>
      <w:marTop w:val="0"/>
      <w:marBottom w:val="0"/>
      <w:divBdr>
        <w:top w:val="none" w:sz="0" w:space="0" w:color="auto"/>
        <w:left w:val="none" w:sz="0" w:space="0" w:color="auto"/>
        <w:bottom w:val="none" w:sz="0" w:space="0" w:color="auto"/>
        <w:right w:val="none" w:sz="0" w:space="0" w:color="auto"/>
      </w:divBdr>
    </w:div>
    <w:div w:id="601491643">
      <w:bodyDiv w:val="1"/>
      <w:marLeft w:val="0"/>
      <w:marRight w:val="0"/>
      <w:marTop w:val="0"/>
      <w:marBottom w:val="0"/>
      <w:divBdr>
        <w:top w:val="none" w:sz="0" w:space="0" w:color="auto"/>
        <w:left w:val="none" w:sz="0" w:space="0" w:color="auto"/>
        <w:bottom w:val="none" w:sz="0" w:space="0" w:color="auto"/>
        <w:right w:val="none" w:sz="0" w:space="0" w:color="auto"/>
      </w:divBdr>
    </w:div>
    <w:div w:id="861238078">
      <w:bodyDiv w:val="1"/>
      <w:marLeft w:val="0"/>
      <w:marRight w:val="0"/>
      <w:marTop w:val="0"/>
      <w:marBottom w:val="0"/>
      <w:divBdr>
        <w:top w:val="none" w:sz="0" w:space="0" w:color="auto"/>
        <w:left w:val="none" w:sz="0" w:space="0" w:color="auto"/>
        <w:bottom w:val="none" w:sz="0" w:space="0" w:color="auto"/>
        <w:right w:val="none" w:sz="0" w:space="0" w:color="auto"/>
      </w:divBdr>
    </w:div>
    <w:div w:id="922488425">
      <w:bodyDiv w:val="1"/>
      <w:marLeft w:val="0"/>
      <w:marRight w:val="0"/>
      <w:marTop w:val="0"/>
      <w:marBottom w:val="0"/>
      <w:divBdr>
        <w:top w:val="none" w:sz="0" w:space="0" w:color="auto"/>
        <w:left w:val="none" w:sz="0" w:space="0" w:color="auto"/>
        <w:bottom w:val="none" w:sz="0" w:space="0" w:color="auto"/>
        <w:right w:val="none" w:sz="0" w:space="0" w:color="auto"/>
      </w:divBdr>
    </w:div>
    <w:div w:id="996761264">
      <w:bodyDiv w:val="1"/>
      <w:marLeft w:val="0"/>
      <w:marRight w:val="0"/>
      <w:marTop w:val="0"/>
      <w:marBottom w:val="0"/>
      <w:divBdr>
        <w:top w:val="none" w:sz="0" w:space="0" w:color="auto"/>
        <w:left w:val="none" w:sz="0" w:space="0" w:color="auto"/>
        <w:bottom w:val="none" w:sz="0" w:space="0" w:color="auto"/>
        <w:right w:val="none" w:sz="0" w:space="0" w:color="auto"/>
      </w:divBdr>
    </w:div>
    <w:div w:id="1021706659">
      <w:bodyDiv w:val="1"/>
      <w:marLeft w:val="0"/>
      <w:marRight w:val="0"/>
      <w:marTop w:val="0"/>
      <w:marBottom w:val="0"/>
      <w:divBdr>
        <w:top w:val="none" w:sz="0" w:space="0" w:color="auto"/>
        <w:left w:val="none" w:sz="0" w:space="0" w:color="auto"/>
        <w:bottom w:val="none" w:sz="0" w:space="0" w:color="auto"/>
        <w:right w:val="none" w:sz="0" w:space="0" w:color="auto"/>
      </w:divBdr>
    </w:div>
    <w:div w:id="1022974826">
      <w:bodyDiv w:val="1"/>
      <w:marLeft w:val="0"/>
      <w:marRight w:val="0"/>
      <w:marTop w:val="0"/>
      <w:marBottom w:val="0"/>
      <w:divBdr>
        <w:top w:val="none" w:sz="0" w:space="0" w:color="auto"/>
        <w:left w:val="none" w:sz="0" w:space="0" w:color="auto"/>
        <w:bottom w:val="none" w:sz="0" w:space="0" w:color="auto"/>
        <w:right w:val="none" w:sz="0" w:space="0" w:color="auto"/>
      </w:divBdr>
    </w:div>
    <w:div w:id="1236475828">
      <w:bodyDiv w:val="1"/>
      <w:marLeft w:val="0"/>
      <w:marRight w:val="0"/>
      <w:marTop w:val="0"/>
      <w:marBottom w:val="0"/>
      <w:divBdr>
        <w:top w:val="none" w:sz="0" w:space="0" w:color="auto"/>
        <w:left w:val="none" w:sz="0" w:space="0" w:color="auto"/>
        <w:bottom w:val="none" w:sz="0" w:space="0" w:color="auto"/>
        <w:right w:val="none" w:sz="0" w:space="0" w:color="auto"/>
      </w:divBdr>
    </w:div>
    <w:div w:id="1242177209">
      <w:bodyDiv w:val="1"/>
      <w:marLeft w:val="0"/>
      <w:marRight w:val="0"/>
      <w:marTop w:val="0"/>
      <w:marBottom w:val="0"/>
      <w:divBdr>
        <w:top w:val="none" w:sz="0" w:space="0" w:color="auto"/>
        <w:left w:val="none" w:sz="0" w:space="0" w:color="auto"/>
        <w:bottom w:val="none" w:sz="0" w:space="0" w:color="auto"/>
        <w:right w:val="none" w:sz="0" w:space="0" w:color="auto"/>
      </w:divBdr>
    </w:div>
    <w:div w:id="1247227910">
      <w:bodyDiv w:val="1"/>
      <w:marLeft w:val="0"/>
      <w:marRight w:val="0"/>
      <w:marTop w:val="0"/>
      <w:marBottom w:val="0"/>
      <w:divBdr>
        <w:top w:val="none" w:sz="0" w:space="0" w:color="auto"/>
        <w:left w:val="none" w:sz="0" w:space="0" w:color="auto"/>
        <w:bottom w:val="none" w:sz="0" w:space="0" w:color="auto"/>
        <w:right w:val="none" w:sz="0" w:space="0" w:color="auto"/>
      </w:divBdr>
    </w:div>
    <w:div w:id="1277565989">
      <w:bodyDiv w:val="1"/>
      <w:marLeft w:val="0"/>
      <w:marRight w:val="0"/>
      <w:marTop w:val="0"/>
      <w:marBottom w:val="0"/>
      <w:divBdr>
        <w:top w:val="none" w:sz="0" w:space="0" w:color="auto"/>
        <w:left w:val="none" w:sz="0" w:space="0" w:color="auto"/>
        <w:bottom w:val="none" w:sz="0" w:space="0" w:color="auto"/>
        <w:right w:val="none" w:sz="0" w:space="0" w:color="auto"/>
      </w:divBdr>
    </w:div>
    <w:div w:id="1332023960">
      <w:bodyDiv w:val="1"/>
      <w:marLeft w:val="0"/>
      <w:marRight w:val="0"/>
      <w:marTop w:val="0"/>
      <w:marBottom w:val="0"/>
      <w:divBdr>
        <w:top w:val="none" w:sz="0" w:space="0" w:color="auto"/>
        <w:left w:val="none" w:sz="0" w:space="0" w:color="auto"/>
        <w:bottom w:val="none" w:sz="0" w:space="0" w:color="auto"/>
        <w:right w:val="none" w:sz="0" w:space="0" w:color="auto"/>
      </w:divBdr>
    </w:div>
    <w:div w:id="1428378895">
      <w:bodyDiv w:val="1"/>
      <w:marLeft w:val="0"/>
      <w:marRight w:val="0"/>
      <w:marTop w:val="0"/>
      <w:marBottom w:val="0"/>
      <w:divBdr>
        <w:top w:val="none" w:sz="0" w:space="0" w:color="auto"/>
        <w:left w:val="none" w:sz="0" w:space="0" w:color="auto"/>
        <w:bottom w:val="none" w:sz="0" w:space="0" w:color="auto"/>
        <w:right w:val="none" w:sz="0" w:space="0" w:color="auto"/>
      </w:divBdr>
    </w:div>
    <w:div w:id="1602949692">
      <w:bodyDiv w:val="1"/>
      <w:marLeft w:val="0"/>
      <w:marRight w:val="0"/>
      <w:marTop w:val="0"/>
      <w:marBottom w:val="0"/>
      <w:divBdr>
        <w:top w:val="none" w:sz="0" w:space="0" w:color="auto"/>
        <w:left w:val="none" w:sz="0" w:space="0" w:color="auto"/>
        <w:bottom w:val="none" w:sz="0" w:space="0" w:color="auto"/>
        <w:right w:val="none" w:sz="0" w:space="0" w:color="auto"/>
      </w:divBdr>
    </w:div>
    <w:div w:id="1693796024">
      <w:bodyDiv w:val="1"/>
      <w:marLeft w:val="0"/>
      <w:marRight w:val="0"/>
      <w:marTop w:val="0"/>
      <w:marBottom w:val="0"/>
      <w:divBdr>
        <w:top w:val="none" w:sz="0" w:space="0" w:color="auto"/>
        <w:left w:val="none" w:sz="0" w:space="0" w:color="auto"/>
        <w:bottom w:val="none" w:sz="0" w:space="0" w:color="auto"/>
        <w:right w:val="none" w:sz="0" w:space="0" w:color="auto"/>
      </w:divBdr>
    </w:div>
    <w:div w:id="1772974254">
      <w:bodyDiv w:val="1"/>
      <w:marLeft w:val="0"/>
      <w:marRight w:val="0"/>
      <w:marTop w:val="0"/>
      <w:marBottom w:val="0"/>
      <w:divBdr>
        <w:top w:val="none" w:sz="0" w:space="0" w:color="auto"/>
        <w:left w:val="none" w:sz="0" w:space="0" w:color="auto"/>
        <w:bottom w:val="none" w:sz="0" w:space="0" w:color="auto"/>
        <w:right w:val="none" w:sz="0" w:space="0" w:color="auto"/>
      </w:divBdr>
    </w:div>
    <w:div w:id="179247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771</TotalTime>
  <Pages>1</Pages>
  <Words>254</Words>
  <Characters>1451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Салохин</dc:creator>
  <cp:keywords/>
  <dc:description/>
  <cp:lastModifiedBy>elena</cp:lastModifiedBy>
  <cp:revision>44</cp:revision>
  <dcterms:created xsi:type="dcterms:W3CDTF">2023-02-07T13:15:00Z</dcterms:created>
  <dcterms:modified xsi:type="dcterms:W3CDTF">2026-04-17T10:06:00Z</dcterms:modified>
</cp:coreProperties>
</file>