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62" w:type="dxa"/>
        <w:tblInd w:w="-1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1727"/>
        <w:gridCol w:w="8977"/>
      </w:tblGrid>
      <w:tr w:rsidR="00B05B66" w:rsidRPr="00366883" w14:paraId="13A4CF33" w14:textId="77777777" w:rsidTr="00B05B66">
        <w:trPr>
          <w:trHeight w:val="1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14:paraId="4CE4482B" w14:textId="7A3EE874" w:rsidR="00B05B66" w:rsidRPr="00366883" w:rsidRDefault="00B05B66" w:rsidP="000668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27" w:type="dxa"/>
            <w:shd w:val="clear" w:color="auto" w:fill="auto"/>
            <w:vAlign w:val="center"/>
            <w:hideMark/>
          </w:tcPr>
          <w:p w14:paraId="6CB169CB" w14:textId="7925A8B3" w:rsidR="00B05B66" w:rsidRPr="00366883" w:rsidRDefault="00B05B66" w:rsidP="000668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6883">
              <w:rPr>
                <w:rFonts w:ascii="Times New Roman" w:hAnsi="Times New Roman" w:cs="Times New Roman"/>
                <w:sz w:val="20"/>
                <w:szCs w:val="20"/>
              </w:rPr>
              <w:t xml:space="preserve">Секция перфорированная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66883">
              <w:rPr>
                <w:rFonts w:ascii="Times New Roman" w:hAnsi="Times New Roman" w:cs="Times New Roman"/>
                <w:sz w:val="20"/>
                <w:szCs w:val="20"/>
              </w:rPr>
              <w:t xml:space="preserve">-х местная без спинки </w:t>
            </w:r>
          </w:p>
        </w:tc>
        <w:tc>
          <w:tcPr>
            <w:tcW w:w="8977" w:type="dxa"/>
          </w:tcPr>
          <w:p w14:paraId="45D726C2" w14:textId="77777777" w:rsidR="00B05B66" w:rsidRDefault="00B05B66" w:rsidP="000668B6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>
              <w:rPr>
                <w:rFonts w:ascii="Arial" w:hAnsi="Arial" w:cs="Arial"/>
                <w:color w:val="1A1A1A"/>
                <w:sz w:val="24"/>
                <w:szCs w:val="24"/>
              </w:rPr>
              <w:t xml:space="preserve">Антивандальная секция. Габаритный размер 1960+-2мм*504+-2мм*435+-2мм. </w:t>
            </w:r>
          </w:p>
          <w:tbl>
            <w:tblPr>
              <w:tblW w:w="151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306"/>
              <w:gridCol w:w="1001"/>
            </w:tblGrid>
            <w:tr w:rsidR="00B05B66" w:rsidRPr="00CD2BB0" w14:paraId="0B7E1F1D" w14:textId="77777777" w:rsidTr="00CD2BB0">
              <w:trPr>
                <w:trHeight w:val="220"/>
              </w:trPr>
              <w:tc>
                <w:tcPr>
                  <w:tcW w:w="0" w:type="auto"/>
                  <w:noWrap/>
                  <w:tcMar>
                    <w:top w:w="0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14:paraId="69F6C328" w14:textId="77777777" w:rsidR="00B05B66" w:rsidRPr="00CD2BB0" w:rsidRDefault="00B05B66" w:rsidP="00CD2BB0">
                  <w:pPr>
                    <w:shd w:val="clear" w:color="auto" w:fill="FFFFFF"/>
                    <w:rPr>
                      <w:rFonts w:ascii="Arial" w:hAnsi="Arial" w:cs="Arial"/>
                      <w:color w:val="1A1A1A"/>
                      <w:sz w:val="24"/>
                      <w:szCs w:val="24"/>
                    </w:rPr>
                  </w:pPr>
                  <w:r w:rsidRPr="00CD2BB0">
                    <w:rPr>
                      <w:rFonts w:ascii="Arial" w:hAnsi="Arial" w:cs="Arial"/>
                      <w:color w:val="1A1A1A"/>
                      <w:sz w:val="24"/>
                      <w:szCs w:val="24"/>
                    </w:rPr>
                    <w:t>Вес</w:t>
                  </w:r>
                </w:p>
              </w:tc>
              <w:tc>
                <w:tcPr>
                  <w:tcW w:w="1215" w:type="dxa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bottom"/>
                  <w:hideMark/>
                </w:tcPr>
                <w:p w14:paraId="3AA9B7D6" w14:textId="77777777" w:rsidR="00B05B66" w:rsidRPr="00CD2BB0" w:rsidRDefault="00B05B66" w:rsidP="00CD2BB0">
                  <w:pPr>
                    <w:shd w:val="clear" w:color="auto" w:fill="FFFFFF"/>
                    <w:rPr>
                      <w:rFonts w:ascii="Arial" w:hAnsi="Arial" w:cs="Arial"/>
                      <w:color w:val="1A1A1A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noWrap/>
                  <w:tcMar>
                    <w:top w:w="0" w:type="dxa"/>
                    <w:left w:w="45" w:type="dxa"/>
                    <w:bottom w:w="75" w:type="dxa"/>
                    <w:right w:w="0" w:type="dxa"/>
                  </w:tcMar>
                  <w:vAlign w:val="center"/>
                  <w:hideMark/>
                </w:tcPr>
                <w:p w14:paraId="1BFE7292" w14:textId="646CCB90" w:rsidR="00B05B66" w:rsidRPr="00CD2BB0" w:rsidRDefault="00B05B66" w:rsidP="00CD2BB0">
                  <w:pPr>
                    <w:shd w:val="clear" w:color="auto" w:fill="FFFFFF"/>
                    <w:rPr>
                      <w:rFonts w:ascii="Arial" w:hAnsi="Arial" w:cs="Arial"/>
                      <w:color w:val="1A1A1A"/>
                      <w:sz w:val="24"/>
                      <w:szCs w:val="24"/>
                    </w:rPr>
                  </w:pPr>
                  <w:r w:rsidRPr="00CD2BB0">
                    <w:rPr>
                      <w:rFonts w:ascii="Arial" w:hAnsi="Arial" w:cs="Arial"/>
                      <w:color w:val="1A1A1A"/>
                      <w:sz w:val="24"/>
                      <w:szCs w:val="24"/>
                    </w:rPr>
                    <w:t>1759</w:t>
                  </w:r>
                  <w:r>
                    <w:rPr>
                      <w:rFonts w:ascii="Arial" w:hAnsi="Arial" w:cs="Arial"/>
                      <w:color w:val="1A1A1A"/>
                      <w:sz w:val="24"/>
                      <w:szCs w:val="24"/>
                    </w:rPr>
                    <w:t>0гр.</w:t>
                  </w:r>
                </w:p>
              </w:tc>
            </w:tr>
          </w:tbl>
          <w:p w14:paraId="5E5C84DA" w14:textId="77777777" w:rsidR="00B05B66" w:rsidRPr="00CD2BB0" w:rsidRDefault="00B05B66" w:rsidP="00CD2BB0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CD2BB0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Каркас:</w:t>
            </w:r>
          </w:p>
          <w:p w14:paraId="1E617930" w14:textId="77777777" w:rsidR="00B05B66" w:rsidRPr="00CD2BB0" w:rsidRDefault="00B05B66" w:rsidP="00CD2BB0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t>Труба круглая 20 х 1,2</w:t>
            </w:r>
          </w:p>
          <w:p w14:paraId="1C72DFAF" w14:textId="77777777" w:rsidR="00B05B66" w:rsidRPr="00CD2BB0" w:rsidRDefault="00B05B66" w:rsidP="00CD2BB0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t>Труба круглая 32 х 1,5</w:t>
            </w:r>
          </w:p>
          <w:p w14:paraId="7DFC0DB8" w14:textId="77777777" w:rsidR="00B05B66" w:rsidRPr="00CD2BB0" w:rsidRDefault="00B05B66" w:rsidP="00CD2BB0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t>Труба плоскоовальная труба (Тип А - овал) 30 х 15 х 1,5</w:t>
            </w:r>
          </w:p>
          <w:p w14:paraId="49A7412E" w14:textId="77777777" w:rsidR="00B05B66" w:rsidRPr="00CD2BB0" w:rsidRDefault="00B05B66" w:rsidP="00CD2BB0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t>Винт, Шайба, Гайка, Болт</w:t>
            </w:r>
          </w:p>
          <w:p w14:paraId="307C6CEF" w14:textId="77777777" w:rsidR="00B05B66" w:rsidRPr="00CD2BB0" w:rsidRDefault="00B05B66" w:rsidP="00CD2BB0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CD2BB0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Посадочное место:</w:t>
            </w:r>
          </w:p>
          <w:p w14:paraId="7E80DC64" w14:textId="34FCB641" w:rsidR="00B05B66" w:rsidRPr="00CD2BB0" w:rsidRDefault="00B05B66" w:rsidP="00CD2BB0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t>Труба квадратная 20 х 20 х 1,2</w:t>
            </w: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br/>
              <w:t>Труба круглая 10 х 1,0</w:t>
            </w: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br/>
              <w:t>Круг калиброванный ф5</w:t>
            </w: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1A1A1A"/>
                <w:sz w:val="24"/>
                <w:szCs w:val="24"/>
              </w:rPr>
              <w:t>Перфорированный лист с п</w:t>
            </w:r>
            <w:r w:rsidRPr="00E10919">
              <w:rPr>
                <w:rFonts w:ascii="Arial" w:hAnsi="Arial" w:cs="Arial"/>
                <w:color w:val="1A1A1A"/>
                <w:sz w:val="24"/>
                <w:szCs w:val="24"/>
              </w:rPr>
              <w:t>ерфораци</w:t>
            </w:r>
            <w:r>
              <w:rPr>
                <w:rFonts w:ascii="Arial" w:hAnsi="Arial" w:cs="Arial"/>
                <w:color w:val="1A1A1A"/>
                <w:sz w:val="24"/>
                <w:szCs w:val="24"/>
              </w:rPr>
              <w:t>ей</w:t>
            </w:r>
            <w:r w:rsidRPr="00E10919">
              <w:rPr>
                <w:rFonts w:ascii="Arial" w:hAnsi="Arial" w:cs="Arial"/>
                <w:color w:val="1A1A1A"/>
                <w:sz w:val="24"/>
                <w:szCs w:val="24"/>
              </w:rPr>
              <w:t xml:space="preserve"> 1 </w:t>
            </w:r>
            <w:proofErr w:type="gramStart"/>
            <w:r w:rsidRPr="00E10919">
              <w:rPr>
                <w:rFonts w:ascii="Arial" w:hAnsi="Arial" w:cs="Arial"/>
                <w:color w:val="1A1A1A"/>
                <w:sz w:val="24"/>
                <w:szCs w:val="24"/>
              </w:rPr>
              <w:t>мм .</w:t>
            </w:r>
            <w:proofErr w:type="gramEnd"/>
          </w:p>
          <w:p w14:paraId="5800E166" w14:textId="6CF20670" w:rsidR="00B05B66" w:rsidRPr="00CD2BB0" w:rsidRDefault="00B05B66" w:rsidP="00CD2BB0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t>Заглушка квадратная 20х20, практичная, чёрная</w:t>
            </w: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br/>
            </w:r>
            <w:r w:rsidRPr="00CD2BB0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Балка:</w:t>
            </w: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br/>
              <w:t>Труба квадратная 60 х 60 х 1,5</w:t>
            </w: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br/>
              <w:t>Заглушка квадратная 60х60, практичная, чёрная</w:t>
            </w:r>
            <w:r w:rsidRPr="00CD2BB0">
              <w:rPr>
                <w:rFonts w:ascii="Arial" w:hAnsi="Arial" w:cs="Arial"/>
                <w:color w:val="1A1A1A"/>
                <w:sz w:val="24"/>
                <w:szCs w:val="24"/>
              </w:rPr>
              <w:br/>
              <w:t>Порошковая покраска.</w:t>
            </w:r>
          </w:p>
          <w:p w14:paraId="10F4F6B4" w14:textId="27C1DF07" w:rsidR="00B05B66" w:rsidRPr="00E10919" w:rsidRDefault="00B05B66" w:rsidP="000668B6">
            <w:pPr>
              <w:shd w:val="clear" w:color="auto" w:fill="FFFFFF"/>
              <w:rPr>
                <w:rFonts w:ascii="Arial" w:hAnsi="Arial" w:cs="Arial"/>
                <w:color w:val="1A1A1A"/>
                <w:sz w:val="24"/>
                <w:szCs w:val="24"/>
              </w:rPr>
            </w:pPr>
            <w:r>
              <w:rPr>
                <w:rFonts w:ascii="Arial" w:hAnsi="Arial" w:cs="Arial"/>
                <w:color w:val="1A1A1A"/>
                <w:sz w:val="24"/>
                <w:szCs w:val="24"/>
              </w:rPr>
              <w:t xml:space="preserve">Каркас покрыт износостойкой порошковой краской цвет согласно таблице </w:t>
            </w:r>
            <w:r>
              <w:rPr>
                <w:rFonts w:ascii="Arial" w:hAnsi="Arial" w:cs="Arial"/>
                <w:color w:val="1A1A1A"/>
                <w:sz w:val="24"/>
                <w:szCs w:val="24"/>
                <w:lang w:val="en-US"/>
              </w:rPr>
              <w:t>Ral</w:t>
            </w:r>
            <w:r>
              <w:rPr>
                <w:rFonts w:ascii="Arial" w:hAnsi="Arial" w:cs="Arial"/>
                <w:color w:val="1A1A1A"/>
                <w:sz w:val="24"/>
                <w:szCs w:val="24"/>
              </w:rPr>
              <w:t xml:space="preserve"> по согласованию с </w:t>
            </w:r>
            <w:proofErr w:type="gramStart"/>
            <w:r>
              <w:rPr>
                <w:rFonts w:ascii="Arial" w:hAnsi="Arial" w:cs="Arial"/>
                <w:color w:val="1A1A1A"/>
                <w:sz w:val="24"/>
                <w:szCs w:val="24"/>
              </w:rPr>
              <w:t>заказчиком</w:t>
            </w:r>
            <w:r w:rsidRPr="00E10919">
              <w:rPr>
                <w:rFonts w:ascii="Arial" w:hAnsi="Arial" w:cs="Arial"/>
                <w:color w:val="1A1A1A"/>
                <w:sz w:val="24"/>
                <w:szCs w:val="24"/>
              </w:rPr>
              <w:t>.</w:t>
            </w:r>
            <w:r>
              <w:rPr>
                <w:rFonts w:ascii="Arial" w:hAnsi="Arial" w:cs="Arial"/>
                <w:color w:val="1A1A1A"/>
                <w:sz w:val="24"/>
                <w:szCs w:val="24"/>
              </w:rPr>
              <w:t>.</w:t>
            </w:r>
            <w:proofErr w:type="gramEnd"/>
          </w:p>
        </w:tc>
      </w:tr>
    </w:tbl>
    <w:p w14:paraId="09B09694" w14:textId="77777777" w:rsidR="008C0677" w:rsidRDefault="008C0677"/>
    <w:sectPr w:rsidR="008C0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677"/>
    <w:rsid w:val="005B7168"/>
    <w:rsid w:val="005D5A42"/>
    <w:rsid w:val="00643D34"/>
    <w:rsid w:val="006B35B3"/>
    <w:rsid w:val="007978A5"/>
    <w:rsid w:val="00847F4B"/>
    <w:rsid w:val="008C0677"/>
    <w:rsid w:val="00B05B66"/>
    <w:rsid w:val="00CD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FB475"/>
  <w15:chartTrackingRefBased/>
  <w15:docId w15:val="{1CDC1BA7-493B-4645-A6B9-A7D3A252C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F4B"/>
    <w:pPr>
      <w:spacing w:after="0" w:line="240" w:lineRule="auto"/>
    </w:pPr>
    <w:rPr>
      <w:rFonts w:ascii="Courier New" w:eastAsia="Times New Roman" w:hAnsi="Courier New" w:cs="Courier New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2BB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D2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9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710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4841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7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1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630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906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0988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99334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3756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59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59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565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10936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85608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49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72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6878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661390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8475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34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70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701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10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115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2661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4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164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53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669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39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37149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0633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887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998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25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6784592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6548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66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987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1534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092744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3160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012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856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3647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69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Гракова</dc:creator>
  <cp:keywords/>
  <dc:description/>
  <cp:lastModifiedBy>Sveta</cp:lastModifiedBy>
  <cp:revision>2</cp:revision>
  <dcterms:created xsi:type="dcterms:W3CDTF">2026-04-15T10:00:00Z</dcterms:created>
  <dcterms:modified xsi:type="dcterms:W3CDTF">2026-04-15T10:00:00Z</dcterms:modified>
</cp:coreProperties>
</file>