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D08" w:rsidRDefault="00047D08" w:rsidP="00047D0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bookmarkStart w:id="0" w:name="_GoBack"/>
      <w:bookmarkEnd w:id="0"/>
      <w:r w:rsidRPr="00613BAE">
        <w:rPr>
          <w:rFonts w:ascii="Times New Roman" w:eastAsia="Times New Roman" w:hAnsi="Times New Roman"/>
          <w:b/>
          <w:sz w:val="28"/>
          <w:szCs w:val="28"/>
        </w:rPr>
        <w:t>ТЕХНИЧЕСКОЕ ЗАДАНИЕ</w:t>
      </w:r>
    </w:p>
    <w:p w:rsidR="00047D08" w:rsidRPr="00613BAE" w:rsidRDefault="00047D08" w:rsidP="00047D0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A184F" w:rsidRDefault="00047D08" w:rsidP="00047D08">
      <w:pPr>
        <w:spacing w:after="0" w:line="240" w:lineRule="auto"/>
        <w:ind w:left="85" w:right="8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7D08">
        <w:rPr>
          <w:rFonts w:ascii="Times New Roman" w:eastAsia="Times New Roman" w:hAnsi="Times New Roman"/>
          <w:b/>
          <w:bCs/>
          <w:sz w:val="24"/>
          <w:szCs w:val="24"/>
        </w:rPr>
        <w:t>на оказание услуг по</w:t>
      </w:r>
      <w:r w:rsidRPr="00613BAE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D80359">
        <w:rPr>
          <w:rFonts w:ascii="Times New Roman" w:hAnsi="Times New Roman" w:cs="Times New Roman"/>
          <w:b/>
          <w:sz w:val="24"/>
          <w:szCs w:val="24"/>
        </w:rPr>
        <w:t xml:space="preserve">письменному переводу сборника материалов </w:t>
      </w:r>
    </w:p>
    <w:p w:rsidR="005A184F" w:rsidRDefault="00047D08" w:rsidP="00047D08">
      <w:pPr>
        <w:spacing w:after="0" w:line="240" w:lineRule="auto"/>
        <w:ind w:left="85" w:right="8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0359">
        <w:rPr>
          <w:rFonts w:ascii="Times New Roman" w:hAnsi="Times New Roman" w:cs="Times New Roman"/>
          <w:b/>
          <w:sz w:val="24"/>
          <w:szCs w:val="24"/>
        </w:rPr>
        <w:t xml:space="preserve">Международной археологической конференции (конгресса) «Цитадель 1.0», </w:t>
      </w:r>
    </w:p>
    <w:p w:rsidR="005A184F" w:rsidRDefault="00047D08" w:rsidP="00047D08">
      <w:pPr>
        <w:spacing w:after="0" w:line="240" w:lineRule="auto"/>
        <w:ind w:left="85" w:right="85"/>
        <w:jc w:val="center"/>
        <w:rPr>
          <w:rFonts w:ascii="Times New Roman" w:hAnsi="Times New Roman" w:cs="Times New Roman"/>
          <w:sz w:val="24"/>
          <w:szCs w:val="24"/>
        </w:rPr>
      </w:pPr>
      <w:r w:rsidRPr="00D80359">
        <w:rPr>
          <w:rFonts w:ascii="Times New Roman" w:hAnsi="Times New Roman" w:cs="Times New Roman"/>
          <w:b/>
          <w:sz w:val="24"/>
          <w:szCs w:val="24"/>
        </w:rPr>
        <w:t>том №1, с русского языка на английский язык</w:t>
      </w:r>
      <w:r w:rsidRPr="00B060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184F" w:rsidRDefault="00047D08" w:rsidP="00047D08">
      <w:pPr>
        <w:spacing w:after="0" w:line="240" w:lineRule="auto"/>
        <w:ind w:left="85" w:right="8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0359">
        <w:rPr>
          <w:rFonts w:ascii="Times New Roman" w:hAnsi="Times New Roman" w:cs="Times New Roman"/>
          <w:b/>
          <w:sz w:val="24"/>
          <w:szCs w:val="24"/>
        </w:rPr>
        <w:t xml:space="preserve">(титульный лист, информация об издании, содержание, заголовки статей, ФИО и </w:t>
      </w:r>
      <w:proofErr w:type="spellStart"/>
      <w:r w:rsidRPr="00D80359">
        <w:rPr>
          <w:rFonts w:ascii="Times New Roman" w:hAnsi="Times New Roman" w:cs="Times New Roman"/>
          <w:b/>
          <w:sz w:val="24"/>
          <w:szCs w:val="24"/>
        </w:rPr>
        <w:t>аффилиации</w:t>
      </w:r>
      <w:proofErr w:type="spellEnd"/>
      <w:r w:rsidRPr="00D80359">
        <w:rPr>
          <w:rFonts w:ascii="Times New Roman" w:hAnsi="Times New Roman" w:cs="Times New Roman"/>
          <w:b/>
          <w:sz w:val="24"/>
          <w:szCs w:val="24"/>
        </w:rPr>
        <w:t xml:space="preserve"> авторов, аннотации и ключевые слова, подписи к иллюстрациям)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47D08" w:rsidRPr="0090784C" w:rsidRDefault="00047D08" w:rsidP="00047D08">
      <w:pPr>
        <w:spacing w:after="0" w:line="240" w:lineRule="auto"/>
        <w:ind w:left="85" w:right="85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</w:t>
      </w:r>
      <w:r w:rsidRPr="0090784C">
        <w:rPr>
          <w:rFonts w:ascii="Times New Roman" w:eastAsia="Calibri" w:hAnsi="Times New Roman" w:cs="Times New Roman"/>
          <w:b/>
          <w:sz w:val="24"/>
          <w:szCs w:val="24"/>
        </w:rPr>
        <w:t xml:space="preserve"> Санкт-Петербургского государственного бюджетного учреждения культуры «Государственный музей истории Санкт-Петербурга»</w:t>
      </w:r>
    </w:p>
    <w:p w:rsidR="00047D08" w:rsidRPr="00047D08" w:rsidRDefault="00047D08" w:rsidP="00047D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pacing w:val="3"/>
          <w:sz w:val="24"/>
          <w:szCs w:val="24"/>
          <w:lang w:eastAsia="ru-RU"/>
        </w:rPr>
      </w:pPr>
      <w:r w:rsidRPr="002A1663">
        <w:rPr>
          <w:rFonts w:ascii="Times New Roman" w:eastAsia="Times New Roman" w:hAnsi="Times New Roman"/>
          <w:b/>
          <w:spacing w:val="3"/>
          <w:sz w:val="24"/>
          <w:szCs w:val="24"/>
          <w:lang w:eastAsia="ru-RU"/>
        </w:rPr>
        <w:t xml:space="preserve"> </w:t>
      </w:r>
    </w:p>
    <w:p w:rsidR="00047D08" w:rsidRDefault="00047D08" w:rsidP="00047D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A1663">
        <w:rPr>
          <w:rFonts w:ascii="Times New Roman" w:eastAsia="Times New Roman" w:hAnsi="Times New Roman"/>
          <w:b/>
          <w:sz w:val="24"/>
          <w:szCs w:val="24"/>
          <w:lang w:eastAsia="ru-RU"/>
        </w:rPr>
        <w:t>1. Предмет закупки, начальная (максимальная) цена контракта</w:t>
      </w:r>
    </w:p>
    <w:p w:rsidR="00047D08" w:rsidRPr="00047D08" w:rsidRDefault="00047D08" w:rsidP="00047D08">
      <w:pPr>
        <w:spacing w:after="0" w:line="240" w:lineRule="auto"/>
        <w:ind w:right="85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A1663">
        <w:rPr>
          <w:rFonts w:ascii="Times New Roman" w:eastAsia="Times New Roman" w:hAnsi="Times New Roman"/>
          <w:sz w:val="24"/>
          <w:szCs w:val="24"/>
        </w:rPr>
        <w:t>1</w:t>
      </w:r>
      <w:r>
        <w:rPr>
          <w:rFonts w:ascii="Times New Roman" w:eastAsia="Times New Roman" w:hAnsi="Times New Roman"/>
          <w:sz w:val="24"/>
          <w:szCs w:val="24"/>
        </w:rPr>
        <w:t>.1</w:t>
      </w:r>
      <w:r w:rsidRPr="002A1663">
        <w:rPr>
          <w:rFonts w:ascii="Times New Roman" w:eastAsia="Times New Roman" w:hAnsi="Times New Roman"/>
          <w:sz w:val="24"/>
          <w:szCs w:val="24"/>
        </w:rPr>
        <w:t xml:space="preserve">. </w:t>
      </w:r>
      <w:r w:rsidRPr="00907832">
        <w:rPr>
          <w:rFonts w:ascii="Times New Roman" w:eastAsia="Times New Roman" w:hAnsi="Times New Roman"/>
          <w:sz w:val="24"/>
          <w:szCs w:val="24"/>
        </w:rPr>
        <w:t xml:space="preserve">Предметом закупки </w:t>
      </w:r>
      <w:r w:rsidRPr="00613BAE">
        <w:rPr>
          <w:rFonts w:ascii="Times New Roman" w:eastAsia="Times New Roman" w:hAnsi="Times New Roman"/>
          <w:sz w:val="24"/>
          <w:szCs w:val="24"/>
        </w:rPr>
        <w:t xml:space="preserve">является: право заключения контракта </w:t>
      </w:r>
      <w:r w:rsidRPr="00613BAE">
        <w:rPr>
          <w:rFonts w:ascii="Times New Roman" w:eastAsia="Times New Roman" w:hAnsi="Times New Roman"/>
          <w:bCs/>
          <w:sz w:val="24"/>
          <w:szCs w:val="24"/>
        </w:rPr>
        <w:t xml:space="preserve">на 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оказание услуг </w:t>
      </w:r>
      <w:r w:rsidRPr="00047D08">
        <w:rPr>
          <w:rFonts w:ascii="Times New Roman" w:eastAsia="Times New Roman" w:hAnsi="Times New Roman"/>
          <w:b/>
          <w:bCs/>
          <w:sz w:val="24"/>
          <w:szCs w:val="24"/>
        </w:rPr>
        <w:t>по письменному переводу сборника материалов Международной археологической конференции (конгресса) «Цитадель 1.0», том №1, с русского языка на английский язык (титульный лист, информация об издании, содержание, заголовки статей, ФИО и </w:t>
      </w:r>
      <w:proofErr w:type="spellStart"/>
      <w:r w:rsidRPr="00047D08">
        <w:rPr>
          <w:rFonts w:ascii="Times New Roman" w:eastAsia="Times New Roman" w:hAnsi="Times New Roman"/>
          <w:b/>
          <w:bCs/>
          <w:sz w:val="24"/>
          <w:szCs w:val="24"/>
        </w:rPr>
        <w:t>аффилиации</w:t>
      </w:r>
      <w:proofErr w:type="spellEnd"/>
      <w:r w:rsidRPr="00047D08">
        <w:rPr>
          <w:rFonts w:ascii="Times New Roman" w:eastAsia="Times New Roman" w:hAnsi="Times New Roman"/>
          <w:b/>
          <w:bCs/>
          <w:sz w:val="24"/>
          <w:szCs w:val="24"/>
        </w:rPr>
        <w:t xml:space="preserve"> авторов, аннотации и ключевые слова, подписи к иллюстрациям) </w:t>
      </w:r>
      <w:r>
        <w:rPr>
          <w:rFonts w:ascii="Times New Roman" w:hAnsi="Times New Roman" w:cs="Times New Roman"/>
          <w:b/>
          <w:sz w:val="24"/>
          <w:szCs w:val="24"/>
        </w:rPr>
        <w:t>для</w:t>
      </w:r>
      <w:r>
        <w:rPr>
          <w:rFonts w:ascii="Times New Roman" w:eastAsia="Calibri" w:hAnsi="Times New Roman" w:cs="Times New Roman"/>
          <w:b/>
          <w:sz w:val="24"/>
          <w:szCs w:val="24"/>
        </w:rPr>
        <w:t> </w:t>
      </w:r>
      <w:r w:rsidRPr="0090784C">
        <w:rPr>
          <w:rFonts w:ascii="Times New Roman" w:eastAsia="Calibri" w:hAnsi="Times New Roman" w:cs="Times New Roman"/>
          <w:b/>
          <w:sz w:val="24"/>
          <w:szCs w:val="24"/>
        </w:rPr>
        <w:t>Санкт-Петербургского государственного бюджетного учреждения культуры «Государственный музей истории Санкт-Петербурга»</w:t>
      </w:r>
    </w:p>
    <w:p w:rsidR="00047D08" w:rsidRPr="00DD2172" w:rsidRDefault="00047D08" w:rsidP="00047D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</w:pPr>
      <w:r w:rsidRPr="002A1663">
        <w:rPr>
          <w:rFonts w:ascii="Times New Roman" w:eastAsia="Times New Roman" w:hAnsi="Times New Roman"/>
          <w:sz w:val="24"/>
          <w:szCs w:val="24"/>
          <w:lang w:eastAsia="ru-RU"/>
        </w:rPr>
        <w:t>2. Начальная (максимальная) цена контракта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1</w:t>
      </w:r>
      <w:r w:rsidR="00A927DE">
        <w:rPr>
          <w:rFonts w:ascii="Times New Roman" w:eastAsia="Times New Roman" w:hAnsi="Times New Roman"/>
          <w:b/>
          <w:sz w:val="24"/>
          <w:szCs w:val="24"/>
          <w:lang w:eastAsia="ru-RU"/>
        </w:rPr>
        <w:t>60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000</w:t>
      </w:r>
      <w:r w:rsidRPr="00DD217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руб. 00 коп.</w:t>
      </w:r>
    </w:p>
    <w:p w:rsidR="00047D08" w:rsidRPr="002A1663" w:rsidRDefault="00047D08" w:rsidP="00047D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</w:p>
    <w:p w:rsidR="00047D08" w:rsidRPr="002A1663" w:rsidRDefault="00047D08" w:rsidP="00047D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A1663">
        <w:rPr>
          <w:rFonts w:ascii="Times New Roman" w:eastAsia="Times New Roman" w:hAnsi="Times New Roman"/>
          <w:b/>
          <w:sz w:val="24"/>
          <w:szCs w:val="24"/>
          <w:lang w:eastAsia="ru-RU"/>
        </w:rPr>
        <w:t>2. Цели и правовое основание для оказания услуг</w:t>
      </w:r>
    </w:p>
    <w:p w:rsidR="00047D08" w:rsidRPr="0076374A" w:rsidRDefault="00047D08" w:rsidP="007637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</w:t>
      </w:r>
      <w:r w:rsidRPr="002A1663">
        <w:rPr>
          <w:rFonts w:ascii="Times New Roman" w:eastAsia="Times New Roman" w:hAnsi="Times New Roman"/>
          <w:sz w:val="24"/>
          <w:szCs w:val="24"/>
          <w:lang w:eastAsia="ru-RU"/>
        </w:rPr>
        <w:t xml:space="preserve">1. Целями данной закупки является: </w:t>
      </w:r>
      <w:r w:rsidRPr="009078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культурно-просветительская деятельность музея.</w:t>
      </w:r>
    </w:p>
    <w:p w:rsidR="00047D08" w:rsidRPr="002A1663" w:rsidRDefault="00047D08" w:rsidP="00047D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7D08" w:rsidRPr="002A1663" w:rsidRDefault="00047D08" w:rsidP="00047D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A1663">
        <w:rPr>
          <w:rFonts w:ascii="Times New Roman" w:eastAsia="Times New Roman" w:hAnsi="Times New Roman"/>
          <w:b/>
          <w:sz w:val="24"/>
          <w:szCs w:val="24"/>
          <w:lang w:eastAsia="ru-RU"/>
        </w:rPr>
        <w:t>3. Источник финансирования</w:t>
      </w:r>
    </w:p>
    <w:p w:rsidR="00047D08" w:rsidRPr="002A1663" w:rsidRDefault="00047D08" w:rsidP="00047D08">
      <w:pPr>
        <w:tabs>
          <w:tab w:val="left" w:pos="60"/>
        </w:tabs>
        <w:spacing w:after="0" w:line="240" w:lineRule="auto"/>
        <w:ind w:right="-89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3.</w:t>
      </w:r>
      <w:r w:rsidRPr="002A1663">
        <w:rPr>
          <w:rFonts w:ascii="Times New Roman" w:eastAsia="Times New Roman" w:hAnsi="Times New Roman"/>
          <w:sz w:val="24"/>
          <w:szCs w:val="24"/>
        </w:rPr>
        <w:t>1.   Источник финансирования - средства бюджетных учреждений.</w:t>
      </w:r>
    </w:p>
    <w:p w:rsidR="00047D08" w:rsidRPr="0076374A" w:rsidRDefault="00047D08" w:rsidP="00047D08">
      <w:pPr>
        <w:tabs>
          <w:tab w:val="left" w:pos="6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6374A">
        <w:rPr>
          <w:rFonts w:ascii="Times New Roman" w:eastAsia="Times New Roman" w:hAnsi="Times New Roman"/>
          <w:sz w:val="24"/>
          <w:szCs w:val="24"/>
        </w:rPr>
        <w:t xml:space="preserve">3.2.   Виды внебюджетных средств (собственные доходы; субсидии на гос. задание; субсидии на иные цели) – </w:t>
      </w:r>
      <w:r w:rsidR="0076374A" w:rsidRPr="0076374A">
        <w:rPr>
          <w:rFonts w:ascii="Times New Roman" w:eastAsia="Times New Roman" w:hAnsi="Times New Roman"/>
          <w:sz w:val="24"/>
          <w:szCs w:val="24"/>
        </w:rPr>
        <w:t>субсидии на гос. задание</w:t>
      </w:r>
    </w:p>
    <w:p w:rsidR="00047D08" w:rsidRPr="0076374A" w:rsidRDefault="00047D08" w:rsidP="00047D08">
      <w:pPr>
        <w:tabs>
          <w:tab w:val="left" w:pos="6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6374A">
        <w:rPr>
          <w:rFonts w:ascii="Times New Roman" w:eastAsia="Times New Roman" w:hAnsi="Times New Roman"/>
          <w:sz w:val="24"/>
          <w:szCs w:val="24"/>
        </w:rPr>
        <w:t>3.3.   КОСГУ (расходов):</w:t>
      </w:r>
      <w:r w:rsidR="0076374A" w:rsidRPr="0076374A">
        <w:rPr>
          <w:rFonts w:ascii="Times New Roman" w:eastAsia="Times New Roman" w:hAnsi="Times New Roman"/>
          <w:sz w:val="24"/>
          <w:szCs w:val="24"/>
        </w:rPr>
        <w:t xml:space="preserve"> 226</w:t>
      </w:r>
    </w:p>
    <w:p w:rsidR="00047D08" w:rsidRPr="002A1663" w:rsidRDefault="00047D08" w:rsidP="00047D08">
      <w:pPr>
        <w:tabs>
          <w:tab w:val="left" w:pos="6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3.</w:t>
      </w:r>
      <w:r w:rsidRPr="002A1663">
        <w:rPr>
          <w:rFonts w:ascii="Times New Roman" w:eastAsia="Times New Roman" w:hAnsi="Times New Roman"/>
          <w:sz w:val="24"/>
          <w:szCs w:val="24"/>
        </w:rPr>
        <w:t>4.   ПФХД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2A1663">
        <w:rPr>
          <w:rFonts w:ascii="Times New Roman" w:eastAsia="Times New Roman" w:hAnsi="Times New Roman"/>
          <w:sz w:val="24"/>
          <w:szCs w:val="24"/>
        </w:rPr>
        <w:t xml:space="preserve"> 1100</w:t>
      </w:r>
    </w:p>
    <w:p w:rsidR="00047D08" w:rsidRPr="002A1663" w:rsidRDefault="00047D08" w:rsidP="00047D08">
      <w:pPr>
        <w:tabs>
          <w:tab w:val="left" w:pos="6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3.</w:t>
      </w:r>
      <w:r w:rsidRPr="002A1663">
        <w:rPr>
          <w:rFonts w:ascii="Times New Roman" w:eastAsia="Times New Roman" w:hAnsi="Times New Roman"/>
          <w:sz w:val="24"/>
          <w:szCs w:val="24"/>
        </w:rPr>
        <w:t>5. Целевая статья</w:t>
      </w:r>
      <w:r>
        <w:rPr>
          <w:rFonts w:ascii="Times New Roman" w:eastAsia="Times New Roman" w:hAnsi="Times New Roman"/>
          <w:sz w:val="24"/>
          <w:szCs w:val="24"/>
        </w:rPr>
        <w:t>: 085</w:t>
      </w:r>
      <w:r w:rsidRPr="002A1663">
        <w:rPr>
          <w:rFonts w:ascii="Times New Roman" w:eastAsia="Times New Roman" w:hAnsi="Times New Roman"/>
          <w:sz w:val="24"/>
          <w:szCs w:val="24"/>
        </w:rPr>
        <w:t>0070090</w:t>
      </w:r>
    </w:p>
    <w:p w:rsidR="00047D08" w:rsidRPr="002A1663" w:rsidRDefault="00047D08" w:rsidP="00047D08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pacing w:val="3"/>
          <w:sz w:val="24"/>
          <w:szCs w:val="24"/>
        </w:rPr>
        <w:t>3.</w:t>
      </w:r>
      <w:r w:rsidRPr="002A1663">
        <w:rPr>
          <w:rFonts w:ascii="Times New Roman" w:eastAsia="Times New Roman" w:hAnsi="Times New Roman"/>
          <w:spacing w:val="3"/>
          <w:sz w:val="24"/>
          <w:szCs w:val="24"/>
        </w:rPr>
        <w:t xml:space="preserve">6. </w:t>
      </w:r>
      <w:r w:rsidRPr="002A1663">
        <w:rPr>
          <w:rFonts w:ascii="Times New Roman" w:eastAsia="Times New Roman" w:hAnsi="Times New Roman"/>
          <w:spacing w:val="4"/>
          <w:sz w:val="24"/>
          <w:szCs w:val="24"/>
        </w:rPr>
        <w:t>Лимит финансирования:</w:t>
      </w:r>
      <w:r w:rsidRPr="00F0570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A927D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160 000 </w:t>
      </w:r>
      <w:r w:rsidRPr="000D58F3">
        <w:rPr>
          <w:rFonts w:ascii="Times New Roman" w:eastAsia="Times New Roman" w:hAnsi="Times New Roman"/>
          <w:b/>
          <w:sz w:val="24"/>
          <w:szCs w:val="24"/>
          <w:lang w:eastAsia="ru-RU"/>
        </w:rPr>
        <w:t>руб. 00 коп</w:t>
      </w:r>
      <w:r w:rsidRPr="000D58F3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2A1663">
        <w:rPr>
          <w:rFonts w:ascii="Times New Roman" w:eastAsia="Times New Roman" w:hAnsi="Times New Roman"/>
          <w:b/>
          <w:sz w:val="24"/>
          <w:szCs w:val="24"/>
        </w:rPr>
        <w:br/>
      </w:r>
    </w:p>
    <w:p w:rsidR="00047D08" w:rsidRPr="002A1663" w:rsidRDefault="00047D08" w:rsidP="00047D0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2A1663">
        <w:rPr>
          <w:rFonts w:ascii="Times New Roman" w:eastAsia="Times New Roman" w:hAnsi="Times New Roman"/>
          <w:b/>
          <w:sz w:val="24"/>
          <w:szCs w:val="24"/>
        </w:rPr>
        <w:t>4. Место, условия и сроки оказания услуг</w:t>
      </w:r>
    </w:p>
    <w:p w:rsidR="00047D08" w:rsidRDefault="00047D08" w:rsidP="00047D08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4.1</w:t>
      </w:r>
      <w:r w:rsidRPr="002A1663">
        <w:rPr>
          <w:rFonts w:ascii="Times New Roman" w:eastAsia="Times New Roman" w:hAnsi="Times New Roman"/>
          <w:b/>
          <w:sz w:val="24"/>
          <w:szCs w:val="24"/>
        </w:rPr>
        <w:t>. Место оказания услуг:</w:t>
      </w:r>
      <w:r w:rsidRPr="002A1663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E7648F" w:rsidRDefault="00047D08" w:rsidP="00E764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78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197046, Санкт-Петербург, Петропавловская крепость, д.3, лит.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</w:t>
      </w:r>
    </w:p>
    <w:p w:rsidR="00E7648F" w:rsidRPr="00E7648F" w:rsidRDefault="00E7648F" w:rsidP="00047D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64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4.2.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Директор Музея археологии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Былинкина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Ярослава Дмитриевна,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+7-967-573-26-16; e-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mail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hyperlink r:id="rId7"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bilinkina@spbmuseum.ru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47D08" w:rsidRPr="002A1663" w:rsidRDefault="00047D08" w:rsidP="00047D0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4.</w:t>
      </w:r>
      <w:r w:rsidR="00E7648F">
        <w:rPr>
          <w:rFonts w:ascii="Times New Roman" w:eastAsia="Times New Roman" w:hAnsi="Times New Roman"/>
          <w:b/>
          <w:sz w:val="24"/>
          <w:szCs w:val="24"/>
        </w:rPr>
        <w:t>3</w:t>
      </w:r>
      <w:r w:rsidRPr="002A1663">
        <w:rPr>
          <w:rFonts w:ascii="Times New Roman" w:eastAsia="Times New Roman" w:hAnsi="Times New Roman"/>
          <w:b/>
          <w:sz w:val="24"/>
          <w:szCs w:val="24"/>
        </w:rPr>
        <w:t xml:space="preserve">. Условия оказания услуг: </w:t>
      </w:r>
      <w:r w:rsidRPr="002A1663">
        <w:rPr>
          <w:rFonts w:ascii="Times New Roman" w:eastAsia="Times New Roman" w:hAnsi="Times New Roman"/>
          <w:sz w:val="24"/>
          <w:szCs w:val="24"/>
        </w:rPr>
        <w:t>в часы работы музея с 09.30 до 18.</w:t>
      </w:r>
      <w:r>
        <w:rPr>
          <w:rFonts w:ascii="Times New Roman" w:eastAsia="Times New Roman" w:hAnsi="Times New Roman"/>
          <w:sz w:val="24"/>
          <w:szCs w:val="24"/>
        </w:rPr>
        <w:t>30</w:t>
      </w:r>
      <w:r w:rsidRPr="002A1663">
        <w:rPr>
          <w:rFonts w:ascii="Times New Roman" w:eastAsia="Times New Roman" w:hAnsi="Times New Roman"/>
          <w:sz w:val="24"/>
          <w:szCs w:val="24"/>
        </w:rPr>
        <w:t xml:space="preserve"> ежедневно, кроме субботы и воскресенья.</w:t>
      </w:r>
      <w:r w:rsidRPr="002A1663"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:rsidR="00047D08" w:rsidRPr="002A1663" w:rsidRDefault="00047D08" w:rsidP="00047D08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4.</w:t>
      </w:r>
      <w:r w:rsidR="00E7648F">
        <w:rPr>
          <w:rFonts w:ascii="Times New Roman" w:eastAsia="Times New Roman" w:hAnsi="Times New Roman"/>
          <w:b/>
          <w:sz w:val="24"/>
          <w:szCs w:val="24"/>
        </w:rPr>
        <w:t>4</w:t>
      </w:r>
      <w:r w:rsidRPr="002A1663">
        <w:rPr>
          <w:rFonts w:ascii="Times New Roman" w:eastAsia="Times New Roman" w:hAnsi="Times New Roman"/>
          <w:b/>
          <w:sz w:val="24"/>
          <w:szCs w:val="24"/>
        </w:rPr>
        <w:t xml:space="preserve">. Сроки (периоды) оказания услуг: </w:t>
      </w:r>
      <w:r w:rsidRPr="002A1663">
        <w:rPr>
          <w:rFonts w:ascii="Times New Roman" w:eastAsia="Times New Roman" w:hAnsi="Times New Roman"/>
          <w:sz w:val="24"/>
          <w:szCs w:val="24"/>
        </w:rPr>
        <w:t xml:space="preserve">начало оказания услуг - с момента заключения контракта, </w:t>
      </w:r>
      <w:r w:rsidRPr="002A1663">
        <w:rPr>
          <w:rFonts w:ascii="Times New Roman" w:eastAsia="Times New Roman" w:hAnsi="Times New Roman"/>
          <w:b/>
          <w:sz w:val="24"/>
          <w:szCs w:val="24"/>
        </w:rPr>
        <w:t>окончание работ –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01 мая</w:t>
      </w:r>
      <w:r w:rsidRPr="002A1663">
        <w:rPr>
          <w:rFonts w:ascii="Times New Roman" w:eastAsia="Times New Roman" w:hAnsi="Times New Roman"/>
          <w:b/>
          <w:sz w:val="24"/>
          <w:szCs w:val="24"/>
        </w:rPr>
        <w:t xml:space="preserve"> 202</w:t>
      </w:r>
      <w:r>
        <w:rPr>
          <w:rFonts w:ascii="Times New Roman" w:eastAsia="Times New Roman" w:hAnsi="Times New Roman"/>
          <w:b/>
          <w:sz w:val="24"/>
          <w:szCs w:val="24"/>
        </w:rPr>
        <w:t>6</w:t>
      </w:r>
      <w:r w:rsidRPr="002A1663">
        <w:rPr>
          <w:rFonts w:ascii="Times New Roman" w:eastAsia="Times New Roman" w:hAnsi="Times New Roman"/>
          <w:b/>
          <w:sz w:val="24"/>
          <w:szCs w:val="24"/>
        </w:rPr>
        <w:t xml:space="preserve"> года. </w:t>
      </w:r>
    </w:p>
    <w:p w:rsidR="00047D08" w:rsidRPr="002A1663" w:rsidRDefault="00047D08" w:rsidP="00047D08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047D08" w:rsidRPr="002A1663" w:rsidRDefault="00047D08" w:rsidP="00047D0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2A1663">
        <w:rPr>
          <w:rFonts w:ascii="Times New Roman" w:eastAsia="Times New Roman" w:hAnsi="Times New Roman"/>
          <w:b/>
          <w:sz w:val="24"/>
          <w:szCs w:val="24"/>
        </w:rPr>
        <w:t>5. Порядок формирования цены контракта</w:t>
      </w:r>
    </w:p>
    <w:p w:rsidR="00047D08" w:rsidRPr="005A184F" w:rsidRDefault="00047D08" w:rsidP="005A184F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34"/>
          <w:tab w:val="left" w:pos="2748"/>
          <w:tab w:val="left" w:pos="3664"/>
          <w:tab w:val="left" w:pos="4580"/>
          <w:tab w:val="left" w:pos="6405"/>
          <w:tab w:val="left" w:pos="7365"/>
          <w:tab w:val="left" w:pos="825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A184F">
        <w:rPr>
          <w:rFonts w:ascii="Times New Roman" w:eastAsia="Times New Roman" w:hAnsi="Times New Roman"/>
          <w:b/>
          <w:sz w:val="24"/>
          <w:szCs w:val="24"/>
        </w:rPr>
        <w:t>5.1.</w:t>
      </w:r>
      <w:r>
        <w:rPr>
          <w:rFonts w:ascii="Times New Roman" w:eastAsia="Times New Roman" w:hAnsi="Times New Roman"/>
          <w:sz w:val="24"/>
          <w:szCs w:val="24"/>
        </w:rPr>
        <w:t xml:space="preserve">  </w:t>
      </w:r>
      <w:r w:rsidR="005A184F" w:rsidRPr="009078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обоснования начальной (максимальной) цены контракта был использован метод сопоставления рыночных цен (анализ рынка).</w:t>
      </w:r>
    </w:p>
    <w:p w:rsidR="00047D08" w:rsidRPr="002A1663" w:rsidRDefault="00047D08" w:rsidP="005A184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A184F">
        <w:rPr>
          <w:rFonts w:ascii="Times New Roman" w:eastAsia="Times New Roman" w:hAnsi="Times New Roman"/>
          <w:b/>
          <w:sz w:val="24"/>
          <w:szCs w:val="24"/>
        </w:rPr>
        <w:t>5.2.</w:t>
      </w:r>
      <w:r w:rsidRPr="002A1663">
        <w:rPr>
          <w:rFonts w:ascii="Times New Roman" w:eastAsia="Times New Roman" w:hAnsi="Times New Roman"/>
          <w:sz w:val="24"/>
          <w:szCs w:val="24"/>
        </w:rPr>
        <w:t xml:space="preserve"> Цена контракта формируется участником на основании прилагаемого Заказчиком расчета начальной (</w:t>
      </w:r>
      <w:r w:rsidR="005A184F">
        <w:rPr>
          <w:rFonts w:ascii="Times New Roman" w:eastAsia="Times New Roman" w:hAnsi="Times New Roman"/>
          <w:sz w:val="24"/>
          <w:szCs w:val="24"/>
        </w:rPr>
        <w:t xml:space="preserve">максимальной) цены (Приложение </w:t>
      </w:r>
      <w:r w:rsidRPr="002A1663">
        <w:rPr>
          <w:rFonts w:ascii="Times New Roman" w:eastAsia="Times New Roman" w:hAnsi="Times New Roman"/>
          <w:sz w:val="24"/>
          <w:szCs w:val="24"/>
        </w:rPr>
        <w:t xml:space="preserve">№1) к настоящему Техническому заданию с учетом всех расходов Исполнителя, </w:t>
      </w:r>
      <w:r w:rsidR="005A184F" w:rsidRPr="009078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включая налоги, пошлины и сборы, а также все иные расходы Исполнителя, связанные с выполнением обязательств по контракту.</w:t>
      </w:r>
    </w:p>
    <w:p w:rsidR="00A6110C" w:rsidRPr="002A1663" w:rsidRDefault="00A6110C" w:rsidP="00047D08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5A184F" w:rsidRDefault="00047D08" w:rsidP="00BD50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2A1663">
        <w:rPr>
          <w:rFonts w:ascii="Times New Roman" w:eastAsia="Times New Roman" w:hAnsi="Times New Roman"/>
          <w:b/>
          <w:sz w:val="24"/>
          <w:szCs w:val="24"/>
        </w:rPr>
        <w:t>6. Требования к количественным характеристикам (объему) услуг</w:t>
      </w:r>
    </w:p>
    <w:p w:rsidR="005A184F" w:rsidRDefault="005A184F" w:rsidP="005A184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lastRenderedPageBreak/>
        <w:t xml:space="preserve">6.1. </w:t>
      </w:r>
      <w:r w:rsidRPr="009078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Качество услуг должно соответствовать требованиям, предъявляемым к услугам соответствующего рода, либо превышать требования к качеству услуг по сравнению </w:t>
      </w:r>
      <w:r w:rsidRPr="009078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с обязательными требованиями.  </w:t>
      </w:r>
    </w:p>
    <w:p w:rsidR="005A184F" w:rsidRDefault="005A184F" w:rsidP="005A18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6.2. </w:t>
      </w:r>
      <w:r w:rsidRPr="009078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Услуги, являющиеся предметом закупки, выполняются в соответствии с настоящим Техническим заданием и расчетом стоимости услуг, являющимися неотъемлемой частью настоящего Технического задания.</w:t>
      </w:r>
    </w:p>
    <w:p w:rsidR="00C01D31" w:rsidRPr="0090784C" w:rsidRDefault="005A184F" w:rsidP="00C01D31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67"/>
          <w:tab w:val="left" w:pos="1134"/>
          <w:tab w:val="left" w:pos="2748"/>
          <w:tab w:val="left" w:pos="3664"/>
          <w:tab w:val="left" w:pos="4580"/>
          <w:tab w:val="left" w:pos="6405"/>
          <w:tab w:val="left" w:pos="7365"/>
          <w:tab w:val="left" w:pos="825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A184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6.3. </w:t>
      </w:r>
      <w:r w:rsidR="00C01D31" w:rsidRPr="00C01D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 обязан</w:t>
      </w:r>
      <w:r w:rsidR="00C01D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C01D31" w:rsidRPr="0090784C">
        <w:rPr>
          <w:rFonts w:ascii="Times New Roman" w:eastAsia="Calibri" w:hAnsi="Times New Roman" w:cs="Times New Roman"/>
          <w:sz w:val="24"/>
          <w:szCs w:val="24"/>
        </w:rPr>
        <w:t xml:space="preserve">выполнить </w:t>
      </w:r>
      <w:r w:rsidR="00C01D31">
        <w:rPr>
          <w:rFonts w:ascii="Times New Roman" w:eastAsia="Calibri" w:hAnsi="Times New Roman" w:cs="Times New Roman"/>
          <w:sz w:val="24"/>
          <w:szCs w:val="24"/>
        </w:rPr>
        <w:t>услуги</w:t>
      </w:r>
      <w:r w:rsidR="00C01D31" w:rsidRPr="0090784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01D31" w:rsidRPr="0090784C">
        <w:rPr>
          <w:rFonts w:ascii="Times New Roman" w:eastAsia="Calibri" w:hAnsi="Times New Roman" w:cs="Times New Roman"/>
          <w:b/>
          <w:sz w:val="24"/>
          <w:szCs w:val="24"/>
        </w:rPr>
        <w:t xml:space="preserve">по </w:t>
      </w:r>
      <w:r w:rsidR="00C01D31" w:rsidRPr="00047D08">
        <w:rPr>
          <w:rFonts w:ascii="Times New Roman" w:eastAsia="Times New Roman" w:hAnsi="Times New Roman"/>
          <w:b/>
          <w:bCs/>
          <w:sz w:val="24"/>
          <w:szCs w:val="24"/>
        </w:rPr>
        <w:t>письменному переводу сборника материалов Международной археологической конференции (конгресса) «Цитадель 1.0», том №1, с русского языка на английский язык (титульный лист, информация об издании, содержание, заголовки статей, ФИО и </w:t>
      </w:r>
      <w:proofErr w:type="spellStart"/>
      <w:r w:rsidR="00C01D31" w:rsidRPr="00047D08">
        <w:rPr>
          <w:rFonts w:ascii="Times New Roman" w:eastAsia="Times New Roman" w:hAnsi="Times New Roman"/>
          <w:b/>
          <w:bCs/>
          <w:sz w:val="24"/>
          <w:szCs w:val="24"/>
        </w:rPr>
        <w:t>аффилиации</w:t>
      </w:r>
      <w:proofErr w:type="spellEnd"/>
      <w:r w:rsidR="00C01D31" w:rsidRPr="00047D08">
        <w:rPr>
          <w:rFonts w:ascii="Times New Roman" w:eastAsia="Times New Roman" w:hAnsi="Times New Roman"/>
          <w:b/>
          <w:bCs/>
          <w:sz w:val="24"/>
          <w:szCs w:val="24"/>
        </w:rPr>
        <w:t xml:space="preserve"> авторов, аннотации и ключевые слова, подписи к иллюстрациям) </w:t>
      </w:r>
      <w:r w:rsidR="00C01D31" w:rsidRPr="0090784C">
        <w:rPr>
          <w:rFonts w:ascii="Times New Roman" w:eastAsia="Times New Roman" w:hAnsi="Times New Roman" w:cs="Times New Roman"/>
          <w:sz w:val="24"/>
          <w:szCs w:val="24"/>
        </w:rPr>
        <w:t>в сроки, установленные календарным планом-графиком (Приложение №2)</w:t>
      </w:r>
      <w:r w:rsidR="00C01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5A184F" w:rsidRDefault="005A184F" w:rsidP="005A184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6F215F" w:rsidRDefault="00BD500A" w:rsidP="00BD500A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276"/>
          <w:tab w:val="left" w:pos="2748"/>
          <w:tab w:val="left" w:pos="3664"/>
          <w:tab w:val="left" w:pos="4580"/>
          <w:tab w:val="left" w:pos="6405"/>
          <w:tab w:val="left" w:pos="7365"/>
          <w:tab w:val="left" w:pos="825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6F215F" w:rsidRPr="00907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Качество и безопасность услуг должно соответствовать нормам и правилам действующего законодательства (статья 721 ГК РФ), в том числе правилам оказания переводческих и особых видов лингвистических услуг ПР 50.1.027-2014. Правила стандартизации. Правила оказания переводческих и особых видов лингвистических услуг (утверждены и введены в действие Приказом </w:t>
      </w:r>
      <w:proofErr w:type="spellStart"/>
      <w:r w:rsidR="006F215F" w:rsidRPr="00907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Росстандарта</w:t>
      </w:r>
      <w:proofErr w:type="spellEnd"/>
      <w:r w:rsidR="006F215F" w:rsidRPr="00907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 01.04.2014 № 279-ст).</w:t>
      </w:r>
    </w:p>
    <w:p w:rsidR="00A927DE" w:rsidRDefault="00A927DE" w:rsidP="00BD500A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276"/>
          <w:tab w:val="left" w:pos="2748"/>
          <w:tab w:val="left" w:pos="3664"/>
          <w:tab w:val="left" w:pos="4580"/>
          <w:tab w:val="left" w:pos="6405"/>
          <w:tab w:val="left" w:pos="7365"/>
          <w:tab w:val="left" w:pos="825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374A" w:rsidRDefault="0076374A" w:rsidP="00BD500A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276"/>
          <w:tab w:val="left" w:pos="2748"/>
          <w:tab w:val="left" w:pos="3664"/>
          <w:tab w:val="left" w:pos="4580"/>
          <w:tab w:val="left" w:pos="6405"/>
          <w:tab w:val="left" w:pos="7365"/>
          <w:tab w:val="left" w:pos="825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7637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Требования к объему услуг: </w:t>
      </w:r>
    </w:p>
    <w:p w:rsidR="0076374A" w:rsidRPr="009E1100" w:rsidRDefault="0076374A" w:rsidP="00BD500A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276"/>
          <w:tab w:val="left" w:pos="2748"/>
          <w:tab w:val="left" w:pos="3664"/>
          <w:tab w:val="left" w:pos="4580"/>
          <w:tab w:val="left" w:pos="6405"/>
          <w:tab w:val="left" w:pos="7365"/>
          <w:tab w:val="left" w:pos="825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E1100" w:rsidRPr="009E11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</w:t>
      </w:r>
      <w:r w:rsidRPr="009E11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ормат А4, 50 страниц, 90 000</w:t>
      </w:r>
      <w:r w:rsidR="009E11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знаков с пробелами, с</w:t>
      </w:r>
      <w:r w:rsidRPr="009E11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опроводительная информация к  стать</w:t>
      </w:r>
      <w:r w:rsidR="002A7F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ям</w:t>
      </w:r>
      <w:r w:rsidRPr="009E11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тему фортификации </w:t>
      </w:r>
      <w:r w:rsidR="009E11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древности, Средневековье и Новом времени </w:t>
      </w:r>
      <w:r w:rsidRPr="009E11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данным археологии</w:t>
      </w:r>
      <w:r w:rsidR="009E11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истории</w:t>
      </w:r>
      <w:r w:rsidRPr="009E11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(титульный лист, информация об издании, содержание, заголовки статей, ФИО и </w:t>
      </w:r>
      <w:proofErr w:type="spellStart"/>
      <w:r w:rsidRPr="009E11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аффилиации</w:t>
      </w:r>
      <w:proofErr w:type="spellEnd"/>
      <w:r w:rsidRPr="009E11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авторов, аннотации и ключевые слова, подписи к иллюстрациям).</w:t>
      </w:r>
    </w:p>
    <w:p w:rsidR="0076374A" w:rsidRDefault="00A927DE" w:rsidP="00A927D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276"/>
          <w:tab w:val="left" w:pos="2748"/>
          <w:tab w:val="left" w:pos="3664"/>
          <w:tab w:val="left" w:pos="4580"/>
          <w:tab w:val="left" w:pos="6405"/>
          <w:tab w:val="left" w:pos="7365"/>
          <w:tab w:val="left" w:pos="825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Материалы, представленные в тематических разделах</w:t>
      </w:r>
      <w:r w:rsidRPr="00A927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сборника,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демонстрируют </w:t>
      </w:r>
      <w:r w:rsidRPr="00A927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основные современные подходы в таких областях археологии и истории фортификационных сооружений, а также музейного дела, как полевые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927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исследования и современные методы фиксации и </w:t>
      </w:r>
      <w:proofErr w:type="spellStart"/>
      <w:r w:rsidRPr="00A927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музеефикации</w:t>
      </w:r>
      <w:proofErr w:type="spellEnd"/>
      <w:r w:rsidRPr="00A927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включение объектов фортификационного наследия и связанных с ними материалов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927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современные музейные практики и исследование их исторической роли, в качестве административных, экономических или культурных центров,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927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осмысление мемориального и символического значения укрепленных поселений и оборонительных сооружений и их культурных и социальных функций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927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настоящее время.</w:t>
      </w:r>
    </w:p>
    <w:p w:rsidR="00A927DE" w:rsidRPr="0090784C" w:rsidRDefault="00A927DE" w:rsidP="00BD500A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276"/>
          <w:tab w:val="left" w:pos="2748"/>
          <w:tab w:val="left" w:pos="3664"/>
          <w:tab w:val="left" w:pos="4580"/>
          <w:tab w:val="left" w:pos="6405"/>
          <w:tab w:val="left" w:pos="7365"/>
          <w:tab w:val="left" w:pos="825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374A" w:rsidRDefault="00BD500A" w:rsidP="00BD500A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276"/>
          <w:tab w:val="left" w:pos="2748"/>
          <w:tab w:val="left" w:pos="3664"/>
          <w:tab w:val="left" w:pos="4580"/>
          <w:tab w:val="left" w:pos="6405"/>
          <w:tab w:val="left" w:pos="7365"/>
          <w:tab w:val="left" w:pos="825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D50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F215F" w:rsidRPr="00BD50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качеству перевода:</w:t>
      </w:r>
    </w:p>
    <w:p w:rsidR="00C01D31" w:rsidRPr="00BD500A" w:rsidRDefault="00A927DE" w:rsidP="00BD500A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276"/>
          <w:tab w:val="left" w:pos="2748"/>
          <w:tab w:val="left" w:pos="3664"/>
          <w:tab w:val="left" w:pos="4580"/>
          <w:tab w:val="left" w:pos="6405"/>
          <w:tab w:val="left" w:pos="7365"/>
          <w:tab w:val="left" w:pos="825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BD500A">
        <w:rPr>
          <w:rFonts w:ascii="Times New Roman" w:hAnsi="Times New Roman"/>
          <w:sz w:val="24"/>
          <w:szCs w:val="24"/>
        </w:rPr>
        <w:t xml:space="preserve">Письменный перевод — это интерпретация исходного материала на целевой язык при полном сохранении смысла оригинала. Целевой язык — английский. </w:t>
      </w:r>
    </w:p>
    <w:p w:rsidR="00BD500A" w:rsidRDefault="00BD500A" w:rsidP="0076374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Письменный перевод включает в себя непосредственно перевод, а также набор текста, редактирование и корректуру. </w:t>
      </w:r>
    </w:p>
    <w:p w:rsidR="00BD500A" w:rsidRPr="009E1100" w:rsidRDefault="009E1100" w:rsidP="009E1100">
      <w:pPr>
        <w:pStyle w:val="1"/>
        <w:shd w:val="clear" w:color="auto" w:fill="auto"/>
        <w:tabs>
          <w:tab w:val="left" w:pos="720"/>
        </w:tabs>
        <w:spacing w:line="240" w:lineRule="auto"/>
        <w:ind w:right="-1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ab/>
        <w:t xml:space="preserve">Исполнитель обязан </w:t>
      </w:r>
      <w:r w:rsidR="00BD500A" w:rsidRPr="009E1100">
        <w:rPr>
          <w:rFonts w:ascii="Times New Roman" w:hAnsi="Times New Roman"/>
          <w:sz w:val="24"/>
          <w:szCs w:val="24"/>
          <w:lang w:val="ru-RU"/>
        </w:rPr>
        <w:t>привлекать к письменному переводу исключительно переводчиков выс</w:t>
      </w:r>
      <w:r w:rsidR="00324CA6">
        <w:rPr>
          <w:rFonts w:ascii="Times New Roman" w:hAnsi="Times New Roman"/>
          <w:sz w:val="24"/>
          <w:szCs w:val="24"/>
          <w:lang w:val="ru-RU"/>
        </w:rPr>
        <w:t>шей квалификации, владеющих терминологической базой (история и археология).</w:t>
      </w:r>
    </w:p>
    <w:p w:rsidR="009E1100" w:rsidRPr="009E1100" w:rsidRDefault="009E1100" w:rsidP="009E110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E1100">
        <w:rPr>
          <w:rFonts w:ascii="Times New Roman" w:hAnsi="Times New Roman"/>
          <w:sz w:val="24"/>
          <w:szCs w:val="24"/>
        </w:rPr>
        <w:t xml:space="preserve">Исполнитель предоставляет на согласование Заказчику кандидатуры специалистов, имеющих профессиональные компетенции, соответствующие заявке Заказчика. Специалисты, предоставляемые Исполнителем, должны владеть </w:t>
      </w:r>
      <w:r w:rsidR="00E7648F">
        <w:rPr>
          <w:rFonts w:ascii="Times New Roman" w:hAnsi="Times New Roman"/>
          <w:sz w:val="24"/>
          <w:szCs w:val="24"/>
        </w:rPr>
        <w:t>английским</w:t>
      </w:r>
      <w:r w:rsidRPr="009E1100">
        <w:rPr>
          <w:rFonts w:ascii="Times New Roman" w:hAnsi="Times New Roman"/>
          <w:sz w:val="24"/>
          <w:szCs w:val="24"/>
        </w:rPr>
        <w:t xml:space="preserve"> языком на уровне не ниже С1 и иметь диплом о высшем лингвистическом</w:t>
      </w:r>
      <w:r w:rsidR="00440495" w:rsidRPr="00440495">
        <w:rPr>
          <w:rFonts w:ascii="Times New Roman" w:hAnsi="Times New Roman"/>
          <w:sz w:val="24"/>
          <w:szCs w:val="24"/>
        </w:rPr>
        <w:t>/</w:t>
      </w:r>
      <w:r w:rsidR="00440495">
        <w:rPr>
          <w:rFonts w:ascii="Times New Roman" w:hAnsi="Times New Roman"/>
          <w:sz w:val="24"/>
          <w:szCs w:val="24"/>
        </w:rPr>
        <w:t>филологическом</w:t>
      </w:r>
      <w:r w:rsidRPr="009E1100">
        <w:rPr>
          <w:rFonts w:ascii="Times New Roman" w:hAnsi="Times New Roman"/>
          <w:sz w:val="24"/>
          <w:szCs w:val="24"/>
        </w:rPr>
        <w:t xml:space="preserve"> образовании или профессиональной переподготовке по направлению «Лингвистика/Перевод» или сертификат международного образца (</w:t>
      </w:r>
      <w:proofErr w:type="spellStart"/>
      <w:r w:rsidRPr="009E1100">
        <w:rPr>
          <w:rFonts w:ascii="Times New Roman" w:hAnsi="Times New Roman"/>
          <w:sz w:val="24"/>
          <w:szCs w:val="24"/>
        </w:rPr>
        <w:t>MedTransCert</w:t>
      </w:r>
      <w:proofErr w:type="spellEnd"/>
      <w:r w:rsidRPr="009E1100">
        <w:rPr>
          <w:rFonts w:ascii="Times New Roman" w:hAnsi="Times New Roman"/>
          <w:sz w:val="24"/>
          <w:szCs w:val="24"/>
        </w:rPr>
        <w:t>, IMIA, CIUTI, NAATI, CATTI, CCHI, федеральный сертификат переводчика Министерства юстиции РФ и т.д.).</w:t>
      </w:r>
    </w:p>
    <w:p w:rsidR="00E7648F" w:rsidRDefault="009E1100" w:rsidP="009E110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E1100">
        <w:rPr>
          <w:rFonts w:ascii="Times New Roman" w:hAnsi="Times New Roman"/>
          <w:sz w:val="24"/>
          <w:szCs w:val="24"/>
        </w:rPr>
        <w:lastRenderedPageBreak/>
        <w:t xml:space="preserve">Исполнитель должен предоставить данные о специалисте с опытом его/ее работы с письменными переводами за последние 5 лет. </w:t>
      </w:r>
      <w:r w:rsidR="00E7648F">
        <w:rPr>
          <w:rFonts w:ascii="Times New Roman" w:hAnsi="Times New Roman"/>
          <w:sz w:val="24"/>
          <w:szCs w:val="24"/>
        </w:rPr>
        <w:t xml:space="preserve">Специалист должен обладать опытом перевода текстов на тему истории и археологии, подтвердить примерами переведенных текстов и аналогичным терминологическим словарем.   </w:t>
      </w:r>
    </w:p>
    <w:p w:rsidR="009E1100" w:rsidRDefault="009E1100" w:rsidP="009E110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E1100">
        <w:rPr>
          <w:rFonts w:ascii="Times New Roman" w:hAnsi="Times New Roman"/>
          <w:sz w:val="24"/>
          <w:szCs w:val="24"/>
        </w:rPr>
        <w:t>При согласовании специалиста, Исполнитель должен приложить все документы, подтверждающие компетенции специалиста (дипломы, сертификаты о повышении квалификации, сертификаты о прохождении дополни</w:t>
      </w:r>
      <w:r>
        <w:rPr>
          <w:rFonts w:ascii="Times New Roman" w:hAnsi="Times New Roman"/>
          <w:sz w:val="24"/>
          <w:szCs w:val="24"/>
        </w:rPr>
        <w:t>тельные учебных курсов и т.д.).</w:t>
      </w:r>
    </w:p>
    <w:p w:rsidR="00BD500A" w:rsidRPr="009E1100" w:rsidRDefault="009E1100" w:rsidP="009E1100">
      <w:pPr>
        <w:pStyle w:val="1"/>
        <w:shd w:val="clear" w:color="auto" w:fill="auto"/>
        <w:tabs>
          <w:tab w:val="left" w:pos="720"/>
        </w:tabs>
        <w:spacing w:line="240" w:lineRule="auto"/>
        <w:ind w:right="-1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ab/>
        <w:t xml:space="preserve">Исполнитель обязан </w:t>
      </w:r>
      <w:r w:rsidR="00BD500A">
        <w:rPr>
          <w:rFonts w:ascii="Times New Roman" w:hAnsi="Times New Roman"/>
          <w:sz w:val="24"/>
          <w:szCs w:val="24"/>
          <w:lang w:val="ru-RU"/>
        </w:rPr>
        <w:t>выполнить проверку качества каждого переведенного произведения.</w:t>
      </w:r>
      <w:r>
        <w:rPr>
          <w:rFonts w:ascii="Times New Roman" w:hAnsi="Times New Roman"/>
          <w:lang w:val="ru-RU"/>
        </w:rPr>
        <w:t xml:space="preserve"> </w:t>
      </w:r>
      <w:r w:rsidR="00BD500A" w:rsidRPr="009E1100">
        <w:rPr>
          <w:rFonts w:ascii="Times New Roman" w:hAnsi="Times New Roman"/>
          <w:sz w:val="24"/>
          <w:szCs w:val="24"/>
          <w:lang w:val="ru-RU"/>
        </w:rPr>
        <w:t>Письменный перевод должен полно и точно передавать содержание оригинала.</w:t>
      </w:r>
    </w:p>
    <w:p w:rsidR="00BD500A" w:rsidRDefault="00BD500A" w:rsidP="00BD500A">
      <w:pPr>
        <w:pStyle w:val="1"/>
        <w:shd w:val="clear" w:color="auto" w:fill="auto"/>
        <w:tabs>
          <w:tab w:val="left" w:pos="720"/>
        </w:tabs>
        <w:spacing w:line="240" w:lineRule="auto"/>
        <w:ind w:right="-1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ab/>
        <w:t>В письменном переводе должны отсутствовать опечатки и иные ошибки. Перевод должен соответствовать общим и стилистическим нормам и правилам целевого языка (орфография, пунктуация, грамматика).</w:t>
      </w:r>
    </w:p>
    <w:p w:rsidR="00BD500A" w:rsidRDefault="00BD500A" w:rsidP="00BD500A">
      <w:pPr>
        <w:pStyle w:val="1"/>
        <w:shd w:val="clear" w:color="auto" w:fill="auto"/>
        <w:tabs>
          <w:tab w:val="left" w:pos="720"/>
        </w:tabs>
        <w:spacing w:line="240" w:lineRule="auto"/>
        <w:ind w:right="-1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ab/>
        <w:t>При наличии в исходном тексте фрагментов, смысл которых порождает сомнения или несет двойной смысл при переводе, Исполнитель обязан сообщить Заказчику и запросить разъяснения.</w:t>
      </w:r>
    </w:p>
    <w:p w:rsidR="00BD500A" w:rsidRDefault="00BD500A" w:rsidP="00BD500A">
      <w:pPr>
        <w:pStyle w:val="1"/>
        <w:shd w:val="clear" w:color="auto" w:fill="auto"/>
        <w:tabs>
          <w:tab w:val="left" w:pos="720"/>
        </w:tabs>
        <w:spacing w:line="240" w:lineRule="auto"/>
        <w:ind w:right="-1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ab/>
        <w:t>Письменный перевод должен соответствовать следующим критериям качества:</w:t>
      </w:r>
    </w:p>
    <w:p w:rsidR="00BD500A" w:rsidRDefault="00BD500A" w:rsidP="00BD500A">
      <w:pPr>
        <w:pStyle w:val="1"/>
        <w:shd w:val="clear" w:color="auto" w:fill="auto"/>
        <w:tabs>
          <w:tab w:val="left" w:pos="720"/>
        </w:tabs>
        <w:spacing w:line="240" w:lineRule="auto"/>
        <w:ind w:right="-1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ab/>
        <w:t>- полнота перевода без искажения смысла;</w:t>
      </w:r>
    </w:p>
    <w:p w:rsidR="009E1100" w:rsidRDefault="00BD500A" w:rsidP="00BD500A">
      <w:pPr>
        <w:pStyle w:val="1"/>
        <w:shd w:val="clear" w:color="auto" w:fill="auto"/>
        <w:tabs>
          <w:tab w:val="left" w:pos="720"/>
        </w:tabs>
        <w:spacing w:line="240" w:lineRule="auto"/>
        <w:ind w:right="-1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ab/>
        <w:t>- правильная передача содержания и терминологии (эквивален</w:t>
      </w:r>
      <w:r w:rsidR="009E1100">
        <w:rPr>
          <w:rFonts w:ascii="Times New Roman" w:hAnsi="Times New Roman"/>
          <w:sz w:val="24"/>
          <w:szCs w:val="24"/>
          <w:lang w:val="ru-RU"/>
        </w:rPr>
        <w:t xml:space="preserve">тность и адекватность перевода); </w:t>
      </w:r>
    </w:p>
    <w:p w:rsidR="009E1100" w:rsidRDefault="009E1100" w:rsidP="00BD500A">
      <w:pPr>
        <w:pStyle w:val="1"/>
        <w:shd w:val="clear" w:color="auto" w:fill="auto"/>
        <w:tabs>
          <w:tab w:val="left" w:pos="720"/>
        </w:tabs>
        <w:spacing w:line="240" w:lineRule="auto"/>
        <w:ind w:right="-1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ab/>
        <w:t xml:space="preserve">- </w:t>
      </w:r>
      <w:r w:rsidRPr="009E1100">
        <w:rPr>
          <w:rFonts w:ascii="Times New Roman" w:hAnsi="Times New Roman"/>
          <w:sz w:val="24"/>
          <w:szCs w:val="24"/>
          <w:lang w:val="ru-RU"/>
        </w:rPr>
        <w:t>переведенные материалы должны быть отредактированы, откорректированы и соответствовать профессиональной лексике;</w:t>
      </w:r>
    </w:p>
    <w:p w:rsidR="009E1100" w:rsidRPr="009E1100" w:rsidRDefault="009E1100" w:rsidP="009E1100">
      <w:pPr>
        <w:pStyle w:val="1"/>
        <w:shd w:val="clear" w:color="auto" w:fill="auto"/>
        <w:tabs>
          <w:tab w:val="left" w:pos="720"/>
        </w:tabs>
        <w:spacing w:line="240" w:lineRule="auto"/>
        <w:ind w:right="-1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ab/>
      </w:r>
      <w:r w:rsidRPr="009E1100">
        <w:rPr>
          <w:rFonts w:ascii="Times New Roman" w:hAnsi="Times New Roman"/>
          <w:sz w:val="24"/>
          <w:szCs w:val="24"/>
          <w:lang w:val="ru-RU"/>
        </w:rPr>
        <w:t>- текст должен быть переведен с учетом лингвистических особенностей, перевод должен быть адекватен с точки зрения профессиональной лексики и тематического содержания, переведенный текст и документ должен быть отформатирован в соответствии с оригиналом и общими стандартами форматирования;</w:t>
      </w:r>
    </w:p>
    <w:p w:rsidR="009E1100" w:rsidRPr="009E1100" w:rsidRDefault="009E1100" w:rsidP="009E1100">
      <w:pPr>
        <w:pStyle w:val="1"/>
        <w:shd w:val="clear" w:color="auto" w:fill="auto"/>
        <w:tabs>
          <w:tab w:val="left" w:pos="720"/>
        </w:tabs>
        <w:spacing w:line="240" w:lineRule="auto"/>
        <w:ind w:right="-1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ab/>
      </w:r>
      <w:r w:rsidRPr="009E1100">
        <w:rPr>
          <w:rFonts w:ascii="Times New Roman" w:hAnsi="Times New Roman"/>
          <w:sz w:val="24"/>
          <w:szCs w:val="24"/>
          <w:lang w:val="ru-RU"/>
        </w:rPr>
        <w:t xml:space="preserve">- стилистика переведенного текста, применяемые в тексте специальные термины и определения должны соответствовать стилистике </w:t>
      </w:r>
      <w:r>
        <w:rPr>
          <w:rFonts w:ascii="Times New Roman" w:hAnsi="Times New Roman"/>
          <w:sz w:val="24"/>
          <w:szCs w:val="24"/>
          <w:lang w:val="ru-RU"/>
        </w:rPr>
        <w:t>исходного текста.</w:t>
      </w:r>
    </w:p>
    <w:p w:rsidR="009E1100" w:rsidRPr="009E1100" w:rsidRDefault="009E1100" w:rsidP="009E1100">
      <w:pPr>
        <w:pStyle w:val="1"/>
        <w:shd w:val="clear" w:color="auto" w:fill="auto"/>
        <w:tabs>
          <w:tab w:val="left" w:pos="720"/>
        </w:tabs>
        <w:spacing w:line="240" w:lineRule="auto"/>
        <w:ind w:right="-1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ab/>
      </w:r>
      <w:r w:rsidRPr="009E1100">
        <w:rPr>
          <w:rFonts w:ascii="Times New Roman" w:hAnsi="Times New Roman"/>
          <w:sz w:val="24"/>
          <w:szCs w:val="24"/>
          <w:lang w:val="ru-RU"/>
        </w:rPr>
        <w:t>Под качественно выполненным переводом понимается адекватный перевод текста без искажения смысла. Все переводческие Услуги должны быть оказаны своевременно и качественно, с соблюдением всех принятых норм и правил в соответствии с законодательством РФ, а также в соответствии с «Рекомендациями переводчику и заказчику» Союза переводчиков России.</w:t>
      </w:r>
    </w:p>
    <w:p w:rsidR="009E1100" w:rsidRPr="009E1100" w:rsidRDefault="009E1100" w:rsidP="009E1100">
      <w:pPr>
        <w:pStyle w:val="1"/>
        <w:shd w:val="clear" w:color="auto" w:fill="auto"/>
        <w:tabs>
          <w:tab w:val="left" w:pos="720"/>
        </w:tabs>
        <w:spacing w:line="240" w:lineRule="auto"/>
        <w:ind w:right="-1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ab/>
      </w:r>
      <w:r w:rsidRPr="009E1100">
        <w:rPr>
          <w:rFonts w:ascii="Times New Roman" w:hAnsi="Times New Roman"/>
          <w:sz w:val="24"/>
          <w:szCs w:val="24"/>
          <w:lang w:val="ru-RU"/>
        </w:rPr>
        <w:t>Качество переведенного текста должно соответствовать следующим стандартам:</w:t>
      </w:r>
    </w:p>
    <w:p w:rsidR="009E1100" w:rsidRPr="009E1100" w:rsidRDefault="009E1100" w:rsidP="009E1100">
      <w:pPr>
        <w:pStyle w:val="1"/>
        <w:shd w:val="clear" w:color="auto" w:fill="auto"/>
        <w:tabs>
          <w:tab w:val="left" w:pos="720"/>
        </w:tabs>
        <w:spacing w:line="240" w:lineRule="auto"/>
        <w:ind w:right="-1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ab/>
      </w:r>
      <w:r w:rsidRPr="009E1100">
        <w:rPr>
          <w:rFonts w:ascii="Times New Roman" w:hAnsi="Times New Roman"/>
          <w:sz w:val="24"/>
          <w:szCs w:val="24"/>
          <w:lang w:val="ru-RU"/>
        </w:rPr>
        <w:t xml:space="preserve">- "ГОСТ Р ИСО 15489-1-2019. Национальный стандарт Российской Федерации. Система стандартов по информации, библиотечному и издательскому делу. Информация и документация. Управление документами. Часть 1. Понятия и принципы" (утв. Приказом </w:t>
      </w:r>
      <w:proofErr w:type="spellStart"/>
      <w:r w:rsidRPr="009E1100">
        <w:rPr>
          <w:rFonts w:ascii="Times New Roman" w:hAnsi="Times New Roman"/>
          <w:sz w:val="24"/>
          <w:szCs w:val="24"/>
          <w:lang w:val="ru-RU"/>
        </w:rPr>
        <w:t>Росстандарта</w:t>
      </w:r>
      <w:proofErr w:type="spellEnd"/>
      <w:r w:rsidRPr="009E1100">
        <w:rPr>
          <w:rFonts w:ascii="Times New Roman" w:hAnsi="Times New Roman"/>
          <w:sz w:val="24"/>
          <w:szCs w:val="24"/>
          <w:lang w:val="ru-RU"/>
        </w:rPr>
        <w:t xml:space="preserve"> от 26.03.2019 N 101-ст).</w:t>
      </w:r>
    </w:p>
    <w:p w:rsidR="009E1100" w:rsidRDefault="009E1100" w:rsidP="00BD500A">
      <w:pPr>
        <w:pStyle w:val="1"/>
        <w:shd w:val="clear" w:color="auto" w:fill="auto"/>
        <w:tabs>
          <w:tab w:val="left" w:pos="720"/>
        </w:tabs>
        <w:spacing w:line="240" w:lineRule="auto"/>
        <w:ind w:right="-1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ab/>
      </w:r>
      <w:r w:rsidRPr="009E1100">
        <w:rPr>
          <w:rFonts w:ascii="Times New Roman" w:hAnsi="Times New Roman"/>
          <w:sz w:val="24"/>
          <w:szCs w:val="24"/>
          <w:lang w:val="ru-RU"/>
        </w:rPr>
        <w:t xml:space="preserve">- "ГОСТ 7.36-2006. Межгосударственный стандарт. Система стандартов по информации, библиотечному и издательскому делу. Неопубликованный перевод. Общие требования и правила оформления" (введен в действие Приказом </w:t>
      </w:r>
      <w:proofErr w:type="spellStart"/>
      <w:r w:rsidRPr="009E1100">
        <w:rPr>
          <w:rFonts w:ascii="Times New Roman" w:hAnsi="Times New Roman"/>
          <w:sz w:val="24"/>
          <w:szCs w:val="24"/>
          <w:lang w:val="ru-RU"/>
        </w:rPr>
        <w:t>Ростехрегулирования</w:t>
      </w:r>
      <w:proofErr w:type="spellEnd"/>
      <w:r w:rsidRPr="009E1100">
        <w:rPr>
          <w:rFonts w:ascii="Times New Roman" w:hAnsi="Times New Roman"/>
          <w:sz w:val="24"/>
          <w:szCs w:val="24"/>
          <w:lang w:val="ru-RU"/>
        </w:rPr>
        <w:t xml:space="preserve"> от 17.10.2006</w:t>
      </w:r>
      <w:r w:rsidR="00A927D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E1100">
        <w:rPr>
          <w:rFonts w:ascii="Times New Roman" w:hAnsi="Times New Roman"/>
          <w:sz w:val="24"/>
          <w:szCs w:val="24"/>
          <w:lang w:val="ru-RU"/>
        </w:rPr>
        <w:t>N 228-ст).</w:t>
      </w:r>
    </w:p>
    <w:p w:rsidR="009E1100" w:rsidRDefault="009E1100" w:rsidP="00BD500A">
      <w:pPr>
        <w:pStyle w:val="1"/>
        <w:shd w:val="clear" w:color="auto" w:fill="auto"/>
        <w:tabs>
          <w:tab w:val="left" w:pos="720"/>
        </w:tabs>
        <w:spacing w:line="240" w:lineRule="auto"/>
        <w:ind w:right="-1"/>
        <w:rPr>
          <w:rFonts w:ascii="Times New Roman" w:hAnsi="Times New Roman"/>
          <w:sz w:val="24"/>
          <w:szCs w:val="24"/>
          <w:lang w:val="ru-RU"/>
        </w:rPr>
      </w:pPr>
    </w:p>
    <w:p w:rsidR="00BD500A" w:rsidRDefault="00BD500A" w:rsidP="00BD500A">
      <w:pPr>
        <w:pStyle w:val="a5"/>
        <w:tabs>
          <w:tab w:val="left" w:pos="720"/>
        </w:tabs>
        <w:spacing w:line="240" w:lineRule="auto"/>
        <w:ind w:left="0" w:right="-1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 w:rsidRPr="00BD500A">
        <w:rPr>
          <w:rFonts w:ascii="Times New Roman" w:hAnsi="Times New Roman"/>
          <w:b/>
        </w:rPr>
        <w:t xml:space="preserve">Порядок оказания услуг: </w:t>
      </w:r>
    </w:p>
    <w:p w:rsidR="00BD500A" w:rsidRPr="00BD500A" w:rsidRDefault="00BD500A" w:rsidP="00BD50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35F">
        <w:rPr>
          <w:rFonts w:ascii="Times New Roman" w:eastAsia="Times New Roman" w:hAnsi="Times New Roman" w:cs="Times New Roman"/>
          <w:sz w:val="24"/>
          <w:szCs w:val="24"/>
        </w:rPr>
        <w:t xml:space="preserve">Заказчик передает Исполнителю </w:t>
      </w:r>
      <w:r>
        <w:rPr>
          <w:rFonts w:ascii="Times New Roman" w:eastAsia="Times New Roman" w:hAnsi="Times New Roman" w:cs="Times New Roman"/>
          <w:sz w:val="24"/>
          <w:szCs w:val="24"/>
        </w:rPr>
        <w:t>исходные материалы (</w:t>
      </w:r>
      <w:r w:rsidRPr="0084135F">
        <w:rPr>
          <w:rFonts w:ascii="Times New Roman" w:eastAsia="Times New Roman" w:hAnsi="Times New Roman" w:cs="Times New Roman"/>
          <w:sz w:val="24"/>
          <w:szCs w:val="24"/>
        </w:rPr>
        <w:t>тексты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BD50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4135F">
        <w:rPr>
          <w:rFonts w:ascii="Times New Roman" w:eastAsia="Times New Roman" w:hAnsi="Times New Roman" w:cs="Times New Roman"/>
          <w:sz w:val="24"/>
          <w:szCs w:val="24"/>
        </w:rPr>
        <w:t>на русском языке в электронном виде (формат .</w:t>
      </w:r>
      <w:proofErr w:type="spellStart"/>
      <w:r w:rsidRPr="0084135F">
        <w:rPr>
          <w:rFonts w:ascii="Times New Roman" w:eastAsia="Times New Roman" w:hAnsi="Times New Roman" w:cs="Times New Roman"/>
          <w:sz w:val="24"/>
          <w:szCs w:val="24"/>
        </w:rPr>
        <w:t>doc</w:t>
      </w:r>
      <w:proofErr w:type="spellEnd"/>
      <w:r w:rsidRPr="0084135F">
        <w:rPr>
          <w:rFonts w:ascii="Times New Roman" w:eastAsia="Times New Roman" w:hAnsi="Times New Roman" w:cs="Times New Roman"/>
          <w:sz w:val="24"/>
          <w:szCs w:val="24"/>
        </w:rPr>
        <w:t>, .</w:t>
      </w:r>
      <w:proofErr w:type="spellStart"/>
      <w:r w:rsidRPr="0084135F">
        <w:rPr>
          <w:rFonts w:ascii="Times New Roman" w:eastAsia="Times New Roman" w:hAnsi="Times New Roman" w:cs="Times New Roman"/>
          <w:sz w:val="24"/>
          <w:szCs w:val="24"/>
        </w:rPr>
        <w:t>docx</w:t>
      </w:r>
      <w:proofErr w:type="spellEnd"/>
      <w:r w:rsidRPr="0084135F">
        <w:rPr>
          <w:rFonts w:ascii="Times New Roman" w:eastAsia="Times New Roman" w:hAnsi="Times New Roman" w:cs="Times New Roman"/>
          <w:sz w:val="24"/>
          <w:szCs w:val="24"/>
        </w:rPr>
        <w:t xml:space="preserve">) для осуществления перевода. </w:t>
      </w:r>
    </w:p>
    <w:p w:rsidR="00BD500A" w:rsidRPr="00BD500A" w:rsidRDefault="00BD500A" w:rsidP="00BD500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color="000000"/>
          <w:bdr w:val="nil"/>
          <w:lang w:eastAsia="ru-RU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ru-RU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Исполнитель передает Заказчику тексты, переведенные на английский язык, </w:t>
      </w:r>
      <w:r w:rsidR="00354534" w:rsidRPr="0084135F">
        <w:rPr>
          <w:rFonts w:ascii="Times New Roman" w:eastAsia="Times New Roman" w:hAnsi="Times New Roman" w:cs="Times New Roman"/>
          <w:sz w:val="24"/>
          <w:szCs w:val="24"/>
        </w:rPr>
        <w:t>языке в электронном виде (формат .</w:t>
      </w:r>
      <w:proofErr w:type="spellStart"/>
      <w:r w:rsidR="00354534" w:rsidRPr="0084135F">
        <w:rPr>
          <w:rFonts w:ascii="Times New Roman" w:eastAsia="Times New Roman" w:hAnsi="Times New Roman" w:cs="Times New Roman"/>
          <w:sz w:val="24"/>
          <w:szCs w:val="24"/>
        </w:rPr>
        <w:t>doc</w:t>
      </w:r>
      <w:proofErr w:type="spellEnd"/>
      <w:r w:rsidR="00354534" w:rsidRPr="0084135F">
        <w:rPr>
          <w:rFonts w:ascii="Times New Roman" w:eastAsia="Times New Roman" w:hAnsi="Times New Roman" w:cs="Times New Roman"/>
          <w:sz w:val="24"/>
          <w:szCs w:val="24"/>
        </w:rPr>
        <w:t>, .</w:t>
      </w:r>
      <w:proofErr w:type="spellStart"/>
      <w:r w:rsidR="00354534" w:rsidRPr="0084135F">
        <w:rPr>
          <w:rFonts w:ascii="Times New Roman" w:eastAsia="Times New Roman" w:hAnsi="Times New Roman" w:cs="Times New Roman"/>
          <w:sz w:val="24"/>
          <w:szCs w:val="24"/>
        </w:rPr>
        <w:t>docx</w:t>
      </w:r>
      <w:proofErr w:type="spellEnd"/>
      <w:r w:rsidR="00354534" w:rsidRPr="0084135F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90784C"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ru-RU"/>
          <w14:textOutline w14:w="12700" w14:cap="flat" w14:cmpd="sng" w14:algn="ctr">
            <w14:noFill/>
            <w14:prstDash w14:val="solid"/>
            <w14:miter w14:lim="400000"/>
          </w14:textOutline>
        </w:rPr>
        <w:t>в сроки в соответствии с календарным планом-графиком (Приложение №2).</w:t>
      </w:r>
    </w:p>
    <w:p w:rsidR="00047D08" w:rsidRPr="00F5503E" w:rsidRDefault="00047D08" w:rsidP="00047D0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047D08" w:rsidRPr="002A1663" w:rsidRDefault="00047D08" w:rsidP="00BD50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2A1663">
        <w:rPr>
          <w:rFonts w:ascii="Times New Roman" w:eastAsia="Times New Roman" w:hAnsi="Times New Roman"/>
          <w:b/>
          <w:bCs/>
          <w:sz w:val="24"/>
          <w:szCs w:val="24"/>
        </w:rPr>
        <w:t>7.  Требования к техническим характеристикам услуг</w:t>
      </w:r>
    </w:p>
    <w:p w:rsidR="00C01D31" w:rsidRDefault="00047D08" w:rsidP="00BD500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2A1663">
        <w:rPr>
          <w:rFonts w:ascii="Times New Roman" w:eastAsia="Times New Roman" w:hAnsi="Times New Roman"/>
          <w:sz w:val="24"/>
          <w:szCs w:val="24"/>
        </w:rPr>
        <w:lastRenderedPageBreak/>
        <w:t>Исполнитель несёт ответственность за полноту и надлежащее качество оказания услуг в соответствии с требованиями законодательства (ст.721 Гражданского кодекса Российской Федера</w:t>
      </w:r>
      <w:r>
        <w:rPr>
          <w:rFonts w:ascii="Times New Roman" w:eastAsia="Times New Roman" w:hAnsi="Times New Roman"/>
          <w:sz w:val="24"/>
          <w:szCs w:val="24"/>
        </w:rPr>
        <w:t>ции (часть вторая) и условиями К</w:t>
      </w:r>
      <w:r w:rsidRPr="002A1663">
        <w:rPr>
          <w:rFonts w:ascii="Times New Roman" w:eastAsia="Times New Roman" w:hAnsi="Times New Roman"/>
          <w:sz w:val="24"/>
          <w:szCs w:val="24"/>
        </w:rPr>
        <w:t>онтракта</w:t>
      </w:r>
      <w:r>
        <w:rPr>
          <w:rFonts w:ascii="Times New Roman" w:eastAsia="Times New Roman" w:hAnsi="Times New Roman"/>
          <w:sz w:val="24"/>
          <w:szCs w:val="24"/>
        </w:rPr>
        <w:t>)</w:t>
      </w:r>
      <w:r w:rsidRPr="002A1663">
        <w:rPr>
          <w:rFonts w:ascii="Times New Roman" w:eastAsia="Times New Roman" w:hAnsi="Times New Roman"/>
          <w:sz w:val="24"/>
          <w:szCs w:val="24"/>
        </w:rPr>
        <w:t>.</w:t>
      </w:r>
    </w:p>
    <w:p w:rsidR="00C01D31" w:rsidRDefault="00047D08" w:rsidP="00BD500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2A1663">
        <w:rPr>
          <w:rFonts w:ascii="Times New Roman" w:eastAsia="Times New Roman" w:hAnsi="Times New Roman"/>
          <w:sz w:val="24"/>
          <w:szCs w:val="24"/>
        </w:rPr>
        <w:t xml:space="preserve">Качество услуг должно соответствовать требованиям, предъявляемым </w:t>
      </w:r>
      <w:r w:rsidRPr="002A1663">
        <w:rPr>
          <w:rFonts w:ascii="Times New Roman" w:eastAsia="Times New Roman" w:hAnsi="Times New Roman"/>
          <w:sz w:val="24"/>
          <w:szCs w:val="24"/>
        </w:rPr>
        <w:br/>
        <w:t xml:space="preserve">к услугам соответствующего рода, либо превышать данные требования. </w:t>
      </w:r>
    </w:p>
    <w:p w:rsidR="00C01D31" w:rsidRDefault="00047D08" w:rsidP="00BD500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2A1663">
        <w:rPr>
          <w:rFonts w:ascii="Times New Roman" w:eastAsia="Times New Roman" w:hAnsi="Times New Roman"/>
          <w:sz w:val="24"/>
          <w:szCs w:val="24"/>
        </w:rPr>
        <w:t>Исполнитель обязан обеспечить соблюдение требований техники безопасности и пожарной безопасности во время проведения работ по монтажу/демонтажу оборудования для конференции.</w:t>
      </w:r>
    </w:p>
    <w:p w:rsidR="00047D08" w:rsidRDefault="00047D08" w:rsidP="00BD500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2A1663">
        <w:rPr>
          <w:rFonts w:ascii="Times New Roman" w:eastAsia="Times New Roman" w:hAnsi="Times New Roman"/>
          <w:sz w:val="24"/>
          <w:szCs w:val="24"/>
        </w:rPr>
        <w:t xml:space="preserve">Услуги, являющиеся предметом, выполняются в соответствии с настоящим Техническим заданием и расчетом стоимости услуг, являющимся неотъемлемой частью настоящего Технического задания. </w:t>
      </w:r>
    </w:p>
    <w:p w:rsidR="00C01D31" w:rsidRDefault="00C01D31" w:rsidP="00BD500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C01D31" w:rsidRDefault="00047D08" w:rsidP="00BD500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2A1663">
        <w:rPr>
          <w:rFonts w:ascii="Times New Roman" w:eastAsia="Times New Roman" w:hAnsi="Times New Roman"/>
          <w:b/>
          <w:bCs/>
          <w:sz w:val="24"/>
          <w:szCs w:val="24"/>
        </w:rPr>
        <w:t>8. Требования к результатам услуг и иные показатели, связанные с определением соответствия выполняемых услуг потребностям заказчика (приемка услуг)</w:t>
      </w:r>
    </w:p>
    <w:p w:rsidR="00047D08" w:rsidRPr="00A6110C" w:rsidRDefault="00047D08" w:rsidP="00A6110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A6110C">
        <w:rPr>
          <w:rFonts w:ascii="Times New Roman" w:eastAsia="Times New Roman" w:hAnsi="Times New Roman"/>
          <w:sz w:val="24"/>
          <w:szCs w:val="24"/>
        </w:rPr>
        <w:t xml:space="preserve">При обнаружении Заказчиком в ходе приемки результата работ недостатков в оказанных услугах, Сторонами составляется рекламационный акт, в котором фиксируется перечень дефектов (недоделок) и сроки их устранения Исполнителем. При отказе (уклонении) Исполнителем от подписания указанного акта, в нем делается отметка об отказе Исполнителя и подписанный Заказчиком рекламационный акт подписывается третьей стороной (экспертом) по выбору Заказчика. Исполнитель обязан устранить все обнаруженные недостатки своими силами и за свой счет в сроки, указанные в рекламационном акте, обеспечив при этом сохранность объекта или его части, в которой производится устранение недостатков, а также находящегося там оборудования, и несет ответственность за их утрату, повреждение или недостачу. </w:t>
      </w:r>
    </w:p>
    <w:p w:rsidR="00047D08" w:rsidRDefault="00047D08" w:rsidP="00047D08">
      <w:pPr>
        <w:spacing w:after="0" w:line="240" w:lineRule="auto"/>
        <w:ind w:left="-357" w:firstLine="709"/>
        <w:rPr>
          <w:rFonts w:ascii="Times New Roman" w:eastAsia="Times New Roman" w:hAnsi="Times New Roman"/>
          <w:sz w:val="24"/>
          <w:szCs w:val="24"/>
        </w:rPr>
      </w:pPr>
    </w:p>
    <w:p w:rsidR="00047D08" w:rsidRPr="002A1663" w:rsidRDefault="00047D08" w:rsidP="00BD500A">
      <w:pPr>
        <w:spacing w:after="0"/>
        <w:ind w:left="142" w:hanging="142"/>
        <w:rPr>
          <w:rFonts w:ascii="Times New Roman" w:eastAsia="Times New Roman" w:hAnsi="Times New Roman"/>
          <w:sz w:val="24"/>
          <w:szCs w:val="24"/>
        </w:rPr>
      </w:pPr>
      <w:r w:rsidRPr="002A1663">
        <w:rPr>
          <w:rFonts w:ascii="Times New Roman" w:eastAsia="Times New Roman" w:hAnsi="Times New Roman"/>
          <w:b/>
          <w:bCs/>
          <w:sz w:val="24"/>
          <w:szCs w:val="24"/>
        </w:rPr>
        <w:t>9. Требования к сроку и объему предоставления гарантии качества услуг</w:t>
      </w:r>
    </w:p>
    <w:p w:rsidR="00047D08" w:rsidRDefault="00047D08" w:rsidP="00BD500A">
      <w:pPr>
        <w:shd w:val="clear" w:color="auto" w:fill="FFFFFF"/>
        <w:spacing w:after="0"/>
        <w:ind w:left="142" w:hanging="142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Гарантии не предусмотрены.</w:t>
      </w:r>
    </w:p>
    <w:p w:rsidR="00BD500A" w:rsidRDefault="00BD500A" w:rsidP="00BD500A">
      <w:pPr>
        <w:shd w:val="clear" w:color="auto" w:fill="FFFFFF"/>
        <w:spacing w:after="0"/>
        <w:ind w:left="142" w:hanging="142"/>
        <w:rPr>
          <w:rFonts w:ascii="Times New Roman" w:eastAsia="Times New Roman" w:hAnsi="Times New Roman"/>
          <w:sz w:val="24"/>
          <w:szCs w:val="24"/>
        </w:rPr>
      </w:pPr>
    </w:p>
    <w:p w:rsidR="00047D08" w:rsidRPr="00A9515C" w:rsidRDefault="00047D08" w:rsidP="00BD500A">
      <w:pPr>
        <w:shd w:val="clear" w:color="auto" w:fill="FFFFFF"/>
        <w:spacing w:after="0"/>
        <w:ind w:left="142" w:hanging="142"/>
        <w:rPr>
          <w:rFonts w:ascii="Times New Roman" w:eastAsia="Times New Roman" w:hAnsi="Times New Roman"/>
          <w:sz w:val="24"/>
          <w:szCs w:val="24"/>
        </w:rPr>
      </w:pPr>
      <w:r w:rsidRPr="002A1663">
        <w:rPr>
          <w:rFonts w:ascii="Times New Roman" w:eastAsia="Times New Roman" w:hAnsi="Times New Roman"/>
          <w:b/>
          <w:bCs/>
          <w:sz w:val="24"/>
          <w:szCs w:val="24"/>
        </w:rPr>
        <w:t>10</w:t>
      </w:r>
      <w:r w:rsidRPr="002A1663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 xml:space="preserve">. </w:t>
      </w:r>
      <w:r w:rsidRPr="002A1663">
        <w:rPr>
          <w:rFonts w:ascii="Times New Roman" w:eastAsia="Times New Roman" w:hAnsi="Times New Roman"/>
          <w:b/>
          <w:bCs/>
          <w:sz w:val="24"/>
          <w:szCs w:val="24"/>
        </w:rPr>
        <w:t>Перечень прил</w:t>
      </w:r>
      <w:r w:rsidR="00BD500A">
        <w:rPr>
          <w:rFonts w:ascii="Times New Roman" w:eastAsia="Times New Roman" w:hAnsi="Times New Roman"/>
          <w:b/>
          <w:bCs/>
          <w:sz w:val="24"/>
          <w:szCs w:val="24"/>
        </w:rPr>
        <w:t xml:space="preserve">ожений являющихся неотъемлемой </w:t>
      </w:r>
      <w:r w:rsidRPr="002A1663">
        <w:rPr>
          <w:rFonts w:ascii="Times New Roman" w:eastAsia="Times New Roman" w:hAnsi="Times New Roman"/>
          <w:b/>
          <w:bCs/>
          <w:sz w:val="24"/>
          <w:szCs w:val="24"/>
        </w:rPr>
        <w:t>частью технического задания</w:t>
      </w:r>
    </w:p>
    <w:p w:rsidR="00047D08" w:rsidRDefault="00047D08" w:rsidP="00BD500A">
      <w:pPr>
        <w:shd w:val="clear" w:color="auto" w:fill="FFFFFF"/>
        <w:spacing w:after="0"/>
        <w:ind w:left="142" w:hanging="142"/>
        <w:rPr>
          <w:rFonts w:ascii="Times New Roman" w:eastAsia="Times New Roman" w:hAnsi="Times New Roman"/>
          <w:sz w:val="24"/>
          <w:szCs w:val="24"/>
        </w:rPr>
      </w:pPr>
      <w:r w:rsidRPr="002A1663">
        <w:rPr>
          <w:rFonts w:ascii="Times New Roman" w:eastAsia="Times New Roman" w:hAnsi="Times New Roman"/>
          <w:sz w:val="24"/>
          <w:szCs w:val="24"/>
        </w:rPr>
        <w:t>Прило</w:t>
      </w:r>
      <w:r w:rsidR="00BD500A">
        <w:rPr>
          <w:rFonts w:ascii="Times New Roman" w:eastAsia="Times New Roman" w:hAnsi="Times New Roman"/>
          <w:sz w:val="24"/>
          <w:szCs w:val="24"/>
        </w:rPr>
        <w:t>жение 1. Расчет стоимости услуг.</w:t>
      </w:r>
    </w:p>
    <w:p w:rsidR="00BD500A" w:rsidRDefault="00BD500A" w:rsidP="00BD500A">
      <w:pPr>
        <w:shd w:val="clear" w:color="auto" w:fill="FFFFFF"/>
        <w:spacing w:after="0"/>
        <w:ind w:left="142" w:hanging="142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Приложение 2. Календарный план-график. </w:t>
      </w:r>
    </w:p>
    <w:p w:rsidR="00BD500A" w:rsidRDefault="00BD500A" w:rsidP="00BD500A">
      <w:pPr>
        <w:shd w:val="clear" w:color="auto" w:fill="FFFFFF"/>
        <w:spacing w:after="0"/>
        <w:ind w:left="142" w:hanging="142"/>
        <w:rPr>
          <w:rFonts w:ascii="Times New Roman" w:eastAsia="Times New Roman" w:hAnsi="Times New Roman"/>
          <w:sz w:val="24"/>
          <w:szCs w:val="24"/>
        </w:rPr>
      </w:pPr>
    </w:p>
    <w:p w:rsidR="00BD500A" w:rsidRDefault="00BD500A" w:rsidP="00BD500A">
      <w:pPr>
        <w:shd w:val="clear" w:color="auto" w:fill="FFFFFF"/>
        <w:spacing w:after="0"/>
        <w:ind w:left="142" w:hanging="142"/>
        <w:rPr>
          <w:rFonts w:ascii="Times New Roman" w:eastAsia="Times New Roman" w:hAnsi="Times New Roman"/>
          <w:sz w:val="24"/>
          <w:szCs w:val="24"/>
        </w:rPr>
      </w:pPr>
    </w:p>
    <w:p w:rsidR="00A6110C" w:rsidRDefault="00A6110C">
      <w:pPr>
        <w:spacing w:after="160" w:line="259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br w:type="page"/>
      </w:r>
    </w:p>
    <w:p w:rsidR="00A6110C" w:rsidRDefault="00A6110C" w:rsidP="00A6110C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Приложение №1</w:t>
      </w:r>
    </w:p>
    <w:p w:rsidR="00A6110C" w:rsidRPr="00A6110C" w:rsidRDefault="00A6110C" w:rsidP="00A6110C">
      <w:pPr>
        <w:spacing w:after="0" w:line="240" w:lineRule="auto"/>
        <w:ind w:left="85" w:right="8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 Техническому заданию на оказание услуг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A6110C">
        <w:rPr>
          <w:rFonts w:ascii="Times New Roman" w:eastAsia="Times New Roman" w:hAnsi="Times New Roman"/>
          <w:bCs/>
          <w:sz w:val="24"/>
          <w:szCs w:val="24"/>
        </w:rPr>
        <w:t>по</w:t>
      </w:r>
      <w:r w:rsidRPr="00A6110C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Pr="00A6110C">
        <w:rPr>
          <w:rFonts w:ascii="Times New Roman" w:hAnsi="Times New Roman" w:cs="Times New Roman"/>
          <w:sz w:val="24"/>
          <w:szCs w:val="24"/>
        </w:rPr>
        <w:t xml:space="preserve">письменному переводу сборника материалов </w:t>
      </w:r>
    </w:p>
    <w:p w:rsidR="00A6110C" w:rsidRPr="00A6110C" w:rsidRDefault="00A6110C" w:rsidP="00A6110C">
      <w:pPr>
        <w:spacing w:after="0" w:line="240" w:lineRule="auto"/>
        <w:ind w:left="85" w:right="85"/>
        <w:jc w:val="right"/>
        <w:rPr>
          <w:rFonts w:ascii="Times New Roman" w:hAnsi="Times New Roman" w:cs="Times New Roman"/>
          <w:sz w:val="24"/>
          <w:szCs w:val="24"/>
        </w:rPr>
      </w:pPr>
      <w:r w:rsidRPr="00A6110C">
        <w:rPr>
          <w:rFonts w:ascii="Times New Roman" w:hAnsi="Times New Roman" w:cs="Times New Roman"/>
          <w:sz w:val="24"/>
          <w:szCs w:val="24"/>
        </w:rPr>
        <w:t xml:space="preserve">Международной археологической конференции (конгресса) «Цитадель 1.0», </w:t>
      </w:r>
    </w:p>
    <w:p w:rsidR="00A6110C" w:rsidRPr="00A6110C" w:rsidRDefault="00A6110C" w:rsidP="00A6110C">
      <w:pPr>
        <w:spacing w:after="0" w:line="240" w:lineRule="auto"/>
        <w:ind w:left="85" w:right="85"/>
        <w:jc w:val="right"/>
        <w:rPr>
          <w:rFonts w:ascii="Times New Roman" w:hAnsi="Times New Roman" w:cs="Times New Roman"/>
          <w:sz w:val="24"/>
          <w:szCs w:val="24"/>
        </w:rPr>
      </w:pPr>
      <w:r w:rsidRPr="00A6110C">
        <w:rPr>
          <w:rFonts w:ascii="Times New Roman" w:hAnsi="Times New Roman" w:cs="Times New Roman"/>
          <w:sz w:val="24"/>
          <w:szCs w:val="24"/>
        </w:rPr>
        <w:t xml:space="preserve">том №1, с русского языка на английский язык </w:t>
      </w:r>
    </w:p>
    <w:p w:rsidR="00A6110C" w:rsidRPr="00A6110C" w:rsidRDefault="00A6110C" w:rsidP="00A6110C">
      <w:pPr>
        <w:spacing w:after="0" w:line="240" w:lineRule="auto"/>
        <w:ind w:left="85" w:right="85"/>
        <w:jc w:val="right"/>
        <w:rPr>
          <w:rFonts w:ascii="Times New Roman" w:hAnsi="Times New Roman" w:cs="Times New Roman"/>
          <w:sz w:val="24"/>
          <w:szCs w:val="24"/>
        </w:rPr>
      </w:pPr>
      <w:r w:rsidRPr="00A6110C">
        <w:rPr>
          <w:rFonts w:ascii="Times New Roman" w:hAnsi="Times New Roman" w:cs="Times New Roman"/>
          <w:sz w:val="24"/>
          <w:szCs w:val="24"/>
        </w:rPr>
        <w:t>(титульный лист, информация об издании, соде</w:t>
      </w:r>
      <w:r>
        <w:rPr>
          <w:rFonts w:ascii="Times New Roman" w:hAnsi="Times New Roman" w:cs="Times New Roman"/>
          <w:sz w:val="24"/>
          <w:szCs w:val="24"/>
        </w:rPr>
        <w:t>ржание, заголовки статей, ФИО и </w:t>
      </w:r>
      <w:proofErr w:type="spellStart"/>
      <w:r w:rsidRPr="00A6110C">
        <w:rPr>
          <w:rFonts w:ascii="Times New Roman" w:hAnsi="Times New Roman" w:cs="Times New Roman"/>
          <w:sz w:val="24"/>
          <w:szCs w:val="24"/>
        </w:rPr>
        <w:t>аффилиации</w:t>
      </w:r>
      <w:proofErr w:type="spellEnd"/>
      <w:r w:rsidRPr="00A6110C">
        <w:rPr>
          <w:rFonts w:ascii="Times New Roman" w:hAnsi="Times New Roman" w:cs="Times New Roman"/>
          <w:sz w:val="24"/>
          <w:szCs w:val="24"/>
        </w:rPr>
        <w:t xml:space="preserve"> авторов, аннотации и ключевые слова, подписи к иллюстрациям) </w:t>
      </w:r>
    </w:p>
    <w:p w:rsidR="00A6110C" w:rsidRPr="009574A5" w:rsidRDefault="00A6110C" w:rsidP="00A6110C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A6110C" w:rsidRDefault="00A6110C" w:rsidP="00A6110C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6110C" w:rsidRDefault="00A6110C" w:rsidP="00A6110C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Сметный расчет стоимости услуг </w:t>
      </w:r>
    </w:p>
    <w:p w:rsidR="00A6110C" w:rsidRPr="00C04F63" w:rsidRDefault="00A6110C" w:rsidP="00A6110C">
      <w:pPr>
        <w:spacing w:after="160" w:line="259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7"/>
        <w:tblW w:w="9487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46"/>
        <w:gridCol w:w="3544"/>
        <w:gridCol w:w="708"/>
        <w:gridCol w:w="709"/>
        <w:gridCol w:w="1418"/>
        <w:gridCol w:w="2262"/>
      </w:tblGrid>
      <w:tr w:rsidR="00A6110C" w:rsidTr="00A6110C">
        <w:tc>
          <w:tcPr>
            <w:tcW w:w="846" w:type="dxa"/>
          </w:tcPr>
          <w:p w:rsidR="00A6110C" w:rsidRDefault="00A6110C" w:rsidP="007D0E95">
            <w:pPr>
              <w:spacing w:after="0" w:line="240" w:lineRule="auto"/>
              <w:ind w:right="34"/>
            </w:pPr>
            <w:r>
              <w:t>№</w:t>
            </w:r>
          </w:p>
        </w:tc>
        <w:tc>
          <w:tcPr>
            <w:tcW w:w="3544" w:type="dxa"/>
          </w:tcPr>
          <w:p w:rsidR="00A6110C" w:rsidRDefault="00A6110C" w:rsidP="007D0E95">
            <w:pPr>
              <w:spacing w:after="0" w:line="240" w:lineRule="auto"/>
            </w:pPr>
            <w:r>
              <w:rPr>
                <w:b/>
                <w:color w:val="000000"/>
                <w:sz w:val="24"/>
                <w:szCs w:val="24"/>
              </w:rPr>
              <w:t>Полное наименование товара/работы/услуги</w:t>
            </w:r>
          </w:p>
        </w:tc>
        <w:tc>
          <w:tcPr>
            <w:tcW w:w="708" w:type="dxa"/>
            <w:vAlign w:val="center"/>
          </w:tcPr>
          <w:p w:rsidR="00A6110C" w:rsidRDefault="00A6110C" w:rsidP="007D0E95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709" w:type="dxa"/>
            <w:vAlign w:val="center"/>
          </w:tcPr>
          <w:p w:rsidR="00A6110C" w:rsidRDefault="00A6110C" w:rsidP="007D0E95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1418" w:type="dxa"/>
            <w:vAlign w:val="center"/>
          </w:tcPr>
          <w:p w:rsidR="00A6110C" w:rsidRPr="00E45D8D" w:rsidRDefault="00A6110C" w:rsidP="007D0E95">
            <w:pPr>
              <w:spacing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E45D8D">
              <w:rPr>
                <w:b/>
                <w:color w:val="000000"/>
                <w:sz w:val="24"/>
                <w:szCs w:val="24"/>
              </w:rPr>
              <w:t xml:space="preserve">Цена </w:t>
            </w:r>
            <w:r w:rsidRPr="00E45D8D">
              <w:rPr>
                <w:b/>
                <w:color w:val="000000"/>
                <w:sz w:val="24"/>
                <w:szCs w:val="24"/>
              </w:rPr>
              <w:br/>
              <w:t xml:space="preserve">за единицу </w:t>
            </w:r>
            <w:r w:rsidRPr="00E45D8D">
              <w:rPr>
                <w:b/>
                <w:color w:val="000000"/>
                <w:sz w:val="24"/>
                <w:szCs w:val="24"/>
              </w:rPr>
              <w:br/>
              <w:t xml:space="preserve">в руб., </w:t>
            </w:r>
            <w:r w:rsidRPr="00E45D8D">
              <w:rPr>
                <w:b/>
                <w:color w:val="000000"/>
                <w:sz w:val="24"/>
                <w:szCs w:val="24"/>
              </w:rPr>
              <w:br/>
            </w:r>
            <w:r w:rsidRPr="00E45D8D">
              <w:rPr>
                <w:b/>
                <w:sz w:val="24"/>
                <w:szCs w:val="24"/>
              </w:rPr>
              <w:t xml:space="preserve"> </w:t>
            </w:r>
            <w:r w:rsidRPr="00E45D8D">
              <w:rPr>
                <w:b/>
                <w:color w:val="000000"/>
                <w:sz w:val="24"/>
                <w:szCs w:val="24"/>
              </w:rPr>
              <w:t>в том числе НДС (руб.)</w:t>
            </w:r>
          </w:p>
        </w:tc>
        <w:tc>
          <w:tcPr>
            <w:tcW w:w="2262" w:type="dxa"/>
            <w:vAlign w:val="center"/>
          </w:tcPr>
          <w:p w:rsidR="00A6110C" w:rsidRPr="00E45D8D" w:rsidRDefault="00A6110C" w:rsidP="007D0E95">
            <w:pPr>
              <w:spacing w:after="0" w:line="240" w:lineRule="auto"/>
              <w:ind w:right="176"/>
              <w:jc w:val="center"/>
              <w:rPr>
                <w:b/>
                <w:color w:val="000000"/>
                <w:sz w:val="24"/>
                <w:szCs w:val="24"/>
              </w:rPr>
            </w:pPr>
            <w:r w:rsidRPr="00E45D8D">
              <w:rPr>
                <w:b/>
                <w:color w:val="000000"/>
                <w:sz w:val="24"/>
                <w:szCs w:val="24"/>
              </w:rPr>
              <w:t xml:space="preserve">Стоимость </w:t>
            </w:r>
            <w:r w:rsidRPr="00E45D8D">
              <w:rPr>
                <w:b/>
                <w:color w:val="000000"/>
                <w:sz w:val="24"/>
                <w:szCs w:val="24"/>
              </w:rPr>
              <w:br/>
              <w:t xml:space="preserve">в руб., </w:t>
            </w:r>
            <w:r w:rsidRPr="00E45D8D">
              <w:rPr>
                <w:b/>
                <w:color w:val="000000"/>
                <w:sz w:val="24"/>
                <w:szCs w:val="24"/>
              </w:rPr>
              <w:br/>
            </w:r>
            <w:r w:rsidRPr="00E45D8D">
              <w:rPr>
                <w:b/>
                <w:sz w:val="24"/>
                <w:szCs w:val="24"/>
              </w:rPr>
              <w:t xml:space="preserve"> </w:t>
            </w:r>
            <w:r w:rsidRPr="00E45D8D">
              <w:rPr>
                <w:b/>
                <w:color w:val="000000"/>
                <w:sz w:val="24"/>
                <w:szCs w:val="24"/>
              </w:rPr>
              <w:t>в том числе НДС (руб.)</w:t>
            </w:r>
          </w:p>
        </w:tc>
      </w:tr>
      <w:tr w:rsidR="00A6110C" w:rsidTr="007D0E95">
        <w:tc>
          <w:tcPr>
            <w:tcW w:w="846" w:type="dxa"/>
          </w:tcPr>
          <w:p w:rsidR="00A6110C" w:rsidRDefault="00A6110C" w:rsidP="00A6110C">
            <w:pPr>
              <w:spacing w:after="0" w:line="240" w:lineRule="auto"/>
              <w:ind w:right="34"/>
            </w:pPr>
            <w:r>
              <w:t xml:space="preserve">1. </w:t>
            </w:r>
          </w:p>
        </w:tc>
        <w:tc>
          <w:tcPr>
            <w:tcW w:w="3544" w:type="dxa"/>
          </w:tcPr>
          <w:p w:rsidR="00A6110C" w:rsidRPr="00A6110C" w:rsidRDefault="00A6110C" w:rsidP="00A6110C">
            <w:pPr>
              <w:spacing w:after="0" w:line="240" w:lineRule="auto"/>
              <w:rPr>
                <w:sz w:val="24"/>
                <w:szCs w:val="24"/>
              </w:rPr>
            </w:pPr>
            <w:r w:rsidRPr="00A6110C">
              <w:rPr>
                <w:sz w:val="24"/>
                <w:szCs w:val="24"/>
              </w:rPr>
              <w:t xml:space="preserve">Письменный перевод сборника материалов Международной археологической конференции (конгресса) «Цитадель 1.0», том №1, с русского языка на английский язык (титульный лист, информация об издании, содержание, заголовки статей, ФИО и </w:t>
            </w:r>
            <w:proofErr w:type="spellStart"/>
            <w:r w:rsidRPr="00A6110C">
              <w:rPr>
                <w:sz w:val="24"/>
                <w:szCs w:val="24"/>
              </w:rPr>
              <w:t>аффилиации</w:t>
            </w:r>
            <w:proofErr w:type="spellEnd"/>
            <w:r w:rsidRPr="00A6110C">
              <w:rPr>
                <w:sz w:val="24"/>
                <w:szCs w:val="24"/>
              </w:rPr>
              <w:t xml:space="preserve"> авторов, аннотации и ключевые слова, подписи к иллюстрациям)</w:t>
            </w:r>
          </w:p>
        </w:tc>
        <w:tc>
          <w:tcPr>
            <w:tcW w:w="708" w:type="dxa"/>
            <w:vAlign w:val="center"/>
          </w:tcPr>
          <w:p w:rsidR="00A6110C" w:rsidRPr="00A6110C" w:rsidRDefault="00A6110C" w:rsidP="00A6110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A6110C">
              <w:rPr>
                <w:sz w:val="24"/>
                <w:szCs w:val="24"/>
              </w:rPr>
              <w:t>Усл</w:t>
            </w:r>
            <w:proofErr w:type="spellEnd"/>
            <w:r w:rsidRPr="00A6110C">
              <w:rPr>
                <w:sz w:val="24"/>
                <w:szCs w:val="24"/>
              </w:rPr>
              <w:t>. ед.</w:t>
            </w:r>
          </w:p>
        </w:tc>
        <w:tc>
          <w:tcPr>
            <w:tcW w:w="709" w:type="dxa"/>
            <w:vAlign w:val="center"/>
          </w:tcPr>
          <w:p w:rsidR="00A6110C" w:rsidRPr="00A6110C" w:rsidRDefault="00A6110C" w:rsidP="00A6110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6110C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A6110C" w:rsidRPr="00A6110C" w:rsidRDefault="00A927DE" w:rsidP="00A6110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  <w:r w:rsidR="00A6110C" w:rsidRPr="00A6110C">
              <w:rPr>
                <w:sz w:val="24"/>
                <w:szCs w:val="24"/>
              </w:rPr>
              <w:t xml:space="preserve"> 000,00</w:t>
            </w:r>
          </w:p>
        </w:tc>
        <w:tc>
          <w:tcPr>
            <w:tcW w:w="2262" w:type="dxa"/>
            <w:vAlign w:val="center"/>
          </w:tcPr>
          <w:p w:rsidR="00A6110C" w:rsidRPr="00A6110C" w:rsidRDefault="00A927DE" w:rsidP="00A6110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  <w:r w:rsidR="00A6110C" w:rsidRPr="00A6110C">
              <w:rPr>
                <w:sz w:val="24"/>
                <w:szCs w:val="24"/>
              </w:rPr>
              <w:t xml:space="preserve"> 000,00</w:t>
            </w:r>
          </w:p>
        </w:tc>
      </w:tr>
      <w:tr w:rsidR="00A6110C" w:rsidTr="00A04575">
        <w:tc>
          <w:tcPr>
            <w:tcW w:w="846" w:type="dxa"/>
          </w:tcPr>
          <w:p w:rsidR="00A6110C" w:rsidRDefault="00A6110C" w:rsidP="00A6110C">
            <w:pPr>
              <w:spacing w:after="0" w:line="240" w:lineRule="auto"/>
              <w:ind w:right="34"/>
            </w:pPr>
          </w:p>
        </w:tc>
        <w:tc>
          <w:tcPr>
            <w:tcW w:w="3544" w:type="dxa"/>
            <w:vAlign w:val="center"/>
          </w:tcPr>
          <w:p w:rsidR="00A6110C" w:rsidRPr="00884993" w:rsidRDefault="00A6110C" w:rsidP="00A6110C">
            <w:pPr>
              <w:pStyle w:val="a3"/>
              <w:rPr>
                <w:b/>
                <w:sz w:val="24"/>
                <w:szCs w:val="24"/>
              </w:rPr>
            </w:pPr>
            <w:r w:rsidRPr="00884993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708" w:type="dxa"/>
            <w:vAlign w:val="center"/>
          </w:tcPr>
          <w:p w:rsidR="00A6110C" w:rsidRPr="00760720" w:rsidRDefault="00A6110C" w:rsidP="00A611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6110C" w:rsidRPr="00760720" w:rsidRDefault="00A6110C" w:rsidP="00A611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A6110C" w:rsidRPr="00760720" w:rsidRDefault="00A6110C" w:rsidP="00A611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2" w:type="dxa"/>
            <w:vAlign w:val="center"/>
          </w:tcPr>
          <w:p w:rsidR="00A6110C" w:rsidRPr="00652740" w:rsidRDefault="00A6110C" w:rsidP="00A927D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  <w:r w:rsidR="00A927DE">
              <w:rPr>
                <w:b/>
                <w:bCs/>
                <w:sz w:val="24"/>
                <w:szCs w:val="24"/>
              </w:rPr>
              <w:t>60</w:t>
            </w:r>
            <w:r>
              <w:rPr>
                <w:b/>
                <w:bCs/>
                <w:sz w:val="24"/>
                <w:szCs w:val="24"/>
              </w:rPr>
              <w:t xml:space="preserve"> 000</w:t>
            </w:r>
            <w:r w:rsidRPr="00760720">
              <w:rPr>
                <w:b/>
                <w:bCs/>
                <w:sz w:val="24"/>
                <w:szCs w:val="24"/>
              </w:rPr>
              <w:t xml:space="preserve">,00 </w:t>
            </w:r>
          </w:p>
        </w:tc>
      </w:tr>
    </w:tbl>
    <w:p w:rsidR="00047D08" w:rsidRDefault="00047D08" w:rsidP="00047D08">
      <w:pPr>
        <w:shd w:val="clear" w:color="auto" w:fill="FFFFFF"/>
        <w:spacing w:after="0" w:line="240" w:lineRule="auto"/>
        <w:ind w:left="598"/>
        <w:rPr>
          <w:rFonts w:ascii="Times New Roman" w:eastAsia="Times New Roman" w:hAnsi="Times New Roman"/>
          <w:sz w:val="24"/>
          <w:szCs w:val="24"/>
        </w:rPr>
      </w:pPr>
    </w:p>
    <w:p w:rsidR="00A6110C" w:rsidRDefault="00A6110C">
      <w:pPr>
        <w:spacing w:after="160" w:line="259" w:lineRule="auto"/>
      </w:pPr>
      <w:r>
        <w:br w:type="page"/>
      </w:r>
    </w:p>
    <w:p w:rsidR="00A6110C" w:rsidRDefault="00A6110C" w:rsidP="00A6110C">
      <w:pPr>
        <w:pageBreakBefore/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Приложение № 2</w:t>
      </w:r>
    </w:p>
    <w:p w:rsidR="00A6110C" w:rsidRPr="00A6110C" w:rsidRDefault="00A6110C" w:rsidP="00A6110C">
      <w:pPr>
        <w:spacing w:after="0" w:line="240" w:lineRule="auto"/>
        <w:ind w:left="8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 Техническому заданию на оказание услуг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A6110C">
        <w:rPr>
          <w:rFonts w:ascii="Times New Roman" w:eastAsia="Times New Roman" w:hAnsi="Times New Roman"/>
          <w:bCs/>
          <w:sz w:val="24"/>
          <w:szCs w:val="24"/>
        </w:rPr>
        <w:t>по</w:t>
      </w:r>
      <w:r w:rsidRPr="00A6110C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Pr="00A6110C">
        <w:rPr>
          <w:rFonts w:ascii="Times New Roman" w:hAnsi="Times New Roman" w:cs="Times New Roman"/>
          <w:sz w:val="24"/>
          <w:szCs w:val="24"/>
        </w:rPr>
        <w:t xml:space="preserve">письменному переводу сборника материалов </w:t>
      </w:r>
    </w:p>
    <w:p w:rsidR="00A6110C" w:rsidRPr="00A6110C" w:rsidRDefault="00A6110C" w:rsidP="00A6110C">
      <w:pPr>
        <w:spacing w:after="0" w:line="240" w:lineRule="auto"/>
        <w:ind w:left="85"/>
        <w:jc w:val="right"/>
        <w:rPr>
          <w:rFonts w:ascii="Times New Roman" w:hAnsi="Times New Roman" w:cs="Times New Roman"/>
          <w:sz w:val="24"/>
          <w:szCs w:val="24"/>
        </w:rPr>
      </w:pPr>
      <w:r w:rsidRPr="00A6110C">
        <w:rPr>
          <w:rFonts w:ascii="Times New Roman" w:hAnsi="Times New Roman" w:cs="Times New Roman"/>
          <w:sz w:val="24"/>
          <w:szCs w:val="24"/>
        </w:rPr>
        <w:t xml:space="preserve">Международной археологической конференции (конгресса) «Цитадель 1.0», </w:t>
      </w:r>
    </w:p>
    <w:p w:rsidR="00A6110C" w:rsidRPr="00A6110C" w:rsidRDefault="00A6110C" w:rsidP="00A6110C">
      <w:pPr>
        <w:spacing w:after="0" w:line="240" w:lineRule="auto"/>
        <w:ind w:left="85"/>
        <w:jc w:val="right"/>
        <w:rPr>
          <w:rFonts w:ascii="Times New Roman" w:hAnsi="Times New Roman" w:cs="Times New Roman"/>
          <w:sz w:val="24"/>
          <w:szCs w:val="24"/>
        </w:rPr>
      </w:pPr>
      <w:r w:rsidRPr="00A6110C">
        <w:rPr>
          <w:rFonts w:ascii="Times New Roman" w:hAnsi="Times New Roman" w:cs="Times New Roman"/>
          <w:sz w:val="24"/>
          <w:szCs w:val="24"/>
        </w:rPr>
        <w:t xml:space="preserve">том №1, с русского языка на английский язык </w:t>
      </w:r>
    </w:p>
    <w:p w:rsidR="00A6110C" w:rsidRPr="00A6110C" w:rsidRDefault="00A6110C" w:rsidP="00A6110C">
      <w:pPr>
        <w:spacing w:after="0" w:line="240" w:lineRule="auto"/>
        <w:ind w:left="85"/>
        <w:jc w:val="right"/>
        <w:rPr>
          <w:rFonts w:ascii="Times New Roman" w:hAnsi="Times New Roman" w:cs="Times New Roman"/>
          <w:sz w:val="24"/>
          <w:szCs w:val="24"/>
        </w:rPr>
      </w:pPr>
      <w:r w:rsidRPr="00A6110C">
        <w:rPr>
          <w:rFonts w:ascii="Times New Roman" w:hAnsi="Times New Roman" w:cs="Times New Roman"/>
          <w:sz w:val="24"/>
          <w:szCs w:val="24"/>
        </w:rPr>
        <w:t>(титульный лист, информация об издании, соде</w:t>
      </w:r>
      <w:r>
        <w:rPr>
          <w:rFonts w:ascii="Times New Roman" w:hAnsi="Times New Roman" w:cs="Times New Roman"/>
          <w:sz w:val="24"/>
          <w:szCs w:val="24"/>
        </w:rPr>
        <w:t>ржание, заголовки статей, ФИО и </w:t>
      </w:r>
      <w:proofErr w:type="spellStart"/>
      <w:r w:rsidRPr="00A6110C">
        <w:rPr>
          <w:rFonts w:ascii="Times New Roman" w:hAnsi="Times New Roman" w:cs="Times New Roman"/>
          <w:sz w:val="24"/>
          <w:szCs w:val="24"/>
        </w:rPr>
        <w:t>аффилиации</w:t>
      </w:r>
      <w:proofErr w:type="spellEnd"/>
      <w:r w:rsidRPr="00A6110C">
        <w:rPr>
          <w:rFonts w:ascii="Times New Roman" w:hAnsi="Times New Roman" w:cs="Times New Roman"/>
          <w:sz w:val="24"/>
          <w:szCs w:val="24"/>
        </w:rPr>
        <w:t xml:space="preserve"> авторов, аннотации и ключевые слова, подписи к иллюстрациям) </w:t>
      </w:r>
    </w:p>
    <w:p w:rsidR="00A6110C" w:rsidRDefault="00A6110C" w:rsidP="00A6110C">
      <w:pPr>
        <w:spacing w:after="0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6110C" w:rsidRPr="007B4FB3" w:rsidRDefault="00A6110C" w:rsidP="00A6110C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B4F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Календарный план-график </w:t>
      </w:r>
    </w:p>
    <w:p w:rsidR="00A6110C" w:rsidRPr="007B4FB3" w:rsidRDefault="00A6110C" w:rsidP="00A6110C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85"/>
        <w:gridCol w:w="5775"/>
        <w:gridCol w:w="2787"/>
      </w:tblGrid>
      <w:tr w:rsidR="00A6110C" w:rsidRPr="007B4FB3" w:rsidTr="007D0E95">
        <w:trPr>
          <w:trHeight w:val="261"/>
        </w:trPr>
        <w:tc>
          <w:tcPr>
            <w:tcW w:w="785" w:type="dxa"/>
            <w:shd w:val="clear" w:color="auto" w:fill="FFFFFF"/>
          </w:tcPr>
          <w:p w:rsidR="00A6110C" w:rsidRPr="007B4FB3" w:rsidRDefault="00A6110C" w:rsidP="007D0E95">
            <w:pPr>
              <w:shd w:val="clear" w:color="auto" w:fill="FFFFFF"/>
              <w:spacing w:after="0"/>
              <w:jc w:val="center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7B4FB3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№ п\п</w:t>
            </w:r>
          </w:p>
        </w:tc>
        <w:tc>
          <w:tcPr>
            <w:tcW w:w="5775" w:type="dxa"/>
            <w:tcBorders>
              <w:bottom w:val="single" w:sz="4" w:space="0" w:color="000000"/>
            </w:tcBorders>
            <w:shd w:val="clear" w:color="auto" w:fill="FFFFFF"/>
          </w:tcPr>
          <w:p w:rsidR="00A6110C" w:rsidRPr="007B4FB3" w:rsidRDefault="00A6110C" w:rsidP="007D0E95">
            <w:pPr>
              <w:shd w:val="clear" w:color="auto" w:fill="FFFFFF"/>
              <w:spacing w:after="0"/>
              <w:jc w:val="center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7B4FB3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Наименование услуг</w:t>
            </w:r>
          </w:p>
        </w:tc>
        <w:tc>
          <w:tcPr>
            <w:tcW w:w="2787" w:type="dxa"/>
            <w:shd w:val="clear" w:color="auto" w:fill="FFFFFF"/>
          </w:tcPr>
          <w:p w:rsidR="00A6110C" w:rsidRPr="007B4FB3" w:rsidRDefault="00A6110C" w:rsidP="007D0E95">
            <w:pPr>
              <w:shd w:val="clear" w:color="auto" w:fill="FFFFFF"/>
              <w:spacing w:after="0"/>
              <w:jc w:val="center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7B4FB3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Срок оказания услуг</w:t>
            </w:r>
          </w:p>
        </w:tc>
      </w:tr>
      <w:tr w:rsidR="00A6110C" w:rsidRPr="007B4FB3" w:rsidTr="007D0E95">
        <w:tc>
          <w:tcPr>
            <w:tcW w:w="785" w:type="dxa"/>
            <w:shd w:val="clear" w:color="auto" w:fill="FFFFFF"/>
          </w:tcPr>
          <w:p w:rsidR="00A6110C" w:rsidRPr="007B4FB3" w:rsidRDefault="00A6110C" w:rsidP="00A6110C">
            <w:pPr>
              <w:shd w:val="clear" w:color="auto" w:fill="FFFFFF"/>
              <w:spacing w:after="0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7B4FB3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775" w:type="dxa"/>
            <w:tcBorders>
              <w:bottom w:val="single" w:sz="4" w:space="0" w:color="000000"/>
            </w:tcBorders>
            <w:shd w:val="clear" w:color="auto" w:fill="FFFFFF"/>
          </w:tcPr>
          <w:p w:rsidR="00A6110C" w:rsidRPr="00A6110C" w:rsidRDefault="00A6110C" w:rsidP="00A6110C">
            <w:pPr>
              <w:shd w:val="clear" w:color="auto" w:fill="FFFFFF"/>
              <w:spacing w:after="0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A6110C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 xml:space="preserve">Предоставление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6110C">
              <w:rPr>
                <w:rFonts w:ascii="Times New Roman" w:hAnsi="Times New Roman" w:cs="Times New Roman"/>
                <w:sz w:val="24"/>
                <w:szCs w:val="24"/>
              </w:rPr>
              <w:t>исьменн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A6110C">
              <w:rPr>
                <w:rFonts w:ascii="Times New Roman" w:hAnsi="Times New Roman" w:cs="Times New Roman"/>
                <w:sz w:val="24"/>
                <w:szCs w:val="24"/>
              </w:rPr>
              <w:t xml:space="preserve"> перевод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6110C">
              <w:rPr>
                <w:rFonts w:ascii="Times New Roman" w:hAnsi="Times New Roman" w:cs="Times New Roman"/>
                <w:sz w:val="24"/>
                <w:szCs w:val="24"/>
              </w:rPr>
              <w:t xml:space="preserve"> сборника материалов Международной археологической конференции (конгресса) «Цитадель 1.0», том №1, с русского языка на английский язык (</w:t>
            </w:r>
            <w:r w:rsidRPr="00A6110C">
              <w:rPr>
                <w:rFonts w:ascii="Times New Roman" w:hAnsi="Times New Roman"/>
                <w:sz w:val="24"/>
                <w:szCs w:val="24"/>
              </w:rPr>
              <w:t xml:space="preserve">титульный лист, информация об издании, содержание, заголовки статей, ФИО и </w:t>
            </w:r>
            <w:proofErr w:type="spellStart"/>
            <w:r w:rsidRPr="00A6110C">
              <w:rPr>
                <w:rFonts w:ascii="Times New Roman" w:hAnsi="Times New Roman"/>
                <w:sz w:val="24"/>
                <w:szCs w:val="24"/>
              </w:rPr>
              <w:t>аффилиации</w:t>
            </w:r>
            <w:proofErr w:type="spellEnd"/>
            <w:r w:rsidRPr="00A6110C">
              <w:rPr>
                <w:rFonts w:ascii="Times New Roman" w:hAnsi="Times New Roman"/>
                <w:sz w:val="24"/>
                <w:szCs w:val="24"/>
              </w:rPr>
              <w:t xml:space="preserve"> авторов, аннотации и ключевые слова, подписи к иллюстрациям)</w:t>
            </w:r>
          </w:p>
        </w:tc>
        <w:tc>
          <w:tcPr>
            <w:tcW w:w="2787" w:type="dxa"/>
            <w:shd w:val="clear" w:color="auto" w:fill="FFFFFF"/>
          </w:tcPr>
          <w:p w:rsidR="00A6110C" w:rsidRPr="007B4FB3" w:rsidRDefault="00A6110C" w:rsidP="00A6110C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Не позднее 30</w:t>
            </w:r>
            <w:r w:rsidRPr="007B4FB3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.04.2026</w:t>
            </w:r>
          </w:p>
        </w:tc>
      </w:tr>
    </w:tbl>
    <w:p w:rsidR="00E43DCE" w:rsidRDefault="00E43DCE"/>
    <w:sectPr w:rsidR="00E43D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@Pixel Ultima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D32D41"/>
    <w:multiLevelType w:val="hybridMultilevel"/>
    <w:tmpl w:val="C2FAA756"/>
    <w:lvl w:ilvl="0" w:tplc="44B899F0">
      <w:numFmt w:val="bullet"/>
      <w:lvlText w:val="-"/>
      <w:lvlJc w:val="left"/>
      <w:pPr>
        <w:ind w:left="1440" w:hanging="360"/>
      </w:pPr>
      <w:rPr>
        <w:rFonts w:ascii="Calibri" w:eastAsia="Times New Roman" w:hAnsi="Calibri" w:cs="timesnewromanpsmt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6ADF2D4B"/>
    <w:multiLevelType w:val="multilevel"/>
    <w:tmpl w:val="D0BE929C"/>
    <w:lvl w:ilvl="0">
      <w:start w:val="1"/>
      <w:numFmt w:val="decimal"/>
      <w:lvlText w:val="%1."/>
      <w:lvlJc w:val="right"/>
      <w:pPr>
        <w:ind w:left="928" w:hanging="360"/>
      </w:pPr>
      <w:rPr>
        <w:b/>
      </w:rPr>
    </w:lvl>
    <w:lvl w:ilvl="1">
      <w:start w:val="1"/>
      <w:numFmt w:val="decimal"/>
      <w:lvlText w:val="%1.%2."/>
      <w:lvlJc w:val="right"/>
      <w:pPr>
        <w:ind w:left="5394" w:hanging="432"/>
      </w:pPr>
      <w:rPr>
        <w:b/>
        <w:color w:val="000000"/>
        <w:sz w:val="24"/>
        <w:szCs w:val="24"/>
      </w:rPr>
    </w:lvl>
    <w:lvl w:ilvl="2">
      <w:start w:val="1"/>
      <w:numFmt w:val="decimal"/>
      <w:lvlText w:val="%1.%2.%3."/>
      <w:lvlJc w:val="right"/>
      <w:pPr>
        <w:ind w:left="5529" w:firstLine="0"/>
      </w:pPr>
      <w:rPr>
        <w:b/>
        <w:color w:val="auto"/>
        <w:sz w:val="24"/>
        <w:szCs w:val="24"/>
      </w:rPr>
    </w:lvl>
    <w:lvl w:ilvl="3">
      <w:start w:val="1"/>
      <w:numFmt w:val="decimal"/>
      <w:lvlText w:val="%1.%2.%3.%4."/>
      <w:lvlJc w:val="right"/>
      <w:pPr>
        <w:ind w:left="1641" w:hanging="648"/>
      </w:pPr>
      <w:rPr>
        <w:b/>
      </w:rPr>
    </w:lvl>
    <w:lvl w:ilvl="4">
      <w:start w:val="1"/>
      <w:numFmt w:val="decimal"/>
      <w:lvlText w:val="%1.%2.%3.%4.%5."/>
      <w:lvlJc w:val="right"/>
      <w:pPr>
        <w:ind w:left="2232" w:hanging="792"/>
      </w:pPr>
    </w:lvl>
    <w:lvl w:ilvl="5">
      <w:start w:val="1"/>
      <w:numFmt w:val="decimal"/>
      <w:lvlText w:val="%1.%2.%3.%4.%5.%6."/>
      <w:lvlJc w:val="right"/>
      <w:pPr>
        <w:ind w:left="2736" w:hanging="934"/>
      </w:pPr>
    </w:lvl>
    <w:lvl w:ilvl="6">
      <w:start w:val="1"/>
      <w:numFmt w:val="decimal"/>
      <w:lvlText w:val="%1.%2.%3.%4.%5.%6.%7."/>
      <w:lvlJc w:val="right"/>
      <w:pPr>
        <w:ind w:left="3240" w:hanging="1080"/>
      </w:pPr>
    </w:lvl>
    <w:lvl w:ilvl="7">
      <w:start w:val="1"/>
      <w:numFmt w:val="decimal"/>
      <w:lvlText w:val="%1.%2.%3.%4.%5.%6.%7.%8."/>
      <w:lvlJc w:val="right"/>
      <w:pPr>
        <w:ind w:left="3744" w:hanging="1224"/>
      </w:pPr>
    </w:lvl>
    <w:lvl w:ilvl="8">
      <w:start w:val="1"/>
      <w:numFmt w:val="decimal"/>
      <w:lvlText w:val="%1.%2.%3.%4.%5.%6.%7.%8.%9."/>
      <w:lvlJc w:val="right"/>
      <w:pPr>
        <w:ind w:left="4320" w:hanging="1440"/>
      </w:pPr>
    </w:lvl>
  </w:abstractNum>
  <w:abstractNum w:abstractNumId="2">
    <w:nsid w:val="73EB4805"/>
    <w:multiLevelType w:val="hybridMultilevel"/>
    <w:tmpl w:val="56380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6D9"/>
    <w:rsid w:val="00047D08"/>
    <w:rsid w:val="001726D9"/>
    <w:rsid w:val="001F0442"/>
    <w:rsid w:val="002A7F80"/>
    <w:rsid w:val="00324CA6"/>
    <w:rsid w:val="00354534"/>
    <w:rsid w:val="00440495"/>
    <w:rsid w:val="005A184F"/>
    <w:rsid w:val="006F215F"/>
    <w:rsid w:val="0076374A"/>
    <w:rsid w:val="009E1100"/>
    <w:rsid w:val="00A6110C"/>
    <w:rsid w:val="00A927DE"/>
    <w:rsid w:val="00AE4527"/>
    <w:rsid w:val="00BD500A"/>
    <w:rsid w:val="00C01D31"/>
    <w:rsid w:val="00E43DCE"/>
    <w:rsid w:val="00E7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D0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47D08"/>
    <w:pPr>
      <w:spacing w:after="0" w:line="240" w:lineRule="auto"/>
    </w:pPr>
  </w:style>
  <w:style w:type="character" w:customStyle="1" w:styleId="a4">
    <w:name w:val="Абзац списка Знак"/>
    <w:aliases w:val="FooterText Знак,маркированный Знак,corp de texte Знак,А Знак,List Paragraph Знак,Содержание. 2 уровень Знак,Bullet List Знак,numbered Знак,Table-Normal Знак,RSHB_Table-Normal Знак,Paragraphe de liste1 Знак,lp1 Знак,ПАРАГРАФ Знак,1 Знак"/>
    <w:link w:val="a5"/>
    <w:qFormat/>
    <w:locked/>
    <w:rsid w:val="00047D08"/>
    <w:rPr>
      <w:rFonts w:ascii="Liberation Serif" w:eastAsia="NSimSun" w:hAnsi="Liberation Serif" w:cs="Arial"/>
      <w:kern w:val="2"/>
      <w:sz w:val="24"/>
      <w:szCs w:val="24"/>
      <w:lang w:eastAsia="hi-IN" w:bidi="hi-IN"/>
    </w:rPr>
  </w:style>
  <w:style w:type="paragraph" w:styleId="a5">
    <w:name w:val="List Paragraph"/>
    <w:aliases w:val="FooterText,маркированный,corp de texte,А,List Paragraph,Содержание. 2 уровень,Bullet List,numbered,Table-Normal,RSHB_Table-Normal,Paragraphe de liste1,lp1,ПАРАГРАФ,SL_Абзац списка,Нумерованый список,СпБезКС,1,UL,Абзац маркированнный,Рисунок"/>
    <w:basedOn w:val="a"/>
    <w:link w:val="a4"/>
    <w:uiPriority w:val="34"/>
    <w:qFormat/>
    <w:rsid w:val="00047D08"/>
    <w:pPr>
      <w:suppressAutoHyphens/>
      <w:spacing w:after="0" w:line="100" w:lineRule="atLeast"/>
      <w:ind w:left="720"/>
      <w:contextualSpacing/>
    </w:pPr>
    <w:rPr>
      <w:rFonts w:ascii="Liberation Serif" w:eastAsia="NSimSun" w:hAnsi="Liberation Serif" w:cs="Arial"/>
      <w:kern w:val="2"/>
      <w:sz w:val="24"/>
      <w:szCs w:val="24"/>
      <w:lang w:eastAsia="hi-IN" w:bidi="hi-IN"/>
    </w:rPr>
  </w:style>
  <w:style w:type="character" w:customStyle="1" w:styleId="a6">
    <w:name w:val="Основной текст_"/>
    <w:basedOn w:val="a0"/>
    <w:link w:val="1"/>
    <w:locked/>
    <w:rsid w:val="00BD500A"/>
    <w:rPr>
      <w:rFonts w:ascii="Calibri" w:eastAsia="Times New Roman" w:hAnsi="Calibri" w:cs="Times New Roman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6"/>
    <w:rsid w:val="00BD500A"/>
    <w:pPr>
      <w:shd w:val="clear" w:color="auto" w:fill="FFFFFF"/>
      <w:spacing w:after="0" w:line="240" w:lineRule="atLeast"/>
      <w:jc w:val="both"/>
    </w:pPr>
    <w:rPr>
      <w:rFonts w:ascii="Calibri" w:eastAsia="Times New Roman" w:hAnsi="Calibri" w:cs="Times New Roman"/>
      <w:lang w:val="en-US"/>
    </w:rPr>
  </w:style>
  <w:style w:type="table" w:styleId="a7">
    <w:name w:val="Table Grid"/>
    <w:basedOn w:val="a1"/>
    <w:uiPriority w:val="39"/>
    <w:rsid w:val="00BD50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D0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47D08"/>
    <w:pPr>
      <w:spacing w:after="0" w:line="240" w:lineRule="auto"/>
    </w:pPr>
  </w:style>
  <w:style w:type="character" w:customStyle="1" w:styleId="a4">
    <w:name w:val="Абзац списка Знак"/>
    <w:aliases w:val="FooterText Знак,маркированный Знак,corp de texte Знак,А Знак,List Paragraph Знак,Содержание. 2 уровень Знак,Bullet List Знак,numbered Знак,Table-Normal Знак,RSHB_Table-Normal Знак,Paragraphe de liste1 Знак,lp1 Знак,ПАРАГРАФ Знак,1 Знак"/>
    <w:link w:val="a5"/>
    <w:qFormat/>
    <w:locked/>
    <w:rsid w:val="00047D08"/>
    <w:rPr>
      <w:rFonts w:ascii="Liberation Serif" w:eastAsia="NSimSun" w:hAnsi="Liberation Serif" w:cs="Arial"/>
      <w:kern w:val="2"/>
      <w:sz w:val="24"/>
      <w:szCs w:val="24"/>
      <w:lang w:eastAsia="hi-IN" w:bidi="hi-IN"/>
    </w:rPr>
  </w:style>
  <w:style w:type="paragraph" w:styleId="a5">
    <w:name w:val="List Paragraph"/>
    <w:aliases w:val="FooterText,маркированный,corp de texte,А,List Paragraph,Содержание. 2 уровень,Bullet List,numbered,Table-Normal,RSHB_Table-Normal,Paragraphe de liste1,lp1,ПАРАГРАФ,SL_Абзац списка,Нумерованый список,СпБезКС,1,UL,Абзац маркированнный,Рисунок"/>
    <w:basedOn w:val="a"/>
    <w:link w:val="a4"/>
    <w:uiPriority w:val="34"/>
    <w:qFormat/>
    <w:rsid w:val="00047D08"/>
    <w:pPr>
      <w:suppressAutoHyphens/>
      <w:spacing w:after="0" w:line="100" w:lineRule="atLeast"/>
      <w:ind w:left="720"/>
      <w:contextualSpacing/>
    </w:pPr>
    <w:rPr>
      <w:rFonts w:ascii="Liberation Serif" w:eastAsia="NSimSun" w:hAnsi="Liberation Serif" w:cs="Arial"/>
      <w:kern w:val="2"/>
      <w:sz w:val="24"/>
      <w:szCs w:val="24"/>
      <w:lang w:eastAsia="hi-IN" w:bidi="hi-IN"/>
    </w:rPr>
  </w:style>
  <w:style w:type="character" w:customStyle="1" w:styleId="a6">
    <w:name w:val="Основной текст_"/>
    <w:basedOn w:val="a0"/>
    <w:link w:val="1"/>
    <w:locked/>
    <w:rsid w:val="00BD500A"/>
    <w:rPr>
      <w:rFonts w:ascii="Calibri" w:eastAsia="Times New Roman" w:hAnsi="Calibri" w:cs="Times New Roman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6"/>
    <w:rsid w:val="00BD500A"/>
    <w:pPr>
      <w:shd w:val="clear" w:color="auto" w:fill="FFFFFF"/>
      <w:spacing w:after="0" w:line="240" w:lineRule="atLeast"/>
      <w:jc w:val="both"/>
    </w:pPr>
    <w:rPr>
      <w:rFonts w:ascii="Calibri" w:eastAsia="Times New Roman" w:hAnsi="Calibri" w:cs="Times New Roman"/>
      <w:lang w:val="en-US"/>
    </w:rPr>
  </w:style>
  <w:style w:type="table" w:styleId="a7">
    <w:name w:val="Table Grid"/>
    <w:basedOn w:val="a1"/>
    <w:uiPriority w:val="39"/>
    <w:rsid w:val="00BD50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bilinkina@spbmuseu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8FB810-F557-4578-B9B1-983888657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1886</Words>
  <Characters>10754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Museum</Company>
  <LinksUpToDate>false</LinksUpToDate>
  <CharactersWithSpaces>12615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Марина</cp:lastModifiedBy>
  <cp:revision>2</cp:revision>
  <dcterms:created xsi:type="dcterms:W3CDTF">2026-04-28T11:12:00Z</dcterms:created>
  <dcterms:modified xsi:type="dcterms:W3CDTF">2026-04-28T11:12:00Z</dcterms:modified>
</cp:coreProperties>
</file>