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FCA6C" w14:textId="6CF81340" w:rsidR="00635610" w:rsidRDefault="000147F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описания объекта закупки</w:t>
      </w:r>
    </w:p>
    <w:p w14:paraId="0D358557" w14:textId="7C8A507E" w:rsidR="00635610" w:rsidRDefault="000147F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635610">
        <w:rPr>
          <w:rFonts w:ascii="Times New Roman" w:hAnsi="Times New Roman" w:cs="Times New Roman"/>
          <w:b/>
          <w:sz w:val="24"/>
          <w:szCs w:val="24"/>
        </w:rPr>
        <w:t xml:space="preserve"> ГБДОУ детский сад № 34  Колпинского района Санкт-Петербурга</w:t>
      </w:r>
    </w:p>
    <w:p w14:paraId="59490C35" w14:textId="3B3E6675" w:rsidR="00635610" w:rsidRDefault="0063561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поставку песка для песочниц</w:t>
      </w:r>
      <w:r w:rsidR="000147F0">
        <w:rPr>
          <w:rFonts w:ascii="Times New Roman" w:hAnsi="Times New Roman" w:cs="Times New Roman"/>
          <w:b/>
          <w:sz w:val="24"/>
          <w:szCs w:val="24"/>
        </w:rPr>
        <w:t xml:space="preserve"> и плодородной земли.</w:t>
      </w:r>
    </w:p>
    <w:p w14:paraId="62663088" w14:textId="77777777" w:rsidR="00635610" w:rsidRDefault="0063561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60C519" w14:textId="77777777" w:rsidR="00635610" w:rsidRDefault="00635610" w:rsidP="00635610">
      <w:pPr>
        <w:pStyle w:val="Standard"/>
        <w:spacing w:after="0" w:line="240" w:lineRule="auto"/>
        <w:ind w:left="-1418" w:right="-142"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67" w:type="dxa"/>
        <w:tblInd w:w="-14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4"/>
        <w:gridCol w:w="7087"/>
        <w:gridCol w:w="1276"/>
      </w:tblGrid>
      <w:tr w:rsidR="00635610" w14:paraId="27CBC0D6" w14:textId="77777777" w:rsidTr="00635610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614F0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</w:t>
            </w:r>
            <w:proofErr w:type="spellEnd"/>
          </w:p>
          <w:p w14:paraId="090E389F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процедуры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EE1F0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E742D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Кол-во, м3</w:t>
            </w:r>
          </w:p>
        </w:tc>
      </w:tr>
      <w:tr w:rsidR="00635610" w14:paraId="49E1003F" w14:textId="77777777" w:rsidTr="00635610">
        <w:trPr>
          <w:trHeight w:val="5974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1928E" w14:textId="77777777" w:rsidR="00635610" w:rsidRDefault="00635610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503000" w14:textId="77777777" w:rsidR="00635610" w:rsidRDefault="00635610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4E1E61" w14:textId="68AA2CDD" w:rsidR="00635610" w:rsidRDefault="00635610" w:rsidP="0010734B">
            <w:pPr>
              <w:pStyle w:val="TableContents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Песок намывной для песочниц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059C9" w14:textId="213083D7" w:rsidR="00635610" w:rsidRDefault="00635610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Песок намывной для детских песочниц предназначен для замены и пополнения песка в детские песочницы, который используется для игр детей с песком, согласно СанПиН 2.4. 3648-20 от 18.12.2020.</w:t>
            </w:r>
          </w:p>
          <w:p w14:paraId="42667CD4" w14:textId="0D793146" w:rsidR="00635610" w:rsidRPr="00635610" w:rsidRDefault="00635610" w:rsidP="00635610">
            <w:pPr>
              <w:spacing w:after="0" w:line="240" w:lineRule="auto"/>
              <w:rPr>
                <w:szCs w:val="24"/>
                <w:shd w:val="clear" w:color="auto" w:fill="F2FBFF"/>
              </w:rPr>
            </w:pPr>
            <w:r w:rsidRPr="00635610">
              <w:rPr>
                <w:szCs w:val="24"/>
                <w:shd w:val="clear" w:color="auto" w:fill="F2FBFF"/>
              </w:rPr>
              <w:t xml:space="preserve">1. Отсутствие в песке гравия, камней. </w:t>
            </w:r>
          </w:p>
          <w:p w14:paraId="70CF9858" w14:textId="77777777" w:rsidR="00635610" w:rsidRPr="00635610" w:rsidRDefault="00635610" w:rsidP="00635610">
            <w:pPr>
              <w:spacing w:after="0" w:line="240" w:lineRule="auto"/>
              <w:rPr>
                <w:szCs w:val="24"/>
                <w:shd w:val="clear" w:color="auto" w:fill="F2FBFF"/>
              </w:rPr>
            </w:pPr>
            <w:r w:rsidRPr="00635610">
              <w:rPr>
                <w:szCs w:val="24"/>
                <w:shd w:val="clear" w:color="auto" w:fill="F2FBFF"/>
              </w:rPr>
              <w:t xml:space="preserve">2. Песок не содержит глинистых и пылевидных частиц, сульфитов, сульфатов и серы. </w:t>
            </w:r>
          </w:p>
          <w:p w14:paraId="6714652C" w14:textId="77777777" w:rsidR="00635610" w:rsidRPr="00635610" w:rsidRDefault="00635610" w:rsidP="00635610">
            <w:pPr>
              <w:spacing w:after="0" w:line="240" w:lineRule="auto"/>
              <w:rPr>
                <w:szCs w:val="24"/>
                <w:shd w:val="clear" w:color="auto" w:fill="F2FBFF"/>
              </w:rPr>
            </w:pPr>
            <w:r w:rsidRPr="00635610">
              <w:rPr>
                <w:szCs w:val="24"/>
                <w:shd w:val="clear" w:color="auto" w:fill="F2FBFF"/>
              </w:rPr>
              <w:t xml:space="preserve">3. Отсутствие вредных элементов и органических примесей в песке. </w:t>
            </w:r>
          </w:p>
          <w:p w14:paraId="147A36E8" w14:textId="77777777" w:rsidR="00635610" w:rsidRPr="00635610" w:rsidRDefault="00635610" w:rsidP="00635610">
            <w:pPr>
              <w:spacing w:after="0" w:line="240" w:lineRule="auto"/>
              <w:rPr>
                <w:szCs w:val="24"/>
                <w:shd w:val="clear" w:color="auto" w:fill="F2FBFF"/>
              </w:rPr>
            </w:pPr>
            <w:r w:rsidRPr="00635610">
              <w:rPr>
                <w:szCs w:val="24"/>
                <w:shd w:val="clear" w:color="auto" w:fill="F2FBFF"/>
              </w:rPr>
              <w:t>4. Смесь зерен однородная, мелкозернистая и совершенно чистая, соответствующая I классу песка со средним модулем крупности 1,5 мм, высоким коэффициентом фильтрации (6 метров).</w:t>
            </w:r>
          </w:p>
          <w:p w14:paraId="2F9927AB" w14:textId="77777777" w:rsidR="00635610" w:rsidRPr="00635610" w:rsidRDefault="00635610" w:rsidP="00635610">
            <w:pPr>
              <w:spacing w:after="0" w:line="240" w:lineRule="auto"/>
              <w:rPr>
                <w:szCs w:val="24"/>
                <w:shd w:val="clear" w:color="auto" w:fill="F2FBFF"/>
              </w:rPr>
            </w:pPr>
            <w:r w:rsidRPr="00635610">
              <w:rPr>
                <w:szCs w:val="24"/>
                <w:shd w:val="clear" w:color="auto" w:fill="F2FBFF"/>
              </w:rPr>
              <w:t xml:space="preserve"> 5. Песок чистый и промытый, не содержит вредных металлов, </w:t>
            </w:r>
          </w:p>
          <w:p w14:paraId="2193863E" w14:textId="77777777" w:rsidR="00635610" w:rsidRPr="00635610" w:rsidRDefault="00635610" w:rsidP="00635610">
            <w:pPr>
              <w:spacing w:after="0" w:line="240" w:lineRule="auto"/>
              <w:rPr>
                <w:szCs w:val="24"/>
                <w:shd w:val="clear" w:color="auto" w:fill="F2FBFF"/>
              </w:rPr>
            </w:pPr>
            <w:r w:rsidRPr="00635610">
              <w:rPr>
                <w:szCs w:val="24"/>
                <w:shd w:val="clear" w:color="auto" w:fill="F2FBFF"/>
              </w:rPr>
              <w:t xml:space="preserve">6. Глиняных частиц в песке 1,8%; </w:t>
            </w:r>
          </w:p>
          <w:p w14:paraId="3391B810" w14:textId="77777777" w:rsidR="00635610" w:rsidRPr="00635610" w:rsidRDefault="00635610" w:rsidP="00635610">
            <w:pPr>
              <w:spacing w:after="0" w:line="240" w:lineRule="auto"/>
              <w:rPr>
                <w:szCs w:val="24"/>
                <w:shd w:val="clear" w:color="auto" w:fill="F2FBFF"/>
              </w:rPr>
            </w:pPr>
            <w:r w:rsidRPr="00635610">
              <w:rPr>
                <w:szCs w:val="24"/>
                <w:shd w:val="clear" w:color="auto" w:fill="F2FBFF"/>
              </w:rPr>
              <w:t xml:space="preserve">7. Песок не пачкает руки и одежду; </w:t>
            </w:r>
          </w:p>
          <w:p w14:paraId="6AB15918" w14:textId="3D1C380C" w:rsidR="00635610" w:rsidRDefault="00635610" w:rsidP="00635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610">
              <w:rPr>
                <w:szCs w:val="24"/>
                <w:shd w:val="clear" w:color="auto" w:fill="F2FBFF"/>
              </w:rPr>
              <w:t xml:space="preserve">8. Песок соответствует ГОСТ 8736-2014; </w:t>
            </w:r>
          </w:p>
          <w:p w14:paraId="30B3EF32" w14:textId="01435B54" w:rsidR="00635610" w:rsidRDefault="00635610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Доставку осуществить 10-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кубовым самосвалом исполнителя.</w:t>
            </w:r>
          </w:p>
          <w:p w14:paraId="10136954" w14:textId="57FFF366" w:rsidR="00635610" w:rsidRDefault="00635610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поставки: </w:t>
            </w:r>
            <w:r w:rsidR="003B6C5F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3B6C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года.</w:t>
            </w:r>
          </w:p>
          <w:p w14:paraId="4C80B8EE" w14:textId="77777777" w:rsidR="00635610" w:rsidRPr="00635610" w:rsidRDefault="00635610" w:rsidP="00635610">
            <w:pPr>
              <w:rPr>
                <w:szCs w:val="24"/>
                <w:shd w:val="clear" w:color="auto" w:fill="F2FBFF"/>
              </w:rPr>
            </w:pPr>
            <w:r w:rsidRPr="00635610">
              <w:rPr>
                <w:szCs w:val="24"/>
                <w:shd w:val="clear" w:color="auto" w:fill="F2FBFF"/>
              </w:rPr>
              <w:t>Поставщиком в момент передачи Товара представляются товаросопроводительные документы: Документация, предоставляемая исполнителем: Наличие сертификата соответствия и результаты лабораторных исследований по санитарно-химическим, микробиологическим, санитарно-паразитологическим и санитарно-токсикологическим показателям согласно СанПиН 2.1.7.1287-03 «Санитарно-эпидемиологические требования к качеству почвы» 1. копия сертификата соответствия/декларации о соответствии; 2. санитарно-эпидемиологическое заключение; 3 . паспорт качества; 4. справка из лаборатории, подтверждающая качество поставляемого товара.</w:t>
            </w:r>
          </w:p>
          <w:p w14:paraId="5B829F50" w14:textId="78BAE308" w:rsidR="00635610" w:rsidRDefault="00635610" w:rsidP="0010734B">
            <w:pPr>
              <w:pStyle w:val="TableContents"/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694A9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1E4A6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D7233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2C35A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D2FB6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C0EB1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C7145" w14:textId="77777777" w:rsidR="00635610" w:rsidRDefault="0063561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23D28" w14:textId="05FD2626" w:rsidR="00635610" w:rsidRDefault="000147F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47F0" w14:paraId="608EF0A0" w14:textId="77777777" w:rsidTr="00635610">
        <w:trPr>
          <w:trHeight w:val="5974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CEF31" w14:textId="77777777" w:rsidR="000147F0" w:rsidRDefault="000147F0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F12FDF" w14:textId="77777777" w:rsidR="000147F0" w:rsidRDefault="000147F0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66EA2" w14:textId="77777777" w:rsidR="000147F0" w:rsidRDefault="000147F0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7F0" w14:paraId="678A85F3" w14:textId="77777777" w:rsidTr="00635610">
        <w:trPr>
          <w:trHeight w:val="5974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EB654" w14:textId="75D56540" w:rsidR="000147F0" w:rsidRDefault="003E7CC9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Плодородная земля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C20E0" w14:textId="77777777" w:rsidR="00E54F77" w:rsidRPr="00E54F77" w:rsidRDefault="00E54F77" w:rsidP="00E54F7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54F77">
              <w:rPr>
                <w:rFonts w:ascii="Times New Roman" w:hAnsi="Times New Roman" w:cs="Times New Roman"/>
                <w:sz w:val="24"/>
                <w:szCs w:val="24"/>
              </w:rPr>
              <w:t xml:space="preserve">Легкосуглинистая почва с высоким содержанием органического вещества. Агрофизические свойства у почвы хорошие, она лёгкая, нормально увлажненная, рассыпчатая, структурированная, с хорошими водно-воздушными характеристиками. Реакция среды слабокислая, пригодная для выращивания газонных трав и большинства культурных растений, поэтому дополнительного внесения известняковых материалов не требуется. Содержание элементов питания растений (азот, фосфор и калий) небольшое. Допустимое содержание подвижного железа, не опасное для растений. Почва чистая, не засоленная, </w:t>
            </w:r>
            <w:proofErr w:type="spellStart"/>
            <w:r w:rsidRPr="00E54F77">
              <w:rPr>
                <w:rFonts w:ascii="Times New Roman" w:hAnsi="Times New Roman" w:cs="Times New Roman"/>
                <w:sz w:val="24"/>
                <w:szCs w:val="24"/>
              </w:rPr>
              <w:t>незафосфаченная</w:t>
            </w:r>
            <w:proofErr w:type="spellEnd"/>
            <w:r w:rsidRPr="00E54F77">
              <w:rPr>
                <w:rFonts w:ascii="Times New Roman" w:hAnsi="Times New Roman" w:cs="Times New Roman"/>
                <w:sz w:val="24"/>
                <w:szCs w:val="24"/>
              </w:rPr>
              <w:t>. Почва водопроницаемая, коэффициент фильтрации не более 0,9 м/сутки. Почва пригодна для закладки газона и для посадок. Страна происхождения –РФ.</w:t>
            </w:r>
          </w:p>
          <w:p w14:paraId="3BC59626" w14:textId="77777777" w:rsidR="000147F0" w:rsidRDefault="000147F0" w:rsidP="0010734B">
            <w:pPr>
              <w:pStyle w:val="TableContents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1DFD48" w14:textId="18F5AFC9" w:rsidR="000147F0" w:rsidRDefault="0091284C" w:rsidP="0010734B">
            <w:pPr>
              <w:pStyle w:val="TableContents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57D34D1F" w14:textId="77777777" w:rsidR="00635610" w:rsidRDefault="0063561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428F1A" w14:textId="77777777" w:rsidR="00635610" w:rsidRDefault="0063561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78C769" w14:textId="77777777" w:rsidR="00635610" w:rsidRDefault="00635610" w:rsidP="0063561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F6E84E" w14:textId="77777777" w:rsidR="00B460CD" w:rsidRDefault="00B460CD"/>
    <w:sectPr w:rsidR="00B4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610"/>
    <w:rsid w:val="000147F0"/>
    <w:rsid w:val="003B6C5F"/>
    <w:rsid w:val="003E7CC9"/>
    <w:rsid w:val="00635610"/>
    <w:rsid w:val="0091284C"/>
    <w:rsid w:val="00A04EA4"/>
    <w:rsid w:val="00B460CD"/>
    <w:rsid w:val="00E54F77"/>
    <w:rsid w:val="00E7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5C143"/>
  <w15:chartTrackingRefBased/>
  <w15:docId w15:val="{22FE4435-468B-4CE0-B5FC-CD0D5B4B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5610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3561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TableContents">
    <w:name w:val="Table Contents"/>
    <w:basedOn w:val="Standard"/>
    <w:rsid w:val="0063561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2021-05-17T11:23:00Z</dcterms:created>
  <dcterms:modified xsi:type="dcterms:W3CDTF">2026-04-24T13:48:00Z</dcterms:modified>
</cp:coreProperties>
</file>