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FE1434" w14:textId="12A134F4" w:rsidR="0097287C" w:rsidRPr="0097287C" w:rsidRDefault="0097287C" w:rsidP="00EF0DEB">
      <w:pPr>
        <w:keepNext/>
        <w:tabs>
          <w:tab w:val="left" w:pos="426"/>
        </w:tabs>
        <w:suppressAutoHyphens/>
        <w:spacing w:after="0" w:line="240" w:lineRule="auto"/>
        <w:jc w:val="right"/>
        <w:outlineLvl w:val="0"/>
        <w:rPr>
          <w:rFonts w:ascii="Times New Roman" w:hAnsi="Times New Roman"/>
          <w:bCs/>
          <w:i/>
          <w:iCs/>
          <w:sz w:val="24"/>
          <w:szCs w:val="24"/>
          <w:lang w:eastAsia="ru-RU"/>
        </w:rPr>
      </w:pPr>
      <w:r w:rsidRPr="0097287C">
        <w:rPr>
          <w:rFonts w:ascii="Times New Roman" w:hAnsi="Times New Roman"/>
          <w:bCs/>
          <w:i/>
          <w:iCs/>
          <w:sz w:val="24"/>
          <w:szCs w:val="24"/>
          <w:lang w:eastAsia="ru-RU"/>
        </w:rPr>
        <w:t>ПРОЕКТ</w:t>
      </w:r>
    </w:p>
    <w:p w14:paraId="7FE4BDF0" w14:textId="56914437" w:rsidR="008D5741" w:rsidRPr="00E16031" w:rsidRDefault="00DC511C" w:rsidP="00EF0DEB">
      <w:pPr>
        <w:keepNext/>
        <w:tabs>
          <w:tab w:val="left" w:pos="426"/>
        </w:tabs>
        <w:suppressAutoHyphens/>
        <w:spacing w:after="0" w:line="240" w:lineRule="auto"/>
        <w:jc w:val="center"/>
        <w:outlineLvl w:val="0"/>
        <w:rPr>
          <w:rFonts w:ascii="Times New Roman" w:hAnsi="Times New Roman"/>
          <w:bCs/>
          <w:sz w:val="24"/>
          <w:szCs w:val="24"/>
          <w:lang w:eastAsia="ru-RU"/>
        </w:rPr>
      </w:pPr>
      <w:r>
        <w:rPr>
          <w:rFonts w:ascii="Times New Roman" w:hAnsi="Times New Roman"/>
          <w:bCs/>
          <w:sz w:val="24"/>
          <w:szCs w:val="24"/>
          <w:lang w:eastAsia="ru-RU"/>
        </w:rPr>
        <w:t xml:space="preserve">КОНТРАКТ № </w:t>
      </w:r>
      <w:r w:rsidR="007907B0">
        <w:rPr>
          <w:rFonts w:ascii="Times New Roman" w:hAnsi="Times New Roman"/>
          <w:bCs/>
          <w:sz w:val="24"/>
          <w:szCs w:val="24"/>
          <w:lang w:eastAsia="ru-RU"/>
        </w:rPr>
        <w:t>__</w:t>
      </w:r>
      <w:r w:rsidR="00F338C5">
        <w:rPr>
          <w:rFonts w:ascii="Times New Roman" w:hAnsi="Times New Roman"/>
          <w:bCs/>
          <w:sz w:val="24"/>
          <w:szCs w:val="24"/>
          <w:lang w:eastAsia="ru-RU"/>
        </w:rPr>
        <w:t>/26</w:t>
      </w:r>
    </w:p>
    <w:p w14:paraId="05578F76" w14:textId="2141ABFE" w:rsidR="008D5741" w:rsidRPr="00A00037" w:rsidRDefault="008D5741" w:rsidP="00EF0DEB">
      <w:pPr>
        <w:spacing w:after="0" w:line="240" w:lineRule="auto"/>
        <w:contextualSpacing/>
        <w:jc w:val="center"/>
        <w:rPr>
          <w:rFonts w:ascii="Times New Roman" w:eastAsia="Times New Roman" w:hAnsi="Times New Roman"/>
          <w:caps/>
          <w:sz w:val="24"/>
          <w:szCs w:val="24"/>
          <w:lang w:eastAsia="ru-RU"/>
        </w:rPr>
      </w:pPr>
      <w:r w:rsidRPr="00A00037">
        <w:rPr>
          <w:rFonts w:ascii="Times New Roman" w:eastAsia="Times New Roman" w:hAnsi="Times New Roman"/>
          <w:caps/>
          <w:sz w:val="24"/>
          <w:szCs w:val="24"/>
          <w:lang w:eastAsia="ru-RU"/>
        </w:rPr>
        <w:t xml:space="preserve">на поставку </w:t>
      </w:r>
      <w:r w:rsidR="001F391E">
        <w:rPr>
          <w:rFonts w:ascii="Times New Roman" w:eastAsia="Times New Roman" w:hAnsi="Times New Roman"/>
          <w:caps/>
          <w:sz w:val="24"/>
          <w:szCs w:val="24"/>
          <w:lang w:eastAsia="ru-RU"/>
        </w:rPr>
        <w:t>радиаторов</w:t>
      </w:r>
    </w:p>
    <w:p w14:paraId="0B274B4E" w14:textId="0422E65D" w:rsidR="008D5741" w:rsidRPr="00A00037" w:rsidRDefault="008D5741" w:rsidP="00EF0DEB">
      <w:pPr>
        <w:pStyle w:val="ConsPlusNormal"/>
        <w:jc w:val="center"/>
        <w:rPr>
          <w:rFonts w:ascii="Times New Roman" w:hAnsi="Times New Roman"/>
          <w:sz w:val="24"/>
          <w:szCs w:val="24"/>
        </w:rPr>
      </w:pPr>
      <w:r w:rsidRPr="00A36A06">
        <w:rPr>
          <w:rFonts w:ascii="Times New Roman" w:hAnsi="Times New Roman"/>
          <w:sz w:val="24"/>
          <w:szCs w:val="24"/>
        </w:rPr>
        <w:t xml:space="preserve">идентификационный код закупки </w:t>
      </w:r>
      <w:r w:rsidR="00EA5218" w:rsidRPr="00EA5218">
        <w:rPr>
          <w:rFonts w:ascii="Times New Roman" w:hAnsi="Times New Roman"/>
          <w:sz w:val="24"/>
          <w:szCs w:val="24"/>
        </w:rPr>
        <w:t>262781931445078190100100020000000244</w:t>
      </w:r>
    </w:p>
    <w:p w14:paraId="7D80B3F8" w14:textId="77777777" w:rsidR="006276C1" w:rsidRPr="00A00037" w:rsidRDefault="006276C1" w:rsidP="00EF0DEB">
      <w:pPr>
        <w:pStyle w:val="ConsPlusNormal"/>
        <w:jc w:val="both"/>
        <w:rPr>
          <w:rFonts w:ascii="Times New Roman" w:hAnsi="Times New Roman"/>
          <w:sz w:val="24"/>
          <w:szCs w:val="24"/>
        </w:rPr>
      </w:pPr>
    </w:p>
    <w:p w14:paraId="4D85199E" w14:textId="75663DB4" w:rsidR="00C5579D" w:rsidRPr="00A00037" w:rsidRDefault="00C03D09" w:rsidP="00EF0DEB">
      <w:pPr>
        <w:pStyle w:val="ConsPlusNormal"/>
        <w:jc w:val="both"/>
        <w:rPr>
          <w:rFonts w:ascii="Times New Roman" w:hAnsi="Times New Roman"/>
          <w:sz w:val="24"/>
          <w:szCs w:val="24"/>
        </w:rPr>
      </w:pPr>
      <w:r>
        <w:rPr>
          <w:rFonts w:ascii="Times New Roman" w:hAnsi="Times New Roman"/>
          <w:sz w:val="24"/>
          <w:szCs w:val="24"/>
        </w:rPr>
        <w:t xml:space="preserve">Санкт-Петербург                                                                   </w:t>
      </w:r>
      <w:r w:rsidR="00414048">
        <w:rPr>
          <w:rFonts w:ascii="Times New Roman" w:hAnsi="Times New Roman"/>
          <w:sz w:val="24"/>
          <w:szCs w:val="24"/>
        </w:rPr>
        <w:t xml:space="preserve">      </w:t>
      </w:r>
      <w:r>
        <w:rPr>
          <w:rFonts w:ascii="Times New Roman" w:hAnsi="Times New Roman"/>
          <w:sz w:val="24"/>
          <w:szCs w:val="24"/>
        </w:rPr>
        <w:t xml:space="preserve">      </w:t>
      </w:r>
      <w:r w:rsidR="00EA5218">
        <w:rPr>
          <w:rFonts w:ascii="Times New Roman" w:hAnsi="Times New Roman"/>
          <w:sz w:val="24"/>
          <w:szCs w:val="24"/>
        </w:rPr>
        <w:t xml:space="preserve">              «__» _________2026</w:t>
      </w:r>
      <w:r>
        <w:rPr>
          <w:rFonts w:ascii="Times New Roman" w:hAnsi="Times New Roman"/>
          <w:sz w:val="24"/>
          <w:szCs w:val="24"/>
        </w:rPr>
        <w:t xml:space="preserve"> г.</w:t>
      </w:r>
    </w:p>
    <w:p w14:paraId="0634AB3A" w14:textId="77777777" w:rsidR="00F16A4A" w:rsidRPr="00A00037" w:rsidRDefault="00F16A4A" w:rsidP="00EF0DEB">
      <w:pPr>
        <w:pStyle w:val="ConsPlusNormal"/>
        <w:jc w:val="both"/>
        <w:rPr>
          <w:rFonts w:ascii="Times New Roman" w:hAnsi="Times New Roman"/>
          <w:sz w:val="24"/>
          <w:szCs w:val="24"/>
        </w:rPr>
      </w:pPr>
    </w:p>
    <w:p w14:paraId="447D0E0B" w14:textId="0389EB79" w:rsidR="00C03D09" w:rsidRPr="00A00037" w:rsidRDefault="00C03D09" w:rsidP="00EF0DEB">
      <w:pPr>
        <w:pStyle w:val="ConsPlusNormal"/>
        <w:ind w:firstLine="540"/>
        <w:jc w:val="both"/>
        <w:rPr>
          <w:rFonts w:ascii="Times New Roman" w:hAnsi="Times New Roman"/>
          <w:sz w:val="24"/>
          <w:szCs w:val="24"/>
        </w:rPr>
      </w:pPr>
      <w:r w:rsidRPr="00C03D09">
        <w:rPr>
          <w:rFonts w:ascii="Times New Roman" w:hAnsi="Times New Roman"/>
          <w:sz w:val="24"/>
          <w:szCs w:val="24"/>
        </w:rPr>
        <w:t xml:space="preserve">Государственное бюджетное дошкольное образовательное учреждение детский сад № 26 Петродворцового района Санкт-Петербурга, именуемое в дальнейшем «Заказчик» в лице </w:t>
      </w:r>
      <w:r w:rsidR="00DC511C">
        <w:rPr>
          <w:rFonts w:ascii="Times New Roman" w:hAnsi="Times New Roman"/>
          <w:sz w:val="24"/>
          <w:szCs w:val="24"/>
        </w:rPr>
        <w:t>заведующего Костромцовой Светланы Сергеевны</w:t>
      </w:r>
      <w:r w:rsidRPr="00C03D09">
        <w:rPr>
          <w:rFonts w:ascii="Times New Roman" w:hAnsi="Times New Roman"/>
          <w:sz w:val="24"/>
          <w:szCs w:val="24"/>
        </w:rPr>
        <w:t xml:space="preserve">, действующего на основании </w:t>
      </w:r>
      <w:r w:rsidR="00EA5218">
        <w:rPr>
          <w:rFonts w:ascii="Times New Roman" w:hAnsi="Times New Roman"/>
          <w:sz w:val="24"/>
          <w:szCs w:val="24"/>
        </w:rPr>
        <w:t>____________</w:t>
      </w:r>
      <w:r w:rsidR="008D5741" w:rsidRPr="00A00037">
        <w:rPr>
          <w:rFonts w:ascii="Times New Roman" w:hAnsi="Times New Roman"/>
          <w:sz w:val="24"/>
          <w:szCs w:val="24"/>
        </w:rPr>
        <w:t>, с одной стороны, и _____</w:t>
      </w:r>
      <w:r w:rsidR="00EA5218">
        <w:rPr>
          <w:rFonts w:ascii="Times New Roman" w:hAnsi="Times New Roman"/>
          <w:sz w:val="24"/>
          <w:szCs w:val="24"/>
        </w:rPr>
        <w:t>____________</w:t>
      </w:r>
      <w:r w:rsidR="008D5741" w:rsidRPr="00A00037">
        <w:rPr>
          <w:rFonts w:ascii="Times New Roman" w:hAnsi="Times New Roman"/>
          <w:sz w:val="24"/>
          <w:szCs w:val="24"/>
        </w:rPr>
        <w:t xml:space="preserve">_______, именуем__ в дальнейшем «Поставщик», в лице _______________________, действующего на основании _______________________, с другой стороны, вместе именуемые «Стороны», </w:t>
      </w:r>
      <w:r>
        <w:rPr>
          <w:rFonts w:ascii="Times New Roman" w:hAnsi="Times New Roman"/>
          <w:sz w:val="24"/>
          <w:szCs w:val="24"/>
        </w:rPr>
        <w:t>в соответствии с</w:t>
      </w:r>
      <w:r w:rsidRPr="00E556A5">
        <w:rPr>
          <w:rFonts w:ascii="Times New Roman" w:hAnsi="Times New Roman"/>
          <w:sz w:val="24"/>
          <w:szCs w:val="24"/>
        </w:rPr>
        <w:t xml:space="preserve"> п. 5 ч. 1 ст. 93</w:t>
      </w:r>
      <w:r>
        <w:rPr>
          <w:rFonts w:ascii="Times New Roman" w:hAnsi="Times New Roman"/>
          <w:sz w:val="24"/>
          <w:szCs w:val="24"/>
        </w:rPr>
        <w:t xml:space="preserve"> Федерального закона</w:t>
      </w:r>
      <w:r w:rsidRPr="00E556A5">
        <w:rPr>
          <w:rFonts w:ascii="Times New Roman" w:hAnsi="Times New Roman"/>
          <w:sz w:val="24"/>
          <w:szCs w:val="24"/>
        </w:rPr>
        <w:t xml:space="preserve"> от 05.04.2013 № 44-ФЗ «О контрактной системе в сфере закупок товаров, работ, услуг для обеспечения государственных и муниципальных нужд» </w:t>
      </w:r>
      <w:r w:rsidR="00EA5218" w:rsidRPr="00EA5218">
        <w:rPr>
          <w:rFonts w:ascii="Times New Roman" w:hAnsi="Times New Roman"/>
          <w:sz w:val="24"/>
          <w:szCs w:val="24"/>
        </w:rPr>
        <w:t>с использованием подсистемы «Электронный магазин» государственной информационной системы Санкт-Петербурга «Автоматизированная информационная система государственных закупок  Санкт-Петербурга» (https://estore.gz-spb.ru/), заключили настоящий контракт</w:t>
      </w:r>
      <w:r w:rsidR="00EA5218">
        <w:rPr>
          <w:rFonts w:ascii="Times New Roman" w:hAnsi="Times New Roman"/>
          <w:sz w:val="24"/>
          <w:szCs w:val="24"/>
        </w:rPr>
        <w:t xml:space="preserve"> (далее – «Контракт»)</w:t>
      </w:r>
      <w:r w:rsidR="00EA5218" w:rsidRPr="00EA5218">
        <w:rPr>
          <w:rFonts w:ascii="Times New Roman" w:hAnsi="Times New Roman"/>
          <w:sz w:val="24"/>
          <w:szCs w:val="24"/>
        </w:rPr>
        <w:t xml:space="preserve"> о нижеследующем:</w:t>
      </w:r>
    </w:p>
    <w:p w14:paraId="45299958" w14:textId="77777777" w:rsidR="00C5579D" w:rsidRPr="00A00037" w:rsidRDefault="00C5579D" w:rsidP="00EF0DEB">
      <w:pPr>
        <w:pStyle w:val="a8"/>
        <w:keepNext/>
        <w:numPr>
          <w:ilvl w:val="0"/>
          <w:numId w:val="6"/>
        </w:numPr>
        <w:tabs>
          <w:tab w:val="left" w:pos="426"/>
        </w:tabs>
        <w:suppressAutoHyphens/>
        <w:spacing w:line="240" w:lineRule="auto"/>
        <w:ind w:left="0"/>
        <w:jc w:val="center"/>
        <w:outlineLvl w:val="2"/>
        <w:rPr>
          <w:b/>
          <w:bCs/>
          <w:sz w:val="24"/>
          <w:szCs w:val="24"/>
          <w:lang w:eastAsia="ru-RU"/>
        </w:rPr>
      </w:pPr>
      <w:r w:rsidRPr="00A00037">
        <w:rPr>
          <w:b/>
          <w:bCs/>
          <w:sz w:val="24"/>
          <w:szCs w:val="24"/>
          <w:lang w:eastAsia="ru-RU"/>
        </w:rPr>
        <w:t>Предмет Контракта</w:t>
      </w:r>
    </w:p>
    <w:p w14:paraId="67ECA94C" w14:textId="3D69CBA0" w:rsidR="007F05D4" w:rsidRDefault="004C026D" w:rsidP="005712C0">
      <w:pPr>
        <w:pStyle w:val="a8"/>
        <w:widowControl w:val="0"/>
        <w:numPr>
          <w:ilvl w:val="1"/>
          <w:numId w:val="6"/>
        </w:numPr>
        <w:autoSpaceDE w:val="0"/>
        <w:autoSpaceDN w:val="0"/>
        <w:adjustRightInd w:val="0"/>
        <w:spacing w:line="240" w:lineRule="auto"/>
        <w:ind w:left="-142" w:firstLine="709"/>
        <w:rPr>
          <w:sz w:val="24"/>
          <w:szCs w:val="24"/>
        </w:rPr>
      </w:pPr>
      <w:r w:rsidRPr="00A00037">
        <w:rPr>
          <w:sz w:val="24"/>
          <w:szCs w:val="24"/>
        </w:rPr>
        <w:t xml:space="preserve">Поставщик обязуется поставить и передать Заказчику </w:t>
      </w:r>
      <w:r w:rsidR="001F391E">
        <w:rPr>
          <w:b/>
          <w:sz w:val="24"/>
          <w:szCs w:val="24"/>
          <w:lang w:val="ru-RU"/>
        </w:rPr>
        <w:t>радиаторы</w:t>
      </w:r>
      <w:bookmarkStart w:id="0" w:name="_GoBack"/>
      <w:bookmarkEnd w:id="0"/>
      <w:r w:rsidR="005712C0" w:rsidRPr="005712C0">
        <w:rPr>
          <w:b/>
          <w:sz w:val="24"/>
          <w:szCs w:val="24"/>
          <w:lang w:val="ru-RU"/>
        </w:rPr>
        <w:tab/>
      </w:r>
      <w:r w:rsidR="00EA5218">
        <w:rPr>
          <w:sz w:val="24"/>
          <w:szCs w:val="24"/>
        </w:rPr>
        <w:t xml:space="preserve">по наименованию и в количестве </w:t>
      </w:r>
      <w:r w:rsidRPr="00A00037">
        <w:rPr>
          <w:sz w:val="24"/>
          <w:szCs w:val="24"/>
        </w:rPr>
        <w:t>согласно Спецификации (Приложение №1)</w:t>
      </w:r>
      <w:r w:rsidR="000B1588" w:rsidRPr="00A00037">
        <w:rPr>
          <w:sz w:val="24"/>
          <w:szCs w:val="24"/>
        </w:rPr>
        <w:t xml:space="preserve"> (</w:t>
      </w:r>
      <w:r w:rsidR="00EA5218">
        <w:rPr>
          <w:sz w:val="24"/>
          <w:szCs w:val="24"/>
        </w:rPr>
        <w:t>далее – «Т</w:t>
      </w:r>
      <w:r w:rsidRPr="00A00037">
        <w:rPr>
          <w:sz w:val="24"/>
          <w:szCs w:val="24"/>
        </w:rPr>
        <w:t>овар») в установленный Контрактом срок</w:t>
      </w:r>
      <w:r w:rsidR="00EA5218">
        <w:rPr>
          <w:sz w:val="24"/>
          <w:szCs w:val="24"/>
        </w:rPr>
        <w:t>, а Заказчик обязуется принять Т</w:t>
      </w:r>
      <w:r w:rsidRPr="00A00037">
        <w:rPr>
          <w:sz w:val="24"/>
          <w:szCs w:val="24"/>
        </w:rPr>
        <w:t>овар надлежащего качества и количества и обеспечить его оплату в порядке и на условиях, предусмотренных Контрактом.</w:t>
      </w:r>
    </w:p>
    <w:p w14:paraId="58A51294" w14:textId="27DC0317" w:rsidR="007F05D4" w:rsidRPr="00A00037" w:rsidRDefault="006F1AF6" w:rsidP="00EF0DEB">
      <w:pPr>
        <w:pStyle w:val="a8"/>
        <w:widowControl w:val="0"/>
        <w:numPr>
          <w:ilvl w:val="1"/>
          <w:numId w:val="6"/>
        </w:numPr>
        <w:autoSpaceDE w:val="0"/>
        <w:autoSpaceDN w:val="0"/>
        <w:adjustRightInd w:val="0"/>
        <w:spacing w:line="240" w:lineRule="auto"/>
        <w:ind w:left="0" w:firstLine="567"/>
        <w:rPr>
          <w:sz w:val="24"/>
          <w:szCs w:val="24"/>
        </w:rPr>
      </w:pPr>
      <w:r w:rsidRPr="00A00037">
        <w:rPr>
          <w:sz w:val="24"/>
          <w:szCs w:val="24"/>
        </w:rPr>
        <w:t>Поставщик гарантирует качеств</w:t>
      </w:r>
      <w:r w:rsidR="00EF0DEB">
        <w:rPr>
          <w:sz w:val="24"/>
          <w:szCs w:val="24"/>
        </w:rPr>
        <w:t>о и безопасность поставляемого Т</w:t>
      </w:r>
      <w:r w:rsidRPr="00A00037">
        <w:rPr>
          <w:sz w:val="24"/>
          <w:szCs w:val="24"/>
        </w:rPr>
        <w:t>овара в соответствии с требованиями Контракта, а также в соответствии с техническими регламентами, стандартами, санитарно-эпидемиологическими правилами и иными нормативами, являющимися обязател</w:t>
      </w:r>
      <w:r w:rsidR="00EF0DEB">
        <w:rPr>
          <w:sz w:val="24"/>
          <w:szCs w:val="24"/>
        </w:rPr>
        <w:t>ьными в отношении данного вида Т</w:t>
      </w:r>
      <w:r w:rsidRPr="00A00037">
        <w:rPr>
          <w:sz w:val="24"/>
          <w:szCs w:val="24"/>
        </w:rPr>
        <w:t>овара в соответствии с действующим законодательством Российской Федера</w:t>
      </w:r>
      <w:r w:rsidR="00EF0DEB">
        <w:rPr>
          <w:sz w:val="24"/>
          <w:szCs w:val="24"/>
        </w:rPr>
        <w:t>ции на дату поставки и приемки Т</w:t>
      </w:r>
      <w:r w:rsidRPr="00A00037">
        <w:rPr>
          <w:sz w:val="24"/>
          <w:szCs w:val="24"/>
        </w:rPr>
        <w:t>овара.</w:t>
      </w:r>
    </w:p>
    <w:p w14:paraId="4FC69D5E" w14:textId="77777777" w:rsidR="006F1AF6" w:rsidRPr="00A00037" w:rsidRDefault="006F1AF6" w:rsidP="00EF0DEB">
      <w:pPr>
        <w:pStyle w:val="a8"/>
        <w:widowControl w:val="0"/>
        <w:numPr>
          <w:ilvl w:val="1"/>
          <w:numId w:val="6"/>
        </w:numPr>
        <w:autoSpaceDE w:val="0"/>
        <w:autoSpaceDN w:val="0"/>
        <w:adjustRightInd w:val="0"/>
        <w:spacing w:line="240" w:lineRule="auto"/>
        <w:ind w:left="0" w:firstLine="567"/>
        <w:rPr>
          <w:sz w:val="24"/>
          <w:szCs w:val="24"/>
        </w:rPr>
      </w:pPr>
      <w:r w:rsidRPr="00A00037">
        <w:rPr>
          <w:sz w:val="24"/>
          <w:szCs w:val="24"/>
        </w:rPr>
        <w:t>Товар должен обеспечивать предусмотренную производителем функциональность, должен быть пригоден для целей, указанных в Контракте (в случае наличия такого указания), а также для целей, для которых товары такого рода обычно используются.</w:t>
      </w:r>
    </w:p>
    <w:p w14:paraId="119004AE" w14:textId="1636B1A0" w:rsidR="006F1AF6" w:rsidRPr="00A00037" w:rsidRDefault="006F1AF6" w:rsidP="00EF0DEB">
      <w:pPr>
        <w:pStyle w:val="a8"/>
        <w:widowControl w:val="0"/>
        <w:numPr>
          <w:ilvl w:val="1"/>
          <w:numId w:val="6"/>
        </w:numPr>
        <w:autoSpaceDE w:val="0"/>
        <w:autoSpaceDN w:val="0"/>
        <w:adjustRightInd w:val="0"/>
        <w:spacing w:line="240" w:lineRule="auto"/>
        <w:ind w:left="0" w:firstLine="567"/>
        <w:rPr>
          <w:sz w:val="24"/>
          <w:szCs w:val="24"/>
        </w:rPr>
      </w:pPr>
      <w:r w:rsidRPr="00A00037">
        <w:rPr>
          <w:sz w:val="24"/>
          <w:szCs w:val="24"/>
        </w:rPr>
        <w:t>Поставщик гарантирует З</w:t>
      </w:r>
      <w:r w:rsidR="00EF0DEB">
        <w:rPr>
          <w:sz w:val="24"/>
          <w:szCs w:val="24"/>
        </w:rPr>
        <w:t>аказчику, что Т</w:t>
      </w:r>
      <w:r w:rsidRPr="00A00037">
        <w:rPr>
          <w:sz w:val="24"/>
          <w:szCs w:val="24"/>
        </w:rPr>
        <w:t>овар, поставляемый в рамках Контракта, является новым (то есть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00EA5218">
        <w:rPr>
          <w:sz w:val="24"/>
          <w:szCs w:val="24"/>
        </w:rPr>
        <w:t>).</w:t>
      </w:r>
    </w:p>
    <w:p w14:paraId="3F8AA02C" w14:textId="63F7C024" w:rsidR="00E6014B" w:rsidRPr="00A00037" w:rsidRDefault="006F1AF6" w:rsidP="00EF0DEB">
      <w:pPr>
        <w:pStyle w:val="a8"/>
        <w:widowControl w:val="0"/>
        <w:numPr>
          <w:ilvl w:val="1"/>
          <w:numId w:val="6"/>
        </w:numPr>
        <w:autoSpaceDE w:val="0"/>
        <w:autoSpaceDN w:val="0"/>
        <w:adjustRightInd w:val="0"/>
        <w:spacing w:line="240" w:lineRule="auto"/>
        <w:ind w:left="0" w:firstLine="567"/>
        <w:rPr>
          <w:sz w:val="24"/>
          <w:szCs w:val="24"/>
        </w:rPr>
      </w:pPr>
      <w:r w:rsidRPr="00A00037">
        <w:rPr>
          <w:sz w:val="24"/>
          <w:szCs w:val="24"/>
        </w:rPr>
        <w:t xml:space="preserve">Место поставки товара: </w:t>
      </w:r>
      <w:r w:rsidR="00C03D09" w:rsidRPr="00C03D09">
        <w:rPr>
          <w:sz w:val="24"/>
          <w:szCs w:val="24"/>
        </w:rPr>
        <w:t xml:space="preserve">198412, Санкт-Петербург, г. Ломоносов, улица Красноармейская, дом 3, литер А </w:t>
      </w:r>
      <w:r w:rsidRPr="00A00037">
        <w:rPr>
          <w:sz w:val="24"/>
          <w:szCs w:val="24"/>
        </w:rPr>
        <w:t>(далее – «место поставки»).</w:t>
      </w:r>
    </w:p>
    <w:p w14:paraId="71C608A1" w14:textId="77777777" w:rsidR="006F1AF6" w:rsidRPr="00A00037" w:rsidRDefault="006F1AF6" w:rsidP="00EF0DEB">
      <w:pPr>
        <w:pStyle w:val="ConsPlusNormal"/>
        <w:ind w:firstLine="540"/>
        <w:jc w:val="both"/>
        <w:rPr>
          <w:rFonts w:ascii="Times New Roman" w:hAnsi="Times New Roman"/>
          <w:sz w:val="24"/>
          <w:szCs w:val="24"/>
        </w:rPr>
      </w:pPr>
    </w:p>
    <w:p w14:paraId="5546010C" w14:textId="77777777" w:rsidR="006F1AF6" w:rsidRPr="00A00037" w:rsidRDefault="00E96EE6" w:rsidP="00EF0DEB">
      <w:pPr>
        <w:pStyle w:val="3"/>
        <w:tabs>
          <w:tab w:val="left" w:pos="426"/>
        </w:tabs>
        <w:spacing w:before="0" w:after="0" w:line="240" w:lineRule="auto"/>
        <w:jc w:val="center"/>
        <w:rPr>
          <w:bCs w:val="0"/>
          <w:sz w:val="24"/>
          <w:szCs w:val="24"/>
          <w:lang w:val="x-none" w:eastAsia="x-none"/>
        </w:rPr>
      </w:pPr>
      <w:r w:rsidRPr="00A00037">
        <w:rPr>
          <w:sz w:val="24"/>
          <w:szCs w:val="24"/>
        </w:rPr>
        <w:t>2</w:t>
      </w:r>
      <w:r w:rsidR="00C5579D" w:rsidRPr="00A00037">
        <w:rPr>
          <w:sz w:val="24"/>
          <w:szCs w:val="24"/>
        </w:rPr>
        <w:t xml:space="preserve">. </w:t>
      </w:r>
      <w:r w:rsidR="006F1AF6" w:rsidRPr="00A00037">
        <w:rPr>
          <w:bCs w:val="0"/>
          <w:sz w:val="24"/>
          <w:szCs w:val="24"/>
          <w:lang w:val="x-none" w:eastAsia="x-none"/>
        </w:rPr>
        <w:t>Цена Контракта и порядок оплаты</w:t>
      </w:r>
    </w:p>
    <w:p w14:paraId="7F3FBBDE" w14:textId="0B753B80" w:rsidR="00933333" w:rsidRPr="00C03D09" w:rsidRDefault="00933333" w:rsidP="00EF0DEB">
      <w:pPr>
        <w:widowControl w:val="0"/>
        <w:numPr>
          <w:ilvl w:val="1"/>
          <w:numId w:val="5"/>
        </w:numPr>
        <w:autoSpaceDE w:val="0"/>
        <w:autoSpaceDN w:val="0"/>
        <w:adjustRightInd w:val="0"/>
        <w:spacing w:after="0" w:line="240" w:lineRule="auto"/>
        <w:ind w:left="0" w:firstLine="709"/>
        <w:contextualSpacing/>
        <w:jc w:val="both"/>
        <w:rPr>
          <w:rFonts w:ascii="Times New Roman" w:eastAsia="Times New Roman" w:hAnsi="Times New Roman"/>
          <w:sz w:val="24"/>
          <w:szCs w:val="24"/>
          <w:lang w:eastAsia="ru-RU"/>
        </w:rPr>
      </w:pPr>
      <w:r w:rsidRPr="00C03D09">
        <w:rPr>
          <w:rFonts w:ascii="Times New Roman" w:eastAsia="Times New Roman" w:hAnsi="Times New Roman"/>
          <w:sz w:val="24"/>
          <w:szCs w:val="24"/>
          <w:lang w:eastAsia="ru-RU"/>
        </w:rPr>
        <w:t>Цена Контракта составляет __________ (__________) рублей _______ копеек, включая налог на добавленную стоимость (__ %): __________ (__________) рублей _______ копеек (НДС не облагается на основании ______________ Налогового кодекса Российской Федерации и ________).</w:t>
      </w:r>
    </w:p>
    <w:p w14:paraId="527C241C" w14:textId="77777777" w:rsidR="00C03D09" w:rsidRDefault="006F1AF6" w:rsidP="00EF0DEB">
      <w:pPr>
        <w:widowControl w:val="0"/>
        <w:autoSpaceDE w:val="0"/>
        <w:autoSpaceDN w:val="0"/>
        <w:adjustRightInd w:val="0"/>
        <w:spacing w:after="0" w:line="240" w:lineRule="auto"/>
        <w:ind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Цена единицы товара указана в Спецификации (Приложение № 1).</w:t>
      </w:r>
    </w:p>
    <w:p w14:paraId="0EF8ABB3" w14:textId="3986A63B" w:rsidR="00C03D09" w:rsidRPr="00C03D09" w:rsidRDefault="00C03D09" w:rsidP="00EF0DEB">
      <w:pPr>
        <w:pStyle w:val="a8"/>
        <w:widowControl w:val="0"/>
        <w:numPr>
          <w:ilvl w:val="1"/>
          <w:numId w:val="5"/>
        </w:numPr>
        <w:autoSpaceDE w:val="0"/>
        <w:autoSpaceDN w:val="0"/>
        <w:adjustRightInd w:val="0"/>
        <w:spacing w:line="240" w:lineRule="auto"/>
        <w:ind w:left="0" w:firstLine="709"/>
        <w:rPr>
          <w:sz w:val="24"/>
          <w:szCs w:val="24"/>
          <w:lang w:eastAsia="ru-RU"/>
        </w:rPr>
      </w:pPr>
      <w:r w:rsidRPr="00C03D09">
        <w:rPr>
          <w:sz w:val="24"/>
          <w:szCs w:val="24"/>
          <w:lang w:eastAsia="ru-RU"/>
        </w:rPr>
        <w:t>Цена Контракта является твердой и определяется на весь срок исполнения Контракта, не может изменяться в ходе исполнения Контракта, за исключением случаев, установленных Контрактом и (или) предусмотренных законодательством Российской Федерации.</w:t>
      </w:r>
    </w:p>
    <w:p w14:paraId="44C70BA7" w14:textId="76A29882" w:rsidR="006F1AF6" w:rsidRPr="00A00037" w:rsidRDefault="006F1AF6" w:rsidP="00EF0DEB">
      <w:pPr>
        <w:widowControl w:val="0"/>
        <w:numPr>
          <w:ilvl w:val="1"/>
          <w:numId w:val="5"/>
        </w:numPr>
        <w:autoSpaceDE w:val="0"/>
        <w:autoSpaceDN w:val="0"/>
        <w:adjustRightInd w:val="0"/>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hAnsi="Times New Roman"/>
          <w:sz w:val="24"/>
          <w:szCs w:val="24"/>
          <w:lang w:eastAsia="ru-RU"/>
        </w:rPr>
        <w:t xml:space="preserve">В общую цену Контракта включены все расходы Поставщика, необходимые для осуществления им своих обязательств по Контракту в полном объеме и надлежащего качества, в том числе все подлежащие к уплате налоги, сборы и другие обязательные платежи, расходы на упаковку, маркировку, </w:t>
      </w:r>
      <w:r w:rsidR="008B31E8" w:rsidRPr="00A00037">
        <w:rPr>
          <w:rFonts w:ascii="Times New Roman" w:hAnsi="Times New Roman"/>
          <w:sz w:val="24"/>
          <w:szCs w:val="24"/>
          <w:lang w:eastAsia="ru-RU"/>
        </w:rPr>
        <w:t>страхование, сертификацию, транспортные расходы по доставке товара до места поставки, затр</w:t>
      </w:r>
      <w:r w:rsidR="00EF0DEB">
        <w:rPr>
          <w:rFonts w:ascii="Times New Roman" w:hAnsi="Times New Roman"/>
          <w:sz w:val="24"/>
          <w:szCs w:val="24"/>
          <w:lang w:eastAsia="ru-RU"/>
        </w:rPr>
        <w:t xml:space="preserve">аты на погрузочно-разгрузочные </w:t>
      </w:r>
      <w:r w:rsidR="008B31E8" w:rsidRPr="00A00037">
        <w:rPr>
          <w:rFonts w:ascii="Times New Roman" w:hAnsi="Times New Roman"/>
          <w:sz w:val="24"/>
          <w:szCs w:val="24"/>
          <w:lang w:eastAsia="ru-RU"/>
        </w:rPr>
        <w:t>и иные расходы, связанные с поставкой товара</w:t>
      </w:r>
      <w:r w:rsidRPr="00A00037">
        <w:rPr>
          <w:rFonts w:ascii="Times New Roman" w:hAnsi="Times New Roman"/>
          <w:sz w:val="24"/>
          <w:szCs w:val="24"/>
          <w:lang w:eastAsia="ru-RU"/>
        </w:rPr>
        <w:t>.</w:t>
      </w:r>
    </w:p>
    <w:p w14:paraId="2316CE93" w14:textId="77777777" w:rsidR="006F1AF6" w:rsidRPr="00A00037" w:rsidRDefault="006F1AF6" w:rsidP="00EF0DEB">
      <w:pPr>
        <w:widowControl w:val="0"/>
        <w:numPr>
          <w:ilvl w:val="1"/>
          <w:numId w:val="5"/>
        </w:numPr>
        <w:tabs>
          <w:tab w:val="left" w:pos="1276"/>
        </w:tabs>
        <w:autoSpaceDE w:val="0"/>
        <w:autoSpaceDN w:val="0"/>
        <w:adjustRightInd w:val="0"/>
        <w:spacing w:after="0" w:line="240" w:lineRule="auto"/>
        <w:ind w:left="0" w:firstLine="851"/>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Оплата по Контракту производится в следующем порядке:</w:t>
      </w:r>
    </w:p>
    <w:p w14:paraId="3CFFAD20" w14:textId="77777777" w:rsidR="006F1AF6" w:rsidRPr="00A00037" w:rsidRDefault="006F1AF6" w:rsidP="00EF0DEB">
      <w:pPr>
        <w:widowControl w:val="0"/>
        <w:numPr>
          <w:ilvl w:val="2"/>
          <w:numId w:val="5"/>
        </w:numPr>
        <w:autoSpaceDE w:val="0"/>
        <w:autoSpaceDN w:val="0"/>
        <w:adjustRightInd w:val="0"/>
        <w:spacing w:after="0" w:line="240" w:lineRule="auto"/>
        <w:ind w:left="0" w:firstLine="851"/>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 xml:space="preserve">Оплата производится в безналичном порядке путем перечисления Заказчиком </w:t>
      </w:r>
      <w:r w:rsidRPr="00A00037">
        <w:rPr>
          <w:rFonts w:ascii="Times New Roman" w:eastAsia="Times New Roman" w:hAnsi="Times New Roman"/>
          <w:sz w:val="24"/>
          <w:szCs w:val="24"/>
          <w:lang w:eastAsia="ru-RU"/>
        </w:rPr>
        <w:lastRenderedPageBreak/>
        <w:t>денежных средств на указанный в Контракте расчетный счет Поставщика.</w:t>
      </w:r>
    </w:p>
    <w:p w14:paraId="5EF183A4" w14:textId="6ABFFDB7" w:rsidR="00C03D09" w:rsidRDefault="00C03D09" w:rsidP="00EF0DEB">
      <w:pPr>
        <w:widowControl w:val="0"/>
        <w:numPr>
          <w:ilvl w:val="2"/>
          <w:numId w:val="5"/>
        </w:numPr>
        <w:autoSpaceDE w:val="0"/>
        <w:autoSpaceDN w:val="0"/>
        <w:adjustRightInd w:val="0"/>
        <w:spacing w:after="0" w:line="240" w:lineRule="auto"/>
        <w:ind w:left="0" w:firstLine="709"/>
        <w:contextualSpacing/>
        <w:jc w:val="both"/>
        <w:rPr>
          <w:rFonts w:ascii="Times New Roman" w:eastAsia="Times New Roman" w:hAnsi="Times New Roman"/>
          <w:sz w:val="24"/>
          <w:szCs w:val="24"/>
          <w:lang w:eastAsia="ru-RU"/>
        </w:rPr>
      </w:pPr>
      <w:r w:rsidRPr="00C03D09">
        <w:rPr>
          <w:rFonts w:ascii="Times New Roman" w:eastAsia="Times New Roman" w:hAnsi="Times New Roman"/>
          <w:sz w:val="24"/>
          <w:szCs w:val="24"/>
          <w:lang w:eastAsia="ru-RU"/>
        </w:rPr>
        <w:t>Источник финансирования Контракта – Внебюджетные средства. Средства</w:t>
      </w:r>
      <w:r w:rsidR="00DC511C">
        <w:rPr>
          <w:rFonts w:ascii="Times New Roman" w:eastAsia="Times New Roman" w:hAnsi="Times New Roman"/>
          <w:sz w:val="24"/>
          <w:szCs w:val="24"/>
          <w:lang w:eastAsia="ru-RU"/>
        </w:rPr>
        <w:t xml:space="preserve"> бюджетных учреждений</w:t>
      </w:r>
      <w:r w:rsidRPr="00C03D09">
        <w:rPr>
          <w:rFonts w:ascii="Times New Roman" w:eastAsia="Times New Roman" w:hAnsi="Times New Roman"/>
          <w:sz w:val="24"/>
          <w:szCs w:val="24"/>
          <w:lang w:eastAsia="ru-RU"/>
        </w:rPr>
        <w:t>.</w:t>
      </w:r>
    </w:p>
    <w:p w14:paraId="4B045B50" w14:textId="7807D133" w:rsidR="006F1AF6" w:rsidRPr="00A00037" w:rsidRDefault="006F1AF6" w:rsidP="00EF0DEB">
      <w:pPr>
        <w:widowControl w:val="0"/>
        <w:numPr>
          <w:ilvl w:val="2"/>
          <w:numId w:val="5"/>
        </w:numPr>
        <w:autoSpaceDE w:val="0"/>
        <w:autoSpaceDN w:val="0"/>
        <w:adjustRightInd w:val="0"/>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iCs/>
          <w:sz w:val="24"/>
          <w:szCs w:val="24"/>
          <w:lang w:eastAsia="ru-RU"/>
        </w:rPr>
        <w:t>Авансовые платежи по Контракту не предусмотрены.</w:t>
      </w:r>
    </w:p>
    <w:p w14:paraId="012FF471" w14:textId="6049CD81" w:rsidR="006F1AF6" w:rsidRPr="00A00037" w:rsidRDefault="006F1AF6" w:rsidP="00EF0DEB">
      <w:pPr>
        <w:widowControl w:val="0"/>
        <w:numPr>
          <w:ilvl w:val="2"/>
          <w:numId w:val="5"/>
        </w:numPr>
        <w:autoSpaceDE w:val="0"/>
        <w:autoSpaceDN w:val="0"/>
        <w:adjustRightInd w:val="0"/>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 xml:space="preserve">Оплата за поставленный товар осуществляется после приемки Заказчиком товара в срок не более </w:t>
      </w:r>
      <w:r w:rsidR="00EF0DEB">
        <w:rPr>
          <w:rFonts w:ascii="Times New Roman" w:eastAsia="Times New Roman" w:hAnsi="Times New Roman"/>
          <w:sz w:val="24"/>
          <w:szCs w:val="24"/>
          <w:lang w:eastAsia="ru-RU"/>
        </w:rPr>
        <w:t>10</w:t>
      </w:r>
      <w:r w:rsidRPr="00A00037">
        <w:rPr>
          <w:rFonts w:ascii="Times New Roman" w:eastAsia="Times New Roman" w:hAnsi="Times New Roman"/>
          <w:sz w:val="24"/>
          <w:szCs w:val="24"/>
          <w:lang w:eastAsia="ru-RU"/>
        </w:rPr>
        <w:t xml:space="preserve"> (</w:t>
      </w:r>
      <w:r w:rsidR="00EF0DEB">
        <w:rPr>
          <w:rFonts w:ascii="Times New Roman" w:eastAsia="Times New Roman" w:hAnsi="Times New Roman"/>
          <w:sz w:val="24"/>
          <w:szCs w:val="24"/>
          <w:lang w:eastAsia="ru-RU"/>
        </w:rPr>
        <w:t>десяти</w:t>
      </w:r>
      <w:r w:rsidRPr="00A00037">
        <w:rPr>
          <w:rFonts w:ascii="Times New Roman" w:eastAsia="Times New Roman" w:hAnsi="Times New Roman"/>
          <w:sz w:val="24"/>
          <w:szCs w:val="24"/>
          <w:lang w:eastAsia="ru-RU"/>
        </w:rPr>
        <w:t>) рабочих дней с даты подписания Сторонами документа о приемке, предусмотренного пунктом 5.1 Контракта.</w:t>
      </w:r>
    </w:p>
    <w:p w14:paraId="18F303F4" w14:textId="77777777" w:rsidR="00E96EE6" w:rsidRPr="00A00037" w:rsidRDefault="00E96EE6" w:rsidP="00EF0DEB">
      <w:pPr>
        <w:widowControl w:val="0"/>
        <w:tabs>
          <w:tab w:val="left" w:pos="1276"/>
        </w:tabs>
        <w:autoSpaceDE w:val="0"/>
        <w:autoSpaceDN w:val="0"/>
        <w:adjustRightInd w:val="0"/>
        <w:spacing w:after="0" w:line="240" w:lineRule="auto"/>
        <w:contextualSpacing/>
        <w:jc w:val="both"/>
        <w:rPr>
          <w:rFonts w:ascii="Times New Roman" w:eastAsia="Times New Roman" w:hAnsi="Times New Roman"/>
          <w:sz w:val="24"/>
          <w:szCs w:val="24"/>
          <w:lang w:eastAsia="ru-RU"/>
        </w:rPr>
      </w:pPr>
    </w:p>
    <w:p w14:paraId="3DEB62FC" w14:textId="77777777" w:rsidR="00E96EE6" w:rsidRPr="00A00037" w:rsidRDefault="00E96EE6" w:rsidP="00EF0DEB">
      <w:pPr>
        <w:pStyle w:val="a8"/>
        <w:keepNext/>
        <w:numPr>
          <w:ilvl w:val="0"/>
          <w:numId w:val="5"/>
        </w:numPr>
        <w:tabs>
          <w:tab w:val="left" w:pos="426"/>
        </w:tabs>
        <w:suppressAutoHyphens/>
        <w:spacing w:line="240" w:lineRule="auto"/>
        <w:ind w:left="0"/>
        <w:jc w:val="center"/>
        <w:outlineLvl w:val="2"/>
        <w:rPr>
          <w:b/>
          <w:bCs/>
          <w:sz w:val="24"/>
          <w:szCs w:val="24"/>
          <w:lang w:eastAsia="ru-RU"/>
        </w:rPr>
      </w:pPr>
      <w:r w:rsidRPr="00A00037">
        <w:rPr>
          <w:b/>
          <w:bCs/>
          <w:sz w:val="24"/>
          <w:szCs w:val="24"/>
          <w:lang w:eastAsia="ru-RU"/>
        </w:rPr>
        <w:t>Права и обязанности Сторон</w:t>
      </w:r>
    </w:p>
    <w:p w14:paraId="0A4131FF" w14:textId="77777777" w:rsidR="00E96EE6" w:rsidRPr="00A00037" w:rsidRDefault="00E96EE6" w:rsidP="00EF0DEB">
      <w:pPr>
        <w:numPr>
          <w:ilvl w:val="1"/>
          <w:numId w:val="5"/>
        </w:numPr>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Заказчик имеет право:</w:t>
      </w:r>
    </w:p>
    <w:p w14:paraId="0227ABF4" w14:textId="77777777" w:rsidR="00E96EE6" w:rsidRPr="00A00037" w:rsidRDefault="00E96EE6" w:rsidP="00EF0DEB">
      <w:pPr>
        <w:numPr>
          <w:ilvl w:val="2"/>
          <w:numId w:val="5"/>
        </w:numPr>
        <w:tabs>
          <w:tab w:val="left" w:pos="851"/>
          <w:tab w:val="left" w:pos="1418"/>
        </w:tabs>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Требовать от Поставщика надлежащего исполнения обязательств в соответствии с Контрактом, а также требовать своевременного устранения выявленных недостатков.</w:t>
      </w:r>
    </w:p>
    <w:p w14:paraId="46FC587A" w14:textId="77777777" w:rsidR="00E96EE6" w:rsidRPr="00A00037" w:rsidRDefault="00E96EE6" w:rsidP="00EF0DEB">
      <w:pPr>
        <w:numPr>
          <w:ilvl w:val="2"/>
          <w:numId w:val="5"/>
        </w:numPr>
        <w:spacing w:after="0" w:line="240" w:lineRule="auto"/>
        <w:ind w:left="0" w:firstLine="709"/>
        <w:contextualSpacing/>
        <w:jc w:val="both"/>
        <w:rPr>
          <w:rFonts w:ascii="Times New Roman" w:hAnsi="Times New Roman" w:cs="Calibri"/>
          <w:sz w:val="24"/>
          <w:szCs w:val="24"/>
        </w:rPr>
      </w:pPr>
      <w:r w:rsidRPr="00A00037">
        <w:rPr>
          <w:rFonts w:ascii="Times New Roman" w:hAnsi="Times New Roman" w:cs="Calibri"/>
          <w:sz w:val="24"/>
          <w:szCs w:val="24"/>
        </w:rPr>
        <w:t>Требовать от Поставщика представления надлежащим образом оформленных документов, указанных в пункте 5.1 Контракта, подтверждающих исполнение обязательств в соответствии с условиями Контракта.</w:t>
      </w:r>
    </w:p>
    <w:p w14:paraId="59DB19F0" w14:textId="77777777" w:rsidR="00E96EE6" w:rsidRPr="00A00037" w:rsidRDefault="00E96EE6" w:rsidP="00EF0DEB">
      <w:pPr>
        <w:numPr>
          <w:ilvl w:val="2"/>
          <w:numId w:val="5"/>
        </w:numPr>
        <w:spacing w:after="0" w:line="240" w:lineRule="auto"/>
        <w:ind w:left="0" w:firstLine="709"/>
        <w:contextualSpacing/>
        <w:jc w:val="both"/>
        <w:rPr>
          <w:rFonts w:ascii="Times New Roman" w:hAnsi="Times New Roman" w:cs="Calibri"/>
          <w:sz w:val="24"/>
          <w:szCs w:val="24"/>
        </w:rPr>
      </w:pPr>
      <w:r w:rsidRPr="00A00037">
        <w:rPr>
          <w:rFonts w:ascii="Times New Roman" w:hAnsi="Times New Roman" w:cs="Calibri"/>
          <w:sz w:val="24"/>
          <w:szCs w:val="24"/>
        </w:rPr>
        <w:t>Запрашивать у Поставщика информацию о ходе исполнения обязательств Поставщика по Контракту.</w:t>
      </w:r>
    </w:p>
    <w:p w14:paraId="457EDFF5" w14:textId="77777777" w:rsidR="00E96EE6" w:rsidRPr="00A00037" w:rsidRDefault="00E96EE6" w:rsidP="00EF0DEB">
      <w:pPr>
        <w:numPr>
          <w:ilvl w:val="2"/>
          <w:numId w:val="5"/>
        </w:numPr>
        <w:spacing w:after="0" w:line="240" w:lineRule="auto"/>
        <w:ind w:left="0" w:firstLine="709"/>
        <w:contextualSpacing/>
        <w:jc w:val="both"/>
        <w:rPr>
          <w:rFonts w:ascii="Times New Roman" w:hAnsi="Times New Roman" w:cs="Calibri"/>
          <w:sz w:val="24"/>
          <w:szCs w:val="24"/>
        </w:rPr>
      </w:pPr>
      <w:r w:rsidRPr="00A00037">
        <w:rPr>
          <w:rFonts w:ascii="Times New Roman" w:hAnsi="Times New Roman" w:cs="Calibri"/>
          <w:sz w:val="24"/>
          <w:szCs w:val="24"/>
        </w:rPr>
        <w:t>Отказаться (полностью или частично) от приемки и оплаты поставленного товара в случае неисполнения в срок или ненадлежащего исполнения Поставщиком принятых на себя обязательств в соответствии с условиями Контракта.</w:t>
      </w:r>
    </w:p>
    <w:p w14:paraId="2F6296B1" w14:textId="77777777" w:rsidR="00E96EE6" w:rsidRPr="00A00037" w:rsidRDefault="00E96EE6" w:rsidP="00EF0DEB">
      <w:pPr>
        <w:numPr>
          <w:ilvl w:val="2"/>
          <w:numId w:val="5"/>
        </w:numPr>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Требовать возмещения убытков, причиненных по вине Поставщика.</w:t>
      </w:r>
    </w:p>
    <w:p w14:paraId="35FCD150" w14:textId="77777777" w:rsidR="00E96EE6" w:rsidRPr="00A00037" w:rsidRDefault="00E96EE6" w:rsidP="00EF0DEB">
      <w:pPr>
        <w:numPr>
          <w:ilvl w:val="2"/>
          <w:numId w:val="5"/>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Осуществлять иные права, предусмотренные Контрактом и (или) законодательством Российской Федерации.</w:t>
      </w:r>
    </w:p>
    <w:p w14:paraId="3EF6C699" w14:textId="77777777" w:rsidR="00E96EE6" w:rsidRPr="00A00037" w:rsidRDefault="00E96EE6" w:rsidP="00EF0DEB">
      <w:pPr>
        <w:numPr>
          <w:ilvl w:val="1"/>
          <w:numId w:val="5"/>
        </w:numPr>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Заказчик обязан:</w:t>
      </w:r>
    </w:p>
    <w:p w14:paraId="1C2DC1F0" w14:textId="77777777" w:rsidR="00E96EE6" w:rsidRPr="00A00037" w:rsidRDefault="00E96EE6" w:rsidP="00EF0DEB">
      <w:pPr>
        <w:numPr>
          <w:ilvl w:val="2"/>
          <w:numId w:val="5"/>
        </w:numPr>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Проводить экспертизу предоставленных Поставщиком результатов, предусмотренных Контрактом, в части их соответствия условиям Контракта своими силами или путем привлечения экспертов, экспертных организаций.</w:t>
      </w:r>
    </w:p>
    <w:p w14:paraId="2275CC50" w14:textId="77777777" w:rsidR="00E96EE6" w:rsidRPr="00A00037" w:rsidRDefault="00E96EE6" w:rsidP="00EF0DEB">
      <w:pPr>
        <w:numPr>
          <w:ilvl w:val="2"/>
          <w:numId w:val="5"/>
        </w:numPr>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Обеспечить приемку поставляемого по Контракту товара</w:t>
      </w:r>
      <w:r w:rsidRPr="00A00037">
        <w:rPr>
          <w:rFonts w:ascii="Times New Roman" w:eastAsia="Times New Roman" w:hAnsi="Times New Roman" w:cs="Calibri"/>
          <w:sz w:val="24"/>
          <w:szCs w:val="24"/>
          <w:lang w:eastAsia="ru-RU"/>
        </w:rPr>
        <w:t xml:space="preserve"> </w:t>
      </w:r>
      <w:r w:rsidRPr="00A00037">
        <w:rPr>
          <w:rFonts w:ascii="Times New Roman" w:eastAsia="Times New Roman" w:hAnsi="Times New Roman"/>
          <w:sz w:val="24"/>
          <w:szCs w:val="24"/>
          <w:lang w:eastAsia="ru-RU"/>
        </w:rPr>
        <w:t>в соответствии с условиями Контракта.</w:t>
      </w:r>
    </w:p>
    <w:p w14:paraId="1C2BCE6A" w14:textId="77777777" w:rsidR="00E96EE6" w:rsidRPr="00A00037" w:rsidRDefault="00E96EE6" w:rsidP="00EF0DEB">
      <w:pPr>
        <w:numPr>
          <w:ilvl w:val="2"/>
          <w:numId w:val="5"/>
        </w:numPr>
        <w:spacing w:after="0" w:line="240" w:lineRule="auto"/>
        <w:ind w:left="0" w:firstLine="709"/>
        <w:contextualSpacing/>
        <w:jc w:val="both"/>
        <w:rPr>
          <w:rFonts w:ascii="Times New Roman" w:eastAsia="Times New Roman" w:hAnsi="Times New Roman"/>
          <w:sz w:val="24"/>
          <w:szCs w:val="24"/>
          <w:lang w:val="x-none" w:eastAsia="x-none"/>
        </w:rPr>
      </w:pPr>
      <w:r w:rsidRPr="00A00037">
        <w:rPr>
          <w:rFonts w:ascii="Times New Roman" w:eastAsia="Times New Roman" w:hAnsi="Times New Roman"/>
          <w:sz w:val="24"/>
          <w:szCs w:val="24"/>
          <w:lang w:val="x-none" w:eastAsia="x-none"/>
        </w:rPr>
        <w:t>Оплатить поставленный и принятый товар</w:t>
      </w:r>
      <w:r w:rsidRPr="00A00037">
        <w:rPr>
          <w:rFonts w:ascii="Times New Roman" w:eastAsia="Times New Roman" w:hAnsi="Times New Roman" w:cs="Calibri"/>
          <w:sz w:val="24"/>
          <w:szCs w:val="24"/>
          <w:lang w:eastAsia="x-none"/>
        </w:rPr>
        <w:t xml:space="preserve"> </w:t>
      </w:r>
      <w:r w:rsidRPr="00A00037">
        <w:rPr>
          <w:rFonts w:ascii="Times New Roman" w:eastAsia="Times New Roman" w:hAnsi="Times New Roman"/>
          <w:sz w:val="24"/>
          <w:szCs w:val="24"/>
          <w:lang w:val="x-none" w:eastAsia="x-none"/>
        </w:rPr>
        <w:t>в порядке, предусмотренном Контрактом.</w:t>
      </w:r>
    </w:p>
    <w:p w14:paraId="579A7892" w14:textId="77777777" w:rsidR="00E96EE6" w:rsidRPr="00A00037" w:rsidRDefault="00E96EE6" w:rsidP="00EF0DEB">
      <w:pPr>
        <w:numPr>
          <w:ilvl w:val="2"/>
          <w:numId w:val="5"/>
        </w:numPr>
        <w:spacing w:after="0" w:line="240" w:lineRule="auto"/>
        <w:ind w:left="0" w:firstLine="709"/>
        <w:contextualSpacing/>
        <w:jc w:val="both"/>
        <w:rPr>
          <w:rFonts w:ascii="Times New Roman" w:eastAsia="Times New Roman" w:hAnsi="Times New Roman"/>
          <w:sz w:val="24"/>
          <w:szCs w:val="24"/>
          <w:lang w:val="x-none" w:eastAsia="x-none"/>
        </w:rPr>
      </w:pPr>
      <w:r w:rsidRPr="00A00037">
        <w:rPr>
          <w:rFonts w:ascii="Times New Roman" w:eastAsia="Times New Roman" w:hAnsi="Times New Roman"/>
          <w:sz w:val="24"/>
          <w:szCs w:val="24"/>
          <w:lang w:eastAsia="x-none"/>
        </w:rPr>
        <w:t>Направить</w:t>
      </w:r>
      <w:r w:rsidRPr="00A00037">
        <w:rPr>
          <w:rFonts w:ascii="Times New Roman" w:eastAsia="Times New Roman" w:hAnsi="Times New Roman"/>
          <w:sz w:val="24"/>
          <w:szCs w:val="24"/>
          <w:lang w:val="x-none" w:eastAsia="x-none"/>
        </w:rPr>
        <w:t xml:space="preserve"> </w:t>
      </w:r>
      <w:r w:rsidRPr="00A00037">
        <w:rPr>
          <w:rFonts w:ascii="Times New Roman" w:eastAsia="Times New Roman" w:hAnsi="Times New Roman"/>
          <w:sz w:val="24"/>
          <w:szCs w:val="24"/>
          <w:lang w:eastAsia="x-none"/>
        </w:rPr>
        <w:t>Поставщику</w:t>
      </w:r>
      <w:r w:rsidRPr="00A00037">
        <w:rPr>
          <w:rFonts w:ascii="Times New Roman" w:eastAsia="Times New Roman" w:hAnsi="Times New Roman"/>
          <w:sz w:val="24"/>
          <w:szCs w:val="24"/>
          <w:lang w:val="x-none" w:eastAsia="x-none"/>
        </w:rPr>
        <w:t xml:space="preserve"> требование об уплате неустоек (штрафов, пеней)</w:t>
      </w:r>
      <w:r w:rsidRPr="00A00037">
        <w:rPr>
          <w:rFonts w:ascii="Times New Roman" w:eastAsia="Times New Roman" w:hAnsi="Times New Roman"/>
          <w:sz w:val="24"/>
          <w:szCs w:val="24"/>
          <w:lang w:eastAsia="x-none"/>
        </w:rPr>
        <w:t xml:space="preserve"> </w:t>
      </w:r>
      <w:r w:rsidRPr="00A00037">
        <w:rPr>
          <w:rFonts w:ascii="Times New Roman" w:eastAsia="Times New Roman" w:hAnsi="Times New Roman"/>
          <w:sz w:val="24"/>
          <w:szCs w:val="24"/>
          <w:lang w:val="x-none" w:eastAsia="x-none"/>
        </w:rPr>
        <w:t>за неисполнение или ненадлежащее исполнение обязательств по Контракту.</w:t>
      </w:r>
    </w:p>
    <w:p w14:paraId="5C105E7E" w14:textId="77777777" w:rsidR="00E96EE6" w:rsidRPr="00A00037" w:rsidRDefault="00E96EE6" w:rsidP="00EF0DEB">
      <w:pPr>
        <w:numPr>
          <w:ilvl w:val="1"/>
          <w:numId w:val="5"/>
        </w:numPr>
        <w:autoSpaceDE w:val="0"/>
        <w:autoSpaceDN w:val="0"/>
        <w:adjustRightInd w:val="0"/>
        <w:spacing w:after="0" w:line="240" w:lineRule="auto"/>
        <w:ind w:left="0" w:firstLine="709"/>
        <w:contextualSpacing/>
        <w:jc w:val="both"/>
        <w:rPr>
          <w:rFonts w:ascii="Times New Roman" w:eastAsia="Times New Roman" w:hAnsi="Times New Roman"/>
          <w:sz w:val="24"/>
          <w:szCs w:val="24"/>
          <w:lang w:val="x-none" w:eastAsia="x-none"/>
        </w:rPr>
      </w:pPr>
      <w:r w:rsidRPr="00A00037">
        <w:rPr>
          <w:rFonts w:ascii="Times New Roman" w:eastAsia="Times New Roman" w:hAnsi="Times New Roman"/>
          <w:sz w:val="24"/>
          <w:szCs w:val="24"/>
          <w:lang w:val="x-none" w:eastAsia="x-none"/>
        </w:rPr>
        <w:t>Поставщик вправе:</w:t>
      </w:r>
    </w:p>
    <w:p w14:paraId="7B05DF5D" w14:textId="77777777" w:rsidR="00E96EE6" w:rsidRPr="00A00037" w:rsidRDefault="00E96EE6" w:rsidP="00EF0DEB">
      <w:pPr>
        <w:numPr>
          <w:ilvl w:val="2"/>
          <w:numId w:val="5"/>
        </w:numPr>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Требовать приемки и оплаты товара</w:t>
      </w:r>
      <w:r w:rsidRPr="00A00037">
        <w:rPr>
          <w:rFonts w:ascii="Times New Roman" w:eastAsia="Times New Roman" w:hAnsi="Times New Roman" w:cs="Calibri"/>
          <w:sz w:val="24"/>
          <w:szCs w:val="24"/>
          <w:lang w:eastAsia="ru-RU"/>
        </w:rPr>
        <w:t xml:space="preserve"> </w:t>
      </w:r>
      <w:r w:rsidRPr="00A00037">
        <w:rPr>
          <w:rFonts w:ascii="Times New Roman" w:eastAsia="Times New Roman" w:hAnsi="Times New Roman"/>
          <w:sz w:val="24"/>
          <w:szCs w:val="24"/>
          <w:lang w:eastAsia="ru-RU"/>
        </w:rPr>
        <w:t>в порядке, сроки и на условиях, предусмотренных Контрактом.</w:t>
      </w:r>
    </w:p>
    <w:p w14:paraId="2B56D997" w14:textId="77777777" w:rsidR="00E96EE6" w:rsidRPr="00A00037" w:rsidRDefault="00E96EE6" w:rsidP="00EF0DEB">
      <w:pPr>
        <w:numPr>
          <w:ilvl w:val="2"/>
          <w:numId w:val="5"/>
        </w:numPr>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Запрашивать у Заказчика разъяснения и уточнения относительно товара в рамках Контракта.</w:t>
      </w:r>
    </w:p>
    <w:p w14:paraId="3DE6316D" w14:textId="77777777" w:rsidR="00E96EE6" w:rsidRPr="00A00037" w:rsidRDefault="00E96EE6" w:rsidP="00EF0DEB">
      <w:pPr>
        <w:numPr>
          <w:ilvl w:val="2"/>
          <w:numId w:val="5"/>
        </w:numPr>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Требовать уплаты неустоек (штрафов, пеней) и (или) убытков, причиненных по вине Заказчика.</w:t>
      </w:r>
    </w:p>
    <w:p w14:paraId="4302E595" w14:textId="77777777" w:rsidR="00E96EE6" w:rsidRPr="00A00037" w:rsidRDefault="00E96EE6" w:rsidP="00EF0DEB">
      <w:pPr>
        <w:numPr>
          <w:ilvl w:val="1"/>
          <w:numId w:val="5"/>
        </w:numPr>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Поставщик обязан:</w:t>
      </w:r>
    </w:p>
    <w:p w14:paraId="612E6DCD" w14:textId="77777777" w:rsidR="00E96EE6" w:rsidRPr="00A00037" w:rsidRDefault="008B31E8" w:rsidP="00EF0DEB">
      <w:pPr>
        <w:numPr>
          <w:ilvl w:val="2"/>
          <w:numId w:val="5"/>
        </w:numPr>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Поставить товар в соответствии с условиями Контракта, обеспечить гарантийное обслуживание.</w:t>
      </w:r>
    </w:p>
    <w:p w14:paraId="4D374829" w14:textId="77777777" w:rsidR="00E96EE6" w:rsidRPr="00A00037" w:rsidRDefault="00E96EE6" w:rsidP="00EF0DEB">
      <w:pPr>
        <w:numPr>
          <w:ilvl w:val="2"/>
          <w:numId w:val="5"/>
        </w:numPr>
        <w:shd w:val="clear" w:color="auto" w:fill="FFFFFF"/>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Представить все принадлежности и документы (техническую документацию), относящиеся к товару и указанные в пункте 5.1 Контракта.</w:t>
      </w:r>
    </w:p>
    <w:p w14:paraId="5CD81BF1" w14:textId="77777777" w:rsidR="00E96EE6" w:rsidRPr="00A00037" w:rsidRDefault="00E96EE6" w:rsidP="00EF0DEB">
      <w:pPr>
        <w:numPr>
          <w:ilvl w:val="2"/>
          <w:numId w:val="5"/>
        </w:numPr>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Соблюдать пропускной и внутриобъектовый режим Заказчика</w:t>
      </w:r>
      <w:r w:rsidRPr="00A00037">
        <w:rPr>
          <w:rFonts w:ascii="Times New Roman" w:eastAsia="Times New Roman" w:hAnsi="Times New Roman"/>
          <w:b/>
          <w:sz w:val="24"/>
          <w:szCs w:val="24"/>
          <w:lang w:eastAsia="ru-RU"/>
        </w:rPr>
        <w:t>.</w:t>
      </w:r>
    </w:p>
    <w:p w14:paraId="69B4DE97" w14:textId="77777777" w:rsidR="00E96EE6" w:rsidRPr="00A00037" w:rsidRDefault="00E96EE6" w:rsidP="00EF0DEB">
      <w:pPr>
        <w:numPr>
          <w:ilvl w:val="2"/>
          <w:numId w:val="5"/>
        </w:numPr>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Предоставлять своевременно достоверную информацию о ходе исполнения своих обязательств, в том числе о сложностях, возникающих при исполнении Контракта.</w:t>
      </w:r>
    </w:p>
    <w:p w14:paraId="5ACC323A" w14:textId="77777777" w:rsidR="00E96EE6" w:rsidRPr="00A00037" w:rsidRDefault="00E96EE6" w:rsidP="00EF0DEB">
      <w:pPr>
        <w:numPr>
          <w:ilvl w:val="2"/>
          <w:numId w:val="5"/>
        </w:numPr>
        <w:autoSpaceDE w:val="0"/>
        <w:autoSpaceDN w:val="0"/>
        <w:adjustRightInd w:val="0"/>
        <w:spacing w:after="0" w:line="240" w:lineRule="auto"/>
        <w:ind w:left="0" w:firstLine="709"/>
        <w:contextualSpacing/>
        <w:jc w:val="both"/>
        <w:rPr>
          <w:rFonts w:ascii="Times New Roman" w:eastAsia="Times New Roman" w:hAnsi="Times New Roman"/>
          <w:iCs/>
          <w:sz w:val="24"/>
          <w:szCs w:val="24"/>
          <w:lang w:eastAsia="ru-RU"/>
        </w:rPr>
      </w:pPr>
      <w:r w:rsidRPr="00A00037">
        <w:rPr>
          <w:rFonts w:ascii="Times New Roman" w:eastAsia="Times New Roman" w:hAnsi="Times New Roman"/>
          <w:sz w:val="24"/>
          <w:szCs w:val="24"/>
          <w:lang w:eastAsia="ru-RU"/>
        </w:rPr>
        <w:t>Предоставить</w:t>
      </w:r>
      <w:r w:rsidRPr="00A00037">
        <w:rPr>
          <w:rFonts w:ascii="Times New Roman" w:eastAsia="Times New Roman" w:hAnsi="Times New Roman"/>
          <w:b/>
          <w:sz w:val="24"/>
          <w:szCs w:val="24"/>
          <w:lang w:eastAsia="ru-RU"/>
        </w:rPr>
        <w:t xml:space="preserve"> </w:t>
      </w:r>
      <w:r w:rsidRPr="00A00037">
        <w:rPr>
          <w:rFonts w:ascii="Times New Roman" w:eastAsia="Times New Roman" w:hAnsi="Times New Roman"/>
          <w:sz w:val="24"/>
          <w:szCs w:val="24"/>
          <w:lang w:eastAsia="ru-RU"/>
        </w:rPr>
        <w:t>гарантийные обязательства</w:t>
      </w:r>
      <w:r w:rsidRPr="00A00037">
        <w:rPr>
          <w:rFonts w:ascii="Times New Roman" w:eastAsia="Times New Roman" w:hAnsi="Times New Roman"/>
          <w:b/>
          <w:sz w:val="24"/>
          <w:szCs w:val="24"/>
          <w:lang w:eastAsia="ru-RU"/>
        </w:rPr>
        <w:t xml:space="preserve"> </w:t>
      </w:r>
      <w:r w:rsidRPr="00A00037">
        <w:rPr>
          <w:rFonts w:ascii="Times New Roman" w:eastAsia="Times New Roman" w:hAnsi="Times New Roman"/>
          <w:sz w:val="24"/>
          <w:szCs w:val="24"/>
          <w:lang w:eastAsia="ru-RU"/>
        </w:rPr>
        <w:t>на поставленный товар в соответствии с разделом 6 Контракта.</w:t>
      </w:r>
    </w:p>
    <w:p w14:paraId="7F686D0B" w14:textId="77777777" w:rsidR="00E96EE6" w:rsidRPr="00A00037" w:rsidRDefault="00E96EE6" w:rsidP="00EF0DEB">
      <w:pPr>
        <w:numPr>
          <w:ilvl w:val="2"/>
          <w:numId w:val="5"/>
        </w:numPr>
        <w:spacing w:after="0" w:line="240" w:lineRule="auto"/>
        <w:ind w:left="0" w:firstLine="709"/>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Выполнять иные обязанности, предусмотренные Контрактом.</w:t>
      </w:r>
    </w:p>
    <w:p w14:paraId="642C3E86" w14:textId="77777777" w:rsidR="00E96EE6" w:rsidRPr="00A00037" w:rsidRDefault="00E96EE6" w:rsidP="00EF0DEB">
      <w:pPr>
        <w:spacing w:after="0" w:line="240" w:lineRule="auto"/>
        <w:ind w:firstLine="709"/>
        <w:contextualSpacing/>
        <w:jc w:val="center"/>
        <w:rPr>
          <w:rFonts w:ascii="Times New Roman" w:eastAsia="Times New Roman" w:hAnsi="Times New Roman"/>
          <w:sz w:val="24"/>
          <w:szCs w:val="24"/>
          <w:lang w:eastAsia="ru-RU"/>
        </w:rPr>
      </w:pPr>
    </w:p>
    <w:p w14:paraId="10677A84" w14:textId="77777777" w:rsidR="00162E91" w:rsidRPr="00A00037" w:rsidRDefault="00162E91" w:rsidP="00EF0DEB">
      <w:pPr>
        <w:pStyle w:val="a8"/>
        <w:keepNext/>
        <w:numPr>
          <w:ilvl w:val="0"/>
          <w:numId w:val="5"/>
        </w:numPr>
        <w:tabs>
          <w:tab w:val="left" w:pos="426"/>
        </w:tabs>
        <w:suppressAutoHyphens/>
        <w:spacing w:line="240" w:lineRule="auto"/>
        <w:ind w:left="0"/>
        <w:jc w:val="center"/>
        <w:outlineLvl w:val="2"/>
        <w:rPr>
          <w:b/>
          <w:bCs/>
          <w:sz w:val="24"/>
          <w:szCs w:val="24"/>
          <w:lang w:eastAsia="ru-RU"/>
        </w:rPr>
      </w:pPr>
      <w:r w:rsidRPr="00A00037">
        <w:rPr>
          <w:b/>
          <w:bCs/>
          <w:sz w:val="24"/>
          <w:szCs w:val="24"/>
          <w:lang w:eastAsia="ru-RU"/>
        </w:rPr>
        <w:t>Порядок и сроки поставки товара</w:t>
      </w:r>
    </w:p>
    <w:p w14:paraId="6E288AA4" w14:textId="79D27A03" w:rsidR="007907B0" w:rsidRPr="007907B0" w:rsidRDefault="007907B0" w:rsidP="007907B0">
      <w:pPr>
        <w:widowControl w:val="0"/>
        <w:numPr>
          <w:ilvl w:val="1"/>
          <w:numId w:val="5"/>
        </w:numPr>
        <w:autoSpaceDE w:val="0"/>
        <w:autoSpaceDN w:val="0"/>
        <w:adjustRightInd w:val="0"/>
        <w:spacing w:after="0" w:line="240" w:lineRule="auto"/>
        <w:ind w:left="0" w:firstLine="709"/>
        <w:contextualSpacing/>
        <w:jc w:val="both"/>
        <w:rPr>
          <w:rFonts w:ascii="Times New Roman" w:hAnsi="Times New Roman" w:cs="Calibri"/>
          <w:sz w:val="24"/>
          <w:szCs w:val="24"/>
        </w:rPr>
      </w:pPr>
      <w:r>
        <w:rPr>
          <w:rFonts w:ascii="Times New Roman" w:hAnsi="Times New Roman" w:cs="Calibri"/>
          <w:sz w:val="24"/>
          <w:szCs w:val="24"/>
        </w:rPr>
        <w:t xml:space="preserve"> </w:t>
      </w:r>
      <w:r w:rsidRPr="007907B0">
        <w:rPr>
          <w:rFonts w:ascii="Times New Roman" w:hAnsi="Times New Roman" w:cs="Calibri"/>
          <w:sz w:val="24"/>
          <w:szCs w:val="24"/>
        </w:rPr>
        <w:t xml:space="preserve">Срок </w:t>
      </w:r>
      <w:r>
        <w:rPr>
          <w:rFonts w:ascii="Times New Roman" w:hAnsi="Times New Roman" w:cs="Calibri"/>
          <w:sz w:val="24"/>
          <w:szCs w:val="24"/>
        </w:rPr>
        <w:t>поставки товара</w:t>
      </w:r>
      <w:r w:rsidRPr="007907B0">
        <w:rPr>
          <w:rFonts w:ascii="Times New Roman" w:hAnsi="Times New Roman" w:cs="Calibri"/>
          <w:sz w:val="24"/>
          <w:szCs w:val="24"/>
        </w:rPr>
        <w:t xml:space="preserve">: с момента подписания </w:t>
      </w:r>
      <w:r w:rsidR="00B5666E">
        <w:rPr>
          <w:rFonts w:ascii="Times New Roman" w:hAnsi="Times New Roman" w:cs="Calibri"/>
          <w:sz w:val="24"/>
          <w:szCs w:val="24"/>
        </w:rPr>
        <w:t>и в течение срока действия Контракта</w:t>
      </w:r>
      <w:r w:rsidRPr="007907B0">
        <w:rPr>
          <w:rFonts w:ascii="Times New Roman" w:hAnsi="Times New Roman" w:cs="Calibri"/>
          <w:sz w:val="24"/>
          <w:szCs w:val="24"/>
        </w:rPr>
        <w:t xml:space="preserve"> по заявке Заказчика в рабочие дни с 09.00 час. до 16.00 час.</w:t>
      </w:r>
    </w:p>
    <w:p w14:paraId="2DCD131B" w14:textId="77777777" w:rsidR="007907B0" w:rsidRDefault="007907B0" w:rsidP="007907B0">
      <w:pPr>
        <w:widowControl w:val="0"/>
        <w:numPr>
          <w:ilvl w:val="1"/>
          <w:numId w:val="5"/>
        </w:numPr>
        <w:autoSpaceDE w:val="0"/>
        <w:autoSpaceDN w:val="0"/>
        <w:adjustRightInd w:val="0"/>
        <w:spacing w:after="0" w:line="240" w:lineRule="auto"/>
        <w:ind w:left="0" w:firstLine="709"/>
        <w:contextualSpacing/>
        <w:jc w:val="both"/>
        <w:rPr>
          <w:rFonts w:ascii="Times New Roman" w:hAnsi="Times New Roman" w:cs="Calibri"/>
          <w:sz w:val="24"/>
          <w:szCs w:val="24"/>
        </w:rPr>
      </w:pPr>
      <w:r>
        <w:rPr>
          <w:rFonts w:ascii="Times New Roman" w:hAnsi="Times New Roman" w:cs="Calibri"/>
          <w:sz w:val="24"/>
          <w:szCs w:val="24"/>
        </w:rPr>
        <w:lastRenderedPageBreak/>
        <w:t xml:space="preserve"> </w:t>
      </w:r>
      <w:r w:rsidRPr="007907B0">
        <w:rPr>
          <w:rFonts w:ascii="Times New Roman" w:hAnsi="Times New Roman" w:cs="Calibri"/>
          <w:sz w:val="24"/>
          <w:szCs w:val="24"/>
        </w:rPr>
        <w:t xml:space="preserve">Заявка направляется не менее чем за 3 (три) календарных дня до даты </w:t>
      </w:r>
      <w:r>
        <w:rPr>
          <w:rFonts w:ascii="Times New Roman" w:hAnsi="Times New Roman" w:cs="Calibri"/>
          <w:sz w:val="24"/>
          <w:szCs w:val="24"/>
        </w:rPr>
        <w:t>поставки товара</w:t>
      </w:r>
      <w:r w:rsidRPr="007907B0">
        <w:rPr>
          <w:rFonts w:ascii="Times New Roman" w:hAnsi="Times New Roman" w:cs="Calibri"/>
          <w:sz w:val="24"/>
          <w:szCs w:val="24"/>
        </w:rPr>
        <w:t xml:space="preserve"> по средствам телефонной связи, электронной почты и иными способами, дающими Сторонам возможность фиксации даты отправки и получения заявки. </w:t>
      </w:r>
    </w:p>
    <w:p w14:paraId="02104E84" w14:textId="6B3D1135" w:rsidR="007907B0" w:rsidRPr="007907B0" w:rsidRDefault="007907B0" w:rsidP="007907B0">
      <w:pPr>
        <w:widowControl w:val="0"/>
        <w:numPr>
          <w:ilvl w:val="1"/>
          <w:numId w:val="5"/>
        </w:numPr>
        <w:autoSpaceDE w:val="0"/>
        <w:autoSpaceDN w:val="0"/>
        <w:adjustRightInd w:val="0"/>
        <w:spacing w:after="0" w:line="240" w:lineRule="auto"/>
        <w:ind w:left="0" w:firstLine="709"/>
        <w:contextualSpacing/>
        <w:jc w:val="both"/>
        <w:rPr>
          <w:rFonts w:ascii="Times New Roman" w:hAnsi="Times New Roman" w:cs="Calibri"/>
          <w:sz w:val="24"/>
          <w:szCs w:val="24"/>
        </w:rPr>
      </w:pPr>
      <w:r>
        <w:rPr>
          <w:rFonts w:ascii="Times New Roman" w:hAnsi="Times New Roman" w:cs="Calibri"/>
          <w:sz w:val="24"/>
          <w:szCs w:val="24"/>
        </w:rPr>
        <w:t xml:space="preserve">Поставщик </w:t>
      </w:r>
      <w:r w:rsidRPr="007907B0">
        <w:rPr>
          <w:rFonts w:ascii="Times New Roman" w:hAnsi="Times New Roman" w:cs="Calibri"/>
          <w:sz w:val="24"/>
          <w:szCs w:val="24"/>
        </w:rPr>
        <w:t xml:space="preserve">в течение 3 (трех) рабочих дней с момента получения заявки должен </w:t>
      </w:r>
      <w:r>
        <w:rPr>
          <w:rFonts w:ascii="Times New Roman" w:hAnsi="Times New Roman" w:cs="Calibri"/>
          <w:sz w:val="24"/>
          <w:szCs w:val="24"/>
        </w:rPr>
        <w:t>поставить</w:t>
      </w:r>
      <w:r w:rsidRPr="007907B0">
        <w:rPr>
          <w:rFonts w:ascii="Times New Roman" w:hAnsi="Times New Roman" w:cs="Calibri"/>
          <w:sz w:val="24"/>
          <w:szCs w:val="24"/>
        </w:rPr>
        <w:t xml:space="preserve"> Заказчику </w:t>
      </w:r>
      <w:r>
        <w:rPr>
          <w:rFonts w:ascii="Times New Roman" w:hAnsi="Times New Roman" w:cs="Calibri"/>
          <w:sz w:val="24"/>
          <w:szCs w:val="24"/>
        </w:rPr>
        <w:t>товар</w:t>
      </w:r>
      <w:r w:rsidRPr="007907B0">
        <w:rPr>
          <w:rFonts w:ascii="Times New Roman" w:hAnsi="Times New Roman" w:cs="Calibri"/>
          <w:sz w:val="24"/>
          <w:szCs w:val="24"/>
        </w:rPr>
        <w:t xml:space="preserve">, заблаговременно предупредив Заказчика о дате и времени </w:t>
      </w:r>
      <w:r>
        <w:rPr>
          <w:rFonts w:ascii="Times New Roman" w:hAnsi="Times New Roman" w:cs="Calibri"/>
          <w:sz w:val="24"/>
          <w:szCs w:val="24"/>
        </w:rPr>
        <w:t>поставки товара.</w:t>
      </w:r>
    </w:p>
    <w:p w14:paraId="12800E52" w14:textId="77777777" w:rsidR="002664B4" w:rsidRPr="00A00037" w:rsidRDefault="002664B4" w:rsidP="00EF0DEB">
      <w:pPr>
        <w:widowControl w:val="0"/>
        <w:autoSpaceDE w:val="0"/>
        <w:autoSpaceDN w:val="0"/>
        <w:adjustRightInd w:val="0"/>
        <w:spacing w:after="0" w:line="240" w:lineRule="auto"/>
        <w:ind w:firstLine="708"/>
        <w:contextualSpacing/>
        <w:jc w:val="both"/>
        <w:rPr>
          <w:rFonts w:ascii="Times New Roman" w:hAnsi="Times New Roman" w:cs="Calibri"/>
          <w:sz w:val="24"/>
          <w:szCs w:val="24"/>
        </w:rPr>
      </w:pPr>
    </w:p>
    <w:p w14:paraId="2E2983C2" w14:textId="5692F0C6" w:rsidR="00AF03A0" w:rsidRPr="00C656E2" w:rsidRDefault="00232D52" w:rsidP="00EF0DEB">
      <w:pPr>
        <w:pStyle w:val="a8"/>
        <w:keepNext/>
        <w:numPr>
          <w:ilvl w:val="0"/>
          <w:numId w:val="5"/>
        </w:numPr>
        <w:tabs>
          <w:tab w:val="left" w:pos="426"/>
        </w:tabs>
        <w:suppressAutoHyphens/>
        <w:spacing w:line="240" w:lineRule="auto"/>
        <w:ind w:left="0"/>
        <w:jc w:val="center"/>
        <w:outlineLvl w:val="2"/>
        <w:rPr>
          <w:b/>
          <w:bCs/>
          <w:sz w:val="24"/>
          <w:szCs w:val="24"/>
          <w:lang w:eastAsia="ru-RU"/>
        </w:rPr>
      </w:pPr>
      <w:r w:rsidRPr="00A00037">
        <w:rPr>
          <w:b/>
          <w:bCs/>
          <w:sz w:val="24"/>
          <w:szCs w:val="24"/>
          <w:lang w:eastAsia="ru-RU"/>
        </w:rPr>
        <w:t>Порядок приема и передачи товара</w:t>
      </w:r>
    </w:p>
    <w:p w14:paraId="1AAB2EEC" w14:textId="5CC92728"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5.1.</w:t>
      </w:r>
      <w:r w:rsidRPr="008B539B">
        <w:rPr>
          <w:rFonts w:ascii="Times New Roman" w:hAnsi="Times New Roman" w:cs="Calibri"/>
          <w:bCs/>
          <w:sz w:val="24"/>
          <w:szCs w:val="24"/>
        </w:rPr>
        <w:tab/>
        <w:t>Поставщик в день поставки товара</w:t>
      </w:r>
      <w:r>
        <w:rPr>
          <w:rFonts w:ascii="Times New Roman" w:hAnsi="Times New Roman" w:cs="Calibri"/>
          <w:bCs/>
          <w:sz w:val="24"/>
          <w:szCs w:val="24"/>
        </w:rPr>
        <w:t xml:space="preserve"> </w:t>
      </w:r>
      <w:r w:rsidRPr="008B539B">
        <w:rPr>
          <w:rFonts w:ascii="Times New Roman" w:hAnsi="Times New Roman" w:cs="Calibri"/>
          <w:bCs/>
          <w:sz w:val="24"/>
          <w:szCs w:val="24"/>
        </w:rPr>
        <w:t>представляет Заказчику следующие документы на русском языке либо точный и достоверный перевод на русский язык:</w:t>
      </w:r>
    </w:p>
    <w:p w14:paraId="3433C1BE" w14:textId="5E50D0F4" w:rsid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документ о приемке</w:t>
      </w:r>
      <w:r w:rsidR="00EF0DEB">
        <w:rPr>
          <w:rFonts w:ascii="Times New Roman" w:hAnsi="Times New Roman" w:cs="Calibri"/>
          <w:bCs/>
          <w:sz w:val="24"/>
          <w:szCs w:val="24"/>
        </w:rPr>
        <w:t xml:space="preserve">, являющийся </w:t>
      </w:r>
      <w:r w:rsidRPr="008B539B">
        <w:rPr>
          <w:rFonts w:ascii="Times New Roman" w:hAnsi="Times New Roman" w:cs="Calibri"/>
          <w:bCs/>
          <w:sz w:val="24"/>
          <w:szCs w:val="24"/>
        </w:rPr>
        <w:t>универсальным передаточным документом</w:t>
      </w:r>
      <w:r>
        <w:rPr>
          <w:rFonts w:ascii="Times New Roman" w:hAnsi="Times New Roman" w:cs="Calibri"/>
          <w:bCs/>
          <w:sz w:val="24"/>
          <w:szCs w:val="24"/>
        </w:rPr>
        <w:t xml:space="preserve"> </w:t>
      </w:r>
      <w:r w:rsidRPr="008B539B">
        <w:rPr>
          <w:rFonts w:ascii="Times New Roman" w:hAnsi="Times New Roman" w:cs="Calibri"/>
          <w:bCs/>
          <w:sz w:val="24"/>
          <w:szCs w:val="24"/>
        </w:rPr>
        <w:t>(далее – «документ о приемке»)»;</w:t>
      </w:r>
    </w:p>
    <w:p w14:paraId="5D6D0FC2" w14:textId="0D27F27A" w:rsidR="00EF0DEB" w:rsidRDefault="00EF0DE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Pr>
          <w:rFonts w:ascii="Times New Roman" w:hAnsi="Times New Roman" w:cs="Calibri"/>
          <w:bCs/>
          <w:sz w:val="24"/>
          <w:szCs w:val="24"/>
        </w:rPr>
        <w:t>счет на оплату.</w:t>
      </w:r>
    </w:p>
    <w:p w14:paraId="409C5DBB" w14:textId="2A8E5D89"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5.2.</w:t>
      </w:r>
      <w:r w:rsidRPr="008B539B">
        <w:rPr>
          <w:rFonts w:ascii="Times New Roman" w:hAnsi="Times New Roman" w:cs="Calibri"/>
          <w:bCs/>
          <w:sz w:val="24"/>
          <w:szCs w:val="24"/>
        </w:rPr>
        <w:tab/>
        <w:t>В день поставки товара Заказчик подписывает товарно-транспортную накладную, подтверждающую факт поставки товара</w:t>
      </w:r>
      <w:r>
        <w:rPr>
          <w:rFonts w:ascii="Times New Roman" w:hAnsi="Times New Roman" w:cs="Calibri"/>
          <w:bCs/>
          <w:sz w:val="24"/>
          <w:szCs w:val="24"/>
        </w:rPr>
        <w:t xml:space="preserve"> </w:t>
      </w:r>
      <w:r w:rsidRPr="008B539B">
        <w:rPr>
          <w:rFonts w:ascii="Times New Roman" w:hAnsi="Times New Roman" w:cs="Calibri"/>
          <w:bCs/>
          <w:sz w:val="24"/>
          <w:szCs w:val="24"/>
        </w:rPr>
        <w:t>и</w:t>
      </w:r>
      <w:r>
        <w:rPr>
          <w:rFonts w:ascii="Times New Roman" w:hAnsi="Times New Roman" w:cs="Calibri"/>
          <w:bCs/>
          <w:sz w:val="24"/>
          <w:szCs w:val="24"/>
        </w:rPr>
        <w:t xml:space="preserve"> </w:t>
      </w:r>
      <w:r w:rsidRPr="008B539B">
        <w:rPr>
          <w:rFonts w:ascii="Times New Roman" w:hAnsi="Times New Roman" w:cs="Calibri"/>
          <w:bCs/>
          <w:sz w:val="24"/>
          <w:szCs w:val="24"/>
        </w:rPr>
        <w:t>количество поставляемого товара.</w:t>
      </w:r>
    </w:p>
    <w:p w14:paraId="179170DB" w14:textId="32C0D98C"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5.3.</w:t>
      </w:r>
      <w:r w:rsidRPr="008B539B">
        <w:rPr>
          <w:rFonts w:ascii="Times New Roman" w:hAnsi="Times New Roman" w:cs="Calibri"/>
          <w:bCs/>
          <w:sz w:val="24"/>
          <w:szCs w:val="24"/>
        </w:rPr>
        <w:tab/>
        <w:t>Приемка Заказчиком поставленного товара, включая проведение экспертизы результатов, предусмотренных Контрактом, в части их соответствия условиям Контракта осуществляется в течение 5 (пяти) дней после поставки товара и поступления от Поставщика документа о приемке, указанного</w:t>
      </w:r>
      <w:r>
        <w:rPr>
          <w:rFonts w:ascii="Times New Roman" w:hAnsi="Times New Roman" w:cs="Calibri"/>
          <w:bCs/>
          <w:sz w:val="24"/>
          <w:szCs w:val="24"/>
        </w:rPr>
        <w:t xml:space="preserve"> </w:t>
      </w:r>
      <w:r w:rsidRPr="008B539B">
        <w:rPr>
          <w:rFonts w:ascii="Times New Roman" w:hAnsi="Times New Roman" w:cs="Calibri"/>
          <w:bCs/>
          <w:sz w:val="24"/>
          <w:szCs w:val="24"/>
        </w:rPr>
        <w:t>в пункте 5.1 Контракта.</w:t>
      </w:r>
    </w:p>
    <w:p w14:paraId="41A341D9" w14:textId="18A0B6B5"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5.4.</w:t>
      </w:r>
      <w:r w:rsidRPr="008B539B">
        <w:rPr>
          <w:rFonts w:ascii="Times New Roman" w:hAnsi="Times New Roman" w:cs="Calibri"/>
          <w:bCs/>
          <w:sz w:val="24"/>
          <w:szCs w:val="24"/>
        </w:rPr>
        <w:tab/>
        <w:t>Заказчик извещает Поставщика о дате приемки. Поставщик имеет право направить своего представителя для наблюдения за процедурой приемки, известив об этом Заказчика. В случае поступления Заказчику извещения от Поставщика о направлении Поставщиком своего представителя</w:t>
      </w:r>
      <w:r>
        <w:rPr>
          <w:rFonts w:ascii="Times New Roman" w:hAnsi="Times New Roman" w:cs="Calibri"/>
          <w:bCs/>
          <w:sz w:val="24"/>
          <w:szCs w:val="24"/>
        </w:rPr>
        <w:t xml:space="preserve"> </w:t>
      </w:r>
      <w:r w:rsidRPr="008B539B">
        <w:rPr>
          <w:rFonts w:ascii="Times New Roman" w:hAnsi="Times New Roman" w:cs="Calibri"/>
          <w:bCs/>
          <w:sz w:val="24"/>
          <w:szCs w:val="24"/>
        </w:rPr>
        <w:t>приемка</w:t>
      </w:r>
      <w:r>
        <w:rPr>
          <w:rFonts w:ascii="Times New Roman" w:hAnsi="Times New Roman" w:cs="Calibri"/>
          <w:bCs/>
          <w:sz w:val="24"/>
          <w:szCs w:val="24"/>
        </w:rPr>
        <w:t xml:space="preserve"> </w:t>
      </w:r>
      <w:r w:rsidRPr="008B539B">
        <w:rPr>
          <w:rFonts w:ascii="Times New Roman" w:hAnsi="Times New Roman" w:cs="Calibri"/>
          <w:bCs/>
          <w:sz w:val="24"/>
          <w:szCs w:val="24"/>
        </w:rPr>
        <w:t>должна быть осуществлена только в присутствии представителя Поставщика.</w:t>
      </w:r>
    </w:p>
    <w:p w14:paraId="2F21F5D4" w14:textId="688DFF77"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5.5.</w:t>
      </w:r>
      <w:r w:rsidRPr="008B539B">
        <w:rPr>
          <w:rFonts w:ascii="Times New Roman" w:hAnsi="Times New Roman" w:cs="Calibri"/>
          <w:bCs/>
          <w:sz w:val="24"/>
          <w:szCs w:val="24"/>
        </w:rPr>
        <w:tab/>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w:t>
      </w:r>
      <w:r>
        <w:rPr>
          <w:rFonts w:ascii="Times New Roman" w:hAnsi="Times New Roman" w:cs="Calibri"/>
          <w:bCs/>
          <w:sz w:val="24"/>
          <w:szCs w:val="24"/>
        </w:rPr>
        <w:t xml:space="preserve"> </w:t>
      </w:r>
      <w:r w:rsidRPr="008B539B">
        <w:rPr>
          <w:rFonts w:ascii="Times New Roman" w:hAnsi="Times New Roman" w:cs="Calibri"/>
          <w:bCs/>
          <w:sz w:val="24"/>
          <w:szCs w:val="24"/>
        </w:rPr>
        <w:t>Для приемки поставленного товара Заказчик вправе создать приемочную комиссию, состоящую из не менее пяти человек. В случае привлечения Заказчиком для проведения экспертизы экспертов, экспертных организаций при принятии решения о приемке или об отказе в приемке товара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44E0913E" w14:textId="77777777"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5.6.</w:t>
      </w:r>
      <w:r w:rsidRPr="008B539B">
        <w:rPr>
          <w:rFonts w:ascii="Times New Roman" w:hAnsi="Times New Roman" w:cs="Calibri"/>
          <w:bCs/>
          <w:sz w:val="24"/>
          <w:szCs w:val="24"/>
        </w:rPr>
        <w:tab/>
        <w:t>Проверка соответствия товара требованиям, установленным Контрактом, осуществляется в следующем порядке:</w:t>
      </w:r>
    </w:p>
    <w:p w14:paraId="7630DF72" w14:textId="584EE70A"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5.6.1.</w:t>
      </w:r>
      <w:r w:rsidRPr="008B539B">
        <w:rPr>
          <w:rFonts w:ascii="Times New Roman" w:hAnsi="Times New Roman" w:cs="Calibri"/>
          <w:bCs/>
          <w:sz w:val="24"/>
          <w:szCs w:val="24"/>
        </w:rPr>
        <w:tab/>
        <w:t>В присутствии представителей Заказчика</w:t>
      </w:r>
      <w:r>
        <w:rPr>
          <w:rFonts w:ascii="Times New Roman" w:hAnsi="Times New Roman" w:cs="Calibri"/>
          <w:bCs/>
          <w:sz w:val="24"/>
          <w:szCs w:val="24"/>
        </w:rPr>
        <w:t xml:space="preserve"> </w:t>
      </w:r>
      <w:r w:rsidRPr="008B539B">
        <w:rPr>
          <w:rFonts w:ascii="Times New Roman" w:hAnsi="Times New Roman" w:cs="Calibri"/>
          <w:bCs/>
          <w:sz w:val="24"/>
          <w:szCs w:val="24"/>
        </w:rPr>
        <w:t xml:space="preserve">и Поставщика (если Поставщик направил своих представителей для участия в приемке) осуществляется проверка наличия сопроводительных документов на товар, осмотр товара на наличие сколов, трещин, внешних повреждений. </w:t>
      </w:r>
    </w:p>
    <w:p w14:paraId="4BF91625" w14:textId="77777777"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5.6.2.</w:t>
      </w:r>
      <w:r w:rsidRPr="008B539B">
        <w:rPr>
          <w:rFonts w:ascii="Times New Roman" w:hAnsi="Times New Roman" w:cs="Calibri"/>
          <w:bCs/>
          <w:sz w:val="24"/>
          <w:szCs w:val="24"/>
        </w:rPr>
        <w:tab/>
        <w:t>Проверка товара по количеству осуществляется путем пересчета единиц товара и сопоставления полученного количества с количеством товара, указанным в Спецификации (Приложение № 1). Количество поступившего товара при его приемке определяется в тех же единицах измерения, которые указаны в Спецификации (Приложение № 1).</w:t>
      </w:r>
    </w:p>
    <w:p w14:paraId="2DD35B7D" w14:textId="77777777"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5.6.3.</w:t>
      </w:r>
      <w:r w:rsidRPr="008B539B">
        <w:rPr>
          <w:rFonts w:ascii="Times New Roman" w:hAnsi="Times New Roman" w:cs="Calibri"/>
          <w:bCs/>
          <w:sz w:val="24"/>
          <w:szCs w:val="24"/>
        </w:rPr>
        <w:tab/>
        <w:t>После внешнего осмотра товара проверяется соответствие наименования, ассортимента и комплектности товара, указанного в Спецификации (Приложение № 1), с фактическим наименованием, ассортиментом и комплектностью товара и с содержащимся в сопроводительных документах на товар.</w:t>
      </w:r>
    </w:p>
    <w:p w14:paraId="2069A048" w14:textId="77777777"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5.6.4.</w:t>
      </w:r>
      <w:r w:rsidRPr="008B539B">
        <w:rPr>
          <w:rFonts w:ascii="Times New Roman" w:hAnsi="Times New Roman" w:cs="Calibri"/>
          <w:bCs/>
          <w:sz w:val="24"/>
          <w:szCs w:val="24"/>
        </w:rPr>
        <w:tab/>
        <w:t>Приемка товара по качеству осуществляется после осуществления Поставщиком сборки и установки Товара. Заказчик вправе осуществить выборочную проверку качества товара. В случае, если при осуществлении выборочной проверки обнаружен товар, качество которого не соответствует требованиям Контракта, результаты такой проверки распространяются на всю поставку.</w:t>
      </w:r>
    </w:p>
    <w:p w14:paraId="0F36A3C8" w14:textId="7354A22B"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5.7.</w:t>
      </w:r>
      <w:r w:rsidRPr="008B539B">
        <w:rPr>
          <w:rFonts w:ascii="Times New Roman" w:hAnsi="Times New Roman" w:cs="Calibri"/>
          <w:bCs/>
          <w:sz w:val="24"/>
          <w:szCs w:val="24"/>
        </w:rPr>
        <w:tab/>
        <w:t>По истечении срока, указанного в пункте 5.5 Контракта</w:t>
      </w:r>
      <w:r w:rsidR="00C656E2">
        <w:rPr>
          <w:rFonts w:ascii="Times New Roman" w:hAnsi="Times New Roman" w:cs="Calibri"/>
          <w:bCs/>
          <w:sz w:val="24"/>
          <w:szCs w:val="24"/>
        </w:rPr>
        <w:t xml:space="preserve"> </w:t>
      </w:r>
      <w:r w:rsidRPr="008B539B">
        <w:rPr>
          <w:rFonts w:ascii="Times New Roman" w:hAnsi="Times New Roman" w:cs="Calibri"/>
          <w:bCs/>
          <w:sz w:val="24"/>
          <w:szCs w:val="24"/>
        </w:rPr>
        <w:t>Заказчик (за исключением случая создания приемочной комиссии)</w:t>
      </w:r>
      <w:r>
        <w:rPr>
          <w:rFonts w:ascii="Times New Roman" w:hAnsi="Times New Roman" w:cs="Calibri"/>
          <w:bCs/>
          <w:sz w:val="24"/>
          <w:szCs w:val="24"/>
        </w:rPr>
        <w:t xml:space="preserve"> </w:t>
      </w:r>
      <w:r w:rsidRPr="008B539B">
        <w:rPr>
          <w:rFonts w:ascii="Times New Roman" w:hAnsi="Times New Roman" w:cs="Calibri"/>
          <w:bCs/>
          <w:sz w:val="24"/>
          <w:szCs w:val="24"/>
        </w:rPr>
        <w:t>совершает одно из следующих действий:</w:t>
      </w:r>
    </w:p>
    <w:p w14:paraId="3EFD0050" w14:textId="77777777" w:rsidR="00E347E9"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 xml:space="preserve">а) направляет Поставщику один экземпляр подписанного документа о приемке; </w:t>
      </w:r>
    </w:p>
    <w:p w14:paraId="3E35D6EB" w14:textId="6FDAFBDB"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 xml:space="preserve">б) направляет Поставщику запрос о предоставлении разъяснений относительно </w:t>
      </w:r>
      <w:r w:rsidRPr="008B539B">
        <w:rPr>
          <w:rFonts w:ascii="Times New Roman" w:hAnsi="Times New Roman" w:cs="Calibri"/>
          <w:bCs/>
          <w:sz w:val="24"/>
          <w:szCs w:val="24"/>
        </w:rPr>
        <w:lastRenderedPageBreak/>
        <w:t xml:space="preserve">поставленного товара; </w:t>
      </w:r>
    </w:p>
    <w:p w14:paraId="3282D61B" w14:textId="77777777"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 xml:space="preserve">в) направляет Поставщику мотивированный отказ от подписания документа о приемке; </w:t>
      </w:r>
    </w:p>
    <w:p w14:paraId="605C9064" w14:textId="77777777"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г) направляет Поставщику акт, в котором указывает количество осмотренного товара и перечень выявленных недостатков, сроки для их устранения. В случае если при приемке товаров будут выявлены излишки, то в акте должны быть указаны точные сведения об этих излишках.</w:t>
      </w:r>
    </w:p>
    <w:p w14:paraId="5A1C2A36" w14:textId="77777777"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В случае создания в соответствии приемочной комиссии по истечении срока, указанного в пункте 5.3 Контракта, члены приемочной комиссии подписывают документ о приемке или составляют и подписывают мотивированный отказ от подписания документа о приемке с указанием причин такого отказа</w:t>
      </w:r>
    </w:p>
    <w:p w14:paraId="058C4A50" w14:textId="77777777"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5.8.</w:t>
      </w:r>
      <w:r w:rsidRPr="008B539B">
        <w:rPr>
          <w:rFonts w:ascii="Times New Roman" w:hAnsi="Times New Roman" w:cs="Calibri"/>
          <w:bCs/>
          <w:sz w:val="24"/>
          <w:szCs w:val="24"/>
        </w:rPr>
        <w:tab/>
        <w:t>В случае отказа Заказчика от принятия товара в связи с необходимостью устранения выявленных недостатков, Поставщик вправе в срок, установленный в мотивированном отказе от подписания документа о приемке, составленном Заказчиком, устранить причины указанные в таком мотивированном отказе за свой счет и направить Заказчику документ о приемке в порядке, предусмотренном пунктом 5.1 Контракта.</w:t>
      </w:r>
    </w:p>
    <w:p w14:paraId="720B99BB" w14:textId="77777777"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5.9.</w:t>
      </w:r>
      <w:r w:rsidRPr="008B539B">
        <w:rPr>
          <w:rFonts w:ascii="Times New Roman" w:hAnsi="Times New Roman" w:cs="Calibri"/>
          <w:bCs/>
          <w:sz w:val="24"/>
          <w:szCs w:val="24"/>
        </w:rPr>
        <w:tab/>
        <w:t xml:space="preserve">В случае если Поставщик не согласен с мотивированным отказом от подписания документа о приемке, составленным Заказчиком, Поставщик обязан самостоятельно подтвердить надлежащее исполнение обязательств по Контракту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Оплата услуг эксперта, экспертной организации, а также всех расходов, в том числе связанных с транспортировкой, монтажом/ демонтажем товара для экспертизы, осуществляется Поставщиком. </w:t>
      </w:r>
    </w:p>
    <w:p w14:paraId="42157D64" w14:textId="77777777"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5.10.</w:t>
      </w:r>
      <w:r w:rsidRPr="008B539B">
        <w:rPr>
          <w:rFonts w:ascii="Times New Roman" w:hAnsi="Times New Roman" w:cs="Calibri"/>
          <w:bCs/>
          <w:sz w:val="24"/>
          <w:szCs w:val="24"/>
        </w:rPr>
        <w:tab/>
        <w:t>Если Поставщик в установленный срок не устранит нарушения, Заказчик вправе предъявить Поставщику требование о возмещении своих расходов на устранение недостатков товара и (или) принять решение об одностороннем отказе от исполнения Контракта.</w:t>
      </w:r>
    </w:p>
    <w:p w14:paraId="4D7832E1" w14:textId="77777777"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5.11.</w:t>
      </w:r>
      <w:r w:rsidRPr="008B539B">
        <w:rPr>
          <w:rFonts w:ascii="Times New Roman" w:hAnsi="Times New Roman" w:cs="Calibri"/>
          <w:bCs/>
          <w:sz w:val="24"/>
          <w:szCs w:val="24"/>
        </w:rPr>
        <w:tab/>
        <w:t>Расходы, связанные с обратной транспортировкой некачественного, не соответствующего Контракту товара, несет Поставщик.</w:t>
      </w:r>
    </w:p>
    <w:p w14:paraId="1744BB81" w14:textId="77777777"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5.12.</w:t>
      </w:r>
      <w:r w:rsidRPr="008B539B">
        <w:rPr>
          <w:rFonts w:ascii="Times New Roman" w:hAnsi="Times New Roman" w:cs="Calibri"/>
          <w:bCs/>
          <w:sz w:val="24"/>
          <w:szCs w:val="24"/>
        </w:rPr>
        <w:tab/>
        <w:t>В случае получения от Заказчика запроса о предоставлении разъяснений в отношении поставленного товара, Поставщик обязуется в срок, указанный Заказчиком, предоставить запрашиваемые разъяснения в отношении товара.</w:t>
      </w:r>
    </w:p>
    <w:p w14:paraId="42DA0E91" w14:textId="10DE4FCC"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5.13.</w:t>
      </w:r>
      <w:r w:rsidRPr="008B539B">
        <w:rPr>
          <w:rFonts w:ascii="Times New Roman" w:hAnsi="Times New Roman" w:cs="Calibri"/>
          <w:bCs/>
          <w:sz w:val="24"/>
          <w:szCs w:val="24"/>
        </w:rPr>
        <w:tab/>
        <w:t>Повторная процедура приемки-передачи товара проводится в порядке, установленном в пунктах 5.2 –5.12</w:t>
      </w:r>
      <w:r w:rsidR="00C656E2">
        <w:rPr>
          <w:rFonts w:ascii="Times New Roman" w:hAnsi="Times New Roman" w:cs="Calibri"/>
          <w:bCs/>
          <w:sz w:val="24"/>
          <w:szCs w:val="24"/>
        </w:rPr>
        <w:t xml:space="preserve"> </w:t>
      </w:r>
      <w:r w:rsidRPr="008B539B">
        <w:rPr>
          <w:rFonts w:ascii="Times New Roman" w:hAnsi="Times New Roman" w:cs="Calibri"/>
          <w:bCs/>
          <w:sz w:val="24"/>
          <w:szCs w:val="24"/>
        </w:rPr>
        <w:t>Контракта, по письменному извещению Заказчика Поставщиком об устранении выявленных в ходе приемки товара недостатков, зафиксированных в акте, составленном Заказчиком, и готовности передать товар Заказчику.</w:t>
      </w:r>
    </w:p>
    <w:p w14:paraId="426DAE30" w14:textId="3BA80878" w:rsidR="008B539B" w:rsidRPr="008B539B"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5.14.</w:t>
      </w:r>
      <w:r w:rsidRPr="008B539B">
        <w:rPr>
          <w:rFonts w:ascii="Times New Roman" w:hAnsi="Times New Roman" w:cs="Calibri"/>
          <w:bCs/>
          <w:sz w:val="24"/>
          <w:szCs w:val="24"/>
        </w:rPr>
        <w:tab/>
        <w:t>Датой приемки поставленного товара является дата подписания Сторонами документа о приемке (в случае создания приемочной комиссии подписания всеми членами приемочной комиссии и утверждения Заказчиком.</w:t>
      </w:r>
    </w:p>
    <w:p w14:paraId="74A613EE" w14:textId="5E2BBC23" w:rsidR="008B539B" w:rsidRPr="00C656E2" w:rsidRDefault="008B539B" w:rsidP="00EF0DEB">
      <w:pPr>
        <w:widowControl w:val="0"/>
        <w:autoSpaceDE w:val="0"/>
        <w:autoSpaceDN w:val="0"/>
        <w:adjustRightInd w:val="0"/>
        <w:spacing w:after="0" w:line="240" w:lineRule="auto"/>
        <w:ind w:firstLine="709"/>
        <w:contextualSpacing/>
        <w:jc w:val="both"/>
        <w:rPr>
          <w:rFonts w:ascii="Times New Roman" w:hAnsi="Times New Roman" w:cs="Calibri"/>
          <w:bCs/>
          <w:sz w:val="24"/>
          <w:szCs w:val="24"/>
        </w:rPr>
      </w:pPr>
      <w:r w:rsidRPr="008B539B">
        <w:rPr>
          <w:rFonts w:ascii="Times New Roman" w:hAnsi="Times New Roman" w:cs="Calibri"/>
          <w:bCs/>
          <w:sz w:val="24"/>
          <w:szCs w:val="24"/>
        </w:rPr>
        <w:t>5.15.</w:t>
      </w:r>
      <w:r w:rsidRPr="008B539B">
        <w:rPr>
          <w:rFonts w:ascii="Times New Roman" w:hAnsi="Times New Roman" w:cs="Calibri"/>
          <w:bCs/>
          <w:sz w:val="24"/>
          <w:szCs w:val="24"/>
        </w:rPr>
        <w:tab/>
        <w:t>Право собственности, а также риск случайной гибели или случайного повреждения товара,</w:t>
      </w:r>
      <w:r>
        <w:rPr>
          <w:rFonts w:ascii="Times New Roman" w:hAnsi="Times New Roman" w:cs="Calibri"/>
          <w:bCs/>
          <w:sz w:val="24"/>
          <w:szCs w:val="24"/>
        </w:rPr>
        <w:t xml:space="preserve"> </w:t>
      </w:r>
      <w:r w:rsidRPr="008B539B">
        <w:rPr>
          <w:rFonts w:ascii="Times New Roman" w:hAnsi="Times New Roman" w:cs="Calibri"/>
          <w:bCs/>
          <w:sz w:val="24"/>
          <w:szCs w:val="24"/>
        </w:rPr>
        <w:t>переходит от Поставщика к Заказчику с даты приемки поставленного товара.</w:t>
      </w:r>
    </w:p>
    <w:p w14:paraId="0F309626" w14:textId="77777777" w:rsidR="00864655" w:rsidRPr="00A00037" w:rsidRDefault="00864655" w:rsidP="00EF0DEB">
      <w:pPr>
        <w:widowControl w:val="0"/>
        <w:autoSpaceDE w:val="0"/>
        <w:autoSpaceDN w:val="0"/>
        <w:adjustRightInd w:val="0"/>
        <w:spacing w:after="0" w:line="240" w:lineRule="auto"/>
        <w:ind w:firstLine="709"/>
        <w:contextualSpacing/>
        <w:jc w:val="both"/>
        <w:rPr>
          <w:rFonts w:ascii="Times New Roman" w:hAnsi="Times New Roman" w:cs="Calibri"/>
          <w:sz w:val="24"/>
          <w:szCs w:val="24"/>
        </w:rPr>
      </w:pPr>
    </w:p>
    <w:p w14:paraId="55FCF20A" w14:textId="77777777" w:rsidR="00864655" w:rsidRPr="00A00037" w:rsidRDefault="00864655" w:rsidP="00EF0DEB">
      <w:pPr>
        <w:pStyle w:val="a8"/>
        <w:keepNext/>
        <w:numPr>
          <w:ilvl w:val="0"/>
          <w:numId w:val="5"/>
        </w:numPr>
        <w:tabs>
          <w:tab w:val="left" w:pos="426"/>
        </w:tabs>
        <w:suppressAutoHyphens/>
        <w:spacing w:line="240" w:lineRule="auto"/>
        <w:ind w:left="0"/>
        <w:jc w:val="center"/>
        <w:outlineLvl w:val="2"/>
        <w:rPr>
          <w:rFonts w:cs="Calibri"/>
          <w:b/>
          <w:sz w:val="24"/>
          <w:szCs w:val="24"/>
        </w:rPr>
      </w:pPr>
      <w:r w:rsidRPr="00A00037">
        <w:rPr>
          <w:rFonts w:cs="Calibri"/>
          <w:b/>
          <w:sz w:val="24"/>
          <w:szCs w:val="24"/>
        </w:rPr>
        <w:t>Ответственность Сторон</w:t>
      </w:r>
    </w:p>
    <w:p w14:paraId="4975C9A2" w14:textId="77777777" w:rsidR="00C656E2" w:rsidRPr="00C656E2" w:rsidRDefault="00C656E2" w:rsidP="00EF0DEB">
      <w:pPr>
        <w:pStyle w:val="a8"/>
        <w:widowControl w:val="0"/>
        <w:numPr>
          <w:ilvl w:val="1"/>
          <w:numId w:val="5"/>
        </w:numPr>
        <w:tabs>
          <w:tab w:val="left" w:pos="1134"/>
        </w:tabs>
        <w:autoSpaceDE w:val="0"/>
        <w:autoSpaceDN w:val="0"/>
        <w:adjustRightInd w:val="0"/>
        <w:spacing w:line="240" w:lineRule="auto"/>
        <w:ind w:left="0" w:firstLine="851"/>
        <w:rPr>
          <w:i/>
          <w:iCs/>
          <w:sz w:val="24"/>
          <w:szCs w:val="24"/>
        </w:rPr>
      </w:pPr>
      <w:r w:rsidRPr="00C656E2">
        <w:rPr>
          <w:sz w:val="24"/>
          <w:szCs w:val="24"/>
        </w:rPr>
        <w:t>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w:t>
      </w:r>
    </w:p>
    <w:p w14:paraId="46C52FA8" w14:textId="77777777" w:rsidR="00C656E2" w:rsidRPr="00C656E2" w:rsidRDefault="00C656E2" w:rsidP="00EF0DEB">
      <w:pPr>
        <w:widowControl w:val="0"/>
        <w:numPr>
          <w:ilvl w:val="1"/>
          <w:numId w:val="5"/>
        </w:numPr>
        <w:tabs>
          <w:tab w:val="left" w:pos="993"/>
          <w:tab w:val="left" w:pos="1134"/>
        </w:tabs>
        <w:autoSpaceDE w:val="0"/>
        <w:autoSpaceDN w:val="0"/>
        <w:adjustRightInd w:val="0"/>
        <w:spacing w:after="0" w:line="240" w:lineRule="auto"/>
        <w:ind w:left="0" w:firstLine="851"/>
        <w:jc w:val="both"/>
        <w:rPr>
          <w:rFonts w:ascii="Times New Roman" w:hAnsi="Times New Roman"/>
          <w:i/>
          <w:iCs/>
          <w:sz w:val="24"/>
          <w:szCs w:val="24"/>
        </w:rPr>
      </w:pPr>
      <w:r w:rsidRPr="00C656E2">
        <w:rPr>
          <w:rFonts w:ascii="Times New Roman" w:hAnsi="Times New Roman"/>
          <w:sz w:val="24"/>
          <w:szCs w:val="24"/>
        </w:rPr>
        <w:t>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15C217C6" w14:textId="77777777" w:rsidR="00C656E2" w:rsidRPr="00C656E2" w:rsidRDefault="00C656E2" w:rsidP="00EF0DEB">
      <w:pPr>
        <w:widowControl w:val="0"/>
        <w:numPr>
          <w:ilvl w:val="1"/>
          <w:numId w:val="5"/>
        </w:numPr>
        <w:tabs>
          <w:tab w:val="left" w:pos="1134"/>
        </w:tabs>
        <w:autoSpaceDE w:val="0"/>
        <w:autoSpaceDN w:val="0"/>
        <w:adjustRightInd w:val="0"/>
        <w:spacing w:after="0" w:line="240" w:lineRule="auto"/>
        <w:ind w:left="0" w:firstLine="851"/>
        <w:jc w:val="both"/>
        <w:rPr>
          <w:rFonts w:ascii="Times New Roman" w:hAnsi="Times New Roman"/>
          <w:i/>
          <w:iCs/>
          <w:sz w:val="24"/>
          <w:szCs w:val="24"/>
        </w:rPr>
      </w:pPr>
      <w:r w:rsidRPr="00C656E2">
        <w:rPr>
          <w:rFonts w:ascii="Times New Roman" w:hAnsi="Times New Roman"/>
          <w:sz w:val="24"/>
          <w:szCs w:val="24"/>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предусмотренных Контрактом.</w:t>
      </w:r>
    </w:p>
    <w:p w14:paraId="5216D54E" w14:textId="11EDD796" w:rsidR="00C656E2" w:rsidRPr="00C656E2" w:rsidRDefault="00C656E2" w:rsidP="00EF0DEB">
      <w:pPr>
        <w:widowControl w:val="0"/>
        <w:autoSpaceDE w:val="0"/>
        <w:autoSpaceDN w:val="0"/>
        <w:adjustRightInd w:val="0"/>
        <w:spacing w:after="0" w:line="240" w:lineRule="auto"/>
        <w:ind w:firstLine="851"/>
        <w:jc w:val="both"/>
        <w:rPr>
          <w:rFonts w:ascii="Times New Roman" w:hAnsi="Times New Roman"/>
          <w:sz w:val="24"/>
          <w:szCs w:val="24"/>
        </w:rPr>
      </w:pPr>
      <w:r w:rsidRPr="00C656E2">
        <w:rPr>
          <w:rFonts w:ascii="Times New Roman" w:hAnsi="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Контрактом</w:t>
      </w:r>
      <w:r w:rsidR="00E347E9">
        <w:rPr>
          <w:rFonts w:ascii="Times New Roman" w:hAnsi="Times New Roman"/>
          <w:sz w:val="24"/>
          <w:szCs w:val="24"/>
        </w:rPr>
        <w:t xml:space="preserve"> </w:t>
      </w:r>
      <w:r w:rsidRPr="00C656E2">
        <w:rPr>
          <w:rFonts w:ascii="Times New Roman" w:hAnsi="Times New Roman"/>
          <w:sz w:val="24"/>
          <w:szCs w:val="24"/>
        </w:rPr>
        <w:t xml:space="preserve">в порядке, определенном постановлением Правительства Российской Федерации от 30.08.2017 № 1042 и рассчитывается как процент цены Контракта (далее – «цена Контракта»), в </w:t>
      </w:r>
      <w:r w:rsidRPr="00C656E2">
        <w:rPr>
          <w:rFonts w:ascii="Times New Roman" w:hAnsi="Times New Roman"/>
          <w:sz w:val="24"/>
          <w:szCs w:val="24"/>
        </w:rPr>
        <w:lastRenderedPageBreak/>
        <w:t>размере, составляющем</w:t>
      </w:r>
      <w:r w:rsidRPr="00C656E2">
        <w:rPr>
          <w:rFonts w:ascii="Times New Roman" w:hAnsi="Times New Roman"/>
        </w:rPr>
        <w:t> </w:t>
      </w:r>
      <w:r w:rsidRPr="00C656E2">
        <w:rPr>
          <w:rFonts w:ascii="Times New Roman" w:hAnsi="Times New Roman"/>
          <w:sz w:val="24"/>
          <w:szCs w:val="24"/>
        </w:rPr>
        <w:t>10 процентов цены Контракта в случае, если цена Контракта не превышает 3 млн. рублей.</w:t>
      </w:r>
    </w:p>
    <w:p w14:paraId="5101EB06" w14:textId="6E5A1567" w:rsidR="00C656E2" w:rsidRPr="00C656E2" w:rsidRDefault="00C656E2" w:rsidP="00EF0DEB">
      <w:pPr>
        <w:tabs>
          <w:tab w:val="num" w:pos="0"/>
          <w:tab w:val="left" w:pos="993"/>
          <w:tab w:val="left" w:pos="1134"/>
        </w:tabs>
        <w:spacing w:after="0" w:line="240" w:lineRule="auto"/>
        <w:ind w:firstLine="851"/>
        <w:jc w:val="both"/>
        <w:rPr>
          <w:rFonts w:ascii="Times New Roman" w:hAnsi="Times New Roman"/>
          <w:sz w:val="24"/>
          <w:szCs w:val="24"/>
        </w:rPr>
      </w:pPr>
      <w:r w:rsidRPr="00C656E2">
        <w:rPr>
          <w:rFonts w:ascii="Times New Roman" w:hAnsi="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(при наличии в Контракте таких обязательств),</w:t>
      </w:r>
      <w:r w:rsidR="00414048">
        <w:rPr>
          <w:rFonts w:ascii="Times New Roman" w:hAnsi="Times New Roman"/>
          <w:sz w:val="24"/>
          <w:szCs w:val="24"/>
        </w:rPr>
        <w:t xml:space="preserve"> </w:t>
      </w:r>
      <w:r w:rsidRPr="00C656E2">
        <w:rPr>
          <w:rFonts w:ascii="Times New Roman" w:hAnsi="Times New Roman"/>
          <w:sz w:val="24"/>
          <w:szCs w:val="24"/>
        </w:rPr>
        <w:t>размер штрафа устанавливается Контрактом в порядке, определенном постановлением Правительства Российской Федерации от 30.08.2017 № 1042, в размере, составляющем</w:t>
      </w:r>
      <w:r w:rsidR="00E347E9">
        <w:rPr>
          <w:rFonts w:ascii="Times New Roman" w:hAnsi="Times New Roman"/>
          <w:sz w:val="24"/>
          <w:szCs w:val="24"/>
        </w:rPr>
        <w:t xml:space="preserve"> 1000,00 рублей.</w:t>
      </w:r>
    </w:p>
    <w:p w14:paraId="51A22F47" w14:textId="49EFDC93" w:rsidR="00C656E2" w:rsidRPr="00C656E2" w:rsidRDefault="00C656E2" w:rsidP="00EF0DEB">
      <w:pPr>
        <w:widowControl w:val="0"/>
        <w:autoSpaceDE w:val="0"/>
        <w:autoSpaceDN w:val="0"/>
        <w:adjustRightInd w:val="0"/>
        <w:spacing w:after="0" w:line="240" w:lineRule="auto"/>
        <w:ind w:firstLine="851"/>
        <w:jc w:val="both"/>
        <w:rPr>
          <w:rFonts w:ascii="Times New Roman" w:hAnsi="Times New Roman"/>
          <w:i/>
          <w:iCs/>
          <w:sz w:val="24"/>
          <w:szCs w:val="24"/>
        </w:rPr>
      </w:pPr>
      <w:r w:rsidRPr="00C656E2">
        <w:rPr>
          <w:rFonts w:ascii="Times New Roman" w:hAnsi="Times New Roman"/>
          <w:sz w:val="24"/>
          <w:szCs w:val="24"/>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w:t>
      </w:r>
      <w:r w:rsidR="00E347E9">
        <w:rPr>
          <w:rFonts w:ascii="Times New Roman" w:hAnsi="Times New Roman"/>
          <w:sz w:val="24"/>
          <w:szCs w:val="24"/>
        </w:rPr>
        <w:t xml:space="preserve"> </w:t>
      </w:r>
      <w:r w:rsidRPr="00C656E2">
        <w:rPr>
          <w:rFonts w:ascii="Times New Roman" w:hAnsi="Times New Roman"/>
          <w:sz w:val="24"/>
          <w:szCs w:val="24"/>
        </w:rPr>
        <w:t>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w:t>
      </w:r>
      <w:r w:rsidR="00E347E9">
        <w:rPr>
          <w:rFonts w:ascii="Times New Roman" w:hAnsi="Times New Roman"/>
          <w:sz w:val="24"/>
          <w:szCs w:val="24"/>
        </w:rPr>
        <w:t xml:space="preserve"> </w:t>
      </w:r>
      <w:r w:rsidRPr="00C656E2">
        <w:rPr>
          <w:rFonts w:ascii="Times New Roman" w:hAnsi="Times New Roman"/>
          <w:sz w:val="24"/>
          <w:szCs w:val="24"/>
        </w:rPr>
        <w:t>и фактически исполненных Поставщиком.</w:t>
      </w:r>
    </w:p>
    <w:p w14:paraId="55FC986C" w14:textId="77777777" w:rsidR="00C656E2" w:rsidRPr="00C656E2" w:rsidRDefault="00C656E2" w:rsidP="00EF0DEB">
      <w:pPr>
        <w:widowControl w:val="0"/>
        <w:numPr>
          <w:ilvl w:val="1"/>
          <w:numId w:val="5"/>
        </w:numPr>
        <w:tabs>
          <w:tab w:val="left" w:pos="1134"/>
        </w:tabs>
        <w:autoSpaceDE w:val="0"/>
        <w:autoSpaceDN w:val="0"/>
        <w:adjustRightInd w:val="0"/>
        <w:spacing w:after="0" w:line="240" w:lineRule="auto"/>
        <w:ind w:left="0" w:firstLine="851"/>
        <w:jc w:val="both"/>
        <w:rPr>
          <w:rFonts w:ascii="Times New Roman" w:hAnsi="Times New Roman"/>
          <w:i/>
          <w:iCs/>
          <w:sz w:val="24"/>
          <w:szCs w:val="24"/>
        </w:rPr>
      </w:pPr>
      <w:r w:rsidRPr="00C656E2">
        <w:rPr>
          <w:rFonts w:ascii="Times New Roman" w:hAnsi="Times New Roman"/>
          <w:sz w:val="24"/>
          <w:szCs w:val="24"/>
        </w:rPr>
        <w:t>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56705B13" w14:textId="77777777" w:rsidR="00C656E2" w:rsidRPr="00C656E2" w:rsidRDefault="00C656E2" w:rsidP="00EF0DEB">
      <w:pPr>
        <w:widowControl w:val="0"/>
        <w:numPr>
          <w:ilvl w:val="1"/>
          <w:numId w:val="5"/>
        </w:numPr>
        <w:tabs>
          <w:tab w:val="left" w:pos="1134"/>
        </w:tabs>
        <w:autoSpaceDE w:val="0"/>
        <w:autoSpaceDN w:val="0"/>
        <w:adjustRightInd w:val="0"/>
        <w:spacing w:after="0" w:line="240" w:lineRule="auto"/>
        <w:ind w:left="0" w:firstLine="851"/>
        <w:jc w:val="both"/>
        <w:rPr>
          <w:rFonts w:ascii="Times New Roman" w:hAnsi="Times New Roman"/>
          <w:i/>
          <w:iCs/>
          <w:sz w:val="24"/>
          <w:szCs w:val="24"/>
        </w:rPr>
      </w:pPr>
      <w:r w:rsidRPr="00C656E2">
        <w:rPr>
          <w:rFonts w:ascii="Times New Roman" w:hAnsi="Times New Roman"/>
          <w:sz w:val="24"/>
          <w:szCs w:val="24"/>
        </w:rPr>
        <w:t>Поставщик обязан возместить убытки, причиненные Заказчику в ходе исполнения Контракта, в порядке, предусмотренном действующим законодательством.</w:t>
      </w:r>
    </w:p>
    <w:p w14:paraId="2F62BAB3" w14:textId="77777777" w:rsidR="00C656E2" w:rsidRPr="00C656E2" w:rsidRDefault="00C656E2" w:rsidP="00EF0DEB">
      <w:pPr>
        <w:widowControl w:val="0"/>
        <w:numPr>
          <w:ilvl w:val="1"/>
          <w:numId w:val="5"/>
        </w:numPr>
        <w:tabs>
          <w:tab w:val="left" w:pos="1276"/>
        </w:tabs>
        <w:autoSpaceDE w:val="0"/>
        <w:autoSpaceDN w:val="0"/>
        <w:adjustRightInd w:val="0"/>
        <w:spacing w:after="0" w:line="240" w:lineRule="auto"/>
        <w:ind w:left="0" w:firstLine="851"/>
        <w:jc w:val="both"/>
        <w:rPr>
          <w:rFonts w:ascii="Times New Roman" w:hAnsi="Times New Roman"/>
          <w:i/>
          <w:iCs/>
          <w:sz w:val="24"/>
          <w:szCs w:val="24"/>
        </w:rPr>
      </w:pPr>
      <w:r w:rsidRPr="00C656E2">
        <w:rPr>
          <w:rFonts w:ascii="Times New Roman" w:hAnsi="Times New Roman"/>
          <w:sz w:val="24"/>
          <w:szCs w:val="24"/>
        </w:rPr>
        <w:t>В качестве подтверждения фактов неисполнения или ненадлежащего исполнения Поставщиком обязательств, Заказчик может использовать фото- или видеоматериалы, составленные им в одностороннем порядке и (или) с привлечением третьих лиц, являющиеся основанием для взыскания неустоек (штрафов, пеней) или применения иной формы ответственности в соответствии с действующим законодательством.</w:t>
      </w:r>
    </w:p>
    <w:p w14:paraId="79A133D9" w14:textId="77777777" w:rsidR="00C656E2" w:rsidRPr="00C656E2" w:rsidRDefault="00C656E2" w:rsidP="00EF0DEB">
      <w:pPr>
        <w:pStyle w:val="Default"/>
        <w:numPr>
          <w:ilvl w:val="1"/>
          <w:numId w:val="5"/>
        </w:numPr>
        <w:tabs>
          <w:tab w:val="left" w:pos="993"/>
          <w:tab w:val="left" w:pos="1134"/>
          <w:tab w:val="left" w:pos="1276"/>
        </w:tabs>
        <w:ind w:left="0" w:firstLine="851"/>
        <w:jc w:val="both"/>
        <w:rPr>
          <w:i/>
        </w:rPr>
      </w:pPr>
      <w:r w:rsidRPr="00C656E2">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14:paraId="384F0F55" w14:textId="77777777" w:rsidR="00C656E2" w:rsidRPr="00C656E2" w:rsidRDefault="00C656E2" w:rsidP="00EF0DEB">
      <w:pPr>
        <w:pStyle w:val="Default"/>
        <w:numPr>
          <w:ilvl w:val="1"/>
          <w:numId w:val="5"/>
        </w:numPr>
        <w:tabs>
          <w:tab w:val="left" w:pos="993"/>
          <w:tab w:val="left" w:pos="1134"/>
          <w:tab w:val="left" w:pos="1276"/>
        </w:tabs>
        <w:ind w:left="0" w:firstLine="851"/>
        <w:jc w:val="both"/>
      </w:pPr>
      <w:r w:rsidRPr="00C656E2">
        <w:t xml:space="preserve">Штрафы начисляются за каждый факт неисполнения или ненадлежащее исполнение Заказчиком обязательств, </w:t>
      </w:r>
      <w:r w:rsidRPr="00C656E2">
        <w:rPr>
          <w:color w:val="auto"/>
        </w:rPr>
        <w:t xml:space="preserve">предусмотренных </w:t>
      </w:r>
      <w:r w:rsidRPr="00C656E2">
        <w:t>К</w:t>
      </w:r>
      <w:r w:rsidRPr="00C656E2">
        <w:rPr>
          <w:color w:val="auto"/>
        </w:rPr>
        <w:t xml:space="preserve">онтрактом, </w:t>
      </w:r>
      <w:r w:rsidRPr="00C656E2">
        <w:t>за исключением просрочки исполнения обязательств.</w:t>
      </w:r>
    </w:p>
    <w:p w14:paraId="4C0C0153" w14:textId="7ED355B5" w:rsidR="00C656E2" w:rsidRPr="00C656E2" w:rsidRDefault="00C656E2" w:rsidP="00EF0DEB">
      <w:pPr>
        <w:tabs>
          <w:tab w:val="num" w:pos="0"/>
          <w:tab w:val="left" w:pos="993"/>
          <w:tab w:val="left" w:pos="1134"/>
        </w:tabs>
        <w:spacing w:after="0" w:line="240" w:lineRule="auto"/>
        <w:ind w:firstLine="851"/>
        <w:jc w:val="both"/>
        <w:rPr>
          <w:rFonts w:ascii="Times New Roman" w:hAnsi="Times New Roman"/>
          <w:sz w:val="24"/>
          <w:szCs w:val="24"/>
        </w:rPr>
      </w:pPr>
      <w:r w:rsidRPr="00C656E2">
        <w:rPr>
          <w:rFonts w:ascii="Times New Roman" w:hAnsi="Times New Roman"/>
          <w:sz w:val="24"/>
          <w:szCs w:val="24"/>
        </w:rPr>
        <w:t>Размер штрафа устанавливается Контрактом в порядке, определенном постановлением Правительства Российской Федерации от 30.08.2017 № 1042, в размере, составляющем</w:t>
      </w:r>
      <w:r w:rsidRPr="00C656E2">
        <w:rPr>
          <w:rFonts w:ascii="Times New Roman" w:hAnsi="Times New Roman"/>
        </w:rPr>
        <w:t> </w:t>
      </w:r>
      <w:r w:rsidRPr="00C656E2">
        <w:rPr>
          <w:rFonts w:ascii="Times New Roman" w:hAnsi="Times New Roman"/>
          <w:sz w:val="24"/>
          <w:szCs w:val="24"/>
        </w:rPr>
        <w:t>1000</w:t>
      </w:r>
      <w:r w:rsidR="00E347E9">
        <w:rPr>
          <w:rFonts w:ascii="Times New Roman" w:hAnsi="Times New Roman"/>
          <w:sz w:val="24"/>
          <w:szCs w:val="24"/>
        </w:rPr>
        <w:t>,00 рублей.</w:t>
      </w:r>
    </w:p>
    <w:p w14:paraId="039BB801" w14:textId="77777777" w:rsidR="00C656E2" w:rsidRPr="00C656E2" w:rsidRDefault="00C656E2" w:rsidP="00EF0DEB">
      <w:pPr>
        <w:widowControl w:val="0"/>
        <w:autoSpaceDE w:val="0"/>
        <w:autoSpaceDN w:val="0"/>
        <w:adjustRightInd w:val="0"/>
        <w:spacing w:after="0" w:line="240" w:lineRule="auto"/>
        <w:ind w:firstLine="851"/>
        <w:jc w:val="both"/>
        <w:rPr>
          <w:rFonts w:ascii="Times New Roman" w:hAnsi="Times New Roman"/>
          <w:i/>
          <w:iCs/>
          <w:sz w:val="24"/>
          <w:szCs w:val="24"/>
        </w:rPr>
      </w:pPr>
      <w:r w:rsidRPr="00C656E2">
        <w:rPr>
          <w:rFonts w:ascii="Times New Roman" w:hAnsi="Times New Roman"/>
          <w:sz w:val="24"/>
          <w:szCs w:val="24"/>
        </w:rPr>
        <w:t>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07EEB298" w14:textId="77777777" w:rsidR="00C656E2" w:rsidRPr="00C656E2" w:rsidRDefault="00C656E2" w:rsidP="00EF0DEB">
      <w:pPr>
        <w:widowControl w:val="0"/>
        <w:numPr>
          <w:ilvl w:val="1"/>
          <w:numId w:val="5"/>
        </w:numPr>
        <w:tabs>
          <w:tab w:val="left" w:pos="1134"/>
          <w:tab w:val="left" w:pos="1276"/>
        </w:tabs>
        <w:autoSpaceDE w:val="0"/>
        <w:autoSpaceDN w:val="0"/>
        <w:adjustRightInd w:val="0"/>
        <w:spacing w:after="0" w:line="240" w:lineRule="auto"/>
        <w:ind w:left="0" w:firstLine="851"/>
        <w:jc w:val="both"/>
        <w:rPr>
          <w:rFonts w:ascii="Times New Roman" w:hAnsi="Times New Roman"/>
          <w:i/>
          <w:iCs/>
          <w:strike/>
          <w:sz w:val="24"/>
          <w:szCs w:val="24"/>
        </w:rPr>
      </w:pPr>
      <w:r w:rsidRPr="00C656E2">
        <w:rPr>
          <w:rFonts w:ascii="Times New Roman" w:hAnsi="Times New Roman"/>
          <w:sz w:val="24"/>
          <w:szCs w:val="24"/>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B46157B" w14:textId="77777777" w:rsidR="00C656E2" w:rsidRPr="00C656E2" w:rsidRDefault="00C656E2" w:rsidP="00EF0DEB">
      <w:pPr>
        <w:widowControl w:val="0"/>
        <w:numPr>
          <w:ilvl w:val="1"/>
          <w:numId w:val="5"/>
        </w:numPr>
        <w:autoSpaceDE w:val="0"/>
        <w:autoSpaceDN w:val="0"/>
        <w:adjustRightInd w:val="0"/>
        <w:spacing w:after="0" w:line="240" w:lineRule="auto"/>
        <w:ind w:left="0" w:firstLine="851"/>
        <w:jc w:val="both"/>
        <w:rPr>
          <w:rFonts w:ascii="Times New Roman" w:hAnsi="Times New Roman"/>
          <w:i/>
          <w:iCs/>
          <w:sz w:val="24"/>
          <w:szCs w:val="24"/>
        </w:rPr>
      </w:pPr>
      <w:r w:rsidRPr="00C656E2">
        <w:rPr>
          <w:rFonts w:ascii="Times New Roman" w:hAnsi="Times New Roman"/>
          <w:sz w:val="24"/>
          <w:szCs w:val="24"/>
        </w:rPr>
        <w:t>Уплата неустоек (штрафов, пеней) не освобождает виновную Сторону от выполнения принятых на себя обязательств по Контракту.</w:t>
      </w:r>
    </w:p>
    <w:p w14:paraId="7AB30C96" w14:textId="77777777" w:rsidR="00C656E2" w:rsidRPr="00C656E2" w:rsidRDefault="00C656E2" w:rsidP="00EF0DEB">
      <w:pPr>
        <w:widowControl w:val="0"/>
        <w:numPr>
          <w:ilvl w:val="1"/>
          <w:numId w:val="5"/>
        </w:numPr>
        <w:autoSpaceDE w:val="0"/>
        <w:autoSpaceDN w:val="0"/>
        <w:adjustRightInd w:val="0"/>
        <w:spacing w:after="0" w:line="240" w:lineRule="auto"/>
        <w:ind w:left="0" w:firstLine="851"/>
        <w:jc w:val="both"/>
        <w:rPr>
          <w:rFonts w:ascii="Times New Roman" w:hAnsi="Times New Roman"/>
          <w:i/>
          <w:iCs/>
          <w:sz w:val="24"/>
          <w:szCs w:val="24"/>
        </w:rPr>
      </w:pPr>
      <w:r w:rsidRPr="00C656E2">
        <w:rPr>
          <w:rFonts w:ascii="Times New Roman" w:hAnsi="Times New Roman"/>
          <w:sz w:val="24"/>
          <w:szCs w:val="24"/>
        </w:rPr>
        <w:t>Сторона освобождается от уплаты неустоек (штрафов, пеней),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6F6073C" w14:textId="77777777" w:rsidR="00864655" w:rsidRPr="00C656E2" w:rsidRDefault="00864655" w:rsidP="00EF0DEB">
      <w:pPr>
        <w:widowControl w:val="0"/>
        <w:autoSpaceDE w:val="0"/>
        <w:autoSpaceDN w:val="0"/>
        <w:adjustRightInd w:val="0"/>
        <w:spacing w:after="0" w:line="240" w:lineRule="auto"/>
        <w:ind w:firstLine="709"/>
        <w:contextualSpacing/>
        <w:jc w:val="both"/>
        <w:rPr>
          <w:rFonts w:ascii="Times New Roman" w:hAnsi="Times New Roman"/>
          <w:sz w:val="24"/>
          <w:szCs w:val="24"/>
        </w:rPr>
      </w:pPr>
    </w:p>
    <w:p w14:paraId="3780663C" w14:textId="77777777" w:rsidR="00864655" w:rsidRPr="00A00037" w:rsidRDefault="00864655" w:rsidP="00EF0DEB">
      <w:pPr>
        <w:pStyle w:val="a8"/>
        <w:keepNext/>
        <w:numPr>
          <w:ilvl w:val="0"/>
          <w:numId w:val="5"/>
        </w:numPr>
        <w:tabs>
          <w:tab w:val="left" w:pos="426"/>
        </w:tabs>
        <w:suppressAutoHyphens/>
        <w:spacing w:line="240" w:lineRule="auto"/>
        <w:ind w:left="0"/>
        <w:jc w:val="center"/>
        <w:outlineLvl w:val="2"/>
        <w:rPr>
          <w:rFonts w:cs="Calibri"/>
          <w:b/>
          <w:sz w:val="24"/>
          <w:szCs w:val="24"/>
        </w:rPr>
      </w:pPr>
      <w:r w:rsidRPr="00A00037">
        <w:rPr>
          <w:rFonts w:cs="Calibri"/>
          <w:b/>
          <w:sz w:val="24"/>
          <w:szCs w:val="24"/>
        </w:rPr>
        <w:t>Форс-мажорные обстоятельства</w:t>
      </w:r>
    </w:p>
    <w:p w14:paraId="53DED2AE" w14:textId="77777777" w:rsidR="00864655" w:rsidRPr="00A00037" w:rsidRDefault="00864655" w:rsidP="00EF0DEB">
      <w:pPr>
        <w:pStyle w:val="a8"/>
        <w:widowControl w:val="0"/>
        <w:numPr>
          <w:ilvl w:val="1"/>
          <w:numId w:val="5"/>
        </w:numPr>
        <w:autoSpaceDE w:val="0"/>
        <w:autoSpaceDN w:val="0"/>
        <w:adjustRightInd w:val="0"/>
        <w:spacing w:line="240" w:lineRule="auto"/>
        <w:ind w:left="0" w:firstLine="709"/>
        <w:rPr>
          <w:rFonts w:cs="Calibri"/>
          <w:sz w:val="24"/>
          <w:szCs w:val="24"/>
        </w:rPr>
      </w:pPr>
      <w:r w:rsidRPr="00A00037">
        <w:rPr>
          <w:rFonts w:cs="Calibri"/>
          <w:sz w:val="24"/>
          <w:szCs w:val="24"/>
        </w:rPr>
        <w:t>Стороны освобождаются от ответственности за частичное или полное невыполнение обязательств по Контракту, если оно явилось следствием обстоятельств непреодолимой силы (форс-мажор), а именно: пожара, наводнения, землетрясения, войны, военных действий, блокады, эмбарго, общих забастовок, и, если эти обстоятельства непосредственно повлияли на исполнение Контракта.</w:t>
      </w:r>
    </w:p>
    <w:p w14:paraId="2645309C" w14:textId="2068DAC3" w:rsidR="00864655" w:rsidRPr="00A00037" w:rsidRDefault="00864655" w:rsidP="00EF0DEB">
      <w:pPr>
        <w:pStyle w:val="a8"/>
        <w:widowControl w:val="0"/>
        <w:numPr>
          <w:ilvl w:val="1"/>
          <w:numId w:val="5"/>
        </w:numPr>
        <w:autoSpaceDE w:val="0"/>
        <w:autoSpaceDN w:val="0"/>
        <w:adjustRightInd w:val="0"/>
        <w:spacing w:line="240" w:lineRule="auto"/>
        <w:ind w:left="0" w:firstLine="709"/>
        <w:rPr>
          <w:rFonts w:cs="Calibri"/>
          <w:sz w:val="24"/>
          <w:szCs w:val="24"/>
        </w:rPr>
      </w:pPr>
      <w:r w:rsidRPr="00A00037">
        <w:rPr>
          <w:rFonts w:cs="Calibri"/>
          <w:sz w:val="24"/>
          <w:szCs w:val="24"/>
        </w:rPr>
        <w:t xml:space="preserve">Сторона, для которой создалась невозможность выполнения обязательств по Контракту, обязана немедленно (в течение 3 (трех) дней) известить другую Сторону о наступлении и прекращении обстоятельств, указанных в пункте </w:t>
      </w:r>
      <w:r w:rsidR="00CE6F57">
        <w:rPr>
          <w:rFonts w:cs="Calibri"/>
          <w:sz w:val="24"/>
          <w:szCs w:val="24"/>
          <w:lang w:val="ru-RU"/>
        </w:rPr>
        <w:t>8</w:t>
      </w:r>
      <w:r w:rsidRPr="00A00037">
        <w:rPr>
          <w:rFonts w:cs="Calibri"/>
          <w:sz w:val="24"/>
          <w:szCs w:val="24"/>
        </w:rPr>
        <w:t xml:space="preserve">.1 Контракта. Несвоевременное извещение об </w:t>
      </w:r>
      <w:r w:rsidRPr="00A00037">
        <w:rPr>
          <w:rFonts w:cs="Calibri"/>
          <w:sz w:val="24"/>
          <w:szCs w:val="24"/>
        </w:rPr>
        <w:lastRenderedPageBreak/>
        <w:t>этих обстоятельствах лишает, соответствующую Сторону права ссылаться на них в будущем.</w:t>
      </w:r>
    </w:p>
    <w:p w14:paraId="47668A84" w14:textId="77777777" w:rsidR="00864655" w:rsidRPr="00A00037" w:rsidRDefault="00864655" w:rsidP="00EF0DEB">
      <w:pPr>
        <w:pStyle w:val="a8"/>
        <w:widowControl w:val="0"/>
        <w:numPr>
          <w:ilvl w:val="1"/>
          <w:numId w:val="5"/>
        </w:numPr>
        <w:autoSpaceDE w:val="0"/>
        <w:autoSpaceDN w:val="0"/>
        <w:adjustRightInd w:val="0"/>
        <w:spacing w:line="240" w:lineRule="auto"/>
        <w:ind w:left="0" w:firstLine="709"/>
        <w:rPr>
          <w:rFonts w:cs="Calibri"/>
          <w:sz w:val="24"/>
          <w:szCs w:val="24"/>
        </w:rPr>
      </w:pPr>
      <w:r w:rsidRPr="00A00037">
        <w:rPr>
          <w:rFonts w:cs="Calibri"/>
          <w:sz w:val="24"/>
          <w:szCs w:val="24"/>
        </w:rPr>
        <w:t>Обязанность доказать наличие обстоятельств непреодолимой силы лежит на Стороне Контракта, не выполнившей свои обязательства по Контракту.</w:t>
      </w:r>
    </w:p>
    <w:p w14:paraId="43DCCC7C" w14:textId="37135365" w:rsidR="00864655" w:rsidRPr="00A00037" w:rsidRDefault="00864655" w:rsidP="00EF0DEB">
      <w:pPr>
        <w:pStyle w:val="a8"/>
        <w:widowControl w:val="0"/>
        <w:numPr>
          <w:ilvl w:val="1"/>
          <w:numId w:val="5"/>
        </w:numPr>
        <w:autoSpaceDE w:val="0"/>
        <w:autoSpaceDN w:val="0"/>
        <w:adjustRightInd w:val="0"/>
        <w:spacing w:line="240" w:lineRule="auto"/>
        <w:ind w:left="0" w:firstLine="709"/>
        <w:rPr>
          <w:rFonts w:cs="Calibri"/>
          <w:sz w:val="24"/>
          <w:szCs w:val="24"/>
        </w:rPr>
      </w:pPr>
      <w:r w:rsidRPr="00A00037">
        <w:rPr>
          <w:rFonts w:cs="Calibri"/>
          <w:sz w:val="24"/>
          <w:szCs w:val="24"/>
        </w:rPr>
        <w:t xml:space="preserve">Если обстоятельства, указанные в пункте </w:t>
      </w:r>
      <w:r w:rsidR="00CE6F57">
        <w:rPr>
          <w:rFonts w:cs="Calibri"/>
          <w:sz w:val="24"/>
          <w:szCs w:val="24"/>
          <w:lang w:val="ru-RU"/>
        </w:rPr>
        <w:t>8</w:t>
      </w:r>
      <w:r w:rsidRPr="00A00037">
        <w:rPr>
          <w:rFonts w:cs="Calibri"/>
          <w:sz w:val="24"/>
          <w:szCs w:val="24"/>
        </w:rPr>
        <w:t>.1 Контракта, и их последствия будут длиться более 1 (одного) месяца, то Стороны вправе расторгнуть Контракт. В этом случае ни одна из Сторон не имеет права потребовать от другой Стороны возмещения убытков.</w:t>
      </w:r>
    </w:p>
    <w:p w14:paraId="089D856B" w14:textId="77777777" w:rsidR="00864655" w:rsidRPr="00A00037" w:rsidRDefault="00864655" w:rsidP="00EF0DEB">
      <w:pPr>
        <w:widowControl w:val="0"/>
        <w:autoSpaceDE w:val="0"/>
        <w:autoSpaceDN w:val="0"/>
        <w:adjustRightInd w:val="0"/>
        <w:spacing w:after="0" w:line="240" w:lineRule="auto"/>
        <w:ind w:firstLine="709"/>
        <w:contextualSpacing/>
        <w:jc w:val="both"/>
        <w:rPr>
          <w:rFonts w:ascii="Times New Roman" w:hAnsi="Times New Roman" w:cs="Calibri"/>
          <w:sz w:val="24"/>
          <w:szCs w:val="24"/>
        </w:rPr>
      </w:pPr>
    </w:p>
    <w:p w14:paraId="1E142194" w14:textId="77777777" w:rsidR="00864655" w:rsidRPr="00A00037" w:rsidRDefault="00864655" w:rsidP="00EF0DEB">
      <w:pPr>
        <w:pStyle w:val="a8"/>
        <w:keepNext/>
        <w:numPr>
          <w:ilvl w:val="0"/>
          <w:numId w:val="5"/>
        </w:numPr>
        <w:tabs>
          <w:tab w:val="left" w:pos="426"/>
        </w:tabs>
        <w:suppressAutoHyphens/>
        <w:spacing w:line="240" w:lineRule="auto"/>
        <w:ind w:left="0"/>
        <w:jc w:val="center"/>
        <w:outlineLvl w:val="2"/>
        <w:rPr>
          <w:rFonts w:cs="Calibri"/>
          <w:b/>
          <w:sz w:val="24"/>
          <w:szCs w:val="24"/>
        </w:rPr>
      </w:pPr>
      <w:r w:rsidRPr="00A00037">
        <w:rPr>
          <w:rFonts w:cs="Calibri"/>
          <w:b/>
          <w:sz w:val="24"/>
          <w:szCs w:val="24"/>
        </w:rPr>
        <w:t>Порядок разрешения споров</w:t>
      </w:r>
    </w:p>
    <w:p w14:paraId="0558FE17" w14:textId="2C6F279A" w:rsidR="00864655" w:rsidRPr="00A00037" w:rsidRDefault="00864655" w:rsidP="00EF0DEB">
      <w:pPr>
        <w:widowControl w:val="0"/>
        <w:autoSpaceDE w:val="0"/>
        <w:autoSpaceDN w:val="0"/>
        <w:adjustRightInd w:val="0"/>
        <w:spacing w:after="0" w:line="240" w:lineRule="auto"/>
        <w:ind w:firstLine="709"/>
        <w:contextualSpacing/>
        <w:jc w:val="both"/>
        <w:rPr>
          <w:rFonts w:ascii="Times New Roman" w:hAnsi="Times New Roman" w:cs="Calibri"/>
          <w:sz w:val="24"/>
          <w:szCs w:val="24"/>
        </w:rPr>
      </w:pPr>
      <w:r w:rsidRPr="00A00037">
        <w:rPr>
          <w:rFonts w:ascii="Times New Roman" w:hAnsi="Times New Roman" w:cs="Calibri"/>
          <w:sz w:val="24"/>
          <w:szCs w:val="24"/>
        </w:rPr>
        <w:t xml:space="preserve">Все разногласия и споры, которые могут возникнуть при исполнении Контракта, подлежат предварительному разрешению путем переговоров. В случае, если Стороны не придут к соглашению, спор подлежит рассмотрению </w:t>
      </w:r>
      <w:r w:rsidR="00CE6F57" w:rsidRPr="00CE6F57">
        <w:rPr>
          <w:rFonts w:ascii="Times New Roman" w:hAnsi="Times New Roman" w:cs="Calibri"/>
          <w:sz w:val="24"/>
          <w:szCs w:val="24"/>
        </w:rPr>
        <w:t>в Арбитражн</w:t>
      </w:r>
      <w:r w:rsidR="00CE6F57">
        <w:rPr>
          <w:rFonts w:ascii="Times New Roman" w:hAnsi="Times New Roman" w:cs="Calibri"/>
          <w:sz w:val="24"/>
          <w:szCs w:val="24"/>
        </w:rPr>
        <w:t>ом</w:t>
      </w:r>
      <w:r w:rsidR="00CE6F57" w:rsidRPr="00CE6F57">
        <w:rPr>
          <w:rFonts w:ascii="Times New Roman" w:hAnsi="Times New Roman" w:cs="Calibri"/>
          <w:sz w:val="24"/>
          <w:szCs w:val="24"/>
        </w:rPr>
        <w:t xml:space="preserve"> суд</w:t>
      </w:r>
      <w:r w:rsidR="00CE6F57">
        <w:rPr>
          <w:rFonts w:ascii="Times New Roman" w:hAnsi="Times New Roman" w:cs="Calibri"/>
          <w:sz w:val="24"/>
          <w:szCs w:val="24"/>
        </w:rPr>
        <w:t>е</w:t>
      </w:r>
      <w:r w:rsidR="00CE6F57" w:rsidRPr="00CE6F57">
        <w:rPr>
          <w:rFonts w:ascii="Times New Roman" w:hAnsi="Times New Roman" w:cs="Calibri"/>
          <w:sz w:val="24"/>
          <w:szCs w:val="24"/>
        </w:rPr>
        <w:t xml:space="preserve"> города Санкт-Петербурга и Ленинградской области</w:t>
      </w:r>
      <w:r w:rsidRPr="00A00037">
        <w:rPr>
          <w:rFonts w:ascii="Times New Roman" w:hAnsi="Times New Roman" w:cs="Calibri"/>
          <w:sz w:val="24"/>
          <w:szCs w:val="24"/>
        </w:rPr>
        <w:t>.</w:t>
      </w:r>
    </w:p>
    <w:p w14:paraId="42186B3B" w14:textId="77777777" w:rsidR="00864655" w:rsidRPr="00A00037" w:rsidRDefault="00864655" w:rsidP="00EF0DEB">
      <w:pPr>
        <w:widowControl w:val="0"/>
        <w:autoSpaceDE w:val="0"/>
        <w:autoSpaceDN w:val="0"/>
        <w:adjustRightInd w:val="0"/>
        <w:spacing w:after="0" w:line="240" w:lineRule="auto"/>
        <w:ind w:firstLine="709"/>
        <w:contextualSpacing/>
        <w:jc w:val="both"/>
        <w:rPr>
          <w:rFonts w:ascii="Times New Roman" w:hAnsi="Times New Roman" w:cs="Calibri"/>
          <w:b/>
          <w:sz w:val="24"/>
          <w:szCs w:val="24"/>
        </w:rPr>
      </w:pPr>
    </w:p>
    <w:p w14:paraId="3DD69D16" w14:textId="77777777" w:rsidR="00864655" w:rsidRPr="00A00037" w:rsidRDefault="00864655" w:rsidP="00EF0DEB">
      <w:pPr>
        <w:pStyle w:val="a8"/>
        <w:keepNext/>
        <w:numPr>
          <w:ilvl w:val="0"/>
          <w:numId w:val="5"/>
        </w:numPr>
        <w:tabs>
          <w:tab w:val="left" w:pos="426"/>
        </w:tabs>
        <w:suppressAutoHyphens/>
        <w:spacing w:line="240" w:lineRule="auto"/>
        <w:ind w:left="0"/>
        <w:jc w:val="center"/>
        <w:outlineLvl w:val="2"/>
        <w:rPr>
          <w:rFonts w:cs="Calibri"/>
          <w:b/>
          <w:sz w:val="24"/>
          <w:szCs w:val="24"/>
        </w:rPr>
      </w:pPr>
      <w:r w:rsidRPr="00A00037">
        <w:rPr>
          <w:rFonts w:cs="Calibri"/>
          <w:b/>
          <w:sz w:val="24"/>
          <w:szCs w:val="24"/>
        </w:rPr>
        <w:t>Расторжение Контракта</w:t>
      </w:r>
    </w:p>
    <w:p w14:paraId="6D5528FC" w14:textId="77777777" w:rsidR="00864655" w:rsidRPr="00A00037" w:rsidRDefault="00864655" w:rsidP="00EF0DEB">
      <w:pPr>
        <w:pStyle w:val="a8"/>
        <w:widowControl w:val="0"/>
        <w:numPr>
          <w:ilvl w:val="1"/>
          <w:numId w:val="5"/>
        </w:numPr>
        <w:autoSpaceDE w:val="0"/>
        <w:autoSpaceDN w:val="0"/>
        <w:adjustRightInd w:val="0"/>
        <w:spacing w:line="240" w:lineRule="auto"/>
        <w:ind w:left="0" w:firstLine="709"/>
        <w:rPr>
          <w:rFonts w:cs="Calibri"/>
          <w:sz w:val="24"/>
          <w:szCs w:val="24"/>
        </w:rPr>
      </w:pPr>
      <w:r w:rsidRPr="00A00037">
        <w:rPr>
          <w:rFonts w:cs="Calibri"/>
          <w:sz w:val="24"/>
          <w:szCs w:val="24"/>
        </w:rPr>
        <w:t>Расторжение Контракта допускается по соглашению Сторон, по решению суда, а также в случае одностороннего отказа Стороны Контракта от исполнения Контракта.</w:t>
      </w:r>
    </w:p>
    <w:p w14:paraId="77123D23" w14:textId="77777777" w:rsidR="00864655" w:rsidRPr="00A00037" w:rsidRDefault="00864655" w:rsidP="00EF0DEB">
      <w:pPr>
        <w:pStyle w:val="a8"/>
        <w:widowControl w:val="0"/>
        <w:numPr>
          <w:ilvl w:val="1"/>
          <w:numId w:val="5"/>
        </w:numPr>
        <w:autoSpaceDE w:val="0"/>
        <w:autoSpaceDN w:val="0"/>
        <w:adjustRightInd w:val="0"/>
        <w:spacing w:line="240" w:lineRule="auto"/>
        <w:ind w:left="0" w:firstLine="709"/>
        <w:rPr>
          <w:rFonts w:cs="Calibri"/>
          <w:sz w:val="24"/>
          <w:szCs w:val="24"/>
        </w:rPr>
      </w:pPr>
      <w:r w:rsidRPr="00A00037">
        <w:rPr>
          <w:rFonts w:cs="Calibri"/>
          <w:sz w:val="24"/>
          <w:szCs w:val="24"/>
        </w:rPr>
        <w:t>Заказчик вправе принять решение об одностороннем отказе от исполнения Контракта по следующим основаниям:</w:t>
      </w:r>
    </w:p>
    <w:p w14:paraId="11C04FA5" w14:textId="77777777" w:rsidR="00864655" w:rsidRPr="00A00037" w:rsidRDefault="00864655" w:rsidP="00EF0DEB">
      <w:pPr>
        <w:widowControl w:val="0"/>
        <w:autoSpaceDE w:val="0"/>
        <w:autoSpaceDN w:val="0"/>
        <w:adjustRightInd w:val="0"/>
        <w:spacing w:after="0" w:line="240" w:lineRule="auto"/>
        <w:ind w:firstLine="709"/>
        <w:contextualSpacing/>
        <w:jc w:val="both"/>
        <w:rPr>
          <w:rFonts w:ascii="Times New Roman" w:hAnsi="Times New Roman" w:cs="Calibri"/>
          <w:sz w:val="24"/>
          <w:szCs w:val="24"/>
        </w:rPr>
      </w:pPr>
      <w:r w:rsidRPr="00A00037">
        <w:rPr>
          <w:rFonts w:ascii="Times New Roman" w:hAnsi="Times New Roman" w:cs="Calibri"/>
          <w:sz w:val="24"/>
          <w:szCs w:val="24"/>
        </w:rPr>
        <w:t>существенное нарушение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19BC1E06" w14:textId="77777777" w:rsidR="00864655" w:rsidRPr="00A00037" w:rsidRDefault="00864655" w:rsidP="00EF0DEB">
      <w:pPr>
        <w:widowControl w:val="0"/>
        <w:autoSpaceDE w:val="0"/>
        <w:autoSpaceDN w:val="0"/>
        <w:adjustRightInd w:val="0"/>
        <w:spacing w:after="0" w:line="240" w:lineRule="auto"/>
        <w:ind w:firstLine="709"/>
        <w:contextualSpacing/>
        <w:jc w:val="both"/>
        <w:rPr>
          <w:rFonts w:ascii="Times New Roman" w:hAnsi="Times New Roman" w:cs="Calibri"/>
          <w:sz w:val="24"/>
          <w:szCs w:val="24"/>
        </w:rPr>
      </w:pPr>
      <w:r w:rsidRPr="00A00037">
        <w:rPr>
          <w:rFonts w:ascii="Times New Roman" w:hAnsi="Times New Roman" w:cs="Calibri"/>
          <w:sz w:val="24"/>
          <w:szCs w:val="24"/>
        </w:rPr>
        <w:t>невыполнение Поставщиком обязательства по передаче документов или копий документов, предусмотренных Контрактом;</w:t>
      </w:r>
    </w:p>
    <w:p w14:paraId="60D87EAE" w14:textId="77777777" w:rsidR="00864655" w:rsidRPr="00A00037" w:rsidRDefault="00864655" w:rsidP="00EF0DEB">
      <w:pPr>
        <w:widowControl w:val="0"/>
        <w:autoSpaceDE w:val="0"/>
        <w:autoSpaceDN w:val="0"/>
        <w:adjustRightInd w:val="0"/>
        <w:spacing w:after="0" w:line="240" w:lineRule="auto"/>
        <w:ind w:firstLine="709"/>
        <w:contextualSpacing/>
        <w:jc w:val="both"/>
        <w:rPr>
          <w:rFonts w:ascii="Times New Roman" w:hAnsi="Times New Roman" w:cs="Calibri"/>
          <w:sz w:val="24"/>
          <w:szCs w:val="24"/>
        </w:rPr>
      </w:pPr>
      <w:r w:rsidRPr="00A00037">
        <w:rPr>
          <w:rFonts w:ascii="Times New Roman" w:hAnsi="Times New Roman" w:cs="Calibri"/>
          <w:sz w:val="24"/>
          <w:szCs w:val="24"/>
        </w:rPr>
        <w:t>невыполнение Поставщиком требования Заказчика о замене товара, доукомплектовании товара, поставки недопоставленного количества товара;</w:t>
      </w:r>
    </w:p>
    <w:p w14:paraId="6C80C362" w14:textId="77777777" w:rsidR="00864655" w:rsidRPr="00A00037" w:rsidRDefault="00864655" w:rsidP="00EF0DEB">
      <w:pPr>
        <w:widowControl w:val="0"/>
        <w:autoSpaceDE w:val="0"/>
        <w:autoSpaceDN w:val="0"/>
        <w:adjustRightInd w:val="0"/>
        <w:spacing w:after="0" w:line="240" w:lineRule="auto"/>
        <w:ind w:firstLine="709"/>
        <w:contextualSpacing/>
        <w:jc w:val="both"/>
        <w:rPr>
          <w:rFonts w:ascii="Times New Roman" w:hAnsi="Times New Roman" w:cs="Calibri"/>
          <w:sz w:val="24"/>
          <w:szCs w:val="24"/>
        </w:rPr>
      </w:pPr>
      <w:r w:rsidRPr="00A00037">
        <w:rPr>
          <w:rFonts w:ascii="Times New Roman" w:hAnsi="Times New Roman" w:cs="Calibri"/>
          <w:sz w:val="24"/>
          <w:szCs w:val="24"/>
        </w:rPr>
        <w:t>неоднократное нарушение Поставщиком сроков поставки товара;</w:t>
      </w:r>
    </w:p>
    <w:p w14:paraId="22D46F34" w14:textId="77777777" w:rsidR="00864655" w:rsidRPr="00A00037" w:rsidRDefault="00864655" w:rsidP="00EF0DEB">
      <w:pPr>
        <w:widowControl w:val="0"/>
        <w:autoSpaceDE w:val="0"/>
        <w:autoSpaceDN w:val="0"/>
        <w:adjustRightInd w:val="0"/>
        <w:spacing w:after="0" w:line="240" w:lineRule="auto"/>
        <w:ind w:firstLine="709"/>
        <w:contextualSpacing/>
        <w:jc w:val="both"/>
        <w:rPr>
          <w:rFonts w:ascii="Times New Roman" w:hAnsi="Times New Roman" w:cs="Calibri"/>
          <w:sz w:val="24"/>
          <w:szCs w:val="24"/>
        </w:rPr>
      </w:pPr>
      <w:r w:rsidRPr="00A00037">
        <w:rPr>
          <w:rFonts w:ascii="Times New Roman" w:hAnsi="Times New Roman" w:cs="Calibri"/>
          <w:sz w:val="24"/>
          <w:szCs w:val="24"/>
        </w:rPr>
        <w:t>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ABAE73F" w14:textId="77777777" w:rsidR="00864655" w:rsidRPr="00A00037" w:rsidRDefault="00864655" w:rsidP="00EF0DEB">
      <w:pPr>
        <w:pStyle w:val="a8"/>
        <w:widowControl w:val="0"/>
        <w:numPr>
          <w:ilvl w:val="1"/>
          <w:numId w:val="5"/>
        </w:numPr>
        <w:autoSpaceDE w:val="0"/>
        <w:autoSpaceDN w:val="0"/>
        <w:adjustRightInd w:val="0"/>
        <w:spacing w:line="240" w:lineRule="auto"/>
        <w:ind w:left="0" w:firstLine="709"/>
        <w:rPr>
          <w:rFonts w:cs="Calibri"/>
          <w:sz w:val="24"/>
          <w:szCs w:val="24"/>
        </w:rPr>
      </w:pPr>
      <w:r w:rsidRPr="00A00037">
        <w:rPr>
          <w:rFonts w:cs="Calibri"/>
          <w:sz w:val="24"/>
          <w:szCs w:val="24"/>
        </w:rPr>
        <w:t>Односторонний отказ от исполнения Контракта осуществляется в соответствии с положениями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7F462F0E" w14:textId="77777777" w:rsidR="00864655" w:rsidRPr="00A00037" w:rsidRDefault="00864655" w:rsidP="00EF0DEB">
      <w:pPr>
        <w:pStyle w:val="a8"/>
        <w:widowControl w:val="0"/>
        <w:numPr>
          <w:ilvl w:val="1"/>
          <w:numId w:val="5"/>
        </w:numPr>
        <w:autoSpaceDE w:val="0"/>
        <w:autoSpaceDN w:val="0"/>
        <w:adjustRightInd w:val="0"/>
        <w:spacing w:line="240" w:lineRule="auto"/>
        <w:ind w:left="0" w:firstLine="709"/>
        <w:rPr>
          <w:rFonts w:cs="Calibri"/>
          <w:sz w:val="24"/>
          <w:szCs w:val="24"/>
        </w:rPr>
      </w:pPr>
      <w:r w:rsidRPr="00A00037">
        <w:rPr>
          <w:rFonts w:cs="Calibri"/>
          <w:sz w:val="24"/>
          <w:szCs w:val="24"/>
        </w:rPr>
        <w:t>Заказчик обязан принять решение об одностороннем отказе от исполнения Контракта в соответствии с требованиями части 15 статьи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14:paraId="42881DC1" w14:textId="77777777" w:rsidR="00864655" w:rsidRPr="00A00037" w:rsidRDefault="00864655" w:rsidP="00EF0DEB">
      <w:pPr>
        <w:pStyle w:val="a8"/>
        <w:widowControl w:val="0"/>
        <w:numPr>
          <w:ilvl w:val="1"/>
          <w:numId w:val="5"/>
        </w:numPr>
        <w:autoSpaceDE w:val="0"/>
        <w:autoSpaceDN w:val="0"/>
        <w:adjustRightInd w:val="0"/>
        <w:spacing w:line="240" w:lineRule="auto"/>
        <w:ind w:left="0" w:firstLine="709"/>
        <w:rPr>
          <w:rFonts w:cs="Calibri"/>
          <w:sz w:val="24"/>
          <w:szCs w:val="24"/>
        </w:rPr>
      </w:pPr>
      <w:r w:rsidRPr="00A00037">
        <w:rPr>
          <w:rFonts w:cs="Calibri"/>
          <w:sz w:val="24"/>
          <w:szCs w:val="24"/>
        </w:rPr>
        <w:t>Расторжение Контракта по соглашению Сторон совершается в письменной форме и возможно в случае наступления условий, при которых для одной из Сторон или обеих Сторон дальнейшее исполнение обязательств по Контракту невозможно либо возникает нецелесообразность исполнения Контракта.</w:t>
      </w:r>
    </w:p>
    <w:p w14:paraId="074E9610" w14:textId="77777777" w:rsidR="00864655" w:rsidRPr="00A00037" w:rsidRDefault="00864655" w:rsidP="00EF0DEB">
      <w:pPr>
        <w:pStyle w:val="a8"/>
        <w:widowControl w:val="0"/>
        <w:numPr>
          <w:ilvl w:val="1"/>
          <w:numId w:val="5"/>
        </w:numPr>
        <w:autoSpaceDE w:val="0"/>
        <w:autoSpaceDN w:val="0"/>
        <w:adjustRightInd w:val="0"/>
        <w:spacing w:line="240" w:lineRule="auto"/>
        <w:ind w:left="0" w:firstLine="709"/>
        <w:rPr>
          <w:rFonts w:cs="Calibri"/>
          <w:sz w:val="24"/>
          <w:szCs w:val="24"/>
        </w:rPr>
      </w:pPr>
      <w:r w:rsidRPr="00A00037">
        <w:rPr>
          <w:rFonts w:cs="Calibri"/>
          <w:sz w:val="24"/>
          <w:szCs w:val="24"/>
        </w:rPr>
        <w:t>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с даты получения предложения о расторжении Контракта.</w:t>
      </w:r>
    </w:p>
    <w:p w14:paraId="6CDF8B99" w14:textId="77777777" w:rsidR="00864655" w:rsidRPr="00A00037" w:rsidRDefault="00864655" w:rsidP="00EF0DEB">
      <w:pPr>
        <w:pStyle w:val="a8"/>
        <w:widowControl w:val="0"/>
        <w:numPr>
          <w:ilvl w:val="1"/>
          <w:numId w:val="5"/>
        </w:numPr>
        <w:autoSpaceDE w:val="0"/>
        <w:autoSpaceDN w:val="0"/>
        <w:adjustRightInd w:val="0"/>
        <w:spacing w:line="240" w:lineRule="auto"/>
        <w:ind w:left="0" w:firstLine="709"/>
        <w:rPr>
          <w:rFonts w:cs="Calibri"/>
          <w:sz w:val="24"/>
          <w:szCs w:val="24"/>
        </w:rPr>
      </w:pPr>
      <w:r w:rsidRPr="00A00037">
        <w:rPr>
          <w:rFonts w:cs="Calibri"/>
          <w:sz w:val="24"/>
          <w:szCs w:val="24"/>
        </w:rPr>
        <w:t>Расторжение Контракта влечет прекращение обязательств Сторон по Контракту, за исключением обязательств по оплате поставленного товара, связанных с недостатками товара, неисполненных на дату расторжения Контракта, и не освобождает Стороны от ответственности за неисполнение обязательств по Контракту, которое имело место до дня расторжения Контракта.</w:t>
      </w:r>
    </w:p>
    <w:p w14:paraId="56FB57BA" w14:textId="77777777" w:rsidR="00864655" w:rsidRPr="00A00037" w:rsidRDefault="00864655" w:rsidP="00EF0DEB">
      <w:pPr>
        <w:widowControl w:val="0"/>
        <w:autoSpaceDE w:val="0"/>
        <w:autoSpaceDN w:val="0"/>
        <w:adjustRightInd w:val="0"/>
        <w:spacing w:after="0" w:line="240" w:lineRule="auto"/>
        <w:ind w:firstLine="709"/>
        <w:contextualSpacing/>
        <w:jc w:val="both"/>
        <w:rPr>
          <w:rFonts w:ascii="Times New Roman" w:hAnsi="Times New Roman" w:cs="Calibri"/>
          <w:sz w:val="24"/>
          <w:szCs w:val="24"/>
        </w:rPr>
      </w:pPr>
    </w:p>
    <w:p w14:paraId="03617130" w14:textId="77777777" w:rsidR="00864655" w:rsidRPr="00A00037" w:rsidRDefault="00864655" w:rsidP="00EF0DEB">
      <w:pPr>
        <w:pStyle w:val="a8"/>
        <w:keepNext/>
        <w:numPr>
          <w:ilvl w:val="0"/>
          <w:numId w:val="5"/>
        </w:numPr>
        <w:tabs>
          <w:tab w:val="left" w:pos="426"/>
        </w:tabs>
        <w:suppressAutoHyphens/>
        <w:spacing w:line="240" w:lineRule="auto"/>
        <w:ind w:left="0"/>
        <w:jc w:val="center"/>
        <w:outlineLvl w:val="2"/>
        <w:rPr>
          <w:rFonts w:cs="Calibri"/>
          <w:b/>
          <w:sz w:val="24"/>
          <w:szCs w:val="24"/>
        </w:rPr>
      </w:pPr>
      <w:r w:rsidRPr="00A00037">
        <w:rPr>
          <w:rFonts w:cs="Calibri"/>
          <w:b/>
          <w:sz w:val="24"/>
          <w:szCs w:val="24"/>
        </w:rPr>
        <w:t>Срок действия Контракта</w:t>
      </w:r>
    </w:p>
    <w:p w14:paraId="49872E54" w14:textId="7F9D0BA4" w:rsidR="00864655" w:rsidRPr="00A00037" w:rsidRDefault="00335CEB" w:rsidP="00EF0DEB">
      <w:pPr>
        <w:widowControl w:val="0"/>
        <w:autoSpaceDE w:val="0"/>
        <w:autoSpaceDN w:val="0"/>
        <w:adjustRightInd w:val="0"/>
        <w:spacing w:after="0" w:line="240" w:lineRule="auto"/>
        <w:ind w:firstLine="709"/>
        <w:contextualSpacing/>
        <w:jc w:val="both"/>
        <w:rPr>
          <w:rFonts w:ascii="Times New Roman" w:hAnsi="Times New Roman" w:cs="Calibri"/>
          <w:sz w:val="24"/>
          <w:szCs w:val="24"/>
        </w:rPr>
      </w:pPr>
      <w:r>
        <w:rPr>
          <w:rFonts w:ascii="Times New Roman" w:hAnsi="Times New Roman" w:cs="Calibri"/>
          <w:sz w:val="24"/>
          <w:szCs w:val="24"/>
        </w:rPr>
        <w:t>Контракт</w:t>
      </w:r>
      <w:r w:rsidRPr="00335CEB">
        <w:rPr>
          <w:rFonts w:ascii="Times New Roman" w:hAnsi="Times New Roman" w:cs="Calibri"/>
          <w:sz w:val="24"/>
          <w:szCs w:val="24"/>
        </w:rPr>
        <w:t xml:space="preserve"> вступает в силу со дня его подписания Сторонами и действует до 31 декабря 2026 года включительно, а в части обязательств по поставке товара и финансовых расчетов между Сторонами - до их полного завершения.</w:t>
      </w:r>
    </w:p>
    <w:p w14:paraId="62093783" w14:textId="77777777" w:rsidR="00864655" w:rsidRPr="00A00037" w:rsidRDefault="00864655" w:rsidP="00EF0DEB">
      <w:pPr>
        <w:pStyle w:val="a8"/>
        <w:keepNext/>
        <w:numPr>
          <w:ilvl w:val="0"/>
          <w:numId w:val="5"/>
        </w:numPr>
        <w:tabs>
          <w:tab w:val="left" w:pos="426"/>
        </w:tabs>
        <w:suppressAutoHyphens/>
        <w:spacing w:line="240" w:lineRule="auto"/>
        <w:ind w:left="0"/>
        <w:jc w:val="center"/>
        <w:outlineLvl w:val="2"/>
        <w:rPr>
          <w:rFonts w:cs="Calibri"/>
          <w:b/>
          <w:sz w:val="24"/>
          <w:szCs w:val="24"/>
        </w:rPr>
      </w:pPr>
      <w:r w:rsidRPr="00A00037">
        <w:rPr>
          <w:rFonts w:cs="Calibri"/>
          <w:b/>
          <w:sz w:val="24"/>
          <w:szCs w:val="24"/>
        </w:rPr>
        <w:t>Прочие условия</w:t>
      </w:r>
    </w:p>
    <w:p w14:paraId="5351F8F3" w14:textId="1628BF19" w:rsidR="00E347E9" w:rsidRPr="00E347E9" w:rsidRDefault="00E347E9" w:rsidP="00E347E9">
      <w:pPr>
        <w:pStyle w:val="a8"/>
        <w:widowControl w:val="0"/>
        <w:numPr>
          <w:ilvl w:val="1"/>
          <w:numId w:val="5"/>
        </w:numPr>
        <w:autoSpaceDE w:val="0"/>
        <w:autoSpaceDN w:val="0"/>
        <w:adjustRightInd w:val="0"/>
        <w:spacing w:line="240" w:lineRule="auto"/>
        <w:ind w:left="0" w:firstLine="567"/>
        <w:rPr>
          <w:rFonts w:cs="Calibri"/>
          <w:sz w:val="24"/>
          <w:szCs w:val="24"/>
        </w:rPr>
      </w:pPr>
      <w:r w:rsidRPr="00E347E9">
        <w:rPr>
          <w:rFonts w:cs="Calibri"/>
          <w:sz w:val="24"/>
          <w:szCs w:val="24"/>
        </w:rPr>
        <w:t xml:space="preserve">Договор составлен в форме электронного документа, подписанного усиленными </w:t>
      </w:r>
      <w:r w:rsidRPr="00E347E9">
        <w:rPr>
          <w:rFonts w:cs="Calibri"/>
          <w:sz w:val="24"/>
          <w:szCs w:val="24"/>
        </w:rPr>
        <w:lastRenderedPageBreak/>
        <w:t>электронными подписями уполномоченных на подписание Договора лиц обеих сторон.</w:t>
      </w:r>
    </w:p>
    <w:p w14:paraId="0AC867F5" w14:textId="360CCEAD" w:rsidR="00E347E9" w:rsidRPr="00E347E9" w:rsidRDefault="00E347E9" w:rsidP="00E347E9">
      <w:pPr>
        <w:pStyle w:val="a8"/>
        <w:widowControl w:val="0"/>
        <w:numPr>
          <w:ilvl w:val="1"/>
          <w:numId w:val="5"/>
        </w:numPr>
        <w:autoSpaceDE w:val="0"/>
        <w:autoSpaceDN w:val="0"/>
        <w:adjustRightInd w:val="0"/>
        <w:spacing w:line="240" w:lineRule="auto"/>
        <w:ind w:left="0" w:firstLine="567"/>
        <w:rPr>
          <w:rFonts w:cs="Calibri"/>
          <w:sz w:val="24"/>
          <w:szCs w:val="24"/>
        </w:rPr>
      </w:pPr>
      <w:r w:rsidRPr="00E347E9">
        <w:rPr>
          <w:rFonts w:cs="Calibri"/>
          <w:sz w:val="24"/>
          <w:szCs w:val="24"/>
        </w:rPr>
        <w:t>Обмен счетами, счетами-фактурами, товарными накладными, актами приема-передач товара (актами оказанных услуг) возможен в электронном виде по телекоммуникационным каналам связи через системы электронного документооборота (далее - Система), обеспечивающих обмен открытой и конфиденциальной информацией.</w:t>
      </w:r>
    </w:p>
    <w:p w14:paraId="4548E823" w14:textId="246181A4" w:rsidR="00E347E9" w:rsidRPr="00E347E9" w:rsidRDefault="00E347E9" w:rsidP="00E347E9">
      <w:pPr>
        <w:pStyle w:val="a8"/>
        <w:widowControl w:val="0"/>
        <w:numPr>
          <w:ilvl w:val="1"/>
          <w:numId w:val="5"/>
        </w:numPr>
        <w:autoSpaceDE w:val="0"/>
        <w:autoSpaceDN w:val="0"/>
        <w:adjustRightInd w:val="0"/>
        <w:spacing w:line="240" w:lineRule="auto"/>
        <w:ind w:left="0" w:firstLine="567"/>
        <w:rPr>
          <w:rFonts w:cs="Calibri"/>
          <w:sz w:val="24"/>
          <w:szCs w:val="24"/>
        </w:rPr>
      </w:pPr>
      <w:r w:rsidRPr="00E347E9">
        <w:rPr>
          <w:rFonts w:cs="Calibri"/>
          <w:sz w:val="24"/>
          <w:szCs w:val="24"/>
        </w:rPr>
        <w:t>Электронные документы, признаются равнозначными документами на бумажных носителях, подписанные собственноручной подписью уполномоченных представителей Сторон, при условии, что электронные документы заверены усиленной квалифицированной ЭП уполномоченных лиц Сторон.</w:t>
      </w:r>
    </w:p>
    <w:p w14:paraId="18FE6128" w14:textId="4BB72C4C" w:rsidR="00E347E9" w:rsidRPr="00E347E9" w:rsidRDefault="00E347E9" w:rsidP="00E347E9">
      <w:pPr>
        <w:pStyle w:val="a8"/>
        <w:widowControl w:val="0"/>
        <w:numPr>
          <w:ilvl w:val="1"/>
          <w:numId w:val="5"/>
        </w:numPr>
        <w:autoSpaceDE w:val="0"/>
        <w:autoSpaceDN w:val="0"/>
        <w:adjustRightInd w:val="0"/>
        <w:spacing w:line="240" w:lineRule="auto"/>
        <w:ind w:left="0" w:firstLine="567"/>
        <w:rPr>
          <w:rFonts w:cs="Calibri"/>
          <w:sz w:val="24"/>
          <w:szCs w:val="24"/>
        </w:rPr>
      </w:pPr>
      <w:r w:rsidRPr="00E347E9">
        <w:rPr>
          <w:rFonts w:cs="Calibri"/>
          <w:sz w:val="24"/>
          <w:szCs w:val="24"/>
        </w:rPr>
        <w:t>Датой направления принимающей Стороне Электронных документов считается дата поступления Электронного документа с Систему. Электронный документ в электронном виде считается направленным, при условии, что отправляющей Стороне пришло извещение от принимающей Стороны о получении Электронного документа, подписанное ЭП уполномоченного лица принимающей Стороны.</w:t>
      </w:r>
    </w:p>
    <w:p w14:paraId="71E1F838" w14:textId="4D2B3088" w:rsidR="00E347E9" w:rsidRPr="00E347E9" w:rsidRDefault="00E347E9" w:rsidP="00E347E9">
      <w:pPr>
        <w:pStyle w:val="a8"/>
        <w:widowControl w:val="0"/>
        <w:numPr>
          <w:ilvl w:val="1"/>
          <w:numId w:val="5"/>
        </w:numPr>
        <w:autoSpaceDE w:val="0"/>
        <w:autoSpaceDN w:val="0"/>
        <w:adjustRightInd w:val="0"/>
        <w:spacing w:line="240" w:lineRule="auto"/>
        <w:ind w:left="0" w:firstLine="567"/>
        <w:rPr>
          <w:rFonts w:cs="Calibri"/>
          <w:sz w:val="24"/>
          <w:szCs w:val="24"/>
        </w:rPr>
      </w:pPr>
      <w:r w:rsidRPr="00E347E9">
        <w:rPr>
          <w:rFonts w:cs="Calibri"/>
          <w:sz w:val="24"/>
          <w:szCs w:val="24"/>
        </w:rPr>
        <w:t>Датой получения принимающей Стороной Электронного документа считается дата направления Системой файла Электронного документа принимающей Стороне.</w:t>
      </w:r>
    </w:p>
    <w:p w14:paraId="55F045E4" w14:textId="77777777" w:rsidR="00335CEB" w:rsidRPr="00335CEB" w:rsidRDefault="00E347E9" w:rsidP="00E347E9">
      <w:pPr>
        <w:pStyle w:val="a8"/>
        <w:widowControl w:val="0"/>
        <w:numPr>
          <w:ilvl w:val="1"/>
          <w:numId w:val="5"/>
        </w:numPr>
        <w:autoSpaceDE w:val="0"/>
        <w:autoSpaceDN w:val="0"/>
        <w:adjustRightInd w:val="0"/>
        <w:spacing w:line="240" w:lineRule="auto"/>
        <w:ind w:left="0" w:firstLine="567"/>
        <w:rPr>
          <w:rFonts w:cs="Calibri"/>
          <w:sz w:val="24"/>
          <w:szCs w:val="24"/>
        </w:rPr>
      </w:pPr>
      <w:r w:rsidRPr="00E347E9">
        <w:rPr>
          <w:rFonts w:cs="Calibri"/>
          <w:sz w:val="24"/>
          <w:szCs w:val="24"/>
        </w:rPr>
        <w:t>При обмене Электронными документами Стороны имеют право использовать иные способы обмена документами в случае невозможности обмена Электронными документами в соответствии с условиями настоящего Договора.</w:t>
      </w:r>
      <w:r w:rsidR="00335CEB">
        <w:rPr>
          <w:rFonts w:cs="Calibri"/>
          <w:sz w:val="24"/>
          <w:szCs w:val="24"/>
          <w:lang w:val="ru-RU"/>
        </w:rPr>
        <w:t xml:space="preserve"> </w:t>
      </w:r>
    </w:p>
    <w:p w14:paraId="25C305A5" w14:textId="44A82319" w:rsidR="00864655" w:rsidRPr="00335CEB" w:rsidRDefault="00864655" w:rsidP="00335CEB">
      <w:pPr>
        <w:pStyle w:val="a8"/>
        <w:widowControl w:val="0"/>
        <w:numPr>
          <w:ilvl w:val="1"/>
          <w:numId w:val="5"/>
        </w:numPr>
        <w:autoSpaceDE w:val="0"/>
        <w:autoSpaceDN w:val="0"/>
        <w:adjustRightInd w:val="0"/>
        <w:spacing w:line="240" w:lineRule="auto"/>
        <w:ind w:left="0" w:firstLine="567"/>
        <w:rPr>
          <w:rFonts w:cs="Calibri"/>
          <w:sz w:val="24"/>
          <w:szCs w:val="24"/>
        </w:rPr>
      </w:pPr>
      <w:r w:rsidRPr="00A00037">
        <w:rPr>
          <w:rFonts w:cs="Calibri"/>
          <w:sz w:val="24"/>
          <w:szCs w:val="24"/>
        </w:rPr>
        <w:t>Все приложения к Контракту являются его неотъемной частью.</w:t>
      </w:r>
      <w:r w:rsidR="00335CEB">
        <w:rPr>
          <w:rFonts w:cs="Calibri"/>
          <w:sz w:val="24"/>
          <w:szCs w:val="24"/>
          <w:lang w:val="ru-RU"/>
        </w:rPr>
        <w:t xml:space="preserve"> </w:t>
      </w:r>
      <w:r w:rsidRPr="00335CEB">
        <w:rPr>
          <w:rFonts w:cs="Calibri"/>
          <w:sz w:val="24"/>
          <w:szCs w:val="24"/>
        </w:rPr>
        <w:t>К Контракту прилагается:</w:t>
      </w:r>
    </w:p>
    <w:p w14:paraId="45BC4D07" w14:textId="06927D85" w:rsidR="00864655" w:rsidRDefault="00335CEB" w:rsidP="00E347E9">
      <w:pPr>
        <w:widowControl w:val="0"/>
        <w:autoSpaceDE w:val="0"/>
        <w:autoSpaceDN w:val="0"/>
        <w:adjustRightInd w:val="0"/>
        <w:spacing w:after="0" w:line="240" w:lineRule="auto"/>
        <w:ind w:firstLine="567"/>
        <w:contextualSpacing/>
        <w:jc w:val="both"/>
        <w:rPr>
          <w:rFonts w:ascii="Times New Roman" w:hAnsi="Times New Roman" w:cs="Calibri"/>
          <w:sz w:val="24"/>
          <w:szCs w:val="24"/>
        </w:rPr>
      </w:pPr>
      <w:r>
        <w:rPr>
          <w:rFonts w:ascii="Times New Roman" w:hAnsi="Times New Roman" w:cs="Calibri"/>
          <w:sz w:val="24"/>
          <w:szCs w:val="24"/>
        </w:rPr>
        <w:t>Спецификация (Приложение №1).</w:t>
      </w:r>
    </w:p>
    <w:p w14:paraId="392E3691" w14:textId="77777777" w:rsidR="00864655" w:rsidRPr="00A00037" w:rsidRDefault="00864655" w:rsidP="00E347E9">
      <w:pPr>
        <w:pStyle w:val="a8"/>
        <w:widowControl w:val="0"/>
        <w:numPr>
          <w:ilvl w:val="1"/>
          <w:numId w:val="5"/>
        </w:numPr>
        <w:autoSpaceDE w:val="0"/>
        <w:autoSpaceDN w:val="0"/>
        <w:adjustRightInd w:val="0"/>
        <w:spacing w:line="240" w:lineRule="auto"/>
        <w:ind w:left="0" w:firstLine="567"/>
        <w:rPr>
          <w:rFonts w:cs="Calibri"/>
          <w:sz w:val="24"/>
          <w:szCs w:val="24"/>
        </w:rPr>
      </w:pPr>
      <w:r w:rsidRPr="00A00037">
        <w:rPr>
          <w:rFonts w:cs="Calibri"/>
          <w:sz w:val="24"/>
          <w:szCs w:val="24"/>
        </w:rPr>
        <w:t>В случае изменения наименования, адреса места нахождения или банковских реквизитов Стороны, она письменно извещает об этом другую Сторону в течение 5 рабочих дней с даты такого изменения.</w:t>
      </w:r>
    </w:p>
    <w:p w14:paraId="681748D1" w14:textId="77777777" w:rsidR="00864655" w:rsidRPr="00A00037" w:rsidRDefault="00864655" w:rsidP="00E347E9">
      <w:pPr>
        <w:pStyle w:val="a8"/>
        <w:widowControl w:val="0"/>
        <w:numPr>
          <w:ilvl w:val="1"/>
          <w:numId w:val="5"/>
        </w:numPr>
        <w:autoSpaceDE w:val="0"/>
        <w:autoSpaceDN w:val="0"/>
        <w:adjustRightInd w:val="0"/>
        <w:spacing w:line="240" w:lineRule="auto"/>
        <w:ind w:left="0" w:firstLine="567"/>
        <w:rPr>
          <w:rFonts w:cs="Calibri"/>
          <w:sz w:val="24"/>
          <w:szCs w:val="24"/>
        </w:rPr>
      </w:pPr>
      <w:r w:rsidRPr="00A00037">
        <w:rPr>
          <w:rFonts w:cs="Calibri"/>
          <w:sz w:val="24"/>
          <w:szCs w:val="24"/>
        </w:rPr>
        <w:t>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14:paraId="60516ED0" w14:textId="77777777" w:rsidR="00864655" w:rsidRPr="00A00037" w:rsidRDefault="00864655" w:rsidP="00E347E9">
      <w:pPr>
        <w:pStyle w:val="a8"/>
        <w:widowControl w:val="0"/>
        <w:numPr>
          <w:ilvl w:val="1"/>
          <w:numId w:val="5"/>
        </w:numPr>
        <w:autoSpaceDE w:val="0"/>
        <w:autoSpaceDN w:val="0"/>
        <w:adjustRightInd w:val="0"/>
        <w:spacing w:line="240" w:lineRule="auto"/>
        <w:ind w:left="0" w:firstLine="567"/>
        <w:rPr>
          <w:rFonts w:cs="Calibri"/>
          <w:sz w:val="24"/>
          <w:szCs w:val="24"/>
        </w:rPr>
      </w:pPr>
      <w:r w:rsidRPr="00A00037">
        <w:rPr>
          <w:rFonts w:cs="Calibri"/>
          <w:sz w:val="24"/>
          <w:szCs w:val="24"/>
        </w:rPr>
        <w:t>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14:paraId="0EBD41ED" w14:textId="77777777" w:rsidR="00864655" w:rsidRPr="00A00037" w:rsidRDefault="00864655" w:rsidP="00E347E9">
      <w:pPr>
        <w:pStyle w:val="a8"/>
        <w:widowControl w:val="0"/>
        <w:numPr>
          <w:ilvl w:val="1"/>
          <w:numId w:val="5"/>
        </w:numPr>
        <w:autoSpaceDE w:val="0"/>
        <w:autoSpaceDN w:val="0"/>
        <w:adjustRightInd w:val="0"/>
        <w:spacing w:line="240" w:lineRule="auto"/>
        <w:ind w:left="0" w:firstLine="567"/>
        <w:rPr>
          <w:rFonts w:cs="Calibri"/>
          <w:sz w:val="24"/>
          <w:szCs w:val="24"/>
        </w:rPr>
      </w:pPr>
      <w:r w:rsidRPr="00A00037">
        <w:rPr>
          <w:rFonts w:cs="Calibri"/>
          <w:sz w:val="24"/>
          <w:szCs w:val="24"/>
        </w:rPr>
        <w:t>Во всем остальном, что не предусмотрено Контрактом, Стороны руководствуются действующим законодательством Российской Федерации.</w:t>
      </w:r>
    </w:p>
    <w:p w14:paraId="0D96CAB0" w14:textId="77777777" w:rsidR="00864655" w:rsidRPr="00A00037" w:rsidRDefault="00864655" w:rsidP="00EF0DEB">
      <w:pPr>
        <w:widowControl w:val="0"/>
        <w:autoSpaceDE w:val="0"/>
        <w:autoSpaceDN w:val="0"/>
        <w:adjustRightInd w:val="0"/>
        <w:spacing w:after="0" w:line="240" w:lineRule="auto"/>
        <w:ind w:firstLine="709"/>
        <w:contextualSpacing/>
        <w:jc w:val="both"/>
        <w:rPr>
          <w:rFonts w:ascii="Times New Roman" w:hAnsi="Times New Roman" w:cs="Calibri"/>
          <w:sz w:val="24"/>
          <w:szCs w:val="24"/>
        </w:rPr>
      </w:pPr>
    </w:p>
    <w:p w14:paraId="6CEA6E25" w14:textId="77777777" w:rsidR="00864655" w:rsidRPr="00A00037" w:rsidRDefault="00864655" w:rsidP="00EF0DEB">
      <w:pPr>
        <w:pStyle w:val="a8"/>
        <w:keepNext/>
        <w:numPr>
          <w:ilvl w:val="0"/>
          <w:numId w:val="5"/>
        </w:numPr>
        <w:tabs>
          <w:tab w:val="left" w:pos="426"/>
        </w:tabs>
        <w:suppressAutoHyphens/>
        <w:spacing w:line="240" w:lineRule="auto"/>
        <w:ind w:left="0"/>
        <w:jc w:val="center"/>
        <w:outlineLvl w:val="2"/>
        <w:rPr>
          <w:rFonts w:cs="Calibri"/>
          <w:b/>
          <w:sz w:val="24"/>
          <w:szCs w:val="24"/>
        </w:rPr>
      </w:pPr>
      <w:r w:rsidRPr="00A00037">
        <w:rPr>
          <w:rFonts w:cs="Calibri"/>
          <w:b/>
          <w:sz w:val="24"/>
          <w:szCs w:val="24"/>
        </w:rPr>
        <w:t>Адреса места нахождения, банковские реквизиты и подписи Сторон</w:t>
      </w:r>
    </w:p>
    <w:tbl>
      <w:tblPr>
        <w:tblW w:w="0" w:type="auto"/>
        <w:tblInd w:w="108" w:type="dxa"/>
        <w:tblLook w:val="0000" w:firstRow="0" w:lastRow="0" w:firstColumn="0" w:lastColumn="0" w:noHBand="0" w:noVBand="0"/>
      </w:tblPr>
      <w:tblGrid>
        <w:gridCol w:w="4623"/>
        <w:gridCol w:w="4624"/>
      </w:tblGrid>
      <w:tr w:rsidR="00864655" w:rsidRPr="00A00037" w14:paraId="131ACC22" w14:textId="77777777" w:rsidTr="00604725">
        <w:tc>
          <w:tcPr>
            <w:tcW w:w="4623" w:type="dxa"/>
          </w:tcPr>
          <w:p w14:paraId="789061B9" w14:textId="77777777" w:rsidR="00864655" w:rsidRPr="00A00037" w:rsidRDefault="00864655" w:rsidP="00EF0DEB">
            <w:pPr>
              <w:widowControl w:val="0"/>
              <w:autoSpaceDE w:val="0"/>
              <w:autoSpaceDN w:val="0"/>
              <w:adjustRightInd w:val="0"/>
              <w:spacing w:after="0" w:line="240" w:lineRule="auto"/>
              <w:contextualSpacing/>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Заказчик:</w:t>
            </w:r>
          </w:p>
          <w:p w14:paraId="29E2C643" w14:textId="7BB54652" w:rsidR="00864655" w:rsidRPr="00A00037" w:rsidRDefault="00864655" w:rsidP="00EF0DEB">
            <w:pPr>
              <w:widowControl w:val="0"/>
              <w:autoSpaceDE w:val="0"/>
              <w:autoSpaceDN w:val="0"/>
              <w:adjustRightInd w:val="0"/>
              <w:spacing w:after="0" w:line="240" w:lineRule="auto"/>
              <w:contextualSpacing/>
              <w:rPr>
                <w:rFonts w:ascii="Times New Roman" w:eastAsia="Times New Roman" w:hAnsi="Times New Roman"/>
                <w:sz w:val="24"/>
                <w:szCs w:val="24"/>
                <w:lang w:eastAsia="ru-RU"/>
              </w:rPr>
            </w:pPr>
          </w:p>
          <w:p w14:paraId="7BDCCE5B" w14:textId="77777777" w:rsidR="00864655" w:rsidRPr="00A00037" w:rsidRDefault="00864655" w:rsidP="00EF0DEB">
            <w:pPr>
              <w:widowControl w:val="0"/>
              <w:autoSpaceDE w:val="0"/>
              <w:autoSpaceDN w:val="0"/>
              <w:adjustRightInd w:val="0"/>
              <w:spacing w:after="0" w:line="240" w:lineRule="auto"/>
              <w:contextualSpacing/>
              <w:rPr>
                <w:rFonts w:ascii="Times New Roman" w:eastAsia="Times New Roman" w:hAnsi="Times New Roman"/>
                <w:sz w:val="24"/>
                <w:szCs w:val="24"/>
                <w:lang w:eastAsia="ru-RU"/>
              </w:rPr>
            </w:pPr>
          </w:p>
          <w:p w14:paraId="60E566FA" w14:textId="77777777" w:rsidR="00864655" w:rsidRPr="00A00037" w:rsidRDefault="00864655" w:rsidP="00EF0DEB">
            <w:pPr>
              <w:widowControl w:val="0"/>
              <w:autoSpaceDE w:val="0"/>
              <w:autoSpaceDN w:val="0"/>
              <w:adjustRightInd w:val="0"/>
              <w:spacing w:after="0" w:line="240" w:lineRule="auto"/>
              <w:contextualSpacing/>
              <w:rPr>
                <w:rFonts w:ascii="Times New Roman" w:eastAsia="Times New Roman" w:hAnsi="Times New Roman"/>
                <w:sz w:val="24"/>
                <w:szCs w:val="24"/>
                <w:lang w:eastAsia="ru-RU"/>
              </w:rPr>
            </w:pPr>
          </w:p>
          <w:p w14:paraId="5BAC70A4" w14:textId="77777777" w:rsidR="00864655" w:rsidRPr="00A00037" w:rsidRDefault="00864655" w:rsidP="00EF0DEB">
            <w:pPr>
              <w:widowControl w:val="0"/>
              <w:autoSpaceDE w:val="0"/>
              <w:autoSpaceDN w:val="0"/>
              <w:adjustRightInd w:val="0"/>
              <w:spacing w:after="0" w:line="240" w:lineRule="auto"/>
              <w:contextualSpacing/>
              <w:rPr>
                <w:rFonts w:ascii="Times New Roman" w:eastAsia="Times New Roman" w:hAnsi="Times New Roman"/>
                <w:sz w:val="24"/>
                <w:szCs w:val="24"/>
                <w:lang w:eastAsia="ru-RU"/>
              </w:rPr>
            </w:pPr>
          </w:p>
          <w:p w14:paraId="016A2C08" w14:textId="77777777" w:rsidR="007F05D4" w:rsidRPr="00A00037" w:rsidRDefault="007F05D4" w:rsidP="00EF0DEB">
            <w:pPr>
              <w:autoSpaceDE w:val="0"/>
              <w:autoSpaceDN w:val="0"/>
              <w:adjustRightInd w:val="0"/>
              <w:spacing w:after="0" w:line="240" w:lineRule="auto"/>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(должность)</w:t>
            </w:r>
          </w:p>
          <w:p w14:paraId="6127EA53" w14:textId="77777777" w:rsidR="007F05D4" w:rsidRPr="00A00037" w:rsidRDefault="007F05D4" w:rsidP="00EF0DEB">
            <w:pPr>
              <w:autoSpaceDE w:val="0"/>
              <w:autoSpaceDN w:val="0"/>
              <w:adjustRightInd w:val="0"/>
              <w:spacing w:after="0" w:line="240" w:lineRule="auto"/>
              <w:jc w:val="both"/>
              <w:rPr>
                <w:rFonts w:ascii="Times New Roman" w:eastAsia="Times New Roman" w:hAnsi="Times New Roman"/>
                <w:sz w:val="24"/>
                <w:szCs w:val="24"/>
                <w:lang w:eastAsia="ru-RU"/>
              </w:rPr>
            </w:pPr>
          </w:p>
          <w:p w14:paraId="53554D91" w14:textId="77777777" w:rsidR="00864655" w:rsidRPr="00A00037" w:rsidRDefault="007F05D4" w:rsidP="00EF0DEB">
            <w:pPr>
              <w:autoSpaceDE w:val="0"/>
              <w:autoSpaceDN w:val="0"/>
              <w:adjustRightInd w:val="0"/>
              <w:spacing w:after="0" w:line="240" w:lineRule="auto"/>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_____________/_________________/</w:t>
            </w:r>
          </w:p>
        </w:tc>
        <w:tc>
          <w:tcPr>
            <w:tcW w:w="4624" w:type="dxa"/>
          </w:tcPr>
          <w:p w14:paraId="0A8D89B2" w14:textId="77777777" w:rsidR="00864655" w:rsidRPr="00A00037" w:rsidRDefault="00864655" w:rsidP="00EF0DEB">
            <w:pPr>
              <w:autoSpaceDE w:val="0"/>
              <w:autoSpaceDN w:val="0"/>
              <w:adjustRightInd w:val="0"/>
              <w:spacing w:after="0" w:line="240" w:lineRule="auto"/>
              <w:contextualSpacing/>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Поставщик:</w:t>
            </w:r>
          </w:p>
          <w:p w14:paraId="72E83938" w14:textId="77777777" w:rsidR="00864655" w:rsidRPr="00A00037" w:rsidRDefault="00864655" w:rsidP="00EF0DEB">
            <w:pPr>
              <w:autoSpaceDE w:val="0"/>
              <w:autoSpaceDN w:val="0"/>
              <w:adjustRightInd w:val="0"/>
              <w:spacing w:after="0" w:line="240" w:lineRule="auto"/>
              <w:jc w:val="both"/>
              <w:rPr>
                <w:rFonts w:ascii="Times New Roman" w:eastAsia="Times New Roman" w:hAnsi="Times New Roman"/>
                <w:sz w:val="24"/>
                <w:szCs w:val="24"/>
                <w:lang w:eastAsia="ru-RU"/>
              </w:rPr>
            </w:pPr>
          </w:p>
          <w:p w14:paraId="0F27B27E" w14:textId="77777777" w:rsidR="00864655" w:rsidRPr="00A00037" w:rsidRDefault="00864655" w:rsidP="00EF0DEB">
            <w:pPr>
              <w:autoSpaceDE w:val="0"/>
              <w:autoSpaceDN w:val="0"/>
              <w:adjustRightInd w:val="0"/>
              <w:spacing w:after="0" w:line="240" w:lineRule="auto"/>
              <w:jc w:val="both"/>
              <w:rPr>
                <w:rFonts w:ascii="Times New Roman" w:eastAsia="Times New Roman" w:hAnsi="Times New Roman"/>
                <w:sz w:val="24"/>
                <w:szCs w:val="24"/>
                <w:lang w:eastAsia="ru-RU"/>
              </w:rPr>
            </w:pPr>
          </w:p>
          <w:p w14:paraId="00F73391" w14:textId="77777777" w:rsidR="00864655" w:rsidRPr="00A00037" w:rsidRDefault="00864655" w:rsidP="00EF0DEB">
            <w:pPr>
              <w:autoSpaceDE w:val="0"/>
              <w:autoSpaceDN w:val="0"/>
              <w:adjustRightInd w:val="0"/>
              <w:spacing w:after="0" w:line="240" w:lineRule="auto"/>
              <w:jc w:val="both"/>
              <w:rPr>
                <w:rFonts w:ascii="Times New Roman" w:eastAsia="Times New Roman" w:hAnsi="Times New Roman"/>
                <w:sz w:val="24"/>
                <w:szCs w:val="24"/>
                <w:lang w:eastAsia="ru-RU"/>
              </w:rPr>
            </w:pPr>
          </w:p>
          <w:p w14:paraId="2681E019" w14:textId="77777777" w:rsidR="00864655" w:rsidRPr="00A00037" w:rsidRDefault="00864655" w:rsidP="00EF0DEB">
            <w:pPr>
              <w:autoSpaceDE w:val="0"/>
              <w:autoSpaceDN w:val="0"/>
              <w:adjustRightInd w:val="0"/>
              <w:spacing w:after="0" w:line="240" w:lineRule="auto"/>
              <w:jc w:val="both"/>
              <w:rPr>
                <w:rFonts w:ascii="Times New Roman" w:eastAsia="Times New Roman" w:hAnsi="Times New Roman"/>
                <w:sz w:val="24"/>
                <w:szCs w:val="24"/>
                <w:lang w:eastAsia="ru-RU"/>
              </w:rPr>
            </w:pPr>
          </w:p>
          <w:p w14:paraId="5F7EEF2E" w14:textId="77777777" w:rsidR="007F05D4" w:rsidRPr="00A00037" w:rsidRDefault="007F05D4" w:rsidP="00EF0DEB">
            <w:pPr>
              <w:autoSpaceDE w:val="0"/>
              <w:autoSpaceDN w:val="0"/>
              <w:adjustRightInd w:val="0"/>
              <w:spacing w:after="0" w:line="240" w:lineRule="auto"/>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(должность)</w:t>
            </w:r>
          </w:p>
          <w:p w14:paraId="23AAA3B9" w14:textId="77777777" w:rsidR="007F05D4" w:rsidRPr="00A00037" w:rsidRDefault="007F05D4" w:rsidP="00EF0DEB">
            <w:pPr>
              <w:autoSpaceDE w:val="0"/>
              <w:autoSpaceDN w:val="0"/>
              <w:adjustRightInd w:val="0"/>
              <w:spacing w:after="0" w:line="240" w:lineRule="auto"/>
              <w:jc w:val="both"/>
              <w:rPr>
                <w:rFonts w:ascii="Times New Roman" w:eastAsia="Times New Roman" w:hAnsi="Times New Roman"/>
                <w:sz w:val="24"/>
                <w:szCs w:val="24"/>
                <w:lang w:eastAsia="ru-RU"/>
              </w:rPr>
            </w:pPr>
          </w:p>
          <w:p w14:paraId="6457B07E" w14:textId="77777777" w:rsidR="00864655" w:rsidRPr="00A00037" w:rsidRDefault="007F05D4" w:rsidP="00EF0DEB">
            <w:pPr>
              <w:autoSpaceDE w:val="0"/>
              <w:autoSpaceDN w:val="0"/>
              <w:adjustRightInd w:val="0"/>
              <w:spacing w:after="0" w:line="240" w:lineRule="auto"/>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_____________/_________________/</w:t>
            </w:r>
          </w:p>
        </w:tc>
      </w:tr>
    </w:tbl>
    <w:p w14:paraId="1B4A81AC" w14:textId="182E71D5" w:rsidR="00CE6F57" w:rsidRPr="00414048" w:rsidRDefault="00CE6F57" w:rsidP="00414048">
      <w:pPr>
        <w:autoSpaceDE w:val="0"/>
        <w:autoSpaceDN w:val="0"/>
        <w:adjustRightInd w:val="0"/>
        <w:spacing w:after="0" w:line="240" w:lineRule="auto"/>
        <w:contextualSpacing/>
        <w:jc w:val="both"/>
        <w:rPr>
          <w:rFonts w:ascii="Times New Roman" w:eastAsia="Times New Roman" w:hAnsi="Times New Roman"/>
          <w:sz w:val="24"/>
          <w:szCs w:val="24"/>
          <w:lang w:eastAsia="ru-RU"/>
        </w:rPr>
        <w:sectPr w:rsidR="00CE6F57" w:rsidRPr="00414048" w:rsidSect="00EF0DEB">
          <w:pgSz w:w="11900" w:h="16800"/>
          <w:pgMar w:top="851" w:right="851" w:bottom="851" w:left="851" w:header="720" w:footer="720" w:gutter="0"/>
          <w:cols w:space="720"/>
          <w:noEndnote/>
          <w:docGrid w:linePitch="299"/>
        </w:sectPr>
      </w:pPr>
      <w:bookmarkStart w:id="1" w:name="P1477"/>
      <w:bookmarkEnd w:id="1"/>
    </w:p>
    <w:p w14:paraId="2AAA44E3" w14:textId="7C268A5E" w:rsidR="00E347E9" w:rsidRDefault="00E347E9" w:rsidP="00EF0DEB">
      <w:pPr>
        <w:spacing w:after="0" w:line="240" w:lineRule="auto"/>
        <w:rPr>
          <w:rFonts w:ascii="Times New Roman" w:hAnsi="Times New Roman"/>
          <w:b/>
          <w:sz w:val="24"/>
          <w:szCs w:val="24"/>
        </w:rPr>
      </w:pPr>
    </w:p>
    <w:p w14:paraId="1FDD2A51" w14:textId="31633446" w:rsidR="00E347E9" w:rsidRPr="00CE6F57" w:rsidRDefault="00414048" w:rsidP="00E347E9">
      <w:pPr>
        <w:keepNext/>
        <w:tabs>
          <w:tab w:val="left" w:pos="426"/>
        </w:tabs>
        <w:suppressAutoHyphens/>
        <w:spacing w:after="0" w:line="240" w:lineRule="auto"/>
        <w:jc w:val="right"/>
        <w:outlineLvl w:val="2"/>
        <w:rPr>
          <w:rFonts w:ascii="Times New Roman" w:hAnsi="Times New Roman"/>
          <w:bCs/>
          <w:sz w:val="24"/>
          <w:szCs w:val="24"/>
        </w:rPr>
      </w:pPr>
      <w:r>
        <w:rPr>
          <w:rFonts w:ascii="Times New Roman" w:hAnsi="Times New Roman"/>
          <w:bCs/>
          <w:sz w:val="24"/>
          <w:szCs w:val="24"/>
        </w:rPr>
        <w:t>Приложение №1</w:t>
      </w:r>
      <w:r w:rsidR="00E347E9" w:rsidRPr="00CE6F57">
        <w:rPr>
          <w:rFonts w:ascii="Times New Roman" w:hAnsi="Times New Roman"/>
          <w:bCs/>
          <w:sz w:val="24"/>
          <w:szCs w:val="24"/>
        </w:rPr>
        <w:t xml:space="preserve"> </w:t>
      </w:r>
    </w:p>
    <w:p w14:paraId="02AD2365" w14:textId="70A93DAC" w:rsidR="00E347E9" w:rsidRPr="00CE6F57" w:rsidRDefault="00E347E9" w:rsidP="00E347E9">
      <w:pPr>
        <w:keepNext/>
        <w:tabs>
          <w:tab w:val="left" w:pos="426"/>
        </w:tabs>
        <w:suppressAutoHyphens/>
        <w:spacing w:after="0" w:line="240" w:lineRule="auto"/>
        <w:jc w:val="right"/>
        <w:outlineLvl w:val="2"/>
        <w:rPr>
          <w:rFonts w:ascii="Times New Roman" w:hAnsi="Times New Roman"/>
          <w:bCs/>
          <w:sz w:val="24"/>
          <w:szCs w:val="24"/>
        </w:rPr>
      </w:pPr>
      <w:r>
        <w:rPr>
          <w:rFonts w:ascii="Times New Roman" w:hAnsi="Times New Roman"/>
          <w:bCs/>
          <w:sz w:val="24"/>
          <w:szCs w:val="24"/>
        </w:rPr>
        <w:t>к</w:t>
      </w:r>
      <w:r w:rsidRPr="00CE6F57">
        <w:rPr>
          <w:rFonts w:ascii="Times New Roman" w:hAnsi="Times New Roman"/>
          <w:bCs/>
          <w:sz w:val="24"/>
          <w:szCs w:val="24"/>
        </w:rPr>
        <w:t xml:space="preserve"> Контракту №_____ </w:t>
      </w:r>
    </w:p>
    <w:p w14:paraId="4733957C" w14:textId="77777777" w:rsidR="00E347E9" w:rsidRPr="00CE6F57" w:rsidRDefault="00E347E9" w:rsidP="00E347E9">
      <w:pPr>
        <w:keepNext/>
        <w:tabs>
          <w:tab w:val="left" w:pos="426"/>
        </w:tabs>
        <w:suppressAutoHyphens/>
        <w:spacing w:after="0" w:line="240" w:lineRule="auto"/>
        <w:jc w:val="right"/>
        <w:outlineLvl w:val="2"/>
        <w:rPr>
          <w:rFonts w:ascii="Times New Roman" w:hAnsi="Times New Roman"/>
          <w:bCs/>
          <w:sz w:val="24"/>
          <w:szCs w:val="24"/>
        </w:rPr>
      </w:pPr>
      <w:r>
        <w:rPr>
          <w:rFonts w:ascii="Times New Roman" w:hAnsi="Times New Roman"/>
          <w:bCs/>
          <w:sz w:val="24"/>
          <w:szCs w:val="24"/>
        </w:rPr>
        <w:t>от «__» _________2026</w:t>
      </w:r>
      <w:r w:rsidRPr="00CE6F57">
        <w:rPr>
          <w:rFonts w:ascii="Times New Roman" w:hAnsi="Times New Roman"/>
          <w:bCs/>
          <w:sz w:val="24"/>
          <w:szCs w:val="24"/>
        </w:rPr>
        <w:t xml:space="preserve"> г.</w:t>
      </w:r>
    </w:p>
    <w:p w14:paraId="2B6265E2" w14:textId="30D16A2D" w:rsidR="00E347E9" w:rsidRDefault="00E347E9" w:rsidP="00414048">
      <w:pPr>
        <w:suppressAutoHyphens/>
        <w:spacing w:after="0" w:line="240" w:lineRule="auto"/>
        <w:rPr>
          <w:rFonts w:ascii="Times New Roman" w:eastAsia="Times New Roman" w:hAnsi="Times New Roman"/>
          <w:b/>
          <w:sz w:val="28"/>
          <w:szCs w:val="28"/>
          <w:lang w:eastAsia="zh-CN"/>
        </w:rPr>
      </w:pPr>
    </w:p>
    <w:p w14:paraId="2AE6F21E" w14:textId="77777777" w:rsidR="00335CEB" w:rsidRDefault="00335CEB" w:rsidP="00335CEB">
      <w:pPr>
        <w:keepNext/>
        <w:tabs>
          <w:tab w:val="left" w:pos="426"/>
        </w:tabs>
        <w:suppressAutoHyphens/>
        <w:spacing w:after="0" w:line="240" w:lineRule="auto"/>
        <w:jc w:val="center"/>
        <w:outlineLvl w:val="2"/>
        <w:rPr>
          <w:rFonts w:ascii="Times New Roman" w:hAnsi="Times New Roman"/>
          <w:b/>
          <w:sz w:val="24"/>
          <w:szCs w:val="24"/>
        </w:rPr>
      </w:pPr>
      <w:r w:rsidRPr="0062391E">
        <w:rPr>
          <w:rFonts w:ascii="Times New Roman" w:hAnsi="Times New Roman"/>
          <w:b/>
          <w:sz w:val="24"/>
          <w:szCs w:val="24"/>
        </w:rPr>
        <w:t>СПЕЦИФИКАЦИЯ</w:t>
      </w:r>
    </w:p>
    <w:p w14:paraId="57EB5C0E" w14:textId="7B376E48" w:rsidR="00335CEB" w:rsidRDefault="00335CEB" w:rsidP="00335CEB">
      <w:pPr>
        <w:shd w:val="clear" w:color="auto" w:fill="FFFFFF"/>
        <w:tabs>
          <w:tab w:val="left" w:pos="426"/>
        </w:tabs>
        <w:suppressAutoHyphens/>
        <w:spacing w:after="0" w:line="240" w:lineRule="auto"/>
        <w:jc w:val="both"/>
        <w:rPr>
          <w:rFonts w:ascii="Times New Roman" w:eastAsia="Times New Roman" w:hAnsi="Times New Roman"/>
          <w:b/>
          <w:lang w:eastAsia="zh-CN"/>
        </w:rPr>
      </w:pPr>
    </w:p>
    <w:tbl>
      <w:tblPr>
        <w:tblW w:w="5002" w:type="pct"/>
        <w:tblInd w:w="-5" w:type="dxa"/>
        <w:tblCellMar>
          <w:left w:w="70" w:type="dxa"/>
          <w:right w:w="70" w:type="dxa"/>
        </w:tblCellMar>
        <w:tblLook w:val="0000" w:firstRow="0" w:lastRow="0" w:firstColumn="0" w:lastColumn="0" w:noHBand="0" w:noVBand="0"/>
      </w:tblPr>
      <w:tblGrid>
        <w:gridCol w:w="542"/>
        <w:gridCol w:w="1659"/>
        <w:gridCol w:w="1294"/>
        <w:gridCol w:w="1446"/>
        <w:gridCol w:w="4181"/>
        <w:gridCol w:w="1613"/>
        <w:gridCol w:w="35"/>
        <w:gridCol w:w="1214"/>
        <w:gridCol w:w="1108"/>
        <w:gridCol w:w="834"/>
        <w:gridCol w:w="1168"/>
      </w:tblGrid>
      <w:tr w:rsidR="005E1437" w:rsidRPr="00A00037" w14:paraId="092E27DF" w14:textId="77777777" w:rsidTr="005E1437">
        <w:trPr>
          <w:trHeight w:val="1036"/>
        </w:trPr>
        <w:tc>
          <w:tcPr>
            <w:tcW w:w="180" w:type="pct"/>
            <w:tcBorders>
              <w:top w:val="single" w:sz="4" w:space="0" w:color="auto"/>
              <w:left w:val="single" w:sz="4" w:space="0" w:color="auto"/>
              <w:bottom w:val="single" w:sz="4" w:space="0" w:color="auto"/>
              <w:right w:val="single" w:sz="4" w:space="0" w:color="auto"/>
            </w:tcBorders>
          </w:tcPr>
          <w:p w14:paraId="2B75E076" w14:textId="77777777" w:rsidR="005E1437" w:rsidRPr="00A00037" w:rsidRDefault="005E1437" w:rsidP="0012231D">
            <w:pPr>
              <w:autoSpaceDE w:val="0"/>
              <w:autoSpaceDN w:val="0"/>
              <w:adjustRightInd w:val="0"/>
              <w:spacing w:after="0" w:line="240" w:lineRule="auto"/>
              <w:contextualSpacing/>
              <w:jc w:val="center"/>
              <w:rPr>
                <w:rFonts w:ascii="Times New Roman" w:eastAsia="Times New Roman" w:hAnsi="Times New Roman"/>
                <w:lang w:eastAsia="ru-RU"/>
              </w:rPr>
            </w:pPr>
            <w:r w:rsidRPr="00A00037">
              <w:rPr>
                <w:rFonts w:ascii="Times New Roman" w:eastAsia="Times New Roman" w:hAnsi="Times New Roman"/>
                <w:lang w:eastAsia="ru-RU"/>
              </w:rPr>
              <w:t>№ п/п</w:t>
            </w:r>
          </w:p>
        </w:tc>
        <w:tc>
          <w:tcPr>
            <w:tcW w:w="550" w:type="pct"/>
            <w:tcBorders>
              <w:top w:val="single" w:sz="4" w:space="0" w:color="auto"/>
              <w:left w:val="single" w:sz="4" w:space="0" w:color="auto"/>
              <w:bottom w:val="single" w:sz="4" w:space="0" w:color="auto"/>
              <w:right w:val="single" w:sz="4" w:space="0" w:color="auto"/>
            </w:tcBorders>
          </w:tcPr>
          <w:p w14:paraId="6430E628" w14:textId="77777777" w:rsidR="005E1437" w:rsidRPr="00A00037" w:rsidRDefault="005E1437" w:rsidP="0012231D">
            <w:pPr>
              <w:autoSpaceDE w:val="0"/>
              <w:autoSpaceDN w:val="0"/>
              <w:adjustRightInd w:val="0"/>
              <w:spacing w:after="0" w:line="240" w:lineRule="auto"/>
              <w:contextualSpacing/>
              <w:jc w:val="center"/>
              <w:rPr>
                <w:rFonts w:ascii="Times New Roman" w:eastAsia="Times New Roman" w:hAnsi="Times New Roman"/>
                <w:lang w:eastAsia="ru-RU"/>
              </w:rPr>
            </w:pPr>
            <w:r>
              <w:rPr>
                <w:rFonts w:ascii="Times New Roman" w:hAnsi="Times New Roman"/>
              </w:rPr>
              <w:t>Наименование Товара</w:t>
            </w:r>
          </w:p>
        </w:tc>
        <w:tc>
          <w:tcPr>
            <w:tcW w:w="429" w:type="pct"/>
            <w:tcBorders>
              <w:top w:val="single" w:sz="4" w:space="0" w:color="auto"/>
              <w:left w:val="single" w:sz="4" w:space="0" w:color="auto"/>
              <w:right w:val="single" w:sz="4" w:space="0" w:color="auto"/>
            </w:tcBorders>
          </w:tcPr>
          <w:p w14:paraId="42FA7DD3" w14:textId="77777777" w:rsidR="005E1437" w:rsidRPr="00A00037" w:rsidRDefault="005E1437" w:rsidP="0012231D">
            <w:pPr>
              <w:autoSpaceDE w:val="0"/>
              <w:autoSpaceDN w:val="0"/>
              <w:adjustRightInd w:val="0"/>
              <w:spacing w:after="0" w:line="240" w:lineRule="auto"/>
              <w:contextualSpacing/>
              <w:jc w:val="center"/>
              <w:rPr>
                <w:rFonts w:ascii="Times New Roman" w:eastAsia="Times New Roman" w:hAnsi="Times New Roman"/>
                <w:lang w:eastAsia="ru-RU"/>
              </w:rPr>
            </w:pPr>
            <w:r w:rsidRPr="00A00037">
              <w:rPr>
                <w:rFonts w:ascii="Times New Roman" w:eastAsia="Times New Roman" w:hAnsi="Times New Roman" w:hint="eastAsia"/>
                <w:lang w:eastAsia="ru-RU"/>
              </w:rPr>
              <w:t>Позиции</w:t>
            </w:r>
            <w:r w:rsidRPr="00A00037">
              <w:rPr>
                <w:rFonts w:ascii="Times New Roman" w:eastAsia="Times New Roman" w:hAnsi="Times New Roman"/>
                <w:lang w:eastAsia="ru-RU"/>
              </w:rPr>
              <w:t xml:space="preserve"> </w:t>
            </w:r>
            <w:r w:rsidRPr="00A00037">
              <w:rPr>
                <w:rFonts w:ascii="Times New Roman" w:eastAsia="Times New Roman" w:hAnsi="Times New Roman" w:hint="eastAsia"/>
                <w:lang w:eastAsia="ru-RU"/>
              </w:rPr>
              <w:t>по</w:t>
            </w:r>
            <w:r w:rsidRPr="00A00037">
              <w:rPr>
                <w:rFonts w:ascii="Times New Roman" w:eastAsia="Times New Roman" w:hAnsi="Times New Roman"/>
                <w:lang w:eastAsia="ru-RU"/>
              </w:rPr>
              <w:t xml:space="preserve"> </w:t>
            </w:r>
            <w:r w:rsidRPr="00A00037">
              <w:rPr>
                <w:rFonts w:ascii="Times New Roman" w:eastAsia="Times New Roman" w:hAnsi="Times New Roman" w:hint="eastAsia"/>
                <w:lang w:eastAsia="ru-RU"/>
              </w:rPr>
              <w:t>КТРУ</w:t>
            </w:r>
            <w:r w:rsidRPr="00A00037">
              <w:rPr>
                <w:rFonts w:ascii="Times New Roman" w:eastAsia="Times New Roman" w:hAnsi="Times New Roman"/>
                <w:lang w:eastAsia="ru-RU"/>
              </w:rPr>
              <w:t xml:space="preserve">, </w:t>
            </w:r>
            <w:r w:rsidRPr="00A00037">
              <w:rPr>
                <w:rFonts w:ascii="Times New Roman" w:eastAsia="Times New Roman" w:hAnsi="Times New Roman" w:hint="eastAsia"/>
                <w:lang w:eastAsia="ru-RU"/>
              </w:rPr>
              <w:t>ОКПД</w:t>
            </w:r>
            <w:r w:rsidRPr="00A00037">
              <w:rPr>
                <w:rFonts w:ascii="Times New Roman" w:eastAsia="Times New Roman" w:hAnsi="Times New Roman"/>
                <w:lang w:eastAsia="ru-RU"/>
              </w:rPr>
              <w:t>2</w:t>
            </w:r>
          </w:p>
        </w:tc>
        <w:tc>
          <w:tcPr>
            <w:tcW w:w="1864" w:type="pct"/>
            <w:gridSpan w:val="2"/>
            <w:tcBorders>
              <w:top w:val="single" w:sz="4" w:space="0" w:color="auto"/>
              <w:left w:val="single" w:sz="4" w:space="0" w:color="auto"/>
              <w:right w:val="single" w:sz="4" w:space="0" w:color="auto"/>
            </w:tcBorders>
          </w:tcPr>
          <w:p w14:paraId="1EB9D3B5" w14:textId="33FCC0B7" w:rsidR="005E1437" w:rsidRPr="005E1437" w:rsidRDefault="005E1437" w:rsidP="0012231D">
            <w:pPr>
              <w:autoSpaceDE w:val="0"/>
              <w:autoSpaceDN w:val="0"/>
              <w:adjustRightInd w:val="0"/>
              <w:spacing w:after="0" w:line="240" w:lineRule="auto"/>
              <w:contextualSpacing/>
              <w:jc w:val="center"/>
              <w:rPr>
                <w:rFonts w:ascii="Times New Roman" w:eastAsia="Times New Roman" w:hAnsi="Times New Roman"/>
                <w:lang w:eastAsia="ru-RU"/>
              </w:rPr>
            </w:pPr>
            <w:r w:rsidRPr="005E1437">
              <w:rPr>
                <w:rFonts w:ascii="Times New Roman" w:eastAsia="Times New Roman" w:hAnsi="Times New Roman"/>
                <w:bCs/>
                <w:lang w:eastAsia="zh-CN"/>
              </w:rPr>
              <w:t>Требования к безопасности, качеству, техническим характеристикам, функциональным характеристикам (потребительским свойствам) Товара размерам, упаковке, отгрузке Товара, используемые для определения соответствия потребностям заказчика предлагаемого к поставке Товара.</w:t>
            </w:r>
          </w:p>
        </w:tc>
        <w:tc>
          <w:tcPr>
            <w:tcW w:w="534" w:type="pct"/>
            <w:tcBorders>
              <w:top w:val="single" w:sz="4" w:space="0" w:color="auto"/>
              <w:left w:val="single" w:sz="4" w:space="0" w:color="auto"/>
              <w:right w:val="single" w:sz="4" w:space="0" w:color="auto"/>
            </w:tcBorders>
          </w:tcPr>
          <w:p w14:paraId="43117361" w14:textId="19998894" w:rsidR="005E1437" w:rsidRPr="00A00037" w:rsidRDefault="005E1437" w:rsidP="0012231D">
            <w:pPr>
              <w:autoSpaceDE w:val="0"/>
              <w:autoSpaceDN w:val="0"/>
              <w:adjustRightInd w:val="0"/>
              <w:spacing w:after="0" w:line="240" w:lineRule="auto"/>
              <w:contextualSpacing/>
              <w:jc w:val="center"/>
              <w:rPr>
                <w:rFonts w:ascii="Times New Roman" w:eastAsia="Times New Roman" w:hAnsi="Times New Roman"/>
                <w:lang w:eastAsia="ru-RU"/>
              </w:rPr>
            </w:pPr>
            <w:r w:rsidRPr="00A00037">
              <w:rPr>
                <w:rFonts w:ascii="Times New Roman" w:eastAsia="Times New Roman" w:hAnsi="Times New Roman"/>
                <w:lang w:eastAsia="ru-RU"/>
              </w:rPr>
              <w:t>Страна происхождения товара</w:t>
            </w:r>
          </w:p>
        </w:tc>
        <w:tc>
          <w:tcPr>
            <w:tcW w:w="413" w:type="pct"/>
            <w:gridSpan w:val="2"/>
            <w:tcBorders>
              <w:top w:val="single" w:sz="4" w:space="0" w:color="auto"/>
              <w:left w:val="single" w:sz="4" w:space="0" w:color="auto"/>
              <w:right w:val="single" w:sz="4" w:space="0" w:color="auto"/>
            </w:tcBorders>
          </w:tcPr>
          <w:p w14:paraId="59FB883D" w14:textId="6C77980F" w:rsidR="005E1437" w:rsidRPr="00A00037" w:rsidRDefault="005E1437" w:rsidP="0012231D">
            <w:pPr>
              <w:autoSpaceDE w:val="0"/>
              <w:autoSpaceDN w:val="0"/>
              <w:adjustRightInd w:val="0"/>
              <w:spacing w:after="0" w:line="240" w:lineRule="auto"/>
              <w:contextualSpacing/>
              <w:jc w:val="center"/>
              <w:rPr>
                <w:rFonts w:ascii="Times New Roman" w:eastAsia="Times New Roman" w:hAnsi="Times New Roman"/>
                <w:lang w:eastAsia="ru-RU"/>
              </w:rPr>
            </w:pPr>
            <w:r w:rsidRPr="00A00037">
              <w:rPr>
                <w:rFonts w:ascii="Times New Roman" w:eastAsia="Times New Roman" w:hAnsi="Times New Roman" w:hint="eastAsia"/>
                <w:lang w:eastAsia="ru-RU"/>
              </w:rPr>
              <w:t>Количество</w:t>
            </w:r>
            <w:r w:rsidRPr="00A00037">
              <w:rPr>
                <w:rFonts w:ascii="Times New Roman" w:eastAsia="Times New Roman" w:hAnsi="Times New Roman"/>
                <w:lang w:eastAsia="ru-RU"/>
              </w:rPr>
              <w:t xml:space="preserve"> (</w:t>
            </w:r>
            <w:r w:rsidRPr="00A00037">
              <w:rPr>
                <w:rFonts w:ascii="Times New Roman" w:eastAsia="Times New Roman" w:hAnsi="Times New Roman" w:hint="eastAsia"/>
                <w:lang w:eastAsia="ru-RU"/>
              </w:rPr>
              <w:t>объем</w:t>
            </w:r>
            <w:r w:rsidRPr="00A00037">
              <w:rPr>
                <w:rFonts w:ascii="Times New Roman" w:eastAsia="Times New Roman" w:hAnsi="Times New Roman"/>
                <w:lang w:eastAsia="ru-RU"/>
              </w:rPr>
              <w:t xml:space="preserve">) </w:t>
            </w:r>
            <w:r w:rsidRPr="00A00037">
              <w:rPr>
                <w:rFonts w:ascii="Times New Roman" w:eastAsia="Times New Roman" w:hAnsi="Times New Roman" w:hint="eastAsia"/>
                <w:lang w:eastAsia="ru-RU"/>
              </w:rPr>
              <w:t>и</w:t>
            </w:r>
            <w:r w:rsidRPr="00A00037">
              <w:rPr>
                <w:rFonts w:ascii="Times New Roman" w:eastAsia="Times New Roman" w:hAnsi="Times New Roman"/>
                <w:lang w:eastAsia="ru-RU"/>
              </w:rPr>
              <w:t xml:space="preserve"> </w:t>
            </w:r>
            <w:r w:rsidRPr="00A00037">
              <w:rPr>
                <w:rFonts w:ascii="Times New Roman" w:eastAsia="Times New Roman" w:hAnsi="Times New Roman" w:hint="eastAsia"/>
                <w:lang w:eastAsia="ru-RU"/>
              </w:rPr>
              <w:t>единица</w:t>
            </w:r>
            <w:r w:rsidRPr="00A00037">
              <w:rPr>
                <w:rFonts w:ascii="Times New Roman" w:eastAsia="Times New Roman" w:hAnsi="Times New Roman"/>
                <w:lang w:eastAsia="ru-RU"/>
              </w:rPr>
              <w:t xml:space="preserve"> </w:t>
            </w:r>
            <w:r w:rsidRPr="00A00037">
              <w:rPr>
                <w:rFonts w:ascii="Times New Roman" w:eastAsia="Times New Roman" w:hAnsi="Times New Roman" w:hint="eastAsia"/>
                <w:lang w:eastAsia="ru-RU"/>
              </w:rPr>
              <w:t>измерения</w:t>
            </w:r>
            <w:r w:rsidRPr="00A00037">
              <w:rPr>
                <w:rFonts w:ascii="Times New Roman" w:eastAsia="Times New Roman" w:hAnsi="Times New Roman"/>
                <w:lang w:eastAsia="ru-RU"/>
              </w:rPr>
              <w:t xml:space="preserve"> </w:t>
            </w:r>
            <w:r>
              <w:rPr>
                <w:rFonts w:ascii="Times New Roman" w:eastAsia="Times New Roman" w:hAnsi="Times New Roman" w:hint="eastAsia"/>
                <w:lang w:eastAsia="ru-RU"/>
              </w:rPr>
              <w:t>Т</w:t>
            </w:r>
            <w:r w:rsidRPr="00A00037">
              <w:rPr>
                <w:rFonts w:ascii="Times New Roman" w:eastAsia="Times New Roman" w:hAnsi="Times New Roman" w:hint="eastAsia"/>
                <w:lang w:eastAsia="ru-RU"/>
              </w:rPr>
              <w:t>овара</w:t>
            </w:r>
          </w:p>
        </w:tc>
        <w:tc>
          <w:tcPr>
            <w:tcW w:w="367" w:type="pct"/>
            <w:tcBorders>
              <w:top w:val="single" w:sz="4" w:space="0" w:color="auto"/>
              <w:left w:val="single" w:sz="4" w:space="0" w:color="auto"/>
              <w:right w:val="single" w:sz="4" w:space="0" w:color="auto"/>
            </w:tcBorders>
          </w:tcPr>
          <w:p w14:paraId="21A682EC" w14:textId="77777777" w:rsidR="005E1437" w:rsidRPr="00A00037" w:rsidRDefault="005E1437" w:rsidP="0012231D">
            <w:pPr>
              <w:autoSpaceDE w:val="0"/>
              <w:autoSpaceDN w:val="0"/>
              <w:adjustRightInd w:val="0"/>
              <w:spacing w:after="0" w:line="240" w:lineRule="auto"/>
              <w:contextualSpacing/>
              <w:jc w:val="center"/>
              <w:rPr>
                <w:rFonts w:ascii="Times New Roman" w:eastAsia="Times New Roman" w:hAnsi="Times New Roman"/>
                <w:lang w:eastAsia="ru-RU"/>
              </w:rPr>
            </w:pPr>
            <w:r w:rsidRPr="00A00037">
              <w:rPr>
                <w:rFonts w:ascii="Times New Roman" w:eastAsia="Times New Roman" w:hAnsi="Times New Roman" w:hint="eastAsia"/>
                <w:lang w:eastAsia="ru-RU"/>
              </w:rPr>
              <w:t>Цена</w:t>
            </w:r>
            <w:r w:rsidRPr="00A00037">
              <w:rPr>
                <w:rFonts w:ascii="Times New Roman" w:eastAsia="Times New Roman" w:hAnsi="Times New Roman"/>
                <w:lang w:eastAsia="ru-RU"/>
              </w:rPr>
              <w:t xml:space="preserve"> </w:t>
            </w:r>
            <w:r w:rsidRPr="00A00037">
              <w:rPr>
                <w:rFonts w:ascii="Times New Roman" w:eastAsia="Times New Roman" w:hAnsi="Times New Roman" w:hint="eastAsia"/>
                <w:lang w:eastAsia="ru-RU"/>
              </w:rPr>
              <w:t>за</w:t>
            </w:r>
            <w:r w:rsidRPr="00A00037">
              <w:rPr>
                <w:rFonts w:ascii="Times New Roman" w:eastAsia="Times New Roman" w:hAnsi="Times New Roman"/>
                <w:lang w:eastAsia="ru-RU"/>
              </w:rPr>
              <w:t xml:space="preserve"> </w:t>
            </w:r>
            <w:r w:rsidRPr="00A00037">
              <w:rPr>
                <w:rFonts w:ascii="Times New Roman" w:eastAsia="Times New Roman" w:hAnsi="Times New Roman" w:hint="eastAsia"/>
                <w:lang w:eastAsia="ru-RU"/>
              </w:rPr>
              <w:t>единицу</w:t>
            </w:r>
            <w:r w:rsidRPr="00A00037">
              <w:rPr>
                <w:rFonts w:ascii="Times New Roman" w:eastAsia="Times New Roman" w:hAnsi="Times New Roman"/>
                <w:lang w:eastAsia="ru-RU"/>
              </w:rPr>
              <w:t xml:space="preserve"> (</w:t>
            </w:r>
            <w:r w:rsidRPr="00A00037">
              <w:rPr>
                <w:rFonts w:ascii="Times New Roman" w:eastAsia="Times New Roman" w:hAnsi="Times New Roman" w:hint="eastAsia"/>
                <w:lang w:eastAsia="ru-RU"/>
              </w:rPr>
              <w:t>р</w:t>
            </w:r>
            <w:r w:rsidRPr="00A00037">
              <w:rPr>
                <w:rFonts w:ascii="Times New Roman" w:eastAsia="Times New Roman" w:hAnsi="Times New Roman"/>
                <w:lang w:eastAsia="ru-RU"/>
              </w:rPr>
              <w:t>уб.)</w:t>
            </w:r>
          </w:p>
        </w:tc>
        <w:tc>
          <w:tcPr>
            <w:tcW w:w="276" w:type="pct"/>
            <w:tcBorders>
              <w:top w:val="single" w:sz="4" w:space="0" w:color="auto"/>
              <w:left w:val="single" w:sz="4" w:space="0" w:color="auto"/>
              <w:right w:val="single" w:sz="4" w:space="0" w:color="auto"/>
            </w:tcBorders>
          </w:tcPr>
          <w:p w14:paraId="0BF96DC1" w14:textId="77777777" w:rsidR="005E1437" w:rsidRPr="00A00037" w:rsidRDefault="005E1437" w:rsidP="0012231D">
            <w:pPr>
              <w:autoSpaceDE w:val="0"/>
              <w:autoSpaceDN w:val="0"/>
              <w:adjustRightInd w:val="0"/>
              <w:spacing w:after="0" w:line="240" w:lineRule="auto"/>
              <w:contextualSpacing/>
              <w:jc w:val="center"/>
              <w:rPr>
                <w:rFonts w:ascii="Times New Roman" w:eastAsia="Times New Roman" w:hAnsi="Times New Roman"/>
                <w:lang w:eastAsia="ru-RU"/>
              </w:rPr>
            </w:pPr>
            <w:r w:rsidRPr="00A00037">
              <w:rPr>
                <w:rFonts w:ascii="Times New Roman" w:eastAsia="Times New Roman" w:hAnsi="Times New Roman" w:hint="eastAsia"/>
                <w:lang w:eastAsia="ru-RU"/>
              </w:rPr>
              <w:t>Ставка</w:t>
            </w:r>
            <w:r w:rsidRPr="00A00037">
              <w:rPr>
                <w:rFonts w:ascii="Times New Roman" w:eastAsia="Times New Roman" w:hAnsi="Times New Roman"/>
                <w:lang w:eastAsia="ru-RU"/>
              </w:rPr>
              <w:t xml:space="preserve"> </w:t>
            </w:r>
            <w:r w:rsidRPr="00A00037">
              <w:rPr>
                <w:rFonts w:ascii="Times New Roman" w:eastAsia="Times New Roman" w:hAnsi="Times New Roman" w:hint="eastAsia"/>
                <w:lang w:eastAsia="ru-RU"/>
              </w:rPr>
              <w:t>НДС</w:t>
            </w:r>
            <w:r>
              <w:rPr>
                <w:rFonts w:ascii="Times New Roman" w:eastAsia="Times New Roman" w:hAnsi="Times New Roman"/>
                <w:lang w:eastAsia="ru-RU"/>
              </w:rPr>
              <w:t>,%</w:t>
            </w:r>
          </w:p>
        </w:tc>
        <w:tc>
          <w:tcPr>
            <w:tcW w:w="386" w:type="pct"/>
            <w:tcBorders>
              <w:top w:val="single" w:sz="4" w:space="0" w:color="auto"/>
              <w:left w:val="single" w:sz="4" w:space="0" w:color="auto"/>
              <w:bottom w:val="single" w:sz="4" w:space="0" w:color="auto"/>
              <w:right w:val="single" w:sz="4" w:space="0" w:color="auto"/>
            </w:tcBorders>
          </w:tcPr>
          <w:p w14:paraId="7AF44CAB" w14:textId="77777777" w:rsidR="005E1437" w:rsidRPr="00A00037" w:rsidRDefault="005E1437" w:rsidP="0012231D">
            <w:pPr>
              <w:autoSpaceDE w:val="0"/>
              <w:autoSpaceDN w:val="0"/>
              <w:adjustRightInd w:val="0"/>
              <w:spacing w:after="0" w:line="240" w:lineRule="auto"/>
              <w:contextualSpacing/>
              <w:jc w:val="center"/>
              <w:rPr>
                <w:rFonts w:ascii="Times New Roman" w:eastAsia="Times New Roman" w:hAnsi="Times New Roman"/>
                <w:lang w:eastAsia="ru-RU"/>
              </w:rPr>
            </w:pPr>
            <w:r w:rsidRPr="00A00037">
              <w:rPr>
                <w:rFonts w:ascii="Times New Roman" w:eastAsia="Times New Roman" w:hAnsi="Times New Roman" w:hint="eastAsia"/>
                <w:lang w:eastAsia="ru-RU"/>
              </w:rPr>
              <w:t>Сумма</w:t>
            </w:r>
            <w:r w:rsidRPr="00A00037">
              <w:rPr>
                <w:rFonts w:ascii="Times New Roman" w:eastAsia="Times New Roman" w:hAnsi="Times New Roman"/>
                <w:lang w:eastAsia="ru-RU"/>
              </w:rPr>
              <w:t xml:space="preserve"> (</w:t>
            </w:r>
            <w:r w:rsidRPr="00A00037">
              <w:rPr>
                <w:rFonts w:ascii="Times New Roman" w:eastAsia="Times New Roman" w:hAnsi="Times New Roman" w:hint="eastAsia"/>
                <w:lang w:eastAsia="ru-RU"/>
              </w:rPr>
              <w:t>р</w:t>
            </w:r>
            <w:r w:rsidRPr="00A00037">
              <w:rPr>
                <w:rFonts w:ascii="Times New Roman" w:eastAsia="Times New Roman" w:hAnsi="Times New Roman"/>
                <w:lang w:eastAsia="ru-RU"/>
              </w:rPr>
              <w:t>уб.)</w:t>
            </w:r>
          </w:p>
        </w:tc>
      </w:tr>
      <w:tr w:rsidR="005E1437" w:rsidRPr="00A00037" w14:paraId="61ABAEE1" w14:textId="77777777" w:rsidTr="005E1437">
        <w:trPr>
          <w:trHeight w:val="582"/>
        </w:trPr>
        <w:tc>
          <w:tcPr>
            <w:tcW w:w="180" w:type="pct"/>
            <w:tcBorders>
              <w:top w:val="single" w:sz="4" w:space="0" w:color="auto"/>
              <w:left w:val="single" w:sz="4" w:space="0" w:color="auto"/>
              <w:bottom w:val="single" w:sz="4" w:space="0" w:color="auto"/>
              <w:right w:val="single" w:sz="4" w:space="0" w:color="auto"/>
            </w:tcBorders>
          </w:tcPr>
          <w:p w14:paraId="4ABC5148" w14:textId="77777777" w:rsidR="005E1437" w:rsidRPr="00A00037" w:rsidRDefault="005E1437" w:rsidP="00335CEB">
            <w:pPr>
              <w:autoSpaceDE w:val="0"/>
              <w:autoSpaceDN w:val="0"/>
              <w:adjustRightInd w:val="0"/>
              <w:spacing w:after="0" w:line="240" w:lineRule="auto"/>
              <w:contextualSpacing/>
              <w:jc w:val="center"/>
              <w:rPr>
                <w:rFonts w:ascii="Times New Roman" w:eastAsia="Times New Roman" w:hAnsi="Times New Roman"/>
                <w:lang w:eastAsia="ru-RU"/>
              </w:rPr>
            </w:pPr>
            <w:r w:rsidRPr="00A00037">
              <w:rPr>
                <w:rFonts w:ascii="Times New Roman" w:eastAsia="Times New Roman" w:hAnsi="Times New Roman"/>
                <w:lang w:eastAsia="ru-RU"/>
              </w:rPr>
              <w:t>1</w:t>
            </w:r>
          </w:p>
        </w:tc>
        <w:tc>
          <w:tcPr>
            <w:tcW w:w="550" w:type="pct"/>
            <w:tcBorders>
              <w:top w:val="single" w:sz="4" w:space="0" w:color="auto"/>
              <w:left w:val="single" w:sz="4" w:space="0" w:color="auto"/>
              <w:bottom w:val="single" w:sz="4" w:space="0" w:color="auto"/>
              <w:right w:val="single" w:sz="4" w:space="0" w:color="auto"/>
            </w:tcBorders>
          </w:tcPr>
          <w:p w14:paraId="358704A2" w14:textId="173063CD" w:rsidR="005E1437" w:rsidRPr="00A00037" w:rsidRDefault="005E1437" w:rsidP="00335CEB">
            <w:pPr>
              <w:autoSpaceDE w:val="0"/>
              <w:autoSpaceDN w:val="0"/>
              <w:adjustRightInd w:val="0"/>
              <w:spacing w:after="0" w:line="240" w:lineRule="auto"/>
              <w:contextualSpacing/>
              <w:jc w:val="center"/>
              <w:rPr>
                <w:rFonts w:ascii="Times New Roman" w:eastAsia="Times New Roman" w:hAnsi="Times New Roman"/>
                <w:lang w:eastAsia="ru-RU"/>
              </w:rPr>
            </w:pPr>
          </w:p>
        </w:tc>
        <w:tc>
          <w:tcPr>
            <w:tcW w:w="429" w:type="pct"/>
            <w:tcBorders>
              <w:top w:val="single" w:sz="4" w:space="0" w:color="auto"/>
              <w:left w:val="single" w:sz="4" w:space="0" w:color="auto"/>
              <w:bottom w:val="single" w:sz="4" w:space="0" w:color="auto"/>
              <w:right w:val="single" w:sz="4" w:space="0" w:color="auto"/>
            </w:tcBorders>
          </w:tcPr>
          <w:p w14:paraId="17C98DA6" w14:textId="5AFC2BFD" w:rsidR="005E1437" w:rsidRPr="00A00037" w:rsidRDefault="005E1437" w:rsidP="00335CEB">
            <w:pPr>
              <w:autoSpaceDE w:val="0"/>
              <w:autoSpaceDN w:val="0"/>
              <w:adjustRightInd w:val="0"/>
              <w:spacing w:after="0" w:line="240" w:lineRule="auto"/>
              <w:contextualSpacing/>
              <w:jc w:val="center"/>
              <w:rPr>
                <w:rFonts w:ascii="Times New Roman" w:eastAsia="Times New Roman" w:hAnsi="Times New Roman"/>
                <w:lang w:eastAsia="ru-RU"/>
              </w:rPr>
            </w:pPr>
          </w:p>
        </w:tc>
        <w:tc>
          <w:tcPr>
            <w:tcW w:w="1864" w:type="pct"/>
            <w:gridSpan w:val="2"/>
            <w:tcBorders>
              <w:top w:val="single" w:sz="4" w:space="0" w:color="auto"/>
              <w:left w:val="single" w:sz="4" w:space="0" w:color="auto"/>
              <w:bottom w:val="single" w:sz="4" w:space="0" w:color="auto"/>
              <w:right w:val="single" w:sz="4" w:space="0" w:color="auto"/>
            </w:tcBorders>
            <w:vAlign w:val="center"/>
          </w:tcPr>
          <w:p w14:paraId="2A4BE822" w14:textId="3FB809B4" w:rsidR="005E1437" w:rsidRPr="005E1437" w:rsidRDefault="005E1437" w:rsidP="005E1437">
            <w:pPr>
              <w:suppressAutoHyphens/>
              <w:spacing w:after="0" w:line="240" w:lineRule="auto"/>
              <w:jc w:val="both"/>
              <w:rPr>
                <w:rFonts w:ascii="Times New Roman" w:eastAsia="Times New Roman" w:hAnsi="Times New Roman"/>
                <w:bCs/>
                <w:lang w:eastAsia="zh-CN"/>
              </w:rPr>
            </w:pPr>
          </w:p>
        </w:tc>
        <w:tc>
          <w:tcPr>
            <w:tcW w:w="534" w:type="pct"/>
            <w:tcBorders>
              <w:top w:val="single" w:sz="4" w:space="0" w:color="auto"/>
              <w:left w:val="single" w:sz="4" w:space="0" w:color="auto"/>
              <w:bottom w:val="single" w:sz="4" w:space="0" w:color="auto"/>
              <w:right w:val="single" w:sz="4" w:space="0" w:color="auto"/>
            </w:tcBorders>
          </w:tcPr>
          <w:p w14:paraId="5ED2F5F8" w14:textId="77777777" w:rsidR="005E1437" w:rsidRDefault="005E1437" w:rsidP="00335CEB">
            <w:pPr>
              <w:autoSpaceDE w:val="0"/>
              <w:autoSpaceDN w:val="0"/>
              <w:adjustRightInd w:val="0"/>
              <w:spacing w:after="0" w:line="240" w:lineRule="auto"/>
              <w:contextualSpacing/>
              <w:jc w:val="center"/>
              <w:rPr>
                <w:rFonts w:ascii="Times New Roman" w:eastAsia="Times New Roman" w:hAnsi="Times New Roman"/>
                <w:lang w:eastAsia="ru-RU"/>
              </w:rPr>
            </w:pPr>
          </w:p>
        </w:tc>
        <w:tc>
          <w:tcPr>
            <w:tcW w:w="413" w:type="pct"/>
            <w:gridSpan w:val="2"/>
            <w:tcBorders>
              <w:top w:val="single" w:sz="4" w:space="0" w:color="auto"/>
              <w:left w:val="single" w:sz="4" w:space="0" w:color="auto"/>
              <w:bottom w:val="single" w:sz="4" w:space="0" w:color="auto"/>
              <w:right w:val="single" w:sz="4" w:space="0" w:color="auto"/>
            </w:tcBorders>
          </w:tcPr>
          <w:p w14:paraId="3D151720" w14:textId="607A61D7" w:rsidR="005E1437" w:rsidRPr="00A00037" w:rsidRDefault="007907B0" w:rsidP="00335CEB">
            <w:pPr>
              <w:autoSpaceDE w:val="0"/>
              <w:autoSpaceDN w:val="0"/>
              <w:adjustRightInd w:val="0"/>
              <w:spacing w:after="0" w:line="240" w:lineRule="auto"/>
              <w:contextualSpacing/>
              <w:jc w:val="center"/>
              <w:rPr>
                <w:rFonts w:ascii="Times New Roman" w:eastAsia="Times New Roman" w:hAnsi="Times New Roman"/>
                <w:lang w:eastAsia="ru-RU"/>
              </w:rPr>
            </w:pPr>
            <w:r>
              <w:rPr>
                <w:rFonts w:ascii="Times New Roman" w:eastAsia="Times New Roman" w:hAnsi="Times New Roman"/>
                <w:lang w:eastAsia="ru-RU"/>
              </w:rPr>
              <w:t>2</w:t>
            </w:r>
          </w:p>
        </w:tc>
        <w:tc>
          <w:tcPr>
            <w:tcW w:w="367" w:type="pct"/>
            <w:tcBorders>
              <w:top w:val="single" w:sz="4" w:space="0" w:color="auto"/>
              <w:left w:val="single" w:sz="4" w:space="0" w:color="auto"/>
              <w:bottom w:val="single" w:sz="4" w:space="0" w:color="auto"/>
              <w:right w:val="single" w:sz="4" w:space="0" w:color="auto"/>
            </w:tcBorders>
          </w:tcPr>
          <w:p w14:paraId="6D24F7FF" w14:textId="77777777" w:rsidR="005E1437" w:rsidRPr="00A00037" w:rsidRDefault="005E1437" w:rsidP="00335CEB">
            <w:pPr>
              <w:autoSpaceDE w:val="0"/>
              <w:autoSpaceDN w:val="0"/>
              <w:adjustRightInd w:val="0"/>
              <w:spacing w:after="0" w:line="240" w:lineRule="auto"/>
              <w:contextualSpacing/>
              <w:jc w:val="center"/>
              <w:rPr>
                <w:rFonts w:ascii="Times New Roman" w:eastAsia="Times New Roman" w:hAnsi="Times New Roman"/>
                <w:lang w:eastAsia="ru-RU"/>
              </w:rPr>
            </w:pPr>
          </w:p>
        </w:tc>
        <w:tc>
          <w:tcPr>
            <w:tcW w:w="276" w:type="pct"/>
            <w:tcBorders>
              <w:top w:val="single" w:sz="4" w:space="0" w:color="auto"/>
              <w:left w:val="single" w:sz="4" w:space="0" w:color="auto"/>
              <w:bottom w:val="single" w:sz="4" w:space="0" w:color="auto"/>
              <w:right w:val="single" w:sz="4" w:space="0" w:color="auto"/>
            </w:tcBorders>
          </w:tcPr>
          <w:p w14:paraId="3E4AD584" w14:textId="77777777" w:rsidR="005E1437" w:rsidRPr="00A00037" w:rsidRDefault="005E1437" w:rsidP="00335CEB">
            <w:pPr>
              <w:autoSpaceDE w:val="0"/>
              <w:autoSpaceDN w:val="0"/>
              <w:adjustRightInd w:val="0"/>
              <w:spacing w:after="0" w:line="240" w:lineRule="auto"/>
              <w:contextualSpacing/>
              <w:jc w:val="center"/>
              <w:rPr>
                <w:rFonts w:ascii="Times New Roman" w:eastAsia="Times New Roman" w:hAnsi="Times New Roman"/>
                <w:lang w:eastAsia="ru-RU"/>
              </w:rPr>
            </w:pPr>
          </w:p>
        </w:tc>
        <w:tc>
          <w:tcPr>
            <w:tcW w:w="386" w:type="pct"/>
            <w:tcBorders>
              <w:top w:val="single" w:sz="4" w:space="0" w:color="auto"/>
              <w:left w:val="single" w:sz="4" w:space="0" w:color="auto"/>
              <w:bottom w:val="single" w:sz="4" w:space="0" w:color="auto"/>
              <w:right w:val="single" w:sz="4" w:space="0" w:color="auto"/>
            </w:tcBorders>
          </w:tcPr>
          <w:p w14:paraId="57EE07BC" w14:textId="77777777" w:rsidR="005E1437" w:rsidRPr="00A00037" w:rsidRDefault="005E1437" w:rsidP="00335CEB">
            <w:pPr>
              <w:autoSpaceDE w:val="0"/>
              <w:autoSpaceDN w:val="0"/>
              <w:adjustRightInd w:val="0"/>
              <w:spacing w:after="0" w:line="240" w:lineRule="auto"/>
              <w:contextualSpacing/>
              <w:jc w:val="center"/>
              <w:rPr>
                <w:rFonts w:ascii="Times New Roman" w:eastAsia="Times New Roman" w:hAnsi="Times New Roman"/>
                <w:lang w:eastAsia="ru-RU"/>
              </w:rPr>
            </w:pPr>
          </w:p>
        </w:tc>
      </w:tr>
      <w:tr w:rsidR="00414048" w:rsidRPr="00A00037" w14:paraId="05ACFD67" w14:textId="77777777" w:rsidTr="005E1437">
        <w:tblPrEx>
          <w:tblCellMar>
            <w:top w:w="102" w:type="dxa"/>
            <w:left w:w="62" w:type="dxa"/>
            <w:bottom w:w="102" w:type="dxa"/>
            <w:right w:w="62" w:type="dxa"/>
          </w:tblCellMar>
        </w:tblPrEx>
        <w:trPr>
          <w:gridAfter w:val="4"/>
          <w:wAfter w:w="1433" w:type="pct"/>
        </w:trPr>
        <w:tc>
          <w:tcPr>
            <w:tcW w:w="1638" w:type="pct"/>
            <w:gridSpan w:val="4"/>
          </w:tcPr>
          <w:p w14:paraId="2FCE02BF" w14:textId="77777777" w:rsidR="00414048" w:rsidRPr="00A00037" w:rsidRDefault="00414048" w:rsidP="0012231D">
            <w:pPr>
              <w:autoSpaceDE w:val="0"/>
              <w:autoSpaceDN w:val="0"/>
              <w:adjustRightInd w:val="0"/>
              <w:spacing w:after="0" w:line="240" w:lineRule="auto"/>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Заказчик:</w:t>
            </w:r>
          </w:p>
          <w:p w14:paraId="0D4C212C" w14:textId="77777777" w:rsidR="00414048" w:rsidRPr="00A00037" w:rsidRDefault="00414048" w:rsidP="0012231D">
            <w:pPr>
              <w:autoSpaceDE w:val="0"/>
              <w:autoSpaceDN w:val="0"/>
              <w:adjustRightInd w:val="0"/>
              <w:spacing w:after="0" w:line="240" w:lineRule="auto"/>
              <w:rPr>
                <w:rFonts w:ascii="Times New Roman" w:eastAsia="Times New Roman" w:hAnsi="Times New Roman"/>
                <w:sz w:val="24"/>
                <w:szCs w:val="24"/>
                <w:lang w:eastAsia="ru-RU"/>
              </w:rPr>
            </w:pPr>
          </w:p>
          <w:p w14:paraId="3CA148E9" w14:textId="77777777" w:rsidR="00414048" w:rsidRPr="00A00037" w:rsidRDefault="00414048" w:rsidP="0012231D">
            <w:pPr>
              <w:autoSpaceDE w:val="0"/>
              <w:autoSpaceDN w:val="0"/>
              <w:adjustRightInd w:val="0"/>
              <w:spacing w:after="0" w:line="240" w:lineRule="auto"/>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(должность)</w:t>
            </w:r>
          </w:p>
        </w:tc>
        <w:tc>
          <w:tcPr>
            <w:tcW w:w="1930" w:type="pct"/>
            <w:gridSpan w:val="3"/>
          </w:tcPr>
          <w:p w14:paraId="1276E7C4" w14:textId="77777777" w:rsidR="00414048" w:rsidRPr="00A00037" w:rsidRDefault="00414048" w:rsidP="0012231D">
            <w:pPr>
              <w:autoSpaceDE w:val="0"/>
              <w:autoSpaceDN w:val="0"/>
              <w:adjustRightInd w:val="0"/>
              <w:spacing w:after="0" w:line="240" w:lineRule="auto"/>
              <w:jc w:val="both"/>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Поставщик:</w:t>
            </w:r>
          </w:p>
          <w:p w14:paraId="76A60ADD" w14:textId="77777777" w:rsidR="00414048" w:rsidRPr="00A00037" w:rsidRDefault="00414048" w:rsidP="0012231D">
            <w:pPr>
              <w:autoSpaceDE w:val="0"/>
              <w:autoSpaceDN w:val="0"/>
              <w:adjustRightInd w:val="0"/>
              <w:spacing w:after="0" w:line="240" w:lineRule="auto"/>
              <w:rPr>
                <w:rFonts w:ascii="Times New Roman" w:eastAsia="Times New Roman" w:hAnsi="Times New Roman"/>
                <w:sz w:val="24"/>
                <w:szCs w:val="24"/>
                <w:lang w:eastAsia="ru-RU"/>
              </w:rPr>
            </w:pPr>
          </w:p>
          <w:p w14:paraId="5AFBB71F" w14:textId="77777777" w:rsidR="00414048" w:rsidRPr="00A00037" w:rsidRDefault="00414048" w:rsidP="0012231D">
            <w:pPr>
              <w:autoSpaceDE w:val="0"/>
              <w:autoSpaceDN w:val="0"/>
              <w:adjustRightInd w:val="0"/>
              <w:spacing w:after="0" w:line="240" w:lineRule="auto"/>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(должность)</w:t>
            </w:r>
          </w:p>
        </w:tc>
      </w:tr>
      <w:tr w:rsidR="00414048" w:rsidRPr="00A00037" w14:paraId="027E3709" w14:textId="77777777" w:rsidTr="005E1437">
        <w:tblPrEx>
          <w:tblCellMar>
            <w:top w:w="102" w:type="dxa"/>
            <w:left w:w="62" w:type="dxa"/>
            <w:bottom w:w="102" w:type="dxa"/>
            <w:right w:w="62" w:type="dxa"/>
          </w:tblCellMar>
        </w:tblPrEx>
        <w:trPr>
          <w:gridAfter w:val="4"/>
          <w:wAfter w:w="1433" w:type="pct"/>
        </w:trPr>
        <w:tc>
          <w:tcPr>
            <w:tcW w:w="1638" w:type="pct"/>
            <w:gridSpan w:val="4"/>
          </w:tcPr>
          <w:p w14:paraId="5882036D" w14:textId="77777777" w:rsidR="00414048" w:rsidRPr="00A00037" w:rsidRDefault="00414048" w:rsidP="0012231D">
            <w:pPr>
              <w:autoSpaceDE w:val="0"/>
              <w:autoSpaceDN w:val="0"/>
              <w:adjustRightInd w:val="0"/>
              <w:spacing w:after="0" w:line="240" w:lineRule="auto"/>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_____________/_________________/</w:t>
            </w:r>
          </w:p>
        </w:tc>
        <w:tc>
          <w:tcPr>
            <w:tcW w:w="1930" w:type="pct"/>
            <w:gridSpan w:val="3"/>
          </w:tcPr>
          <w:p w14:paraId="0ECA507B" w14:textId="77777777" w:rsidR="00414048" w:rsidRPr="00A00037" w:rsidRDefault="00414048" w:rsidP="0012231D">
            <w:pPr>
              <w:autoSpaceDE w:val="0"/>
              <w:autoSpaceDN w:val="0"/>
              <w:adjustRightInd w:val="0"/>
              <w:spacing w:after="0" w:line="240" w:lineRule="auto"/>
              <w:rPr>
                <w:rFonts w:ascii="Times New Roman" w:eastAsia="Times New Roman" w:hAnsi="Times New Roman"/>
                <w:sz w:val="24"/>
                <w:szCs w:val="24"/>
                <w:lang w:eastAsia="ru-RU"/>
              </w:rPr>
            </w:pPr>
            <w:r w:rsidRPr="00A00037">
              <w:rPr>
                <w:rFonts w:ascii="Times New Roman" w:eastAsia="Times New Roman" w:hAnsi="Times New Roman"/>
                <w:sz w:val="24"/>
                <w:szCs w:val="24"/>
                <w:lang w:eastAsia="ru-RU"/>
              </w:rPr>
              <w:t>_____________/_________________/</w:t>
            </w:r>
          </w:p>
        </w:tc>
      </w:tr>
    </w:tbl>
    <w:p w14:paraId="5ED43911" w14:textId="77777777" w:rsidR="00E347E9" w:rsidRDefault="00E347E9" w:rsidP="00E347E9">
      <w:pPr>
        <w:spacing w:after="0" w:line="240" w:lineRule="auto"/>
        <w:jc w:val="both"/>
        <w:rPr>
          <w:rFonts w:ascii="Times New Roman" w:hAnsi="Times New Roman"/>
          <w:b/>
          <w:sz w:val="24"/>
          <w:szCs w:val="24"/>
        </w:rPr>
      </w:pPr>
    </w:p>
    <w:sectPr w:rsidR="00E347E9" w:rsidSect="005E1437">
      <w:pgSz w:w="16800" w:h="11900" w:orient="landscape"/>
      <w:pgMar w:top="851" w:right="851" w:bottom="851" w:left="851" w:header="720" w:footer="720"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BD71E5" w14:textId="77777777" w:rsidR="00B83EFF" w:rsidRDefault="00B83EFF" w:rsidP="00F6250D">
      <w:pPr>
        <w:spacing w:after="0" w:line="240" w:lineRule="auto"/>
      </w:pPr>
      <w:r>
        <w:separator/>
      </w:r>
    </w:p>
  </w:endnote>
  <w:endnote w:type="continuationSeparator" w:id="0">
    <w:p w14:paraId="548C7EC7" w14:textId="77777777" w:rsidR="00B83EFF" w:rsidRDefault="00B83EFF" w:rsidP="00F625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2DA537" w14:textId="77777777" w:rsidR="00B83EFF" w:rsidRDefault="00B83EFF" w:rsidP="00F6250D">
      <w:pPr>
        <w:spacing w:after="0" w:line="240" w:lineRule="auto"/>
      </w:pPr>
      <w:r>
        <w:separator/>
      </w:r>
    </w:p>
  </w:footnote>
  <w:footnote w:type="continuationSeparator" w:id="0">
    <w:p w14:paraId="0F611D1A" w14:textId="77777777" w:rsidR="00B83EFF" w:rsidRDefault="00B83EFF" w:rsidP="00F6250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3F90E89C"/>
    <w:name w:val="WW8Num4"/>
    <w:lvl w:ilvl="0">
      <w:start w:val="1"/>
      <w:numFmt w:val="decimal"/>
      <w:lvlText w:val="%1."/>
      <w:lvlJc w:val="left"/>
      <w:pPr>
        <w:tabs>
          <w:tab w:val="num" w:pos="502"/>
        </w:tabs>
        <w:ind w:left="502" w:hanging="360"/>
      </w:pPr>
      <w:rPr>
        <w:rFonts w:hint="default"/>
        <w:b/>
      </w:rPr>
    </w:lvl>
    <w:lvl w:ilvl="1" w:tentative="1">
      <w:start w:val="1"/>
      <w:numFmt w:val="lowerLetter"/>
      <w:lvlText w:val="%2."/>
      <w:lvlJc w:val="left"/>
      <w:pPr>
        <w:ind w:left="1582" w:hanging="360"/>
      </w:pPr>
    </w:lvl>
    <w:lvl w:ilvl="2" w:tentative="1">
      <w:start w:val="1"/>
      <w:numFmt w:val="lowerRoman"/>
      <w:lvlText w:val="%3."/>
      <w:lvlJc w:val="right"/>
      <w:pPr>
        <w:ind w:left="2302" w:hanging="180"/>
      </w:pPr>
    </w:lvl>
    <w:lvl w:ilvl="3" w:tentative="1">
      <w:start w:val="1"/>
      <w:numFmt w:val="decimal"/>
      <w:lvlText w:val="%4."/>
      <w:lvlJc w:val="left"/>
      <w:pPr>
        <w:ind w:left="3022" w:hanging="360"/>
      </w:pPr>
    </w:lvl>
    <w:lvl w:ilvl="4" w:tentative="1">
      <w:start w:val="1"/>
      <w:numFmt w:val="lowerLetter"/>
      <w:lvlText w:val="%5."/>
      <w:lvlJc w:val="left"/>
      <w:pPr>
        <w:ind w:left="3742" w:hanging="360"/>
      </w:pPr>
    </w:lvl>
    <w:lvl w:ilvl="5" w:tentative="1">
      <w:start w:val="1"/>
      <w:numFmt w:val="lowerRoman"/>
      <w:lvlText w:val="%6."/>
      <w:lvlJc w:val="right"/>
      <w:pPr>
        <w:ind w:left="4462" w:hanging="180"/>
      </w:pPr>
    </w:lvl>
    <w:lvl w:ilvl="6" w:tentative="1">
      <w:start w:val="1"/>
      <w:numFmt w:val="decimal"/>
      <w:lvlText w:val="%7."/>
      <w:lvlJc w:val="left"/>
      <w:pPr>
        <w:ind w:left="5182" w:hanging="360"/>
      </w:pPr>
    </w:lvl>
    <w:lvl w:ilvl="7" w:tentative="1">
      <w:start w:val="1"/>
      <w:numFmt w:val="lowerLetter"/>
      <w:lvlText w:val="%8."/>
      <w:lvlJc w:val="left"/>
      <w:pPr>
        <w:ind w:left="5902" w:hanging="360"/>
      </w:pPr>
    </w:lvl>
    <w:lvl w:ilvl="8" w:tentative="1">
      <w:start w:val="1"/>
      <w:numFmt w:val="lowerRoman"/>
      <w:lvlText w:val="%9."/>
      <w:lvlJc w:val="right"/>
      <w:pPr>
        <w:ind w:left="6622" w:hanging="180"/>
      </w:pPr>
    </w:lvl>
  </w:abstractNum>
  <w:abstractNum w:abstractNumId="1" w15:restartNumberingAfterBreak="0">
    <w:nsid w:val="16667B31"/>
    <w:multiLevelType w:val="multilevel"/>
    <w:tmpl w:val="080C0F9A"/>
    <w:lvl w:ilvl="0">
      <w:start w:val="1"/>
      <w:numFmt w:val="decimal"/>
      <w:lvlText w:val="%1."/>
      <w:lvlJc w:val="left"/>
      <w:pPr>
        <w:ind w:left="720" w:hanging="360"/>
      </w:pPr>
      <w:rPr>
        <w:rFonts w:hint="default"/>
      </w:rPr>
    </w:lvl>
    <w:lvl w:ilvl="1">
      <w:start w:val="1"/>
      <w:numFmt w:val="decimal"/>
      <w:isLgl/>
      <w:lvlText w:val="%1.%2."/>
      <w:lvlJc w:val="left"/>
      <w:pPr>
        <w:ind w:left="3479" w:hanging="360"/>
      </w:pPr>
      <w:rPr>
        <w:rFonts w:hint="default"/>
      </w:rPr>
    </w:lvl>
    <w:lvl w:ilvl="2">
      <w:start w:val="1"/>
      <w:numFmt w:val="decimal"/>
      <w:isLgl/>
      <w:lvlText w:val="%1.%2.%3."/>
      <w:lvlJc w:val="left"/>
      <w:pPr>
        <w:ind w:left="6598" w:hanging="720"/>
      </w:pPr>
      <w:rPr>
        <w:rFonts w:hint="default"/>
      </w:rPr>
    </w:lvl>
    <w:lvl w:ilvl="3">
      <w:start w:val="1"/>
      <w:numFmt w:val="decimal"/>
      <w:isLgl/>
      <w:lvlText w:val="%1.%2.%3.%4."/>
      <w:lvlJc w:val="left"/>
      <w:pPr>
        <w:ind w:left="9357" w:hanging="720"/>
      </w:pPr>
      <w:rPr>
        <w:rFonts w:hint="default"/>
      </w:rPr>
    </w:lvl>
    <w:lvl w:ilvl="4">
      <w:start w:val="1"/>
      <w:numFmt w:val="decimal"/>
      <w:isLgl/>
      <w:lvlText w:val="%1.%2.%3.%4.%5."/>
      <w:lvlJc w:val="left"/>
      <w:pPr>
        <w:ind w:left="12476" w:hanging="1080"/>
      </w:pPr>
      <w:rPr>
        <w:rFonts w:hint="default"/>
      </w:rPr>
    </w:lvl>
    <w:lvl w:ilvl="5">
      <w:start w:val="1"/>
      <w:numFmt w:val="decimal"/>
      <w:isLgl/>
      <w:lvlText w:val="%1.%2.%3.%4.%5.%6."/>
      <w:lvlJc w:val="left"/>
      <w:pPr>
        <w:ind w:left="15235" w:hanging="1080"/>
      </w:pPr>
      <w:rPr>
        <w:rFonts w:hint="default"/>
      </w:rPr>
    </w:lvl>
    <w:lvl w:ilvl="6">
      <w:start w:val="1"/>
      <w:numFmt w:val="decimal"/>
      <w:isLgl/>
      <w:lvlText w:val="%1.%2.%3.%4.%5.%6.%7."/>
      <w:lvlJc w:val="left"/>
      <w:pPr>
        <w:ind w:left="18354" w:hanging="1440"/>
      </w:pPr>
      <w:rPr>
        <w:rFonts w:hint="default"/>
      </w:rPr>
    </w:lvl>
    <w:lvl w:ilvl="7">
      <w:start w:val="1"/>
      <w:numFmt w:val="decimal"/>
      <w:isLgl/>
      <w:lvlText w:val="%1.%2.%3.%4.%5.%6.%7.%8."/>
      <w:lvlJc w:val="left"/>
      <w:pPr>
        <w:ind w:left="21113" w:hanging="1440"/>
      </w:pPr>
      <w:rPr>
        <w:rFonts w:hint="default"/>
      </w:rPr>
    </w:lvl>
    <w:lvl w:ilvl="8">
      <w:start w:val="1"/>
      <w:numFmt w:val="decimal"/>
      <w:isLgl/>
      <w:lvlText w:val="%1.%2.%3.%4.%5.%6.%7.%8.%9."/>
      <w:lvlJc w:val="left"/>
      <w:pPr>
        <w:ind w:left="24232" w:hanging="1800"/>
      </w:pPr>
      <w:rPr>
        <w:rFonts w:hint="default"/>
      </w:rPr>
    </w:lvl>
  </w:abstractNum>
  <w:abstractNum w:abstractNumId="2" w15:restartNumberingAfterBreak="0">
    <w:nsid w:val="1BFA07ED"/>
    <w:multiLevelType w:val="multilevel"/>
    <w:tmpl w:val="E668B3B4"/>
    <w:lvl w:ilvl="0">
      <w:start w:val="1"/>
      <w:numFmt w:val="decimal"/>
      <w:lvlText w:val="%1."/>
      <w:lvlJc w:val="left"/>
      <w:pPr>
        <w:ind w:left="360" w:hanging="360"/>
      </w:pPr>
      <w:rPr>
        <w:b/>
        <w:color w:val="000000"/>
      </w:rPr>
    </w:lvl>
    <w:lvl w:ilvl="1">
      <w:start w:val="1"/>
      <w:numFmt w:val="decimal"/>
      <w:lvlText w:val="%1.%2."/>
      <w:lvlJc w:val="left"/>
      <w:pPr>
        <w:ind w:left="1283" w:hanging="432"/>
      </w:pPr>
      <w:rPr>
        <w:i w:val="0"/>
        <w:strike w:val="0"/>
        <w:color w:val="000000"/>
        <w:sz w:val="24"/>
      </w:rPr>
    </w:lvl>
    <w:lvl w:ilvl="2">
      <w:start w:val="1"/>
      <w:numFmt w:val="decimal"/>
      <w:lvlText w:val="%1.%2.%3."/>
      <w:lvlJc w:val="left"/>
      <w:pPr>
        <w:ind w:left="2773" w:hanging="504"/>
      </w:pPr>
      <w:rPr>
        <w:b w:val="0"/>
        <w:i w:val="0"/>
        <w:sz w:val="24"/>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7F1BB7"/>
    <w:multiLevelType w:val="multilevel"/>
    <w:tmpl w:val="3A064CF6"/>
    <w:lvl w:ilvl="0">
      <w:start w:val="7"/>
      <w:numFmt w:val="decimal"/>
      <w:lvlText w:val="%1."/>
      <w:lvlJc w:val="left"/>
      <w:pPr>
        <w:ind w:left="644" w:hanging="360"/>
      </w:pPr>
      <w:rPr>
        <w:rFonts w:hint="default"/>
        <w:b/>
      </w:rPr>
    </w:lvl>
    <w:lvl w:ilvl="1">
      <w:start w:val="1"/>
      <w:numFmt w:val="decimal"/>
      <w:isLgl/>
      <w:lvlText w:val="%1.%2."/>
      <w:lvlJc w:val="left"/>
      <w:pPr>
        <w:ind w:left="1211" w:hanging="360"/>
      </w:pPr>
      <w:rPr>
        <w:rFonts w:ascii="Times New Roman" w:hAnsi="Times New Roman" w:cs="Times New Roman" w:hint="default"/>
        <w:i w:val="0"/>
        <w:strike w:val="0"/>
      </w:rPr>
    </w:lvl>
    <w:lvl w:ilvl="2">
      <w:start w:val="1"/>
      <w:numFmt w:val="decimal"/>
      <w:isLgl/>
      <w:lvlText w:val="%1.%2.%3."/>
      <w:lvlJc w:val="left"/>
      <w:pPr>
        <w:ind w:left="1496" w:hanging="720"/>
      </w:pPr>
      <w:rPr>
        <w:rFonts w:hint="default"/>
        <w:b w:val="0"/>
      </w:rPr>
    </w:lvl>
    <w:lvl w:ilvl="3">
      <w:start w:val="1"/>
      <w:numFmt w:val="decimal"/>
      <w:isLgl/>
      <w:lvlText w:val="%1.%2.%3.%4."/>
      <w:lvlJc w:val="left"/>
      <w:pPr>
        <w:ind w:left="1704" w:hanging="720"/>
      </w:pPr>
      <w:rPr>
        <w:rFonts w:hint="default"/>
      </w:rPr>
    </w:lvl>
    <w:lvl w:ilvl="4">
      <w:start w:val="1"/>
      <w:numFmt w:val="decimal"/>
      <w:isLgl/>
      <w:lvlText w:val="%1.%2.%3.%4.%5."/>
      <w:lvlJc w:val="left"/>
      <w:pPr>
        <w:ind w:left="2272" w:hanging="1080"/>
      </w:pPr>
      <w:rPr>
        <w:rFonts w:hint="default"/>
      </w:rPr>
    </w:lvl>
    <w:lvl w:ilvl="5">
      <w:start w:val="1"/>
      <w:numFmt w:val="decimal"/>
      <w:isLgl/>
      <w:lvlText w:val="%1.%2.%3.%4.%5.%6."/>
      <w:lvlJc w:val="left"/>
      <w:pPr>
        <w:ind w:left="2480" w:hanging="1080"/>
      </w:pPr>
      <w:rPr>
        <w:rFonts w:hint="default"/>
      </w:rPr>
    </w:lvl>
    <w:lvl w:ilvl="6">
      <w:start w:val="1"/>
      <w:numFmt w:val="decimal"/>
      <w:isLgl/>
      <w:lvlText w:val="%1.%2.%3.%4.%5.%6.%7."/>
      <w:lvlJc w:val="left"/>
      <w:pPr>
        <w:ind w:left="3048" w:hanging="1440"/>
      </w:pPr>
      <w:rPr>
        <w:rFonts w:hint="default"/>
      </w:rPr>
    </w:lvl>
    <w:lvl w:ilvl="7">
      <w:start w:val="1"/>
      <w:numFmt w:val="decimal"/>
      <w:isLgl/>
      <w:lvlText w:val="%1.%2.%3.%4.%5.%6.%7.%8."/>
      <w:lvlJc w:val="left"/>
      <w:pPr>
        <w:ind w:left="3256" w:hanging="1440"/>
      </w:pPr>
      <w:rPr>
        <w:rFonts w:hint="default"/>
      </w:rPr>
    </w:lvl>
    <w:lvl w:ilvl="8">
      <w:start w:val="1"/>
      <w:numFmt w:val="decimal"/>
      <w:isLgl/>
      <w:lvlText w:val="%1.%2.%3.%4.%5.%6.%7.%8.%9."/>
      <w:lvlJc w:val="left"/>
      <w:pPr>
        <w:ind w:left="3824" w:hanging="1800"/>
      </w:pPr>
      <w:rPr>
        <w:rFonts w:hint="default"/>
      </w:rPr>
    </w:lvl>
  </w:abstractNum>
  <w:abstractNum w:abstractNumId="4" w15:restartNumberingAfterBreak="0">
    <w:nsid w:val="3D8E1F46"/>
    <w:multiLevelType w:val="multilevel"/>
    <w:tmpl w:val="69D80DFA"/>
    <w:lvl w:ilvl="0">
      <w:start w:val="2"/>
      <w:numFmt w:val="decimal"/>
      <w:lvlText w:val="%1."/>
      <w:lvlJc w:val="left"/>
      <w:pPr>
        <w:ind w:left="360" w:hanging="360"/>
      </w:pPr>
      <w:rPr>
        <w:rFonts w:hint="default"/>
      </w:rPr>
    </w:lvl>
    <w:lvl w:ilvl="1">
      <w:start w:val="1"/>
      <w:numFmt w:val="decimal"/>
      <w:lvlText w:val="%1.%2."/>
      <w:lvlJc w:val="left"/>
      <w:pPr>
        <w:ind w:left="928" w:hanging="360"/>
      </w:pPr>
      <w:rPr>
        <w:rFonts w:hint="default"/>
        <w:i w:val="0"/>
        <w:strike w:val="0"/>
        <w:sz w:val="24"/>
        <w:szCs w:val="24"/>
      </w:rPr>
    </w:lvl>
    <w:lvl w:ilvl="2">
      <w:start w:val="1"/>
      <w:numFmt w:val="decimal"/>
      <w:lvlText w:val="%1.%2.%3."/>
      <w:lvlJc w:val="left"/>
      <w:pPr>
        <w:ind w:left="1856" w:hanging="720"/>
      </w:pPr>
      <w:rPr>
        <w:rFonts w:hint="default"/>
        <w:b w:val="0"/>
        <w:i w:val="0"/>
      </w:rPr>
    </w:lvl>
    <w:lvl w:ilvl="3">
      <w:start w:val="1"/>
      <w:numFmt w:val="decimal"/>
      <w:lvlText w:val="%1.%2.%3.%4."/>
      <w:lvlJc w:val="left"/>
      <w:pPr>
        <w:ind w:left="2424" w:hanging="720"/>
      </w:pPr>
      <w:rPr>
        <w:rFonts w:hint="default"/>
      </w:rPr>
    </w:lvl>
    <w:lvl w:ilvl="4">
      <w:start w:val="1"/>
      <w:numFmt w:val="decimal"/>
      <w:lvlText w:val="%1.%2.%3.%4.%5."/>
      <w:lvlJc w:val="left"/>
      <w:pPr>
        <w:ind w:left="3352" w:hanging="1080"/>
      </w:pPr>
      <w:rPr>
        <w:rFonts w:hint="default"/>
      </w:rPr>
    </w:lvl>
    <w:lvl w:ilvl="5">
      <w:start w:val="1"/>
      <w:numFmt w:val="decimal"/>
      <w:lvlText w:val="%1.%2.%3.%4.%5.%6."/>
      <w:lvlJc w:val="left"/>
      <w:pPr>
        <w:ind w:left="3920" w:hanging="1080"/>
      </w:pPr>
      <w:rPr>
        <w:rFonts w:hint="default"/>
      </w:rPr>
    </w:lvl>
    <w:lvl w:ilvl="6">
      <w:start w:val="1"/>
      <w:numFmt w:val="decimal"/>
      <w:lvlText w:val="%1.%2.%3.%4.%5.%6.%7."/>
      <w:lvlJc w:val="left"/>
      <w:pPr>
        <w:ind w:left="4848" w:hanging="1440"/>
      </w:pPr>
      <w:rPr>
        <w:rFonts w:hint="default"/>
      </w:rPr>
    </w:lvl>
    <w:lvl w:ilvl="7">
      <w:start w:val="1"/>
      <w:numFmt w:val="decimal"/>
      <w:lvlText w:val="%1.%2.%3.%4.%5.%6.%7.%8."/>
      <w:lvlJc w:val="left"/>
      <w:pPr>
        <w:ind w:left="5416" w:hanging="1440"/>
      </w:pPr>
      <w:rPr>
        <w:rFonts w:hint="default"/>
      </w:rPr>
    </w:lvl>
    <w:lvl w:ilvl="8">
      <w:start w:val="1"/>
      <w:numFmt w:val="decimal"/>
      <w:lvlText w:val="%1.%2.%3.%4.%5.%6.%7.%8.%9."/>
      <w:lvlJc w:val="left"/>
      <w:pPr>
        <w:ind w:left="6344" w:hanging="1800"/>
      </w:pPr>
      <w:rPr>
        <w:rFonts w:hint="default"/>
      </w:rPr>
    </w:lvl>
  </w:abstractNum>
  <w:abstractNum w:abstractNumId="5" w15:restartNumberingAfterBreak="0">
    <w:nsid w:val="40FC41CA"/>
    <w:multiLevelType w:val="multilevel"/>
    <w:tmpl w:val="33AEE3EE"/>
    <w:lvl w:ilvl="0">
      <w:start w:val="1"/>
      <w:numFmt w:val="decimal"/>
      <w:lvlText w:val="%1."/>
      <w:lvlJc w:val="left"/>
      <w:pPr>
        <w:ind w:left="1058" w:hanging="360"/>
      </w:pPr>
      <w:rPr>
        <w:rFonts w:hint="default"/>
        <w:b w:val="0"/>
      </w:rPr>
    </w:lvl>
    <w:lvl w:ilvl="1">
      <w:start w:val="1"/>
      <w:numFmt w:val="decimal"/>
      <w:isLgl/>
      <w:lvlText w:val="%1.%2."/>
      <w:lvlJc w:val="left"/>
      <w:pPr>
        <w:ind w:left="1058" w:hanging="360"/>
      </w:pPr>
      <w:rPr>
        <w:rFonts w:hint="default"/>
      </w:rPr>
    </w:lvl>
    <w:lvl w:ilvl="2">
      <w:start w:val="1"/>
      <w:numFmt w:val="decimal"/>
      <w:isLgl/>
      <w:lvlText w:val="%1.%2.%3."/>
      <w:lvlJc w:val="left"/>
      <w:pPr>
        <w:ind w:left="1418" w:hanging="720"/>
      </w:pPr>
      <w:rPr>
        <w:rFonts w:hint="default"/>
      </w:rPr>
    </w:lvl>
    <w:lvl w:ilvl="3">
      <w:start w:val="1"/>
      <w:numFmt w:val="decimal"/>
      <w:isLgl/>
      <w:lvlText w:val="%1.%2.%3.%4."/>
      <w:lvlJc w:val="left"/>
      <w:pPr>
        <w:ind w:left="1418" w:hanging="720"/>
      </w:pPr>
      <w:rPr>
        <w:rFonts w:hint="default"/>
      </w:rPr>
    </w:lvl>
    <w:lvl w:ilvl="4">
      <w:start w:val="1"/>
      <w:numFmt w:val="decimal"/>
      <w:isLgl/>
      <w:lvlText w:val="%1.%2.%3.%4.%5."/>
      <w:lvlJc w:val="left"/>
      <w:pPr>
        <w:ind w:left="1418" w:hanging="720"/>
      </w:pPr>
      <w:rPr>
        <w:rFonts w:hint="default"/>
      </w:rPr>
    </w:lvl>
    <w:lvl w:ilvl="5">
      <w:start w:val="1"/>
      <w:numFmt w:val="decimal"/>
      <w:isLgl/>
      <w:lvlText w:val="%1.%2.%3.%4.%5.%6."/>
      <w:lvlJc w:val="left"/>
      <w:pPr>
        <w:ind w:left="1778" w:hanging="1080"/>
      </w:pPr>
      <w:rPr>
        <w:rFonts w:hint="default"/>
      </w:rPr>
    </w:lvl>
    <w:lvl w:ilvl="6">
      <w:start w:val="1"/>
      <w:numFmt w:val="decimal"/>
      <w:isLgl/>
      <w:lvlText w:val="%1.%2.%3.%4.%5.%6.%7."/>
      <w:lvlJc w:val="left"/>
      <w:pPr>
        <w:ind w:left="1778" w:hanging="1080"/>
      </w:pPr>
      <w:rPr>
        <w:rFonts w:hint="default"/>
      </w:rPr>
    </w:lvl>
    <w:lvl w:ilvl="7">
      <w:start w:val="1"/>
      <w:numFmt w:val="decimal"/>
      <w:isLgl/>
      <w:lvlText w:val="%1.%2.%3.%4.%5.%6.%7.%8."/>
      <w:lvlJc w:val="left"/>
      <w:pPr>
        <w:ind w:left="1778" w:hanging="1080"/>
      </w:pPr>
      <w:rPr>
        <w:rFonts w:hint="default"/>
      </w:rPr>
    </w:lvl>
    <w:lvl w:ilvl="8">
      <w:start w:val="1"/>
      <w:numFmt w:val="decimal"/>
      <w:isLgl/>
      <w:lvlText w:val="%1.%2.%3.%4.%5.%6.%7.%8.%9."/>
      <w:lvlJc w:val="left"/>
      <w:pPr>
        <w:ind w:left="2138" w:hanging="1440"/>
      </w:pPr>
      <w:rPr>
        <w:rFonts w:hint="default"/>
      </w:rPr>
    </w:lvl>
  </w:abstractNum>
  <w:abstractNum w:abstractNumId="6" w15:restartNumberingAfterBreak="0">
    <w:nsid w:val="46A97B38"/>
    <w:multiLevelType w:val="multilevel"/>
    <w:tmpl w:val="E668B3B4"/>
    <w:lvl w:ilvl="0">
      <w:start w:val="1"/>
      <w:numFmt w:val="decimal"/>
      <w:lvlText w:val="%1."/>
      <w:lvlJc w:val="left"/>
      <w:pPr>
        <w:ind w:left="360" w:hanging="360"/>
      </w:pPr>
      <w:rPr>
        <w:b/>
        <w:color w:val="000000"/>
      </w:rPr>
    </w:lvl>
    <w:lvl w:ilvl="1">
      <w:start w:val="1"/>
      <w:numFmt w:val="decimal"/>
      <w:lvlText w:val="%1.%2."/>
      <w:lvlJc w:val="left"/>
      <w:pPr>
        <w:ind w:left="1283" w:hanging="432"/>
      </w:pPr>
      <w:rPr>
        <w:i w:val="0"/>
        <w:strike w:val="0"/>
        <w:color w:val="000000"/>
        <w:sz w:val="24"/>
      </w:rPr>
    </w:lvl>
    <w:lvl w:ilvl="2">
      <w:start w:val="1"/>
      <w:numFmt w:val="decimal"/>
      <w:lvlText w:val="%1.%2.%3."/>
      <w:lvlJc w:val="left"/>
      <w:pPr>
        <w:ind w:left="2773" w:hanging="504"/>
      </w:pPr>
      <w:rPr>
        <w:b w:val="0"/>
        <w:i w:val="0"/>
        <w:sz w:val="24"/>
      </w:rPr>
    </w:lvl>
    <w:lvl w:ilvl="3">
      <w:start w:val="1"/>
      <w:numFmt w:val="decimal"/>
      <w:lvlText w:val="%1.%2.%3.%4."/>
      <w:lvlJc w:val="left"/>
      <w:pPr>
        <w:ind w:left="2066"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9FD0D75"/>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EE967B2"/>
    <w:multiLevelType w:val="multilevel"/>
    <w:tmpl w:val="0419001F"/>
    <w:lvl w:ilvl="0">
      <w:start w:val="1"/>
      <w:numFmt w:val="decimal"/>
      <w:lvlText w:val="%1."/>
      <w:lvlJc w:val="left"/>
      <w:pPr>
        <w:ind w:left="1068" w:hanging="360"/>
      </w:pPr>
    </w:lvl>
    <w:lvl w:ilvl="1">
      <w:start w:val="1"/>
      <w:numFmt w:val="decimal"/>
      <w:lvlText w:val="%1.%2."/>
      <w:lvlJc w:val="left"/>
      <w:pPr>
        <w:ind w:left="1500" w:hanging="432"/>
      </w:pPr>
    </w:lvl>
    <w:lvl w:ilvl="2">
      <w:start w:val="1"/>
      <w:numFmt w:val="decimal"/>
      <w:lvlText w:val="%1.%2.%3."/>
      <w:lvlJc w:val="left"/>
      <w:pPr>
        <w:ind w:left="1932" w:hanging="504"/>
      </w:pPr>
    </w:lvl>
    <w:lvl w:ilvl="3">
      <w:start w:val="1"/>
      <w:numFmt w:val="decimal"/>
      <w:lvlText w:val="%1.%2.%3.%4."/>
      <w:lvlJc w:val="left"/>
      <w:pPr>
        <w:ind w:left="2436" w:hanging="648"/>
      </w:pPr>
    </w:lvl>
    <w:lvl w:ilvl="4">
      <w:start w:val="1"/>
      <w:numFmt w:val="decimal"/>
      <w:lvlText w:val="%1.%2.%3.%4.%5."/>
      <w:lvlJc w:val="left"/>
      <w:pPr>
        <w:ind w:left="2940" w:hanging="792"/>
      </w:pPr>
    </w:lvl>
    <w:lvl w:ilvl="5">
      <w:start w:val="1"/>
      <w:numFmt w:val="decimal"/>
      <w:lvlText w:val="%1.%2.%3.%4.%5.%6."/>
      <w:lvlJc w:val="left"/>
      <w:pPr>
        <w:ind w:left="3444" w:hanging="936"/>
      </w:pPr>
    </w:lvl>
    <w:lvl w:ilvl="6">
      <w:start w:val="1"/>
      <w:numFmt w:val="decimal"/>
      <w:lvlText w:val="%1.%2.%3.%4.%5.%6.%7."/>
      <w:lvlJc w:val="left"/>
      <w:pPr>
        <w:ind w:left="3948" w:hanging="1080"/>
      </w:pPr>
    </w:lvl>
    <w:lvl w:ilvl="7">
      <w:start w:val="1"/>
      <w:numFmt w:val="decimal"/>
      <w:lvlText w:val="%1.%2.%3.%4.%5.%6.%7.%8."/>
      <w:lvlJc w:val="left"/>
      <w:pPr>
        <w:ind w:left="4452" w:hanging="1224"/>
      </w:pPr>
    </w:lvl>
    <w:lvl w:ilvl="8">
      <w:start w:val="1"/>
      <w:numFmt w:val="decimal"/>
      <w:lvlText w:val="%1.%2.%3.%4.%5.%6.%7.%8.%9."/>
      <w:lvlJc w:val="left"/>
      <w:pPr>
        <w:ind w:left="5028" w:hanging="1440"/>
      </w:pPr>
    </w:lvl>
  </w:abstractNum>
  <w:abstractNum w:abstractNumId="9" w15:restartNumberingAfterBreak="0">
    <w:nsid w:val="6AE2387C"/>
    <w:multiLevelType w:val="hybridMultilevel"/>
    <w:tmpl w:val="8376B4CE"/>
    <w:lvl w:ilvl="0" w:tplc="FB905DCA">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
  </w:num>
  <w:num w:numId="2">
    <w:abstractNumId w:val="6"/>
  </w:num>
  <w:num w:numId="3">
    <w:abstractNumId w:val="3"/>
  </w:num>
  <w:num w:numId="4">
    <w:abstractNumId w:val="5"/>
  </w:num>
  <w:num w:numId="5">
    <w:abstractNumId w:val="4"/>
  </w:num>
  <w:num w:numId="6">
    <w:abstractNumId w:val="1"/>
  </w:num>
  <w:num w:numId="7">
    <w:abstractNumId w:val="7"/>
  </w:num>
  <w:num w:numId="8">
    <w:abstractNumId w:val="8"/>
  </w:num>
  <w:num w:numId="9">
    <w:abstractNumId w:val="0"/>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579D"/>
    <w:rsid w:val="00006CAA"/>
    <w:rsid w:val="00013D15"/>
    <w:rsid w:val="00014061"/>
    <w:rsid w:val="0001579F"/>
    <w:rsid w:val="000240B6"/>
    <w:rsid w:val="00027B36"/>
    <w:rsid w:val="00036016"/>
    <w:rsid w:val="0003684E"/>
    <w:rsid w:val="00043C3E"/>
    <w:rsid w:val="00052881"/>
    <w:rsid w:val="0006041C"/>
    <w:rsid w:val="000741BA"/>
    <w:rsid w:val="000801A0"/>
    <w:rsid w:val="00081FF5"/>
    <w:rsid w:val="000871E9"/>
    <w:rsid w:val="00091F54"/>
    <w:rsid w:val="000942C9"/>
    <w:rsid w:val="000A07AB"/>
    <w:rsid w:val="000A0F5F"/>
    <w:rsid w:val="000A1ED1"/>
    <w:rsid w:val="000A2373"/>
    <w:rsid w:val="000B1588"/>
    <w:rsid w:val="000D2037"/>
    <w:rsid w:val="000D3796"/>
    <w:rsid w:val="000F05AE"/>
    <w:rsid w:val="000F1EF3"/>
    <w:rsid w:val="000F6B95"/>
    <w:rsid w:val="0010147C"/>
    <w:rsid w:val="001072EA"/>
    <w:rsid w:val="00110BF3"/>
    <w:rsid w:val="00112994"/>
    <w:rsid w:val="00116307"/>
    <w:rsid w:val="001213B3"/>
    <w:rsid w:val="00123F63"/>
    <w:rsid w:val="00126750"/>
    <w:rsid w:val="00126D7F"/>
    <w:rsid w:val="00131AD4"/>
    <w:rsid w:val="00147309"/>
    <w:rsid w:val="00161766"/>
    <w:rsid w:val="0016216E"/>
    <w:rsid w:val="00162E91"/>
    <w:rsid w:val="00163CD7"/>
    <w:rsid w:val="001640F3"/>
    <w:rsid w:val="001724A2"/>
    <w:rsid w:val="001745E7"/>
    <w:rsid w:val="00193EA2"/>
    <w:rsid w:val="00194366"/>
    <w:rsid w:val="001964B2"/>
    <w:rsid w:val="00197B71"/>
    <w:rsid w:val="001A39B0"/>
    <w:rsid w:val="001A3AE3"/>
    <w:rsid w:val="001B631A"/>
    <w:rsid w:val="001D1DCD"/>
    <w:rsid w:val="001E4AF0"/>
    <w:rsid w:val="001E4AFE"/>
    <w:rsid w:val="001F391E"/>
    <w:rsid w:val="001F489B"/>
    <w:rsid w:val="001F634B"/>
    <w:rsid w:val="00206121"/>
    <w:rsid w:val="00207E76"/>
    <w:rsid w:val="00215BBD"/>
    <w:rsid w:val="00227EA2"/>
    <w:rsid w:val="00232D52"/>
    <w:rsid w:val="002330A1"/>
    <w:rsid w:val="00235982"/>
    <w:rsid w:val="00252CD0"/>
    <w:rsid w:val="00253DB5"/>
    <w:rsid w:val="002548E0"/>
    <w:rsid w:val="0025758D"/>
    <w:rsid w:val="00260A08"/>
    <w:rsid w:val="002635D6"/>
    <w:rsid w:val="00265786"/>
    <w:rsid w:val="002664B4"/>
    <w:rsid w:val="00267023"/>
    <w:rsid w:val="00270258"/>
    <w:rsid w:val="00271F9F"/>
    <w:rsid w:val="00272498"/>
    <w:rsid w:val="00274A94"/>
    <w:rsid w:val="00276608"/>
    <w:rsid w:val="00277D7C"/>
    <w:rsid w:val="00283403"/>
    <w:rsid w:val="00295F32"/>
    <w:rsid w:val="002A0B42"/>
    <w:rsid w:val="002A274C"/>
    <w:rsid w:val="002A6B50"/>
    <w:rsid w:val="002B3241"/>
    <w:rsid w:val="002B7A81"/>
    <w:rsid w:val="002C08D5"/>
    <w:rsid w:val="002C4513"/>
    <w:rsid w:val="002C4C1C"/>
    <w:rsid w:val="002D046A"/>
    <w:rsid w:val="002D4525"/>
    <w:rsid w:val="002F30FA"/>
    <w:rsid w:val="002F77D9"/>
    <w:rsid w:val="00301802"/>
    <w:rsid w:val="00320C51"/>
    <w:rsid w:val="00320EAD"/>
    <w:rsid w:val="0032585D"/>
    <w:rsid w:val="00330605"/>
    <w:rsid w:val="00331D6B"/>
    <w:rsid w:val="00335CEB"/>
    <w:rsid w:val="003466E9"/>
    <w:rsid w:val="003511DE"/>
    <w:rsid w:val="00356CF3"/>
    <w:rsid w:val="0037023D"/>
    <w:rsid w:val="003801A4"/>
    <w:rsid w:val="00392EBB"/>
    <w:rsid w:val="003A33EA"/>
    <w:rsid w:val="003A3884"/>
    <w:rsid w:val="003C3AEB"/>
    <w:rsid w:val="003D3F5D"/>
    <w:rsid w:val="003E43A0"/>
    <w:rsid w:val="003F4295"/>
    <w:rsid w:val="00414048"/>
    <w:rsid w:val="00420AEB"/>
    <w:rsid w:val="00420D63"/>
    <w:rsid w:val="0042386B"/>
    <w:rsid w:val="004308B3"/>
    <w:rsid w:val="00432841"/>
    <w:rsid w:val="00435D06"/>
    <w:rsid w:val="004414BC"/>
    <w:rsid w:val="00452943"/>
    <w:rsid w:val="004554C1"/>
    <w:rsid w:val="00455D72"/>
    <w:rsid w:val="004645CE"/>
    <w:rsid w:val="00464938"/>
    <w:rsid w:val="004820CC"/>
    <w:rsid w:val="004905CE"/>
    <w:rsid w:val="00493E0F"/>
    <w:rsid w:val="00495401"/>
    <w:rsid w:val="004A3E88"/>
    <w:rsid w:val="004A7EDD"/>
    <w:rsid w:val="004C026D"/>
    <w:rsid w:val="004C11A2"/>
    <w:rsid w:val="004C2C5F"/>
    <w:rsid w:val="004C46B2"/>
    <w:rsid w:val="004C7B47"/>
    <w:rsid w:val="004D42CA"/>
    <w:rsid w:val="004D6322"/>
    <w:rsid w:val="004D6753"/>
    <w:rsid w:val="004E5552"/>
    <w:rsid w:val="004E7B45"/>
    <w:rsid w:val="004F3BB5"/>
    <w:rsid w:val="004F7A83"/>
    <w:rsid w:val="004F7B2A"/>
    <w:rsid w:val="00530E17"/>
    <w:rsid w:val="00537D53"/>
    <w:rsid w:val="00540783"/>
    <w:rsid w:val="0055406E"/>
    <w:rsid w:val="00556E13"/>
    <w:rsid w:val="0056318F"/>
    <w:rsid w:val="005679FC"/>
    <w:rsid w:val="005709BD"/>
    <w:rsid w:val="005712C0"/>
    <w:rsid w:val="00571DEC"/>
    <w:rsid w:val="00586B11"/>
    <w:rsid w:val="0059235D"/>
    <w:rsid w:val="00593D6A"/>
    <w:rsid w:val="005A1668"/>
    <w:rsid w:val="005A719F"/>
    <w:rsid w:val="005B5D08"/>
    <w:rsid w:val="005C66AD"/>
    <w:rsid w:val="005C6E6E"/>
    <w:rsid w:val="005D0DDE"/>
    <w:rsid w:val="005D5EFA"/>
    <w:rsid w:val="005D6B4F"/>
    <w:rsid w:val="005E1437"/>
    <w:rsid w:val="005E3862"/>
    <w:rsid w:val="005E74FE"/>
    <w:rsid w:val="005F3241"/>
    <w:rsid w:val="005F6C91"/>
    <w:rsid w:val="00604158"/>
    <w:rsid w:val="00604725"/>
    <w:rsid w:val="00612780"/>
    <w:rsid w:val="0061564B"/>
    <w:rsid w:val="00620B2A"/>
    <w:rsid w:val="0062391E"/>
    <w:rsid w:val="0062462D"/>
    <w:rsid w:val="00625606"/>
    <w:rsid w:val="006276C1"/>
    <w:rsid w:val="00634EF7"/>
    <w:rsid w:val="00635669"/>
    <w:rsid w:val="00657ACD"/>
    <w:rsid w:val="00670BA4"/>
    <w:rsid w:val="00672885"/>
    <w:rsid w:val="00677A54"/>
    <w:rsid w:val="00682932"/>
    <w:rsid w:val="006879A6"/>
    <w:rsid w:val="00695694"/>
    <w:rsid w:val="006A5DAC"/>
    <w:rsid w:val="006B3709"/>
    <w:rsid w:val="006C0336"/>
    <w:rsid w:val="006C529A"/>
    <w:rsid w:val="006C5CB6"/>
    <w:rsid w:val="006D11C7"/>
    <w:rsid w:val="006D461A"/>
    <w:rsid w:val="006D4EF5"/>
    <w:rsid w:val="006D65C8"/>
    <w:rsid w:val="006E3843"/>
    <w:rsid w:val="006F1AF6"/>
    <w:rsid w:val="006F22A0"/>
    <w:rsid w:val="006F3F0A"/>
    <w:rsid w:val="007022FC"/>
    <w:rsid w:val="00712709"/>
    <w:rsid w:val="00715243"/>
    <w:rsid w:val="00727074"/>
    <w:rsid w:val="007333A7"/>
    <w:rsid w:val="00741504"/>
    <w:rsid w:val="007432BB"/>
    <w:rsid w:val="00744C0D"/>
    <w:rsid w:val="0074683F"/>
    <w:rsid w:val="007506A1"/>
    <w:rsid w:val="00751A47"/>
    <w:rsid w:val="00775274"/>
    <w:rsid w:val="007907B0"/>
    <w:rsid w:val="007941A5"/>
    <w:rsid w:val="00794A25"/>
    <w:rsid w:val="007B0BFD"/>
    <w:rsid w:val="007B51DB"/>
    <w:rsid w:val="007D0E06"/>
    <w:rsid w:val="007D3044"/>
    <w:rsid w:val="007D45BF"/>
    <w:rsid w:val="007E1692"/>
    <w:rsid w:val="007E39D7"/>
    <w:rsid w:val="007E5637"/>
    <w:rsid w:val="007E7E87"/>
    <w:rsid w:val="007F05D4"/>
    <w:rsid w:val="00807731"/>
    <w:rsid w:val="00813F28"/>
    <w:rsid w:val="00822AD4"/>
    <w:rsid w:val="00830B54"/>
    <w:rsid w:val="0083335B"/>
    <w:rsid w:val="00833B9E"/>
    <w:rsid w:val="00844190"/>
    <w:rsid w:val="008506A7"/>
    <w:rsid w:val="008516B5"/>
    <w:rsid w:val="00864655"/>
    <w:rsid w:val="00864759"/>
    <w:rsid w:val="00866CA1"/>
    <w:rsid w:val="00877E6A"/>
    <w:rsid w:val="00880991"/>
    <w:rsid w:val="0088182E"/>
    <w:rsid w:val="008832F7"/>
    <w:rsid w:val="00885F39"/>
    <w:rsid w:val="0088704F"/>
    <w:rsid w:val="00887882"/>
    <w:rsid w:val="008A2B01"/>
    <w:rsid w:val="008A3A5C"/>
    <w:rsid w:val="008B31E8"/>
    <w:rsid w:val="008B5210"/>
    <w:rsid w:val="008B539B"/>
    <w:rsid w:val="008B5725"/>
    <w:rsid w:val="008D5741"/>
    <w:rsid w:val="008E36CC"/>
    <w:rsid w:val="008E3E9C"/>
    <w:rsid w:val="008F0D61"/>
    <w:rsid w:val="008F1A0B"/>
    <w:rsid w:val="008F4A39"/>
    <w:rsid w:val="009005BB"/>
    <w:rsid w:val="009010D5"/>
    <w:rsid w:val="009051E3"/>
    <w:rsid w:val="00920E9D"/>
    <w:rsid w:val="00933333"/>
    <w:rsid w:val="00933698"/>
    <w:rsid w:val="00933C80"/>
    <w:rsid w:val="00935FBC"/>
    <w:rsid w:val="00936546"/>
    <w:rsid w:val="00937CDD"/>
    <w:rsid w:val="00946221"/>
    <w:rsid w:val="0094736C"/>
    <w:rsid w:val="009515A0"/>
    <w:rsid w:val="00953393"/>
    <w:rsid w:val="009543C9"/>
    <w:rsid w:val="009550E5"/>
    <w:rsid w:val="009609A2"/>
    <w:rsid w:val="009660E8"/>
    <w:rsid w:val="009710F0"/>
    <w:rsid w:val="00971692"/>
    <w:rsid w:val="0097287C"/>
    <w:rsid w:val="009760C9"/>
    <w:rsid w:val="00977858"/>
    <w:rsid w:val="00981654"/>
    <w:rsid w:val="009922FA"/>
    <w:rsid w:val="009A3672"/>
    <w:rsid w:val="009B7499"/>
    <w:rsid w:val="009B75E9"/>
    <w:rsid w:val="009C2DC5"/>
    <w:rsid w:val="009C586C"/>
    <w:rsid w:val="009C781C"/>
    <w:rsid w:val="009D60C5"/>
    <w:rsid w:val="009E06AA"/>
    <w:rsid w:val="009E20B9"/>
    <w:rsid w:val="009E51C3"/>
    <w:rsid w:val="009F33C6"/>
    <w:rsid w:val="00A00037"/>
    <w:rsid w:val="00A03146"/>
    <w:rsid w:val="00A0319A"/>
    <w:rsid w:val="00A11379"/>
    <w:rsid w:val="00A20662"/>
    <w:rsid w:val="00A30F5B"/>
    <w:rsid w:val="00A336BF"/>
    <w:rsid w:val="00A36A06"/>
    <w:rsid w:val="00A42A4D"/>
    <w:rsid w:val="00A47A6D"/>
    <w:rsid w:val="00A502CE"/>
    <w:rsid w:val="00A5168D"/>
    <w:rsid w:val="00A53BBC"/>
    <w:rsid w:val="00A54E96"/>
    <w:rsid w:val="00A57147"/>
    <w:rsid w:val="00A579AC"/>
    <w:rsid w:val="00A616A9"/>
    <w:rsid w:val="00A61CA6"/>
    <w:rsid w:val="00A71A7E"/>
    <w:rsid w:val="00A71C2F"/>
    <w:rsid w:val="00A71C7A"/>
    <w:rsid w:val="00A7641A"/>
    <w:rsid w:val="00A814DF"/>
    <w:rsid w:val="00A81F51"/>
    <w:rsid w:val="00A86411"/>
    <w:rsid w:val="00AA5572"/>
    <w:rsid w:val="00AA57E1"/>
    <w:rsid w:val="00AA6EE0"/>
    <w:rsid w:val="00AB76F7"/>
    <w:rsid w:val="00AC2347"/>
    <w:rsid w:val="00AD2332"/>
    <w:rsid w:val="00AD4DEC"/>
    <w:rsid w:val="00AE1006"/>
    <w:rsid w:val="00AE25AE"/>
    <w:rsid w:val="00AE270F"/>
    <w:rsid w:val="00AE4505"/>
    <w:rsid w:val="00AF03A0"/>
    <w:rsid w:val="00AF0C60"/>
    <w:rsid w:val="00AF4BF5"/>
    <w:rsid w:val="00AF666D"/>
    <w:rsid w:val="00B04943"/>
    <w:rsid w:val="00B206D1"/>
    <w:rsid w:val="00B454EB"/>
    <w:rsid w:val="00B47ED2"/>
    <w:rsid w:val="00B54294"/>
    <w:rsid w:val="00B5666E"/>
    <w:rsid w:val="00B609FB"/>
    <w:rsid w:val="00B61E75"/>
    <w:rsid w:val="00B65959"/>
    <w:rsid w:val="00B65C38"/>
    <w:rsid w:val="00B76F15"/>
    <w:rsid w:val="00B82278"/>
    <w:rsid w:val="00B83EFF"/>
    <w:rsid w:val="00B90245"/>
    <w:rsid w:val="00B93A25"/>
    <w:rsid w:val="00B9464D"/>
    <w:rsid w:val="00B95560"/>
    <w:rsid w:val="00B95EDD"/>
    <w:rsid w:val="00B97837"/>
    <w:rsid w:val="00BA767D"/>
    <w:rsid w:val="00BB48EF"/>
    <w:rsid w:val="00BB5623"/>
    <w:rsid w:val="00BC6020"/>
    <w:rsid w:val="00BC6C9F"/>
    <w:rsid w:val="00BC6D2E"/>
    <w:rsid w:val="00BD0A81"/>
    <w:rsid w:val="00BD7F3D"/>
    <w:rsid w:val="00BE719B"/>
    <w:rsid w:val="00BE7C4B"/>
    <w:rsid w:val="00C003D9"/>
    <w:rsid w:val="00C03D09"/>
    <w:rsid w:val="00C103D5"/>
    <w:rsid w:val="00C1614F"/>
    <w:rsid w:val="00C3072D"/>
    <w:rsid w:val="00C348AA"/>
    <w:rsid w:val="00C36190"/>
    <w:rsid w:val="00C40A24"/>
    <w:rsid w:val="00C44AFE"/>
    <w:rsid w:val="00C45E6D"/>
    <w:rsid w:val="00C51335"/>
    <w:rsid w:val="00C5579D"/>
    <w:rsid w:val="00C60CF5"/>
    <w:rsid w:val="00C616B8"/>
    <w:rsid w:val="00C62065"/>
    <w:rsid w:val="00C64943"/>
    <w:rsid w:val="00C656E2"/>
    <w:rsid w:val="00C66E8B"/>
    <w:rsid w:val="00C707CC"/>
    <w:rsid w:val="00C736B9"/>
    <w:rsid w:val="00C73B05"/>
    <w:rsid w:val="00C77338"/>
    <w:rsid w:val="00C82516"/>
    <w:rsid w:val="00C84DC5"/>
    <w:rsid w:val="00C865C8"/>
    <w:rsid w:val="00CA7A9A"/>
    <w:rsid w:val="00CB5AE4"/>
    <w:rsid w:val="00CC32BB"/>
    <w:rsid w:val="00CC6F34"/>
    <w:rsid w:val="00CD0934"/>
    <w:rsid w:val="00CD0976"/>
    <w:rsid w:val="00CD0BEE"/>
    <w:rsid w:val="00CD1696"/>
    <w:rsid w:val="00CD7E95"/>
    <w:rsid w:val="00CE28CF"/>
    <w:rsid w:val="00CE6F57"/>
    <w:rsid w:val="00CF6B4C"/>
    <w:rsid w:val="00CF6FAD"/>
    <w:rsid w:val="00D110DD"/>
    <w:rsid w:val="00D2072F"/>
    <w:rsid w:val="00D21E75"/>
    <w:rsid w:val="00D25F0F"/>
    <w:rsid w:val="00D26BAC"/>
    <w:rsid w:val="00D30D63"/>
    <w:rsid w:val="00D315FC"/>
    <w:rsid w:val="00D3379F"/>
    <w:rsid w:val="00D36C8E"/>
    <w:rsid w:val="00D407D6"/>
    <w:rsid w:val="00D43CC0"/>
    <w:rsid w:val="00D517B5"/>
    <w:rsid w:val="00D517B7"/>
    <w:rsid w:val="00D5375C"/>
    <w:rsid w:val="00D5651C"/>
    <w:rsid w:val="00D570B4"/>
    <w:rsid w:val="00D754D8"/>
    <w:rsid w:val="00D75E00"/>
    <w:rsid w:val="00D7761C"/>
    <w:rsid w:val="00D852AD"/>
    <w:rsid w:val="00D87FB4"/>
    <w:rsid w:val="00D93DA4"/>
    <w:rsid w:val="00DA6849"/>
    <w:rsid w:val="00DC511C"/>
    <w:rsid w:val="00DD3144"/>
    <w:rsid w:val="00DE2907"/>
    <w:rsid w:val="00DF2BC5"/>
    <w:rsid w:val="00E16031"/>
    <w:rsid w:val="00E16C20"/>
    <w:rsid w:val="00E21FEE"/>
    <w:rsid w:val="00E26D62"/>
    <w:rsid w:val="00E343EE"/>
    <w:rsid w:val="00E347E9"/>
    <w:rsid w:val="00E37BDF"/>
    <w:rsid w:val="00E43C1C"/>
    <w:rsid w:val="00E47B13"/>
    <w:rsid w:val="00E5063D"/>
    <w:rsid w:val="00E538C7"/>
    <w:rsid w:val="00E54841"/>
    <w:rsid w:val="00E5565B"/>
    <w:rsid w:val="00E6014B"/>
    <w:rsid w:val="00E7626C"/>
    <w:rsid w:val="00E814A5"/>
    <w:rsid w:val="00E8445E"/>
    <w:rsid w:val="00E84DE8"/>
    <w:rsid w:val="00E91839"/>
    <w:rsid w:val="00E963CA"/>
    <w:rsid w:val="00E96EE6"/>
    <w:rsid w:val="00EA34F1"/>
    <w:rsid w:val="00EA5218"/>
    <w:rsid w:val="00EA7B71"/>
    <w:rsid w:val="00EB6423"/>
    <w:rsid w:val="00EC512D"/>
    <w:rsid w:val="00ED0A4C"/>
    <w:rsid w:val="00EF0A4C"/>
    <w:rsid w:val="00EF0DEB"/>
    <w:rsid w:val="00EF707C"/>
    <w:rsid w:val="00F05101"/>
    <w:rsid w:val="00F0588D"/>
    <w:rsid w:val="00F07BD5"/>
    <w:rsid w:val="00F109DA"/>
    <w:rsid w:val="00F143A8"/>
    <w:rsid w:val="00F16A4A"/>
    <w:rsid w:val="00F17340"/>
    <w:rsid w:val="00F2001C"/>
    <w:rsid w:val="00F329CA"/>
    <w:rsid w:val="00F338C5"/>
    <w:rsid w:val="00F371C9"/>
    <w:rsid w:val="00F4238F"/>
    <w:rsid w:val="00F4317B"/>
    <w:rsid w:val="00F6250D"/>
    <w:rsid w:val="00F642DA"/>
    <w:rsid w:val="00F74D4C"/>
    <w:rsid w:val="00F75C60"/>
    <w:rsid w:val="00F854B9"/>
    <w:rsid w:val="00F86562"/>
    <w:rsid w:val="00F94D1F"/>
    <w:rsid w:val="00FB22AD"/>
    <w:rsid w:val="00FB4CAF"/>
    <w:rsid w:val="00FD2889"/>
    <w:rsid w:val="00FD466F"/>
    <w:rsid w:val="00FD5A2B"/>
    <w:rsid w:val="00FD702E"/>
    <w:rsid w:val="00FE0607"/>
    <w:rsid w:val="00FF726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71C227"/>
  <w15:chartTrackingRefBased/>
  <w15:docId w15:val="{1DB6306F-7284-4549-AADB-5BCC2AA64E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C6C9F"/>
    <w:pPr>
      <w:spacing w:after="160" w:line="259" w:lineRule="auto"/>
    </w:pPr>
    <w:rPr>
      <w:sz w:val="22"/>
      <w:szCs w:val="22"/>
      <w:lang w:eastAsia="en-US"/>
    </w:rPr>
  </w:style>
  <w:style w:type="paragraph" w:styleId="1">
    <w:name w:val="heading 1"/>
    <w:basedOn w:val="a"/>
    <w:next w:val="a"/>
    <w:link w:val="11"/>
    <w:qFormat/>
    <w:rsid w:val="00F6250D"/>
    <w:pPr>
      <w:keepNext/>
      <w:spacing w:before="240" w:after="60" w:line="288" w:lineRule="auto"/>
      <w:ind w:firstLine="567"/>
      <w:jc w:val="both"/>
      <w:outlineLvl w:val="0"/>
    </w:pPr>
    <w:rPr>
      <w:rFonts w:ascii="Cambria" w:eastAsia="Times New Roman" w:hAnsi="Cambria"/>
      <w:b/>
      <w:bCs/>
      <w:kern w:val="32"/>
      <w:sz w:val="32"/>
      <w:szCs w:val="32"/>
      <w:lang w:val="x-none" w:eastAsia="x-none"/>
    </w:rPr>
  </w:style>
  <w:style w:type="paragraph" w:styleId="3">
    <w:name w:val="heading 3"/>
    <w:aliases w:val="H3"/>
    <w:basedOn w:val="a"/>
    <w:next w:val="a"/>
    <w:link w:val="30"/>
    <w:qFormat/>
    <w:rsid w:val="00081FF5"/>
    <w:pPr>
      <w:keepNext/>
      <w:suppressAutoHyphens/>
      <w:spacing w:before="120" w:after="120" w:line="288" w:lineRule="auto"/>
      <w:jc w:val="both"/>
      <w:outlineLvl w:val="2"/>
    </w:pPr>
    <w:rPr>
      <w:rFonts w:ascii="Times New Roman" w:eastAsia="Times New Roman" w:hAnsi="Times New Roman"/>
      <w:b/>
      <w:bCs/>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rsid w:val="00C5579D"/>
    <w:pPr>
      <w:widowControl w:val="0"/>
      <w:autoSpaceDE w:val="0"/>
      <w:autoSpaceDN w:val="0"/>
    </w:pPr>
    <w:rPr>
      <w:rFonts w:eastAsia="Times New Roman"/>
      <w:sz w:val="22"/>
    </w:rPr>
  </w:style>
  <w:style w:type="paragraph" w:customStyle="1" w:styleId="ConsPlusNonformat">
    <w:name w:val="ConsPlusNonformat"/>
    <w:rsid w:val="00C5579D"/>
    <w:pPr>
      <w:widowControl w:val="0"/>
      <w:autoSpaceDE w:val="0"/>
      <w:autoSpaceDN w:val="0"/>
    </w:pPr>
    <w:rPr>
      <w:rFonts w:ascii="Courier New" w:eastAsia="Times New Roman" w:hAnsi="Courier New" w:cs="Courier New"/>
    </w:rPr>
  </w:style>
  <w:style w:type="paragraph" w:customStyle="1" w:styleId="ConsPlusTitle">
    <w:name w:val="ConsPlusTitle"/>
    <w:rsid w:val="00C5579D"/>
    <w:pPr>
      <w:widowControl w:val="0"/>
      <w:autoSpaceDE w:val="0"/>
      <w:autoSpaceDN w:val="0"/>
    </w:pPr>
    <w:rPr>
      <w:rFonts w:eastAsia="Times New Roman" w:cs="Calibri"/>
      <w:b/>
      <w:sz w:val="22"/>
    </w:rPr>
  </w:style>
  <w:style w:type="paragraph" w:customStyle="1" w:styleId="ConsPlusCell">
    <w:name w:val="ConsPlusCell"/>
    <w:rsid w:val="00C5579D"/>
    <w:pPr>
      <w:widowControl w:val="0"/>
      <w:autoSpaceDE w:val="0"/>
      <w:autoSpaceDN w:val="0"/>
    </w:pPr>
    <w:rPr>
      <w:rFonts w:ascii="Courier New" w:eastAsia="Times New Roman" w:hAnsi="Courier New" w:cs="Courier New"/>
    </w:rPr>
  </w:style>
  <w:style w:type="paragraph" w:customStyle="1" w:styleId="ConsPlusDocList">
    <w:name w:val="ConsPlusDocList"/>
    <w:rsid w:val="00C5579D"/>
    <w:pPr>
      <w:widowControl w:val="0"/>
      <w:autoSpaceDE w:val="0"/>
      <w:autoSpaceDN w:val="0"/>
    </w:pPr>
    <w:rPr>
      <w:rFonts w:eastAsia="Times New Roman" w:cs="Calibri"/>
      <w:sz w:val="22"/>
    </w:rPr>
  </w:style>
  <w:style w:type="paragraph" w:customStyle="1" w:styleId="ConsPlusTitlePage">
    <w:name w:val="ConsPlusTitlePage"/>
    <w:rsid w:val="00C5579D"/>
    <w:pPr>
      <w:widowControl w:val="0"/>
      <w:autoSpaceDE w:val="0"/>
      <w:autoSpaceDN w:val="0"/>
    </w:pPr>
    <w:rPr>
      <w:rFonts w:ascii="Tahoma" w:eastAsia="Times New Roman" w:hAnsi="Tahoma" w:cs="Tahoma"/>
    </w:rPr>
  </w:style>
  <w:style w:type="paragraph" w:customStyle="1" w:styleId="ConsPlusJurTerm">
    <w:name w:val="ConsPlusJurTerm"/>
    <w:rsid w:val="00C5579D"/>
    <w:pPr>
      <w:widowControl w:val="0"/>
      <w:autoSpaceDE w:val="0"/>
      <w:autoSpaceDN w:val="0"/>
    </w:pPr>
    <w:rPr>
      <w:rFonts w:ascii="Tahoma" w:eastAsia="Times New Roman" w:hAnsi="Tahoma" w:cs="Tahoma"/>
      <w:sz w:val="26"/>
    </w:rPr>
  </w:style>
  <w:style w:type="paragraph" w:customStyle="1" w:styleId="ConsPlusTextList">
    <w:name w:val="ConsPlusTextList"/>
    <w:rsid w:val="00C5579D"/>
    <w:pPr>
      <w:widowControl w:val="0"/>
      <w:autoSpaceDE w:val="0"/>
      <w:autoSpaceDN w:val="0"/>
    </w:pPr>
    <w:rPr>
      <w:rFonts w:ascii="Arial" w:eastAsia="Times New Roman" w:hAnsi="Arial" w:cs="Arial"/>
    </w:rPr>
  </w:style>
  <w:style w:type="character" w:customStyle="1" w:styleId="10">
    <w:name w:val="Заголовок 1 Знак"/>
    <w:uiPriority w:val="9"/>
    <w:rsid w:val="00F6250D"/>
    <w:rPr>
      <w:rFonts w:ascii="Cambria" w:eastAsia="Times New Roman" w:hAnsi="Cambria" w:cs="Times New Roman"/>
      <w:b/>
      <w:bCs/>
      <w:kern w:val="32"/>
      <w:sz w:val="32"/>
      <w:szCs w:val="32"/>
      <w:lang w:eastAsia="en-US"/>
    </w:rPr>
  </w:style>
  <w:style w:type="character" w:customStyle="1" w:styleId="11">
    <w:name w:val="Заголовок 1 Знак1"/>
    <w:link w:val="1"/>
    <w:locked/>
    <w:rsid w:val="00F6250D"/>
    <w:rPr>
      <w:rFonts w:ascii="Cambria" w:eastAsia="Times New Roman" w:hAnsi="Cambria"/>
      <w:b/>
      <w:bCs/>
      <w:kern w:val="32"/>
      <w:sz w:val="32"/>
      <w:szCs w:val="32"/>
    </w:rPr>
  </w:style>
  <w:style w:type="paragraph" w:customStyle="1" w:styleId="a3">
    <w:name w:val="Обычный + по ширине"/>
    <w:basedOn w:val="a"/>
    <w:rsid w:val="00F6250D"/>
    <w:pPr>
      <w:spacing w:after="0" w:line="240" w:lineRule="auto"/>
      <w:jc w:val="both"/>
    </w:pPr>
    <w:rPr>
      <w:rFonts w:ascii="Times New Roman" w:eastAsia="Times New Roman" w:hAnsi="Times New Roman"/>
      <w:sz w:val="24"/>
      <w:szCs w:val="24"/>
      <w:lang w:eastAsia="ru-RU"/>
    </w:rPr>
  </w:style>
  <w:style w:type="character" w:styleId="a4">
    <w:name w:val="footnote reference"/>
    <w:uiPriority w:val="99"/>
    <w:rsid w:val="00F6250D"/>
    <w:rPr>
      <w:rFonts w:ascii="Times New Roman" w:hAnsi="Times New Roman" w:cs="Times New Roman"/>
      <w:vertAlign w:val="superscript"/>
    </w:rPr>
  </w:style>
  <w:style w:type="paragraph" w:styleId="a5">
    <w:name w:val="footnote text"/>
    <w:aliases w:val="Знак1 Знак1,Текст сноски Знак Знак1,Текст сноски Знак Знак Знак1,Текст сноски Знак Знак Знак Знак,Текст сноски Знак1 Знак Знак Знак Знак,Текст сноски Знак Знак Знак Знак Знак Знак,Знак1 Знак Знак Знак Знак Знак Знак, Знак1 Знак1"/>
    <w:basedOn w:val="a"/>
    <w:link w:val="a6"/>
    <w:uiPriority w:val="99"/>
    <w:rsid w:val="00F6250D"/>
    <w:pPr>
      <w:spacing w:after="60" w:line="240" w:lineRule="auto"/>
      <w:jc w:val="both"/>
    </w:pPr>
    <w:rPr>
      <w:rFonts w:ascii="Times New Roman" w:eastAsia="Times New Roman" w:hAnsi="Times New Roman"/>
      <w:sz w:val="20"/>
      <w:szCs w:val="20"/>
    </w:rPr>
  </w:style>
  <w:style w:type="character" w:customStyle="1" w:styleId="a6">
    <w:name w:val="Текст сноски Знак"/>
    <w:aliases w:val="Знак1 Знак1 Знак,Текст сноски Знак Знак1 Знак,Текст сноски Знак Знак Знак1 Знак,Текст сноски Знак Знак Знак Знак Знак,Текст сноски Знак1 Знак Знак Знак Знак Знак,Текст сноски Знак Знак Знак Знак Знак Знак Знак, Знак1 Знак1 Знак"/>
    <w:link w:val="a5"/>
    <w:uiPriority w:val="99"/>
    <w:rsid w:val="00F6250D"/>
    <w:rPr>
      <w:rFonts w:ascii="Times New Roman" w:eastAsia="Times New Roman" w:hAnsi="Times New Roman"/>
    </w:rPr>
  </w:style>
  <w:style w:type="paragraph" w:customStyle="1" w:styleId="a7">
    <w:name w:val="Таблицы (моноширинный)"/>
    <w:basedOn w:val="a"/>
    <w:next w:val="a"/>
    <w:uiPriority w:val="99"/>
    <w:rsid w:val="00D87FB4"/>
    <w:pPr>
      <w:widowControl w:val="0"/>
      <w:autoSpaceDE w:val="0"/>
      <w:autoSpaceDN w:val="0"/>
      <w:adjustRightInd w:val="0"/>
      <w:spacing w:after="0" w:line="240" w:lineRule="auto"/>
    </w:pPr>
    <w:rPr>
      <w:rFonts w:ascii="Courier New" w:eastAsia="Times New Roman" w:hAnsi="Courier New" w:cs="Courier New"/>
      <w:sz w:val="24"/>
      <w:szCs w:val="24"/>
      <w:lang w:eastAsia="ru-RU"/>
    </w:rPr>
  </w:style>
  <w:style w:type="paragraph" w:styleId="a8">
    <w:name w:val="List Paragraph"/>
    <w:basedOn w:val="a"/>
    <w:link w:val="a9"/>
    <w:uiPriority w:val="99"/>
    <w:qFormat/>
    <w:rsid w:val="00593D6A"/>
    <w:pPr>
      <w:spacing w:after="0" w:line="288" w:lineRule="auto"/>
      <w:ind w:left="720" w:firstLine="567"/>
      <w:contextualSpacing/>
      <w:jc w:val="both"/>
    </w:pPr>
    <w:rPr>
      <w:rFonts w:ascii="Times New Roman" w:eastAsia="Times New Roman" w:hAnsi="Times New Roman"/>
      <w:sz w:val="28"/>
      <w:szCs w:val="28"/>
      <w:lang w:val="x-none" w:eastAsia="x-none"/>
    </w:rPr>
  </w:style>
  <w:style w:type="character" w:customStyle="1" w:styleId="a9">
    <w:name w:val="Абзац списка Знак"/>
    <w:link w:val="a8"/>
    <w:uiPriority w:val="99"/>
    <w:rsid w:val="00593D6A"/>
    <w:rPr>
      <w:rFonts w:ascii="Times New Roman" w:eastAsia="Times New Roman" w:hAnsi="Times New Roman"/>
      <w:sz w:val="28"/>
      <w:szCs w:val="28"/>
    </w:rPr>
  </w:style>
  <w:style w:type="character" w:customStyle="1" w:styleId="r">
    <w:name w:val="r"/>
    <w:rsid w:val="00977858"/>
  </w:style>
  <w:style w:type="paragraph" w:customStyle="1" w:styleId="Default">
    <w:name w:val="Default"/>
    <w:uiPriority w:val="99"/>
    <w:rsid w:val="00977858"/>
    <w:pPr>
      <w:autoSpaceDE w:val="0"/>
      <w:autoSpaceDN w:val="0"/>
      <w:adjustRightInd w:val="0"/>
    </w:pPr>
    <w:rPr>
      <w:rFonts w:ascii="Times New Roman" w:eastAsia="Times New Roman" w:hAnsi="Times New Roman"/>
      <w:color w:val="000000"/>
      <w:sz w:val="24"/>
      <w:szCs w:val="24"/>
    </w:rPr>
  </w:style>
  <w:style w:type="paragraph" w:styleId="aa">
    <w:name w:val="Body Text"/>
    <w:basedOn w:val="a"/>
    <w:link w:val="ab"/>
    <w:rsid w:val="00CD0934"/>
    <w:pPr>
      <w:spacing w:after="120" w:line="288" w:lineRule="auto"/>
      <w:ind w:firstLine="567"/>
      <w:jc w:val="both"/>
    </w:pPr>
    <w:rPr>
      <w:rFonts w:ascii="Times New Roman" w:eastAsia="Times New Roman" w:hAnsi="Times New Roman"/>
      <w:sz w:val="28"/>
      <w:szCs w:val="28"/>
    </w:rPr>
  </w:style>
  <w:style w:type="character" w:customStyle="1" w:styleId="ab">
    <w:name w:val="Основной текст Знак"/>
    <w:link w:val="aa"/>
    <w:rsid w:val="00CD0934"/>
    <w:rPr>
      <w:rFonts w:ascii="Times New Roman" w:eastAsia="Times New Roman" w:hAnsi="Times New Roman"/>
      <w:sz w:val="28"/>
      <w:szCs w:val="28"/>
    </w:rPr>
  </w:style>
  <w:style w:type="character" w:customStyle="1" w:styleId="ConsPlusNormal0">
    <w:name w:val="ConsPlusNormal Знак"/>
    <w:link w:val="ConsPlusNormal"/>
    <w:locked/>
    <w:rsid w:val="001A39B0"/>
    <w:rPr>
      <w:rFonts w:eastAsia="Times New Roman"/>
      <w:sz w:val="22"/>
      <w:lang w:bidi="ar-SA"/>
    </w:rPr>
  </w:style>
  <w:style w:type="character" w:styleId="ac">
    <w:name w:val="Hyperlink"/>
    <w:uiPriority w:val="99"/>
    <w:unhideWhenUsed/>
    <w:rsid w:val="001A39B0"/>
    <w:rPr>
      <w:color w:val="0000FF"/>
      <w:u w:val="single"/>
    </w:rPr>
  </w:style>
  <w:style w:type="character" w:customStyle="1" w:styleId="30">
    <w:name w:val="Заголовок 3 Знак"/>
    <w:aliases w:val="H3 Знак"/>
    <w:link w:val="3"/>
    <w:rsid w:val="00081FF5"/>
    <w:rPr>
      <w:rFonts w:ascii="Times New Roman" w:eastAsia="Times New Roman" w:hAnsi="Times New Roman"/>
      <w:b/>
      <w:bCs/>
      <w:sz w:val="28"/>
      <w:szCs w:val="28"/>
    </w:rPr>
  </w:style>
  <w:style w:type="character" w:styleId="ad">
    <w:name w:val="Emphasis"/>
    <w:uiPriority w:val="20"/>
    <w:qFormat/>
    <w:rsid w:val="007D0E06"/>
    <w:rPr>
      <w:rFonts w:cs="Times New Roman"/>
      <w:i/>
    </w:rPr>
  </w:style>
  <w:style w:type="table" w:styleId="ae">
    <w:name w:val="Table Grid"/>
    <w:basedOn w:val="a1"/>
    <w:uiPriority w:val="39"/>
    <w:rsid w:val="005F6C9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8115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69B9C55-CE9E-4F82-AAAF-1D3D5FCC7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8</Pages>
  <Words>3703</Words>
  <Characters>21108</Characters>
  <Application>Microsoft Office Word</Application>
  <DocSecurity>0</DocSecurity>
  <Lines>175</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24762</CharactersWithSpaces>
  <SharedDoc>false</SharedDoc>
  <HLinks>
    <vt:vector size="198" baseType="variant">
      <vt:variant>
        <vt:i4>6488151</vt:i4>
      </vt:variant>
      <vt:variant>
        <vt:i4>96</vt:i4>
      </vt:variant>
      <vt:variant>
        <vt:i4>0</vt:i4>
      </vt:variant>
      <vt:variant>
        <vt:i4>5</vt:i4>
      </vt:variant>
      <vt:variant>
        <vt:lpwstr>mailto:akod@akod22.ru</vt:lpwstr>
      </vt:variant>
      <vt:variant>
        <vt:lpwstr/>
      </vt:variant>
      <vt:variant>
        <vt:i4>8192050</vt:i4>
      </vt:variant>
      <vt:variant>
        <vt:i4>93</vt:i4>
      </vt:variant>
      <vt:variant>
        <vt:i4>0</vt:i4>
      </vt:variant>
      <vt:variant>
        <vt:i4>5</vt:i4>
      </vt:variant>
      <vt:variant>
        <vt:lpwstr>consultantplus://offline/ref=782E9CC4CCC6932545801925E3B536176E50B53C1FD70BD7655CABC93DB89C271041D8CD019EE696393B294E112BD805805FEF4CF4B5672237V6P</vt:lpwstr>
      </vt:variant>
      <vt:variant>
        <vt:lpwstr/>
      </vt:variant>
      <vt:variant>
        <vt:i4>7929916</vt:i4>
      </vt:variant>
      <vt:variant>
        <vt:i4>90</vt:i4>
      </vt:variant>
      <vt:variant>
        <vt:i4>0</vt:i4>
      </vt:variant>
      <vt:variant>
        <vt:i4>5</vt:i4>
      </vt:variant>
      <vt:variant>
        <vt:lpwstr>consultantplus://offline/ref=782E9CC4CCC6932545801925E3B536176E50B53C1FD70BD7655CABC93DB89C271041D8CD069EE39D6461394A587CD2198746F149EAB536V7P</vt:lpwstr>
      </vt:variant>
      <vt:variant>
        <vt:lpwstr/>
      </vt:variant>
      <vt:variant>
        <vt:i4>262213</vt:i4>
      </vt:variant>
      <vt:variant>
        <vt:i4>87</vt:i4>
      </vt:variant>
      <vt:variant>
        <vt:i4>0</vt:i4>
      </vt:variant>
      <vt:variant>
        <vt:i4>5</vt:i4>
      </vt:variant>
      <vt:variant>
        <vt:lpwstr/>
      </vt:variant>
      <vt:variant>
        <vt:lpwstr>P1550</vt:lpwstr>
      </vt:variant>
      <vt:variant>
        <vt:i4>393285</vt:i4>
      </vt:variant>
      <vt:variant>
        <vt:i4>84</vt:i4>
      </vt:variant>
      <vt:variant>
        <vt:i4>0</vt:i4>
      </vt:variant>
      <vt:variant>
        <vt:i4>5</vt:i4>
      </vt:variant>
      <vt:variant>
        <vt:lpwstr/>
      </vt:variant>
      <vt:variant>
        <vt:lpwstr>P1578</vt:lpwstr>
      </vt:variant>
      <vt:variant>
        <vt:i4>393285</vt:i4>
      </vt:variant>
      <vt:variant>
        <vt:i4>81</vt:i4>
      </vt:variant>
      <vt:variant>
        <vt:i4>0</vt:i4>
      </vt:variant>
      <vt:variant>
        <vt:i4>5</vt:i4>
      </vt:variant>
      <vt:variant>
        <vt:lpwstr/>
      </vt:variant>
      <vt:variant>
        <vt:lpwstr>P1570</vt:lpwstr>
      </vt:variant>
      <vt:variant>
        <vt:i4>393285</vt:i4>
      </vt:variant>
      <vt:variant>
        <vt:i4>78</vt:i4>
      </vt:variant>
      <vt:variant>
        <vt:i4>0</vt:i4>
      </vt:variant>
      <vt:variant>
        <vt:i4>5</vt:i4>
      </vt:variant>
      <vt:variant>
        <vt:lpwstr/>
      </vt:variant>
      <vt:variant>
        <vt:lpwstr>P1576</vt:lpwstr>
      </vt:variant>
      <vt:variant>
        <vt:i4>8192063</vt:i4>
      </vt:variant>
      <vt:variant>
        <vt:i4>75</vt:i4>
      </vt:variant>
      <vt:variant>
        <vt:i4>0</vt:i4>
      </vt:variant>
      <vt:variant>
        <vt:i4>5</vt:i4>
      </vt:variant>
      <vt:variant>
        <vt:lpwstr>consultantplus://offline/ref=782E9CC4CCC6932545801925E3B536176E50B53C1FD70BD7655CABC93DB89C271041D8CD019EE191343B294E112BD805805FEF4CF4B5672237V6P</vt:lpwstr>
      </vt:variant>
      <vt:variant>
        <vt:lpwstr/>
      </vt:variant>
      <vt:variant>
        <vt:i4>589893</vt:i4>
      </vt:variant>
      <vt:variant>
        <vt:i4>72</vt:i4>
      </vt:variant>
      <vt:variant>
        <vt:i4>0</vt:i4>
      </vt:variant>
      <vt:variant>
        <vt:i4>5</vt:i4>
      </vt:variant>
      <vt:variant>
        <vt:lpwstr/>
      </vt:variant>
      <vt:variant>
        <vt:lpwstr>P1580</vt:lpwstr>
      </vt:variant>
      <vt:variant>
        <vt:i4>393285</vt:i4>
      </vt:variant>
      <vt:variant>
        <vt:i4>69</vt:i4>
      </vt:variant>
      <vt:variant>
        <vt:i4>0</vt:i4>
      </vt:variant>
      <vt:variant>
        <vt:i4>5</vt:i4>
      </vt:variant>
      <vt:variant>
        <vt:lpwstr/>
      </vt:variant>
      <vt:variant>
        <vt:lpwstr>P1579</vt:lpwstr>
      </vt:variant>
      <vt:variant>
        <vt:i4>393285</vt:i4>
      </vt:variant>
      <vt:variant>
        <vt:i4>66</vt:i4>
      </vt:variant>
      <vt:variant>
        <vt:i4>0</vt:i4>
      </vt:variant>
      <vt:variant>
        <vt:i4>5</vt:i4>
      </vt:variant>
      <vt:variant>
        <vt:lpwstr/>
      </vt:variant>
      <vt:variant>
        <vt:lpwstr>P1579</vt:lpwstr>
      </vt:variant>
      <vt:variant>
        <vt:i4>393285</vt:i4>
      </vt:variant>
      <vt:variant>
        <vt:i4>63</vt:i4>
      </vt:variant>
      <vt:variant>
        <vt:i4>0</vt:i4>
      </vt:variant>
      <vt:variant>
        <vt:i4>5</vt:i4>
      </vt:variant>
      <vt:variant>
        <vt:lpwstr/>
      </vt:variant>
      <vt:variant>
        <vt:lpwstr>P1578</vt:lpwstr>
      </vt:variant>
      <vt:variant>
        <vt:i4>393285</vt:i4>
      </vt:variant>
      <vt:variant>
        <vt:i4>60</vt:i4>
      </vt:variant>
      <vt:variant>
        <vt:i4>0</vt:i4>
      </vt:variant>
      <vt:variant>
        <vt:i4>5</vt:i4>
      </vt:variant>
      <vt:variant>
        <vt:lpwstr/>
      </vt:variant>
      <vt:variant>
        <vt:lpwstr>P1570</vt:lpwstr>
      </vt:variant>
      <vt:variant>
        <vt:i4>1835102</vt:i4>
      </vt:variant>
      <vt:variant>
        <vt:i4>57</vt:i4>
      </vt:variant>
      <vt:variant>
        <vt:i4>0</vt:i4>
      </vt:variant>
      <vt:variant>
        <vt:i4>5</vt:i4>
      </vt:variant>
      <vt:variant>
        <vt:lpwstr>consultantplus://offline/ref=782E9CC4CCC6932545801925E3B536176E50B53C1FD70BD7655CABC93DB89C27024180C10398FB96372E7F1F5737VEP</vt:lpwstr>
      </vt:variant>
      <vt:variant>
        <vt:lpwstr/>
      </vt:variant>
      <vt:variant>
        <vt:i4>2162738</vt:i4>
      </vt:variant>
      <vt:variant>
        <vt:i4>54</vt:i4>
      </vt:variant>
      <vt:variant>
        <vt:i4>0</vt:i4>
      </vt:variant>
      <vt:variant>
        <vt:i4>5</vt:i4>
      </vt:variant>
      <vt:variant>
        <vt:lpwstr>consultantplus://offline/ref=782E9CC4CCC6932545801925E3B536176E50B53C1FD70BD7655CABC93DB89C271041D8C90794B1C77465701D5260D5009943EF493EVAP</vt:lpwstr>
      </vt:variant>
      <vt:variant>
        <vt:lpwstr/>
      </vt:variant>
      <vt:variant>
        <vt:i4>4980822</vt:i4>
      </vt:variant>
      <vt:variant>
        <vt:i4>51</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262213</vt:i4>
      </vt:variant>
      <vt:variant>
        <vt:i4>48</vt:i4>
      </vt:variant>
      <vt:variant>
        <vt:i4>0</vt:i4>
      </vt:variant>
      <vt:variant>
        <vt:i4>5</vt:i4>
      </vt:variant>
      <vt:variant>
        <vt:lpwstr/>
      </vt:variant>
      <vt:variant>
        <vt:lpwstr>P1554</vt:lpwstr>
      </vt:variant>
      <vt:variant>
        <vt:i4>589893</vt:i4>
      </vt:variant>
      <vt:variant>
        <vt:i4>45</vt:i4>
      </vt:variant>
      <vt:variant>
        <vt:i4>0</vt:i4>
      </vt:variant>
      <vt:variant>
        <vt:i4>5</vt:i4>
      </vt:variant>
      <vt:variant>
        <vt:lpwstr/>
      </vt:variant>
      <vt:variant>
        <vt:lpwstr>P1581</vt:lpwstr>
      </vt:variant>
      <vt:variant>
        <vt:i4>1114207</vt:i4>
      </vt:variant>
      <vt:variant>
        <vt:i4>42</vt:i4>
      </vt:variant>
      <vt:variant>
        <vt:i4>0</vt:i4>
      </vt:variant>
      <vt:variant>
        <vt:i4>5</vt:i4>
      </vt:variant>
      <vt:variant>
        <vt:lpwstr>consultantplus://offline/ref=FB23C0A067FE866A8FC1678DD873038E6EA242D7CE6A1890E03495F7F50E5F5A4AB5180515AF8140E6B48326401D915BEF97784FV8P</vt:lpwstr>
      </vt:variant>
      <vt:variant>
        <vt:lpwstr/>
      </vt:variant>
      <vt:variant>
        <vt:i4>1966170</vt:i4>
      </vt:variant>
      <vt:variant>
        <vt:i4>39</vt:i4>
      </vt:variant>
      <vt:variant>
        <vt:i4>0</vt:i4>
      </vt:variant>
      <vt:variant>
        <vt:i4>5</vt:i4>
      </vt:variant>
      <vt:variant>
        <vt:lpwstr>consultantplus://offline/ref=FB23C0A067FE866A8FC1678DD873038E6EA541D3CA671890E03495F7F50E5F5A58B540001CFCCE04B4A783215C41VDP</vt:lpwstr>
      </vt:variant>
      <vt:variant>
        <vt:lpwstr/>
      </vt:variant>
      <vt:variant>
        <vt:i4>8126521</vt:i4>
      </vt:variant>
      <vt:variant>
        <vt:i4>36</vt:i4>
      </vt:variant>
      <vt:variant>
        <vt:i4>0</vt:i4>
      </vt:variant>
      <vt:variant>
        <vt:i4>5</vt:i4>
      </vt:variant>
      <vt:variant>
        <vt:lpwstr>consultantplus://offline/ref=FB23C0A067FE866A8FC1678DD873038E6EA541D3CA671890E03495F7F50E5F5A4AB5180C1EFAD801BBB2D5701A489B47EA897AFF4E0C6A8B49V0P</vt:lpwstr>
      </vt:variant>
      <vt:variant>
        <vt:lpwstr/>
      </vt:variant>
      <vt:variant>
        <vt:i4>1114123</vt:i4>
      </vt:variant>
      <vt:variant>
        <vt:i4>33</vt:i4>
      </vt:variant>
      <vt:variant>
        <vt:i4>0</vt:i4>
      </vt:variant>
      <vt:variant>
        <vt:i4>5</vt:i4>
      </vt:variant>
      <vt:variant>
        <vt:lpwstr>consultantplus://offline/ref=FB23C0A067FE866A8FC1678DD873038E6EA242D7CE6A1890E03495F7F50E5F5A4AB5180A15AF8140E6B48326401D915BEF97784FV8P</vt:lpwstr>
      </vt:variant>
      <vt:variant>
        <vt:lpwstr/>
      </vt:variant>
      <vt:variant>
        <vt:i4>4980822</vt:i4>
      </vt:variant>
      <vt:variant>
        <vt:i4>30</vt:i4>
      </vt:variant>
      <vt:variant>
        <vt:i4>0</vt:i4>
      </vt:variant>
      <vt:variant>
        <vt:i4>5</vt:i4>
      </vt:variant>
      <vt:variant>
        <vt:lpwstr>consultantplus://offline/ref=782E9CC4CCC6932545801925E3B536176E57B6381BDA0BD7655CABC93DB89C271041D8CF0ACBB4D2653D7F184B7ED2198541ED34VBP</vt:lpwstr>
      </vt:variant>
      <vt:variant>
        <vt:lpwstr/>
      </vt:variant>
      <vt:variant>
        <vt:i4>72</vt:i4>
      </vt:variant>
      <vt:variant>
        <vt:i4>27</vt:i4>
      </vt:variant>
      <vt:variant>
        <vt:i4>0</vt:i4>
      </vt:variant>
      <vt:variant>
        <vt:i4>5</vt:i4>
      </vt:variant>
      <vt:variant>
        <vt:lpwstr/>
      </vt:variant>
      <vt:variant>
        <vt:lpwstr>P1818</vt:lpwstr>
      </vt:variant>
      <vt:variant>
        <vt:i4>1835102</vt:i4>
      </vt:variant>
      <vt:variant>
        <vt:i4>24</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21</vt:i4>
      </vt:variant>
      <vt:variant>
        <vt:i4>0</vt:i4>
      </vt:variant>
      <vt:variant>
        <vt:i4>5</vt:i4>
      </vt:variant>
      <vt:variant>
        <vt:lpwstr/>
      </vt:variant>
      <vt:variant>
        <vt:lpwstr>P1550</vt:lpwstr>
      </vt:variant>
      <vt:variant>
        <vt:i4>1835102</vt:i4>
      </vt:variant>
      <vt:variant>
        <vt:i4>18</vt:i4>
      </vt:variant>
      <vt:variant>
        <vt:i4>0</vt:i4>
      </vt:variant>
      <vt:variant>
        <vt:i4>5</vt:i4>
      </vt:variant>
      <vt:variant>
        <vt:lpwstr>consultantplus://offline/ref=782E9CC4CCC6932545801925E3B536176E50B53C1FD70BD7655CABC93DB89C27024180C10398FB96372E7F1F5737VEP</vt:lpwstr>
      </vt:variant>
      <vt:variant>
        <vt:lpwstr/>
      </vt:variant>
      <vt:variant>
        <vt:i4>262213</vt:i4>
      </vt:variant>
      <vt:variant>
        <vt:i4>15</vt:i4>
      </vt:variant>
      <vt:variant>
        <vt:i4>0</vt:i4>
      </vt:variant>
      <vt:variant>
        <vt:i4>5</vt:i4>
      </vt:variant>
      <vt:variant>
        <vt:lpwstr/>
      </vt:variant>
      <vt:variant>
        <vt:lpwstr>P1550</vt:lpwstr>
      </vt:variant>
      <vt:variant>
        <vt:i4>1835102</vt:i4>
      </vt:variant>
      <vt:variant>
        <vt:i4>12</vt:i4>
      </vt:variant>
      <vt:variant>
        <vt:i4>0</vt:i4>
      </vt:variant>
      <vt:variant>
        <vt:i4>5</vt:i4>
      </vt:variant>
      <vt:variant>
        <vt:lpwstr>consultantplus://offline/ref=782E9CC4CCC6932545801925E3B536176E50B53C1FD70BD7655CABC93DB89C27024180C10398FB96372E7F1F5737VEP</vt:lpwstr>
      </vt:variant>
      <vt:variant>
        <vt:lpwstr/>
      </vt:variant>
      <vt:variant>
        <vt:i4>4194385</vt:i4>
      </vt:variant>
      <vt:variant>
        <vt:i4>9</vt:i4>
      </vt:variant>
      <vt:variant>
        <vt:i4>0</vt:i4>
      </vt:variant>
      <vt:variant>
        <vt:i4>5</vt:i4>
      </vt:variant>
      <vt:variant>
        <vt:lpwstr>consultantplus://offline/ref=782E9CC4CCC6932545801925E3B536176E50B53C1FD70BD7655CABC93DB89C271041D8CD0197EEC2617428125779CB07805FED4BE83BV7P</vt:lpwstr>
      </vt:variant>
      <vt:variant>
        <vt:lpwstr/>
      </vt:variant>
      <vt:variant>
        <vt:i4>262213</vt:i4>
      </vt:variant>
      <vt:variant>
        <vt:i4>6</vt:i4>
      </vt:variant>
      <vt:variant>
        <vt:i4>0</vt:i4>
      </vt:variant>
      <vt:variant>
        <vt:i4>5</vt:i4>
      </vt:variant>
      <vt:variant>
        <vt:lpwstr/>
      </vt:variant>
      <vt:variant>
        <vt:lpwstr>P1550</vt:lpwstr>
      </vt:variant>
      <vt:variant>
        <vt:i4>1835102</vt:i4>
      </vt:variant>
      <vt:variant>
        <vt:i4>3</vt:i4>
      </vt:variant>
      <vt:variant>
        <vt:i4>0</vt:i4>
      </vt:variant>
      <vt:variant>
        <vt:i4>5</vt:i4>
      </vt:variant>
      <vt:variant>
        <vt:lpwstr>consultantplus://offline/ref=782E9CC4CCC6932545801925E3B536176E50B53C1FD70BD7655CABC93DB89C27024180C10398FB96372E7F1F5737VEP</vt:lpwstr>
      </vt:variant>
      <vt:variant>
        <vt:lpwstr/>
      </vt:variant>
      <vt:variant>
        <vt:i4>1835102</vt:i4>
      </vt:variant>
      <vt:variant>
        <vt:i4>0</vt:i4>
      </vt:variant>
      <vt:variant>
        <vt:i4>0</vt:i4>
      </vt:variant>
      <vt:variant>
        <vt:i4>5</vt:i4>
      </vt:variant>
      <vt:variant>
        <vt:lpwstr>consultantplus://offline/ref=782E9CC4CCC6932545801925E3B536176E50B53C1FD70BD7655CABC93DB89C27024180C10398FB96372E7F1F5737VEP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Шишова Анастасия</dc:creator>
  <cp:keywords/>
  <dc:description/>
  <cp:lastModifiedBy>Чаплыгина Анастасия Дмитриевна</cp:lastModifiedBy>
  <cp:revision>14</cp:revision>
  <dcterms:created xsi:type="dcterms:W3CDTF">2025-11-12T10:22:00Z</dcterms:created>
  <dcterms:modified xsi:type="dcterms:W3CDTF">2026-04-22T09:25:00Z</dcterms:modified>
</cp:coreProperties>
</file>