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7ACE0" w14:textId="77777777" w:rsidR="00687838" w:rsidRDefault="00687838">
      <w:pPr>
        <w:pStyle w:val="ConsPlusNormal0"/>
        <w:rPr>
          <w:color w:val="FF0000"/>
          <w:sz w:val="22"/>
        </w:rPr>
      </w:pPr>
    </w:p>
    <w:p w14:paraId="44CF96EA" w14:textId="77777777" w:rsidR="00687838" w:rsidRDefault="00687838">
      <w:pPr>
        <w:pStyle w:val="ConsPlusNormal0"/>
        <w:jc w:val="center"/>
        <w:rPr>
          <w:b/>
          <w:sz w:val="22"/>
        </w:rPr>
      </w:pPr>
    </w:p>
    <w:p w14:paraId="67427B96" w14:textId="77777777" w:rsidR="00687838" w:rsidRPr="007C4D23" w:rsidRDefault="006C2A6D">
      <w:pPr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lang w:eastAsia="ru-RU"/>
        </w:rPr>
        <w:t>Контракт</w:t>
      </w:r>
      <w:r>
        <w:rPr>
          <w:rFonts w:eastAsia="Times New Roman" w:cs="Times New Roman"/>
          <w:lang w:eastAsia="ru-RU"/>
        </w:rPr>
        <w:t xml:space="preserve"> </w:t>
      </w:r>
      <w:r>
        <w:rPr>
          <w:rFonts w:eastAsia="Times New Roman" w:cs="Times New Roman"/>
          <w:b/>
          <w:bCs/>
          <w:lang w:eastAsia="ru-RU"/>
        </w:rPr>
        <w:t xml:space="preserve">№ </w:t>
      </w:r>
      <w:r w:rsidRPr="007C4D23">
        <w:rPr>
          <w:rFonts w:eastAsia="Times New Roman" w:cs="Times New Roman"/>
          <w:b/>
          <w:bCs/>
          <w:lang w:eastAsia="ru-RU"/>
        </w:rPr>
        <w:t>___</w:t>
      </w:r>
    </w:p>
    <w:p w14:paraId="2CD9E7A7" w14:textId="77777777" w:rsidR="00687838" w:rsidRDefault="006C2A6D">
      <w:pPr>
        <w:pStyle w:val="ConsPlusNormal0"/>
        <w:jc w:val="right"/>
        <w:rPr>
          <w:sz w:val="22"/>
        </w:rPr>
      </w:pPr>
      <w:r>
        <w:rPr>
          <w:sz w:val="22"/>
        </w:rPr>
        <w:t xml:space="preserve">2026 г. </w:t>
      </w:r>
    </w:p>
    <w:p w14:paraId="3E98C9DC" w14:textId="77777777" w:rsidR="00687838" w:rsidRDefault="00687838">
      <w:pPr>
        <w:pStyle w:val="ConsPlusNormal0"/>
        <w:rPr>
          <w:sz w:val="22"/>
        </w:rPr>
      </w:pPr>
    </w:p>
    <w:p w14:paraId="7159E0CB" w14:textId="3EE81708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rFonts w:eastAsia="Times New Roman"/>
          <w:b/>
          <w:sz w:val="22"/>
        </w:rPr>
        <w:t xml:space="preserve">         </w:t>
      </w:r>
      <w:r>
        <w:rPr>
          <w:sz w:val="22"/>
        </w:rPr>
        <w:t xml:space="preserve"> Государственное бюджетное общеобразовательное учреждение </w:t>
      </w:r>
      <w:r w:rsidR="007C4D23">
        <w:rPr>
          <w:sz w:val="22"/>
        </w:rPr>
        <w:t>Г</w:t>
      </w:r>
      <w:r>
        <w:rPr>
          <w:sz w:val="22"/>
        </w:rPr>
        <w:t>имназия №</w:t>
      </w:r>
      <w:r w:rsidR="007C4D23">
        <w:rPr>
          <w:sz w:val="22"/>
        </w:rPr>
        <w:t>261</w:t>
      </w:r>
      <w:r>
        <w:rPr>
          <w:sz w:val="22"/>
        </w:rPr>
        <w:t xml:space="preserve"> </w:t>
      </w:r>
      <w:r w:rsidR="007C4D23">
        <w:rPr>
          <w:sz w:val="22"/>
        </w:rPr>
        <w:t xml:space="preserve">Кировского </w:t>
      </w:r>
      <w:r>
        <w:rPr>
          <w:sz w:val="22"/>
        </w:rPr>
        <w:t xml:space="preserve">района Санкт-Петербурга, именуемая в дальнейшем «Заказчик», в лице директора </w:t>
      </w:r>
      <w:r w:rsidR="007C4D23">
        <w:rPr>
          <w:sz w:val="22"/>
        </w:rPr>
        <w:t xml:space="preserve">Петренко Инессы </w:t>
      </w:r>
      <w:proofErr w:type="spellStart"/>
      <w:r w:rsidR="007C4D23">
        <w:rPr>
          <w:sz w:val="22"/>
        </w:rPr>
        <w:t>Вячеславны</w:t>
      </w:r>
      <w:proofErr w:type="spellEnd"/>
      <w:r>
        <w:rPr>
          <w:sz w:val="22"/>
        </w:rPr>
        <w:t xml:space="preserve">, действующего на основании Устава с одной стороны, и </w:t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</w:r>
      <w:r>
        <w:rPr>
          <w:sz w:val="22"/>
        </w:rPr>
        <w:softHyphen/>
        <w:t xml:space="preserve"> ____________________________, именуемый в дальнейшем «Исполнитель», в лице ____________________________, действующего на основании Устава с другой стороны, вместе именуемые в дальнейшем «Стороны», в соответствии с Федеральным законом от 05.04.2</w:t>
      </w:r>
      <w:r>
        <w:rPr>
          <w:sz w:val="22"/>
        </w:rPr>
        <w:t>013 № 44-ФЗ «О контрактной системе в сфере закупок товаров, работ, услуг для обеспечения государственных и муниципальных нужд» (далее – Закон), на основании пункта 5 части 1 статьи 93 Федерального закона от 05.04.2013 № 44-ФЗ «О контрактной системе в сфере</w:t>
      </w:r>
      <w:r>
        <w:rPr>
          <w:sz w:val="22"/>
        </w:rPr>
        <w:t xml:space="preserve"> закупок товаров, работ, услуг для обеспечения государственных и муниципальных нужд», идентификационный код закупки:, заключили настоящий Контракт о нижеследующем.</w:t>
      </w:r>
    </w:p>
    <w:p w14:paraId="2FFC365A" w14:textId="77777777" w:rsidR="00687838" w:rsidRDefault="00687838">
      <w:pPr>
        <w:pStyle w:val="ConsPlusNormal0"/>
        <w:ind w:firstLine="540"/>
        <w:jc w:val="both"/>
        <w:rPr>
          <w:sz w:val="22"/>
        </w:rPr>
      </w:pPr>
    </w:p>
    <w:p w14:paraId="79BDE0AD" w14:textId="77777777" w:rsidR="00687838" w:rsidRDefault="006C2A6D">
      <w:pPr>
        <w:pStyle w:val="ConsPlusNormal0"/>
        <w:jc w:val="center"/>
        <w:outlineLvl w:val="1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1. Предмет Контракта</w:t>
      </w:r>
    </w:p>
    <w:p w14:paraId="04613FB7" w14:textId="26E30142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1.1. Заказчик поручает, а Исполнитель принимает на себя обязательство </w:t>
      </w:r>
      <w:r>
        <w:rPr>
          <w:sz w:val="22"/>
        </w:rPr>
        <w:t xml:space="preserve">на </w:t>
      </w:r>
      <w:r>
        <w:rPr>
          <w:b/>
          <w:sz w:val="22"/>
        </w:rPr>
        <w:t xml:space="preserve">Оказание услуг по организации </w:t>
      </w:r>
      <w:proofErr w:type="gramStart"/>
      <w:r>
        <w:rPr>
          <w:b/>
          <w:sz w:val="22"/>
        </w:rPr>
        <w:t>горячего  питания</w:t>
      </w:r>
      <w:proofErr w:type="gramEnd"/>
      <w:r>
        <w:rPr>
          <w:b/>
          <w:sz w:val="22"/>
        </w:rPr>
        <w:t xml:space="preserve"> для учащихся ГБОУ </w:t>
      </w:r>
      <w:r w:rsidR="007C4D23">
        <w:rPr>
          <w:b/>
          <w:sz w:val="22"/>
        </w:rPr>
        <w:t>Гимназия № 261 Кировского</w:t>
      </w:r>
      <w:r>
        <w:rPr>
          <w:b/>
          <w:sz w:val="22"/>
        </w:rPr>
        <w:t xml:space="preserve"> района в 2026 году </w:t>
      </w:r>
      <w:r>
        <w:rPr>
          <w:rFonts w:eastAsia="Times New Roman"/>
          <w:b/>
          <w:sz w:val="22"/>
        </w:rPr>
        <w:t>(далее – Учреждение)</w:t>
      </w:r>
      <w:r>
        <w:rPr>
          <w:rFonts w:eastAsia="Times New Roman"/>
          <w:sz w:val="22"/>
        </w:rPr>
        <w:t xml:space="preserve"> .</w:t>
      </w:r>
    </w:p>
    <w:p w14:paraId="21D6147E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1.2. Исполнитель оказывает услуги в соответствии с условиями настоящего Контракта, а также </w:t>
      </w:r>
      <w:hyperlink w:anchor="P794">
        <w:r>
          <w:rPr>
            <w:sz w:val="22"/>
          </w:rPr>
          <w:t>Опис</w:t>
        </w:r>
        <w:r>
          <w:rPr>
            <w:sz w:val="22"/>
          </w:rPr>
          <w:t>анием</w:t>
        </w:r>
      </w:hyperlink>
      <w:r>
        <w:rPr>
          <w:sz w:val="22"/>
        </w:rPr>
        <w:t xml:space="preserve"> объекта закупки (Приложение № 1 к настоящему Контракту), </w:t>
      </w:r>
      <w:hyperlink w:anchor="P817">
        <w:r>
          <w:rPr>
            <w:sz w:val="22"/>
          </w:rPr>
          <w:t>Расчетом</w:t>
        </w:r>
      </w:hyperlink>
      <w:r>
        <w:rPr>
          <w:sz w:val="22"/>
        </w:rPr>
        <w:t xml:space="preserve"> цены оказываемых услуг (Приложение №2 к настоящему Контракту), являющимися неотъемлемой частью настоящего Контракта, а Заказчик обязуется принять и оплати</w:t>
      </w:r>
      <w:r>
        <w:rPr>
          <w:sz w:val="22"/>
        </w:rPr>
        <w:t>ть оказанные услуги в порядке и на условиях, предусмотренных настоящим Контрактом.</w:t>
      </w:r>
    </w:p>
    <w:p w14:paraId="2CDCE46A" w14:textId="77777777" w:rsidR="00687838" w:rsidRDefault="00687838">
      <w:pPr>
        <w:pStyle w:val="ConsPlusNormal0"/>
        <w:rPr>
          <w:sz w:val="22"/>
        </w:rPr>
      </w:pPr>
    </w:p>
    <w:p w14:paraId="31338AA7" w14:textId="77777777" w:rsidR="00687838" w:rsidRDefault="006C2A6D">
      <w:pPr>
        <w:pStyle w:val="ConsPlusNormal0"/>
        <w:jc w:val="center"/>
        <w:outlineLvl w:val="1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2. Порядок, сроки и место оказания услуг</w:t>
      </w:r>
    </w:p>
    <w:p w14:paraId="06BF2574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2.1. Исполнитель оказывает услуги в соответствии с утвержденным меню основного (организованного) питания, разработанным в соответст</w:t>
      </w:r>
      <w:r>
        <w:rPr>
          <w:sz w:val="22"/>
        </w:rPr>
        <w:t>вии с СанПиН 2.3/2.4.3590-20 «Санитарно-эпидемиологические требования к организации общественного питания населения».</w:t>
      </w:r>
    </w:p>
    <w:p w14:paraId="3FA7C5EE" w14:textId="77777777" w:rsidR="00687838" w:rsidRDefault="006C2A6D">
      <w:pPr>
        <w:pStyle w:val="aa"/>
        <w:rPr>
          <w:rFonts w:ascii="Times New Roman" w:eastAsiaTheme="minorEastAsia" w:hAnsi="Times New Roman" w:cs="Times New Roman"/>
          <w:spacing w:val="0"/>
          <w:kern w:val="0"/>
          <w:sz w:val="22"/>
          <w:szCs w:val="22"/>
          <w:lang w:eastAsia="ru-RU"/>
        </w:rPr>
      </w:pPr>
      <w:r>
        <w:rPr>
          <w:rFonts w:ascii="Times New Roman" w:eastAsiaTheme="minorEastAsia" w:hAnsi="Times New Roman" w:cs="Times New Roman"/>
          <w:spacing w:val="0"/>
          <w:kern w:val="0"/>
          <w:sz w:val="22"/>
          <w:szCs w:val="22"/>
          <w:lang w:eastAsia="ru-RU"/>
        </w:rPr>
        <w:t xml:space="preserve">2.2. Блюда из согласованного меню основного (организованного) питания должны быть изготовлены из продуктов питания и сырья, поименованных </w:t>
      </w:r>
      <w:r>
        <w:rPr>
          <w:rFonts w:ascii="Times New Roman" w:eastAsiaTheme="minorEastAsia" w:hAnsi="Times New Roman" w:cs="Times New Roman"/>
          <w:spacing w:val="0"/>
          <w:kern w:val="0"/>
          <w:sz w:val="22"/>
          <w:szCs w:val="22"/>
          <w:lang w:eastAsia="ru-RU"/>
        </w:rPr>
        <w:t xml:space="preserve">в Ассортиментном перечне основных групп продовольственных товаров и сырья (Приложение № 1.1 к </w:t>
      </w:r>
      <w:hyperlink w:anchor="P794">
        <w:r>
          <w:rPr>
            <w:rFonts w:ascii="Times New Roman" w:eastAsiaTheme="minorEastAsia" w:hAnsi="Times New Roman" w:cs="Times New Roman"/>
            <w:spacing w:val="0"/>
            <w:kern w:val="0"/>
            <w:sz w:val="22"/>
            <w:szCs w:val="22"/>
            <w:lang w:eastAsia="ru-RU"/>
          </w:rPr>
          <w:t>Описанию</w:t>
        </w:r>
      </w:hyperlink>
      <w:r>
        <w:rPr>
          <w:rFonts w:ascii="Times New Roman" w:eastAsiaTheme="minorEastAsia" w:hAnsi="Times New Roman" w:cs="Times New Roman"/>
          <w:spacing w:val="0"/>
          <w:kern w:val="0"/>
          <w:sz w:val="22"/>
          <w:szCs w:val="22"/>
          <w:lang w:eastAsia="ru-RU"/>
        </w:rPr>
        <w:t xml:space="preserve"> объекта закупки, являющемуся Приложением №1 к настоящему Контракту).</w:t>
      </w:r>
    </w:p>
    <w:p w14:paraId="22610651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2.3. Услуги осуществляются в соответствии с Графиком оказания услуг (Приложение № 1.2 к Описанию объекта закупки, являющемуся Приложением №1 к настоящему Контракту), утверждаемым ГБОУ </w:t>
      </w:r>
      <w:r>
        <w:rPr>
          <w:sz w:val="22"/>
        </w:rPr>
        <w:t>ги</w:t>
      </w:r>
      <w:r>
        <w:rPr>
          <w:sz w:val="22"/>
        </w:rPr>
        <w:t>мназия</w:t>
      </w:r>
      <w:r>
        <w:rPr>
          <w:sz w:val="22"/>
        </w:rPr>
        <w:t xml:space="preserve"> №</w:t>
      </w:r>
      <w:r>
        <w:rPr>
          <w:sz w:val="22"/>
        </w:rPr>
        <w:t>92</w:t>
      </w:r>
      <w:r>
        <w:rPr>
          <w:sz w:val="22"/>
        </w:rPr>
        <w:t xml:space="preserve"> Выборгского района</w:t>
      </w:r>
      <w:proofErr w:type="gramStart"/>
      <w:r>
        <w:rPr>
          <w:sz w:val="22"/>
        </w:rPr>
        <w:t xml:space="preserve">   (</w:t>
      </w:r>
      <w:proofErr w:type="gramEnd"/>
      <w:r>
        <w:rPr>
          <w:sz w:val="22"/>
        </w:rPr>
        <w:t>далее – Учреждение) с учетом режима работы пищеблока.</w:t>
      </w:r>
    </w:p>
    <w:p w14:paraId="7F3C1682" w14:textId="77777777" w:rsidR="00687838" w:rsidRDefault="006C2A6D">
      <w:pPr>
        <w:pStyle w:val="ConsPlusNormal0"/>
        <w:ind w:firstLine="540"/>
        <w:jc w:val="both"/>
        <w:rPr>
          <w:sz w:val="22"/>
        </w:rPr>
      </w:pPr>
      <w:bookmarkStart w:id="0" w:name="P68"/>
      <w:bookmarkEnd w:id="0"/>
      <w:r>
        <w:rPr>
          <w:sz w:val="22"/>
        </w:rPr>
        <w:t>2.4. Услуги оказываются по заявкам Заказчика. Заказчик направляет Исполнителю Заявку о количестве питающихся в Учреждении лиц ежедневно не позднее 15:00 часов текущего д</w:t>
      </w:r>
      <w:r>
        <w:rPr>
          <w:sz w:val="22"/>
        </w:rPr>
        <w:t xml:space="preserve">ня на следующий день и корректирует ее не позднее чем за 2 часа до соответствующего срока приготовления пищи. Заказчик направляет Заявку любым способом (телефон, факс, почта), позволяющим достоверно установить, что документ исходил со стороны Заказчика, и </w:t>
      </w:r>
      <w:r>
        <w:rPr>
          <w:sz w:val="22"/>
        </w:rPr>
        <w:t xml:space="preserve">содержит информацию о наименовании приема пищи, количество рационов питания (по каждой категории). </w:t>
      </w:r>
    </w:p>
    <w:p w14:paraId="3F386533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Заявка направляется Заказчиком в пределах периода (срока) оказания услуг, установленного </w:t>
      </w:r>
      <w:hyperlink w:anchor="P635">
        <w:proofErr w:type="gramStart"/>
        <w:r>
          <w:rPr>
            <w:sz w:val="22"/>
          </w:rPr>
          <w:t>пунктом  2</w:t>
        </w:r>
        <w:proofErr w:type="gramEnd"/>
        <w:r>
          <w:rPr>
            <w:sz w:val="22"/>
          </w:rPr>
          <w:t>.5</w:t>
        </w:r>
      </w:hyperlink>
      <w:r>
        <w:rPr>
          <w:sz w:val="22"/>
        </w:rPr>
        <w:t xml:space="preserve"> настоящего Контракта.</w:t>
      </w:r>
    </w:p>
    <w:p w14:paraId="718F259F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2.5.</w:t>
      </w:r>
      <w:r>
        <w:t xml:space="preserve"> </w:t>
      </w:r>
      <w:r>
        <w:rPr>
          <w:sz w:val="22"/>
        </w:rPr>
        <w:t>Период (срок) оказания услуг: с момента заключения контракта, по заявкам Заказчика. Окончание срока действия контракта не влечет прекращения неисполненных обязательств Сторон по контракту.</w:t>
      </w:r>
    </w:p>
    <w:p w14:paraId="5FDA9AE9" w14:textId="6392A642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sz w:val="22"/>
        </w:rPr>
        <w:t>2.6. Оказание услуг осуществляется по адресу:</w:t>
      </w:r>
      <w:r>
        <w:rPr>
          <w:rFonts w:eastAsia="Times New Roman"/>
        </w:rPr>
        <w:t xml:space="preserve"> </w:t>
      </w:r>
      <w:r>
        <w:rPr>
          <w:color w:val="000000"/>
          <w:sz w:val="22"/>
          <w:lang w:eastAsia="ar-SA" w:bidi="ru-RU"/>
        </w:rPr>
        <w:t>Санкт-Петербург</w:t>
      </w:r>
      <w:r w:rsidRPr="007C4D23">
        <w:rPr>
          <w:color w:val="000000"/>
          <w:sz w:val="22"/>
          <w:lang w:eastAsia="ar-SA" w:bidi="ru-RU"/>
        </w:rPr>
        <w:t>,</w:t>
      </w:r>
      <w:r>
        <w:rPr>
          <w:color w:val="000000"/>
          <w:sz w:val="22"/>
          <w:lang w:eastAsia="ar-SA" w:bidi="ru-RU"/>
        </w:rPr>
        <w:t xml:space="preserve"> </w:t>
      </w:r>
      <w:r w:rsidR="007C4D23">
        <w:rPr>
          <w:sz w:val="22"/>
          <w:lang w:eastAsia="ar-SA" w:bidi="ru-RU"/>
        </w:rPr>
        <w:t xml:space="preserve">проспект Стачек дом 103 корпус 2, литер А. Ленинский проспект дом 110 корпус </w:t>
      </w:r>
      <w:proofErr w:type="gramStart"/>
      <w:r w:rsidR="007C4D23">
        <w:rPr>
          <w:sz w:val="22"/>
          <w:lang w:eastAsia="ar-SA" w:bidi="ru-RU"/>
        </w:rPr>
        <w:t>3 ,</w:t>
      </w:r>
      <w:proofErr w:type="gramEnd"/>
      <w:r w:rsidR="007C4D23">
        <w:rPr>
          <w:sz w:val="22"/>
          <w:lang w:eastAsia="ar-SA" w:bidi="ru-RU"/>
        </w:rPr>
        <w:t xml:space="preserve"> литер А</w:t>
      </w:r>
    </w:p>
    <w:p w14:paraId="30B3DE14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2.7. Оказание услуг осуществляется на пищеблоке Заказчика. Тип пищеблока и общие характеристики указаны в Приложении №1.3 к Описанию объекта закупки, являющемуся приложением </w:t>
      </w:r>
      <w:r>
        <w:rPr>
          <w:sz w:val="22"/>
        </w:rPr>
        <w:t>№1 к настоящему Контракту.</w:t>
      </w:r>
    </w:p>
    <w:p w14:paraId="71A9DD30" w14:textId="77777777" w:rsidR="00687838" w:rsidRDefault="006C2A6D">
      <w:pPr>
        <w:pStyle w:val="ConsPlusNormal0"/>
        <w:jc w:val="center"/>
        <w:outlineLvl w:val="1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3. Взаимодействие Сторон</w:t>
      </w:r>
    </w:p>
    <w:p w14:paraId="1C977459" w14:textId="77777777" w:rsidR="00687838" w:rsidRDefault="00687838">
      <w:pPr>
        <w:pStyle w:val="ConsPlusNormal0"/>
        <w:rPr>
          <w:sz w:val="22"/>
        </w:rPr>
      </w:pPr>
    </w:p>
    <w:p w14:paraId="7957422F" w14:textId="77777777" w:rsidR="00687838" w:rsidRDefault="006C2A6D">
      <w:pPr>
        <w:pStyle w:val="ConsPlusNormal0"/>
        <w:ind w:firstLine="540"/>
        <w:jc w:val="both"/>
        <w:rPr>
          <w:b/>
          <w:sz w:val="22"/>
        </w:rPr>
      </w:pPr>
      <w:r>
        <w:rPr>
          <w:b/>
          <w:sz w:val="22"/>
        </w:rPr>
        <w:t>3.1. Исполнитель обязан:</w:t>
      </w:r>
    </w:p>
    <w:p w14:paraId="0407B693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3.1.1. Оказывать услуги питания детей, обучающихся по образовательным программам начального общего, и (или) основного общего, и (или) среднего общего образования (далее - </w:t>
      </w:r>
      <w:r>
        <w:rPr>
          <w:sz w:val="22"/>
        </w:rPr>
        <w:t xml:space="preserve">услуги) в установленные заказчиком сроки и </w:t>
      </w:r>
      <w:proofErr w:type="gramStart"/>
      <w:r>
        <w:rPr>
          <w:sz w:val="22"/>
        </w:rPr>
        <w:t>в установленных заказчиком объемах</w:t>
      </w:r>
      <w:proofErr w:type="gramEnd"/>
      <w:r>
        <w:t xml:space="preserve"> </w:t>
      </w:r>
      <w:r>
        <w:rPr>
          <w:sz w:val="22"/>
        </w:rPr>
        <w:t xml:space="preserve">и на условиях, предусмотренных настоящим </w:t>
      </w:r>
      <w:r>
        <w:rPr>
          <w:sz w:val="22"/>
        </w:rPr>
        <w:lastRenderedPageBreak/>
        <w:t>Контрактом и приложениями к нему, являющимися его неотъемлемой частью.</w:t>
      </w:r>
    </w:p>
    <w:p w14:paraId="5B5AD9CF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3.1.2. Оказывать услуги в соответствии с санитарно-эпидемиологичес</w:t>
      </w:r>
      <w:r>
        <w:rPr>
          <w:sz w:val="22"/>
        </w:rPr>
        <w:t>кими правилами, с соблюдением санитарно-эпидемиологических требований к организации питания населения, в том числе направленных на предотвращение вредного воздействия факторов среды обитания, биологических факторов, химических факторов, физических факторов</w:t>
      </w:r>
      <w:r>
        <w:rPr>
          <w:sz w:val="22"/>
        </w:rPr>
        <w:t>.</w:t>
      </w:r>
    </w:p>
    <w:p w14:paraId="4762CF89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3.1.3. Принимать и регистрировать заявки на питание от Заказчика.</w:t>
      </w:r>
    </w:p>
    <w:p w14:paraId="34C0A5D8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3.1.4. Обеспечивать соответствие готовых блюд, напитков, кулинарных, мучных, кондитерских, хлебобулочных изделий (далее - пищевая продукция) требованиям, установленным </w:t>
      </w:r>
      <w:r>
        <w:rPr>
          <w:sz w:val="22"/>
        </w:rPr>
        <w:t>техническими регламентами Таможенного союза, Евразийского экономического союза, указанным в санитарно-эпидемиологических требованиях к организации общественного питания населения, и Единым санитарно-эпидемиологическим и гигиеническим требованиям к продукци</w:t>
      </w:r>
      <w:r>
        <w:rPr>
          <w:sz w:val="22"/>
        </w:rPr>
        <w:t>и (товарам), подлежащей санитарно-эпидемиологическому надзору (контролю).</w:t>
      </w:r>
    </w:p>
    <w:p w14:paraId="5DA71899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3.1.5. Разрабатывать в соответствии с санитарно-эпидемиологическими требованиями к организации общественного питания населения, требованиями заказчика и по согласованию с Заказчиком </w:t>
      </w:r>
      <w:r>
        <w:rPr>
          <w:sz w:val="22"/>
        </w:rPr>
        <w:t>утверждать для каждой возрастной группы детей меню основного (организованного) питания.</w:t>
      </w:r>
      <w:r>
        <w:rPr>
          <w:color w:val="FF0000"/>
          <w:sz w:val="22"/>
        </w:rPr>
        <w:t xml:space="preserve"> </w:t>
      </w:r>
      <w:r>
        <w:rPr>
          <w:sz w:val="22"/>
        </w:rPr>
        <w:t>Меню основного (организованного) питания предоставляется Заказчику на согласование не позднее чем за 3 дня до начала оказания услуг по настоящему Контракту.</w:t>
      </w:r>
    </w:p>
    <w:p w14:paraId="6E678A35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3.1.5.1. Ра</w:t>
      </w:r>
      <w:r>
        <w:rPr>
          <w:sz w:val="22"/>
        </w:rPr>
        <w:t xml:space="preserve">зрабатывать в соответствии с санитарно-эпидемиологическими требованиями к организации общественного питания населения, требованиями Заказчика и по согласованию с Заказчиком утверждать меню дополнительного </w:t>
      </w:r>
      <w:proofErr w:type="gramStart"/>
      <w:r>
        <w:rPr>
          <w:sz w:val="22"/>
        </w:rPr>
        <w:t>питания, в случае, если</w:t>
      </w:r>
      <w:proofErr w:type="gramEnd"/>
      <w:r>
        <w:rPr>
          <w:sz w:val="22"/>
        </w:rPr>
        <w:t xml:space="preserve"> объект закупки включает усл</w:t>
      </w:r>
      <w:r>
        <w:rPr>
          <w:sz w:val="22"/>
        </w:rPr>
        <w:t>уги дополнительного питания.</w:t>
      </w:r>
    </w:p>
    <w:p w14:paraId="160EEB82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3.1.5.2. Утверждать по согласованию с заказчиком разработанное специалистом-диетологом индивидуальное меню для детей, нуждающихся в лечебном и диетическом питании, при наличии в числе обучающихся детей, нуждающихся в лечебном и</w:t>
      </w:r>
      <w:r>
        <w:rPr>
          <w:sz w:val="22"/>
        </w:rPr>
        <w:t xml:space="preserve"> диетическом питании, за исключением случая, при котором в образовательной организации в соответствии с санитарно-эпидемиологическими требованиями к организации общественного питания населения детьми, нуждающимися в лечебном и диетическом питании, осуществ</w:t>
      </w:r>
      <w:r>
        <w:rPr>
          <w:sz w:val="22"/>
        </w:rPr>
        <w:t>ляется употребление готовых домашних блюд, предоставленных родителями.</w:t>
      </w:r>
    </w:p>
    <w:p w14:paraId="597E2877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3.1.6. Оказывать услуги в соответствии с утвержденным меню основного (организованного) питания.</w:t>
      </w:r>
    </w:p>
    <w:p w14:paraId="419DC2C9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</w:t>
      </w:r>
      <w:proofErr w:type="gramStart"/>
      <w:r>
        <w:rPr>
          <w:sz w:val="22"/>
        </w:rPr>
        <w:t>7.Не</w:t>
      </w:r>
      <w:proofErr w:type="gramEnd"/>
      <w:r>
        <w:rPr>
          <w:sz w:val="22"/>
        </w:rPr>
        <w:t xml:space="preserve"> допускать исключения горячего питания из меню основного (организованного) питани</w:t>
      </w:r>
      <w:r>
        <w:rPr>
          <w:sz w:val="22"/>
        </w:rPr>
        <w:t>я, в том числе при замене в соответствии с санитарно-эпидемиологическими правилами к организации общественного питания населения пищевой продукции на иные виды пищевой продукции.</w:t>
      </w:r>
    </w:p>
    <w:p w14:paraId="5C467EEC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</w:t>
      </w:r>
      <w:proofErr w:type="gramStart"/>
      <w:r>
        <w:rPr>
          <w:sz w:val="22"/>
        </w:rPr>
        <w:t>8.Отбирать</w:t>
      </w:r>
      <w:proofErr w:type="gramEnd"/>
      <w:r>
        <w:rPr>
          <w:sz w:val="22"/>
        </w:rPr>
        <w:t xml:space="preserve"> и хранить в соответствии с санитарно-эпидемиологическими требо</w:t>
      </w:r>
      <w:r>
        <w:rPr>
          <w:sz w:val="22"/>
        </w:rPr>
        <w:t>ваниями к организации общественного питания населения суточную пробу от каждой партии приготовленной в соответствии с меню основного (организованного) питания пищевой продукции.</w:t>
      </w:r>
    </w:p>
    <w:p w14:paraId="177FFEC6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3.1.9. Оказывать услуги с использованием технологического, холодильного, моечн</w:t>
      </w:r>
      <w:r>
        <w:rPr>
          <w:sz w:val="22"/>
        </w:rPr>
        <w:t>ого оборудования, инвентаря, посуды, соответствующих санитарно-эпидемиологическим требованиям к организации общественного питания населения.</w:t>
      </w:r>
    </w:p>
    <w:p w14:paraId="245DC002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3.1.10. Организовывать хранение продуктов питания на своем складе, а также в специальных помещениях Заказчика в соо</w:t>
      </w:r>
      <w:r>
        <w:rPr>
          <w:sz w:val="22"/>
        </w:rPr>
        <w:t>тветствии с действующими нормами и правилами.</w:t>
      </w:r>
    </w:p>
    <w:p w14:paraId="3B9BCA8B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3.1.11. В течение 3 (трех) рабочих дней с даты заключения настоящего Контракта предоставить Заказчику сведения:</w:t>
      </w:r>
    </w:p>
    <w:p w14:paraId="62B60AB7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- о наличии складских помещений, обеспечивающих в соответствии с требованиями нормативных и нормат</w:t>
      </w:r>
      <w:r>
        <w:rPr>
          <w:sz w:val="22"/>
        </w:rPr>
        <w:t>ивно-технических документов (СанПиН, ГОСТ, ВНТП, СНиП) хранение пищевых продуктов с соблюдением условий и правил хранения, их оснащении торгово-технологическим и холодильным оборудованием, иными предметами материально-технического оснащения, наличии услови</w:t>
      </w:r>
      <w:r>
        <w:rPr>
          <w:sz w:val="22"/>
        </w:rPr>
        <w:t>й для хранения и реализации партий пищевых продуктов, направляемых на пищеблок учреждения Заказчика;</w:t>
      </w:r>
    </w:p>
    <w:p w14:paraId="7CC5EE9C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- о наличии специализированного транспорта (собственного, по договору аренды, по договору на оказание транспортных услуг);</w:t>
      </w:r>
    </w:p>
    <w:p w14:paraId="505FD899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- о квалификации физических лиц,</w:t>
      </w:r>
      <w:r>
        <w:rPr>
          <w:sz w:val="22"/>
        </w:rPr>
        <w:t xml:space="preserve"> непосредственно занятых при исполнении Контракта, с приложением копий медицинских и трудовых книжек (при наличии);</w:t>
      </w:r>
    </w:p>
    <w:p w14:paraId="08053E3A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- о внедрении на предприятии исполнителя системы управления качеством и безопасностью пищевых продуктов на основе принципов ХАССП.</w:t>
      </w:r>
    </w:p>
    <w:p w14:paraId="4C30E5FA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3.1.12. О</w:t>
      </w:r>
      <w:r>
        <w:rPr>
          <w:sz w:val="22"/>
        </w:rPr>
        <w:t>беспечивать своевременное и качественное приготовление пищи.</w:t>
      </w:r>
    </w:p>
    <w:p w14:paraId="3912D577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3.1.13. Ежедневно перед каждым приемом пищи проводить бракераж пищи с участием медицинских работников Заказчика и/или уполномоченных лиц Заказчика в соответствии с действующим Положением о </w:t>
      </w:r>
      <w:proofErr w:type="spellStart"/>
      <w:r>
        <w:rPr>
          <w:sz w:val="22"/>
        </w:rPr>
        <w:t>бракер</w:t>
      </w:r>
      <w:r>
        <w:rPr>
          <w:sz w:val="22"/>
        </w:rPr>
        <w:t>ажной</w:t>
      </w:r>
      <w:proofErr w:type="spellEnd"/>
      <w:r>
        <w:rPr>
          <w:sz w:val="22"/>
        </w:rPr>
        <w:t xml:space="preserve"> комиссии с регистрацией результата бракеража в </w:t>
      </w:r>
      <w:proofErr w:type="spellStart"/>
      <w:r>
        <w:rPr>
          <w:sz w:val="22"/>
        </w:rPr>
        <w:t>бракеражных</w:t>
      </w:r>
      <w:proofErr w:type="spellEnd"/>
      <w:r>
        <w:rPr>
          <w:sz w:val="22"/>
        </w:rPr>
        <w:t xml:space="preserve"> журналах.</w:t>
      </w:r>
    </w:p>
    <w:p w14:paraId="229413F8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3.1.14. Укомплектовывать необходимыми квалифицированными кадрами пищеблок Заказчика. К работе допускаются лица, имеющие соответствующую профессиональную квалификацию, прошедшие </w:t>
      </w:r>
      <w:r>
        <w:rPr>
          <w:sz w:val="22"/>
        </w:rPr>
        <w:lastRenderedPageBreak/>
        <w:t>проф</w:t>
      </w:r>
      <w:r>
        <w:rPr>
          <w:sz w:val="22"/>
        </w:rPr>
        <w:t>ессиональную гигиеническую подготовку и аттестацию, медицинские осмотры, вакцинацию в установленном законодательством Российской Федерации порядке.</w:t>
      </w:r>
    </w:p>
    <w:p w14:paraId="25CECD7D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3.1.15. Обеспечивать наличие официально изданных санитарных правил, методов и методик контроля факторов сред</w:t>
      </w:r>
      <w:r>
        <w:rPr>
          <w:sz w:val="22"/>
        </w:rPr>
        <w:t>ы обитания в соответствии с осуществляемой деятельностью, наличие необходимой документации в производственных помещениях Заказчика необходимой технологической и нормативной документации (</w:t>
      </w:r>
      <w:proofErr w:type="spellStart"/>
      <w:r>
        <w:rPr>
          <w:sz w:val="22"/>
        </w:rPr>
        <w:t>бракеражные</w:t>
      </w:r>
      <w:proofErr w:type="spellEnd"/>
      <w:r>
        <w:rPr>
          <w:sz w:val="22"/>
        </w:rPr>
        <w:t xml:space="preserve"> журналы, гигиенический журнал, журнал учета температурног</w:t>
      </w:r>
      <w:r>
        <w:rPr>
          <w:sz w:val="22"/>
        </w:rPr>
        <w:t>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</w:t>
      </w:r>
    </w:p>
    <w:p w14:paraId="09ADF753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3.1.16. Обеспечивать помещения для приема пищи Заказчика столовой посудой, столовыми при</w:t>
      </w:r>
      <w:r>
        <w:rPr>
          <w:sz w:val="22"/>
        </w:rPr>
        <w:t>борами в соответствии с санитарными нормами и правилами.</w:t>
      </w:r>
    </w:p>
    <w:p w14:paraId="71F5E67E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3.1.17. Обеспечивать соблюдение требований к санитарному содержанию производственных помещений пищеблока и помещения для приема пищи.</w:t>
      </w:r>
    </w:p>
    <w:p w14:paraId="01986A96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3.1.18. Обеспечивать сохранность и надлежащее использование обору</w:t>
      </w:r>
      <w:r>
        <w:rPr>
          <w:sz w:val="22"/>
        </w:rPr>
        <w:t>дования пищеблока, поддерживать чистоту оборудования и инвентаря.</w:t>
      </w:r>
    </w:p>
    <w:p w14:paraId="4F3DA4E1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3.1.18.1. Осуществлять техническое обслуживание холодильного оборудования.</w:t>
      </w:r>
    </w:p>
    <w:p w14:paraId="7980A23C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3.1.19. Обеспечивать пищеблок Заказчика (при </w:t>
      </w:r>
      <w:proofErr w:type="spellStart"/>
      <w:r>
        <w:rPr>
          <w:sz w:val="22"/>
        </w:rPr>
        <w:t>доготовочном</w:t>
      </w:r>
      <w:proofErr w:type="spellEnd"/>
      <w:r>
        <w:rPr>
          <w:sz w:val="22"/>
        </w:rPr>
        <w:t>/сырьевом типе пищеблока) необходимыми полуфабрикатами и д</w:t>
      </w:r>
      <w:r>
        <w:rPr>
          <w:sz w:val="22"/>
        </w:rPr>
        <w:t xml:space="preserve">ругими пищевыми продуктами, и продовольственным сырьем в соответствии с меню основного (организованного) питания. Осуществлять закупку и доставку необходимых пищевых продуктов, продовольственного сырья, полуфабрикатов на пищеблок Заказчика при (при </w:t>
      </w:r>
      <w:proofErr w:type="spellStart"/>
      <w:r>
        <w:rPr>
          <w:sz w:val="22"/>
        </w:rPr>
        <w:t>доготов</w:t>
      </w:r>
      <w:r>
        <w:rPr>
          <w:sz w:val="22"/>
        </w:rPr>
        <w:t>очном</w:t>
      </w:r>
      <w:proofErr w:type="spellEnd"/>
      <w:r>
        <w:rPr>
          <w:sz w:val="22"/>
        </w:rPr>
        <w:t>/сырьевом типе пищеблока, а также доставку готового питания при организации питания посредством буфетов-</w:t>
      </w:r>
      <w:proofErr w:type="spellStart"/>
      <w:r>
        <w:rPr>
          <w:sz w:val="22"/>
        </w:rPr>
        <w:t>распредов</w:t>
      </w:r>
      <w:proofErr w:type="spellEnd"/>
      <w:r>
        <w:rPr>
          <w:sz w:val="22"/>
        </w:rPr>
        <w:t xml:space="preserve"> автотранспортом, специально предназначенным для перевозки пищевых продуктов или специально оборудованным для таких целей, в соответствии </w:t>
      </w:r>
      <w:r>
        <w:rPr>
          <w:sz w:val="22"/>
        </w:rPr>
        <w:t>с режимом работы Заказчика. На автотранспорт, который используется для доставки приготовленного питания, должна предоставляться справка о дезинфекции данного автомобиля и заключенный договор с юридическим лицом, которое проводило дезинфекцию данного автомо</w:t>
      </w:r>
      <w:r>
        <w:rPr>
          <w:sz w:val="22"/>
        </w:rPr>
        <w:t>биля.</w:t>
      </w:r>
    </w:p>
    <w:p w14:paraId="56DCD9A6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При организации питания обучающихся посредством буфетов-</w:t>
      </w:r>
      <w:proofErr w:type="spellStart"/>
      <w:r>
        <w:rPr>
          <w:sz w:val="22"/>
        </w:rPr>
        <w:t>распредов</w:t>
      </w:r>
      <w:proofErr w:type="spellEnd"/>
      <w:r>
        <w:rPr>
          <w:sz w:val="22"/>
        </w:rPr>
        <w:t xml:space="preserve"> доставка питания осуществляется за 30 (тридцать) минут до приема пищи в соответствии с графиком питания, утверждаемым Заказчиком.</w:t>
      </w:r>
    </w:p>
    <w:p w14:paraId="719686E6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3.1.20. В соответствии с </w:t>
      </w:r>
      <w:hyperlink r:id="rId5">
        <w:r>
          <w:rPr>
            <w:sz w:val="22"/>
          </w:rPr>
          <w:t>абзацем вторым пункта 8.1.2.8</w:t>
        </w:r>
      </w:hyperlink>
      <w:r>
        <w:rPr>
          <w:sz w:val="22"/>
        </w:rPr>
        <w:t xml:space="preserve"> СанПиН 2.3/2.4.3590-20, </w:t>
      </w:r>
      <w:hyperlink r:id="rId6">
        <w:r>
          <w:rPr>
            <w:sz w:val="22"/>
          </w:rPr>
          <w:t>пунктом 8.3</w:t>
        </w:r>
      </w:hyperlink>
      <w:r>
        <w:rPr>
          <w:sz w:val="22"/>
        </w:rPr>
        <w:t xml:space="preserve"> Методических рекомендаций (МР 2.3.6.0233-21), утвержденных Руководителем Федеральной службы по надзору в сфере защиты прав потребителей и благо</w:t>
      </w:r>
      <w:r>
        <w:rPr>
          <w:sz w:val="22"/>
        </w:rPr>
        <w:t>получия человека, главным государственным санитарным врачом Российской Федерации А.Ю. Поповой 02.03.2021 для предотвращения размножения патогенных микроорганизмов готовые блюда должны быть реализованы не позднее 2 (двух) часов с момента изготовления.</w:t>
      </w:r>
    </w:p>
    <w:p w14:paraId="36C21E57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3.1.2</w:t>
      </w:r>
      <w:r>
        <w:rPr>
          <w:sz w:val="22"/>
        </w:rPr>
        <w:t>1. Доставку горячих готовых блюд и напитков осуществлять в возвратных специальных изотермических емкостях (термосах), которые должны соответствовать санитарно-эпидемиологическим требованиям, предъявляемым к организациям общественного питания, и выполненных</w:t>
      </w:r>
      <w:r>
        <w:rPr>
          <w:sz w:val="22"/>
        </w:rPr>
        <w:t xml:space="preserve"> из материалов, допущенных для контакта с пищевыми продуктами в установленном порядке. Температура доставленных блюд должна соответствовать требованиям к температуре блюд при их раздаче.</w:t>
      </w:r>
    </w:p>
    <w:p w14:paraId="5012C1F3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Не допускается заправка соусами (за исключением растительных масел) с</w:t>
      </w:r>
      <w:r>
        <w:rPr>
          <w:sz w:val="22"/>
        </w:rPr>
        <w:t>алатной продукции. Соусы к блюдам доставляются в индивидуальной упаковке. Тара предоставляется Исполнителем.</w:t>
      </w:r>
    </w:p>
    <w:p w14:paraId="7AA77904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3.1.22.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№ 1.1 к </w:t>
      </w:r>
      <w:hyperlink w:anchor="P794">
        <w:r>
          <w:rPr>
            <w:sz w:val="22"/>
          </w:rPr>
          <w:t>Описанию</w:t>
        </w:r>
      </w:hyperlink>
      <w:r>
        <w:rPr>
          <w:sz w:val="22"/>
        </w:rPr>
        <w:t xml:space="preserve"> объекта закупки, являюще</w:t>
      </w:r>
      <w:r>
        <w:rPr>
          <w:sz w:val="22"/>
        </w:rPr>
        <w:t>муся приложением № 1 к настоящему Контракту.</w:t>
      </w:r>
    </w:p>
    <w:p w14:paraId="05DA8452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</w:t>
      </w:r>
      <w:r>
        <w:rPr>
          <w:sz w:val="22"/>
        </w:rPr>
        <w:t>сть.</w:t>
      </w:r>
    </w:p>
    <w:p w14:paraId="0F2661BE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3.1.23. Ежемесячно проводить сверку расчетов с Заказчиком в соответствии с </w:t>
      </w:r>
      <w:hyperlink w:anchor="P401">
        <w:r>
          <w:rPr>
            <w:sz w:val="22"/>
          </w:rPr>
          <w:t>пунктом 4.10</w:t>
        </w:r>
      </w:hyperlink>
      <w:r>
        <w:rPr>
          <w:sz w:val="22"/>
        </w:rPr>
        <w:t xml:space="preserve"> настоящего Контракта.</w:t>
      </w:r>
    </w:p>
    <w:p w14:paraId="4E8072CA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3.1.24. В течение 30 (тридцати) дней с даты заключения настоящего Контракта, а также в случае досрочного </w:t>
      </w:r>
      <w:r>
        <w:rPr>
          <w:sz w:val="22"/>
        </w:rPr>
        <w:t>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Заказчика.</w:t>
      </w:r>
    </w:p>
    <w:p w14:paraId="30C09523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3.1.25. Обеспечивать своевременный вывоз с территории Заказчика, где находится пищеблок, пищевых отходов и</w:t>
      </w:r>
      <w:r>
        <w:rPr>
          <w:sz w:val="22"/>
        </w:rPr>
        <w:t xml:space="preserve"> отходов производства. Предоставить Заказчику копию договора на оказание услуг по сбору, транспортировке и организации размещения отходов </w:t>
      </w:r>
      <w:r>
        <w:rPr>
          <w:sz w:val="22"/>
          <w:lang w:val="en-US"/>
        </w:rPr>
        <w:t>III</w:t>
      </w:r>
      <w:r>
        <w:rPr>
          <w:sz w:val="22"/>
        </w:rPr>
        <w:t>-V классов опасности.</w:t>
      </w:r>
    </w:p>
    <w:p w14:paraId="67262CD0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3.1.26. Предоставлять по запросу Заказчика, а также уполномоченных государственных органов вс</w:t>
      </w:r>
      <w:r>
        <w:rPr>
          <w:sz w:val="22"/>
        </w:rPr>
        <w:t xml:space="preserve">ю необходимую информацию и документы о качестве закупаемых для организации питания продуктов питания, об условиях хранения продуктов питания и об условиях приготовления горячего питания, а в </w:t>
      </w:r>
      <w:r>
        <w:rPr>
          <w:sz w:val="22"/>
        </w:rPr>
        <w:lastRenderedPageBreak/>
        <w:t>случае необходимости предъявлять для осмотра транспорт и помещени</w:t>
      </w:r>
      <w:r>
        <w:rPr>
          <w:sz w:val="22"/>
        </w:rPr>
        <w:t>я для хранения продуктов питания и помещения для приготовления горячего питания.</w:t>
      </w:r>
    </w:p>
    <w:p w14:paraId="3E92243E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3.1.27. Принять от Заказчика в безвозмездное пользование недвижимое имущество, соответствующее санитарно-эпидемиологическим требованиям к организации общественного питания нас</w:t>
      </w:r>
      <w:r>
        <w:rPr>
          <w:sz w:val="22"/>
        </w:rPr>
        <w:t>еления, иное имущество, необходимое для оказания услуг, соответствующее санитарно-эпидемиологическим требованиям к организации общественного питания населения.</w:t>
      </w:r>
    </w:p>
    <w:p w14:paraId="1E4008E8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3.1.27.1. Заключить договор безвозмездного пользования в отношении государственного имущества За</w:t>
      </w:r>
      <w:r>
        <w:rPr>
          <w:sz w:val="22"/>
        </w:rPr>
        <w:t xml:space="preserve">казчика для создания необходимых условий для организации питания обучающихся согласно </w:t>
      </w:r>
      <w:hyperlink r:id="rId7">
        <w:r>
          <w:rPr>
            <w:sz w:val="22"/>
          </w:rPr>
          <w:t>пункту 2 част</w:t>
        </w:r>
        <w:r>
          <w:rPr>
            <w:sz w:val="22"/>
          </w:rPr>
          <w:t>и 3.2 статьи 17.1</w:t>
        </w:r>
      </w:hyperlink>
      <w:r>
        <w:rPr>
          <w:sz w:val="22"/>
        </w:rPr>
        <w:t xml:space="preserve"> Федерального закона от 26.07.2006 N 135-ФЗ "О защите конкуренции" на срок действия настоящего Контракта в порядке и на условиях, установленных действующим законодательством РФ.</w:t>
      </w:r>
    </w:p>
    <w:p w14:paraId="19A268E7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3.1.28. Своевременно размещать в доступных для родителей и</w:t>
      </w:r>
      <w:r>
        <w:rPr>
          <w:sz w:val="22"/>
        </w:rPr>
        <w:t xml:space="preserve"> детей местах (в обеденном зале, холле) следующую информацию:</w:t>
      </w:r>
    </w:p>
    <w:p w14:paraId="069F1760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ежедневное меню основного (организованного) питания на сутки для всех возрастных групп детей с указанием наименования приема пищи, наименования блюда, массы порции, калорийности порции;</w:t>
      </w:r>
    </w:p>
    <w:p w14:paraId="20506CDB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меню доп</w:t>
      </w:r>
      <w:r>
        <w:rPr>
          <w:sz w:val="22"/>
        </w:rPr>
        <w:t>олнительного питания с указанием наименования блюда, массы порции, калорийности порции;</w:t>
      </w:r>
    </w:p>
    <w:p w14:paraId="486CE320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рекомендации по организации здорового питания детей.</w:t>
      </w:r>
    </w:p>
    <w:p w14:paraId="328CEF36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3.1.29.</w:t>
      </w:r>
      <w:r>
        <w:t xml:space="preserve"> </w:t>
      </w:r>
      <w:r>
        <w:rPr>
          <w:sz w:val="22"/>
        </w:rPr>
        <w:t>Осуществлять производство готовых блюд в соответствии с рецептурой и технологией приготовления блюд, отраже</w:t>
      </w:r>
      <w:r>
        <w:rPr>
          <w:sz w:val="22"/>
        </w:rPr>
        <w:t xml:space="preserve">нной в технологических картах и/или технико-технологических картах, при условии соблюдения санитарно-эпидемиологических требований и гигиенических нормативов. </w:t>
      </w:r>
    </w:p>
    <w:p w14:paraId="6A255553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Обеспечить соблюдение технико-технологических условий при приготовлении блюд и кулинарных издели</w:t>
      </w:r>
      <w:r>
        <w:rPr>
          <w:sz w:val="22"/>
        </w:rPr>
        <w:t xml:space="preserve">й в соответствии с технологическими картами и сборниками рецептур блюд и кулинарных изделий и/или технико-технологическими картами на новую продукцию общественного питания. </w:t>
      </w:r>
    </w:p>
    <w:p w14:paraId="2F98F631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Ежедневно с помощью термометров и психрометров, установленных на видном месте, уда</w:t>
      </w:r>
      <w:r>
        <w:rPr>
          <w:sz w:val="22"/>
        </w:rPr>
        <w:t>ленных от дверей и испарителей вести учет температурно-влажностного режима хранения продуктов в охлаждаемых камерах, складских помещениях, хранилищах для овощей, фруктов и т.д.</w:t>
      </w:r>
    </w:p>
    <w:p w14:paraId="1A29950A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3.1.30. Обеспечивать Заказчику, а также привлеченным Заказчиком контролирующим </w:t>
      </w:r>
      <w:r>
        <w:rPr>
          <w:sz w:val="22"/>
        </w:rPr>
        <w:t>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услуги.</w:t>
      </w:r>
    </w:p>
    <w:p w14:paraId="48474EF0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3.1.31. Своевременно пред</w:t>
      </w:r>
      <w:r>
        <w:rPr>
          <w:sz w:val="22"/>
        </w:rPr>
        <w:t>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72AC30C4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>3.1.32. Исполнитель обязуется соблюдать утвержденные Комитетом по тарифам Санкт-Петербурга предельные наценки на реализуе</w:t>
      </w:r>
      <w:r>
        <w:rPr>
          <w:sz w:val="22"/>
        </w:rPr>
        <w:t>мую Исполнителем в образовательном учреждении продукцию (товары).</w:t>
      </w:r>
    </w:p>
    <w:p w14:paraId="6CA15A61" w14:textId="77777777" w:rsidR="00687838" w:rsidRDefault="006C2A6D">
      <w:pPr>
        <w:ind w:firstLine="54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3.1.33. Ежемесячно возмещать затраты за пользование ресурсами Заказчика в период оказания услуг в части электрической и тепловой энергии, водоснабжения и водоотведения (далее – коммунальные </w:t>
      </w:r>
      <w:r>
        <w:rPr>
          <w:rFonts w:eastAsia="Times New Roman" w:cs="Times New Roman"/>
          <w:lang w:eastAsia="ru-RU"/>
        </w:rPr>
        <w:t>услуги), если Исполнителем не применяются предельные наценки на реализуемую у Заказчика продукцию (товары), путем перечисления денежных средств на счет, указанный Заказчиком, и предоставить документы, подтверждающие исполнение данного обязательства, не поз</w:t>
      </w:r>
      <w:r>
        <w:rPr>
          <w:rFonts w:eastAsia="Times New Roman" w:cs="Times New Roman"/>
          <w:lang w:eastAsia="ru-RU"/>
        </w:rPr>
        <w:t>днее 5 (пяти) рабочих дней с даты получения от Заказчика счета на возмещение коммунальных услуг.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</w:t>
      </w:r>
      <w:r>
        <w:rPr>
          <w:rFonts w:eastAsia="Times New Roman" w:cs="Times New Roman"/>
          <w:lang w:eastAsia="ru-RU"/>
        </w:rPr>
        <w:t>кту, исходя из показаний счетчиков, установленных в пищеблоке, либо, при их отсутствии, пропорционально площади, переданной по договору безвозмездного пользования, к общей площади здания (</w:t>
      </w:r>
      <w:proofErr w:type="spellStart"/>
      <w:proofErr w:type="gramStart"/>
      <w:r>
        <w:rPr>
          <w:rFonts w:eastAsia="Times New Roman" w:cs="Times New Roman"/>
          <w:lang w:eastAsia="ru-RU"/>
        </w:rPr>
        <w:t>кв.м</w:t>
      </w:r>
      <w:proofErr w:type="spellEnd"/>
      <w:proofErr w:type="gramEnd"/>
      <w:r>
        <w:rPr>
          <w:rFonts w:eastAsia="Times New Roman" w:cs="Times New Roman"/>
          <w:lang w:eastAsia="ru-RU"/>
        </w:rPr>
        <w:t>), в котором оказываются услуги.</w:t>
      </w:r>
    </w:p>
    <w:p w14:paraId="1A44AE16" w14:textId="77777777" w:rsidR="00687838" w:rsidRDefault="006C2A6D">
      <w:pPr>
        <w:ind w:firstLine="540"/>
        <w:jc w:val="both"/>
        <w:rPr>
          <w:rFonts w:cs="Times New Roman"/>
        </w:rPr>
      </w:pPr>
      <w:bookmarkStart w:id="1" w:name="P178"/>
      <w:bookmarkStart w:id="2" w:name="P182"/>
      <w:bookmarkEnd w:id="1"/>
      <w:bookmarkEnd w:id="2"/>
      <w:r>
        <w:rPr>
          <w:rFonts w:cs="Times New Roman"/>
        </w:rPr>
        <w:t>3.1.34. Своевременно доводить д</w:t>
      </w:r>
      <w:r>
        <w:rPr>
          <w:rFonts w:cs="Times New Roman"/>
        </w:rPr>
        <w:t>о сведения потребителей в наглядной и доступной форме необходимую и достоверную информацию об оказываемых услугах, обеспечивающую возможность их правильного выбора, а именно:</w:t>
      </w:r>
    </w:p>
    <w:p w14:paraId="57D743A1" w14:textId="77777777" w:rsidR="00687838" w:rsidRDefault="006C2A6D">
      <w:pPr>
        <w:ind w:firstLine="540"/>
        <w:jc w:val="both"/>
        <w:rPr>
          <w:rFonts w:cs="Times New Roman"/>
        </w:rPr>
      </w:pPr>
      <w:r>
        <w:rPr>
          <w:rFonts w:cs="Times New Roman"/>
        </w:rPr>
        <w:t>- перечень услуг и условия их оказания;</w:t>
      </w:r>
    </w:p>
    <w:p w14:paraId="784A55D2" w14:textId="77777777" w:rsidR="00687838" w:rsidRDefault="006C2A6D">
      <w:pPr>
        <w:ind w:firstLine="540"/>
        <w:jc w:val="both"/>
        <w:rPr>
          <w:rFonts w:cs="Times New Roman"/>
        </w:rPr>
      </w:pPr>
      <w:r>
        <w:rPr>
          <w:rFonts w:cs="Times New Roman"/>
        </w:rPr>
        <w:t>- цены в рублях и условия оплаты услуг;</w:t>
      </w:r>
    </w:p>
    <w:p w14:paraId="56CB4D6D" w14:textId="77777777" w:rsidR="00687838" w:rsidRDefault="006C2A6D">
      <w:pPr>
        <w:ind w:firstLine="540"/>
        <w:jc w:val="both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</w:rPr>
        <w:t xml:space="preserve"> фирменное наименование (наименование) предлагаемой продукции общественного питания с указанием способов приготовления блюд и входящих в них основных ингредиентов;</w:t>
      </w:r>
    </w:p>
    <w:p w14:paraId="50663D6A" w14:textId="77777777" w:rsidR="00687838" w:rsidRDefault="006C2A6D">
      <w:pPr>
        <w:ind w:firstLine="540"/>
        <w:jc w:val="both"/>
        <w:rPr>
          <w:rFonts w:cs="Times New Roman"/>
        </w:rPr>
      </w:pPr>
      <w:r>
        <w:rPr>
          <w:rFonts w:cs="Times New Roman"/>
        </w:rPr>
        <w:t>- сведения о весе (объеме) порций готовых блюд продукции общественного питания;</w:t>
      </w:r>
    </w:p>
    <w:p w14:paraId="7D4EFE25" w14:textId="77777777" w:rsidR="00687838" w:rsidRDefault="006C2A6D">
      <w:pPr>
        <w:ind w:firstLine="540"/>
        <w:jc w:val="both"/>
        <w:rPr>
          <w:rFonts w:cs="Times New Roman"/>
        </w:rPr>
      </w:pPr>
      <w:r>
        <w:rPr>
          <w:rFonts w:cs="Times New Roman"/>
        </w:rPr>
        <w:t>-</w:t>
      </w:r>
      <w:r>
        <w:t xml:space="preserve"> </w:t>
      </w:r>
      <w:r>
        <w:rPr>
          <w:rFonts w:cs="Times New Roman"/>
        </w:rPr>
        <w:t>сведения о</w:t>
      </w:r>
      <w:r>
        <w:rPr>
          <w:rFonts w:cs="Times New Roman"/>
        </w:rPr>
        <w:t xml:space="preserve"> пищевой ценности продукции общественного питания (калорийности, содержании белков, жиров, углеводов, а также витаминов, макро- и микроэлементов при добавлении их в процессе приготовления продукции общественного питания) и составе; </w:t>
      </w:r>
    </w:p>
    <w:p w14:paraId="5A78CE32" w14:textId="77777777" w:rsidR="00687838" w:rsidRDefault="006C2A6D">
      <w:pPr>
        <w:ind w:firstLine="540"/>
        <w:jc w:val="both"/>
        <w:rPr>
          <w:rFonts w:cs="Times New Roman"/>
        </w:rPr>
      </w:pPr>
      <w:r>
        <w:rPr>
          <w:rFonts w:cs="Times New Roman"/>
        </w:rPr>
        <w:t>- обозначения нормативн</w:t>
      </w:r>
      <w:r>
        <w:rPr>
          <w:rFonts w:cs="Times New Roman"/>
        </w:rPr>
        <w:t>ых документов, обязательным требованиям которых должны соответствовать продукция общественного питания и оказываемая услуга.</w:t>
      </w:r>
    </w:p>
    <w:p w14:paraId="447866AA" w14:textId="77777777" w:rsidR="00687838" w:rsidRDefault="006C2A6D">
      <w:pPr>
        <w:ind w:firstLine="540"/>
        <w:jc w:val="both"/>
        <w:rPr>
          <w:rFonts w:cs="Times New Roman"/>
        </w:rPr>
      </w:pPr>
      <w:r>
        <w:rPr>
          <w:rFonts w:cs="Times New Roman"/>
        </w:rPr>
        <w:lastRenderedPageBreak/>
        <w:t>Данная информация доводится до сведения потребителей посредством меню или иными способами, согласованными с Заказчиком.</w:t>
      </w:r>
    </w:p>
    <w:p w14:paraId="6FBAA62A" w14:textId="77777777" w:rsidR="00687838" w:rsidRDefault="00687838">
      <w:pPr>
        <w:pStyle w:val="ConsPlusNormal0"/>
        <w:ind w:firstLine="540"/>
        <w:jc w:val="both"/>
        <w:rPr>
          <w:rFonts w:eastAsia="Times New Roman"/>
          <w:sz w:val="22"/>
        </w:rPr>
      </w:pPr>
    </w:p>
    <w:p w14:paraId="43EBAA86" w14:textId="77777777" w:rsidR="00687838" w:rsidRDefault="006C2A6D">
      <w:pPr>
        <w:pStyle w:val="ConsPlusNormal0"/>
        <w:ind w:firstLine="540"/>
        <w:jc w:val="both"/>
        <w:rPr>
          <w:rFonts w:eastAsia="Times New Roman"/>
          <w:b/>
          <w:sz w:val="22"/>
        </w:rPr>
      </w:pPr>
      <w:r>
        <w:rPr>
          <w:rFonts w:eastAsia="Times New Roman"/>
          <w:b/>
          <w:sz w:val="22"/>
        </w:rPr>
        <w:t xml:space="preserve">3.2. </w:t>
      </w:r>
      <w:r>
        <w:rPr>
          <w:rFonts w:eastAsia="Times New Roman"/>
          <w:b/>
          <w:sz w:val="22"/>
        </w:rPr>
        <w:t>Исполнитель вправе:</w:t>
      </w:r>
    </w:p>
    <w:p w14:paraId="42F9C19A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3.2.1. Требовать от Заказчика произвести приемку услуг в порядке и в сроки, предусмотренные настоящим Контрактом.</w:t>
      </w:r>
    </w:p>
    <w:p w14:paraId="02851282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3.2.2. Требовать от Заказчика своевременной оплаты оказанных услуг в порядке и в сроки, предусмотренные настоящим Контракт</w:t>
      </w:r>
      <w:r>
        <w:rPr>
          <w:rFonts w:eastAsia="Times New Roman"/>
          <w:sz w:val="22"/>
        </w:rPr>
        <w:t>ом.</w:t>
      </w:r>
    </w:p>
    <w:p w14:paraId="4623A55F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3.2.3. Требовать от Заказчика предоставления имеющейся у него информации, необходимой для исполнения обязательств по настоящему Контракту.</w:t>
      </w:r>
    </w:p>
    <w:p w14:paraId="608C046E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3.2.4. Требовать возмещения убытков, уплаты неустоек (штрафов, пеней) в соответствии с </w:t>
      </w:r>
      <w:hyperlink w:anchor="P480">
        <w:r>
          <w:rPr>
            <w:rFonts w:eastAsia="Times New Roman"/>
            <w:sz w:val="22"/>
          </w:rPr>
          <w:t>разделом 7</w:t>
        </w:r>
      </w:hyperlink>
      <w:r>
        <w:rPr>
          <w:rFonts w:eastAsia="Times New Roman"/>
          <w:sz w:val="22"/>
        </w:rPr>
        <w:t xml:space="preserve"> настоящего Контракта.</w:t>
      </w:r>
    </w:p>
    <w:p w14:paraId="7692D569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bookmarkStart w:id="3" w:name="P219"/>
      <w:bookmarkEnd w:id="3"/>
      <w:r>
        <w:rPr>
          <w:rFonts w:eastAsia="Times New Roman"/>
          <w:sz w:val="22"/>
        </w:rPr>
        <w:t>3.2.5. Принять решение об одностороннем отказе от исполнения настоящего Контракта в соответствии с граждански</w:t>
      </w:r>
      <w:r>
        <w:rPr>
          <w:rFonts w:eastAsia="Times New Roman"/>
          <w:sz w:val="22"/>
        </w:rPr>
        <w:t xml:space="preserve">м законодательством Российской Федерации и в соответствии с положениями </w:t>
      </w:r>
      <w:hyperlink r:id="rId8">
        <w:r>
          <w:rPr>
            <w:rFonts w:eastAsia="Times New Roman"/>
            <w:sz w:val="22"/>
          </w:rPr>
          <w:t>статьи 95</w:t>
        </w:r>
      </w:hyperlink>
      <w:r>
        <w:rPr>
          <w:rFonts w:eastAsia="Times New Roman"/>
          <w:sz w:val="22"/>
        </w:rPr>
        <w:t xml:space="preserve"> Закона.</w:t>
      </w:r>
    </w:p>
    <w:p w14:paraId="23A674F6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3.2.6. В исключительных случаях допустить замену одного вида пищевой продукции, блюд и кулинарных изделий на иные виды пищевой продукции в соответствии с таблицей замены пищевой продукции с учетом ее пищевой ценности (</w:t>
      </w:r>
      <w:hyperlink r:id="rId9">
        <w:r>
          <w:rPr>
            <w:rFonts w:eastAsia="Times New Roman"/>
            <w:sz w:val="22"/>
          </w:rPr>
          <w:t>приложение № 11</w:t>
        </w:r>
      </w:hyperlink>
      <w:r>
        <w:rPr>
          <w:rFonts w:eastAsia="Times New Roman"/>
          <w:sz w:val="22"/>
        </w:rPr>
        <w:t xml:space="preserve"> к СанПиН 2.3/2.4.3590-20).</w:t>
      </w:r>
    </w:p>
    <w:p w14:paraId="6D469061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3.2.7. Осуществлять иные права, предусмотренные действующим законодательством и насто</w:t>
      </w:r>
      <w:r>
        <w:rPr>
          <w:rFonts w:eastAsia="Times New Roman"/>
          <w:sz w:val="22"/>
        </w:rPr>
        <w:t>ящим Контрактом.</w:t>
      </w:r>
    </w:p>
    <w:p w14:paraId="471DCCC7" w14:textId="77777777" w:rsidR="00687838" w:rsidRDefault="00687838">
      <w:pPr>
        <w:ind w:firstLine="540"/>
        <w:jc w:val="both"/>
        <w:rPr>
          <w:rFonts w:eastAsia="Times New Roman" w:cs="Times New Roman"/>
          <w:color w:val="FF0000"/>
          <w:lang w:eastAsia="ru-RU"/>
        </w:rPr>
      </w:pPr>
    </w:p>
    <w:p w14:paraId="5D45CBBA" w14:textId="77777777" w:rsidR="00687838" w:rsidRDefault="006C2A6D">
      <w:pPr>
        <w:pStyle w:val="ConsPlusNormal0"/>
        <w:ind w:firstLine="540"/>
        <w:jc w:val="both"/>
        <w:rPr>
          <w:rFonts w:eastAsia="Times New Roman"/>
          <w:b/>
          <w:sz w:val="22"/>
        </w:rPr>
      </w:pPr>
      <w:r>
        <w:rPr>
          <w:rFonts w:eastAsia="Times New Roman"/>
          <w:b/>
          <w:sz w:val="22"/>
        </w:rPr>
        <w:t>3.3. Заказчик обязуется:</w:t>
      </w:r>
    </w:p>
    <w:p w14:paraId="36B41B60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3.3.1. Своевременно направлять Исполнителю заявки о количестве питающихся в Учреждении лиц в соответствии с пунктом 2.4 настоящего Контракта</w:t>
      </w:r>
      <w:r>
        <w:t xml:space="preserve"> </w:t>
      </w:r>
      <w:r>
        <w:rPr>
          <w:rFonts w:eastAsia="Times New Roman"/>
          <w:sz w:val="22"/>
        </w:rPr>
        <w:t>Исполнителю по телефону/факсу/</w:t>
      </w:r>
      <w:r>
        <w:rPr>
          <w:rFonts w:eastAsia="Times New Roman"/>
        </w:rPr>
        <w:t>___________</w:t>
      </w:r>
      <w:r>
        <w:rPr>
          <w:rFonts w:eastAsia="Times New Roman"/>
          <w:sz w:val="22"/>
        </w:rPr>
        <w:t xml:space="preserve"> эл.  почте</w:t>
      </w:r>
      <w:r>
        <w:t xml:space="preserve"> </w:t>
      </w:r>
      <w:r>
        <w:t>____</w:t>
      </w:r>
      <w:r>
        <w:rPr>
          <w:rFonts w:eastAsia="Times New Roman"/>
          <w:sz w:val="22"/>
        </w:rPr>
        <w:t>, а также ежедн</w:t>
      </w:r>
      <w:r>
        <w:rPr>
          <w:rFonts w:eastAsia="Times New Roman"/>
          <w:sz w:val="22"/>
        </w:rPr>
        <w:t xml:space="preserve">евно вести учет и расчеты потребления питания, ежемесячно составлять отчет о расходовании средств. </w:t>
      </w:r>
    </w:p>
    <w:p w14:paraId="3CC2E760" w14:textId="77777777" w:rsidR="00687838" w:rsidRDefault="006C2A6D">
      <w:pPr>
        <w:pStyle w:val="ConsPlusNormal0"/>
        <w:ind w:firstLine="540"/>
        <w:jc w:val="both"/>
      </w:pPr>
      <w:r>
        <w:rPr>
          <w:rFonts w:eastAsia="Times New Roman"/>
          <w:sz w:val="22"/>
        </w:rPr>
        <w:t>3.3.2. Обеспечить своевременную оплату надлежащим образом оказанных Услуг, соответствующих условиям настоящего Контракта, в порядке и сроки, предусмотренные</w:t>
      </w:r>
      <w:r>
        <w:rPr>
          <w:rFonts w:eastAsia="Times New Roman"/>
          <w:sz w:val="22"/>
        </w:rPr>
        <w:t xml:space="preserve"> настоящим Контрактом.</w:t>
      </w:r>
      <w:r>
        <w:t xml:space="preserve"> </w:t>
      </w:r>
    </w:p>
    <w:p w14:paraId="368B0592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 Предоставить исполнителю право пользования недвижимым имуществом, соответствующим санитарно-эпидемиологическим требованиям к организации общественного питания населения, иным имуществом, необходимым для оказания услуг, соответствую</w:t>
      </w:r>
      <w:r>
        <w:rPr>
          <w:rFonts w:eastAsia="Times New Roman"/>
          <w:sz w:val="22"/>
        </w:rPr>
        <w:t xml:space="preserve">щим санитарно-эпидемиологическим требованиям к организации общественного питания </w:t>
      </w:r>
      <w:proofErr w:type="gramStart"/>
      <w:r>
        <w:rPr>
          <w:rFonts w:eastAsia="Times New Roman"/>
          <w:sz w:val="22"/>
        </w:rPr>
        <w:t>населения, в случае, если</w:t>
      </w:r>
      <w:proofErr w:type="gramEnd"/>
      <w:r>
        <w:rPr>
          <w:rFonts w:eastAsia="Times New Roman"/>
          <w:sz w:val="22"/>
        </w:rPr>
        <w:t xml:space="preserve"> объектом закупки является оказание услуг, предусматривающих приготовление и при необходимости раздачу пищевой продукции с использованием такого имуще</w:t>
      </w:r>
      <w:r>
        <w:rPr>
          <w:rFonts w:eastAsia="Times New Roman"/>
          <w:sz w:val="22"/>
        </w:rPr>
        <w:t>ства.</w:t>
      </w:r>
    </w:p>
    <w:p w14:paraId="4EA1EF86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3.3.3. Требовать уплаты неустоек (штрафов, пеней) в соответствии с разделом 7 настоящего Контракта.</w:t>
      </w:r>
    </w:p>
    <w:p w14:paraId="356EBD8C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3.3.4. Обеспечить своевременную приемку Услуг, соответствующую условиям настоящего Контракта, в порядке и сроки, предусмотренные настоящим Контрактом,</w:t>
      </w:r>
      <w:r>
        <w:rPr>
          <w:rFonts w:eastAsia="Times New Roman"/>
          <w:sz w:val="22"/>
        </w:rPr>
        <w:t xml:space="preserve"> в соответствии с положениями ст.94 ФЗ-44. </w:t>
      </w:r>
    </w:p>
    <w:p w14:paraId="5788F80A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3.3.5. В течение </w:t>
      </w:r>
      <w:proofErr w:type="gramStart"/>
      <w:r>
        <w:rPr>
          <w:rFonts w:eastAsia="Times New Roman"/>
          <w:sz w:val="22"/>
        </w:rPr>
        <w:t>двух  рабочих</w:t>
      </w:r>
      <w:proofErr w:type="gramEnd"/>
      <w:r>
        <w:rPr>
          <w:rFonts w:eastAsia="Times New Roman"/>
          <w:sz w:val="22"/>
        </w:rPr>
        <w:t xml:space="preserve"> дней с даты заключения Контракта проверить у Исполнителя наличие действующих медицинских книжек на работников Исполнителя.</w:t>
      </w:r>
      <w:r>
        <w:t xml:space="preserve"> </w:t>
      </w:r>
      <w:r>
        <w:rPr>
          <w:rFonts w:eastAsia="Times New Roman"/>
          <w:sz w:val="22"/>
        </w:rPr>
        <w:t>.</w:t>
      </w:r>
    </w:p>
    <w:p w14:paraId="7F2F9438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Контролировать своевременное прохождение работниками пищ</w:t>
      </w:r>
      <w:r>
        <w:rPr>
          <w:rFonts w:eastAsia="Times New Roman"/>
          <w:sz w:val="22"/>
        </w:rPr>
        <w:t>еблока периодических медицинских обследований в установленном порядке, соблюдение периодичности вакцинации в соответствии с Национальным календарем профилактических прививок, а также по эпидемиологическим показаниям, профессиональную гигиеническую подготов</w:t>
      </w:r>
      <w:r>
        <w:rPr>
          <w:rFonts w:eastAsia="Times New Roman"/>
          <w:sz w:val="22"/>
        </w:rPr>
        <w:t xml:space="preserve">ку и аттестацию. </w:t>
      </w:r>
    </w:p>
    <w:p w14:paraId="746A83D7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Лиц без медицинских книжек, не прошедших своевременно периодический медицинский осмотр, профессиональную гигиеническую подготовку и аттестацию, не вакцинированных, до работы не допускать. </w:t>
      </w:r>
    </w:p>
    <w:p w14:paraId="3550C318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3.3.6. Письменно извещать Исполнителя об изменени</w:t>
      </w:r>
      <w:r>
        <w:rPr>
          <w:rFonts w:eastAsia="Times New Roman"/>
          <w:sz w:val="22"/>
        </w:rPr>
        <w:t xml:space="preserve">ях бухгалтерских реквизитов, наименований, адресов и ответственных лиц Заказчика. </w:t>
      </w:r>
    </w:p>
    <w:p w14:paraId="76595073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3.3.7. Заключить с Исполнителем договор безвозмездного пользования в отношении государственного имущества Заказчика, для создания необходимых условий для организации питания</w:t>
      </w:r>
      <w:r>
        <w:rPr>
          <w:rFonts w:eastAsia="Times New Roman"/>
          <w:sz w:val="22"/>
        </w:rPr>
        <w:t xml:space="preserve"> обучающихся согласно пункту 2 части 3.2 статьи 17.1 Федерального закона от 26.07.2006 № 135-ФЗ «О защите конкуренции», на срок действия настоящего Контракта в порядке и на условиях, установленных действующим законодательством РФ.</w:t>
      </w:r>
    </w:p>
    <w:p w14:paraId="5B7038B9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3.3.8. Осуществлять контр</w:t>
      </w:r>
      <w:r>
        <w:rPr>
          <w:rFonts w:eastAsia="Times New Roman"/>
          <w:sz w:val="22"/>
        </w:rPr>
        <w:t>оль за сохранностью, санитарно-техническим состоянием помещений и оборудования, переданного Исполнителю, а также его использования Исполнителем по назначению, контроль за рациональным расходованием предоставленных Исполнителю ресурсов (электроэнергии, водо</w:t>
      </w:r>
      <w:r>
        <w:rPr>
          <w:rFonts w:eastAsia="Times New Roman"/>
          <w:sz w:val="22"/>
        </w:rPr>
        <w:t xml:space="preserve">- и </w:t>
      </w:r>
      <w:proofErr w:type="gramStart"/>
      <w:r>
        <w:rPr>
          <w:rFonts w:eastAsia="Times New Roman"/>
          <w:sz w:val="22"/>
        </w:rPr>
        <w:t>тепло-снабжения</w:t>
      </w:r>
      <w:proofErr w:type="gramEnd"/>
      <w:r>
        <w:rPr>
          <w:rFonts w:eastAsia="Times New Roman"/>
          <w:sz w:val="22"/>
        </w:rPr>
        <w:t>).</w:t>
      </w:r>
    </w:p>
    <w:p w14:paraId="7B3CEF3D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lastRenderedPageBreak/>
        <w:t>3.3.9. Осуществлять контроль за объемом и качеством оказываемых услуг, соблюдением сроков их оказания, не вмешиваясь в оперативно-хозяйственную деятельность Исполнителя.</w:t>
      </w:r>
    </w:p>
    <w:p w14:paraId="6BB2F5C9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3.3.10. Утверждать режим работы пищеблока Заказчика в соответств</w:t>
      </w:r>
      <w:r>
        <w:rPr>
          <w:rFonts w:eastAsia="Times New Roman"/>
          <w:sz w:val="22"/>
        </w:rPr>
        <w:t>ии с режимом работы учреждения.</w:t>
      </w:r>
    </w:p>
    <w:p w14:paraId="4B8C1F53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3.3.11. Ежедневно вести учет и расчеты потребления питания, ежемесячно составлять отчет о расходовании средств. </w:t>
      </w:r>
    </w:p>
    <w:p w14:paraId="599A7E01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3.3.12. Ежемесячно подписывать документ о приемке услуг (акт сдачи-приемки оказанных услуг), в порядке и сроки,</w:t>
      </w:r>
      <w:r>
        <w:rPr>
          <w:rFonts w:eastAsia="Times New Roman"/>
          <w:sz w:val="22"/>
        </w:rPr>
        <w:t xml:space="preserve"> предусмотренные разделом 6 Контракта. </w:t>
      </w:r>
    </w:p>
    <w:p w14:paraId="76CD61CA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3.3.13. Ежемесячно производить сверку расчетов с Исполнителем в соответствии с пунктом 4.10 настоящего Контракта. </w:t>
      </w:r>
    </w:p>
    <w:p w14:paraId="2E0A8437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3.3.14. В случае просрочки исполнения Исполнителем обязательств, предусмотренных контрактом (в том </w:t>
      </w:r>
      <w:r>
        <w:rPr>
          <w:rFonts w:eastAsia="Times New Roman"/>
          <w:sz w:val="22"/>
        </w:rPr>
        <w:t>числе гарантийного обязательства), а также в иных случаях неисполнения или ненадлежащего исполнения Исполнителем обязательств, предусмотренных контрактом, направлять Исполнителю требование об уплате неустоек (штрафов, пеней).</w:t>
      </w:r>
    </w:p>
    <w:p w14:paraId="16E0D7D0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3.3.15. В случаях и порядке, к</w:t>
      </w:r>
      <w:r>
        <w:rPr>
          <w:rFonts w:eastAsia="Times New Roman"/>
          <w:sz w:val="22"/>
        </w:rPr>
        <w:t>оторые установлены законодательством Российской Федерации о контрактной системе в сфере закупок, списывать суммы неустоек (штрафов, пеней), начисленных Исполнителю, но не списанных заказчиком в связи с неисполнением или ненадлежащим исполнением Исполнителе</w:t>
      </w:r>
      <w:r>
        <w:rPr>
          <w:rFonts w:eastAsia="Times New Roman"/>
          <w:sz w:val="22"/>
        </w:rPr>
        <w:t>м обязательств, предусмотренных контрактом.</w:t>
      </w:r>
    </w:p>
    <w:p w14:paraId="0DE4E296" w14:textId="77777777" w:rsidR="00687838" w:rsidRDefault="00687838">
      <w:pPr>
        <w:pStyle w:val="ConsPlusNormal0"/>
        <w:ind w:firstLine="540"/>
        <w:jc w:val="both"/>
        <w:rPr>
          <w:rFonts w:eastAsia="Times New Roman"/>
          <w:color w:val="0070C0"/>
          <w:sz w:val="22"/>
        </w:rPr>
      </w:pPr>
    </w:p>
    <w:p w14:paraId="2B075C1A" w14:textId="77777777" w:rsidR="00687838" w:rsidRDefault="00687838">
      <w:pPr>
        <w:pStyle w:val="ConsPlusNormal0"/>
        <w:ind w:firstLine="540"/>
        <w:jc w:val="both"/>
        <w:rPr>
          <w:rFonts w:eastAsia="Times New Roman"/>
          <w:sz w:val="22"/>
        </w:rPr>
      </w:pPr>
    </w:p>
    <w:p w14:paraId="39603B63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b/>
          <w:sz w:val="22"/>
        </w:rPr>
        <w:t>3.4. Заказчик вправе</w:t>
      </w:r>
      <w:r>
        <w:rPr>
          <w:rFonts w:eastAsia="Times New Roman"/>
          <w:sz w:val="22"/>
        </w:rPr>
        <w:t>:</w:t>
      </w:r>
    </w:p>
    <w:p w14:paraId="390C81D8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3.4.1.  Требовать от Исполнителя надлежащего исполнения обязательств по настоящему Контракту</w:t>
      </w:r>
      <w:proofErr w:type="gramStart"/>
      <w:r>
        <w:rPr>
          <w:rFonts w:eastAsia="Times New Roman"/>
          <w:sz w:val="22"/>
        </w:rPr>
        <w:t>.</w:t>
      </w:r>
      <w:proofErr w:type="gramEnd"/>
      <w:r>
        <w:t xml:space="preserve"> </w:t>
      </w:r>
      <w:r>
        <w:rPr>
          <w:rFonts w:eastAsia="Times New Roman"/>
          <w:sz w:val="22"/>
        </w:rPr>
        <w:t xml:space="preserve">и надлежащим образом оформленных документов, указанных в настоящем Контракте и </w:t>
      </w:r>
      <w:r>
        <w:rPr>
          <w:rFonts w:eastAsia="Times New Roman"/>
          <w:sz w:val="22"/>
        </w:rPr>
        <w:t>подтверждающих исполнение обязательств по настоящему Контракту.</w:t>
      </w:r>
    </w:p>
    <w:p w14:paraId="2FDE02F4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3.4.2. Проверять ход и качество выполнения Исполнителем условий настоящего Контракта.</w:t>
      </w:r>
    </w:p>
    <w:p w14:paraId="7324090E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3.4.3. Требовать предоставления надлежащим образом оформленных финансовых документов, подтверждающих испол</w:t>
      </w:r>
      <w:r>
        <w:rPr>
          <w:rFonts w:eastAsia="Times New Roman"/>
          <w:sz w:val="22"/>
        </w:rPr>
        <w:t>нение обязательств, в соответствии с Контрактом.</w:t>
      </w:r>
    </w:p>
    <w:p w14:paraId="487C43B0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3.4.4. Требовать возмещения убытков в соответствии с разделом 7 настоящего Контракта, причиненных по вине Исполнителя.</w:t>
      </w:r>
    </w:p>
    <w:p w14:paraId="623D9C77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3.4.5. Запрашивать информацию о ходе и состоянии исполнения обязательств по Контракту.</w:t>
      </w:r>
    </w:p>
    <w:p w14:paraId="70A85FCA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proofErr w:type="gramStart"/>
      <w:r>
        <w:rPr>
          <w:rFonts w:eastAsia="Times New Roman"/>
          <w:sz w:val="22"/>
        </w:rPr>
        <w:t>3</w:t>
      </w:r>
      <w:r>
        <w:rPr>
          <w:rFonts w:eastAsia="Times New Roman"/>
          <w:sz w:val="22"/>
        </w:rPr>
        <w:t>.4.6. .</w:t>
      </w:r>
      <w:proofErr w:type="gramEnd"/>
      <w:r>
        <w:rPr>
          <w:rFonts w:eastAsia="Times New Roman"/>
          <w:sz w:val="22"/>
        </w:rPr>
        <w:t xml:space="preserve">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Закона. </w:t>
      </w:r>
    </w:p>
    <w:p w14:paraId="066FAB11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3.4.7. До принятия решения об одностороннем отказе от и</w:t>
      </w:r>
      <w:r>
        <w:rPr>
          <w:rFonts w:eastAsia="Times New Roman"/>
          <w:sz w:val="22"/>
        </w:rPr>
        <w:t xml:space="preserve">сполнения Контракта провести экспертизу оказанных услуг с привлечением экспертов, экспертных организаций. </w:t>
      </w:r>
    </w:p>
    <w:p w14:paraId="05026733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3.4.7.1. Если Заказчиком проведена экспертиза оказанных услуг с привлечением экспертов, экспертных организаций, решение об одностороннем отказе от ис</w:t>
      </w:r>
      <w:r>
        <w:rPr>
          <w:rFonts w:eastAsia="Times New Roman"/>
          <w:sz w:val="22"/>
        </w:rPr>
        <w:t>полнения Контракта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</w:t>
      </w:r>
      <w:r>
        <w:rPr>
          <w:rFonts w:eastAsia="Times New Roman"/>
          <w:sz w:val="22"/>
        </w:rPr>
        <w:t xml:space="preserve"> от исполнения Контракта.</w:t>
      </w:r>
    </w:p>
    <w:p w14:paraId="483DAF99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3.4.8. В случае неисполнения или ненадлежащего исполнения Исполнителем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</w:t>
      </w:r>
      <w:r>
        <w:rPr>
          <w:rFonts w:eastAsia="Times New Roman"/>
          <w:sz w:val="22"/>
        </w:rPr>
        <w:t>ной в соответствии с разделом 7 настоящего Контракта.</w:t>
      </w:r>
    </w:p>
    <w:p w14:paraId="6F58AE1A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3.4.9. Предоставлять данные о детях с пищевой аллергией, для организации питания в соответствии с представленными родителями (законными представителями ребенка) назначениями лечащего врача.</w:t>
      </w:r>
    </w:p>
    <w:p w14:paraId="6CB62F29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3.4.10. Осущ</w:t>
      </w:r>
      <w:r>
        <w:rPr>
          <w:rFonts w:eastAsia="Times New Roman"/>
          <w:sz w:val="22"/>
        </w:rPr>
        <w:t>ествлять иные права, предусмотренные действующим законодательством и настоящим Контрактом.</w:t>
      </w:r>
    </w:p>
    <w:p w14:paraId="6D255232" w14:textId="77777777" w:rsidR="00687838" w:rsidRDefault="00687838">
      <w:pPr>
        <w:ind w:firstLine="540"/>
        <w:jc w:val="both"/>
        <w:rPr>
          <w:rFonts w:eastAsia="Times New Roman" w:cs="Times New Roman"/>
          <w:color w:val="FF0000"/>
          <w:lang w:eastAsia="ru-RU"/>
        </w:rPr>
      </w:pPr>
    </w:p>
    <w:p w14:paraId="40006F05" w14:textId="77777777" w:rsidR="00687838" w:rsidRDefault="006C2A6D">
      <w:pPr>
        <w:pStyle w:val="ConsPlusNormal0"/>
        <w:jc w:val="center"/>
        <w:outlineLvl w:val="1"/>
        <w:rPr>
          <w:rFonts w:eastAsia="Times New Roman"/>
          <w:b/>
          <w:sz w:val="22"/>
        </w:rPr>
      </w:pPr>
      <w:r>
        <w:rPr>
          <w:rFonts w:eastAsia="Times New Roman"/>
          <w:b/>
          <w:sz w:val="22"/>
        </w:rPr>
        <w:t>4. Цена Контракта и порядок расчетов</w:t>
      </w:r>
    </w:p>
    <w:p w14:paraId="6BAFE22A" w14:textId="77777777" w:rsidR="00687838" w:rsidRDefault="00687838">
      <w:pPr>
        <w:pStyle w:val="ConsPlusNormal0"/>
        <w:rPr>
          <w:sz w:val="22"/>
        </w:rPr>
      </w:pPr>
    </w:p>
    <w:p w14:paraId="55844CCF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4.1. Максимальное значение цены Контракта составляет </w:t>
      </w:r>
      <w:r>
        <w:rPr>
          <w:rFonts w:eastAsia="Times New Roman"/>
          <w:sz w:val="22"/>
        </w:rPr>
        <w:t>600 000</w:t>
      </w:r>
      <w:r>
        <w:rPr>
          <w:rFonts w:eastAsia="Times New Roman"/>
          <w:sz w:val="22"/>
        </w:rPr>
        <w:t xml:space="preserve"> рублей</w:t>
      </w:r>
      <w:r>
        <w:rPr>
          <w:rFonts w:eastAsia="Times New Roman"/>
          <w:sz w:val="22"/>
        </w:rPr>
        <w:t xml:space="preserve"> 00</w:t>
      </w:r>
      <w:r>
        <w:rPr>
          <w:rFonts w:eastAsia="Times New Roman"/>
          <w:sz w:val="22"/>
        </w:rPr>
        <w:t xml:space="preserve"> копеек (</w:t>
      </w:r>
      <w:r>
        <w:rPr>
          <w:rFonts w:eastAsia="Times New Roman"/>
          <w:sz w:val="22"/>
        </w:rPr>
        <w:t>Шестьсот</w:t>
      </w:r>
      <w:r>
        <w:rPr>
          <w:rFonts w:eastAsia="Times New Roman"/>
          <w:sz w:val="22"/>
        </w:rPr>
        <w:t xml:space="preserve"> тысяч</w:t>
      </w:r>
      <w:r>
        <w:rPr>
          <w:rFonts w:eastAsia="Times New Roman"/>
          <w:sz w:val="22"/>
        </w:rPr>
        <w:t xml:space="preserve"> рублей 00 копеек, указанная сумм</w:t>
      </w:r>
      <w:r>
        <w:rPr>
          <w:rFonts w:eastAsia="Times New Roman"/>
          <w:sz w:val="22"/>
        </w:rPr>
        <w:t>а не облагается НДС в соответствии с п. 5 ч.2 ст. 149 Налогового кодекса Российской Федерации.</w:t>
      </w:r>
    </w:p>
    <w:p w14:paraId="010D7637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Сумма цен единиц услуги установлена в Расчете цены оказываемых услуг (Приложение N 2 к настоящему Контракту). За единицу услуги принимается 1 (один) рацион соотв</w:t>
      </w:r>
      <w:r>
        <w:rPr>
          <w:rFonts w:eastAsia="Times New Roman"/>
          <w:sz w:val="22"/>
        </w:rPr>
        <w:t xml:space="preserve">етствующего контингента; </w:t>
      </w:r>
    </w:p>
    <w:p w14:paraId="7C7CCB8C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Оплата оказанных услуг осуществляется по цене единицы услуги соответствующего контингента исходя из фактического объема оказанных услуг, но в размере, не превышающем максимального значения цены Контракта; </w:t>
      </w:r>
    </w:p>
    <w:p w14:paraId="1B8C381F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lastRenderedPageBreak/>
        <w:t>4.2. Цена Контракта (цен</w:t>
      </w:r>
      <w:r>
        <w:rPr>
          <w:rFonts w:eastAsia="Times New Roman"/>
          <w:sz w:val="22"/>
        </w:rPr>
        <w:t>а единицы услуги) включает в себя расходы Исполнителя, связанные с исполнением обязательств по настоящему Контракту, в том числе на погрузочно-разгрузочные работы, перевозку, очистку и санитарную обработку транспортных средств, страхование, таможенные пошл</w:t>
      </w:r>
      <w:r>
        <w:rPr>
          <w:rFonts w:eastAsia="Times New Roman"/>
          <w:sz w:val="22"/>
        </w:rPr>
        <w:t>ины, налоги, сборы и другие обязательные платежи, которые Исполнитель должен выплатить в связи с выполнением обязательств по Контракту.</w:t>
      </w:r>
    </w:p>
    <w:p w14:paraId="555AF588" w14:textId="77777777" w:rsidR="00687838" w:rsidRDefault="006C2A6D">
      <w:pPr>
        <w:pStyle w:val="ConsPlusNormal0"/>
        <w:ind w:firstLine="539"/>
        <w:jc w:val="both"/>
      </w:pPr>
      <w:r>
        <w:rPr>
          <w:rFonts w:eastAsia="Times New Roman"/>
          <w:sz w:val="22"/>
        </w:rPr>
        <w:t xml:space="preserve"> 4.3. Сумма, подлежащая уплате Заказчиком Исполнителю, являющемуся юридическим лицом или физическим лицом, в том числе з</w:t>
      </w:r>
      <w:r>
        <w:rPr>
          <w:rFonts w:eastAsia="Times New Roman"/>
          <w:sz w:val="22"/>
        </w:rPr>
        <w:t>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</w:t>
      </w:r>
      <w:r>
        <w:rPr>
          <w:rFonts w:eastAsia="Times New Roman"/>
          <w:sz w:val="22"/>
        </w:rPr>
        <w:t>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t xml:space="preserve"> </w:t>
      </w:r>
    </w:p>
    <w:p w14:paraId="45F3C441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4.4. Цена Контракта (единицы услуги) является твердой и определяется на весь срок исполнения Кон</w:t>
      </w:r>
      <w:r>
        <w:rPr>
          <w:rFonts w:eastAsia="Times New Roman"/>
          <w:sz w:val="22"/>
        </w:rPr>
        <w:t>тракта, за исключением случаев, установленных Законом № 44-ФЗ.</w:t>
      </w:r>
    </w:p>
    <w:p w14:paraId="3D12DC10" w14:textId="77777777" w:rsidR="00687838" w:rsidRDefault="006C2A6D">
      <w:pPr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             4.5. Источник финансирования - Внебюджетные средства, средства бюджетных учреждений.</w:t>
      </w:r>
    </w:p>
    <w:p w14:paraId="17912B21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4.6. Авансирование по настоящему Контракту не предусмотрено.</w:t>
      </w:r>
    </w:p>
    <w:p w14:paraId="3730583F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4.7. Оплата по Контракту осуществляется Заказчиком по казначейской системе оплаты, ежемесячно, за</w:t>
      </w:r>
      <w:r>
        <w:rPr>
          <w:rFonts w:eastAsia="Times New Roman"/>
          <w:sz w:val="22"/>
        </w:rPr>
        <w:t xml:space="preserve"> фактически оказанные Услуги, путём перечисления денежных средств на расчётный счёт Исполнителя в течение 10 (десяти) рабочих дней с момента (даты) подписания акта сдачи-приемки оказанных услуг согласно графику приема поручений на оплату расходов.</w:t>
      </w:r>
    </w:p>
    <w:p w14:paraId="54B638C2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rFonts w:eastAsia="Times New Roman"/>
          <w:sz w:val="22"/>
        </w:rPr>
        <w:t>4.7.1. О</w:t>
      </w:r>
      <w:r>
        <w:rPr>
          <w:rFonts w:eastAsia="Times New Roman"/>
          <w:sz w:val="22"/>
        </w:rPr>
        <w:t>плата по Контракту осуществляется по безналичному расчету путем перечисления Заказчиком денежных средств на расчетный счет Исполнителя, указанный в разделе 14</w:t>
      </w:r>
      <w:hyperlink w:anchor="P746"/>
      <w:r>
        <w:rPr>
          <w:rFonts w:eastAsia="Times New Roman"/>
          <w:sz w:val="22"/>
        </w:rPr>
        <w:t xml:space="preserve"> настоящего Контракта</w:t>
      </w:r>
      <w:r>
        <w:rPr>
          <w:sz w:val="22"/>
        </w:rPr>
        <w:t>.</w:t>
      </w:r>
    </w:p>
    <w:p w14:paraId="6DAC5C71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4.7.</w:t>
      </w:r>
      <w:proofErr w:type="gramStart"/>
      <w:r>
        <w:rPr>
          <w:rFonts w:eastAsia="Times New Roman"/>
          <w:sz w:val="22"/>
        </w:rPr>
        <w:t>2.Валютой</w:t>
      </w:r>
      <w:proofErr w:type="gramEnd"/>
      <w:r>
        <w:rPr>
          <w:rFonts w:eastAsia="Times New Roman"/>
          <w:sz w:val="22"/>
        </w:rPr>
        <w:t xml:space="preserve">, используемой для расчетов с </w:t>
      </w:r>
      <w:r>
        <w:rPr>
          <w:rFonts w:eastAsia="Times New Roman"/>
          <w:sz w:val="22"/>
        </w:rPr>
        <w:t>Исполнителем, является российский рубль.</w:t>
      </w:r>
    </w:p>
    <w:p w14:paraId="6EABBF23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4.8. Заказчик уменьшает суммы, подлежащие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</w:t>
      </w:r>
      <w:r>
        <w:rPr>
          <w:rFonts w:eastAsia="Times New Roman"/>
          <w:sz w:val="22"/>
        </w:rPr>
        <w:t xml:space="preserve">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</w:t>
      </w:r>
      <w:r>
        <w:rPr>
          <w:rFonts w:eastAsia="Times New Roman"/>
          <w:sz w:val="22"/>
        </w:rPr>
        <w:t>ат уплате в бюджеты бюджетной системы Российской Федерации Заказчиком.</w:t>
      </w:r>
    </w:p>
    <w:p w14:paraId="4DD082D2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4.9. Датой оплаты считается дата списания денежных средств со счета Заказчика, указанного в настоящем Контракте.</w:t>
      </w:r>
    </w:p>
    <w:p w14:paraId="53379BB6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4.10. Исполнитель обязуется в течение 4 (четырех) рабочих дней со дня ок</w:t>
      </w:r>
      <w:r>
        <w:rPr>
          <w:rFonts w:eastAsia="Times New Roman"/>
          <w:sz w:val="22"/>
        </w:rPr>
        <w:t>ончания календарного месяца проводить с Заказчиком сверку расчетов за прошедший месяц.</w:t>
      </w:r>
    </w:p>
    <w:p w14:paraId="79BAF90A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4.11. По окончании исполнения своих обязательств по контракту Стороны в течение 10 (десяти) рабочих дней подписывают акт сверки. </w:t>
      </w:r>
    </w:p>
    <w:p w14:paraId="14F0EA6C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4.12. Услуги, оказанные Исполнителем с </w:t>
      </w:r>
      <w:r>
        <w:rPr>
          <w:rFonts w:eastAsia="Times New Roman"/>
          <w:sz w:val="22"/>
        </w:rPr>
        <w:t>отклонениями от требований Контракта или иными недостатками, не подлежат оплате Заказчиком до устранения Исполнителем обнаруженных недостатков.</w:t>
      </w:r>
    </w:p>
    <w:p w14:paraId="795DF963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4.13. В случае изменения расчетного счета Исполнитель обязан в течении 3 (трех) рабочих дней с момента изменения</w:t>
      </w:r>
      <w:r>
        <w:rPr>
          <w:rFonts w:eastAsia="Times New Roman"/>
          <w:sz w:val="22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Исполнителя, несет Исполни</w:t>
      </w:r>
      <w:r>
        <w:rPr>
          <w:rFonts w:eastAsia="Times New Roman"/>
          <w:sz w:val="22"/>
        </w:rPr>
        <w:t xml:space="preserve">тель. </w:t>
      </w:r>
    </w:p>
    <w:p w14:paraId="50A9BA79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4.14. Заказчик не несет ответственности за задержки в получении Исполнителем средств, возникшие не по его вине, в том числе связанные с работой финансовых органов Санкт-Петербурга и Российской Федерации, работой банков по перечислению средств.</w:t>
      </w:r>
    </w:p>
    <w:p w14:paraId="78B0D7DD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bookmarkStart w:id="4" w:name="P401"/>
      <w:bookmarkEnd w:id="4"/>
      <w:r>
        <w:rPr>
          <w:rFonts w:eastAsia="Times New Roman"/>
          <w:sz w:val="22"/>
        </w:rPr>
        <w:t>4.15.</w:t>
      </w:r>
      <w:r>
        <w:rPr>
          <w:rFonts w:eastAsia="Times New Roman"/>
          <w:sz w:val="22"/>
        </w:rPr>
        <w:t xml:space="preserve"> Суммы неисполненных Исполнителем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Исполнителю.</w:t>
      </w:r>
    </w:p>
    <w:p w14:paraId="7A7A9FE5" w14:textId="77777777" w:rsidR="00687838" w:rsidRDefault="00687838">
      <w:pPr>
        <w:pStyle w:val="ConsPlusNormal0"/>
        <w:jc w:val="center"/>
        <w:outlineLvl w:val="1"/>
        <w:rPr>
          <w:rFonts w:eastAsia="Times New Roman"/>
          <w:b/>
          <w:color w:val="FF0000"/>
          <w:sz w:val="22"/>
        </w:rPr>
      </w:pPr>
    </w:p>
    <w:p w14:paraId="0D5E485E" w14:textId="77777777" w:rsidR="00687838" w:rsidRDefault="006C2A6D">
      <w:pPr>
        <w:pStyle w:val="ConsPlusNormal0"/>
        <w:jc w:val="center"/>
        <w:outlineLvl w:val="1"/>
        <w:rPr>
          <w:rFonts w:eastAsia="Times New Roman"/>
          <w:b/>
          <w:sz w:val="22"/>
        </w:rPr>
      </w:pPr>
      <w:r>
        <w:rPr>
          <w:rFonts w:eastAsia="Times New Roman"/>
          <w:b/>
          <w:sz w:val="22"/>
        </w:rPr>
        <w:t>5. Качество оказываемых услуг</w:t>
      </w:r>
    </w:p>
    <w:p w14:paraId="750AFE22" w14:textId="77777777" w:rsidR="00687838" w:rsidRDefault="00687838">
      <w:pPr>
        <w:pStyle w:val="ConsPlusNormal0"/>
        <w:rPr>
          <w:color w:val="FF0000"/>
          <w:sz w:val="22"/>
        </w:rPr>
      </w:pPr>
    </w:p>
    <w:p w14:paraId="41C46333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5.1</w:t>
      </w:r>
      <w:r>
        <w:rPr>
          <w:rFonts w:eastAsia="Times New Roman"/>
          <w:sz w:val="22"/>
        </w:rPr>
        <w:t xml:space="preserve">. Исполнитель гарантирует, что качество приготовленной пищи и пищевые продукты соответствуют действующим требованиям и нормам, установленным нормативно-технической документацией и определенным в пункте 2.1.6 раздела 2 </w:t>
      </w:r>
      <w:hyperlink w:anchor="P794">
        <w:r>
          <w:rPr>
            <w:rFonts w:eastAsia="Times New Roman"/>
            <w:sz w:val="22"/>
          </w:rPr>
          <w:t>Приложения № 1</w:t>
        </w:r>
      </w:hyperlink>
      <w:r>
        <w:rPr>
          <w:rFonts w:eastAsia="Times New Roman"/>
          <w:sz w:val="22"/>
        </w:rPr>
        <w:t xml:space="preserve"> к настоящему Контракту "Описание объекта закупки".</w:t>
      </w:r>
    </w:p>
    <w:p w14:paraId="261E7751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Исполнитель оказывает услуги в соответствии с требованиями, установленными законодательством Российской Федерации и определенными в пункте 2.1.5 раздела 2 </w:t>
      </w:r>
      <w:hyperlink w:anchor="P794">
        <w:r>
          <w:rPr>
            <w:rFonts w:eastAsia="Times New Roman"/>
            <w:sz w:val="22"/>
          </w:rPr>
          <w:t>Приложения N 1</w:t>
        </w:r>
      </w:hyperlink>
      <w:r>
        <w:rPr>
          <w:rFonts w:eastAsia="Times New Roman"/>
          <w:sz w:val="22"/>
        </w:rPr>
        <w:t xml:space="preserve"> к на</w:t>
      </w:r>
      <w:r>
        <w:rPr>
          <w:rFonts w:eastAsia="Times New Roman"/>
          <w:sz w:val="22"/>
        </w:rPr>
        <w:t>стоящему Контракту "Описание объекта закупки".</w:t>
      </w:r>
    </w:p>
    <w:p w14:paraId="79D42574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5.2. Оценка уровня организации социального питания осуществляется в соответствии с </w:t>
      </w:r>
      <w:hyperlink r:id="rId10">
        <w:r>
          <w:rPr>
            <w:rFonts w:eastAsia="Times New Roman"/>
            <w:sz w:val="22"/>
          </w:rPr>
          <w:t>Порядком</w:t>
        </w:r>
      </w:hyperlink>
      <w:r>
        <w:rPr>
          <w:rFonts w:eastAsia="Times New Roman"/>
          <w:sz w:val="22"/>
        </w:rPr>
        <w:t xml:space="preserve"> проведения оценки уровня организации социального питания в государственных бюджетных, казенных и </w:t>
      </w:r>
      <w:r>
        <w:rPr>
          <w:rFonts w:eastAsia="Times New Roman"/>
          <w:sz w:val="22"/>
        </w:rPr>
        <w:lastRenderedPageBreak/>
        <w:t>автономных учреждениях Санкт-Петербурга, входящих в системы здравоохранения, образования, отдыха и оздоровлени</w:t>
      </w:r>
      <w:r>
        <w:rPr>
          <w:rFonts w:eastAsia="Times New Roman"/>
          <w:sz w:val="22"/>
        </w:rPr>
        <w:t>я детей и молодежи, социального обслуживания населения, находящихся в ведении исполнительных органов государственной власти Санкт-Петербурга, утвержденным постановлением Правительства Санкт-Петербурга от 23.07.2009 N 873 "О мерах по реализации Закона Санкт</w:t>
      </w:r>
      <w:r>
        <w:rPr>
          <w:rFonts w:eastAsia="Times New Roman"/>
          <w:sz w:val="22"/>
        </w:rPr>
        <w:t>-Петербурга "О социальном питании в Санкт-Петербурге" и совершенствованию уровня организации социального питания в государственных бюджетных, казенных и автономных учреждениях Санкт-Петербурга, входящих в системы здравоохранения, образования, отдыха и оздо</w:t>
      </w:r>
      <w:r>
        <w:rPr>
          <w:rFonts w:eastAsia="Times New Roman"/>
          <w:sz w:val="22"/>
        </w:rPr>
        <w:t>ровления детей и молодежи, социального обслуживания населения, находящихся в ведении исполнительных органов государственной власти Санкт-Петербурга".</w:t>
      </w:r>
    </w:p>
    <w:p w14:paraId="5AADDAD6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5.3. Исполнитель обязуется использовать для приготовления рационов питания только те продукты питания, кот</w:t>
      </w:r>
      <w:r>
        <w:rPr>
          <w:rFonts w:eastAsia="Times New Roman"/>
          <w:sz w:val="22"/>
        </w:rPr>
        <w:t>орые имеют надлежащим образом оформленные сопроводительные документы.</w:t>
      </w:r>
    </w:p>
    <w:p w14:paraId="5AB11BC8" w14:textId="77777777" w:rsidR="00687838" w:rsidRDefault="00687838">
      <w:pPr>
        <w:pStyle w:val="ConsPlusNormal0"/>
        <w:rPr>
          <w:rFonts w:eastAsia="Times New Roman"/>
          <w:sz w:val="22"/>
        </w:rPr>
      </w:pPr>
    </w:p>
    <w:p w14:paraId="5783B1E7" w14:textId="77777777" w:rsidR="00687838" w:rsidRDefault="006C2A6D">
      <w:pPr>
        <w:pStyle w:val="ConsPlusNormal0"/>
        <w:jc w:val="center"/>
        <w:outlineLvl w:val="1"/>
        <w:rPr>
          <w:rFonts w:eastAsia="Times New Roman"/>
          <w:b/>
          <w:sz w:val="22"/>
        </w:rPr>
      </w:pPr>
      <w:r>
        <w:rPr>
          <w:rFonts w:eastAsia="Times New Roman"/>
          <w:b/>
          <w:sz w:val="22"/>
        </w:rPr>
        <w:t>6. Порядок и срок сдачи и приемки услуг</w:t>
      </w:r>
    </w:p>
    <w:p w14:paraId="724CDA7C" w14:textId="77777777" w:rsidR="00687838" w:rsidRDefault="00687838">
      <w:pPr>
        <w:pStyle w:val="ConsPlusNormal0"/>
        <w:rPr>
          <w:sz w:val="22"/>
        </w:rPr>
      </w:pPr>
    </w:p>
    <w:p w14:paraId="649821CA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6.1.</w:t>
      </w:r>
      <w:r>
        <w:t xml:space="preserve"> </w:t>
      </w:r>
      <w:r>
        <w:rPr>
          <w:rFonts w:eastAsia="Times New Roman"/>
          <w:sz w:val="22"/>
        </w:rPr>
        <w:t>Сдача-приемка оказанных услуг осуществляется сторонами ежемесячно. Исполнитель в течение 5 (пяти) рабочих дней с даты окончания календарног</w:t>
      </w:r>
      <w:r>
        <w:rPr>
          <w:rFonts w:eastAsia="Times New Roman"/>
          <w:sz w:val="22"/>
        </w:rPr>
        <w:t>о месяца в соответствии с заключительной заявкой Заказчика формирует акт оказанных услуг за месяц (документ о приемке).  Услуги считаются оказанными после подписания Заказчиком и Исполнителем акта сдачи-приемки оказанных услуг в двух экземплярах (за отчетн</w:t>
      </w:r>
      <w:r>
        <w:rPr>
          <w:rFonts w:eastAsia="Times New Roman"/>
          <w:sz w:val="22"/>
        </w:rPr>
        <w:t>ый месяц), в которых указываются сведения об оказанных услугах на условиях настоящего контракта.</w:t>
      </w:r>
    </w:p>
    <w:p w14:paraId="45B87900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6.2. Заказчик проводит приемку результатов оказанных услуг в день оказания услуг, в соответствии с заявками Заказчика, направленной в соответствии с пунктом 2.</w:t>
      </w:r>
      <w:r>
        <w:rPr>
          <w:rFonts w:eastAsia="Times New Roman"/>
          <w:sz w:val="22"/>
        </w:rPr>
        <w:t>4 настоящего Контракта и проверяет соответствие оказанных услуг требованиям Описания объекта закупки (Приложение № 1 к Контракту), а также обязательным требованиям, устанавливаемым к услугам данного рода, условиям Контракта.  Некачественно приготовленная п</w:t>
      </w:r>
      <w:r>
        <w:rPr>
          <w:rFonts w:eastAsia="Times New Roman"/>
          <w:sz w:val="22"/>
        </w:rPr>
        <w:t xml:space="preserve">ища или пища, приготовленная из некачественных продуктов питания или с нарушением технологии, признанная таковой по акту сдачи-приемки, должна быть заменена Исполнителем в течение 30 минут с момента его уведомления.  </w:t>
      </w:r>
    </w:p>
    <w:p w14:paraId="6F277B90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Фактический объем оказанных услуг ежед</w:t>
      </w:r>
      <w:r>
        <w:rPr>
          <w:rFonts w:eastAsia="Times New Roman"/>
          <w:sz w:val="22"/>
        </w:rPr>
        <w:t>невно указывается в абонементной книжке, где Исполнитель и Заказчик в конце каждого рабочего дня подтверждают факт оказания услуги. В корешке и талоне абонементной книжки указывается количество рационов питания, предоставленных Исполнителем на определенную</w:t>
      </w:r>
      <w:r>
        <w:rPr>
          <w:rFonts w:eastAsia="Times New Roman"/>
          <w:sz w:val="22"/>
        </w:rPr>
        <w:t xml:space="preserve"> дату. Корешок подписывается Исполнителем, заверяется его печатью, остается у Заказчика и служит отчетным документом. в Сводной ведомости ежедневного учета количества питающихся и стоимости оказания услуг по организации питания (при наличии) (далее – Сводн</w:t>
      </w:r>
      <w:r>
        <w:rPr>
          <w:rFonts w:eastAsia="Times New Roman"/>
          <w:sz w:val="22"/>
        </w:rPr>
        <w:t>ая ведомость). Сводная ведомость (при наличии) оформляется в последний рабочий день месяца, подтверждая факт оказания услуги за прошедший месяц.  По истечении отчетного периода в строгом соответствии с составленными в течение указанного срока талонами абон</w:t>
      </w:r>
      <w:r>
        <w:rPr>
          <w:rFonts w:eastAsia="Times New Roman"/>
          <w:sz w:val="22"/>
        </w:rPr>
        <w:t xml:space="preserve">ентской книжки, формируется акт оказанных услуг за месяц. </w:t>
      </w:r>
    </w:p>
    <w:p w14:paraId="3E85E74C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Для проверки предоставленных Исполнителем результатов оказанных услуг, предусмотренных Контрактом, в части их соответствия условиям Контракта, Заказчик проводит экспертизу (приемку), в соответствии</w:t>
      </w:r>
      <w:r>
        <w:rPr>
          <w:rFonts w:eastAsia="Times New Roman"/>
          <w:sz w:val="22"/>
        </w:rPr>
        <w:t xml:space="preserve"> с положениями ст.94 ФЗ-44. Заказчик в течение двух рабочих дней после предоставления акта оказанных услуг за отчетный месяц, приступает к проверке и приемке результата услуг за отчетный месяц производит сверку расчетов за отчетный месяц по Сводной ведомос</w:t>
      </w:r>
      <w:r>
        <w:rPr>
          <w:rFonts w:eastAsia="Times New Roman"/>
          <w:sz w:val="22"/>
        </w:rPr>
        <w:t>ти (при наличии) и, при отсутствии расхождений оформляет заключение по результатам экспертизы, которое утверждается Заказчиком и подписывает акт оказанных услуг в двух экземплярах, один из которых оставляет себе, а другой направляет Исполнителю.</w:t>
      </w:r>
    </w:p>
    <w:p w14:paraId="5106D8A7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Экспертиза результатов оказанных услуг, предусмотренных Контрактом, проводится Заказчиком своими силами, при этом Заказчик вправе принять решение о проведении экспертизы результатов оказанных услуг с привлечением экспертов, экспертных организаций. Для пров</w:t>
      </w:r>
      <w:r>
        <w:rPr>
          <w:rFonts w:eastAsia="Times New Roman"/>
          <w:sz w:val="22"/>
        </w:rPr>
        <w:t>ерки оказанных Исполнителем услуг,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</w:t>
      </w:r>
      <w:r>
        <w:rPr>
          <w:rFonts w:eastAsia="Times New Roman"/>
          <w:sz w:val="22"/>
        </w:rPr>
        <w:t xml:space="preserve"> привлекаться эксперты, экспертные организации на основании контрактов, заключенных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2"/>
        </w:rPr>
        <w:t xml:space="preserve">х нужд», в таком случае приемка оказанных услуг продлевается на время проведения экспертизы. Для проведения экспертизы оказанных услуг эксперты, экспертные организации имеют право запрашивать у Заказчика и Исполнителя дополнительные материалы, относящиеся </w:t>
      </w:r>
      <w:r>
        <w:rPr>
          <w:rFonts w:eastAsia="Times New Roman"/>
          <w:sz w:val="22"/>
        </w:rPr>
        <w:t>к условиям исполнения Контракта.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</w:t>
      </w:r>
      <w:r>
        <w:rPr>
          <w:rFonts w:eastAsia="Times New Roman"/>
          <w:sz w:val="22"/>
        </w:rPr>
        <w:t xml:space="preserve">сийской </w:t>
      </w:r>
      <w:r>
        <w:rPr>
          <w:rFonts w:eastAsia="Times New Roman"/>
          <w:sz w:val="22"/>
        </w:rPr>
        <w:lastRenderedPageBreak/>
        <w:t>Федерации. В случае, если по результатам такой экспертизы установлены нарушения требований Контракта, не препятствующие приемке оказанных услуг, в заключении могут содержаться предложения об устранении данных нарушений, в том числе с указанием срок</w:t>
      </w:r>
      <w:r>
        <w:rPr>
          <w:rFonts w:eastAsia="Times New Roman"/>
          <w:sz w:val="22"/>
        </w:rPr>
        <w:t>а их устранения. Эксперт, экспертная организация обязаны уведомить в письменной форме Заказчика и Исполнителя о допустимости своего участия в проведении экспертизы (в том числе об отсутствии оснований для недопуска к проведению экспертизы).</w:t>
      </w:r>
    </w:p>
    <w:p w14:paraId="49C0D011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6.3. В случае р</w:t>
      </w:r>
      <w:r>
        <w:rPr>
          <w:rFonts w:eastAsia="Times New Roman"/>
          <w:sz w:val="22"/>
        </w:rPr>
        <w:t>асхождения сведений, указанных в акте сдачи-приемки оказанных услуг, Заказчик и Исполнитель в течение одного рабочего дня проводят совместную сверку акта сдачи-приемки оказанных услуг. По результатам сверки оформляется акт разногласий по акту сдачи-приемки</w:t>
      </w:r>
      <w:r>
        <w:rPr>
          <w:rFonts w:eastAsia="Times New Roman"/>
          <w:sz w:val="22"/>
        </w:rPr>
        <w:t xml:space="preserve"> оказанных услуг, о чем в акте сдачи-приемки оказанных услуг делается соответствующая запись. В этом случае Заказчик не подписывает акт сдачи-приемки оказанных услуг, а подписывает акт разногласий, после чего указанные документы передаются Исполнителю. Исп</w:t>
      </w:r>
      <w:r>
        <w:rPr>
          <w:rFonts w:eastAsia="Times New Roman"/>
          <w:sz w:val="22"/>
        </w:rPr>
        <w:t>олнитель прикладывает акт разногласий к документам, предоставляемым Заказчику на оплату. В этом случае Заказчик производит оплату только того объема услуг, который подтвержден в акте разногласий.</w:t>
      </w:r>
    </w:p>
    <w:p w14:paraId="7A3C57F0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6.4. При обнаружении Заказчиком в ходе проведения экспертизы</w:t>
      </w:r>
      <w:r>
        <w:rPr>
          <w:rFonts w:eastAsia="Times New Roman"/>
          <w:sz w:val="22"/>
        </w:rPr>
        <w:t xml:space="preserve"> результатов оказанных услуг недостатков, Заказчиком составляется мотивированный отказ, в котором фиксируется перечень недостатков и сроки их устранения Исполнителем. Указанный мотивированный отказ в тот же срок направляется заказчиком в адрес Исполнителя,</w:t>
      </w:r>
      <w:r>
        <w:rPr>
          <w:rFonts w:eastAsia="Times New Roman"/>
          <w:sz w:val="22"/>
        </w:rPr>
        <w:t xml:space="preserve"> при этом заказчиком составляется мотивированный отказ от подписания акта сдачи-приемки услуг.</w:t>
      </w:r>
    </w:p>
    <w:p w14:paraId="78069B87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6.5. Исполнитель обязан устранить все обнаруженные недостатки своими силами и за свой счёт в сроки, указанные в мотивированном отказе.</w:t>
      </w:r>
    </w:p>
    <w:p w14:paraId="3089884C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6.6. После выполнения Испо</w:t>
      </w:r>
      <w:r>
        <w:rPr>
          <w:rFonts w:eastAsia="Times New Roman"/>
          <w:sz w:val="22"/>
        </w:rPr>
        <w:t>лнителем устранения недостатков поставленного товара Заказчик проводит экспертизу оказанных услуг в порядке, установленном настоящим разделом.</w:t>
      </w:r>
    </w:p>
    <w:p w14:paraId="273EA7FF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6.7. Устранение Исполнителем в установленные сроки выявленных недостатков не освобождает его от уплаты неустойки,</w:t>
      </w:r>
      <w:r>
        <w:rPr>
          <w:rFonts w:eastAsia="Times New Roman"/>
          <w:sz w:val="22"/>
        </w:rPr>
        <w:t xml:space="preserve"> штрафа, пени, предусмотренных контрактом.</w:t>
      </w:r>
    </w:p>
    <w:p w14:paraId="29BFBA0E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6.8.  До принятия решения об одностороннем отказе от исполнения Контракта провести экспертизу оказанных услуг с привлечением экспертов, экспертных организаций. </w:t>
      </w:r>
    </w:p>
    <w:p w14:paraId="61061E46" w14:textId="77777777" w:rsidR="00687838" w:rsidRDefault="006C2A6D">
      <w:pPr>
        <w:pStyle w:val="ConsPlusNormal0"/>
        <w:ind w:firstLine="540"/>
        <w:jc w:val="both"/>
      </w:pPr>
      <w:r>
        <w:rPr>
          <w:rFonts w:eastAsia="Times New Roman"/>
          <w:sz w:val="22"/>
        </w:rPr>
        <w:t xml:space="preserve">6.8.1. Если Заказчиком проведена </w:t>
      </w:r>
      <w:r>
        <w:rPr>
          <w:rFonts w:eastAsia="Times New Roman"/>
          <w:sz w:val="22"/>
        </w:rPr>
        <w:t>экспертиза оказанных услуг с привлечением экспертов, экспертных организаций, решение об одностороннем отказе от исполнения Контракта может быть принято Заказчиком только по результатам экспертизы оказанных услуг, если в заключении эксперта, экспертной орга</w:t>
      </w:r>
      <w:r>
        <w:rPr>
          <w:rFonts w:eastAsia="Times New Roman"/>
          <w:sz w:val="22"/>
        </w:rPr>
        <w:t>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  <w:r>
        <w:t xml:space="preserve"> </w:t>
      </w:r>
    </w:p>
    <w:p w14:paraId="3D93F5BE" w14:textId="77777777" w:rsidR="00687838" w:rsidRDefault="006C2A6D">
      <w:pPr>
        <w:pStyle w:val="ConsPlusNormal0"/>
        <w:ind w:firstLine="540"/>
        <w:jc w:val="both"/>
        <w:rPr>
          <w:sz w:val="22"/>
        </w:rPr>
      </w:pPr>
      <w:r>
        <w:rPr>
          <w:sz w:val="22"/>
        </w:rPr>
        <w:t xml:space="preserve"> Заказчик вправе не отказывать в приемке результатов отдельного этапа исполнения контракта либо оказанной услуги в </w:t>
      </w:r>
      <w:r>
        <w:rPr>
          <w:sz w:val="22"/>
        </w:rPr>
        <w:t>случае выявления несоответствия этих результатов, либо этой услуги условиям Контракта, если выявленное несоответствие не препятствует приемке этих результатов либо этой услуги и устранено Исполнителем.</w:t>
      </w:r>
    </w:p>
    <w:p w14:paraId="789A7749" w14:textId="77777777" w:rsidR="00687838" w:rsidRDefault="00687838">
      <w:pPr>
        <w:pStyle w:val="ConsPlusNormal0"/>
        <w:ind w:firstLine="540"/>
        <w:jc w:val="both"/>
        <w:rPr>
          <w:sz w:val="22"/>
        </w:rPr>
      </w:pPr>
    </w:p>
    <w:p w14:paraId="2D02AB73" w14:textId="77777777" w:rsidR="00687838" w:rsidRDefault="006C2A6D">
      <w:pPr>
        <w:pStyle w:val="ConsPlusNormal0"/>
        <w:jc w:val="center"/>
        <w:outlineLvl w:val="1"/>
        <w:rPr>
          <w:sz w:val="22"/>
        </w:rPr>
      </w:pPr>
      <w:r>
        <w:rPr>
          <w:rFonts w:eastAsia="Times New Roman"/>
          <w:b/>
          <w:sz w:val="22"/>
        </w:rPr>
        <w:t>7. Ответственность Сторон</w:t>
      </w:r>
    </w:p>
    <w:p w14:paraId="5A783058" w14:textId="77777777" w:rsidR="00687838" w:rsidRDefault="00687838">
      <w:pPr>
        <w:pStyle w:val="ConsPlusNormal0"/>
        <w:rPr>
          <w:sz w:val="22"/>
        </w:rPr>
      </w:pPr>
    </w:p>
    <w:p w14:paraId="71426F74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7.1.  В случае неисполнени</w:t>
      </w:r>
      <w:r>
        <w:rPr>
          <w:rFonts w:eastAsia="Times New Roman"/>
          <w:sz w:val="22"/>
        </w:rPr>
        <w:t>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Федерации, Федеральным законом от 05.04.2013 № 44–ФЗ «О контрактной системе в сфере закупок товаров, работ, услуг дл</w:t>
      </w:r>
      <w:r>
        <w:rPr>
          <w:rFonts w:eastAsia="Times New Roman"/>
          <w:sz w:val="22"/>
        </w:rPr>
        <w:t xml:space="preserve">я обеспечения государственных и муниципальных нужд», Постановлением Правительства Российской Федерации от 30.08.2017 № 1042. </w:t>
      </w:r>
    </w:p>
    <w:p w14:paraId="1CBAB199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Указанные в настоящем разделе неустойка (пеня, штраф) взимаются за каждое нарушение в отдельности.</w:t>
      </w:r>
    </w:p>
    <w:p w14:paraId="413C092F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7.2. В случае неисполнения Испо</w:t>
      </w:r>
      <w:r>
        <w:rPr>
          <w:rFonts w:eastAsia="Times New Roman"/>
          <w:sz w:val="22"/>
        </w:rPr>
        <w:t>лнителем условий настоящего Контракта Заказчик вправе обратиться в суд с требованием о расторжении настоящего Контракта.</w:t>
      </w:r>
    </w:p>
    <w:p w14:paraId="3739184E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7.3. В случае полного (частичного) неисполнения условий настоящего Контракта одной из Сторон эта Сторона обязана возместить другой Стор</w:t>
      </w:r>
      <w:r>
        <w:rPr>
          <w:rFonts w:eastAsia="Times New Roman"/>
          <w:sz w:val="22"/>
        </w:rPr>
        <w:t>оне причиненные убытки.</w:t>
      </w:r>
    </w:p>
    <w:p w14:paraId="24664613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7.4. Ответственность Заказчика:</w:t>
      </w:r>
    </w:p>
    <w:p w14:paraId="029B034C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7.4.1. В случае просрочки исполнения Заказчиком обязательств, предусмотренных Контрактом, Исполнитель вправе потребовать уплаты пеней. Пеня начисляется за каждый день просрочки исполнения обязательств</w:t>
      </w:r>
      <w:r>
        <w:rPr>
          <w:rFonts w:eastAsia="Times New Roman"/>
          <w:sz w:val="22"/>
        </w:rPr>
        <w:t>а, предусмотренного Контрактом, начиная со дня, следующего после дня истечения установленного Контрактом срока исполнения обязательства. Пеня устанавливается контрактом в размере 1/300 (одной трехсотой) ключевой ставки ЦБ РФ, действующей на дату уплаты пен</w:t>
      </w:r>
      <w:r>
        <w:rPr>
          <w:rFonts w:eastAsia="Times New Roman"/>
          <w:sz w:val="22"/>
        </w:rPr>
        <w:t>и, от не уплаченной в срок суммы.</w:t>
      </w:r>
    </w:p>
    <w:p w14:paraId="0FDA3D86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7.4.2 За каждый факт неисполнения Заказчиком обязательств, предусмотренных контрактом, </w:t>
      </w:r>
    </w:p>
    <w:p w14:paraId="4276F907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за исключением просрочки исполнения обязательств, предусмотренных контрактом, размер штрафа </w:t>
      </w:r>
      <w:r>
        <w:rPr>
          <w:rFonts w:eastAsia="Times New Roman"/>
          <w:sz w:val="22"/>
        </w:rPr>
        <w:lastRenderedPageBreak/>
        <w:t xml:space="preserve">устанавливается в следующем порядке: </w:t>
      </w:r>
    </w:p>
    <w:p w14:paraId="693C46A0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а) 1</w:t>
      </w:r>
      <w:r>
        <w:rPr>
          <w:rFonts w:eastAsia="Times New Roman"/>
          <w:sz w:val="22"/>
        </w:rPr>
        <w:t xml:space="preserve"> 000 рублей, если цена контракта не превышает 3 млн. рублей (включительно);</w:t>
      </w:r>
    </w:p>
    <w:p w14:paraId="63F2CC59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7.5. Ответственность Исполнителя:</w:t>
      </w:r>
    </w:p>
    <w:p w14:paraId="74964E7E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7.5.1. В случае просрочки исполнения Исполнителем обязательств (в том числе гарантийного обязательства), предусмотренных контрактом, а также в ины</w:t>
      </w:r>
      <w:r>
        <w:rPr>
          <w:rFonts w:eastAsia="Times New Roman"/>
          <w:sz w:val="22"/>
        </w:rPr>
        <w:t xml:space="preserve">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 </w:t>
      </w:r>
    </w:p>
    <w:p w14:paraId="454E21A6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7.5.2. Пеня за просрочку исполнения обязательств (в том числе гарант</w:t>
      </w:r>
      <w:r>
        <w:rPr>
          <w:rFonts w:eastAsia="Times New Roman"/>
          <w:sz w:val="22"/>
        </w:rPr>
        <w:t>ийного обязательства) начисляется за каждый день просрочки исполнения Исполнителем обязательства, предусмотренного контрактом, в том числе:</w:t>
      </w:r>
    </w:p>
    <w:p w14:paraId="616DAA1B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- за нарушение сроков оказания услуг, предусмотренных п.2.5 Контракта.</w:t>
      </w:r>
    </w:p>
    <w:p w14:paraId="4723AE9E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7.5.3. Пеня начисляется за каждый день просро</w:t>
      </w:r>
      <w:r>
        <w:rPr>
          <w:rFonts w:eastAsia="Times New Roman"/>
          <w:sz w:val="22"/>
        </w:rPr>
        <w:t>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</w:t>
      </w:r>
      <w:r>
        <w:rPr>
          <w:rFonts w:eastAsia="Times New Roman"/>
          <w:sz w:val="22"/>
        </w:rPr>
        <w:t>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</w:t>
      </w:r>
      <w:r>
        <w:rPr>
          <w:rFonts w:eastAsia="Times New Roman"/>
          <w:sz w:val="22"/>
        </w:rPr>
        <w:t>онтракта)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3EEEB0F3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7.5.4. Штрафы начисляются за неисполнения или ненадлежащего исполнения Исполнителем обязательств, </w:t>
      </w:r>
      <w:r>
        <w:rPr>
          <w:rFonts w:eastAsia="Times New Roman"/>
          <w:sz w:val="22"/>
        </w:rPr>
        <w:t xml:space="preserve">предусмотренных контрактом, за исключением просрочки исполнения обязательств (в том числе гарантийных обязательств), предусмотренных контрактом, размер штрафа устанавливается в следующем порядке: </w:t>
      </w:r>
    </w:p>
    <w:p w14:paraId="6607340A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а) 10 процентов цены контракта (этапа) в случае, если цена контракта (этапа)не превышает 3 млн. рублей, </w:t>
      </w:r>
    </w:p>
    <w:p w14:paraId="4E765FFC" w14:textId="77777777" w:rsidR="00687838" w:rsidRDefault="006C2A6D">
      <w:pPr>
        <w:pStyle w:val="ConsPlusNormal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</w:t>
      </w:r>
      <w:r>
        <w:rPr>
          <w:rFonts w:eastAsia="Times New Roman"/>
          <w:sz w:val="22"/>
        </w:rPr>
        <w:t xml:space="preserve">в отдельности.  </w:t>
      </w:r>
    </w:p>
    <w:p w14:paraId="2E4D15D3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7.5.5.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</w:t>
      </w:r>
      <w:r>
        <w:rPr>
          <w:rFonts w:eastAsia="Times New Roman"/>
          <w:sz w:val="22"/>
        </w:rPr>
        <w:t>следующем порядке:</w:t>
      </w:r>
    </w:p>
    <w:p w14:paraId="5E4AF9DF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а) 1000 рублей, если цена контракта не превышает 3 млн. рублей; </w:t>
      </w:r>
    </w:p>
    <w:p w14:paraId="336E004C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7.6.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1E0E4312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</w:t>
      </w:r>
      <w:r>
        <w:rPr>
          <w:rFonts w:eastAsia="Times New Roman"/>
          <w:sz w:val="22"/>
        </w:rPr>
        <w:t>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42FCCC0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7.8. Уплата неустоек (штрафов, пеней), не освобождает Стороны от исполнения своих обязательств.</w:t>
      </w:r>
    </w:p>
    <w:p w14:paraId="58CEB8F7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7.9. Стор</w:t>
      </w:r>
      <w:r>
        <w:rPr>
          <w:rFonts w:eastAsia="Times New Roman"/>
          <w:sz w:val="22"/>
        </w:rPr>
        <w:t>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D9AC60F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7.10. Исполнитель несет ответст</w:t>
      </w:r>
      <w:r>
        <w:rPr>
          <w:rFonts w:eastAsia="Times New Roman"/>
          <w:sz w:val="22"/>
        </w:rPr>
        <w:t xml:space="preserve">венность за действия третьих лиц, привлеченных им к исполнению обязательств по контракту. </w:t>
      </w:r>
    </w:p>
    <w:p w14:paraId="05ACD743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7.11. Исполнитель несет ответственность в соответствии с условиями настоящего Контракта за действия соисполнителей, которых он привлек к исполнению своих обязательст</w:t>
      </w:r>
      <w:r>
        <w:rPr>
          <w:rFonts w:eastAsia="Times New Roman"/>
          <w:sz w:val="22"/>
        </w:rPr>
        <w:t>в по Контракту.</w:t>
      </w:r>
    </w:p>
    <w:p w14:paraId="52CAE674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7.12.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контракту, а перед Соисполнителем ответственность за неисполнение или ненадлежащее исполнение з</w:t>
      </w:r>
      <w:r>
        <w:rPr>
          <w:rFonts w:eastAsia="Times New Roman"/>
          <w:sz w:val="22"/>
        </w:rPr>
        <w:t xml:space="preserve">аказчиком обязательств по контракту. </w:t>
      </w:r>
    </w:p>
    <w:p w14:paraId="4CF7C40F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7.13. Заказчик не несет перед привлекаемыми Исполнителем соисполнителями ответственности за неполную или несвоевременную оплату оказанных ими услуг, а также по иным требованиям, предъявленным соисполнителями Исполнител</w:t>
      </w:r>
      <w:r>
        <w:rPr>
          <w:rFonts w:eastAsia="Times New Roman"/>
          <w:sz w:val="22"/>
        </w:rPr>
        <w:t>ю в связи с неисполнением и (или) ненадлежащим исполнением обязательств Исполнителя по договорам субподряда.</w:t>
      </w:r>
    </w:p>
    <w:p w14:paraId="460AC496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7.14. В случае неисполнения, либо ненадлежащего исполнения Исполнителем обязательств по контракту, Заказчик вправе произвести оплату по контракту в</w:t>
      </w:r>
      <w:r>
        <w:rPr>
          <w:rFonts w:eastAsia="Times New Roman"/>
          <w:sz w:val="22"/>
        </w:rPr>
        <w:t xml:space="preserve"> размере за вычетом суммы неустойки (штрафа, пени), подлежащей уплате Исполнителю в соответствии с условиями ответственности по Контракту. </w:t>
      </w:r>
    </w:p>
    <w:p w14:paraId="2624857C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7.15. В случае ненадлежащего исполнения, просрочки исполнения Исполнителем обязательств по Контракту Заказчик вправе</w:t>
      </w:r>
      <w:r>
        <w:rPr>
          <w:rFonts w:eastAsia="Times New Roman"/>
          <w:sz w:val="22"/>
        </w:rPr>
        <w:t xml:space="preserve"> произвести перечисление денежных средств в оплату обязательств по Контракту в сумме, уменьшенной на размер неустойки (штрафов), начисленной Заказчиком, в соответствии с пунктами 7.5.1-7.5.5. Контракта, после направления в адрес Исполнителя уведомления с р</w:t>
      </w:r>
      <w:r>
        <w:rPr>
          <w:rFonts w:eastAsia="Times New Roman"/>
          <w:sz w:val="22"/>
        </w:rPr>
        <w:t>асчётом суммы неустойки.</w:t>
      </w:r>
    </w:p>
    <w:p w14:paraId="6221BB77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lastRenderedPageBreak/>
        <w:t>7.16. Подписанием настоящего Контракта Исполнитель подтверждает свое согласие на оплату услуг за вычетом суммы неустойки, взимаемой Заказчиком, в соответствии с пунктами 7.5.1 -7.5.5. Контракта. После оплаты услуг по Контракту в со</w:t>
      </w:r>
      <w:r>
        <w:rPr>
          <w:rFonts w:eastAsia="Times New Roman"/>
          <w:sz w:val="22"/>
        </w:rPr>
        <w:t>ответствии с условиями настоящего раздела Стороны обязуются подписать акт сверки расчетов.</w:t>
      </w:r>
    </w:p>
    <w:p w14:paraId="67E2EF85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7.17.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</w:t>
      </w:r>
      <w:r>
        <w:rPr>
          <w:rFonts w:eastAsia="Times New Roman"/>
          <w:sz w:val="22"/>
        </w:rPr>
        <w:t>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настоящего Контракта.</w:t>
      </w:r>
    </w:p>
    <w:p w14:paraId="080B9E75" w14:textId="77777777" w:rsidR="00687838" w:rsidRDefault="00687838">
      <w:pPr>
        <w:pStyle w:val="ConsPlusNormal0"/>
        <w:rPr>
          <w:sz w:val="22"/>
        </w:rPr>
      </w:pPr>
    </w:p>
    <w:p w14:paraId="6D3D5802" w14:textId="77777777" w:rsidR="00687838" w:rsidRDefault="006C2A6D">
      <w:pPr>
        <w:pStyle w:val="ConsPlusNormal0"/>
        <w:jc w:val="center"/>
        <w:outlineLvl w:val="1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8. Обстоятельства непреодолимой силы</w:t>
      </w:r>
    </w:p>
    <w:p w14:paraId="65663737" w14:textId="77777777" w:rsidR="00687838" w:rsidRDefault="00687838">
      <w:pPr>
        <w:pStyle w:val="ConsPlusNormal0"/>
        <w:rPr>
          <w:sz w:val="22"/>
        </w:rPr>
      </w:pPr>
    </w:p>
    <w:p w14:paraId="1D6127CD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8.1. Сторона, не исполн</w:t>
      </w:r>
      <w:r>
        <w:rPr>
          <w:rFonts w:eastAsia="Times New Roman"/>
          <w:sz w:val="22"/>
        </w:rPr>
        <w:t>ившая или ненадлежащим образом исполнившая обязательства по настоящему контракту,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</w:t>
      </w:r>
      <w:r>
        <w:rPr>
          <w:rFonts w:eastAsia="Times New Roman"/>
          <w:sz w:val="22"/>
        </w:rPr>
        <w:t>виях обстоятельств.</w:t>
      </w:r>
    </w:p>
    <w:p w14:paraId="3340AFC0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bookmarkStart w:id="5" w:name="P602"/>
      <w:bookmarkEnd w:id="5"/>
      <w:r>
        <w:rPr>
          <w:rFonts w:eastAsia="Times New Roman"/>
          <w:sz w:val="22"/>
        </w:rPr>
        <w:t>8.2. О возникновении и прекращении обстоятельства непреодолимой силы Стороны уведомляют друг друга письменно в течение 60 (шестидесяти) календарных дней с даты их возникновения или прекращения. После прекращения обстоятельства непреодол</w:t>
      </w:r>
      <w:r>
        <w:rPr>
          <w:rFonts w:eastAsia="Times New Roman"/>
          <w:sz w:val="22"/>
        </w:rPr>
        <w:t>имой силы Сторона, прекратившая исполнение обязательства по настоящему Контракту,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53A32F24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bookmarkStart w:id="6" w:name="P606"/>
      <w:bookmarkEnd w:id="6"/>
      <w:r>
        <w:rPr>
          <w:rFonts w:eastAsia="Times New Roman"/>
          <w:sz w:val="22"/>
        </w:rPr>
        <w:t>8.3. Факт возникновения обсто</w:t>
      </w:r>
      <w:r>
        <w:rPr>
          <w:rFonts w:eastAsia="Times New Roman"/>
          <w:sz w:val="22"/>
        </w:rPr>
        <w:t>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3654627A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8.4. Если одна из Сторон не направит или несвоевременно направит документы, указанные в </w:t>
      </w:r>
      <w:hyperlink w:anchor="P602">
        <w:r>
          <w:rPr>
            <w:rFonts w:eastAsia="Times New Roman"/>
            <w:sz w:val="22"/>
          </w:rPr>
          <w:t>пунктах 8.2</w:t>
        </w:r>
      </w:hyperlink>
      <w:r>
        <w:rPr>
          <w:rFonts w:eastAsia="Times New Roman"/>
          <w:sz w:val="22"/>
        </w:rPr>
        <w:t xml:space="preserve"> - </w:t>
      </w:r>
      <w:hyperlink w:anchor="P606">
        <w:r>
          <w:rPr>
            <w:rFonts w:eastAsia="Times New Roman"/>
            <w:sz w:val="22"/>
          </w:rPr>
          <w:t>8.3</w:t>
        </w:r>
      </w:hyperlink>
      <w:r>
        <w:rPr>
          <w:rFonts w:eastAsia="Times New Roman"/>
          <w:sz w:val="22"/>
        </w:rPr>
        <w:t xml:space="preserve"> настоящего раздела, то такая Сторона не вправе ссылаться на возникновение обстоятельства непреод</w:t>
      </w:r>
      <w:r>
        <w:rPr>
          <w:rFonts w:eastAsia="Times New Roman"/>
          <w:sz w:val="22"/>
        </w:rPr>
        <w:t>олимой силы в целях обоснования неисполнения и(или) ненадлежащего исполнения обязательства по настоящему Контракту, а вторая Сторона вправе не принимать во внимание наступление обстоятельства непреодолимой силы при предъявлении претензий и исковых заявлени</w:t>
      </w:r>
      <w:r>
        <w:rPr>
          <w:rFonts w:eastAsia="Times New Roman"/>
          <w:sz w:val="22"/>
        </w:rPr>
        <w:t>й в связи с неисполнением и(или) ненадлежащим исполнением обязательств по настоящему Контракту.</w:t>
      </w:r>
    </w:p>
    <w:p w14:paraId="5E52B976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8.5. В случае если обстоятельства непреодолимой силы будут сохраняться более 60 (шестидесяти) календарных дней, любая Сторона имеет право предложить другой Стор</w:t>
      </w:r>
      <w:r>
        <w:rPr>
          <w:rFonts w:eastAsia="Times New Roman"/>
          <w:sz w:val="22"/>
        </w:rPr>
        <w:t>оне расторгнуть его. При прекращении настоящего Контракта по причинам, указанным в настоящем пункте, Стороны обязаны осуществить взаиморасчеты по своим обязательствам на день прекращения настоящего Контракта.</w:t>
      </w:r>
    </w:p>
    <w:p w14:paraId="26A1C739" w14:textId="77777777" w:rsidR="00687838" w:rsidRDefault="00687838">
      <w:pPr>
        <w:pStyle w:val="ConsPlusNormal0"/>
        <w:rPr>
          <w:sz w:val="22"/>
        </w:rPr>
      </w:pPr>
    </w:p>
    <w:p w14:paraId="5BDAA91A" w14:textId="77777777" w:rsidR="00687838" w:rsidRDefault="006C2A6D">
      <w:pPr>
        <w:pStyle w:val="ConsPlusNormal0"/>
        <w:jc w:val="center"/>
        <w:outlineLvl w:val="1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 xml:space="preserve">9. Порядок </w:t>
      </w:r>
      <w:proofErr w:type="gramStart"/>
      <w:r>
        <w:rPr>
          <w:rFonts w:eastAsia="Times New Roman"/>
          <w:b/>
          <w:bCs/>
          <w:sz w:val="22"/>
        </w:rPr>
        <w:t>рассмотрения  споров</w:t>
      </w:r>
      <w:proofErr w:type="gramEnd"/>
      <w:r>
        <w:rPr>
          <w:rFonts w:eastAsia="Times New Roman"/>
          <w:b/>
          <w:bCs/>
          <w:sz w:val="22"/>
        </w:rPr>
        <w:t>, уведомления</w:t>
      </w:r>
    </w:p>
    <w:p w14:paraId="340B902C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9.1.</w:t>
      </w:r>
      <w:r>
        <w:t xml:space="preserve"> </w:t>
      </w:r>
      <w:r>
        <w:rPr>
          <w:rFonts w:eastAsia="Times New Roman"/>
          <w:sz w:val="22"/>
        </w:rPr>
        <w:t xml:space="preserve"> Все споры между Сторонами разрешаются в претензионном порядке. Претензия составляется в письменной форме и должна содержать следующие сведения: требования заявителя, сумму претензии и расчет; обстоятельства, на которых основываются требования, и дока</w:t>
      </w:r>
      <w:r>
        <w:rPr>
          <w:rFonts w:eastAsia="Times New Roman"/>
          <w:sz w:val="22"/>
        </w:rPr>
        <w:t xml:space="preserve">зательства, подтверждающие их; перечень прилагаемых к претензии документов. </w:t>
      </w:r>
    </w:p>
    <w:p w14:paraId="3AA6C26C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9.2. Споры, возникающие при исполнении настоящего контракта, урегулируются путем переговоров. При не достижении сторонами согласия спор может быть передан на рассмотрение Арбитраж</w:t>
      </w:r>
      <w:r>
        <w:rPr>
          <w:rFonts w:eastAsia="Times New Roman"/>
          <w:sz w:val="22"/>
        </w:rPr>
        <w:t>ного суда города Санкт-Петербурга и Ленинградской области.</w:t>
      </w:r>
    </w:p>
    <w:p w14:paraId="2A7D8C4B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9.</w:t>
      </w:r>
      <w:proofErr w:type="gramStart"/>
      <w:r>
        <w:rPr>
          <w:rFonts w:eastAsia="Times New Roman"/>
          <w:sz w:val="22"/>
        </w:rPr>
        <w:t>3.До</w:t>
      </w:r>
      <w:proofErr w:type="gramEnd"/>
      <w:r>
        <w:rPr>
          <w:rFonts w:eastAsia="Times New Roman"/>
          <w:sz w:val="22"/>
        </w:rPr>
        <w:t xml:space="preserve">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</w:t>
      </w:r>
      <w:r>
        <w:rPr>
          <w:rFonts w:eastAsia="Times New Roman"/>
          <w:sz w:val="22"/>
        </w:rPr>
        <w:t>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2D7BD1AB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9.4. Срок рассмотрения писем, уведомлений или претензий не мо</w:t>
      </w:r>
      <w:r>
        <w:rPr>
          <w:rFonts w:eastAsia="Times New Roman"/>
          <w:sz w:val="22"/>
        </w:rPr>
        <w:t>жет превышать 10 дней со дня их получения.</w:t>
      </w:r>
    </w:p>
    <w:p w14:paraId="02275E59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9.5.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</w:t>
      </w:r>
      <w:r>
        <w:rPr>
          <w:rFonts w:eastAsia="Times New Roman"/>
          <w:sz w:val="22"/>
        </w:rPr>
        <w:t>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4786794D" w14:textId="77777777" w:rsidR="00687838" w:rsidRDefault="006C2A6D">
      <w:pPr>
        <w:pStyle w:val="ConsPlusNormal0"/>
        <w:ind w:firstLine="539"/>
        <w:jc w:val="both"/>
      </w:pPr>
      <w:r>
        <w:rPr>
          <w:rFonts w:eastAsia="Times New Roman"/>
          <w:sz w:val="22"/>
        </w:rPr>
        <w:t>9.6. В с</w:t>
      </w:r>
      <w:r>
        <w:rPr>
          <w:rFonts w:eastAsia="Times New Roman"/>
          <w:sz w:val="22"/>
        </w:rPr>
        <w:t>илу требований части 5 статьи 4 Арбитражного процессуального кодекса Российской Федерации гражданско-правовой спор о взыскании денежных средств по требованию об уплате неустойки (штрафа, пени) может быть передан Заказчиком на рассмотрение Арбитражного суда</w:t>
      </w:r>
      <w:r>
        <w:rPr>
          <w:rFonts w:eastAsia="Times New Roman"/>
          <w:sz w:val="22"/>
        </w:rPr>
        <w:t xml:space="preserve"> города Санкт-Петербурга и Ленинградской области после принятия мер по досудебному урегулированию спора по </w:t>
      </w:r>
      <w:r>
        <w:rPr>
          <w:rFonts w:eastAsia="Times New Roman"/>
          <w:sz w:val="22"/>
        </w:rPr>
        <w:lastRenderedPageBreak/>
        <w:t>истечении тридцати календарных дней со дня направления претензии (требования).</w:t>
      </w:r>
      <w:r>
        <w:t xml:space="preserve"> </w:t>
      </w:r>
    </w:p>
    <w:p w14:paraId="4818922C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sz w:val="22"/>
        </w:rPr>
        <w:t>9.7. Иные документы в соответствии с условиями контракта передаются И</w:t>
      </w:r>
      <w:r>
        <w:rPr>
          <w:sz w:val="22"/>
        </w:rPr>
        <w:t xml:space="preserve">сполнителю и Заказчику путем вручения документа, так и при его передаче средствами факсимильной, компьютерной, телефонной или иной связи, позволяющей достоверно установить, что документ исходит от стороны по настоящему Контракту.  </w:t>
      </w:r>
    </w:p>
    <w:p w14:paraId="3A625BC6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 </w:t>
      </w:r>
    </w:p>
    <w:p w14:paraId="769AE999" w14:textId="77777777" w:rsidR="00687838" w:rsidRDefault="006C2A6D">
      <w:pPr>
        <w:jc w:val="center"/>
        <w:rPr>
          <w:rFonts w:eastAsia="Times New Roman" w:cs="Times New Roman"/>
          <w:b/>
          <w:bCs/>
          <w:lang w:eastAsia="ru-RU"/>
        </w:rPr>
      </w:pPr>
      <w:r>
        <w:rPr>
          <w:rFonts w:eastAsia="Times New Roman" w:cs="Times New Roman"/>
          <w:b/>
          <w:bCs/>
          <w:lang w:eastAsia="ru-RU"/>
        </w:rPr>
        <w:t>10. Срок действия Конт</w:t>
      </w:r>
      <w:r>
        <w:rPr>
          <w:rFonts w:eastAsia="Times New Roman" w:cs="Times New Roman"/>
          <w:b/>
          <w:bCs/>
          <w:lang w:eastAsia="ru-RU"/>
        </w:rPr>
        <w:t>ракта, срок исполнения Контракта,</w:t>
      </w:r>
    </w:p>
    <w:p w14:paraId="30009AE1" w14:textId="77777777" w:rsidR="00687838" w:rsidRDefault="006C2A6D">
      <w:pPr>
        <w:jc w:val="center"/>
        <w:rPr>
          <w:rFonts w:eastAsia="Times New Roman" w:cs="Times New Roman"/>
          <w:b/>
          <w:bCs/>
          <w:lang w:eastAsia="ru-RU"/>
        </w:rPr>
      </w:pPr>
      <w:r>
        <w:rPr>
          <w:rFonts w:eastAsia="Times New Roman" w:cs="Times New Roman"/>
          <w:b/>
          <w:bCs/>
          <w:lang w:eastAsia="ru-RU"/>
        </w:rPr>
        <w:t>порядок изменения и расторжения Контракта</w:t>
      </w:r>
    </w:p>
    <w:p w14:paraId="22426CCD" w14:textId="77777777" w:rsidR="00687838" w:rsidRDefault="00687838">
      <w:pPr>
        <w:jc w:val="center"/>
        <w:rPr>
          <w:rFonts w:eastAsia="Times New Roman" w:cs="Times New Roman"/>
          <w:b/>
          <w:bCs/>
          <w:lang w:eastAsia="ru-RU"/>
        </w:rPr>
      </w:pPr>
    </w:p>
    <w:p w14:paraId="2409EF5E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bookmarkStart w:id="7" w:name="P635"/>
      <w:bookmarkEnd w:id="7"/>
      <w:r>
        <w:rPr>
          <w:rFonts w:eastAsia="Times New Roman"/>
          <w:sz w:val="22"/>
        </w:rPr>
        <w:t>10.1. Контракт вступает в силу с момента (даты) заключения Контракта сторонами и действует по 31.12.2026 года.</w:t>
      </w:r>
      <w:r>
        <w:t xml:space="preserve"> </w:t>
      </w:r>
      <w:r>
        <w:rPr>
          <w:rFonts w:eastAsia="Times New Roman"/>
          <w:sz w:val="22"/>
        </w:rPr>
        <w:t>Окончание срока действия контракта не влечет прекращения неисполненн</w:t>
      </w:r>
      <w:r>
        <w:rPr>
          <w:rFonts w:eastAsia="Times New Roman"/>
          <w:sz w:val="22"/>
        </w:rPr>
        <w:t>ых обязательств Сторон по контракту.</w:t>
      </w:r>
    </w:p>
    <w:p w14:paraId="2C30AD2F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10.2. Срок исполнения контракта: с даты подписания по 31.12.2026 года (срок исполнения контракта включает в себя исполнение встречных требований Сторон: оказанные услуги Исполнителем и приемку оказанных услуг в соответс</w:t>
      </w:r>
      <w:r>
        <w:rPr>
          <w:rFonts w:eastAsia="Times New Roman"/>
          <w:sz w:val="22"/>
        </w:rPr>
        <w:t>твии с разделом 6 Контракта, оплату оказанных услуг, в соответствии с разделом 4 Контракта).</w:t>
      </w:r>
    </w:p>
    <w:p w14:paraId="20A23FA4" w14:textId="77777777" w:rsidR="00687838" w:rsidRDefault="006C2A6D">
      <w:pPr>
        <w:pStyle w:val="ConsPlusNormal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 10.3. Расторжение Контракта допускается по соглашению сторон, по решению суда или в связи с односторонним отказом стороны Контракта от исполнения Контракта в соот</w:t>
      </w:r>
      <w:r>
        <w:rPr>
          <w:rFonts w:eastAsia="Times New Roman"/>
          <w:sz w:val="22"/>
        </w:rPr>
        <w:t xml:space="preserve">ветствии с гражданским законодательством РФ. </w:t>
      </w:r>
    </w:p>
    <w:p w14:paraId="6270BB37" w14:textId="77777777" w:rsidR="00687838" w:rsidRDefault="006C2A6D">
      <w:pPr>
        <w:pStyle w:val="ConsPlusNormal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2E4B898B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10.4. Стороны вправе отказаться от исполнения настоящего Контракта </w:t>
      </w:r>
      <w:r>
        <w:rPr>
          <w:rFonts w:eastAsia="Times New Roman"/>
          <w:sz w:val="22"/>
        </w:rPr>
        <w:t xml:space="preserve">в одностороннем порядке в соответствии с положениями статьи 95 Федерального закона о контрактной системе. </w:t>
      </w:r>
    </w:p>
    <w:p w14:paraId="0C09AC36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10.5. Заказчик вправе провести экспертизу оказанных услуг с привлечением экспертов, экспертных организаций до принятия решения об одностороннем отказ</w:t>
      </w:r>
      <w:r>
        <w:rPr>
          <w:rFonts w:eastAsia="Times New Roman"/>
          <w:sz w:val="22"/>
        </w:rPr>
        <w:t xml:space="preserve">е от исполнения Контракта в соответствии с частью 8 статьи 95 Федерального закона о контрактной системе. </w:t>
      </w:r>
    </w:p>
    <w:p w14:paraId="6A204F55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10.5.1. Если Заказчиком проведена экспертиза оказанных услуг с привлечением экспертов, экспертных организаций, решение об одностороннем отказе от испо</w:t>
      </w:r>
      <w:r>
        <w:rPr>
          <w:rFonts w:eastAsia="Times New Roman"/>
          <w:sz w:val="22"/>
        </w:rPr>
        <w:t xml:space="preserve">лнения Контракта может быть принято заказчиком только при условии, что по результатам экспертизы оказанных услуг в заключении эксперта, экспертной организации будут подтверждены нарушения условий Контракта, послужившие основанием для одностороннего отказа </w:t>
      </w:r>
      <w:r>
        <w:rPr>
          <w:rFonts w:eastAsia="Times New Roman"/>
          <w:sz w:val="22"/>
        </w:rPr>
        <w:t>заказчика от исполнения Контракта;</w:t>
      </w:r>
    </w:p>
    <w:p w14:paraId="74906729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10.6.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обязательств, а также   в</w:t>
      </w:r>
      <w:r>
        <w:rPr>
          <w:rFonts w:eastAsia="Times New Roman"/>
          <w:sz w:val="22"/>
        </w:rPr>
        <w:t xml:space="preserve"> случаях, предусмотренных контрактом:</w:t>
      </w:r>
    </w:p>
    <w:p w14:paraId="62D296B0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- если Исполнитель отказался от оказания услуг после заключения контракта;</w:t>
      </w:r>
    </w:p>
    <w:p w14:paraId="43EBD573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- если Исполнитель систематически нарушает сроки оказания услуг по организации питания;</w:t>
      </w:r>
    </w:p>
    <w:p w14:paraId="49686BC0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- если Исполнитель некачественно оказал предусмотренные</w:t>
      </w:r>
      <w:r>
        <w:rPr>
          <w:rFonts w:eastAsia="Times New Roman"/>
          <w:sz w:val="22"/>
        </w:rPr>
        <w:t xml:space="preserve"> Контрактом услуги (три и более замечаний);</w:t>
      </w:r>
    </w:p>
    <w:p w14:paraId="45FA8FD3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- если Исполнитель прекратил оказывать услуги в период и сроки оказания услуг по Контракту в сроки, указанные в п.2.5 Контракта;</w:t>
      </w:r>
    </w:p>
    <w:p w14:paraId="386C5AC8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- в иных случаях, предусмотренных соглашением сторон или действующим законодательст</w:t>
      </w:r>
      <w:r>
        <w:rPr>
          <w:rFonts w:eastAsia="Times New Roman"/>
          <w:sz w:val="22"/>
        </w:rPr>
        <w:t>вом РФ.</w:t>
      </w:r>
    </w:p>
    <w:p w14:paraId="297258ED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10.7.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 </w:t>
      </w:r>
    </w:p>
    <w:p w14:paraId="22CA36D8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10.8.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контракте было пр</w:t>
      </w:r>
      <w:r>
        <w:rPr>
          <w:rFonts w:eastAsia="Times New Roman"/>
          <w:sz w:val="22"/>
        </w:rPr>
        <w:t xml:space="preserve">едусмотрено право заказчика принять решение об одностороннем отказе от исполнения контракта. </w:t>
      </w:r>
    </w:p>
    <w:p w14:paraId="42A6BF88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10.9. Расторжение Контракта в случае одностороннего отказа от исполнения одной из его Сторон осуществляется с соблюдением требований частей 8 - 16, 19 - 23 статьи</w:t>
      </w:r>
      <w:r>
        <w:rPr>
          <w:rFonts w:eastAsia="Times New Roman"/>
          <w:sz w:val="22"/>
        </w:rPr>
        <w:t xml:space="preserve"> 95 Федерального закона о Контрактной системе № 44-ФЗ.</w:t>
      </w:r>
    </w:p>
    <w:p w14:paraId="120E8DB0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10.10. По соглашению сторон Контракт расторгается с момента подписания соглашения о расторжении Контракта Сторонами. Уведомление с соглашением о расторжении Контракта может быть направлено почтой </w:t>
      </w:r>
      <w:r>
        <w:rPr>
          <w:rFonts w:eastAsia="Times New Roman"/>
          <w:sz w:val="22"/>
        </w:rPr>
        <w:t>или иной связью, позволяющей достоверно установить, что документ исходил от Стороны по Контракту.</w:t>
      </w:r>
    </w:p>
    <w:p w14:paraId="38FA43AC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10.11.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</w:t>
      </w:r>
      <w:r>
        <w:rPr>
          <w:rFonts w:eastAsia="Times New Roman"/>
          <w:sz w:val="22"/>
        </w:rPr>
        <w:t xml:space="preserve">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 </w:t>
      </w:r>
    </w:p>
    <w:p w14:paraId="535E6524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lastRenderedPageBreak/>
        <w:t>10.12. При расторжении Контракта расчеты между сторонами за оказанные у</w:t>
      </w:r>
      <w:r>
        <w:rPr>
          <w:rFonts w:eastAsia="Times New Roman"/>
          <w:sz w:val="22"/>
        </w:rPr>
        <w:t>слуги по Контракту производятся на основании акта сверки взаиморасчетов, составленного с учетом произведенных Заказчиком к моменту прекращения Контракта платежей, а также сумм, подлежащих взысканию с Исполнителя в качестве неустойки или компенсации причине</w:t>
      </w:r>
      <w:r>
        <w:rPr>
          <w:rFonts w:eastAsia="Times New Roman"/>
          <w:sz w:val="22"/>
        </w:rPr>
        <w:t>нных Заказчику убытков, в случае нарушения Исполнителем условий Контракта.</w:t>
      </w:r>
    </w:p>
    <w:p w14:paraId="675AE580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10.13. При исполнении контракта (за исключением случаев, которые предусмотрены нормативными правовыми актами, принятыми в соответствии с частью 6 статьи 14 Закона по согласованию </w:t>
      </w:r>
      <w:proofErr w:type="gramStart"/>
      <w:r>
        <w:rPr>
          <w:rFonts w:eastAsia="Times New Roman"/>
          <w:sz w:val="22"/>
        </w:rPr>
        <w:t>За</w:t>
      </w:r>
      <w:r>
        <w:rPr>
          <w:rFonts w:eastAsia="Times New Roman"/>
          <w:sz w:val="22"/>
        </w:rPr>
        <w:t>казчика с Исполнителем</w:t>
      </w:r>
      <w:proofErr w:type="gramEnd"/>
      <w:r>
        <w:rPr>
          <w:rFonts w:eastAsia="Times New Roman"/>
          <w:sz w:val="22"/>
        </w:rPr>
        <w:t xml:space="preserve"> допускается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</w:t>
      </w:r>
      <w:r>
        <w:rPr>
          <w:rFonts w:eastAsia="Times New Roman"/>
          <w:sz w:val="22"/>
        </w:rPr>
        <w:t>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14:paraId="25234E05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10.14. При исполнении Контракта не допускается перемена Исполнителя, за исключением случая, если новый Исполнитель яв</w:t>
      </w:r>
      <w:r>
        <w:rPr>
          <w:rFonts w:eastAsia="Times New Roman"/>
          <w:sz w:val="22"/>
        </w:rPr>
        <w:t>ляется правопреемником Исполнителя по настоящему Контракту вследствие реорганизации юридического лица в форме преобразования, слияния или присоединения.</w:t>
      </w:r>
    </w:p>
    <w:p w14:paraId="5674EC95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10.15. В случае перемены Заказчика права и обязанности Заказчика, предусмотренные Контрактом, переходят</w:t>
      </w:r>
      <w:r>
        <w:rPr>
          <w:rFonts w:eastAsia="Times New Roman"/>
          <w:sz w:val="22"/>
        </w:rPr>
        <w:t xml:space="preserve"> к новому заказчику.</w:t>
      </w:r>
    </w:p>
    <w:p w14:paraId="5EA4F701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10.16. Прекращение срока действия Контракта не освобождает Стороны от ответственности за нарушение его условий.</w:t>
      </w:r>
    </w:p>
    <w:p w14:paraId="79A4CA42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10.17. Прекращение действия Контракта не влечет за собой прекращения действия обязательств </w:t>
      </w:r>
      <w:proofErr w:type="gramStart"/>
      <w:r>
        <w:rPr>
          <w:rFonts w:eastAsia="Times New Roman"/>
          <w:sz w:val="22"/>
        </w:rPr>
        <w:t>по Контракту</w:t>
      </w:r>
      <w:proofErr w:type="gramEnd"/>
      <w:r>
        <w:rPr>
          <w:rFonts w:eastAsia="Times New Roman"/>
          <w:sz w:val="22"/>
        </w:rPr>
        <w:t xml:space="preserve"> и они действуют до </w:t>
      </w:r>
      <w:r>
        <w:rPr>
          <w:rFonts w:eastAsia="Times New Roman"/>
          <w:sz w:val="22"/>
        </w:rPr>
        <w:t xml:space="preserve">полного их исполнения. </w:t>
      </w:r>
    </w:p>
    <w:p w14:paraId="44A41C3E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10.18. Изменение условий Контракта при его исполнении не допускается, за исключением случаев, предусмотренных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2"/>
        </w:rPr>
        <w:t>дарственных и муниципальных нужд».</w:t>
      </w:r>
    </w:p>
    <w:p w14:paraId="39AE100D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10.19. По соглашению Сторон Контракт считается расторгнутым с момента подписания соглашения о расторжении контракта Сторонами. </w:t>
      </w:r>
    </w:p>
    <w:p w14:paraId="65AA9AB0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Расторжение (прекращение) настоящего контракта не освобождает стороны от ответственности за н</w:t>
      </w:r>
      <w:r>
        <w:rPr>
          <w:rFonts w:eastAsia="Times New Roman"/>
          <w:sz w:val="22"/>
        </w:rPr>
        <w:t xml:space="preserve">еисполнение или ненадлежащее исполнение обязательств по нему, имевшее место до момента расторжения (прекращения) контракта. </w:t>
      </w:r>
    </w:p>
    <w:p w14:paraId="5CFD3537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10.20. Информация о расторжении Контракта, размещается Заказчиком в реестре Контрактов, заключенных Заказчиками, в порядке и сроки,</w:t>
      </w:r>
      <w:r>
        <w:rPr>
          <w:rFonts w:eastAsia="Times New Roman"/>
          <w:sz w:val="22"/>
        </w:rPr>
        <w:t xml:space="preserve"> установленные статьей 103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02D8E1C5" w14:textId="77777777" w:rsidR="00687838" w:rsidRDefault="00687838">
      <w:pPr>
        <w:pStyle w:val="ConsPlusNormal0"/>
        <w:rPr>
          <w:sz w:val="22"/>
        </w:rPr>
      </w:pPr>
    </w:p>
    <w:p w14:paraId="7E9C8057" w14:textId="77777777" w:rsidR="00687838" w:rsidRDefault="006C2A6D">
      <w:pPr>
        <w:pStyle w:val="ConsPlusNormal0"/>
        <w:jc w:val="center"/>
        <w:outlineLvl w:val="1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11. Прочие положения</w:t>
      </w:r>
    </w:p>
    <w:p w14:paraId="50B67652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11.1.</w:t>
      </w:r>
      <w:r>
        <w:t xml:space="preserve"> </w:t>
      </w:r>
      <w:r>
        <w:rPr>
          <w:rFonts w:eastAsia="Times New Roman"/>
          <w:sz w:val="22"/>
        </w:rPr>
        <w:t>Во всем, что не оговорено в настоящем Контр</w:t>
      </w:r>
      <w:r>
        <w:rPr>
          <w:rFonts w:eastAsia="Times New Roman"/>
          <w:sz w:val="22"/>
        </w:rPr>
        <w:t>акте, Стороны руководствуются действующим законодательством Российской Федерации.</w:t>
      </w:r>
    </w:p>
    <w:p w14:paraId="02E5FC50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11.2.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</w:t>
      </w:r>
      <w:r>
        <w:rPr>
          <w:rFonts w:eastAsia="Times New Roman"/>
          <w:sz w:val="22"/>
        </w:rPr>
        <w:t xml:space="preserve"> в течение 3 (трех) рабочих дней с даты такого изменения. При этом если Исполнитель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</w:t>
      </w:r>
      <w:r>
        <w:rPr>
          <w:rFonts w:eastAsia="Times New Roman"/>
          <w:sz w:val="22"/>
        </w:rPr>
        <w:t xml:space="preserve"> в настоящем Контракте счет, несет Исполнитель. </w:t>
      </w:r>
    </w:p>
    <w:p w14:paraId="4C0D3858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В случае, предусмотренном настоящим пунктом, перемена Исполнителя оформляется путем заключения соответствующего дополнительного соглашения к настоящему Контракту.</w:t>
      </w:r>
    </w:p>
    <w:p w14:paraId="3237530D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11.3. Стороны обязуются обеспечить конфиденц</w:t>
      </w:r>
      <w:r>
        <w:rPr>
          <w:rFonts w:eastAsia="Times New Roman"/>
          <w:sz w:val="22"/>
        </w:rPr>
        <w:t>иальность сведений, относящихся к предмету настоящего Контракта и ставших им известными в ходе исполнения настоящего Контракта.</w:t>
      </w:r>
    </w:p>
    <w:p w14:paraId="45DE8A5C" w14:textId="77777777" w:rsidR="00687838" w:rsidRDefault="006C2A6D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11.4. Настоящий Контракт составлен в форме электронного документа, подписанного электронными цифровыми подписями уполномоченных </w:t>
      </w:r>
      <w:r>
        <w:rPr>
          <w:rFonts w:eastAsia="Times New Roman"/>
          <w:sz w:val="22"/>
        </w:rPr>
        <w:t>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</w:t>
      </w:r>
      <w:r>
        <w:rPr>
          <w:rFonts w:eastAsia="Times New Roman"/>
          <w:sz w:val="22"/>
        </w:rPr>
        <w:t xml:space="preserve">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 </w:t>
      </w:r>
    </w:p>
    <w:p w14:paraId="5472C60A" w14:textId="77777777" w:rsidR="00687838" w:rsidRDefault="006C2A6D">
      <w:pPr>
        <w:pStyle w:val="ConsPlusNormal0"/>
        <w:ind w:firstLine="539"/>
        <w:jc w:val="both"/>
        <w:rPr>
          <w:color w:val="FF0000"/>
          <w:sz w:val="22"/>
        </w:rPr>
      </w:pPr>
      <w:r>
        <w:rPr>
          <w:rFonts w:eastAsia="Times New Roman"/>
          <w:sz w:val="22"/>
        </w:rPr>
        <w:t>11.5. Должностное лицо Заказчика, ответственное за исполнение настоящего Контракта</w:t>
      </w:r>
      <w:r>
        <w:rPr>
          <w:sz w:val="22"/>
        </w:rPr>
        <w:t xml:space="preserve"> Антонова Ирина Лео</w:t>
      </w:r>
      <w:r>
        <w:rPr>
          <w:sz w:val="22"/>
        </w:rPr>
        <w:t xml:space="preserve">нидовна. </w:t>
      </w:r>
    </w:p>
    <w:p w14:paraId="5224607F" w14:textId="77777777" w:rsidR="00687838" w:rsidRDefault="006C2A6D">
      <w:pPr>
        <w:pStyle w:val="ConsPlusNormal0"/>
        <w:jc w:val="center"/>
        <w:outlineLvl w:val="1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12. Антикоррупционная оговорка</w:t>
      </w:r>
    </w:p>
    <w:p w14:paraId="5896D36F" w14:textId="77777777" w:rsidR="00687838" w:rsidRDefault="00687838">
      <w:pPr>
        <w:pStyle w:val="ConsPlusNormal0"/>
        <w:rPr>
          <w:sz w:val="22"/>
        </w:rPr>
      </w:pPr>
    </w:p>
    <w:p w14:paraId="2D3A275C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12.1.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</w:t>
      </w:r>
      <w:r>
        <w:rPr>
          <w:rFonts w:eastAsia="Times New Roman"/>
          <w:sz w:val="22"/>
        </w:rPr>
        <w:lastRenderedPageBreak/>
        <w:t>или косвенно следующих д</w:t>
      </w:r>
      <w:r>
        <w:rPr>
          <w:rFonts w:eastAsia="Times New Roman"/>
          <w:sz w:val="22"/>
        </w:rPr>
        <w:t>ействий:</w:t>
      </w:r>
    </w:p>
    <w:p w14:paraId="2B04CCB0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</w:t>
      </w:r>
      <w:r>
        <w:rPr>
          <w:rFonts w:eastAsia="Times New Roman"/>
          <w:sz w:val="22"/>
        </w:rPr>
        <w:t>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722D54BA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платить или предлагать уплатить денежные средства и</w:t>
      </w:r>
      <w:r>
        <w:rPr>
          <w:rFonts w:eastAsia="Times New Roman"/>
          <w:sz w:val="22"/>
        </w:rPr>
        <w:t xml:space="preserve">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</w:t>
      </w:r>
      <w:r>
        <w:rPr>
          <w:rFonts w:eastAsia="Times New Roman"/>
          <w:sz w:val="22"/>
        </w:rPr>
        <w:t>преимущества, предоставить какие-либо гарантии и т.д.);</w:t>
      </w:r>
    </w:p>
    <w:p w14:paraId="4E6006A6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>не совершать иных действий, нарушающих антикоррупционное законодательство Российской Федерации.</w:t>
      </w:r>
    </w:p>
    <w:p w14:paraId="54EBFDA6" w14:textId="77777777" w:rsidR="00687838" w:rsidRDefault="006C2A6D">
      <w:pPr>
        <w:pStyle w:val="ConsPlusNormal0"/>
        <w:jc w:val="center"/>
        <w:outlineLvl w:val="1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13. Перечень приложений</w:t>
      </w:r>
    </w:p>
    <w:p w14:paraId="3AFCD98C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13.1. К настоящему Контракту прилагаются и являются его неотъемлемой </w:t>
      </w:r>
      <w:r>
        <w:rPr>
          <w:rFonts w:eastAsia="Times New Roman"/>
          <w:sz w:val="22"/>
        </w:rPr>
        <w:t>частью:</w:t>
      </w:r>
    </w:p>
    <w:p w14:paraId="11329685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Приложение № 1 - </w:t>
      </w:r>
      <w:hyperlink w:anchor="P794">
        <w:r>
          <w:rPr>
            <w:rFonts w:eastAsia="Times New Roman"/>
            <w:sz w:val="22"/>
          </w:rPr>
          <w:t>Описание</w:t>
        </w:r>
      </w:hyperlink>
      <w:r>
        <w:rPr>
          <w:rFonts w:eastAsia="Times New Roman"/>
          <w:sz w:val="22"/>
        </w:rPr>
        <w:t xml:space="preserve"> объекта закупки;</w:t>
      </w:r>
    </w:p>
    <w:p w14:paraId="5CC52ACE" w14:textId="77777777" w:rsidR="00687838" w:rsidRDefault="006C2A6D">
      <w:pPr>
        <w:pStyle w:val="ConsPlusNormal0"/>
        <w:ind w:firstLine="539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Приложение № 2 - </w:t>
      </w:r>
      <w:hyperlink w:anchor="P817">
        <w:r>
          <w:rPr>
            <w:rFonts w:eastAsia="Times New Roman"/>
            <w:sz w:val="22"/>
          </w:rPr>
          <w:t>Расчет</w:t>
        </w:r>
      </w:hyperlink>
      <w:r>
        <w:rPr>
          <w:rFonts w:eastAsia="Times New Roman"/>
          <w:sz w:val="22"/>
        </w:rPr>
        <w:t xml:space="preserve"> цены оказываемых услуг;</w:t>
      </w:r>
    </w:p>
    <w:p w14:paraId="4400805F" w14:textId="77777777" w:rsidR="00687838" w:rsidRDefault="006C2A6D">
      <w:pPr>
        <w:pStyle w:val="ConsPlusNormal0"/>
        <w:jc w:val="center"/>
        <w:outlineLvl w:val="1"/>
        <w:rPr>
          <w:sz w:val="22"/>
        </w:rPr>
      </w:pPr>
      <w:bookmarkStart w:id="8" w:name="P746"/>
      <w:bookmarkEnd w:id="8"/>
      <w:r>
        <w:rPr>
          <w:b/>
          <w:sz w:val="22"/>
        </w:rPr>
        <w:t>14.</w:t>
      </w:r>
      <w:r>
        <w:t xml:space="preserve"> </w:t>
      </w:r>
      <w:r>
        <w:rPr>
          <w:b/>
          <w:sz w:val="22"/>
        </w:rPr>
        <w:t xml:space="preserve">Место нахождения (адреса), банковские реквизиты Сторон. </w:t>
      </w:r>
    </w:p>
    <w:tbl>
      <w:tblPr>
        <w:tblW w:w="992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20"/>
        <w:gridCol w:w="340"/>
        <w:gridCol w:w="4763"/>
      </w:tblGrid>
      <w:tr w:rsidR="00687838" w14:paraId="38C1FF60" w14:textId="77777777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3CE5E32F" w14:textId="77777777" w:rsidR="00687838" w:rsidRDefault="006C2A6D">
            <w:pPr>
              <w:pStyle w:val="ConsPlusNormal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Заказчик: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A4969C6" w14:textId="77777777" w:rsidR="00687838" w:rsidRDefault="00687838">
            <w:pPr>
              <w:pStyle w:val="ConsPlusNormal0"/>
              <w:rPr>
                <w:sz w:val="22"/>
              </w:rPr>
            </w:pPr>
          </w:p>
        </w:tc>
        <w:tc>
          <w:tcPr>
            <w:tcW w:w="4763" w:type="dxa"/>
            <w:tcBorders>
              <w:top w:val="nil"/>
              <w:left w:val="nil"/>
              <w:bottom w:val="nil"/>
              <w:right w:val="nil"/>
            </w:tcBorders>
          </w:tcPr>
          <w:p w14:paraId="4D6BB9C1" w14:textId="77777777" w:rsidR="00687838" w:rsidRDefault="006C2A6D">
            <w:pPr>
              <w:pStyle w:val="ConsPlusNormal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Исполнитель:</w:t>
            </w:r>
          </w:p>
        </w:tc>
      </w:tr>
      <w:tr w:rsidR="00687838" w14:paraId="5247C3F1" w14:textId="77777777">
        <w:tc>
          <w:tcPr>
            <w:tcW w:w="4820" w:type="dxa"/>
            <w:vMerge w:val="restart"/>
            <w:tcBorders>
              <w:top w:val="nil"/>
              <w:left w:val="nil"/>
              <w:right w:val="nil"/>
            </w:tcBorders>
          </w:tcPr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696"/>
            </w:tblGrid>
            <w:tr w:rsidR="00687838" w14:paraId="57F7F7A3" w14:textId="77777777">
              <w:tc>
                <w:tcPr>
                  <w:tcW w:w="2573" w:type="pct"/>
                </w:tcPr>
                <w:tbl>
                  <w:tblPr>
                    <w:tblW w:w="5000" w:type="pct"/>
                    <w:tblLayout w:type="fixed"/>
                    <w:tblCellMar>
                      <w:left w:w="57" w:type="dxa"/>
                      <w:right w:w="57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2"/>
                    <w:gridCol w:w="588"/>
                    <w:gridCol w:w="1017"/>
                    <w:gridCol w:w="2033"/>
                  </w:tblGrid>
                  <w:tr w:rsidR="007C4D23" w:rsidRPr="007C4D23" w14:paraId="37419A6A" w14:textId="77777777" w:rsidTr="00A614F5">
                    <w:trPr>
                      <w:cantSplit/>
                    </w:trPr>
                    <w:tc>
                      <w:tcPr>
                        <w:tcW w:w="4270" w:type="dxa"/>
                        <w:gridSpan w:val="4"/>
                        <w:shd w:val="clear" w:color="auto" w:fill="auto"/>
                      </w:tcPr>
                      <w:p w14:paraId="7C39945D" w14:textId="77777777" w:rsidR="007C4D23" w:rsidRPr="007C4D23" w:rsidRDefault="007C4D23" w:rsidP="007C4D23">
                        <w:pPr>
                          <w:ind w:left="105"/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  <w:r w:rsidRPr="007C4D23">
                          <w:rPr>
                            <w:rFonts w:ascii="Arial" w:eastAsiaTheme="minorEastAsia" w:hAnsi="Arial"/>
                            <w:sz w:val="15"/>
                            <w:szCs w:val="15"/>
                            <w:lang w:eastAsia="ru-RU"/>
                          </w:rPr>
                          <w:t>ГБОУ ГИМНАЗИЯ №261 КИРОВСКОГО РАЙОНА САНКТ-ПЕТЕРБУРГА</w:t>
                        </w:r>
                      </w:p>
                      <w:p w14:paraId="47FDB7BC" w14:textId="77777777" w:rsidR="007C4D23" w:rsidRPr="007C4D23" w:rsidRDefault="007C4D23" w:rsidP="007C4D23">
                        <w:pPr>
                          <w:ind w:left="105"/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  <w:r w:rsidRPr="007C4D23">
                          <w:rPr>
                            <w:rFonts w:ascii="Arial" w:eastAsiaTheme="minorEastAsia" w:hAnsi="Arial"/>
                            <w:sz w:val="15"/>
                            <w:szCs w:val="15"/>
                            <w:lang w:eastAsia="ru-RU"/>
                          </w:rPr>
                          <w:t xml:space="preserve">198302, Город Санкт-Петербург, </w:t>
                        </w:r>
                        <w:proofErr w:type="spellStart"/>
                        <w:r w:rsidRPr="007C4D23">
                          <w:rPr>
                            <w:rFonts w:ascii="Arial" w:eastAsiaTheme="minorEastAsia" w:hAnsi="Arial"/>
                            <w:sz w:val="15"/>
                            <w:szCs w:val="15"/>
                            <w:lang w:eastAsia="ru-RU"/>
                          </w:rPr>
                          <w:t>пр-кт</w:t>
                        </w:r>
                        <w:proofErr w:type="spellEnd"/>
                        <w:r w:rsidRPr="007C4D23">
                          <w:rPr>
                            <w:rFonts w:ascii="Arial" w:eastAsiaTheme="minorEastAsia" w:hAnsi="Arial"/>
                            <w:sz w:val="15"/>
                            <w:szCs w:val="15"/>
                            <w:lang w:eastAsia="ru-RU"/>
                          </w:rPr>
                          <w:t xml:space="preserve"> Стачек, дом 103, корпус 2, литер А</w:t>
                        </w:r>
                      </w:p>
                      <w:p w14:paraId="6B7E7C30" w14:textId="77777777" w:rsidR="007C4D23" w:rsidRPr="007C4D23" w:rsidRDefault="007C4D23" w:rsidP="007C4D23">
                        <w:pPr>
                          <w:ind w:left="105"/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  <w:r w:rsidRPr="007C4D23">
                          <w:rPr>
                            <w:rFonts w:ascii="Arial" w:eastAsiaTheme="minorEastAsia" w:hAnsi="Arial"/>
                            <w:sz w:val="15"/>
                            <w:szCs w:val="15"/>
                            <w:lang w:eastAsia="ru-RU"/>
                          </w:rPr>
                          <w:t>ИНН 7805146742, КПП 780501001,</w:t>
                        </w:r>
                      </w:p>
                      <w:p w14:paraId="6E6F35EB" w14:textId="77777777" w:rsidR="007C4D23" w:rsidRPr="007C4D23" w:rsidRDefault="007C4D23" w:rsidP="007C4D23">
                        <w:pPr>
                          <w:ind w:left="105"/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  <w:r w:rsidRPr="007C4D23">
                          <w:rPr>
                            <w:rFonts w:ascii="Arial" w:eastAsiaTheme="minorEastAsia" w:hAnsi="Arial"/>
                            <w:sz w:val="15"/>
                            <w:szCs w:val="15"/>
                            <w:lang w:eastAsia="ru-RU"/>
                          </w:rPr>
                          <w:t xml:space="preserve">р/с 03224643400000007200 в банке ОКЦ № 1 СЗГУ Банка России//УФК по </w:t>
                        </w:r>
                        <w:proofErr w:type="spellStart"/>
                        <w:r w:rsidRPr="007C4D23">
                          <w:rPr>
                            <w:rFonts w:ascii="Arial" w:eastAsiaTheme="minorEastAsia" w:hAnsi="Arial"/>
                            <w:sz w:val="15"/>
                            <w:szCs w:val="15"/>
                            <w:lang w:eastAsia="ru-RU"/>
                          </w:rPr>
                          <w:t>г.Санкт</w:t>
                        </w:r>
                        <w:proofErr w:type="spellEnd"/>
                        <w:r w:rsidRPr="007C4D23">
                          <w:rPr>
                            <w:rFonts w:ascii="Arial" w:eastAsiaTheme="minorEastAsia" w:hAnsi="Arial"/>
                            <w:sz w:val="15"/>
                            <w:szCs w:val="15"/>
                            <w:lang w:eastAsia="ru-RU"/>
                          </w:rPr>
                          <w:t>-Петербургу, к/с 40102810945370000005,</w:t>
                        </w:r>
                      </w:p>
                      <w:p w14:paraId="3B747B92" w14:textId="77777777" w:rsidR="007C4D23" w:rsidRPr="007C4D23" w:rsidRDefault="007C4D23" w:rsidP="007C4D23">
                        <w:pPr>
                          <w:ind w:left="105"/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  <w:r w:rsidRPr="007C4D23">
                          <w:rPr>
                            <w:rFonts w:ascii="Arial" w:eastAsiaTheme="minorEastAsia" w:hAnsi="Arial"/>
                            <w:sz w:val="15"/>
                            <w:szCs w:val="15"/>
                            <w:lang w:eastAsia="ru-RU"/>
                          </w:rPr>
                          <w:t>БИК 014030106,</w:t>
                        </w:r>
                      </w:p>
                      <w:p w14:paraId="7EB56BF9" w14:textId="77777777" w:rsidR="007C4D23" w:rsidRPr="007C4D23" w:rsidRDefault="007C4D23" w:rsidP="007C4D23">
                        <w:pPr>
                          <w:ind w:left="105"/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  <w:r w:rsidRPr="007C4D23">
                          <w:rPr>
                            <w:rFonts w:ascii="Arial" w:eastAsiaTheme="minorEastAsia" w:hAnsi="Arial"/>
                            <w:sz w:val="15"/>
                            <w:szCs w:val="15"/>
                            <w:lang w:eastAsia="ru-RU"/>
                          </w:rPr>
                          <w:t>ОКПО </w:t>
                        </w:r>
                        <w:r w:rsidRPr="007C4D23">
                          <w:rPr>
                            <w:rFonts w:eastAsiaTheme="minorEastAsia" w:cs="Times New Roman"/>
                            <w:color w:val="35383B"/>
                            <w:sz w:val="18"/>
                            <w:szCs w:val="18"/>
                            <w:shd w:val="clear" w:color="auto" w:fill="F1F1F1"/>
                            <w:lang w:eastAsia="ru-RU"/>
                          </w:rPr>
                          <w:t>52184156</w:t>
                        </w:r>
                      </w:p>
                      <w:p w14:paraId="10FC2ACB" w14:textId="77777777" w:rsidR="007C4D23" w:rsidRPr="007C4D23" w:rsidRDefault="007C4D23" w:rsidP="007C4D23">
                        <w:pPr>
                          <w:ind w:left="105"/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  <w:r w:rsidRPr="007C4D23">
                          <w:rPr>
                            <w:rFonts w:ascii="Arial" w:eastAsiaTheme="minorEastAsia" w:hAnsi="Arial"/>
                            <w:sz w:val="15"/>
                            <w:szCs w:val="15"/>
                            <w:lang w:eastAsia="ru-RU"/>
                          </w:rPr>
                          <w:t>ОГРН 1037811001062</w:t>
                        </w:r>
                      </w:p>
                      <w:p w14:paraId="350260A0" w14:textId="77777777" w:rsidR="007C4D23" w:rsidRPr="007C4D23" w:rsidRDefault="007C4D23" w:rsidP="007C4D23">
                        <w:pPr>
                          <w:ind w:left="105"/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  <w:r w:rsidRPr="007C4D23">
                          <w:rPr>
                            <w:rFonts w:ascii="Arial" w:eastAsiaTheme="minorEastAsia" w:hAnsi="Arial"/>
                            <w:sz w:val="15"/>
                            <w:szCs w:val="15"/>
                            <w:lang w:eastAsia="ru-RU"/>
                          </w:rPr>
                          <w:t>телефон: +7 (812) 417-25-30</w:t>
                        </w:r>
                      </w:p>
                    </w:tc>
                  </w:tr>
                  <w:tr w:rsidR="007C4D23" w:rsidRPr="007C4D23" w14:paraId="7A81BB98" w14:textId="77777777" w:rsidTr="00A614F5">
                    <w:trPr>
                      <w:gridAfter w:val="1"/>
                      <w:wAfter w:w="1938" w:type="dxa"/>
                      <w:cantSplit/>
                    </w:trPr>
                    <w:tc>
                      <w:tcPr>
                        <w:tcW w:w="803" w:type="dxa"/>
                        <w:tcBorders>
                          <w:top w:val="none" w:sz="5" w:space="0" w:color="auto"/>
                          <w:left w:val="none" w:sz="5" w:space="0" w:color="auto"/>
                          <w:bottom w:val="none" w:sz="5" w:space="0" w:color="auto"/>
                          <w:right w:val="none" w:sz="5" w:space="0" w:color="auto"/>
                        </w:tcBorders>
                        <w:shd w:val="clear" w:color="auto" w:fill="auto"/>
                        <w:vAlign w:val="bottom"/>
                      </w:tcPr>
                      <w:p w14:paraId="6ACDA880" w14:textId="77777777" w:rsidR="007C4D23" w:rsidRPr="007C4D23" w:rsidRDefault="007C4D23" w:rsidP="007C4D23">
                        <w:pPr>
                          <w:ind w:left="105"/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60" w:type="dxa"/>
                        <w:shd w:val="clear" w:color="auto" w:fill="auto"/>
                        <w:vAlign w:val="bottom"/>
                      </w:tcPr>
                      <w:p w14:paraId="6EC62817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969" w:type="dxa"/>
                        <w:shd w:val="clear" w:color="auto" w:fill="auto"/>
                        <w:vAlign w:val="bottom"/>
                      </w:tcPr>
                      <w:p w14:paraId="42FCE248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</w:tr>
                  <w:tr w:rsidR="007C4D23" w:rsidRPr="007C4D23" w14:paraId="0783ECDC" w14:textId="77777777" w:rsidTr="00A614F5">
                    <w:trPr>
                      <w:gridAfter w:val="1"/>
                      <w:wAfter w:w="1938" w:type="dxa"/>
                      <w:cantSplit/>
                      <w:trHeight w:val="103"/>
                    </w:trPr>
                    <w:tc>
                      <w:tcPr>
                        <w:tcW w:w="803" w:type="dxa"/>
                        <w:shd w:val="clear" w:color="auto" w:fill="auto"/>
                        <w:vAlign w:val="bottom"/>
                      </w:tcPr>
                      <w:p w14:paraId="5E06B572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60" w:type="dxa"/>
                        <w:shd w:val="clear" w:color="auto" w:fill="auto"/>
                        <w:vAlign w:val="bottom"/>
                      </w:tcPr>
                      <w:p w14:paraId="426BC0BD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969" w:type="dxa"/>
                        <w:shd w:val="clear" w:color="auto" w:fill="auto"/>
                        <w:vAlign w:val="bottom"/>
                      </w:tcPr>
                      <w:p w14:paraId="3ACDE2D6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</w:tr>
                  <w:tr w:rsidR="007C4D23" w:rsidRPr="007C4D23" w14:paraId="21026FF2" w14:textId="77777777" w:rsidTr="00A614F5">
                    <w:trPr>
                      <w:cantSplit/>
                    </w:trPr>
                    <w:tc>
                      <w:tcPr>
                        <w:tcW w:w="4270" w:type="dxa"/>
                        <w:gridSpan w:val="4"/>
                        <w:shd w:val="clear" w:color="auto" w:fill="auto"/>
                        <w:vAlign w:val="bottom"/>
                      </w:tcPr>
                      <w:p w14:paraId="6B22617A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  <w:r w:rsidRPr="007C4D23">
                          <w:rPr>
                            <w:rFonts w:ascii="Arial" w:eastAsiaTheme="minorEastAsia" w:hAnsi="Arial"/>
                            <w:b/>
                            <w:sz w:val="15"/>
                            <w:szCs w:val="15"/>
                            <w:lang w:eastAsia="ru-RU"/>
                          </w:rPr>
                          <w:t>Директор</w:t>
                        </w:r>
                      </w:p>
                    </w:tc>
                  </w:tr>
                  <w:tr w:rsidR="007C4D23" w:rsidRPr="007C4D23" w14:paraId="293C00C5" w14:textId="77777777" w:rsidTr="00A614F5">
                    <w:trPr>
                      <w:gridAfter w:val="1"/>
                      <w:wAfter w:w="1938" w:type="dxa"/>
                      <w:cantSplit/>
                    </w:trPr>
                    <w:tc>
                      <w:tcPr>
                        <w:tcW w:w="803" w:type="dxa"/>
                        <w:shd w:val="clear" w:color="auto" w:fill="auto"/>
                        <w:vAlign w:val="bottom"/>
                      </w:tcPr>
                      <w:p w14:paraId="758D5CAB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60" w:type="dxa"/>
                        <w:shd w:val="clear" w:color="auto" w:fill="auto"/>
                        <w:vAlign w:val="bottom"/>
                      </w:tcPr>
                      <w:p w14:paraId="4B291072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969" w:type="dxa"/>
                        <w:shd w:val="clear" w:color="auto" w:fill="auto"/>
                        <w:vAlign w:val="bottom"/>
                      </w:tcPr>
                      <w:p w14:paraId="0168B6DE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</w:tr>
                  <w:tr w:rsidR="007C4D23" w:rsidRPr="007C4D23" w14:paraId="097368E4" w14:textId="77777777" w:rsidTr="00A614F5">
                    <w:trPr>
                      <w:gridAfter w:val="1"/>
                      <w:wAfter w:w="1938" w:type="dxa"/>
                      <w:cantSplit/>
                      <w:trHeight w:val="103"/>
                    </w:trPr>
                    <w:tc>
                      <w:tcPr>
                        <w:tcW w:w="803" w:type="dxa"/>
                        <w:shd w:val="clear" w:color="auto" w:fill="auto"/>
                        <w:vAlign w:val="bottom"/>
                      </w:tcPr>
                      <w:p w14:paraId="7DF66027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60" w:type="dxa"/>
                        <w:shd w:val="clear" w:color="auto" w:fill="auto"/>
                        <w:vAlign w:val="bottom"/>
                      </w:tcPr>
                      <w:p w14:paraId="6FD3B4A9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969" w:type="dxa"/>
                        <w:shd w:val="clear" w:color="auto" w:fill="auto"/>
                        <w:vAlign w:val="bottom"/>
                      </w:tcPr>
                      <w:p w14:paraId="27C69CA0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</w:tr>
                  <w:tr w:rsidR="007C4D23" w:rsidRPr="007C4D23" w14:paraId="78F90AB2" w14:textId="77777777" w:rsidTr="00A614F5">
                    <w:trPr>
                      <w:cantSplit/>
                    </w:trPr>
                    <w:tc>
                      <w:tcPr>
                        <w:tcW w:w="803" w:type="dxa"/>
                        <w:tcBorders>
                          <w:bottom w:val="single" w:sz="5" w:space="0" w:color="auto"/>
                        </w:tcBorders>
                        <w:shd w:val="clear" w:color="auto" w:fill="auto"/>
                        <w:vAlign w:val="bottom"/>
                      </w:tcPr>
                      <w:p w14:paraId="2B8BA03C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60" w:type="dxa"/>
                        <w:tcBorders>
                          <w:bottom w:val="single" w:sz="5" w:space="0" w:color="auto"/>
                        </w:tcBorders>
                        <w:shd w:val="clear" w:color="auto" w:fill="auto"/>
                        <w:vAlign w:val="bottom"/>
                      </w:tcPr>
                      <w:p w14:paraId="268EFA7C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907" w:type="dxa"/>
                        <w:gridSpan w:val="2"/>
                        <w:shd w:val="clear" w:color="auto" w:fill="auto"/>
                        <w:vAlign w:val="bottom"/>
                      </w:tcPr>
                      <w:p w14:paraId="562C34F9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  <w:r w:rsidRPr="007C4D23">
                          <w:rPr>
                            <w:rFonts w:ascii="Arial" w:eastAsiaTheme="minorEastAsia" w:hAnsi="Arial"/>
                            <w:sz w:val="13"/>
                            <w:szCs w:val="13"/>
                            <w:lang w:eastAsia="ru-RU"/>
                          </w:rPr>
                          <w:t>/Петренко И.В./</w:t>
                        </w:r>
                      </w:p>
                    </w:tc>
                  </w:tr>
                  <w:tr w:rsidR="007C4D23" w:rsidRPr="007C4D23" w14:paraId="464E00D0" w14:textId="77777777" w:rsidTr="00A614F5">
                    <w:trPr>
                      <w:gridAfter w:val="1"/>
                      <w:wAfter w:w="1938" w:type="dxa"/>
                      <w:cantSplit/>
                      <w:trHeight w:val="229"/>
                    </w:trPr>
                    <w:tc>
                      <w:tcPr>
                        <w:tcW w:w="803" w:type="dxa"/>
                        <w:shd w:val="clear" w:color="auto" w:fill="auto"/>
                        <w:vAlign w:val="bottom"/>
                      </w:tcPr>
                      <w:p w14:paraId="051C517E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60" w:type="dxa"/>
                        <w:shd w:val="clear" w:color="auto" w:fill="auto"/>
                        <w:vAlign w:val="bottom"/>
                      </w:tcPr>
                      <w:p w14:paraId="2A6F07F2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969" w:type="dxa"/>
                        <w:shd w:val="clear" w:color="auto" w:fill="auto"/>
                        <w:vAlign w:val="bottom"/>
                      </w:tcPr>
                      <w:p w14:paraId="00909919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</w:tr>
                  <w:tr w:rsidR="007C4D23" w:rsidRPr="007C4D23" w14:paraId="1FFC9582" w14:textId="77777777" w:rsidTr="00A614F5">
                    <w:trPr>
                      <w:gridAfter w:val="1"/>
                      <w:wAfter w:w="1938" w:type="dxa"/>
                      <w:cantSplit/>
                    </w:trPr>
                    <w:tc>
                      <w:tcPr>
                        <w:tcW w:w="803" w:type="dxa"/>
                        <w:shd w:val="clear" w:color="auto" w:fill="auto"/>
                        <w:vAlign w:val="bottom"/>
                      </w:tcPr>
                      <w:p w14:paraId="39821643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60" w:type="dxa"/>
                        <w:shd w:val="clear" w:color="auto" w:fill="auto"/>
                        <w:vAlign w:val="bottom"/>
                      </w:tcPr>
                      <w:p w14:paraId="4E9CE074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969" w:type="dxa"/>
                        <w:shd w:val="clear" w:color="auto" w:fill="auto"/>
                        <w:vAlign w:val="bottom"/>
                      </w:tcPr>
                      <w:p w14:paraId="735BB35B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eastAsia="ru-RU"/>
                          </w:rPr>
                        </w:pPr>
                      </w:p>
                    </w:tc>
                  </w:tr>
                  <w:tr w:rsidR="007C4D23" w:rsidRPr="007C4D23" w14:paraId="01BBDE83" w14:textId="77777777" w:rsidTr="00A614F5">
                    <w:trPr>
                      <w:gridAfter w:val="1"/>
                      <w:wAfter w:w="1938" w:type="dxa"/>
                      <w:cantSplit/>
                    </w:trPr>
                    <w:tc>
                      <w:tcPr>
                        <w:tcW w:w="2332" w:type="dxa"/>
                        <w:gridSpan w:val="3"/>
                        <w:shd w:val="clear" w:color="auto" w:fill="auto"/>
                        <w:vAlign w:val="bottom"/>
                      </w:tcPr>
                      <w:p w14:paraId="380061FC" w14:textId="77777777" w:rsidR="007C4D23" w:rsidRPr="007C4D23" w:rsidRDefault="007C4D23" w:rsidP="007C4D23">
                        <w:pPr>
                          <w:rPr>
                            <w:rFonts w:ascii="Arial" w:eastAsiaTheme="minorEastAsia" w:hAnsi="Arial"/>
                            <w:sz w:val="12"/>
                            <w:lang w:val="en-US" w:eastAsia="ru-RU"/>
                          </w:rPr>
                        </w:pPr>
                        <w:r w:rsidRPr="007C4D23">
                          <w:rPr>
                            <w:rFonts w:ascii="Arial" w:eastAsiaTheme="minorEastAsia" w:hAnsi="Arial"/>
                            <w:sz w:val="15"/>
                            <w:szCs w:val="15"/>
                            <w:lang w:val="en-US" w:eastAsia="ru-RU"/>
                          </w:rPr>
                          <w:t>ПОДПИСАН ЭЦП</w:t>
                        </w:r>
                      </w:p>
                    </w:tc>
                  </w:tr>
                </w:tbl>
                <w:p w14:paraId="6A50DAD7" w14:textId="77777777" w:rsidR="00687838" w:rsidRDefault="00687838">
                  <w:pPr>
                    <w:widowControl w:val="0"/>
                    <w:snapToGrid w:val="0"/>
                    <w:rPr>
                      <w:rFonts w:eastAsia="Calibri"/>
                    </w:rPr>
                  </w:pPr>
                </w:p>
                <w:p w14:paraId="568435ED" w14:textId="77777777" w:rsidR="00687838" w:rsidRDefault="00687838">
                  <w:pPr>
                    <w:widowControl w:val="0"/>
                    <w:snapToGrid w:val="0"/>
                    <w:rPr>
                      <w:rFonts w:eastAsia="Calibri"/>
                    </w:rPr>
                  </w:pPr>
                </w:p>
                <w:p w14:paraId="3D316FA5" w14:textId="77777777" w:rsidR="00687838" w:rsidRDefault="00687838">
                  <w:pPr>
                    <w:widowControl w:val="0"/>
                    <w:snapToGrid w:val="0"/>
                    <w:rPr>
                      <w:rFonts w:eastAsia="Calibri"/>
                    </w:rPr>
                  </w:pPr>
                </w:p>
                <w:p w14:paraId="23EA1CDB" w14:textId="77777777" w:rsidR="00687838" w:rsidRDefault="00687838">
                  <w:pPr>
                    <w:widowControl w:val="0"/>
                    <w:snapToGrid w:val="0"/>
                    <w:rPr>
                      <w:rFonts w:eastAsia="Calibri"/>
                    </w:rPr>
                  </w:pPr>
                </w:p>
                <w:p w14:paraId="4959DC28" w14:textId="77777777" w:rsidR="00687838" w:rsidRDefault="00687838">
                  <w:pPr>
                    <w:widowControl w:val="0"/>
                    <w:snapToGrid w:val="0"/>
                    <w:rPr>
                      <w:rFonts w:eastAsia="Calibri"/>
                    </w:rPr>
                  </w:pPr>
                </w:p>
                <w:p w14:paraId="68C48057" w14:textId="77777777" w:rsidR="00687838" w:rsidRDefault="00687838">
                  <w:pPr>
                    <w:widowControl w:val="0"/>
                    <w:snapToGrid w:val="0"/>
                    <w:rPr>
                      <w:rFonts w:eastAsia="Calibri"/>
                    </w:rPr>
                  </w:pPr>
                </w:p>
                <w:p w14:paraId="26F05D45" w14:textId="77777777" w:rsidR="00687838" w:rsidRDefault="00687838">
                  <w:pPr>
                    <w:widowControl w:val="0"/>
                    <w:snapToGrid w:val="0"/>
                    <w:rPr>
                      <w:rFonts w:eastAsia="Calibri"/>
                    </w:rPr>
                  </w:pPr>
                </w:p>
                <w:p w14:paraId="4BFAADCA" w14:textId="77777777" w:rsidR="00687838" w:rsidRDefault="00687838">
                  <w:pPr>
                    <w:widowControl w:val="0"/>
                    <w:contextualSpacing/>
                  </w:pPr>
                </w:p>
                <w:p w14:paraId="5046AC32" w14:textId="77777777" w:rsidR="00687838" w:rsidRDefault="00687838" w:rsidP="007C4D23">
                  <w:pPr>
                    <w:rPr>
                      <w:rFonts w:eastAsia="Times New Roman" w:cs="Times New Roman"/>
                      <w:b/>
                      <w:lang w:eastAsia="ru-RU"/>
                    </w:rPr>
                  </w:pPr>
                </w:p>
              </w:tc>
            </w:tr>
            <w:tr w:rsidR="00687838" w14:paraId="23A91981" w14:textId="77777777">
              <w:tc>
                <w:tcPr>
                  <w:tcW w:w="2573" w:type="pct"/>
                </w:tcPr>
                <w:p w14:paraId="008FB1EA" w14:textId="77777777" w:rsidR="00687838" w:rsidRDefault="0068783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</w:tr>
          </w:tbl>
          <w:p w14:paraId="69964CB4" w14:textId="77777777" w:rsidR="00687838" w:rsidRDefault="0068783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60990B9" w14:textId="77777777" w:rsidR="00687838" w:rsidRDefault="00687838">
            <w:pPr>
              <w:pStyle w:val="ConsPlusNormal0"/>
              <w:rPr>
                <w:szCs w:val="20"/>
              </w:rPr>
            </w:pPr>
          </w:p>
        </w:tc>
        <w:tc>
          <w:tcPr>
            <w:tcW w:w="4763" w:type="dxa"/>
            <w:vMerge w:val="restart"/>
            <w:tcBorders>
              <w:top w:val="nil"/>
              <w:left w:val="nil"/>
              <w:right w:val="nil"/>
            </w:tcBorders>
          </w:tcPr>
          <w:p w14:paraId="2172F5AD" w14:textId="77777777" w:rsidR="00687838" w:rsidRDefault="00687838">
            <w:pPr>
              <w:rPr>
                <w:lang w:eastAsia="ru-RU"/>
              </w:rPr>
            </w:pPr>
          </w:p>
        </w:tc>
      </w:tr>
      <w:tr w:rsidR="00687838" w14:paraId="30DC14F0" w14:textId="77777777">
        <w:tc>
          <w:tcPr>
            <w:tcW w:w="4820" w:type="dxa"/>
            <w:vMerge/>
            <w:tcBorders>
              <w:left w:val="nil"/>
              <w:right w:val="nil"/>
            </w:tcBorders>
          </w:tcPr>
          <w:p w14:paraId="2634C314" w14:textId="77777777" w:rsidR="00687838" w:rsidRDefault="00687838">
            <w:pPr>
              <w:pStyle w:val="ConsPlusNormal0"/>
              <w:rPr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12C9787" w14:textId="77777777" w:rsidR="00687838" w:rsidRDefault="00687838">
            <w:pPr>
              <w:pStyle w:val="ConsPlusNormal0"/>
              <w:rPr>
                <w:sz w:val="22"/>
              </w:rPr>
            </w:pPr>
          </w:p>
        </w:tc>
        <w:tc>
          <w:tcPr>
            <w:tcW w:w="4763" w:type="dxa"/>
            <w:vMerge/>
            <w:tcBorders>
              <w:left w:val="nil"/>
              <w:right w:val="nil"/>
            </w:tcBorders>
          </w:tcPr>
          <w:p w14:paraId="36BDF7E6" w14:textId="77777777" w:rsidR="00687838" w:rsidRDefault="00687838">
            <w:pPr>
              <w:pStyle w:val="ConsPlusNormal0"/>
              <w:jc w:val="both"/>
              <w:rPr>
                <w:sz w:val="22"/>
              </w:rPr>
            </w:pPr>
          </w:p>
        </w:tc>
      </w:tr>
      <w:tr w:rsidR="00687838" w14:paraId="37B6F85F" w14:textId="77777777">
        <w:tc>
          <w:tcPr>
            <w:tcW w:w="4820" w:type="dxa"/>
            <w:vMerge/>
            <w:tcBorders>
              <w:left w:val="nil"/>
              <w:bottom w:val="nil"/>
              <w:right w:val="nil"/>
            </w:tcBorders>
          </w:tcPr>
          <w:p w14:paraId="061C01A0" w14:textId="77777777" w:rsidR="00687838" w:rsidRDefault="00687838">
            <w:pPr>
              <w:pStyle w:val="ConsPlusNormal0"/>
              <w:rPr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EF36D72" w14:textId="77777777" w:rsidR="00687838" w:rsidRDefault="00687838">
            <w:pPr>
              <w:pStyle w:val="ConsPlusNormal0"/>
              <w:rPr>
                <w:sz w:val="22"/>
              </w:rPr>
            </w:pPr>
          </w:p>
          <w:p w14:paraId="7B7700B5" w14:textId="77777777" w:rsidR="00687838" w:rsidRDefault="00687838">
            <w:pPr>
              <w:pStyle w:val="ConsPlusNormal0"/>
              <w:rPr>
                <w:sz w:val="22"/>
              </w:rPr>
            </w:pPr>
          </w:p>
        </w:tc>
        <w:tc>
          <w:tcPr>
            <w:tcW w:w="4763" w:type="dxa"/>
            <w:vMerge/>
            <w:tcBorders>
              <w:left w:val="nil"/>
              <w:bottom w:val="nil"/>
              <w:right w:val="nil"/>
            </w:tcBorders>
          </w:tcPr>
          <w:p w14:paraId="1F6318B1" w14:textId="77777777" w:rsidR="00687838" w:rsidRDefault="00687838">
            <w:pPr>
              <w:pStyle w:val="ConsPlusNormal0"/>
              <w:rPr>
                <w:sz w:val="22"/>
              </w:rPr>
            </w:pPr>
          </w:p>
        </w:tc>
      </w:tr>
    </w:tbl>
    <w:p w14:paraId="7F395363" w14:textId="77777777" w:rsidR="00687838" w:rsidRDefault="00687838">
      <w:pPr>
        <w:rPr>
          <w:rFonts w:eastAsia="Times New Roman" w:cs="Times New Roman"/>
          <w:color w:val="FF0000"/>
          <w:lang w:eastAsia="ru-RU"/>
        </w:rPr>
      </w:pPr>
    </w:p>
    <w:p w14:paraId="45C2EEB7" w14:textId="77777777" w:rsidR="00687838" w:rsidRDefault="00687838">
      <w:pPr>
        <w:jc w:val="right"/>
        <w:rPr>
          <w:rFonts w:eastAsia="Times New Roman" w:cs="Times New Roman"/>
          <w:lang w:eastAsia="ru-RU"/>
        </w:rPr>
      </w:pPr>
    </w:p>
    <w:p w14:paraId="1CF2DC56" w14:textId="77777777" w:rsidR="00687838" w:rsidRDefault="006C2A6D">
      <w:pPr>
        <w:pageBreakBefore/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lastRenderedPageBreak/>
        <w:t>Приложение №1</w:t>
      </w:r>
    </w:p>
    <w:p w14:paraId="3B5BDD6E" w14:textId="77777777" w:rsidR="00687838" w:rsidRDefault="006C2A6D">
      <w:pPr>
        <w:jc w:val="right"/>
        <w:rPr>
          <w:rFonts w:eastAsia="Times New Roman" w:cs="Times New Roman"/>
          <w:b/>
          <w:bCs/>
          <w:lang w:eastAsia="ru-RU"/>
        </w:rPr>
      </w:pPr>
      <w:r>
        <w:rPr>
          <w:rFonts w:eastAsia="Times New Roman" w:cs="Times New Roman"/>
          <w:lang w:eastAsia="ru-RU"/>
        </w:rPr>
        <w:t xml:space="preserve"> к Контракту №</w:t>
      </w:r>
    </w:p>
    <w:p w14:paraId="4E4AA8B1" w14:textId="77777777" w:rsidR="00687838" w:rsidRDefault="006C2A6D">
      <w:pPr>
        <w:pStyle w:val="ConsPlusNormal0"/>
        <w:ind w:hanging="142"/>
        <w:jc w:val="center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Раздел 1. Общие требования.</w:t>
      </w:r>
    </w:p>
    <w:p w14:paraId="21365F13" w14:textId="77777777" w:rsidR="00687838" w:rsidRDefault="00687838">
      <w:pPr>
        <w:pStyle w:val="ConsPlusNormal0"/>
        <w:ind w:hanging="142"/>
        <w:jc w:val="center"/>
        <w:rPr>
          <w:rFonts w:eastAsia="Times New Roman"/>
          <w:b/>
          <w:bCs/>
          <w:sz w:val="22"/>
        </w:rPr>
      </w:pPr>
    </w:p>
    <w:p w14:paraId="7A7429B0" w14:textId="15A413AC" w:rsidR="007C4D23" w:rsidRDefault="006C2A6D" w:rsidP="007C4D23">
      <w:pPr>
        <w:pStyle w:val="ConsPlusNormal0"/>
        <w:ind w:firstLine="540"/>
        <w:jc w:val="both"/>
        <w:rPr>
          <w:rFonts w:eastAsia="Times New Roman"/>
          <w:sz w:val="22"/>
        </w:rPr>
      </w:pPr>
      <w:r>
        <w:rPr>
          <w:rFonts w:eastAsia="Times New Roman"/>
          <w:bCs/>
          <w:sz w:val="22"/>
          <w:lang w:bidi="ru-RU"/>
        </w:rPr>
        <w:t>1.1 Предмет контракта (объект закупки): Оказание услуг по организации горячего питания для учащихся</w:t>
      </w:r>
      <w:r w:rsidRPr="007C4D23">
        <w:rPr>
          <w:rFonts w:eastAsia="Times New Roman"/>
          <w:bCs/>
          <w:sz w:val="22"/>
          <w:lang w:bidi="ru-RU"/>
        </w:rPr>
        <w:t xml:space="preserve"> </w:t>
      </w:r>
      <w:r w:rsidR="007C4D23">
        <w:rPr>
          <w:rFonts w:eastAsia="Times New Roman"/>
          <w:bCs/>
          <w:sz w:val="22"/>
          <w:lang w:bidi="ru-RU"/>
        </w:rPr>
        <w:t xml:space="preserve">по </w:t>
      </w:r>
      <w:proofErr w:type="gramStart"/>
      <w:r w:rsidR="007C4D23">
        <w:rPr>
          <w:rFonts w:eastAsia="Times New Roman"/>
          <w:bCs/>
          <w:sz w:val="22"/>
          <w:lang w:bidi="ru-RU"/>
        </w:rPr>
        <w:t>адресу :</w:t>
      </w:r>
      <w:proofErr w:type="gramEnd"/>
      <w:r w:rsidR="007C4D23">
        <w:rPr>
          <w:rFonts w:eastAsia="Times New Roman"/>
          <w:bCs/>
          <w:sz w:val="22"/>
          <w:lang w:bidi="ru-RU"/>
        </w:rPr>
        <w:t xml:space="preserve"> </w:t>
      </w:r>
      <w:r w:rsidR="007C4D23">
        <w:rPr>
          <w:color w:val="000000"/>
          <w:sz w:val="22"/>
          <w:lang w:eastAsia="ar-SA" w:bidi="ru-RU"/>
        </w:rPr>
        <w:t>Санкт-Петербург</w:t>
      </w:r>
      <w:r w:rsidR="007C4D23" w:rsidRPr="007C4D23">
        <w:rPr>
          <w:color w:val="000000"/>
          <w:sz w:val="22"/>
          <w:lang w:eastAsia="ar-SA" w:bidi="ru-RU"/>
        </w:rPr>
        <w:t>,</w:t>
      </w:r>
      <w:r w:rsidR="007C4D23">
        <w:rPr>
          <w:color w:val="000000"/>
          <w:sz w:val="22"/>
          <w:lang w:eastAsia="ar-SA" w:bidi="ru-RU"/>
        </w:rPr>
        <w:t xml:space="preserve"> </w:t>
      </w:r>
      <w:r w:rsidR="007C4D23">
        <w:rPr>
          <w:sz w:val="22"/>
          <w:lang w:eastAsia="ar-SA" w:bidi="ru-RU"/>
        </w:rPr>
        <w:t>проспект Стачек дом 103 корпус 2, литер А. Ленинский проспект дом 110 корпус 3 , литер А</w:t>
      </w:r>
    </w:p>
    <w:p w14:paraId="5922EB62" w14:textId="55702C43" w:rsidR="00687838" w:rsidRDefault="00687838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</w:p>
    <w:p w14:paraId="5C02D85E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1.2 Сроки и порядок оплаты установлены в проекте контракта.</w:t>
      </w:r>
    </w:p>
    <w:p w14:paraId="74337BC4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1.3. Место оказания услуг установлено в проекте контракта.</w:t>
      </w:r>
    </w:p>
    <w:p w14:paraId="76200470" w14:textId="77777777" w:rsidR="00687838" w:rsidRDefault="00687838">
      <w:pPr>
        <w:pStyle w:val="ConsPlusNormal0"/>
        <w:ind w:hanging="142"/>
        <w:jc w:val="both"/>
        <w:rPr>
          <w:rFonts w:eastAsia="Times New Roman"/>
          <w:b/>
          <w:bCs/>
          <w:sz w:val="22"/>
          <w:lang w:bidi="ru-RU"/>
        </w:rPr>
      </w:pPr>
    </w:p>
    <w:p w14:paraId="45572ECE" w14:textId="77777777" w:rsidR="00687838" w:rsidRDefault="006C2A6D">
      <w:pPr>
        <w:pStyle w:val="ConsPlusNormal0"/>
        <w:ind w:hanging="142"/>
        <w:jc w:val="both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Раздел 2</w:t>
      </w:r>
      <w:r>
        <w:rPr>
          <w:rFonts w:eastAsia="Times New Roman"/>
          <w:b/>
          <w:bCs/>
          <w:sz w:val="22"/>
        </w:rPr>
        <w:t xml:space="preserve">. Требования к описанию объекта закупки и условий контракта </w:t>
      </w:r>
    </w:p>
    <w:p w14:paraId="3CAB60E4" w14:textId="77777777" w:rsidR="00687838" w:rsidRDefault="006C2A6D">
      <w:pPr>
        <w:pStyle w:val="ConsPlusNormal0"/>
        <w:ind w:hanging="142"/>
        <w:jc w:val="both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в соответствии со статьей 33 Закона.</w:t>
      </w:r>
    </w:p>
    <w:p w14:paraId="15B0CC52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</w:rPr>
      </w:pPr>
      <w:r>
        <w:rPr>
          <w:rFonts w:eastAsia="Times New Roman"/>
          <w:bCs/>
          <w:sz w:val="22"/>
        </w:rPr>
        <w:t xml:space="preserve">2.1. Требования к качеству и безопасности услуг. </w:t>
      </w:r>
    </w:p>
    <w:p w14:paraId="3A9B0FD3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2.1.1. Оказание услуг по организации питания обучающихся осуществляется в зависимости от типа пищеблока Зака</w:t>
      </w:r>
      <w:r>
        <w:rPr>
          <w:rFonts w:eastAsia="Times New Roman"/>
          <w:bCs/>
          <w:sz w:val="22"/>
          <w:lang w:bidi="ru-RU"/>
        </w:rPr>
        <w:t>зчика: непосредственно на пищеблоке Заказчика (при сырьевом типе пищеблока) и/или посредством буфетов-</w:t>
      </w:r>
      <w:proofErr w:type="spellStart"/>
      <w:r>
        <w:rPr>
          <w:rFonts w:eastAsia="Times New Roman"/>
          <w:bCs/>
          <w:sz w:val="22"/>
          <w:lang w:bidi="ru-RU"/>
        </w:rPr>
        <w:t>распредов</w:t>
      </w:r>
      <w:proofErr w:type="spellEnd"/>
      <w:r>
        <w:rPr>
          <w:rFonts w:eastAsia="Times New Roman"/>
          <w:bCs/>
          <w:sz w:val="22"/>
          <w:lang w:bidi="ru-RU"/>
        </w:rPr>
        <w:t>, с учетом режима его работы в соответствии с установленными законодательством нормативами, нормами и правилами.</w:t>
      </w:r>
    </w:p>
    <w:p w14:paraId="69BAE7AB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2.1.2. Организация питания осуще</w:t>
      </w:r>
      <w:r>
        <w:rPr>
          <w:rFonts w:eastAsia="Times New Roman"/>
          <w:bCs/>
          <w:sz w:val="22"/>
          <w:lang w:bidi="ru-RU"/>
        </w:rPr>
        <w:t>ствляется в соответствии с графиком оказания услуг, утверждаемым Заказчиком.</w:t>
      </w:r>
    </w:p>
    <w:p w14:paraId="4256790B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2.1.3.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</w:t>
      </w:r>
      <w:r>
        <w:rPr>
          <w:rFonts w:eastAsia="Times New Roman"/>
          <w:bCs/>
          <w:sz w:val="22"/>
          <w:lang w:bidi="ru-RU"/>
        </w:rPr>
        <w:t>мся общеобразовательных учреждений Санкт-Петербурга из продуктов,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Санкт-Петербурга (школы и профессион</w:t>
      </w:r>
      <w:r>
        <w:rPr>
          <w:rFonts w:eastAsia="Times New Roman"/>
          <w:bCs/>
          <w:sz w:val="22"/>
          <w:lang w:bidi="ru-RU"/>
        </w:rPr>
        <w:t xml:space="preserve">альные училища) (Приложение № 1.1. к Описанию объекта закупки). </w:t>
      </w:r>
    </w:p>
    <w:p w14:paraId="0A6E6062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</w:t>
      </w:r>
      <w:r>
        <w:rPr>
          <w:rFonts w:eastAsia="Times New Roman"/>
          <w:bCs/>
          <w:sz w:val="22"/>
          <w:lang w:bidi="ru-RU"/>
        </w:rPr>
        <w:t>ации питания различного контингента социальной сферы Санкт-Петербурга (далее – Ассортиментный перечень) (Приложение №1.1. к Описанию объекта закупки), либо с учетом действия Ассортиментного перечня, утвержденного Управлением социального питания и размещенн</w:t>
      </w:r>
      <w:r>
        <w:rPr>
          <w:rFonts w:eastAsia="Times New Roman"/>
          <w:bCs/>
          <w:sz w:val="22"/>
          <w:lang w:bidi="ru-RU"/>
        </w:rPr>
        <w:t>ого на Официальном сайте Администрации Санкт-Петербурга в сети Интернет: http://www.gov.spb.ru</w:t>
      </w:r>
    </w:p>
    <w:p w14:paraId="47744AB8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2.1.4. Оказание услуг осуществляется силами и за счет средств Исполнителя на объекте Заказчика, исходя из среднего расчета требуемого количества для организации </w:t>
      </w:r>
      <w:r>
        <w:rPr>
          <w:rFonts w:eastAsia="Times New Roman"/>
          <w:bCs/>
          <w:sz w:val="22"/>
          <w:lang w:bidi="ru-RU"/>
        </w:rPr>
        <w:t>рационов питания.</w:t>
      </w:r>
    </w:p>
    <w:p w14:paraId="53635ABF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2.1.5. Исполнитель оказывает услуги по организации питания в соответствии с требованиями, установленными законодательством Российской Федерации:</w:t>
      </w:r>
    </w:p>
    <w:p w14:paraId="259D2C6D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-Федеральным Законом Российской Федерации от 30.03.1999 г. № 52-ФЗ «О санитарно-эпидемиологическом благополучии населения»; </w:t>
      </w:r>
    </w:p>
    <w:p w14:paraId="19BE1FAD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-Федеральным Законом Российской Федерации от 02.01.2000 № 29-ФЗ «О качестве и безопасности пищевых продуктов»; </w:t>
      </w:r>
    </w:p>
    <w:p w14:paraId="2DD1EDAA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 - Федеральным Зако</w:t>
      </w:r>
      <w:r>
        <w:rPr>
          <w:rFonts w:eastAsia="Times New Roman"/>
          <w:bCs/>
          <w:sz w:val="22"/>
          <w:lang w:bidi="ru-RU"/>
        </w:rPr>
        <w:t>ном Российской Федерации от 21.11.2011 № 323-ФЗ «Об основах охраны здоровья граждан в Российской Федерации»;</w:t>
      </w:r>
    </w:p>
    <w:p w14:paraId="699766FA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- Законом Российской Федерации от 14.05.1993 № 4979-1 «О ветеринарии»; </w:t>
      </w:r>
    </w:p>
    <w:p w14:paraId="705664F3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- Законом Санкт-Петербурга от 08.10.2008 № 569-95 «О социальном питании в С</w:t>
      </w:r>
      <w:r>
        <w:rPr>
          <w:rFonts w:eastAsia="Times New Roman"/>
          <w:bCs/>
          <w:sz w:val="22"/>
          <w:lang w:bidi="ru-RU"/>
        </w:rPr>
        <w:t>анкт-Петербурге»;</w:t>
      </w:r>
    </w:p>
    <w:p w14:paraId="3D6BC034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- Постановлением Правительства Российской Федерации от 21 сентября 2020 г. N 1515 «Об утверждении Правил оказания услуг общественного питания»;</w:t>
      </w:r>
    </w:p>
    <w:p w14:paraId="69B96387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- Постановлением Главного государственного санитарного врача РФ от 30.07.2002 № 26 «О введении</w:t>
      </w:r>
      <w:r>
        <w:rPr>
          <w:rFonts w:eastAsia="Times New Roman"/>
          <w:bCs/>
          <w:sz w:val="22"/>
          <w:lang w:bidi="ru-RU"/>
        </w:rPr>
        <w:t xml:space="preserve"> программ производственного контроля»;</w:t>
      </w:r>
    </w:p>
    <w:p w14:paraId="082C2DAE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- Санитарно-эпидемиологическими правилами и нормативами СанПиН 2.3.2.1078-01 «Гигиенические требования безопасности и пищевой ценности пищевых продуктов», утвержденными постановлением Главного </w:t>
      </w:r>
      <w:r>
        <w:rPr>
          <w:rFonts w:eastAsia="Times New Roman"/>
          <w:bCs/>
          <w:sz w:val="22"/>
          <w:lang w:bidi="ru-RU"/>
        </w:rPr>
        <w:t>государственного санитарного врача РФ от 14.11.2001 № 36;</w:t>
      </w:r>
    </w:p>
    <w:p w14:paraId="21E11473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 - 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утвержденными постановлением Главног</w:t>
      </w:r>
      <w:r>
        <w:rPr>
          <w:rFonts w:eastAsia="Times New Roman"/>
          <w:bCs/>
          <w:sz w:val="22"/>
          <w:lang w:bidi="ru-RU"/>
        </w:rPr>
        <w:t>о государственного санитарного врача РФ от 22.05.2003 № 98;</w:t>
      </w:r>
    </w:p>
    <w:p w14:paraId="52DA4802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- 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</w:t>
      </w:r>
      <w:proofErr w:type="gramStart"/>
      <w:r>
        <w:rPr>
          <w:rFonts w:eastAsia="Times New Roman"/>
          <w:bCs/>
          <w:sz w:val="22"/>
          <w:lang w:bidi="ru-RU"/>
        </w:rPr>
        <w:t>профилактических)  мероприятий</w:t>
      </w:r>
      <w:proofErr w:type="gramEnd"/>
      <w:r>
        <w:rPr>
          <w:rFonts w:eastAsia="Times New Roman"/>
          <w:bCs/>
          <w:sz w:val="22"/>
          <w:lang w:bidi="ru-RU"/>
        </w:rPr>
        <w:t>» СП 1.1.1</w:t>
      </w:r>
      <w:r>
        <w:rPr>
          <w:rFonts w:eastAsia="Times New Roman"/>
          <w:bCs/>
          <w:sz w:val="22"/>
          <w:lang w:bidi="ru-RU"/>
        </w:rPr>
        <w:t>058-01, утвержденными  постановлением Главного государственного санитарного врача Российской Федерации от 13.07.2001 № 18 «О введении в действие санитарных правил - СП 1.1.1058-01»;</w:t>
      </w:r>
    </w:p>
    <w:p w14:paraId="1B095277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lastRenderedPageBreak/>
        <w:t>- Санитарно-эпидемиологическими правилами СП 2.3.6.3668-20 «Санитарно-эпид</w:t>
      </w:r>
      <w:r>
        <w:rPr>
          <w:rFonts w:eastAsia="Times New Roman"/>
          <w:bCs/>
          <w:sz w:val="22"/>
          <w:lang w:bidi="ru-RU"/>
        </w:rPr>
        <w:t>емиологические требования к условиям деятельности торговых объектов и рынков, реализующих пищевую продукцию», утвержденными постановлением Главного государственного санитарного врача Российской Федерации от 20.11.2020 № 36;</w:t>
      </w:r>
    </w:p>
    <w:p w14:paraId="4FAD5B9F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 - Санитарно-эпидемиологическими</w:t>
      </w:r>
      <w:r>
        <w:rPr>
          <w:rFonts w:eastAsia="Times New Roman"/>
          <w:bCs/>
          <w:sz w:val="22"/>
          <w:lang w:bidi="ru-RU"/>
        </w:rPr>
        <w:t xml:space="preserve"> правилами и нормами СанПиН 2.3/2.4.3590-20 «Санитарно-эпидемиологические требования к организации общественного питания населения», </w:t>
      </w:r>
      <w:proofErr w:type="gramStart"/>
      <w:r>
        <w:rPr>
          <w:rFonts w:eastAsia="Times New Roman"/>
          <w:bCs/>
          <w:sz w:val="22"/>
          <w:lang w:bidi="ru-RU"/>
        </w:rPr>
        <w:t>утвержденными  постановлением</w:t>
      </w:r>
      <w:proofErr w:type="gramEnd"/>
      <w:r>
        <w:rPr>
          <w:rFonts w:eastAsia="Times New Roman"/>
          <w:bCs/>
          <w:sz w:val="22"/>
          <w:lang w:bidi="ru-RU"/>
        </w:rPr>
        <w:t xml:space="preserve"> Главного государственного санитарного врача Российской Федерации от 27.10.2020 № 32;</w:t>
      </w:r>
    </w:p>
    <w:p w14:paraId="48A0CC09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 - ГОСТ </w:t>
      </w:r>
      <w:r>
        <w:rPr>
          <w:rFonts w:eastAsia="Times New Roman"/>
          <w:bCs/>
          <w:sz w:val="22"/>
          <w:lang w:bidi="ru-RU"/>
        </w:rPr>
        <w:t>31986-2012 «Услуги общественного питания. Метод органолептической оценки качества продукции общественного питания»;</w:t>
      </w:r>
    </w:p>
    <w:p w14:paraId="5BC056FA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 - ГОСТ 30524-2013 «Услуги общественного питания. Требования к персоналу».</w:t>
      </w:r>
    </w:p>
    <w:p w14:paraId="7CD58943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 - ГОСТ 30390-2013 «Услуги общественного питания. Продукция общес</w:t>
      </w:r>
      <w:r>
        <w:rPr>
          <w:rFonts w:eastAsia="Times New Roman"/>
          <w:bCs/>
          <w:sz w:val="22"/>
          <w:lang w:bidi="ru-RU"/>
        </w:rPr>
        <w:t xml:space="preserve">твенного питания, реализуемая населению. Общие технические условия»; </w:t>
      </w:r>
    </w:p>
    <w:p w14:paraId="26FFC461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 -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 </w:t>
      </w:r>
    </w:p>
    <w:p w14:paraId="3D1D8C96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 - ГОСТ Р 54609-</w:t>
      </w:r>
      <w:r>
        <w:rPr>
          <w:rFonts w:eastAsia="Times New Roman"/>
          <w:bCs/>
          <w:sz w:val="22"/>
          <w:lang w:bidi="ru-RU"/>
        </w:rPr>
        <w:t>2011 «Услуги общественного питания. Номенклатура показателей качества продукции общественного питания»;</w:t>
      </w:r>
    </w:p>
    <w:p w14:paraId="31A73E0B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- Методическими рекомендациями МР 2.3.6.0233-21 «Методические рекомендации к организации общественного питания населения».</w:t>
      </w:r>
    </w:p>
    <w:p w14:paraId="780406E2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2.1.6. Продукты, используемые</w:t>
      </w:r>
      <w:r>
        <w:rPr>
          <w:rFonts w:eastAsia="Times New Roman"/>
          <w:bCs/>
          <w:sz w:val="22"/>
          <w:lang w:bidi="ru-RU"/>
        </w:rPr>
        <w:t xml:space="preserve"> для оказания </w:t>
      </w:r>
      <w:proofErr w:type="gramStart"/>
      <w:r>
        <w:rPr>
          <w:rFonts w:eastAsia="Times New Roman"/>
          <w:bCs/>
          <w:sz w:val="22"/>
          <w:lang w:bidi="ru-RU"/>
        </w:rPr>
        <w:t>услуг</w:t>
      </w:r>
      <w:proofErr w:type="gramEnd"/>
      <w:r>
        <w:rPr>
          <w:rFonts w:eastAsia="Times New Roman"/>
          <w:bCs/>
          <w:sz w:val="22"/>
          <w:lang w:bidi="ru-RU"/>
        </w:rPr>
        <w:t xml:space="preserve"> должны соответствовать требованиям установленным следующими документами: </w:t>
      </w:r>
    </w:p>
    <w:p w14:paraId="4D88F29A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- Федеральным законом Российской Федерации от 02.01.2000 № 29-ФЗ «О качестве </w:t>
      </w:r>
    </w:p>
    <w:p w14:paraId="19CFEA5F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и безопасности пищевых продуктов»; </w:t>
      </w:r>
    </w:p>
    <w:p w14:paraId="585EEB9E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- Законом Российской Федерации от 14.05.1993 № 4</w:t>
      </w:r>
      <w:r>
        <w:rPr>
          <w:rFonts w:eastAsia="Times New Roman"/>
          <w:bCs/>
          <w:sz w:val="22"/>
          <w:lang w:bidi="ru-RU"/>
        </w:rPr>
        <w:t>979-1 «О ветеринарии».</w:t>
      </w:r>
    </w:p>
    <w:p w14:paraId="4C81F393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- Приказом Минсельхоза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</w:t>
      </w:r>
      <w:r>
        <w:rPr>
          <w:rFonts w:eastAsia="Times New Roman"/>
          <w:bCs/>
          <w:sz w:val="22"/>
          <w:lang w:bidi="ru-RU"/>
        </w:rPr>
        <w:t xml:space="preserve">015 № 648»;  </w:t>
      </w:r>
    </w:p>
    <w:p w14:paraId="306A2CD0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- Техническим регламентом Таможенного союза от 09.12.2011 ТР ТС 024/2011 «Технический регламент на масложировую продукцию»; </w:t>
      </w:r>
    </w:p>
    <w:p w14:paraId="7445FC4E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- Техническим регламентом Таможенного союза от 09.10.2013 ТР ТС 033/2013 «О безопасности молока и молочной продукции»</w:t>
      </w:r>
      <w:r>
        <w:rPr>
          <w:rFonts w:eastAsia="Times New Roman"/>
          <w:bCs/>
          <w:sz w:val="22"/>
          <w:lang w:bidi="ru-RU"/>
        </w:rPr>
        <w:t xml:space="preserve">; </w:t>
      </w:r>
    </w:p>
    <w:p w14:paraId="3BED26E2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- Техническим регламентом Евразийского экономического союза от 18.10.2016 ТР ЕАЭС 040/2016 «О безопасности рыбы и рыбной продукции»; </w:t>
      </w:r>
    </w:p>
    <w:p w14:paraId="13F99155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- Техническим регламентом Таможенного союза от 09.10.2013 ТР ТС 034/2013 «О безопасности мяса и мясной продукции»; </w:t>
      </w:r>
    </w:p>
    <w:p w14:paraId="68492C90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- Т</w:t>
      </w:r>
      <w:r>
        <w:rPr>
          <w:rFonts w:eastAsia="Times New Roman"/>
          <w:bCs/>
          <w:sz w:val="22"/>
          <w:lang w:bidi="ru-RU"/>
        </w:rPr>
        <w:t>ехническим регламентом Таможенного союза от 09.12.2011 ТР ТС 023/2011 «Технический регламент на соковую продукцию из фруктов и овощей»;</w:t>
      </w:r>
    </w:p>
    <w:p w14:paraId="5A3F837A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 - Техническим регламентом Таможенного союза от 09.12.2011 № 021/2011 «О безопасности пищевой продукции»; </w:t>
      </w:r>
    </w:p>
    <w:p w14:paraId="51A3C020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- Техническим</w:t>
      </w:r>
      <w:r>
        <w:rPr>
          <w:rFonts w:eastAsia="Times New Roman"/>
          <w:bCs/>
          <w:sz w:val="22"/>
          <w:lang w:bidi="ru-RU"/>
        </w:rPr>
        <w:t xml:space="preserve"> регламентом Таможенного союза от 20.07.2012 № 029/2012 «Требования безопасности пищевых добавок, ароматизаторов и технологических вспомогательных средств»; </w:t>
      </w:r>
    </w:p>
    <w:p w14:paraId="120E7F8B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- Техническим регламентом Таможенного союза от 15.06.2012 № 027/2012 «О безопасности отдельных вид</w:t>
      </w:r>
      <w:r>
        <w:rPr>
          <w:rFonts w:eastAsia="Times New Roman"/>
          <w:bCs/>
          <w:sz w:val="22"/>
          <w:lang w:bidi="ru-RU"/>
        </w:rPr>
        <w:t>ов специализированной пищевой продукции, в том числе диетического лечебного и диетического профилактического питания»;</w:t>
      </w:r>
    </w:p>
    <w:p w14:paraId="513FAAE5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 - Техническим регламентом Таможенного союза от 23.09.2011 № 007/2011 «О безопасности продукции, предназначенной для детей и подростков»;</w:t>
      </w:r>
    </w:p>
    <w:p w14:paraId="128C0443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 - нормативными документами, указанными в приложении № 1.1 к Описанию объекта закупки.</w:t>
      </w:r>
    </w:p>
    <w:p w14:paraId="208C357D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В случае если нормативно технический документ утратил силу, вследствие отмены либо замены на иной документ, то Исполнитель обязан руководствоваться действующей редакцие</w:t>
      </w:r>
      <w:r>
        <w:rPr>
          <w:rFonts w:eastAsia="Times New Roman"/>
          <w:bCs/>
          <w:sz w:val="22"/>
          <w:lang w:bidi="ru-RU"/>
        </w:rPr>
        <w:t>й такого нормативно - технического документа.</w:t>
      </w:r>
    </w:p>
    <w:p w14:paraId="3DECCA43" w14:textId="77777777" w:rsidR="00687838" w:rsidRDefault="00687838">
      <w:pPr>
        <w:pStyle w:val="ConsPlusNormal0"/>
        <w:ind w:hanging="142"/>
        <w:jc w:val="both"/>
        <w:rPr>
          <w:rFonts w:eastAsia="Times New Roman"/>
          <w:bCs/>
          <w:sz w:val="22"/>
        </w:rPr>
      </w:pPr>
    </w:p>
    <w:p w14:paraId="40183B9D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</w:rPr>
      </w:pPr>
      <w:r>
        <w:rPr>
          <w:rFonts w:eastAsia="Times New Roman"/>
          <w:bCs/>
          <w:sz w:val="22"/>
        </w:rPr>
        <w:t xml:space="preserve">2.2. Требования к техническим, функциональным и эксплуатационным характеристикам услуг. </w:t>
      </w:r>
    </w:p>
    <w:p w14:paraId="7CB3D69D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2.2.1. В процессе оказания услуг Исполнитель обязан осуществлять организацию питания в строгом соответствии с санитарно-эпидемиологическими нормами и правилами, определяющими требования к условиям транспортировки, приемки, хранения, переработки, реализации</w:t>
      </w:r>
      <w:r>
        <w:rPr>
          <w:rFonts w:eastAsia="Times New Roman"/>
          <w:bCs/>
          <w:sz w:val="22"/>
          <w:lang w:bidi="ru-RU"/>
        </w:rPr>
        <w:t xml:space="preserve">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</w:t>
      </w:r>
      <w:r>
        <w:rPr>
          <w:rFonts w:eastAsia="Times New Roman"/>
          <w:bCs/>
          <w:sz w:val="22"/>
          <w:lang w:bidi="ru-RU"/>
        </w:rPr>
        <w:t xml:space="preserve">ов в области гигиены труда, предусмотренных законодательством Российской Федерации. Исполнитель обеспечивает наличие официально изданных </w:t>
      </w:r>
      <w:r>
        <w:rPr>
          <w:rFonts w:eastAsia="Times New Roman"/>
          <w:bCs/>
          <w:sz w:val="22"/>
          <w:lang w:bidi="ru-RU"/>
        </w:rPr>
        <w:lastRenderedPageBreak/>
        <w:t>санитарных правил и методик контроля факторов среды обитания, необходимых для надлежащего оказания услуг, при этом указ</w:t>
      </w:r>
      <w:r>
        <w:rPr>
          <w:rFonts w:eastAsia="Times New Roman"/>
          <w:bCs/>
          <w:sz w:val="22"/>
          <w:lang w:bidi="ru-RU"/>
        </w:rPr>
        <w:t xml:space="preserve">анный перечень в обязательном порядке должен содержать весь перечень документов, перечисленный в требованиях к качеству и безопасности услуг, а также в требованиях к гарантийному сроку услуг и объему предоставления гарантий качества. В ходе оказания услуг </w:t>
      </w:r>
      <w:r>
        <w:rPr>
          <w:rFonts w:eastAsia="Times New Roman"/>
          <w:bCs/>
          <w:sz w:val="22"/>
          <w:lang w:bidi="ru-RU"/>
        </w:rPr>
        <w:t xml:space="preserve">по организации питания Исполнитель проводит организационно - административные мероприятия, включающие: определение ответственных исполнителей для осуществления </w:t>
      </w:r>
      <w:proofErr w:type="spellStart"/>
      <w:r>
        <w:rPr>
          <w:rFonts w:eastAsia="Times New Roman"/>
          <w:bCs/>
          <w:sz w:val="22"/>
          <w:lang w:bidi="ru-RU"/>
        </w:rPr>
        <w:t>санитарно</w:t>
      </w:r>
      <w:proofErr w:type="spellEnd"/>
      <w:r>
        <w:rPr>
          <w:rFonts w:eastAsia="Times New Roman"/>
          <w:bCs/>
          <w:sz w:val="22"/>
          <w:lang w:bidi="ru-RU"/>
        </w:rPr>
        <w:t xml:space="preserve"> - противоэпидемических (профилактических) мероприятий; ведение необходимой документаци</w:t>
      </w:r>
      <w:r>
        <w:rPr>
          <w:rFonts w:eastAsia="Times New Roman"/>
          <w:bCs/>
          <w:sz w:val="22"/>
          <w:lang w:bidi="ru-RU"/>
        </w:rPr>
        <w:t>и (</w:t>
      </w:r>
      <w:proofErr w:type="spellStart"/>
      <w:r>
        <w:rPr>
          <w:rFonts w:eastAsia="Times New Roman"/>
          <w:bCs/>
          <w:sz w:val="22"/>
          <w:lang w:bidi="ru-RU"/>
        </w:rPr>
        <w:t>бракеражные</w:t>
      </w:r>
      <w:proofErr w:type="spellEnd"/>
      <w:r>
        <w:rPr>
          <w:rFonts w:eastAsia="Times New Roman"/>
          <w:bCs/>
          <w:sz w:val="22"/>
          <w:lang w:bidi="ru-RU"/>
        </w:rPr>
        <w:t xml:space="preserve"> журналы, гигиенический журнал,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нормами); контроль за собл</w:t>
      </w:r>
      <w:r>
        <w:rPr>
          <w:rFonts w:eastAsia="Times New Roman"/>
          <w:bCs/>
          <w:sz w:val="22"/>
          <w:lang w:bidi="ru-RU"/>
        </w:rPr>
        <w:t xml:space="preserve">юдением технологии приготовления и выходом готовых блюд. </w:t>
      </w:r>
    </w:p>
    <w:p w14:paraId="1A3D4A69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Должны быть выделены зоны для хранения пищевой продукции, приготовления и приема пищи, сбора и хранения отходов, соблюдения правил личной гигиены.</w:t>
      </w:r>
    </w:p>
    <w:p w14:paraId="3C5C5DE9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Посуда, используемая для приготовления и хранения п</w:t>
      </w:r>
      <w:r>
        <w:rPr>
          <w:rFonts w:eastAsia="Times New Roman"/>
          <w:bCs/>
          <w:sz w:val="22"/>
          <w:lang w:bidi="ru-RU"/>
        </w:rPr>
        <w:t>ищи, должна быть изготовлена из материалов, безопасных для здоровья человека. Оборудование, инвентарь, посуда, тара, являющиеся предметами производственного окружения, должны соответствовать санитарно-эпидемиологическим требованиям, предъявляемым к организ</w:t>
      </w:r>
      <w:r>
        <w:rPr>
          <w:rFonts w:eastAsia="Times New Roman"/>
          <w:bCs/>
          <w:sz w:val="22"/>
          <w:lang w:bidi="ru-RU"/>
        </w:rPr>
        <w:t xml:space="preserve">ациям общественного питания, и выполнены из материалов, допущенных для контакта с пищевыми продуктами.  Для </w:t>
      </w:r>
      <w:proofErr w:type="spellStart"/>
      <w:r>
        <w:rPr>
          <w:rFonts w:eastAsia="Times New Roman"/>
          <w:bCs/>
          <w:sz w:val="22"/>
          <w:lang w:bidi="ru-RU"/>
        </w:rPr>
        <w:t>порционирования</w:t>
      </w:r>
      <w:proofErr w:type="spellEnd"/>
      <w:r>
        <w:rPr>
          <w:rFonts w:eastAsia="Times New Roman"/>
          <w:bCs/>
          <w:sz w:val="22"/>
          <w:lang w:bidi="ru-RU"/>
        </w:rPr>
        <w:t xml:space="preserve"> блюд должен использоваться инвентарь с мерной меткой объема в литрах и миллилитрах. Не допускается использовать посуду с отбитыми кр</w:t>
      </w:r>
      <w:r>
        <w:rPr>
          <w:rFonts w:eastAsia="Times New Roman"/>
          <w:bCs/>
          <w:sz w:val="22"/>
          <w:lang w:bidi="ru-RU"/>
        </w:rPr>
        <w:t>аями, трещинами, сколами, деформированную, с поврежденной эмалью, пластмассовую и столовые приборы из алюминия. Не должны допускаться к приему пищевые продукты с признаками недоброкачественности, а также продукты без сопроводительных документов, подтвержда</w:t>
      </w:r>
      <w:r>
        <w:rPr>
          <w:rFonts w:eastAsia="Times New Roman"/>
          <w:bCs/>
          <w:sz w:val="22"/>
          <w:lang w:bidi="ru-RU"/>
        </w:rPr>
        <w:t xml:space="preserve">ющих их качество и безопасность, не имеющие маркировки, в случае если наличие такой маркировки предусмотрено законодательством Российской Федерации. </w:t>
      </w:r>
    </w:p>
    <w:p w14:paraId="3E8B7D39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Пищевые продукты хранятся в соответствии с условиями хранения и сроками годности, установленными предприят</w:t>
      </w:r>
      <w:r>
        <w:rPr>
          <w:rFonts w:eastAsia="Times New Roman"/>
          <w:bCs/>
          <w:sz w:val="22"/>
          <w:lang w:bidi="ru-RU"/>
        </w:rPr>
        <w:t>ием-изготовителем в соответствии с нормативно-технической документацией.</w:t>
      </w:r>
    </w:p>
    <w:p w14:paraId="084FDBC9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Для продовольственного (пищевого)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</w:t>
      </w:r>
      <w:r>
        <w:rPr>
          <w:rFonts w:eastAsia="Times New Roman"/>
          <w:bCs/>
          <w:sz w:val="22"/>
          <w:lang w:bidi="ru-RU"/>
        </w:rPr>
        <w:t xml:space="preserve">рудование, производственные столы, разделочный инвентарь (маркированный любым способом), многооборотные средства упаковки и кухонная посуда. </w:t>
      </w:r>
    </w:p>
    <w:p w14:paraId="7AAF6CF5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Допускается обработка продовольственного (пищевого) сырья и изготовление из него кулинарных полуфабрикатов в одном</w:t>
      </w:r>
      <w:r>
        <w:rPr>
          <w:rFonts w:eastAsia="Times New Roman"/>
          <w:bCs/>
          <w:sz w:val="22"/>
          <w:lang w:bidi="ru-RU"/>
        </w:rPr>
        <w:t xml:space="preserve"> цехе при условии выделения раздельных зон (участков) и обеспечения раздельным оборудованием и инвентарем.</w:t>
      </w:r>
    </w:p>
    <w:p w14:paraId="36F3E306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Обработка сырых и готовых продуктов должна проводиться на разных столах при использовании соответствующих маркированных разделочных досок и ножей. Пр</w:t>
      </w:r>
      <w:r>
        <w:rPr>
          <w:rFonts w:eastAsia="Times New Roman"/>
          <w:bCs/>
          <w:sz w:val="22"/>
          <w:lang w:bidi="ru-RU"/>
        </w:rPr>
        <w:t>омаркированные разделочные доски и ножи должны храниться на специальных полках, либо кассетах, либо с использованием магнитных держателей, расположенных в непосредственной близости от технологического стола с соответствующей маркировкой.</w:t>
      </w:r>
    </w:p>
    <w:p w14:paraId="455925EF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фанеры. </w:t>
      </w:r>
    </w:p>
    <w:p w14:paraId="081129FA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Для сырых продуктов и продуктов, прошедших технологическую обработку, должно </w:t>
      </w:r>
      <w:r>
        <w:rPr>
          <w:rFonts w:eastAsia="Times New Roman"/>
          <w:bCs/>
          <w:sz w:val="22"/>
          <w:lang w:bidi="ru-RU"/>
        </w:rPr>
        <w:t xml:space="preserve">быть предусмотрено разное механическое оборудование и инвентарь, который маркируют в соответствии с его назначением. Не должно допускаться использование механического оборудования (мясорубок, овощерезательных машин, протирочных машин) для обработки разных </w:t>
      </w:r>
      <w:r>
        <w:rPr>
          <w:rFonts w:eastAsia="Times New Roman"/>
          <w:bCs/>
          <w:sz w:val="22"/>
          <w:lang w:bidi="ru-RU"/>
        </w:rPr>
        <w:t>видов продуктов (сырья и продуктов, прошедших технологическую обработку), оборудования, моечных, производственных ванн и инвентаря не по назначению.</w:t>
      </w:r>
    </w:p>
    <w:p w14:paraId="158421BB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Разделочный инвентарь для готовой и сырой продукции должен обрабатываться и храниться раздельно в соответст</w:t>
      </w:r>
      <w:r>
        <w:rPr>
          <w:rFonts w:eastAsia="Times New Roman"/>
          <w:bCs/>
          <w:sz w:val="22"/>
          <w:lang w:bidi="ru-RU"/>
        </w:rPr>
        <w:t xml:space="preserve">вующих производственных зонах, участках. </w:t>
      </w:r>
    </w:p>
    <w:p w14:paraId="090EC879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Мытье столовой посуды должно проводиться отдельно от кухонной посуды, подносов.</w:t>
      </w:r>
    </w:p>
    <w:p w14:paraId="172D6CA7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Емкости с рабочими растворами дезинфицирующих, моющих средств должны быть промаркированы с указанием названия средства, его концентрац</w:t>
      </w:r>
      <w:r>
        <w:rPr>
          <w:rFonts w:eastAsia="Times New Roman"/>
          <w:bCs/>
          <w:sz w:val="22"/>
          <w:lang w:bidi="ru-RU"/>
        </w:rPr>
        <w:t>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</w:t>
      </w:r>
      <w:r>
        <w:rPr>
          <w:rFonts w:eastAsia="Times New Roman"/>
          <w:bCs/>
          <w:sz w:val="22"/>
          <w:lang w:bidi="ru-RU"/>
        </w:rPr>
        <w:t>троля.</w:t>
      </w:r>
    </w:p>
    <w:p w14:paraId="44ADF9F7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Столовые приборы, столовая посуда, чайная посуда, подносы перед раздачей должны быть вымыты и высушены.</w:t>
      </w:r>
    </w:p>
    <w:p w14:paraId="615B5484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В конце рабочего дня должна проводиться мойка всей посуды, столовых приборов, подносов в посудомоечных машинах с использованием режимов обработки</w:t>
      </w:r>
      <w:r>
        <w:rPr>
          <w:rFonts w:eastAsia="Times New Roman"/>
          <w:bCs/>
          <w:sz w:val="22"/>
          <w:lang w:bidi="ru-RU"/>
        </w:rPr>
        <w:t>, обеспечивающих дезинфекцию посуды и столовых приборов, и максимальных температурных режимов.</w:t>
      </w:r>
    </w:p>
    <w:p w14:paraId="07C6395A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lastRenderedPageBreak/>
        <w:t>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</w:t>
      </w:r>
      <w:r>
        <w:rPr>
          <w:rFonts w:eastAsia="Times New Roman"/>
          <w:bCs/>
          <w:sz w:val="22"/>
          <w:lang w:bidi="ru-RU"/>
        </w:rPr>
        <w:t xml:space="preserve"> соответствии с инструкциями по их применению. </w:t>
      </w:r>
    </w:p>
    <w:p w14:paraId="5A92ECAA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Ассортиментном перечне (приложение № </w:t>
      </w:r>
      <w:r>
        <w:rPr>
          <w:rFonts w:eastAsia="Times New Roman"/>
          <w:bCs/>
          <w:sz w:val="22"/>
          <w:lang w:bidi="ru-RU"/>
        </w:rPr>
        <w:t>1.1 к Описанию объекта закупки).</w:t>
      </w:r>
    </w:p>
    <w:p w14:paraId="518E0DB9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Ежедневно указывать в меню калорийность каждого блюда, а также входящие в его состав ингредиенты. Производство готовых блюд осуществляется в соответствии с технологическими картами, в которых должна быть отражена рецептура </w:t>
      </w:r>
      <w:r>
        <w:rPr>
          <w:rFonts w:eastAsia="Times New Roman"/>
          <w:bCs/>
          <w:sz w:val="22"/>
          <w:lang w:bidi="ru-RU"/>
        </w:rPr>
        <w:t>и технология приготавливаемых блюд и кулинарных изделий. Фактический рацион питания должен соответствовать утвержденному меню. Организация питания осуществляется на основе принципов «щадящего питания». При приготовлении блюд должны соблюдаться щадящие техн</w:t>
      </w:r>
      <w:r>
        <w:rPr>
          <w:rFonts w:eastAsia="Times New Roman"/>
          <w:bCs/>
          <w:sz w:val="22"/>
          <w:lang w:bidi="ru-RU"/>
        </w:rPr>
        <w:t xml:space="preserve">ологии: варка, запекание, </w:t>
      </w:r>
      <w:proofErr w:type="spellStart"/>
      <w:r>
        <w:rPr>
          <w:rFonts w:eastAsia="Times New Roman"/>
          <w:bCs/>
          <w:sz w:val="22"/>
          <w:lang w:bidi="ru-RU"/>
        </w:rPr>
        <w:t>припускание</w:t>
      </w:r>
      <w:proofErr w:type="spellEnd"/>
      <w:r>
        <w:rPr>
          <w:rFonts w:eastAsia="Times New Roman"/>
          <w:bCs/>
          <w:sz w:val="22"/>
          <w:lang w:bidi="ru-RU"/>
        </w:rPr>
        <w:t xml:space="preserve">, пассерование, тушение, приготовление на пару, приготовление в </w:t>
      </w:r>
      <w:proofErr w:type="spellStart"/>
      <w:r>
        <w:rPr>
          <w:rFonts w:eastAsia="Times New Roman"/>
          <w:bCs/>
          <w:sz w:val="22"/>
          <w:lang w:bidi="ru-RU"/>
        </w:rPr>
        <w:t>пароконвектомате</w:t>
      </w:r>
      <w:proofErr w:type="spellEnd"/>
      <w:r>
        <w:rPr>
          <w:rFonts w:eastAsia="Times New Roman"/>
          <w:bCs/>
          <w:sz w:val="22"/>
          <w:lang w:bidi="ru-RU"/>
        </w:rPr>
        <w:t>. При приготовлении блюд не применяется обжаривание во фритюре. Для детей, нуждающихся в лечебном и диетическом питании, должно быть органи</w:t>
      </w:r>
      <w:r>
        <w:rPr>
          <w:rFonts w:eastAsia="Times New Roman"/>
          <w:bCs/>
          <w:sz w:val="22"/>
          <w:lang w:bidi="ru-RU"/>
        </w:rPr>
        <w:t>зовано питание в соответствии с назначениями лечащего врача.</w:t>
      </w:r>
    </w:p>
    <w:p w14:paraId="51B1557C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 При работе технологического оборудования до</w:t>
      </w:r>
      <w:r>
        <w:rPr>
          <w:rFonts w:eastAsia="Times New Roman"/>
          <w:bCs/>
          <w:sz w:val="22"/>
          <w:lang w:bidi="ru-RU"/>
        </w:rPr>
        <w:t xml:space="preserve">лжна исключаться возможность контакта сырых и готовых к употреблению продуктов. </w:t>
      </w:r>
    </w:p>
    <w:p w14:paraId="1B2969BD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При оказании услуг руководитель организации обязан обеспечить выполнение всеми работниками требований санитарно-эпидемиологических правил и норм, предусмотренных настоящим тех</w:t>
      </w:r>
      <w:r>
        <w:rPr>
          <w:rFonts w:eastAsia="Times New Roman"/>
          <w:bCs/>
          <w:sz w:val="22"/>
          <w:lang w:bidi="ru-RU"/>
        </w:rPr>
        <w:t xml:space="preserve">ническим заданием, в период всего срока действия контракта. </w:t>
      </w:r>
    </w:p>
    <w:p w14:paraId="1ECA3C86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Для предотвращения возникновения и распространения инфекционных и массовых неинфекционных заболеваний (отравлений) организационно-административные меры, применяемые Исполнителем в период оказания</w:t>
      </w:r>
      <w:r>
        <w:rPr>
          <w:rFonts w:eastAsia="Times New Roman"/>
          <w:bCs/>
          <w:sz w:val="22"/>
          <w:lang w:bidi="ru-RU"/>
        </w:rPr>
        <w:t xml:space="preserve"> услуг, должны предусматривать мероприятия, не допускающие: </w:t>
      </w:r>
    </w:p>
    <w:p w14:paraId="4F809162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использование остатков пищи, приготовленной накануне, или от предыдущего приема пищи; пищевых продуктов с истекшими сроками годности и явными признаками недоброкачественности (порчи); овощей и фр</w:t>
      </w:r>
      <w:r>
        <w:rPr>
          <w:rFonts w:eastAsia="Times New Roman"/>
          <w:bCs/>
          <w:sz w:val="22"/>
          <w:lang w:bidi="ru-RU"/>
        </w:rPr>
        <w:t xml:space="preserve">уктов с наличием плесени и признаками </w:t>
      </w:r>
      <w:proofErr w:type="gramStart"/>
      <w:r>
        <w:rPr>
          <w:rFonts w:eastAsia="Times New Roman"/>
          <w:bCs/>
          <w:sz w:val="22"/>
          <w:lang w:bidi="ru-RU"/>
        </w:rPr>
        <w:t>гнили ;</w:t>
      </w:r>
      <w:proofErr w:type="gramEnd"/>
    </w:p>
    <w:p w14:paraId="125638FE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использование пищевых продуктов и блюд, которые не допускаются при организации питания детей, в соответствии с действующими санитарными нормами и правилами. </w:t>
      </w:r>
    </w:p>
    <w:p w14:paraId="10D51A54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К работе могут допускаться лица, имеющие соответству</w:t>
      </w:r>
      <w:r>
        <w:rPr>
          <w:rFonts w:eastAsia="Times New Roman"/>
          <w:bCs/>
          <w:sz w:val="22"/>
          <w:lang w:bidi="ru-RU"/>
        </w:rPr>
        <w:t>ющую профессиональную квалификацию, прошедшие предварительный, при поступлении на работу, и периодические медицинские осмотры в установленном порядке, профессиональную гигиеническую подготовку и аттестацию, вакцинированные в соответствии с Национальным кал</w:t>
      </w:r>
      <w:r>
        <w:rPr>
          <w:rFonts w:eastAsia="Times New Roman"/>
          <w:bCs/>
          <w:sz w:val="22"/>
          <w:lang w:bidi="ru-RU"/>
        </w:rPr>
        <w:t>ендарем профилактических прививок. При оказании услуг по организации питания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</w:t>
      </w:r>
      <w:r>
        <w:rPr>
          <w:rFonts w:eastAsia="Times New Roman"/>
          <w:bCs/>
          <w:sz w:val="22"/>
          <w:lang w:bidi="ru-RU"/>
        </w:rPr>
        <w:t>й), включающие в себя: организацию подготовки и переподготовки персонала по программе гигиенического обучения; организацию предварительных и периодических медицинских осмотров персонала; выявление сотрудников с признаками заболеваний (с ангинами, катаральн</w:t>
      </w:r>
      <w:r>
        <w:rPr>
          <w:rFonts w:eastAsia="Times New Roman"/>
          <w:bCs/>
          <w:sz w:val="22"/>
          <w:lang w:bidi="ru-RU"/>
        </w:rPr>
        <w:t xml:space="preserve">ыми явлениями верхних дыхательных путей, гнойничковыми заболеваниями кожи рук и открытых поверхностей тела, заболевшие либо при подозрении на инфекционные заболевания). При появлении признаков простудного заболевания либо желудочно-кишечного расстройства, </w:t>
      </w:r>
      <w:r>
        <w:rPr>
          <w:rFonts w:eastAsia="Times New Roman"/>
          <w:bCs/>
          <w:sz w:val="22"/>
          <w:lang w:bidi="ru-RU"/>
        </w:rPr>
        <w:t>а также нагноений, порезов, ожогов работник обязан сообщить об этом администрации и обратиться за медицинской помощью, а также сообщить обо всех случаях заболевания кишечными инфекциями в своей семье. Лица с кишечными инфекциями, гнойничковыми заболеваниям</w:t>
      </w:r>
      <w:r>
        <w:rPr>
          <w:rFonts w:eastAsia="Times New Roman"/>
          <w:bCs/>
          <w:sz w:val="22"/>
          <w:lang w:bidi="ru-RU"/>
        </w:rPr>
        <w:t xml:space="preserve">и кожи, воспалительными заболеваниями верхних дыхательных путей, ожогами либо порезами временно отстраняются от работы. </w:t>
      </w:r>
    </w:p>
    <w:p w14:paraId="5A5FC8E1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К работе могут быть допущены только после выздоровления, медицинского обследования и заключения врача. Лица, непосредственно занятые в </w:t>
      </w:r>
      <w:r>
        <w:rPr>
          <w:rFonts w:eastAsia="Times New Roman"/>
          <w:bCs/>
          <w:sz w:val="22"/>
          <w:lang w:bidi="ru-RU"/>
        </w:rPr>
        <w:t>оказании услуг, должны иметь личную медицинскую книжку установленного образца, в которую вносятся результаты медицинских обследований и лабораторных исследований, сведения о перенесенных инфекционных заболеваниях, отметка о прохождении профессиональной гиг</w:t>
      </w:r>
      <w:r>
        <w:rPr>
          <w:rFonts w:eastAsia="Times New Roman"/>
          <w:bCs/>
          <w:sz w:val="22"/>
          <w:lang w:bidi="ru-RU"/>
        </w:rPr>
        <w:t xml:space="preserve">иенической подготовки и аттестации. </w:t>
      </w:r>
    </w:p>
    <w:p w14:paraId="27AA3AB4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безопасность, и </w:t>
      </w:r>
      <w:r>
        <w:rPr>
          <w:rFonts w:eastAsia="Times New Roman"/>
          <w:bCs/>
          <w:sz w:val="22"/>
          <w:lang w:bidi="ru-RU"/>
        </w:rPr>
        <w:t xml:space="preserve">находиться в исправной, чистой таре. </w:t>
      </w:r>
    </w:p>
    <w:p w14:paraId="489AD27F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Для предотвращения возникновения и распространения инфекционных заболеваний и массовых неинфекционных заболеваний (отравлений) при оказании услуг по организации питания Исполнитель должен применять санитарно-гигиеничес</w:t>
      </w:r>
      <w:r>
        <w:rPr>
          <w:rFonts w:eastAsia="Times New Roman"/>
          <w:bCs/>
          <w:sz w:val="22"/>
          <w:lang w:bidi="ru-RU"/>
        </w:rPr>
        <w:t>кие меры, включающие в себя организацию санитарной обработки технологического оборудования, в том числе производственных столов на пищеблоке,  проверку соблюдения условий хранения пищевых продуктов и продовольственного сырья, в том числе температурного реж</w:t>
      </w:r>
      <w:r>
        <w:rPr>
          <w:rFonts w:eastAsia="Times New Roman"/>
          <w:bCs/>
          <w:sz w:val="22"/>
          <w:lang w:bidi="ru-RU"/>
        </w:rPr>
        <w:t xml:space="preserve">има в холодильном оборудовании на пищеблоке. Производственные столы должны </w:t>
      </w:r>
      <w:r>
        <w:rPr>
          <w:rFonts w:eastAsia="Times New Roman"/>
          <w:bCs/>
          <w:sz w:val="22"/>
          <w:lang w:bidi="ru-RU"/>
        </w:rPr>
        <w:lastRenderedPageBreak/>
        <w:t xml:space="preserve">мыться горячей водой, с использованием щеток и </w:t>
      </w:r>
      <w:proofErr w:type="gramStart"/>
      <w:r>
        <w:rPr>
          <w:rFonts w:eastAsia="Times New Roman"/>
          <w:bCs/>
          <w:sz w:val="22"/>
          <w:lang w:bidi="ru-RU"/>
        </w:rPr>
        <w:t>ветоши</w:t>
      </w:r>
      <w:proofErr w:type="gramEnd"/>
      <w:r>
        <w:rPr>
          <w:rFonts w:eastAsia="Times New Roman"/>
          <w:bCs/>
          <w:sz w:val="22"/>
          <w:lang w:bidi="ru-RU"/>
        </w:rPr>
        <w:t xml:space="preserve"> и предназначенных для мытья столов моющих и дезинфицирующих средств. </w:t>
      </w:r>
    </w:p>
    <w:p w14:paraId="768A3A6F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Щетки, ветошь для мытья посуды, ветошь для протирания сто</w:t>
      </w:r>
      <w:r>
        <w:rPr>
          <w:rFonts w:eastAsia="Times New Roman"/>
          <w:bCs/>
          <w:sz w:val="22"/>
          <w:lang w:bidi="ru-RU"/>
        </w:rPr>
        <w:t xml:space="preserve">лов после использования стирают с применением моющих средств в соответствии с инструкцией, просушивают и хранят в специально промаркированной таре. Щетки с наличием дефектов и видимых загрязнений, а также металлические мочалки не используются. </w:t>
      </w:r>
    </w:p>
    <w:p w14:paraId="2FF0AE89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Складские помещения для хранения пищевой продукции должны быть оборудованы приборами для измерения температуры и влажности воздуха. Контроль за температурой воздуха осуществляется с помощью бытовых термометров. Хранение продуктов в холодильных и морозильны</w:t>
      </w:r>
      <w:r>
        <w:rPr>
          <w:rFonts w:eastAsia="Times New Roman"/>
          <w:bCs/>
          <w:sz w:val="22"/>
          <w:lang w:bidi="ru-RU"/>
        </w:rPr>
        <w:t xml:space="preserve">х камерах должно осуществляться на стеллажах и подтоварниках в таре производителя, в таре поставщика или в промаркированных емкостях. </w:t>
      </w:r>
    </w:p>
    <w:p w14:paraId="3F647B23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Входной контроль поступающих пищевых продуктов и продовольственного сырья осуществляется ответственным лицом. Результаты </w:t>
      </w:r>
      <w:r>
        <w:rPr>
          <w:rFonts w:eastAsia="Times New Roman"/>
          <w:bCs/>
          <w:sz w:val="22"/>
          <w:lang w:bidi="ru-RU"/>
        </w:rPr>
        <w:t xml:space="preserve">входного контроля регистрируются в журнале бракеража скоропортящейся пищевой продукции. При осуществлении входного контроля применяются меры, не допускающие к приемке: продовольственного сырья и пищевых продуктов без документов, подтверждающих их качество </w:t>
      </w:r>
      <w:r>
        <w:rPr>
          <w:rFonts w:eastAsia="Times New Roman"/>
          <w:bCs/>
          <w:sz w:val="22"/>
          <w:lang w:bidi="ru-RU"/>
        </w:rPr>
        <w:t>и безопасность; мясо и субпродукты всех видов сельскохозяйственных животных без ветеринарных сопроводительных документов; рыбу, сельскохозяйственную птицу без ветеринарных сопроводительных документов; непотрошеную птицу; яйца с загрязненной скорлупой, с на</w:t>
      </w:r>
      <w:r>
        <w:rPr>
          <w:rFonts w:eastAsia="Times New Roman"/>
          <w:bCs/>
          <w:sz w:val="22"/>
          <w:lang w:bidi="ru-RU"/>
        </w:rPr>
        <w:t xml:space="preserve">сечкой, «тек», «бой», а также яйца из хозяйств, неблагополучных по сальмонеллезам, утиные и гусиные яйца; консервы с нарушением герметичности банок, </w:t>
      </w:r>
      <w:proofErr w:type="spellStart"/>
      <w:r>
        <w:rPr>
          <w:rFonts w:eastAsia="Times New Roman"/>
          <w:bCs/>
          <w:sz w:val="22"/>
          <w:lang w:bidi="ru-RU"/>
        </w:rPr>
        <w:t>бомбажные</w:t>
      </w:r>
      <w:proofErr w:type="spellEnd"/>
      <w:r>
        <w:rPr>
          <w:rFonts w:eastAsia="Times New Roman"/>
          <w:bCs/>
          <w:sz w:val="22"/>
          <w:lang w:bidi="ru-RU"/>
        </w:rPr>
        <w:t>, «</w:t>
      </w:r>
      <w:proofErr w:type="spellStart"/>
      <w:r>
        <w:rPr>
          <w:rFonts w:eastAsia="Times New Roman"/>
          <w:bCs/>
          <w:sz w:val="22"/>
          <w:lang w:bidi="ru-RU"/>
        </w:rPr>
        <w:t>хлопуши</w:t>
      </w:r>
      <w:proofErr w:type="spellEnd"/>
      <w:r>
        <w:rPr>
          <w:rFonts w:eastAsia="Times New Roman"/>
          <w:bCs/>
          <w:sz w:val="22"/>
          <w:lang w:bidi="ru-RU"/>
        </w:rPr>
        <w:t>», банки с ржавчиной, деформированные, без этикеток; крупу, муку, сухофрукты и другие пр</w:t>
      </w:r>
      <w:r>
        <w:rPr>
          <w:rFonts w:eastAsia="Times New Roman"/>
          <w:bCs/>
          <w:sz w:val="22"/>
          <w:lang w:bidi="ru-RU"/>
        </w:rPr>
        <w:t xml:space="preserve">одукты, зараженные амбарными вредителями; овощи и фрукты с наличием плесени и признаками гнили; пищевые продукты с истекшими сроками годности и признаками недоброкачественности; продукцию домашнего изготовления. </w:t>
      </w:r>
    </w:p>
    <w:p w14:paraId="0CD4BE7E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В ходе оказания услуг по организации питани</w:t>
      </w:r>
      <w:r>
        <w:rPr>
          <w:rFonts w:eastAsia="Times New Roman"/>
          <w:bCs/>
          <w:sz w:val="22"/>
          <w:lang w:bidi="ru-RU"/>
        </w:rPr>
        <w:t>я Исполнитель обязан осуществлять противоэпидемические мероприятия, предусматривающие организацию проведения ежедневной влажной уборки пищеблока с применением моющих и дезинфицирующих средств, предусматривающей обязательное мытье полов, удаление пыли и пау</w:t>
      </w:r>
      <w:r>
        <w:rPr>
          <w:rFonts w:eastAsia="Times New Roman"/>
          <w:bCs/>
          <w:sz w:val="22"/>
          <w:lang w:bidi="ru-RU"/>
        </w:rPr>
        <w:t>тины, протирание радиаторов, подоконников, мытье стен и генеральной уборки и дезинфекции всех помещений пищеблока перед началом учебного года и не реже 1 раза в неделю; организацию дезинфекции всей посуды и приборов на пищеблоке; соблюдение санитарного сос</w:t>
      </w:r>
      <w:r>
        <w:rPr>
          <w:rFonts w:eastAsia="Times New Roman"/>
          <w:bCs/>
          <w:sz w:val="22"/>
          <w:lang w:bidi="ru-RU"/>
        </w:rPr>
        <w:t>тояния складских помещений, кладовых и овощехранилищ при пищеблоках путем очистки и текущей дезинфекции; уборку мест, предназначенных для хранения хлеба. Для уборки каждой группы помещений (сырьевых цехов, горячего и холодного цехов, неохлаждаемых складски</w:t>
      </w:r>
      <w:r>
        <w:rPr>
          <w:rFonts w:eastAsia="Times New Roman"/>
          <w:bCs/>
          <w:sz w:val="22"/>
          <w:lang w:bidi="ru-RU"/>
        </w:rPr>
        <w:t>х помещений, холодильных камер, вспомогательных помещений, санитарных узлов) должен быть выделен отдельный промаркированный уборочный инвентарь. По окончании уборки в конце смены весь уборочный инвентарь должен промываться с использованием моющих и дезинфи</w:t>
      </w:r>
      <w:r>
        <w:rPr>
          <w:rFonts w:eastAsia="Times New Roman"/>
          <w:bCs/>
          <w:sz w:val="22"/>
          <w:lang w:bidi="ru-RU"/>
        </w:rPr>
        <w:t xml:space="preserve">цирующих средств, просушиваться и храниться в чистом виде в специально отведенном месте; уборочный инвентарь для санитарных узлов должен храниться отдельно от остального инвентаря. </w:t>
      </w:r>
    </w:p>
    <w:p w14:paraId="589C93E8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Исполнитель должен контролировать состояние условий труда на рабочих места</w:t>
      </w:r>
      <w:r>
        <w:rPr>
          <w:rFonts w:eastAsia="Times New Roman"/>
          <w:bCs/>
          <w:sz w:val="22"/>
          <w:lang w:bidi="ru-RU"/>
        </w:rPr>
        <w:t>х, а также правильность применения работниками средств индивидуальной и коллективной защиты в процессе осуществления организационно - административных мероприятий. Для исключения риска микробиологического и паразитарного загрязнения пищевой продукции работ</w:t>
      </w:r>
      <w:r>
        <w:rPr>
          <w:rFonts w:eastAsia="Times New Roman"/>
          <w:bCs/>
          <w:sz w:val="22"/>
          <w:lang w:bidi="ru-RU"/>
        </w:rPr>
        <w:t>ники производственных помещений предприятий общественного питания обязаны:</w:t>
      </w:r>
    </w:p>
    <w:p w14:paraId="09E30499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</w:t>
      </w:r>
      <w:r>
        <w:rPr>
          <w:rFonts w:eastAsia="Times New Roman"/>
          <w:bCs/>
          <w:sz w:val="22"/>
          <w:lang w:bidi="ru-RU"/>
        </w:rPr>
        <w:t>ы и обуви;</w:t>
      </w:r>
    </w:p>
    <w:p w14:paraId="653428D6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14:paraId="1D0F8FFB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сообщать обо всех случаях забол</w:t>
      </w:r>
      <w:r>
        <w:rPr>
          <w:rFonts w:eastAsia="Times New Roman"/>
          <w:bCs/>
          <w:sz w:val="22"/>
          <w:lang w:bidi="ru-RU"/>
        </w:rPr>
        <w:t>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14:paraId="79135BC8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использовать одноразовые перчатки при </w:t>
      </w:r>
      <w:proofErr w:type="spellStart"/>
      <w:r>
        <w:rPr>
          <w:rFonts w:eastAsia="Times New Roman"/>
          <w:bCs/>
          <w:sz w:val="22"/>
          <w:lang w:bidi="ru-RU"/>
        </w:rPr>
        <w:t>порционировании</w:t>
      </w:r>
      <w:proofErr w:type="spellEnd"/>
      <w:r>
        <w:rPr>
          <w:rFonts w:eastAsia="Times New Roman"/>
          <w:bCs/>
          <w:sz w:val="22"/>
          <w:lang w:bidi="ru-RU"/>
        </w:rPr>
        <w:t xml:space="preserve"> блюд, приготовлении холодных закусок, салатов, подлеж</w:t>
      </w:r>
      <w:r>
        <w:rPr>
          <w:rFonts w:eastAsia="Times New Roman"/>
          <w:bCs/>
          <w:sz w:val="22"/>
          <w:lang w:bidi="ru-RU"/>
        </w:rPr>
        <w:t>ащие замене на новые при нарушении их целостности и после санитарно-гигиенических перерывов в работе.</w:t>
      </w:r>
    </w:p>
    <w:p w14:paraId="76B5126C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 xml:space="preserve">Работники пищеблока не должны во время работы носить кольца, серьги, застегивать спецодежду булавками, принимать пищу, курить на рабочем месте. </w:t>
      </w:r>
    </w:p>
    <w:p w14:paraId="1B90A25C" w14:textId="77777777" w:rsidR="00687838" w:rsidRDefault="00687838">
      <w:pPr>
        <w:pStyle w:val="ConsPlusNormal0"/>
        <w:ind w:hanging="142"/>
        <w:jc w:val="both"/>
        <w:rPr>
          <w:rFonts w:eastAsia="Times New Roman"/>
          <w:bCs/>
          <w:sz w:val="22"/>
        </w:rPr>
      </w:pPr>
    </w:p>
    <w:p w14:paraId="16B17745" w14:textId="77777777" w:rsidR="00687838" w:rsidRDefault="006C2A6D">
      <w:pPr>
        <w:pStyle w:val="ConsPlusNormal0"/>
        <w:ind w:hanging="142"/>
        <w:jc w:val="both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Раздел 3</w:t>
      </w:r>
      <w:r>
        <w:rPr>
          <w:rFonts w:eastAsia="Times New Roman"/>
          <w:b/>
          <w:bCs/>
          <w:sz w:val="22"/>
        </w:rPr>
        <w:t>. Требования к контролю качества услуг.</w:t>
      </w:r>
    </w:p>
    <w:p w14:paraId="31394F5C" w14:textId="77777777" w:rsidR="00687838" w:rsidRDefault="00687838">
      <w:pPr>
        <w:pStyle w:val="ConsPlusNormal0"/>
        <w:ind w:hanging="142"/>
        <w:jc w:val="both"/>
        <w:rPr>
          <w:rFonts w:eastAsia="Times New Roman"/>
          <w:b/>
          <w:bCs/>
          <w:sz w:val="22"/>
        </w:rPr>
      </w:pPr>
    </w:p>
    <w:p w14:paraId="7EA64639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3.1. Исполнитель должен гарантировать, что качество приготовленной пищи соответствует действующим требованиям и нормам, установленным в пунктах 2.1.5 и 2.1.6 настоящего Описания объекта закупки.</w:t>
      </w:r>
    </w:p>
    <w:p w14:paraId="4BE0F5B0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lastRenderedPageBreak/>
        <w:t>3.2. Исполнитель обя</w:t>
      </w:r>
      <w:r>
        <w:rPr>
          <w:rFonts w:eastAsia="Times New Roman"/>
          <w:bCs/>
          <w:sz w:val="22"/>
          <w:lang w:bidi="ru-RU"/>
        </w:rPr>
        <w:t>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питания, об условиях хранения продуктов питания и об условиях приготовлени</w:t>
      </w:r>
      <w:r>
        <w:rPr>
          <w:rFonts w:eastAsia="Times New Roman"/>
          <w:bCs/>
          <w:sz w:val="22"/>
          <w:lang w:bidi="ru-RU"/>
        </w:rPr>
        <w:t xml:space="preserve">я горячего питания, а в случае необходимости предъявлять для осмотра транспорт и помещения для хранения продуктов питания и помещения для приготовления горячего питания. </w:t>
      </w:r>
    </w:p>
    <w:p w14:paraId="103E39E1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3.3. Поставка каждой партии пищевых продуктов должна сопровождаться документами, подт</w:t>
      </w:r>
      <w:r>
        <w:rPr>
          <w:rFonts w:eastAsia="Times New Roman"/>
          <w:bCs/>
          <w:sz w:val="22"/>
          <w:lang w:bidi="ru-RU"/>
        </w:rPr>
        <w:t xml:space="preserve">верждающими качество и безопасность поставляемых товаров. На все продовольственные товары, закупаемые для организации питания, следует представлять действующие декларации о соответствии, товарно-транспортные накладные с отметкой о конечном сроке годности, </w:t>
      </w:r>
      <w:r>
        <w:rPr>
          <w:rFonts w:eastAsia="Times New Roman"/>
          <w:bCs/>
          <w:sz w:val="22"/>
          <w:lang w:bidi="ru-RU"/>
        </w:rPr>
        <w:t>ветеринарные сопроводительные документы, зарегистрированные в системе ФГИС «Меркурий» для продукции животного происхождения, свидетельство о государственной регистрации для продукции подлежащей обязательной государственной регистрации. Отгрузку продовольст</w:t>
      </w:r>
      <w:r>
        <w:rPr>
          <w:rFonts w:eastAsia="Times New Roman"/>
          <w:bCs/>
          <w:sz w:val="22"/>
          <w:lang w:bidi="ru-RU"/>
        </w:rPr>
        <w:t xml:space="preserve">венных товаров следует сопровождать накладной с указанием реквизитов декларации о соответствии, даты изготовления, сроков годности, температурных условий хранения. </w:t>
      </w:r>
    </w:p>
    <w:p w14:paraId="3E3F3784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Исполнитель при оказании услуг обязан соблюдать требования Федерального закона «Технический</w:t>
      </w:r>
      <w:r>
        <w:rPr>
          <w:rFonts w:eastAsia="Times New Roman"/>
          <w:bCs/>
          <w:sz w:val="22"/>
          <w:lang w:bidi="ru-RU"/>
        </w:rPr>
        <w:t xml:space="preserve"> регламент о требованиях пожарной безопасности» от 22.07.2008 № 123-ФЗ, а также Федерального закона от 21.12.1994 № 69-ФЗ «О пожарной безопасности».</w:t>
      </w:r>
    </w:p>
    <w:p w14:paraId="1A41A76F" w14:textId="77777777" w:rsidR="00687838" w:rsidRDefault="00687838">
      <w:pPr>
        <w:pStyle w:val="ConsPlusNormal0"/>
        <w:ind w:hanging="142"/>
        <w:jc w:val="both"/>
        <w:rPr>
          <w:rFonts w:eastAsia="Times New Roman"/>
          <w:bCs/>
          <w:sz w:val="22"/>
        </w:rPr>
      </w:pPr>
    </w:p>
    <w:p w14:paraId="63C1170D" w14:textId="77777777" w:rsidR="00687838" w:rsidRDefault="006C2A6D">
      <w:pPr>
        <w:pStyle w:val="ConsPlusNormal0"/>
        <w:ind w:hanging="142"/>
        <w:jc w:val="both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Раздел 4. Перечень приложений, являющихся</w:t>
      </w:r>
    </w:p>
    <w:p w14:paraId="019E43BD" w14:textId="77777777" w:rsidR="00687838" w:rsidRDefault="006C2A6D">
      <w:pPr>
        <w:pStyle w:val="ConsPlusNormal0"/>
        <w:ind w:hanging="142"/>
        <w:jc w:val="both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неотъемлемой частью Описания объекта закупки.</w:t>
      </w:r>
    </w:p>
    <w:p w14:paraId="2F99605C" w14:textId="77777777" w:rsidR="00687838" w:rsidRDefault="00687838">
      <w:pPr>
        <w:pStyle w:val="ConsPlusNormal0"/>
        <w:ind w:hanging="142"/>
        <w:jc w:val="both"/>
        <w:rPr>
          <w:rFonts w:eastAsia="Times New Roman"/>
          <w:b/>
          <w:bCs/>
          <w:sz w:val="22"/>
        </w:rPr>
      </w:pPr>
    </w:p>
    <w:p w14:paraId="2A1273D4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4.1. Приложение №</w:t>
      </w:r>
      <w:r>
        <w:rPr>
          <w:rFonts w:eastAsia="Times New Roman"/>
          <w:bCs/>
          <w:sz w:val="22"/>
          <w:lang w:bidi="ru-RU"/>
        </w:rPr>
        <w:t xml:space="preserve"> 1.1. Ассортиментный перечень основных групп продовольственных товаров и сырья.</w:t>
      </w:r>
    </w:p>
    <w:p w14:paraId="20F25928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4.2. Приложение № 1.2. График оказания услуг.</w:t>
      </w:r>
    </w:p>
    <w:p w14:paraId="0C531A28" w14:textId="77777777" w:rsidR="00687838" w:rsidRDefault="006C2A6D">
      <w:pPr>
        <w:pStyle w:val="ConsPlusNormal0"/>
        <w:ind w:hanging="142"/>
        <w:jc w:val="both"/>
        <w:rPr>
          <w:rFonts w:eastAsia="Times New Roman"/>
          <w:bCs/>
          <w:sz w:val="22"/>
          <w:lang w:bidi="ru-RU"/>
        </w:rPr>
      </w:pPr>
      <w:r>
        <w:rPr>
          <w:rFonts w:eastAsia="Times New Roman"/>
          <w:bCs/>
          <w:sz w:val="22"/>
          <w:lang w:bidi="ru-RU"/>
        </w:rPr>
        <w:t>4.3. Приложение № 1.3. Общие характеристики пищеблока заказчик.</w:t>
      </w:r>
    </w:p>
    <w:p w14:paraId="6B1F185A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22F63683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5A95FA8F" w14:textId="77777777" w:rsidR="00687838" w:rsidRDefault="00687838">
      <w:pPr>
        <w:rPr>
          <w:rFonts w:cs="Times New Roman"/>
          <w:lang w:eastAsia="ru-RU"/>
        </w:rPr>
      </w:pPr>
    </w:p>
    <w:p w14:paraId="46BA17EA" w14:textId="77777777" w:rsidR="00687838" w:rsidRDefault="006C2A6D">
      <w:pPr>
        <w:pStyle w:val="ConsPlusNormal0"/>
        <w:tabs>
          <w:tab w:val="left" w:pos="7095"/>
        </w:tabs>
        <w:rPr>
          <w:rFonts w:eastAsia="Times New Roman"/>
          <w:sz w:val="22"/>
        </w:rPr>
      </w:pPr>
      <w:r>
        <w:rPr>
          <w:sz w:val="22"/>
        </w:rPr>
        <w:tab/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256"/>
        <w:gridCol w:w="4775"/>
      </w:tblGrid>
      <w:tr w:rsidR="00687838" w14:paraId="4509456D" w14:textId="77777777">
        <w:trPr>
          <w:trHeight w:val="1120"/>
        </w:trPr>
        <w:tc>
          <w:tcPr>
            <w:tcW w:w="5256" w:type="dxa"/>
          </w:tcPr>
          <w:p w14:paraId="76910F09" w14:textId="77777777" w:rsidR="00687838" w:rsidRDefault="006C2A6D">
            <w:pPr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14:paraId="12F3116B" w14:textId="77777777" w:rsidR="00687838" w:rsidRDefault="006C2A6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 xml:space="preserve">Директор </w:t>
            </w:r>
          </w:p>
          <w:p w14:paraId="11EFF291" w14:textId="7C69FF94" w:rsidR="00687838" w:rsidRDefault="007C4D2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 w:cs="Times New Roman"/>
              </w:rPr>
            </w:pPr>
            <w:proofErr w:type="spellStart"/>
            <w:r>
              <w:rPr>
                <w:rFonts w:eastAsia="Calibri" w:cs="Times New Roman"/>
              </w:rPr>
              <w:t>И.В.Петренко</w:t>
            </w:r>
            <w:proofErr w:type="spellEnd"/>
          </w:p>
          <w:p w14:paraId="689D8078" w14:textId="77777777" w:rsidR="00687838" w:rsidRDefault="006C2A6D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t>Подписано</w:t>
            </w:r>
            <w:r>
              <w:rPr>
                <w:rFonts w:eastAsia="Calibri" w:cs="Times New Roman"/>
                <w:bCs/>
              </w:rPr>
              <w:t xml:space="preserve"> ЭЦП</w:t>
            </w:r>
          </w:p>
        </w:tc>
        <w:tc>
          <w:tcPr>
            <w:tcW w:w="4775" w:type="dxa"/>
          </w:tcPr>
          <w:p w14:paraId="7D567B1E" w14:textId="77777777" w:rsidR="00687838" w:rsidRDefault="006C2A6D">
            <w:pPr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14:paraId="2760538A" w14:textId="77777777" w:rsidR="00687838" w:rsidRDefault="006C2A6D">
            <w:pPr>
              <w:pStyle w:val="ConsPlusNormal0"/>
              <w:jc w:val="both"/>
              <w:rPr>
                <w:szCs w:val="20"/>
              </w:rPr>
            </w:pPr>
            <w:r>
              <w:rPr>
                <w:szCs w:val="20"/>
              </w:rPr>
              <w:t>Генеральный директор</w:t>
            </w:r>
          </w:p>
          <w:p w14:paraId="3571A8FB" w14:textId="77777777" w:rsidR="00687838" w:rsidRDefault="006C2A6D">
            <w:pPr>
              <w:pStyle w:val="ConsPlusNormal0"/>
              <w:jc w:val="both"/>
              <w:rPr>
                <w:szCs w:val="20"/>
              </w:rPr>
            </w:pPr>
            <w:r>
              <w:rPr>
                <w:szCs w:val="20"/>
              </w:rPr>
              <w:t>/</w:t>
            </w:r>
            <w:r>
              <w:rPr>
                <w:szCs w:val="20"/>
              </w:rPr>
              <w:t>_____</w:t>
            </w:r>
            <w:r>
              <w:rPr>
                <w:szCs w:val="20"/>
              </w:rPr>
              <w:t>/</w:t>
            </w:r>
          </w:p>
          <w:p w14:paraId="3FF8C0CD" w14:textId="77777777" w:rsidR="00687838" w:rsidRDefault="006C2A6D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t>Подписано ЭЦП</w:t>
            </w:r>
          </w:p>
        </w:tc>
      </w:tr>
    </w:tbl>
    <w:p w14:paraId="03143633" w14:textId="77777777" w:rsidR="00687838" w:rsidRDefault="00687838">
      <w:pPr>
        <w:tabs>
          <w:tab w:val="left" w:pos="1275"/>
        </w:tabs>
        <w:rPr>
          <w:rFonts w:cs="Times New Roman"/>
          <w:lang w:eastAsia="ru-RU"/>
        </w:rPr>
      </w:pPr>
    </w:p>
    <w:p w14:paraId="396FF7F4" w14:textId="77777777" w:rsidR="00687838" w:rsidRDefault="00687838">
      <w:pPr>
        <w:rPr>
          <w:rFonts w:cs="Times New Roman"/>
          <w:lang w:eastAsia="ru-RU"/>
        </w:rPr>
      </w:pPr>
    </w:p>
    <w:p w14:paraId="178812AE" w14:textId="77777777" w:rsidR="00687838" w:rsidRDefault="00687838">
      <w:pPr>
        <w:rPr>
          <w:rFonts w:cs="Times New Roman"/>
          <w:lang w:eastAsia="ru-RU"/>
        </w:rPr>
        <w:sectPr w:rsidR="00687838">
          <w:pgSz w:w="11906" w:h="16838"/>
          <w:pgMar w:top="568" w:right="851" w:bottom="1134" w:left="1134" w:header="709" w:footer="709" w:gutter="0"/>
          <w:cols w:space="708"/>
          <w:docGrid w:linePitch="360"/>
        </w:sectPr>
      </w:pPr>
    </w:p>
    <w:p w14:paraId="5A4148D1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15936F31" w14:textId="77777777" w:rsidR="00687838" w:rsidRDefault="006C2A6D">
      <w:pPr>
        <w:pStyle w:val="ConsPlusNormal0"/>
        <w:ind w:hanging="142"/>
        <w:jc w:val="right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Приложение №1.1к Описанию объекта закупки</w:t>
      </w:r>
    </w:p>
    <w:p w14:paraId="541D688A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074069C0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4D25A8A4" w14:textId="77777777" w:rsidR="00687838" w:rsidRDefault="006C2A6D">
      <w:pPr>
        <w:pStyle w:val="ConsPlusNormal0"/>
        <w:ind w:hanging="142"/>
        <w:jc w:val="center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Ассортиментный перечень основных групп продовольственных товаров и сырья для обеспечения социального</w:t>
      </w:r>
    </w:p>
    <w:p w14:paraId="38C376C4" w14:textId="77777777" w:rsidR="00687838" w:rsidRDefault="006C2A6D">
      <w:pPr>
        <w:pStyle w:val="ConsPlusNormal0"/>
        <w:ind w:hanging="142"/>
        <w:jc w:val="center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 xml:space="preserve">питания в </w:t>
      </w:r>
      <w:r>
        <w:rPr>
          <w:rFonts w:eastAsia="Times New Roman"/>
          <w:b/>
          <w:bCs/>
          <w:sz w:val="22"/>
        </w:rPr>
        <w:t>образовательных учреждениях Санкт-Петербурга</w:t>
      </w:r>
    </w:p>
    <w:p w14:paraId="3DB01937" w14:textId="77777777" w:rsidR="00687838" w:rsidRDefault="006C2A6D">
      <w:pPr>
        <w:pStyle w:val="ConsPlusNormal0"/>
        <w:ind w:hanging="142"/>
        <w:jc w:val="center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</w:rPr>
        <w:t>(школы и профессиональные училища)</w:t>
      </w:r>
    </w:p>
    <w:p w14:paraId="27C42EEB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2C48C257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7E545CB1" w14:textId="77777777" w:rsidR="00687838" w:rsidRDefault="006C2A6D">
      <w:pPr>
        <w:pStyle w:val="ConsPlusNormal0"/>
        <w:ind w:hanging="142"/>
        <w:jc w:val="center"/>
        <w:rPr>
          <w:rFonts w:eastAsia="Times New Roman"/>
          <w:bCs/>
          <w:sz w:val="22"/>
        </w:rPr>
      </w:pPr>
      <w:r>
        <w:rPr>
          <w:rFonts w:eastAsia="Times New Roman"/>
          <w:bCs/>
          <w:sz w:val="22"/>
        </w:rPr>
        <w:t>Указанные Ассортиментные перечни размещаются на странице Управления социального</w:t>
      </w:r>
    </w:p>
    <w:p w14:paraId="0574F162" w14:textId="77777777" w:rsidR="00687838" w:rsidRDefault="006C2A6D">
      <w:pPr>
        <w:pStyle w:val="ConsPlusNormal0"/>
        <w:ind w:hanging="142"/>
        <w:jc w:val="center"/>
        <w:rPr>
          <w:rFonts w:eastAsia="Times New Roman"/>
          <w:bCs/>
          <w:sz w:val="22"/>
        </w:rPr>
      </w:pPr>
      <w:r>
        <w:rPr>
          <w:rFonts w:eastAsia="Times New Roman"/>
          <w:bCs/>
          <w:sz w:val="22"/>
        </w:rPr>
        <w:t xml:space="preserve">питания в сети Интернет по адресу: </w:t>
      </w:r>
      <w:r>
        <w:rPr>
          <w:rFonts w:eastAsia="Times New Roman"/>
          <w:bCs/>
          <w:sz w:val="22"/>
        </w:rPr>
        <w:t>https://www.gov.spb.ru/gov/otrasl/socpit/documents/</w:t>
      </w:r>
    </w:p>
    <w:p w14:paraId="725CF279" w14:textId="77777777" w:rsidR="00687838" w:rsidRDefault="006C2A6D">
      <w:pPr>
        <w:pStyle w:val="ConsPlusNormal0"/>
        <w:ind w:hanging="142"/>
        <w:jc w:val="center"/>
        <w:rPr>
          <w:rFonts w:eastAsia="Times New Roman"/>
          <w:bCs/>
          <w:sz w:val="22"/>
        </w:rPr>
      </w:pPr>
      <w:r>
        <w:rPr>
          <w:rFonts w:eastAsia="Times New Roman"/>
          <w:bCs/>
          <w:sz w:val="22"/>
        </w:rPr>
        <w:t xml:space="preserve">Информацию о действующей нормативной документации, а также </w:t>
      </w:r>
      <w:proofErr w:type="gramStart"/>
      <w:r>
        <w:rPr>
          <w:rFonts w:eastAsia="Times New Roman"/>
          <w:bCs/>
          <w:sz w:val="22"/>
        </w:rPr>
        <w:t>изменениях  вносимых</w:t>
      </w:r>
      <w:proofErr w:type="gramEnd"/>
      <w:r>
        <w:rPr>
          <w:rFonts w:eastAsia="Times New Roman"/>
          <w:bCs/>
          <w:sz w:val="22"/>
        </w:rPr>
        <w:t xml:space="preserve"> в  национальные  стандарты  можно получить в Управлении социального  питания по телефонам</w:t>
      </w:r>
    </w:p>
    <w:p w14:paraId="72CEFCCC" w14:textId="77777777" w:rsidR="00687838" w:rsidRDefault="006C2A6D">
      <w:pPr>
        <w:pStyle w:val="ConsPlusNormal0"/>
        <w:ind w:hanging="142"/>
        <w:jc w:val="center"/>
        <w:rPr>
          <w:rFonts w:eastAsia="Times New Roman"/>
          <w:bCs/>
          <w:sz w:val="22"/>
        </w:rPr>
      </w:pPr>
      <w:r>
        <w:rPr>
          <w:rFonts w:eastAsia="Times New Roman"/>
          <w:bCs/>
          <w:sz w:val="22"/>
        </w:rPr>
        <w:t>417-35-50, 417-35-52</w:t>
      </w:r>
    </w:p>
    <w:p w14:paraId="09C50D3B" w14:textId="77777777" w:rsidR="00687838" w:rsidRDefault="006C2A6D">
      <w:pPr>
        <w:pStyle w:val="ConsPlusNormal0"/>
        <w:ind w:hanging="142"/>
        <w:jc w:val="center"/>
        <w:rPr>
          <w:rFonts w:eastAsia="Times New Roman"/>
          <w:bCs/>
          <w:sz w:val="22"/>
        </w:rPr>
      </w:pPr>
      <w:proofErr w:type="gramStart"/>
      <w:r>
        <w:rPr>
          <w:rFonts w:eastAsia="Times New Roman"/>
          <w:bCs/>
          <w:sz w:val="22"/>
        </w:rPr>
        <w:t>и  на</w:t>
      </w:r>
      <w:proofErr w:type="gramEnd"/>
      <w:r>
        <w:rPr>
          <w:rFonts w:eastAsia="Times New Roman"/>
          <w:bCs/>
          <w:sz w:val="22"/>
        </w:rPr>
        <w:t xml:space="preserve"> сайте У</w:t>
      </w:r>
      <w:r>
        <w:rPr>
          <w:rFonts w:eastAsia="Times New Roman"/>
          <w:bCs/>
          <w:sz w:val="22"/>
        </w:rPr>
        <w:t>правления по адресу: http://www.gov.spb.ru,    вкладка   «Нормативные  документы».</w:t>
      </w:r>
    </w:p>
    <w:p w14:paraId="6799524B" w14:textId="77777777" w:rsidR="00687838" w:rsidRDefault="00687838">
      <w:pPr>
        <w:pStyle w:val="ConsPlusNormal0"/>
        <w:ind w:hanging="142"/>
        <w:jc w:val="center"/>
        <w:rPr>
          <w:rFonts w:eastAsia="Times New Roman"/>
          <w:bCs/>
          <w:sz w:val="22"/>
        </w:rPr>
      </w:pPr>
    </w:p>
    <w:p w14:paraId="7FF6FA7B" w14:textId="77777777" w:rsidR="00687838" w:rsidRDefault="00687838">
      <w:pPr>
        <w:pStyle w:val="ConsPlusNormal0"/>
        <w:ind w:hanging="142"/>
        <w:jc w:val="center"/>
        <w:rPr>
          <w:rFonts w:eastAsia="Times New Roman"/>
          <w:bCs/>
          <w:sz w:val="22"/>
        </w:rPr>
      </w:pPr>
    </w:p>
    <w:p w14:paraId="40F44ED3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7780BE27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256"/>
        <w:gridCol w:w="4775"/>
      </w:tblGrid>
      <w:tr w:rsidR="00687838" w14:paraId="4619F045" w14:textId="77777777">
        <w:trPr>
          <w:trHeight w:val="1120"/>
        </w:trPr>
        <w:tc>
          <w:tcPr>
            <w:tcW w:w="5256" w:type="dxa"/>
          </w:tcPr>
          <w:p w14:paraId="065E0D7A" w14:textId="77777777" w:rsidR="00687838" w:rsidRDefault="00687838">
            <w:pPr>
              <w:rPr>
                <w:rFonts w:eastAsia="Times New Roman" w:cs="Times New Roman"/>
                <w:b/>
                <w:sz w:val="24"/>
                <w:szCs w:val="24"/>
              </w:rPr>
            </w:pPr>
          </w:p>
          <w:p w14:paraId="3E630688" w14:textId="77777777" w:rsidR="00687838" w:rsidRDefault="006C2A6D">
            <w:pPr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14:paraId="77FE5B9B" w14:textId="77777777" w:rsidR="00687838" w:rsidRDefault="006C2A6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 xml:space="preserve">Директор </w:t>
            </w:r>
          </w:p>
          <w:p w14:paraId="740D3F18" w14:textId="2FADEE7C" w:rsidR="00687838" w:rsidRDefault="007C4D2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 w:cs="Times New Roman"/>
              </w:rPr>
            </w:pPr>
            <w:proofErr w:type="spellStart"/>
            <w:r>
              <w:rPr>
                <w:rFonts w:eastAsia="Calibri" w:cs="Times New Roman"/>
              </w:rPr>
              <w:t>И.В.Петренко</w:t>
            </w:r>
            <w:proofErr w:type="spellEnd"/>
          </w:p>
          <w:p w14:paraId="003DB8B2" w14:textId="77777777" w:rsidR="00687838" w:rsidRDefault="006C2A6D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t>Подписано</w:t>
            </w:r>
            <w:r>
              <w:rPr>
                <w:rFonts w:eastAsia="Calibri" w:cs="Times New Roman"/>
                <w:bCs/>
              </w:rPr>
              <w:t xml:space="preserve"> ЭЦП</w:t>
            </w:r>
          </w:p>
        </w:tc>
        <w:tc>
          <w:tcPr>
            <w:tcW w:w="4775" w:type="dxa"/>
          </w:tcPr>
          <w:p w14:paraId="5AE32B53" w14:textId="77777777" w:rsidR="00687838" w:rsidRDefault="006C2A6D">
            <w:pPr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14:paraId="2D0AAC20" w14:textId="77777777" w:rsidR="00687838" w:rsidRDefault="006C2A6D">
            <w:pPr>
              <w:pStyle w:val="ConsPlusNormal0"/>
              <w:jc w:val="both"/>
              <w:rPr>
                <w:szCs w:val="20"/>
              </w:rPr>
            </w:pPr>
            <w:r>
              <w:rPr>
                <w:szCs w:val="20"/>
              </w:rPr>
              <w:t>Генеральный директор</w:t>
            </w:r>
          </w:p>
          <w:p w14:paraId="0D7A1E3F" w14:textId="77777777" w:rsidR="00687838" w:rsidRDefault="006C2A6D">
            <w:pPr>
              <w:pStyle w:val="ConsPlusNormal0"/>
              <w:jc w:val="both"/>
              <w:rPr>
                <w:szCs w:val="20"/>
              </w:rPr>
            </w:pPr>
            <w:r>
              <w:rPr>
                <w:szCs w:val="20"/>
              </w:rPr>
              <w:t>/</w:t>
            </w:r>
            <w:r>
              <w:rPr>
                <w:szCs w:val="20"/>
              </w:rPr>
              <w:t>____</w:t>
            </w:r>
            <w:r>
              <w:rPr>
                <w:szCs w:val="20"/>
              </w:rPr>
              <w:t>/</w:t>
            </w:r>
          </w:p>
          <w:p w14:paraId="4856D443" w14:textId="77777777" w:rsidR="00687838" w:rsidRDefault="006C2A6D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t>Подписано ЭЦП</w:t>
            </w:r>
          </w:p>
        </w:tc>
      </w:tr>
    </w:tbl>
    <w:p w14:paraId="10F941BE" w14:textId="77777777" w:rsidR="00687838" w:rsidRDefault="00687838">
      <w:pPr>
        <w:pStyle w:val="ConsPlusNormal0"/>
        <w:ind w:hanging="142"/>
        <w:rPr>
          <w:rFonts w:eastAsia="Times New Roman"/>
          <w:bCs/>
          <w:sz w:val="22"/>
        </w:rPr>
      </w:pPr>
    </w:p>
    <w:p w14:paraId="455BD88F" w14:textId="77777777" w:rsidR="00687838" w:rsidRDefault="00687838">
      <w:pPr>
        <w:pStyle w:val="ConsPlusNormal0"/>
        <w:ind w:hanging="142"/>
        <w:rPr>
          <w:rFonts w:eastAsia="Times New Roman"/>
          <w:bCs/>
          <w:sz w:val="22"/>
        </w:rPr>
      </w:pPr>
    </w:p>
    <w:p w14:paraId="6F8FCB2D" w14:textId="77777777" w:rsidR="00687838" w:rsidRDefault="00687838">
      <w:pPr>
        <w:pStyle w:val="ConsPlusNormal0"/>
        <w:ind w:hanging="142"/>
        <w:rPr>
          <w:rFonts w:eastAsia="Times New Roman"/>
          <w:bCs/>
          <w:sz w:val="22"/>
        </w:rPr>
      </w:pPr>
    </w:p>
    <w:p w14:paraId="7A726665" w14:textId="77777777" w:rsidR="00687838" w:rsidRDefault="00687838">
      <w:pPr>
        <w:pStyle w:val="ConsPlusNormal0"/>
        <w:ind w:hanging="142"/>
        <w:rPr>
          <w:rFonts w:eastAsia="Times New Roman"/>
          <w:bCs/>
          <w:sz w:val="22"/>
        </w:rPr>
      </w:pPr>
    </w:p>
    <w:p w14:paraId="11CF2402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52A5292E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2529BC5A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4D2B9F16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1D82F965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44A64878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3A3706F3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6C126C92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19DC0425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2897B085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5E5BB72E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7F8F49E1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37124BB4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53EF01BF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1322CF8F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39816C41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3522C225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117ED8B1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4A4BAA35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53CD9E07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1234462B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7A748801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63928AE4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07E748D7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4EE204D2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4FDFC647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56C67167" w14:textId="77777777" w:rsidR="00687838" w:rsidRDefault="00687838">
      <w:pPr>
        <w:pStyle w:val="ConsPlusNormal0"/>
        <w:rPr>
          <w:rFonts w:eastAsia="Times New Roman"/>
          <w:b/>
          <w:bCs/>
          <w:sz w:val="22"/>
        </w:rPr>
        <w:sectPr w:rsidR="00687838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14:paraId="15F94D91" w14:textId="77777777" w:rsidR="00687838" w:rsidRDefault="006C2A6D">
      <w:pPr>
        <w:pStyle w:val="ConsPlusNormal0"/>
        <w:ind w:hanging="142"/>
        <w:jc w:val="right"/>
        <w:rPr>
          <w:rFonts w:eastAsia="Times New Roman"/>
          <w:b/>
          <w:bCs/>
          <w:sz w:val="22"/>
          <w:lang w:bidi="ru-RU"/>
        </w:rPr>
      </w:pPr>
      <w:r>
        <w:rPr>
          <w:rFonts w:eastAsia="Times New Roman"/>
          <w:b/>
          <w:bCs/>
          <w:sz w:val="22"/>
          <w:lang w:bidi="ru-RU"/>
        </w:rPr>
        <w:lastRenderedPageBreak/>
        <w:t>Приложение № 1.2. к Описанию объекта закупки</w:t>
      </w:r>
    </w:p>
    <w:p w14:paraId="182182A7" w14:textId="77777777" w:rsidR="00687838" w:rsidRDefault="00687838">
      <w:pPr>
        <w:pStyle w:val="ConsPlusNormal0"/>
        <w:ind w:hanging="142"/>
        <w:jc w:val="right"/>
        <w:rPr>
          <w:rFonts w:eastAsia="Times New Roman"/>
          <w:b/>
          <w:bCs/>
          <w:sz w:val="22"/>
          <w:lang w:bidi="ru-RU"/>
        </w:rPr>
      </w:pPr>
    </w:p>
    <w:p w14:paraId="589E0560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  <w:lang w:bidi="ru-RU"/>
        </w:rPr>
      </w:pPr>
    </w:p>
    <w:p w14:paraId="4141235E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7AF6B1C6" w14:textId="77777777" w:rsidR="00687838" w:rsidRDefault="006C2A6D">
      <w:pPr>
        <w:pStyle w:val="ConsPlusNormal0"/>
        <w:ind w:hanging="142"/>
        <w:jc w:val="center"/>
        <w:rPr>
          <w:rFonts w:eastAsia="Times New Roman"/>
          <w:b/>
          <w:bCs/>
          <w:sz w:val="22"/>
          <w:lang w:bidi="ru-RU"/>
        </w:rPr>
      </w:pPr>
      <w:r>
        <w:rPr>
          <w:rFonts w:eastAsia="Times New Roman"/>
          <w:b/>
          <w:bCs/>
          <w:sz w:val="22"/>
          <w:lang w:bidi="ru-RU"/>
        </w:rPr>
        <w:t>ГРАФИК ОКАЗАНИЯ УСЛУГ</w:t>
      </w:r>
    </w:p>
    <w:p w14:paraId="650EF6F5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  <w:lang w:bidi="ru-RU"/>
        </w:rPr>
      </w:pPr>
    </w:p>
    <w:p w14:paraId="0A2502ED" w14:textId="77777777" w:rsidR="00687838" w:rsidRDefault="006C2A6D">
      <w:pPr>
        <w:pStyle w:val="ConsPlusNormal0"/>
        <w:ind w:hanging="142"/>
        <w:rPr>
          <w:rFonts w:eastAsia="Times New Roman"/>
          <w:b/>
          <w:bCs/>
          <w:sz w:val="22"/>
          <w:lang w:bidi="ru-RU"/>
        </w:rPr>
      </w:pPr>
      <w:r>
        <w:rPr>
          <w:rFonts w:eastAsia="Times New Roman"/>
          <w:b/>
          <w:bCs/>
          <w:sz w:val="22"/>
          <w:lang w:bidi="ru-RU"/>
        </w:rPr>
        <w:t>Услуги осуществляются ежедневно, в рабочие дни Заказчика в соответствии с графиком оказания услуг.</w:t>
      </w:r>
    </w:p>
    <w:p w14:paraId="48EE037B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  <w:lang w:bidi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16"/>
        <w:gridCol w:w="3273"/>
        <w:gridCol w:w="2922"/>
      </w:tblGrid>
      <w:tr w:rsidR="00687838" w14:paraId="2D157485" w14:textId="77777777">
        <w:trPr>
          <w:jc w:val="center"/>
        </w:trPr>
        <w:tc>
          <w:tcPr>
            <w:tcW w:w="18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8672A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/>
                <w:bCs/>
                <w:sz w:val="22"/>
                <w:lang w:bidi="ru-RU"/>
              </w:rPr>
            </w:pPr>
            <w:r>
              <w:rPr>
                <w:rFonts w:eastAsia="Times New Roman"/>
                <w:b/>
                <w:bCs/>
                <w:sz w:val="22"/>
                <w:lang w:bidi="ru-RU"/>
              </w:rPr>
              <w:t>Прием пищи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A9C29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/>
                <w:bCs/>
                <w:sz w:val="22"/>
                <w:lang w:bidi="ru-RU"/>
              </w:rPr>
            </w:pPr>
            <w:r>
              <w:rPr>
                <w:rFonts w:eastAsia="Times New Roman"/>
                <w:b/>
                <w:bCs/>
                <w:sz w:val="22"/>
                <w:lang w:bidi="ru-RU"/>
              </w:rPr>
              <w:t>обучающиеся в возрасте с</w:t>
            </w:r>
          </w:p>
          <w:p w14:paraId="3BF5ABEF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/>
                <w:bCs/>
                <w:sz w:val="22"/>
                <w:lang w:bidi="ru-RU"/>
              </w:rPr>
            </w:pPr>
            <w:r>
              <w:rPr>
                <w:rFonts w:eastAsia="Times New Roman"/>
                <w:b/>
                <w:bCs/>
                <w:sz w:val="22"/>
                <w:lang w:bidi="ru-RU"/>
              </w:rPr>
              <w:t>7 до 11 лет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1BDE6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/>
                <w:bCs/>
                <w:sz w:val="22"/>
                <w:lang w:bidi="ru-RU"/>
              </w:rPr>
            </w:pPr>
            <w:r>
              <w:rPr>
                <w:rFonts w:eastAsia="Times New Roman"/>
                <w:b/>
                <w:bCs/>
                <w:sz w:val="22"/>
                <w:lang w:bidi="ru-RU"/>
              </w:rPr>
              <w:t>обучающиеся в возрасте с</w:t>
            </w:r>
          </w:p>
          <w:p w14:paraId="3B6F04BC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/>
                <w:bCs/>
                <w:sz w:val="22"/>
                <w:lang w:bidi="ru-RU"/>
              </w:rPr>
            </w:pPr>
            <w:r>
              <w:rPr>
                <w:rFonts w:eastAsia="Times New Roman"/>
                <w:b/>
                <w:bCs/>
                <w:sz w:val="22"/>
                <w:lang w:bidi="ru-RU"/>
              </w:rPr>
              <w:t xml:space="preserve">12 лет и </w:t>
            </w:r>
            <w:r>
              <w:rPr>
                <w:rFonts w:eastAsia="Times New Roman"/>
                <w:b/>
                <w:bCs/>
                <w:sz w:val="22"/>
                <w:lang w:bidi="ru-RU"/>
              </w:rPr>
              <w:t>старше</w:t>
            </w:r>
          </w:p>
        </w:tc>
      </w:tr>
      <w:tr w:rsidR="00687838" w14:paraId="1759438F" w14:textId="77777777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3CC16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/>
                <w:bCs/>
                <w:sz w:val="22"/>
                <w:lang w:bidi="ru-RU"/>
              </w:rPr>
            </w:pPr>
            <w:r>
              <w:rPr>
                <w:rFonts w:eastAsia="Times New Roman"/>
                <w:b/>
                <w:bCs/>
                <w:sz w:val="22"/>
                <w:lang w:bidi="ru-RU"/>
              </w:rPr>
              <w:t>время приема пищи</w:t>
            </w:r>
          </w:p>
        </w:tc>
      </w:tr>
      <w:tr w:rsidR="00687838" w14:paraId="3FC20199" w14:textId="77777777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17713" w14:textId="77777777" w:rsidR="00687838" w:rsidRDefault="00687838">
            <w:pPr>
              <w:pStyle w:val="ConsPlusNormal0"/>
              <w:ind w:hanging="142"/>
              <w:jc w:val="center"/>
              <w:rPr>
                <w:rFonts w:eastAsia="Times New Roman"/>
                <w:b/>
                <w:bCs/>
                <w:sz w:val="22"/>
                <w:lang w:bidi="ru-RU"/>
              </w:rPr>
            </w:pPr>
          </w:p>
        </w:tc>
      </w:tr>
      <w:tr w:rsidR="00687838" w14:paraId="778DC999" w14:textId="77777777">
        <w:trPr>
          <w:jc w:val="center"/>
        </w:trPr>
        <w:tc>
          <w:tcPr>
            <w:tcW w:w="18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4216D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Cs/>
                <w:sz w:val="22"/>
                <w:lang w:bidi="ru-RU"/>
              </w:rPr>
            </w:pPr>
            <w:r>
              <w:rPr>
                <w:rFonts w:eastAsia="Times New Roman"/>
                <w:bCs/>
                <w:sz w:val="22"/>
                <w:lang w:bidi="ru-RU"/>
              </w:rPr>
              <w:t>завтрак</w:t>
            </w:r>
          </w:p>
        </w:tc>
        <w:tc>
          <w:tcPr>
            <w:tcW w:w="1651" w:type="pct"/>
            <w:shd w:val="clear" w:color="auto" w:fill="auto"/>
          </w:tcPr>
          <w:p w14:paraId="4F431A14" w14:textId="5B9B77F8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Cs/>
                <w:sz w:val="22"/>
              </w:rPr>
            </w:pPr>
            <w:proofErr w:type="gramStart"/>
            <w:r>
              <w:rPr>
                <w:rFonts w:eastAsia="Times New Roman"/>
                <w:bCs/>
                <w:sz w:val="22"/>
              </w:rPr>
              <w:t>с  9:40</w:t>
            </w:r>
            <w:proofErr w:type="gramEnd"/>
            <w:r>
              <w:rPr>
                <w:rFonts w:eastAsia="Times New Roman"/>
                <w:bCs/>
                <w:sz w:val="22"/>
              </w:rPr>
              <w:t xml:space="preserve"> до 12</w:t>
            </w:r>
            <w:r>
              <w:rPr>
                <w:rFonts w:eastAsia="Times New Roman"/>
                <w:bCs/>
                <w:sz w:val="22"/>
              </w:rPr>
              <w:t>:05</w:t>
            </w:r>
          </w:p>
        </w:tc>
        <w:tc>
          <w:tcPr>
            <w:tcW w:w="1474" w:type="pct"/>
            <w:shd w:val="clear" w:color="auto" w:fill="auto"/>
          </w:tcPr>
          <w:p w14:paraId="5C4C560B" w14:textId="1EDE1263" w:rsidR="00687838" w:rsidRDefault="00687838">
            <w:pPr>
              <w:pStyle w:val="ConsPlusNormal0"/>
              <w:ind w:hanging="142"/>
              <w:jc w:val="center"/>
              <w:rPr>
                <w:rFonts w:eastAsia="Times New Roman"/>
                <w:bCs/>
                <w:sz w:val="22"/>
              </w:rPr>
            </w:pPr>
          </w:p>
        </w:tc>
      </w:tr>
      <w:tr w:rsidR="00687838" w14:paraId="7717E33B" w14:textId="77777777">
        <w:trPr>
          <w:jc w:val="center"/>
        </w:trPr>
        <w:tc>
          <w:tcPr>
            <w:tcW w:w="18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BD81D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Cs/>
                <w:sz w:val="22"/>
                <w:lang w:bidi="ru-RU"/>
              </w:rPr>
            </w:pPr>
            <w:r>
              <w:rPr>
                <w:rFonts w:eastAsia="Times New Roman"/>
                <w:bCs/>
                <w:sz w:val="22"/>
                <w:lang w:bidi="ru-RU"/>
              </w:rPr>
              <w:t>обед</w:t>
            </w:r>
          </w:p>
        </w:tc>
        <w:tc>
          <w:tcPr>
            <w:tcW w:w="1651" w:type="pct"/>
            <w:shd w:val="clear" w:color="auto" w:fill="auto"/>
          </w:tcPr>
          <w:p w14:paraId="4B1E88CE" w14:textId="23B944B9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Cs/>
                <w:sz w:val="22"/>
              </w:rPr>
            </w:pPr>
            <w:proofErr w:type="gramStart"/>
            <w:r>
              <w:rPr>
                <w:rFonts w:eastAsia="Times New Roman"/>
                <w:bCs/>
                <w:sz w:val="22"/>
              </w:rPr>
              <w:t>с  13:3</w:t>
            </w:r>
            <w:r>
              <w:rPr>
                <w:rFonts w:eastAsia="Times New Roman"/>
                <w:bCs/>
                <w:sz w:val="22"/>
              </w:rPr>
              <w:t>0</w:t>
            </w:r>
            <w:proofErr w:type="gramEnd"/>
            <w:r>
              <w:rPr>
                <w:rFonts w:eastAsia="Times New Roman"/>
                <w:bCs/>
                <w:sz w:val="22"/>
              </w:rPr>
              <w:t xml:space="preserve"> до 15</w:t>
            </w:r>
            <w:r>
              <w:rPr>
                <w:rFonts w:eastAsia="Times New Roman"/>
                <w:bCs/>
                <w:sz w:val="22"/>
              </w:rPr>
              <w:t>:0</w:t>
            </w:r>
            <w:r>
              <w:rPr>
                <w:rFonts w:eastAsia="Times New Roman"/>
                <w:bCs/>
                <w:sz w:val="22"/>
              </w:rPr>
              <w:t>0</w:t>
            </w:r>
          </w:p>
        </w:tc>
        <w:tc>
          <w:tcPr>
            <w:tcW w:w="1474" w:type="pct"/>
            <w:shd w:val="clear" w:color="auto" w:fill="auto"/>
          </w:tcPr>
          <w:p w14:paraId="6D73307B" w14:textId="5135D12F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Cs/>
                <w:sz w:val="22"/>
              </w:rPr>
            </w:pPr>
            <w:proofErr w:type="gramStart"/>
            <w:r>
              <w:rPr>
                <w:rFonts w:eastAsia="Times New Roman"/>
                <w:bCs/>
                <w:sz w:val="22"/>
              </w:rPr>
              <w:t>с  10</w:t>
            </w:r>
            <w:r>
              <w:rPr>
                <w:rFonts w:eastAsia="Times New Roman"/>
                <w:bCs/>
                <w:sz w:val="22"/>
              </w:rPr>
              <w:t>:4</w:t>
            </w:r>
            <w:r>
              <w:rPr>
                <w:rFonts w:eastAsia="Times New Roman"/>
                <w:bCs/>
                <w:sz w:val="22"/>
              </w:rPr>
              <w:t>0</w:t>
            </w:r>
            <w:proofErr w:type="gramEnd"/>
            <w:r>
              <w:rPr>
                <w:rFonts w:eastAsia="Times New Roman"/>
                <w:bCs/>
                <w:sz w:val="22"/>
              </w:rPr>
              <w:t xml:space="preserve"> до 12</w:t>
            </w:r>
            <w:r>
              <w:rPr>
                <w:rFonts w:eastAsia="Times New Roman"/>
                <w:bCs/>
                <w:sz w:val="22"/>
              </w:rPr>
              <w:t>:05</w:t>
            </w:r>
          </w:p>
        </w:tc>
      </w:tr>
    </w:tbl>
    <w:p w14:paraId="6A7534B5" w14:textId="77777777" w:rsidR="00687838" w:rsidRDefault="00687838">
      <w:pPr>
        <w:pStyle w:val="ConsPlusNormal0"/>
        <w:ind w:hanging="142"/>
        <w:jc w:val="center"/>
        <w:rPr>
          <w:rFonts w:eastAsia="Times New Roman"/>
          <w:b/>
          <w:bCs/>
          <w:sz w:val="22"/>
          <w:lang w:bidi="ru-RU"/>
        </w:rPr>
      </w:pPr>
    </w:p>
    <w:p w14:paraId="2D7401B6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5672638E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7D622084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3886514E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13E9DFCD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0E3B735F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256"/>
        <w:gridCol w:w="4775"/>
      </w:tblGrid>
      <w:tr w:rsidR="00687838" w14:paraId="3F361CBF" w14:textId="77777777">
        <w:trPr>
          <w:trHeight w:val="1120"/>
        </w:trPr>
        <w:tc>
          <w:tcPr>
            <w:tcW w:w="5256" w:type="dxa"/>
          </w:tcPr>
          <w:p w14:paraId="2A606AA4" w14:textId="77777777" w:rsidR="00687838" w:rsidRDefault="006C2A6D">
            <w:pPr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14:paraId="4FE7D245" w14:textId="77777777" w:rsidR="00687838" w:rsidRDefault="006C2A6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 xml:space="preserve">Директор </w:t>
            </w:r>
          </w:p>
          <w:p w14:paraId="0B7A7FDB" w14:textId="28AB3077" w:rsidR="00687838" w:rsidRDefault="007C4D2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 w:cs="Times New Roman"/>
              </w:rPr>
            </w:pPr>
            <w:proofErr w:type="spellStart"/>
            <w:r>
              <w:rPr>
                <w:rFonts w:eastAsia="Calibri" w:cs="Times New Roman"/>
              </w:rPr>
              <w:t>И.В.Петренко</w:t>
            </w:r>
            <w:proofErr w:type="spellEnd"/>
          </w:p>
          <w:p w14:paraId="48F3759F" w14:textId="77777777" w:rsidR="00687838" w:rsidRDefault="006C2A6D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t>Подписано</w:t>
            </w:r>
            <w:r>
              <w:rPr>
                <w:rFonts w:eastAsia="Calibri" w:cs="Times New Roman"/>
                <w:bCs/>
              </w:rPr>
              <w:t xml:space="preserve"> ЭЦП</w:t>
            </w:r>
          </w:p>
        </w:tc>
        <w:tc>
          <w:tcPr>
            <w:tcW w:w="4775" w:type="dxa"/>
          </w:tcPr>
          <w:p w14:paraId="3EF441B5" w14:textId="77777777" w:rsidR="00687838" w:rsidRDefault="006C2A6D">
            <w:pPr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14:paraId="5A62E502" w14:textId="77777777" w:rsidR="00687838" w:rsidRDefault="006C2A6D">
            <w:pPr>
              <w:pStyle w:val="ConsPlusNormal0"/>
              <w:jc w:val="both"/>
              <w:rPr>
                <w:szCs w:val="20"/>
              </w:rPr>
            </w:pPr>
            <w:r>
              <w:rPr>
                <w:szCs w:val="20"/>
              </w:rPr>
              <w:t>Генеральный директор</w:t>
            </w:r>
          </w:p>
          <w:p w14:paraId="1EF86235" w14:textId="77777777" w:rsidR="00687838" w:rsidRDefault="006C2A6D">
            <w:pPr>
              <w:pStyle w:val="ConsPlusNormal0"/>
              <w:jc w:val="both"/>
              <w:rPr>
                <w:szCs w:val="20"/>
              </w:rPr>
            </w:pPr>
            <w:r>
              <w:rPr>
                <w:szCs w:val="20"/>
              </w:rPr>
              <w:t>/</w:t>
            </w:r>
            <w:r>
              <w:rPr>
                <w:szCs w:val="20"/>
              </w:rPr>
              <w:t>____</w:t>
            </w:r>
            <w:r>
              <w:rPr>
                <w:szCs w:val="20"/>
              </w:rPr>
              <w:t>/</w:t>
            </w:r>
          </w:p>
          <w:p w14:paraId="5C2CD6B7" w14:textId="77777777" w:rsidR="00687838" w:rsidRDefault="006C2A6D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t>Подписано ЭЦП</w:t>
            </w:r>
          </w:p>
        </w:tc>
      </w:tr>
    </w:tbl>
    <w:p w14:paraId="23EC8966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445FC940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29B862C2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21B18365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320A8824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5915ADBC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2FB6EB47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176CBE70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41D298A4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4736B022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180FD90D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33069340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1E4BDBB0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5F37B5D1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77470CAE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7BBE75C7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54B95C30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661271E1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6CA7B9C6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798ED67D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77C77976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3A8B8E0B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16D4FE4F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042CED07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4A8DCE3B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3D2D791D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148C128C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5CB0437F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711A59A4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1AEDE81C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33EE33A5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544000A1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36650977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5D28E010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p w14:paraId="0428AABF" w14:textId="77777777" w:rsidR="00687838" w:rsidRDefault="006C2A6D">
      <w:pPr>
        <w:pStyle w:val="ConsPlusNormal0"/>
        <w:ind w:hanging="142"/>
        <w:jc w:val="right"/>
        <w:rPr>
          <w:rFonts w:eastAsia="Times New Roman"/>
          <w:b/>
          <w:bCs/>
          <w:sz w:val="22"/>
          <w:lang w:bidi="ru-RU"/>
        </w:rPr>
      </w:pPr>
      <w:r>
        <w:rPr>
          <w:rFonts w:eastAsia="Times New Roman"/>
          <w:b/>
          <w:bCs/>
          <w:sz w:val="22"/>
          <w:lang w:bidi="ru-RU"/>
        </w:rPr>
        <w:t>Приложение № 1.3. к Описанию объекта закупки</w:t>
      </w:r>
    </w:p>
    <w:p w14:paraId="272B0834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  <w:lang w:bidi="ru-RU"/>
        </w:rPr>
      </w:pPr>
    </w:p>
    <w:p w14:paraId="38E669D0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  <w:lang w:bidi="ru-RU"/>
        </w:rPr>
      </w:pPr>
    </w:p>
    <w:p w14:paraId="7A762FDE" w14:textId="77777777" w:rsidR="00687838" w:rsidRDefault="006C2A6D">
      <w:pPr>
        <w:pStyle w:val="ConsPlusNormal0"/>
        <w:ind w:hanging="142"/>
        <w:jc w:val="center"/>
        <w:rPr>
          <w:rFonts w:eastAsia="Times New Roman"/>
          <w:b/>
          <w:bCs/>
          <w:sz w:val="22"/>
        </w:rPr>
      </w:pPr>
      <w:r>
        <w:rPr>
          <w:rFonts w:eastAsia="Times New Roman"/>
          <w:b/>
          <w:bCs/>
          <w:sz w:val="22"/>
          <w:lang w:bidi="ru-RU"/>
        </w:rPr>
        <w:t>ОБЩИЕ ХАРАКТЕРИСТИКИ ПИЩЕБЛОКА ЗАКАЗЧИКА</w:t>
      </w:r>
    </w:p>
    <w:p w14:paraId="231759A7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  <w:lang w:bidi="ru-RU"/>
        </w:rPr>
      </w:pPr>
    </w:p>
    <w:p w14:paraId="51D714D6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  <w:lang w:bidi="ru-RU"/>
        </w:rPr>
      </w:pPr>
    </w:p>
    <w:p w14:paraId="43474649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  <w:lang w:bidi="ru-RU"/>
        </w:rPr>
      </w:pPr>
    </w:p>
    <w:tbl>
      <w:tblPr>
        <w:tblStyle w:val="ad"/>
        <w:tblW w:w="5003" w:type="pct"/>
        <w:tblLook w:val="04A0" w:firstRow="1" w:lastRow="0" w:firstColumn="1" w:lastColumn="0" w:noHBand="0" w:noVBand="1"/>
      </w:tblPr>
      <w:tblGrid>
        <w:gridCol w:w="570"/>
        <w:gridCol w:w="3883"/>
        <w:gridCol w:w="3427"/>
        <w:gridCol w:w="2037"/>
      </w:tblGrid>
      <w:tr w:rsidR="00687838" w14:paraId="4A839E99" w14:textId="77777777">
        <w:tc>
          <w:tcPr>
            <w:tcW w:w="287" w:type="pct"/>
          </w:tcPr>
          <w:p w14:paraId="2060319E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/>
                <w:bCs/>
                <w:lang w:bidi="ru-RU"/>
              </w:rPr>
            </w:pPr>
            <w:r>
              <w:rPr>
                <w:rFonts w:eastAsia="Times New Roman"/>
                <w:b/>
                <w:bCs/>
                <w:lang w:bidi="ru-RU"/>
              </w:rPr>
              <w:t>№ п/п</w:t>
            </w:r>
          </w:p>
        </w:tc>
        <w:tc>
          <w:tcPr>
            <w:tcW w:w="1958" w:type="pct"/>
          </w:tcPr>
          <w:p w14:paraId="255C3EBC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/>
                <w:bCs/>
                <w:lang w:bidi="ru-RU"/>
              </w:rPr>
            </w:pPr>
            <w:r>
              <w:rPr>
                <w:rFonts w:eastAsia="Times New Roman"/>
                <w:b/>
                <w:bCs/>
                <w:lang w:bidi="ru-RU"/>
              </w:rPr>
              <w:t>Наименование заказчика</w:t>
            </w:r>
          </w:p>
        </w:tc>
        <w:tc>
          <w:tcPr>
            <w:tcW w:w="1728" w:type="pct"/>
          </w:tcPr>
          <w:p w14:paraId="5EDF7EF2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/>
                <w:bCs/>
                <w:lang w:bidi="ru-RU"/>
              </w:rPr>
            </w:pPr>
            <w:r>
              <w:rPr>
                <w:rFonts w:eastAsia="Times New Roman"/>
                <w:b/>
                <w:bCs/>
                <w:lang w:bidi="ru-RU"/>
              </w:rPr>
              <w:t>Место оказания услуг</w:t>
            </w:r>
          </w:p>
        </w:tc>
        <w:tc>
          <w:tcPr>
            <w:tcW w:w="1027" w:type="pct"/>
          </w:tcPr>
          <w:p w14:paraId="3F160326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/>
                <w:bCs/>
                <w:lang w:bidi="ru-RU"/>
              </w:rPr>
            </w:pPr>
            <w:r>
              <w:rPr>
                <w:rFonts w:eastAsia="Times New Roman"/>
                <w:b/>
                <w:bCs/>
                <w:lang w:bidi="ru-RU"/>
              </w:rPr>
              <w:t>Тип пищеблока</w:t>
            </w:r>
          </w:p>
        </w:tc>
      </w:tr>
      <w:tr w:rsidR="00687838" w14:paraId="303E96D0" w14:textId="77777777">
        <w:tc>
          <w:tcPr>
            <w:tcW w:w="287" w:type="pct"/>
          </w:tcPr>
          <w:p w14:paraId="36682C99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Cs/>
                <w:lang w:bidi="ru-RU"/>
              </w:rPr>
            </w:pPr>
            <w:r>
              <w:rPr>
                <w:rFonts w:eastAsia="Times New Roman"/>
                <w:bCs/>
                <w:lang w:bidi="ru-RU"/>
              </w:rPr>
              <w:t>1</w:t>
            </w:r>
          </w:p>
        </w:tc>
        <w:tc>
          <w:tcPr>
            <w:tcW w:w="1958" w:type="pct"/>
          </w:tcPr>
          <w:p w14:paraId="5583BB54" w14:textId="66E33DA8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Cs/>
                <w:lang w:bidi="ru-RU"/>
              </w:rPr>
            </w:pPr>
            <w:r>
              <w:rPr>
                <w:rFonts w:eastAsia="Times New Roman"/>
                <w:bCs/>
                <w:lang w:bidi="ru-RU"/>
              </w:rPr>
              <w:t xml:space="preserve">ГБОУ </w:t>
            </w:r>
            <w:r w:rsidR="007C4D23">
              <w:rPr>
                <w:rFonts w:eastAsia="Times New Roman"/>
                <w:bCs/>
                <w:lang w:bidi="ru-RU"/>
              </w:rPr>
              <w:t>Гимназия № 261 Кировского района</w:t>
            </w:r>
            <w:r>
              <w:rPr>
                <w:rFonts w:eastAsia="Times New Roman"/>
                <w:bCs/>
                <w:lang w:bidi="ru-RU"/>
              </w:rPr>
              <w:t xml:space="preserve"> </w:t>
            </w:r>
          </w:p>
        </w:tc>
        <w:tc>
          <w:tcPr>
            <w:tcW w:w="1728" w:type="pct"/>
          </w:tcPr>
          <w:p w14:paraId="7F217E7F" w14:textId="44A90C7E" w:rsidR="007C4D23" w:rsidRDefault="006C2A6D" w:rsidP="007C4D23">
            <w:pPr>
              <w:pStyle w:val="ConsPlusNormal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  <w:bCs/>
                <w:lang w:bidi="ru-RU"/>
              </w:rPr>
              <w:t>.</w:t>
            </w:r>
            <w:r w:rsidR="007C4D23">
              <w:rPr>
                <w:color w:val="000000"/>
                <w:lang w:eastAsia="ar-SA" w:bidi="ru-RU"/>
              </w:rPr>
              <w:t xml:space="preserve"> </w:t>
            </w:r>
            <w:r w:rsidR="007C4D23">
              <w:rPr>
                <w:color w:val="000000"/>
                <w:lang w:eastAsia="ar-SA" w:bidi="ru-RU"/>
              </w:rPr>
              <w:t>Санкт-Петербург</w:t>
            </w:r>
            <w:r w:rsidR="007C4D23" w:rsidRPr="007C4D23">
              <w:rPr>
                <w:color w:val="000000"/>
                <w:lang w:eastAsia="ar-SA" w:bidi="ru-RU"/>
              </w:rPr>
              <w:t>,</w:t>
            </w:r>
            <w:r w:rsidR="007C4D23">
              <w:rPr>
                <w:color w:val="000000"/>
                <w:lang w:eastAsia="ar-SA" w:bidi="ru-RU"/>
              </w:rPr>
              <w:t xml:space="preserve"> </w:t>
            </w:r>
            <w:r w:rsidR="007C4D23">
              <w:rPr>
                <w:lang w:eastAsia="ar-SA" w:bidi="ru-RU"/>
              </w:rPr>
              <w:t xml:space="preserve">проспект Стачек дом 103 корпус 2, литер А. Ленинский проспект дом 110 корпус </w:t>
            </w:r>
            <w:proofErr w:type="gramStart"/>
            <w:r w:rsidR="007C4D23">
              <w:rPr>
                <w:lang w:eastAsia="ar-SA" w:bidi="ru-RU"/>
              </w:rPr>
              <w:t>3 ,</w:t>
            </w:r>
            <w:proofErr w:type="gramEnd"/>
            <w:r w:rsidR="007C4D23">
              <w:rPr>
                <w:lang w:eastAsia="ar-SA" w:bidi="ru-RU"/>
              </w:rPr>
              <w:t xml:space="preserve"> литер А</w:t>
            </w:r>
          </w:p>
          <w:p w14:paraId="39B665E0" w14:textId="42FED11D" w:rsidR="00687838" w:rsidRDefault="00687838">
            <w:pPr>
              <w:pStyle w:val="ConsPlusNormal0"/>
              <w:rPr>
                <w:rFonts w:eastAsia="Times New Roman"/>
                <w:bCs/>
                <w:lang w:bidi="ru-RU"/>
              </w:rPr>
            </w:pPr>
          </w:p>
        </w:tc>
        <w:tc>
          <w:tcPr>
            <w:tcW w:w="1027" w:type="pct"/>
          </w:tcPr>
          <w:p w14:paraId="256F0C7B" w14:textId="77777777" w:rsidR="00687838" w:rsidRDefault="006C2A6D">
            <w:pPr>
              <w:pStyle w:val="ConsPlusNormal0"/>
              <w:ind w:hanging="142"/>
              <w:jc w:val="center"/>
              <w:rPr>
                <w:rFonts w:eastAsia="Times New Roman"/>
                <w:bCs/>
                <w:lang w:bidi="ru-RU"/>
              </w:rPr>
            </w:pPr>
            <w:r>
              <w:rPr>
                <w:rFonts w:eastAsia="Times New Roman"/>
                <w:bCs/>
                <w:lang w:bidi="ru-RU"/>
              </w:rPr>
              <w:t>сырьевой</w:t>
            </w:r>
          </w:p>
        </w:tc>
      </w:tr>
    </w:tbl>
    <w:p w14:paraId="6C2C7204" w14:textId="77777777" w:rsidR="00687838" w:rsidRDefault="00687838">
      <w:pPr>
        <w:pStyle w:val="ConsPlusNormal0"/>
        <w:ind w:hanging="142"/>
        <w:jc w:val="center"/>
        <w:rPr>
          <w:rFonts w:eastAsia="Times New Roman"/>
          <w:b/>
          <w:bCs/>
          <w:sz w:val="22"/>
          <w:lang w:bidi="ru-RU"/>
        </w:rPr>
      </w:pPr>
    </w:p>
    <w:p w14:paraId="001EF619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  <w:lang w:bidi="ru-RU"/>
        </w:rPr>
      </w:pPr>
    </w:p>
    <w:p w14:paraId="3ED3CD43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  <w:lang w:bidi="ru-RU"/>
        </w:rPr>
      </w:pPr>
    </w:p>
    <w:p w14:paraId="5E765550" w14:textId="77777777" w:rsidR="00687838" w:rsidRDefault="00687838">
      <w:pPr>
        <w:pStyle w:val="ConsPlusNormal0"/>
        <w:ind w:hanging="142"/>
        <w:rPr>
          <w:rFonts w:eastAsia="Times New Roman"/>
          <w:b/>
          <w:bCs/>
          <w:sz w:val="22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256"/>
        <w:gridCol w:w="4775"/>
      </w:tblGrid>
      <w:tr w:rsidR="00687838" w14:paraId="1E1BD0F3" w14:textId="77777777">
        <w:trPr>
          <w:trHeight w:val="1120"/>
        </w:trPr>
        <w:tc>
          <w:tcPr>
            <w:tcW w:w="5256" w:type="dxa"/>
          </w:tcPr>
          <w:p w14:paraId="1BFC9BC0" w14:textId="77777777" w:rsidR="00687838" w:rsidRDefault="006C2A6D">
            <w:pPr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14:paraId="44EFC47B" w14:textId="77777777" w:rsidR="00687838" w:rsidRDefault="006C2A6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 xml:space="preserve">Директор </w:t>
            </w:r>
          </w:p>
          <w:p w14:paraId="3D517135" w14:textId="2907CD4E" w:rsidR="00687838" w:rsidRDefault="007C4D2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 w:cs="Times New Roman"/>
              </w:rPr>
            </w:pPr>
            <w:proofErr w:type="spellStart"/>
            <w:r>
              <w:rPr>
                <w:rFonts w:eastAsia="Calibri" w:cs="Times New Roman"/>
              </w:rPr>
              <w:t>И.В.Петренко</w:t>
            </w:r>
            <w:proofErr w:type="spellEnd"/>
          </w:p>
          <w:p w14:paraId="74902CA3" w14:textId="77777777" w:rsidR="00687838" w:rsidRDefault="006C2A6D">
            <w:pPr>
              <w:widowControl w:val="0"/>
              <w:tabs>
                <w:tab w:val="left" w:pos="426"/>
                <w:tab w:val="left" w:pos="567"/>
              </w:tabs>
              <w:autoSpaceDE w:val="0"/>
              <w:spacing w:line="220" w:lineRule="exact"/>
              <w:rPr>
                <w:rFonts w:eastAsia="Times New Roman" w:cs="Times New Roman"/>
                <w:sz w:val="24"/>
                <w:szCs w:val="24"/>
              </w:rPr>
            </w:pPr>
            <w:r>
              <w:t>Подписано</w:t>
            </w:r>
            <w:r>
              <w:rPr>
                <w:rFonts w:eastAsia="Calibri" w:cs="Times New Roman"/>
                <w:bCs/>
              </w:rPr>
              <w:t xml:space="preserve"> ЭЦП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 ____________________ </w:t>
            </w:r>
          </w:p>
          <w:p w14:paraId="5A0D5D21" w14:textId="77777777" w:rsidR="00687838" w:rsidRDefault="00687838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775" w:type="dxa"/>
          </w:tcPr>
          <w:p w14:paraId="4DBA94D4" w14:textId="77777777" w:rsidR="00687838" w:rsidRDefault="006C2A6D">
            <w:pPr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14:paraId="54B51732" w14:textId="77777777" w:rsidR="00687838" w:rsidRDefault="006C2A6D">
            <w:pPr>
              <w:pStyle w:val="ConsPlusNormal0"/>
              <w:jc w:val="both"/>
              <w:rPr>
                <w:szCs w:val="20"/>
              </w:rPr>
            </w:pPr>
            <w:r>
              <w:rPr>
                <w:szCs w:val="20"/>
              </w:rPr>
              <w:t>Генеральный директор</w:t>
            </w:r>
          </w:p>
          <w:p w14:paraId="4247B63A" w14:textId="77777777" w:rsidR="00687838" w:rsidRDefault="006C2A6D">
            <w:pPr>
              <w:pStyle w:val="ConsPlusNormal0"/>
              <w:jc w:val="both"/>
              <w:rPr>
                <w:szCs w:val="20"/>
              </w:rPr>
            </w:pPr>
            <w:r>
              <w:rPr>
                <w:szCs w:val="20"/>
              </w:rPr>
              <w:t>/</w:t>
            </w:r>
            <w:r>
              <w:rPr>
                <w:szCs w:val="20"/>
              </w:rPr>
              <w:t>____</w:t>
            </w:r>
            <w:r>
              <w:rPr>
                <w:szCs w:val="20"/>
              </w:rPr>
              <w:t>/</w:t>
            </w:r>
          </w:p>
          <w:p w14:paraId="547B6D45" w14:textId="77777777" w:rsidR="00687838" w:rsidRDefault="006C2A6D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t>Подписано ЭЦП</w:t>
            </w:r>
          </w:p>
        </w:tc>
      </w:tr>
      <w:tr w:rsidR="00687838" w14:paraId="07124D9F" w14:textId="77777777">
        <w:trPr>
          <w:trHeight w:val="1120"/>
        </w:trPr>
        <w:tc>
          <w:tcPr>
            <w:tcW w:w="5256" w:type="dxa"/>
          </w:tcPr>
          <w:p w14:paraId="4A8E01F8" w14:textId="77777777" w:rsidR="00687838" w:rsidRDefault="00687838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75" w:type="dxa"/>
          </w:tcPr>
          <w:p w14:paraId="44EE5A7D" w14:textId="77777777" w:rsidR="00687838" w:rsidRDefault="00687838">
            <w:pPr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87838" w14:paraId="158DFAB2" w14:textId="77777777">
        <w:trPr>
          <w:trHeight w:val="1120"/>
        </w:trPr>
        <w:tc>
          <w:tcPr>
            <w:tcW w:w="5256" w:type="dxa"/>
          </w:tcPr>
          <w:p w14:paraId="66443557" w14:textId="77777777" w:rsidR="00687838" w:rsidRDefault="00687838">
            <w:pPr>
              <w:tabs>
                <w:tab w:val="left" w:pos="426"/>
                <w:tab w:val="left" w:pos="567"/>
              </w:tabs>
              <w:autoSpaceDE w:val="0"/>
              <w:spacing w:line="220" w:lineRule="exact"/>
              <w:rPr>
                <w:rFonts w:eastAsia="Times New Roman" w:cs="Times New Roman"/>
              </w:rPr>
            </w:pPr>
          </w:p>
        </w:tc>
        <w:tc>
          <w:tcPr>
            <w:tcW w:w="4775" w:type="dxa"/>
          </w:tcPr>
          <w:p w14:paraId="00D564F0" w14:textId="77777777" w:rsidR="00687838" w:rsidRDefault="00687838">
            <w:pPr>
              <w:jc w:val="both"/>
              <w:rPr>
                <w:rFonts w:eastAsia="Times New Roman" w:cs="Times New Roman"/>
              </w:rPr>
            </w:pPr>
          </w:p>
        </w:tc>
      </w:tr>
    </w:tbl>
    <w:p w14:paraId="00583F4D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54812E16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7AD1D5E9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5F0844A7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5B3EA1FE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0CD979A0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0E1B9544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533A16A3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7683493F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259DF484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37BA44E5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7FF1CFF7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7AC44192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56146E35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68D4BDF2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4487CCD3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28C98150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5572988D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285345CC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1DA95E28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058DDD1B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2E680D9B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68DEC102" w14:textId="77777777" w:rsidR="00687838" w:rsidRDefault="00687838">
      <w:pPr>
        <w:pStyle w:val="ConsPlusNormal0"/>
        <w:ind w:hanging="142"/>
        <w:rPr>
          <w:rFonts w:eastAsia="Times New Roman"/>
          <w:sz w:val="22"/>
        </w:rPr>
      </w:pPr>
    </w:p>
    <w:p w14:paraId="449F516D" w14:textId="77777777" w:rsidR="00687838" w:rsidRDefault="00687838">
      <w:pPr>
        <w:pStyle w:val="ConsPlusNormal0"/>
        <w:rPr>
          <w:sz w:val="22"/>
        </w:rPr>
      </w:pPr>
    </w:p>
    <w:p w14:paraId="2F03AB6C" w14:textId="77777777" w:rsidR="00687838" w:rsidRDefault="006C2A6D">
      <w:pPr>
        <w:rPr>
          <w:rFonts w:eastAsia="Times New Roman" w:cs="Times New Roman"/>
          <w:lang w:eastAsia="ru-RU"/>
        </w:rPr>
      </w:pPr>
      <w:bookmarkStart w:id="9" w:name="P794"/>
      <w:bookmarkEnd w:id="9"/>
      <w:r>
        <w:rPr>
          <w:rFonts w:eastAsia="Times New Roman" w:cs="Times New Roman"/>
          <w:lang w:eastAsia="ru-RU"/>
        </w:rPr>
        <w:br w:type="page"/>
      </w:r>
    </w:p>
    <w:p w14:paraId="3AD42C7F" w14:textId="77777777" w:rsidR="00687838" w:rsidRDefault="006C2A6D">
      <w:pPr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lastRenderedPageBreak/>
        <w:t>Приложение №2</w:t>
      </w:r>
    </w:p>
    <w:p w14:paraId="69E057EF" w14:textId="77777777" w:rsidR="00687838" w:rsidRDefault="006C2A6D">
      <w:pPr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 к Контракту № </w:t>
      </w:r>
    </w:p>
    <w:p w14:paraId="49964065" w14:textId="77777777" w:rsidR="00687838" w:rsidRDefault="00687838">
      <w:pPr>
        <w:jc w:val="right"/>
        <w:rPr>
          <w:rFonts w:eastAsia="Times New Roman" w:cs="Times New Roman"/>
          <w:lang w:eastAsia="ru-RU"/>
        </w:rPr>
      </w:pPr>
    </w:p>
    <w:p w14:paraId="10703922" w14:textId="77777777" w:rsidR="00687838" w:rsidRDefault="00687838">
      <w:pPr>
        <w:jc w:val="right"/>
        <w:rPr>
          <w:rFonts w:eastAsia="Times New Roman" w:cs="Times New Roman"/>
          <w:lang w:eastAsia="ru-RU"/>
        </w:rPr>
      </w:pPr>
    </w:p>
    <w:p w14:paraId="3C4C82A0" w14:textId="77777777" w:rsidR="00687838" w:rsidRDefault="00687838">
      <w:pPr>
        <w:jc w:val="right"/>
        <w:rPr>
          <w:rFonts w:eastAsia="Times New Roman" w:cs="Times New Roman"/>
          <w:lang w:eastAsia="ru-RU"/>
        </w:rPr>
      </w:pPr>
    </w:p>
    <w:p w14:paraId="5E3C1395" w14:textId="77777777" w:rsidR="00687838" w:rsidRDefault="00687838">
      <w:pPr>
        <w:jc w:val="right"/>
      </w:pPr>
    </w:p>
    <w:p w14:paraId="5E9A4DFB" w14:textId="77777777" w:rsidR="00687838" w:rsidRDefault="006C2A6D">
      <w:pPr>
        <w:autoSpaceDE w:val="0"/>
        <w:autoSpaceDN w:val="0"/>
        <w:adjustRightInd w:val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Расчет цены оказываемых услуг </w:t>
      </w:r>
    </w:p>
    <w:p w14:paraId="41C824B4" w14:textId="77777777" w:rsidR="00687838" w:rsidRDefault="00687838">
      <w:pPr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p w14:paraId="3634E49C" w14:textId="77777777" w:rsidR="00687838" w:rsidRDefault="00687838">
      <w:pPr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p w14:paraId="2632F8A2" w14:textId="77777777" w:rsidR="00687838" w:rsidRDefault="00687838">
      <w:pPr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5387"/>
        <w:gridCol w:w="709"/>
        <w:gridCol w:w="1705"/>
      </w:tblGrid>
      <w:tr w:rsidR="00687838" w14:paraId="361EAB85" w14:textId="77777777">
        <w:trPr>
          <w:trHeight w:val="886"/>
          <w:jc w:val="center"/>
        </w:trPr>
        <w:tc>
          <w:tcPr>
            <w:tcW w:w="562" w:type="dxa"/>
            <w:shd w:val="clear" w:color="000000" w:fill="FFFFFF"/>
          </w:tcPr>
          <w:p w14:paraId="4CA7CCA9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1843" w:type="dxa"/>
            <w:shd w:val="clear" w:color="000000" w:fill="FFFFFF"/>
          </w:tcPr>
          <w:p w14:paraId="5C63470F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ОКПД2/</w:t>
            </w:r>
          </w:p>
          <w:p w14:paraId="67A9F838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Код ККН</w:t>
            </w:r>
          </w:p>
        </w:tc>
        <w:tc>
          <w:tcPr>
            <w:tcW w:w="5387" w:type="dxa"/>
            <w:shd w:val="clear" w:color="000000" w:fill="FFFFFF"/>
          </w:tcPr>
          <w:p w14:paraId="7EA45A27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 xml:space="preserve">Наименование услуги </w:t>
            </w:r>
          </w:p>
        </w:tc>
        <w:tc>
          <w:tcPr>
            <w:tcW w:w="709" w:type="dxa"/>
            <w:shd w:val="clear" w:color="000000" w:fill="FFFFFF"/>
          </w:tcPr>
          <w:p w14:paraId="022373E5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Ед.</w:t>
            </w:r>
          </w:p>
          <w:p w14:paraId="2521D70F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Изм.</w:t>
            </w:r>
          </w:p>
        </w:tc>
        <w:tc>
          <w:tcPr>
            <w:tcW w:w="1705" w:type="dxa"/>
            <w:shd w:val="clear" w:color="auto" w:fill="auto"/>
            <w:noWrap/>
          </w:tcPr>
          <w:p w14:paraId="1E441D24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Начальная цена единицы услуги, рублей</w:t>
            </w:r>
          </w:p>
        </w:tc>
      </w:tr>
      <w:tr w:rsidR="00687838" w14:paraId="0AAE3ED4" w14:textId="77777777">
        <w:trPr>
          <w:trHeight w:val="385"/>
          <w:jc w:val="center"/>
        </w:trPr>
        <w:tc>
          <w:tcPr>
            <w:tcW w:w="10206" w:type="dxa"/>
            <w:gridSpan w:val="5"/>
            <w:shd w:val="clear" w:color="000000" w:fill="FFFFFF"/>
          </w:tcPr>
          <w:p w14:paraId="51A6E50F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 w:bidi="ru-RU"/>
              </w:rPr>
              <w:t>2026 год</w:t>
            </w:r>
          </w:p>
        </w:tc>
      </w:tr>
      <w:tr w:rsidR="00687838" w14:paraId="54455195" w14:textId="77777777">
        <w:trPr>
          <w:trHeight w:val="303"/>
          <w:jc w:val="center"/>
        </w:trPr>
        <w:tc>
          <w:tcPr>
            <w:tcW w:w="562" w:type="dxa"/>
            <w:shd w:val="clear" w:color="000000" w:fill="FFFFFF"/>
          </w:tcPr>
          <w:p w14:paraId="59ACFE57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843" w:type="dxa"/>
            <w:shd w:val="clear" w:color="000000" w:fill="FFFFFF"/>
          </w:tcPr>
          <w:p w14:paraId="5CA639B4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56.29.20.120-112</w:t>
            </w:r>
          </w:p>
        </w:tc>
        <w:tc>
          <w:tcPr>
            <w:tcW w:w="5387" w:type="dxa"/>
            <w:shd w:val="clear" w:color="000000" w:fill="FFFFFF"/>
            <w:noWrap/>
            <w:vAlign w:val="bottom"/>
          </w:tcPr>
          <w:p w14:paraId="70009005" w14:textId="77777777" w:rsidR="00687838" w:rsidRDefault="006C2A6D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 xml:space="preserve">Оказание услуг по организации питания обучающихся в 1-4 </w:t>
            </w: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классах (завтрак) в 2026 году</w:t>
            </w:r>
          </w:p>
        </w:tc>
        <w:tc>
          <w:tcPr>
            <w:tcW w:w="709" w:type="dxa"/>
            <w:shd w:val="clear" w:color="000000" w:fill="FFFFFF"/>
            <w:noWrap/>
          </w:tcPr>
          <w:p w14:paraId="60A203A7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</w:tcPr>
          <w:p w14:paraId="427316FA" w14:textId="3FE8FCFB" w:rsidR="00687838" w:rsidRDefault="007C4D23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114,50</w:t>
            </w:r>
          </w:p>
        </w:tc>
      </w:tr>
      <w:tr w:rsidR="00687838" w14:paraId="3EE84935" w14:textId="77777777">
        <w:trPr>
          <w:trHeight w:val="303"/>
          <w:jc w:val="center"/>
        </w:trPr>
        <w:tc>
          <w:tcPr>
            <w:tcW w:w="562" w:type="dxa"/>
            <w:shd w:val="clear" w:color="000000" w:fill="FFFFFF"/>
          </w:tcPr>
          <w:p w14:paraId="02579607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843" w:type="dxa"/>
            <w:shd w:val="clear" w:color="000000" w:fill="FFFFFF"/>
          </w:tcPr>
          <w:p w14:paraId="7523364C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56.29.20.120-113</w:t>
            </w:r>
          </w:p>
        </w:tc>
        <w:tc>
          <w:tcPr>
            <w:tcW w:w="5387" w:type="dxa"/>
            <w:shd w:val="clear" w:color="000000" w:fill="FFFFFF"/>
            <w:noWrap/>
            <w:vAlign w:val="bottom"/>
          </w:tcPr>
          <w:p w14:paraId="62E704CF" w14:textId="77777777" w:rsidR="00687838" w:rsidRDefault="006C2A6D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Оказание услуг по организации питания обучающихся в 1-4 классах (обед) в 2026 году</w:t>
            </w:r>
          </w:p>
        </w:tc>
        <w:tc>
          <w:tcPr>
            <w:tcW w:w="709" w:type="dxa"/>
            <w:shd w:val="clear" w:color="000000" w:fill="FFFFFF"/>
            <w:noWrap/>
          </w:tcPr>
          <w:p w14:paraId="53B06C10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</w:tcPr>
          <w:p w14:paraId="322E8D1C" w14:textId="2EF6864E" w:rsidR="00687838" w:rsidRDefault="00EE77F6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171,80</w:t>
            </w:r>
          </w:p>
        </w:tc>
      </w:tr>
      <w:tr w:rsidR="00687838" w14:paraId="573CF986" w14:textId="77777777">
        <w:trPr>
          <w:trHeight w:val="303"/>
          <w:jc w:val="center"/>
        </w:trPr>
        <w:tc>
          <w:tcPr>
            <w:tcW w:w="562" w:type="dxa"/>
            <w:shd w:val="clear" w:color="000000" w:fill="FFFFFF"/>
          </w:tcPr>
          <w:p w14:paraId="1ED86EB8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843" w:type="dxa"/>
            <w:shd w:val="clear" w:color="000000" w:fill="FFFFFF"/>
          </w:tcPr>
          <w:p w14:paraId="701C3AE5" w14:textId="587F4F34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56.29.20.120-11</w:t>
            </w:r>
            <w:r w:rsidR="00D702F2">
              <w:rPr>
                <w:rFonts w:eastAsia="Times New Roman" w:cs="Times New Roman"/>
                <w:sz w:val="20"/>
                <w:szCs w:val="20"/>
                <w:lang w:eastAsia="ru-RU" w:bidi="ru-RU"/>
              </w:rPr>
              <w:t>7</w:t>
            </w:r>
          </w:p>
        </w:tc>
        <w:tc>
          <w:tcPr>
            <w:tcW w:w="5387" w:type="dxa"/>
            <w:shd w:val="clear" w:color="000000" w:fill="FFFFFF"/>
            <w:noWrap/>
            <w:vAlign w:val="bottom"/>
          </w:tcPr>
          <w:p w14:paraId="060C49EC" w14:textId="7D8C71FA" w:rsidR="00687838" w:rsidRDefault="006C2A6D">
            <w:pPr>
              <w:widowControl w:val="0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Оказание услуг по организации питания обучающихся в 5-11 классах (</w:t>
            </w:r>
            <w:r w:rsidR="00EE77F6">
              <w:rPr>
                <w:rFonts w:eastAsia="Times New Roman" w:cs="Times New Roman"/>
                <w:sz w:val="20"/>
                <w:szCs w:val="20"/>
                <w:lang w:eastAsia="ru-RU" w:bidi="ru-RU"/>
              </w:rPr>
              <w:t xml:space="preserve">комплексный </w:t>
            </w: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обед) в 2026 году</w:t>
            </w:r>
          </w:p>
        </w:tc>
        <w:tc>
          <w:tcPr>
            <w:tcW w:w="709" w:type="dxa"/>
            <w:shd w:val="clear" w:color="000000" w:fill="FFFFFF"/>
            <w:noWrap/>
          </w:tcPr>
          <w:p w14:paraId="207C9769" w14:textId="77777777" w:rsidR="00687838" w:rsidRDefault="006C2A6D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</w:tcPr>
          <w:p w14:paraId="66C96538" w14:textId="30DC37C6" w:rsidR="00687838" w:rsidRDefault="00EE77F6">
            <w:pPr>
              <w:widowControl w:val="0"/>
              <w:jc w:val="center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336,40</w:t>
            </w:r>
          </w:p>
        </w:tc>
      </w:tr>
      <w:tr w:rsidR="00687838" w14:paraId="441ADB80" w14:textId="77777777">
        <w:trPr>
          <w:trHeight w:val="303"/>
          <w:jc w:val="center"/>
        </w:trPr>
        <w:tc>
          <w:tcPr>
            <w:tcW w:w="8501" w:type="dxa"/>
            <w:gridSpan w:val="4"/>
            <w:shd w:val="clear" w:color="000000" w:fill="FFFFFF"/>
          </w:tcPr>
          <w:p w14:paraId="593D5DE6" w14:textId="77777777" w:rsidR="00687838" w:rsidRDefault="006C2A6D">
            <w:pPr>
              <w:widowControl w:val="0"/>
              <w:jc w:val="right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Courier New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Начальная сумма цен единиц услуг в 2026 году, рублей</w:t>
            </w:r>
          </w:p>
        </w:tc>
        <w:tc>
          <w:tcPr>
            <w:tcW w:w="1705" w:type="dxa"/>
            <w:shd w:val="clear" w:color="000000" w:fill="FFFFFF"/>
            <w:noWrap/>
          </w:tcPr>
          <w:p w14:paraId="224820B1" w14:textId="42D6AE7B" w:rsidR="00687838" w:rsidRDefault="00C611F8">
            <w:pPr>
              <w:widowControl w:val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 w:bidi="ru-RU"/>
              </w:rPr>
              <w:t>622,70</w:t>
            </w:r>
          </w:p>
        </w:tc>
      </w:tr>
      <w:tr w:rsidR="00687838" w14:paraId="43B72927" w14:textId="77777777">
        <w:trPr>
          <w:trHeight w:val="303"/>
          <w:jc w:val="center"/>
        </w:trPr>
        <w:tc>
          <w:tcPr>
            <w:tcW w:w="8501" w:type="dxa"/>
            <w:gridSpan w:val="4"/>
            <w:shd w:val="clear" w:color="000000" w:fill="FFFFFF"/>
          </w:tcPr>
          <w:p w14:paraId="556395FD" w14:textId="77777777" w:rsidR="00687838" w:rsidRDefault="006C2A6D">
            <w:pPr>
              <w:widowControl w:val="0"/>
              <w:jc w:val="right"/>
              <w:rPr>
                <w:rFonts w:eastAsia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eastAsia="Courier New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Максимальное значение цены контракта в 2026 году, рублей</w:t>
            </w:r>
          </w:p>
        </w:tc>
        <w:tc>
          <w:tcPr>
            <w:tcW w:w="1705" w:type="dxa"/>
            <w:shd w:val="clear" w:color="000000" w:fill="FFFFFF"/>
            <w:noWrap/>
          </w:tcPr>
          <w:p w14:paraId="687DF89A" w14:textId="11D991D7" w:rsidR="00687838" w:rsidRPr="007C4D23" w:rsidRDefault="007C4D23">
            <w:pPr>
              <w:widowControl w:val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 w:bidi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 w:bidi="ru-RU"/>
              </w:rPr>
              <w:t>599 999,99</w:t>
            </w:r>
          </w:p>
        </w:tc>
      </w:tr>
    </w:tbl>
    <w:p w14:paraId="60AE6E13" w14:textId="77777777" w:rsidR="00687838" w:rsidRDefault="00687838">
      <w:pPr>
        <w:autoSpaceDE w:val="0"/>
        <w:autoSpaceDN w:val="0"/>
        <w:adjustRightInd w:val="0"/>
        <w:jc w:val="center"/>
        <w:rPr>
          <w:rFonts w:cs="Times New Roman"/>
          <w:bCs/>
        </w:rPr>
      </w:pPr>
    </w:p>
    <w:p w14:paraId="645256BF" w14:textId="77777777" w:rsidR="00687838" w:rsidRDefault="00687838">
      <w:pPr>
        <w:autoSpaceDE w:val="0"/>
        <w:autoSpaceDN w:val="0"/>
        <w:adjustRightInd w:val="0"/>
        <w:jc w:val="center"/>
        <w:rPr>
          <w:rFonts w:cs="Times New Roman"/>
          <w:bCs/>
        </w:rPr>
      </w:pPr>
    </w:p>
    <w:p w14:paraId="45D6C2FD" w14:textId="77777777" w:rsidR="00687838" w:rsidRDefault="00687838">
      <w:pPr>
        <w:autoSpaceDE w:val="0"/>
        <w:autoSpaceDN w:val="0"/>
        <w:adjustRightInd w:val="0"/>
        <w:jc w:val="center"/>
        <w:rPr>
          <w:rFonts w:cs="Times New Roman"/>
          <w:bCs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256"/>
        <w:gridCol w:w="4775"/>
      </w:tblGrid>
      <w:tr w:rsidR="00687838" w14:paraId="13356AB5" w14:textId="77777777">
        <w:trPr>
          <w:trHeight w:val="1120"/>
        </w:trPr>
        <w:tc>
          <w:tcPr>
            <w:tcW w:w="5256" w:type="dxa"/>
          </w:tcPr>
          <w:p w14:paraId="2C2BCECC" w14:textId="77777777" w:rsidR="00687838" w:rsidRDefault="006C2A6D">
            <w:pPr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14:paraId="27A93DC1" w14:textId="2CC4DD1C" w:rsidR="00687838" w:rsidRDefault="006C2A6D">
            <w:pPr>
              <w:widowControl w:val="0"/>
              <w:tabs>
                <w:tab w:val="left" w:pos="426"/>
                <w:tab w:val="left" w:pos="567"/>
              </w:tabs>
              <w:autoSpaceDE w:val="0"/>
              <w:spacing w:line="220" w:lineRule="exact"/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Директор ГБОУ </w:t>
            </w:r>
            <w:r w:rsidR="007C4D23"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>Гимназия № 261 Кировского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 района   </w:t>
            </w:r>
          </w:p>
          <w:p w14:paraId="5E98D1FD" w14:textId="47532AEF" w:rsidR="00687838" w:rsidRDefault="007C4D23">
            <w:pPr>
              <w:widowControl w:val="0"/>
              <w:tabs>
                <w:tab w:val="left" w:pos="426"/>
                <w:tab w:val="left" w:pos="567"/>
              </w:tabs>
              <w:autoSpaceDE w:val="0"/>
              <w:spacing w:line="220" w:lineRule="exact"/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>И.В.Петренко</w:t>
            </w:r>
            <w:proofErr w:type="spellEnd"/>
          </w:p>
          <w:p w14:paraId="27BCCE6C" w14:textId="77777777" w:rsidR="00687838" w:rsidRDefault="006C2A6D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t>Подписано ЭЦП</w:t>
            </w:r>
          </w:p>
        </w:tc>
        <w:tc>
          <w:tcPr>
            <w:tcW w:w="4775" w:type="dxa"/>
          </w:tcPr>
          <w:p w14:paraId="1147D436" w14:textId="77777777" w:rsidR="00687838" w:rsidRDefault="006C2A6D">
            <w:pPr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14:paraId="67DA9EF5" w14:textId="77777777" w:rsidR="00687838" w:rsidRDefault="006C2A6D">
            <w:pPr>
              <w:pStyle w:val="ConsPlusNormal0"/>
              <w:jc w:val="both"/>
              <w:rPr>
                <w:szCs w:val="20"/>
              </w:rPr>
            </w:pPr>
            <w:r>
              <w:rPr>
                <w:szCs w:val="20"/>
              </w:rPr>
              <w:t>Генеральный директор</w:t>
            </w:r>
          </w:p>
          <w:p w14:paraId="4910FB57" w14:textId="77777777" w:rsidR="00687838" w:rsidRDefault="006C2A6D">
            <w:pPr>
              <w:pStyle w:val="ConsPlusNormal0"/>
              <w:jc w:val="both"/>
              <w:rPr>
                <w:szCs w:val="20"/>
              </w:rPr>
            </w:pPr>
            <w:r>
              <w:rPr>
                <w:szCs w:val="20"/>
              </w:rPr>
              <w:t>/</w:t>
            </w:r>
            <w:r>
              <w:rPr>
                <w:szCs w:val="20"/>
              </w:rPr>
              <w:t>______</w:t>
            </w:r>
            <w:r>
              <w:rPr>
                <w:szCs w:val="20"/>
              </w:rPr>
              <w:t>/</w:t>
            </w:r>
          </w:p>
          <w:p w14:paraId="14B5882A" w14:textId="77777777" w:rsidR="00687838" w:rsidRDefault="006C2A6D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t>Подписано ЭЦП</w:t>
            </w:r>
          </w:p>
        </w:tc>
      </w:tr>
    </w:tbl>
    <w:p w14:paraId="5E7BBFC6" w14:textId="77777777" w:rsidR="00687838" w:rsidRDefault="00687838">
      <w:pPr>
        <w:jc w:val="center"/>
        <w:rPr>
          <w:iCs/>
        </w:rPr>
      </w:pPr>
    </w:p>
    <w:sectPr w:rsidR="00687838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MS Gothic"/>
    <w:charset w:val="80"/>
    <w:family w:val="roman"/>
    <w:pitch w:val="default"/>
    <w:sig w:usb0="00000000" w:usb1="00000000" w:usb2="00000021" w:usb3="00000000" w:csb0="000001BF" w:csb1="00000000"/>
  </w:font>
  <w:font w:name="Droid Sans Fallback">
    <w:altName w:val="Times New Roman"/>
    <w:charset w:val="00"/>
    <w:family w:val="auto"/>
    <w:pitch w:val="default"/>
  </w:font>
  <w:font w:name="Free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C6F"/>
    <w:rsid w:val="00020844"/>
    <w:rsid w:val="0002288B"/>
    <w:rsid w:val="00036D4E"/>
    <w:rsid w:val="000421C6"/>
    <w:rsid w:val="000434D4"/>
    <w:rsid w:val="000479F9"/>
    <w:rsid w:val="00051B3E"/>
    <w:rsid w:val="00052A40"/>
    <w:rsid w:val="000540F0"/>
    <w:rsid w:val="00064F1C"/>
    <w:rsid w:val="00070DDE"/>
    <w:rsid w:val="000966A0"/>
    <w:rsid w:val="000B1E93"/>
    <w:rsid w:val="000B2C44"/>
    <w:rsid w:val="000B481A"/>
    <w:rsid w:val="000C130B"/>
    <w:rsid w:val="000C2C2E"/>
    <w:rsid w:val="000C4C7E"/>
    <w:rsid w:val="000D4FA4"/>
    <w:rsid w:val="000E7434"/>
    <w:rsid w:val="000E7557"/>
    <w:rsid w:val="000F7B53"/>
    <w:rsid w:val="001026D6"/>
    <w:rsid w:val="001027E6"/>
    <w:rsid w:val="001208D8"/>
    <w:rsid w:val="001210A9"/>
    <w:rsid w:val="001318D1"/>
    <w:rsid w:val="00137650"/>
    <w:rsid w:val="001436DD"/>
    <w:rsid w:val="00143BEA"/>
    <w:rsid w:val="001513F9"/>
    <w:rsid w:val="00163150"/>
    <w:rsid w:val="0016349D"/>
    <w:rsid w:val="00165151"/>
    <w:rsid w:val="00171EBE"/>
    <w:rsid w:val="00175328"/>
    <w:rsid w:val="00185632"/>
    <w:rsid w:val="00192007"/>
    <w:rsid w:val="00195059"/>
    <w:rsid w:val="001A1CDB"/>
    <w:rsid w:val="001A2908"/>
    <w:rsid w:val="001B1EFF"/>
    <w:rsid w:val="001B5E26"/>
    <w:rsid w:val="001B5EEE"/>
    <w:rsid w:val="001C5887"/>
    <w:rsid w:val="001C7A7A"/>
    <w:rsid w:val="001D1F9B"/>
    <w:rsid w:val="001D4CAF"/>
    <w:rsid w:val="001E112C"/>
    <w:rsid w:val="001E4699"/>
    <w:rsid w:val="001E5881"/>
    <w:rsid w:val="001F081B"/>
    <w:rsid w:val="002117EE"/>
    <w:rsid w:val="0024226B"/>
    <w:rsid w:val="00255553"/>
    <w:rsid w:val="00290A03"/>
    <w:rsid w:val="002A04D2"/>
    <w:rsid w:val="002A203D"/>
    <w:rsid w:val="002A4C3E"/>
    <w:rsid w:val="002A6ED7"/>
    <w:rsid w:val="002A7F87"/>
    <w:rsid w:val="002B30C1"/>
    <w:rsid w:val="002B4746"/>
    <w:rsid w:val="002B52BA"/>
    <w:rsid w:val="002B53A9"/>
    <w:rsid w:val="002C7F85"/>
    <w:rsid w:val="002D32ED"/>
    <w:rsid w:val="002D72D8"/>
    <w:rsid w:val="002E0C1E"/>
    <w:rsid w:val="002E7BB7"/>
    <w:rsid w:val="002F0D6B"/>
    <w:rsid w:val="002F3310"/>
    <w:rsid w:val="003014A5"/>
    <w:rsid w:val="00314E4B"/>
    <w:rsid w:val="0032608F"/>
    <w:rsid w:val="00340994"/>
    <w:rsid w:val="00340AF6"/>
    <w:rsid w:val="003420FD"/>
    <w:rsid w:val="00356615"/>
    <w:rsid w:val="00362D99"/>
    <w:rsid w:val="00363251"/>
    <w:rsid w:val="0036393C"/>
    <w:rsid w:val="0036613A"/>
    <w:rsid w:val="003727FF"/>
    <w:rsid w:val="00376004"/>
    <w:rsid w:val="00377FA4"/>
    <w:rsid w:val="00385EA3"/>
    <w:rsid w:val="00393893"/>
    <w:rsid w:val="003B5850"/>
    <w:rsid w:val="003B6362"/>
    <w:rsid w:val="003B7C6F"/>
    <w:rsid w:val="003C6302"/>
    <w:rsid w:val="003D2335"/>
    <w:rsid w:val="003E293A"/>
    <w:rsid w:val="003F0A3E"/>
    <w:rsid w:val="003F5FF2"/>
    <w:rsid w:val="003F677C"/>
    <w:rsid w:val="003F77F3"/>
    <w:rsid w:val="00400AFF"/>
    <w:rsid w:val="004037DE"/>
    <w:rsid w:val="004039D7"/>
    <w:rsid w:val="00423094"/>
    <w:rsid w:val="00426D33"/>
    <w:rsid w:val="0043109E"/>
    <w:rsid w:val="00435407"/>
    <w:rsid w:val="004461BC"/>
    <w:rsid w:val="00447355"/>
    <w:rsid w:val="00456814"/>
    <w:rsid w:val="00466521"/>
    <w:rsid w:val="00467201"/>
    <w:rsid w:val="00472774"/>
    <w:rsid w:val="00491BAD"/>
    <w:rsid w:val="004939F5"/>
    <w:rsid w:val="004976F7"/>
    <w:rsid w:val="004A2C3B"/>
    <w:rsid w:val="004B054B"/>
    <w:rsid w:val="004B73F5"/>
    <w:rsid w:val="004D1A33"/>
    <w:rsid w:val="004D45FC"/>
    <w:rsid w:val="004E1AC8"/>
    <w:rsid w:val="004E2AFB"/>
    <w:rsid w:val="004E6974"/>
    <w:rsid w:val="004E7C08"/>
    <w:rsid w:val="00511FB5"/>
    <w:rsid w:val="00512DCA"/>
    <w:rsid w:val="0051458B"/>
    <w:rsid w:val="005146F8"/>
    <w:rsid w:val="00524147"/>
    <w:rsid w:val="005242E3"/>
    <w:rsid w:val="00533541"/>
    <w:rsid w:val="005338C2"/>
    <w:rsid w:val="00534504"/>
    <w:rsid w:val="00536C2D"/>
    <w:rsid w:val="00545A11"/>
    <w:rsid w:val="00546DCA"/>
    <w:rsid w:val="00555592"/>
    <w:rsid w:val="00573A81"/>
    <w:rsid w:val="00575363"/>
    <w:rsid w:val="00590713"/>
    <w:rsid w:val="0059703B"/>
    <w:rsid w:val="005B6125"/>
    <w:rsid w:val="005C6E1E"/>
    <w:rsid w:val="005D2891"/>
    <w:rsid w:val="005D2A61"/>
    <w:rsid w:val="005D7CB9"/>
    <w:rsid w:val="005E092A"/>
    <w:rsid w:val="005E1E3C"/>
    <w:rsid w:val="005E5F8E"/>
    <w:rsid w:val="005E63B0"/>
    <w:rsid w:val="005F3131"/>
    <w:rsid w:val="005F4E6E"/>
    <w:rsid w:val="005F70BF"/>
    <w:rsid w:val="00602F4A"/>
    <w:rsid w:val="00615B82"/>
    <w:rsid w:val="00641A1D"/>
    <w:rsid w:val="00655846"/>
    <w:rsid w:val="00681323"/>
    <w:rsid w:val="00682F6D"/>
    <w:rsid w:val="00682FBB"/>
    <w:rsid w:val="00687838"/>
    <w:rsid w:val="00694E5A"/>
    <w:rsid w:val="006B15E8"/>
    <w:rsid w:val="006C043A"/>
    <w:rsid w:val="006C2A6D"/>
    <w:rsid w:val="006D0F72"/>
    <w:rsid w:val="006D3A42"/>
    <w:rsid w:val="006D563B"/>
    <w:rsid w:val="006E14BB"/>
    <w:rsid w:val="006F169A"/>
    <w:rsid w:val="006F56F0"/>
    <w:rsid w:val="006F7A22"/>
    <w:rsid w:val="00707A38"/>
    <w:rsid w:val="007153CD"/>
    <w:rsid w:val="007179DF"/>
    <w:rsid w:val="00730353"/>
    <w:rsid w:val="007369AC"/>
    <w:rsid w:val="00744231"/>
    <w:rsid w:val="0077609D"/>
    <w:rsid w:val="0078002F"/>
    <w:rsid w:val="00782190"/>
    <w:rsid w:val="00785D11"/>
    <w:rsid w:val="007873AF"/>
    <w:rsid w:val="007925B7"/>
    <w:rsid w:val="007952CE"/>
    <w:rsid w:val="007A4EA0"/>
    <w:rsid w:val="007A69BF"/>
    <w:rsid w:val="007A6E96"/>
    <w:rsid w:val="007C015F"/>
    <w:rsid w:val="007C4D23"/>
    <w:rsid w:val="007E0437"/>
    <w:rsid w:val="007F408D"/>
    <w:rsid w:val="00810A77"/>
    <w:rsid w:val="00815650"/>
    <w:rsid w:val="0083075C"/>
    <w:rsid w:val="00836B09"/>
    <w:rsid w:val="008472B0"/>
    <w:rsid w:val="00850DAA"/>
    <w:rsid w:val="008543F9"/>
    <w:rsid w:val="00857200"/>
    <w:rsid w:val="00876B2B"/>
    <w:rsid w:val="00881805"/>
    <w:rsid w:val="008855E0"/>
    <w:rsid w:val="008A0BAE"/>
    <w:rsid w:val="008A5F19"/>
    <w:rsid w:val="008A6826"/>
    <w:rsid w:val="008B0551"/>
    <w:rsid w:val="008B5D88"/>
    <w:rsid w:val="008B5E73"/>
    <w:rsid w:val="008D5539"/>
    <w:rsid w:val="008E0232"/>
    <w:rsid w:val="008F2360"/>
    <w:rsid w:val="008F51B8"/>
    <w:rsid w:val="00905B9B"/>
    <w:rsid w:val="009067B1"/>
    <w:rsid w:val="009237A5"/>
    <w:rsid w:val="00923B4B"/>
    <w:rsid w:val="00930607"/>
    <w:rsid w:val="0095446D"/>
    <w:rsid w:val="00990B0B"/>
    <w:rsid w:val="00993157"/>
    <w:rsid w:val="0099589A"/>
    <w:rsid w:val="009A1AB1"/>
    <w:rsid w:val="009B03F6"/>
    <w:rsid w:val="009B0C9B"/>
    <w:rsid w:val="009B5250"/>
    <w:rsid w:val="009C3113"/>
    <w:rsid w:val="009D17EF"/>
    <w:rsid w:val="009D5041"/>
    <w:rsid w:val="009E64A4"/>
    <w:rsid w:val="009E7A8B"/>
    <w:rsid w:val="00A04C67"/>
    <w:rsid w:val="00A10BFE"/>
    <w:rsid w:val="00A126DB"/>
    <w:rsid w:val="00A1330A"/>
    <w:rsid w:val="00A1603C"/>
    <w:rsid w:val="00A26B63"/>
    <w:rsid w:val="00A33292"/>
    <w:rsid w:val="00A40686"/>
    <w:rsid w:val="00A465EF"/>
    <w:rsid w:val="00A57515"/>
    <w:rsid w:val="00A57DA7"/>
    <w:rsid w:val="00A605F9"/>
    <w:rsid w:val="00A610E8"/>
    <w:rsid w:val="00A6200D"/>
    <w:rsid w:val="00A62259"/>
    <w:rsid w:val="00A62BC9"/>
    <w:rsid w:val="00A63342"/>
    <w:rsid w:val="00A74AC3"/>
    <w:rsid w:val="00A83FC7"/>
    <w:rsid w:val="00A84DFE"/>
    <w:rsid w:val="00A86425"/>
    <w:rsid w:val="00A97ABA"/>
    <w:rsid w:val="00AA05D2"/>
    <w:rsid w:val="00AA76FF"/>
    <w:rsid w:val="00AB0F9A"/>
    <w:rsid w:val="00AD744A"/>
    <w:rsid w:val="00AD7865"/>
    <w:rsid w:val="00AE0BAB"/>
    <w:rsid w:val="00AE1EA8"/>
    <w:rsid w:val="00AE2F8E"/>
    <w:rsid w:val="00AF79EF"/>
    <w:rsid w:val="00B04D43"/>
    <w:rsid w:val="00B15E12"/>
    <w:rsid w:val="00B16189"/>
    <w:rsid w:val="00B176B9"/>
    <w:rsid w:val="00B2484A"/>
    <w:rsid w:val="00B25BBD"/>
    <w:rsid w:val="00B25F2E"/>
    <w:rsid w:val="00B26E61"/>
    <w:rsid w:val="00B32449"/>
    <w:rsid w:val="00B3513A"/>
    <w:rsid w:val="00B506BD"/>
    <w:rsid w:val="00B53634"/>
    <w:rsid w:val="00B6456C"/>
    <w:rsid w:val="00B70658"/>
    <w:rsid w:val="00B72AE6"/>
    <w:rsid w:val="00B75486"/>
    <w:rsid w:val="00B7799B"/>
    <w:rsid w:val="00B879F0"/>
    <w:rsid w:val="00BB2CE9"/>
    <w:rsid w:val="00BF51B5"/>
    <w:rsid w:val="00BF5E37"/>
    <w:rsid w:val="00BF77FF"/>
    <w:rsid w:val="00C01911"/>
    <w:rsid w:val="00C06790"/>
    <w:rsid w:val="00C110B9"/>
    <w:rsid w:val="00C12C03"/>
    <w:rsid w:val="00C2057A"/>
    <w:rsid w:val="00C2138D"/>
    <w:rsid w:val="00C25D30"/>
    <w:rsid w:val="00C3253F"/>
    <w:rsid w:val="00C35E4E"/>
    <w:rsid w:val="00C41783"/>
    <w:rsid w:val="00C45B95"/>
    <w:rsid w:val="00C553C5"/>
    <w:rsid w:val="00C56326"/>
    <w:rsid w:val="00C611F8"/>
    <w:rsid w:val="00C74C80"/>
    <w:rsid w:val="00C77877"/>
    <w:rsid w:val="00C87EE1"/>
    <w:rsid w:val="00C9375E"/>
    <w:rsid w:val="00C93FB7"/>
    <w:rsid w:val="00C979B6"/>
    <w:rsid w:val="00CA2CF0"/>
    <w:rsid w:val="00CB102A"/>
    <w:rsid w:val="00CC44E9"/>
    <w:rsid w:val="00CD0F08"/>
    <w:rsid w:val="00CD162A"/>
    <w:rsid w:val="00CD4FF4"/>
    <w:rsid w:val="00CE3945"/>
    <w:rsid w:val="00CE504A"/>
    <w:rsid w:val="00D00200"/>
    <w:rsid w:val="00D10BC7"/>
    <w:rsid w:val="00D2026F"/>
    <w:rsid w:val="00D21209"/>
    <w:rsid w:val="00D22E51"/>
    <w:rsid w:val="00D240F4"/>
    <w:rsid w:val="00D30732"/>
    <w:rsid w:val="00D454B4"/>
    <w:rsid w:val="00D64676"/>
    <w:rsid w:val="00D702F2"/>
    <w:rsid w:val="00D81EBD"/>
    <w:rsid w:val="00D83FB9"/>
    <w:rsid w:val="00D917E5"/>
    <w:rsid w:val="00D91B69"/>
    <w:rsid w:val="00DA40D7"/>
    <w:rsid w:val="00DA6CA8"/>
    <w:rsid w:val="00DD01F5"/>
    <w:rsid w:val="00DD25AB"/>
    <w:rsid w:val="00DE132F"/>
    <w:rsid w:val="00DE64C5"/>
    <w:rsid w:val="00E006F1"/>
    <w:rsid w:val="00E047CE"/>
    <w:rsid w:val="00E0541C"/>
    <w:rsid w:val="00E12992"/>
    <w:rsid w:val="00E23CF1"/>
    <w:rsid w:val="00E3197C"/>
    <w:rsid w:val="00E326F2"/>
    <w:rsid w:val="00E342E1"/>
    <w:rsid w:val="00E45FF1"/>
    <w:rsid w:val="00E53BFF"/>
    <w:rsid w:val="00E74FAE"/>
    <w:rsid w:val="00E83033"/>
    <w:rsid w:val="00E84114"/>
    <w:rsid w:val="00E9283C"/>
    <w:rsid w:val="00EA03FD"/>
    <w:rsid w:val="00EA1DC3"/>
    <w:rsid w:val="00EA55CA"/>
    <w:rsid w:val="00EB1D26"/>
    <w:rsid w:val="00EB7620"/>
    <w:rsid w:val="00EC3432"/>
    <w:rsid w:val="00EC3F58"/>
    <w:rsid w:val="00EC63DC"/>
    <w:rsid w:val="00ED3AFF"/>
    <w:rsid w:val="00EE5D55"/>
    <w:rsid w:val="00EE77F6"/>
    <w:rsid w:val="00EF0119"/>
    <w:rsid w:val="00EF3648"/>
    <w:rsid w:val="00EF53F0"/>
    <w:rsid w:val="00EF6CD0"/>
    <w:rsid w:val="00F00143"/>
    <w:rsid w:val="00F00AB8"/>
    <w:rsid w:val="00F13846"/>
    <w:rsid w:val="00F14802"/>
    <w:rsid w:val="00F25EC2"/>
    <w:rsid w:val="00F302E1"/>
    <w:rsid w:val="00F30656"/>
    <w:rsid w:val="00F4202E"/>
    <w:rsid w:val="00F43DDB"/>
    <w:rsid w:val="00F57565"/>
    <w:rsid w:val="00F6096A"/>
    <w:rsid w:val="00F743C6"/>
    <w:rsid w:val="00F74F84"/>
    <w:rsid w:val="00F8141C"/>
    <w:rsid w:val="00F8644C"/>
    <w:rsid w:val="00F86CA2"/>
    <w:rsid w:val="00F9010A"/>
    <w:rsid w:val="00F917F6"/>
    <w:rsid w:val="00FA5C3A"/>
    <w:rsid w:val="00FB6D0D"/>
    <w:rsid w:val="00FB745F"/>
    <w:rsid w:val="00FC3209"/>
    <w:rsid w:val="00FC34C1"/>
    <w:rsid w:val="00FD5B87"/>
    <w:rsid w:val="00FE303E"/>
    <w:rsid w:val="00FE6EA6"/>
    <w:rsid w:val="00FE7CAA"/>
    <w:rsid w:val="03654D6F"/>
    <w:rsid w:val="1F53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47764"/>
  <w15:docId w15:val="{C2381406-B395-4D3F-BED1-483FAE2B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/>
      <w:u w:val="single"/>
    </w:rPr>
  </w:style>
  <w:style w:type="character" w:styleId="a4">
    <w:name w:val="footnote reference"/>
    <w:basedOn w:val="a0"/>
    <w:uiPriority w:val="99"/>
    <w:semiHidden/>
    <w:unhideWhenUsed/>
    <w:qFormat/>
    <w:rPr>
      <w:vertAlign w:val="superscript"/>
    </w:rPr>
  </w:style>
  <w:style w:type="character" w:styleId="a5">
    <w:name w:val="Hyperlink"/>
    <w:basedOn w:val="a0"/>
    <w:uiPriority w:val="99"/>
    <w:unhideWhenUsed/>
    <w:qFormat/>
    <w:rPr>
      <w:color w:val="0563C1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8">
    <w:name w:val="footnote text"/>
    <w:basedOn w:val="a"/>
    <w:link w:val="a9"/>
    <w:uiPriority w:val="99"/>
    <w:unhideWhenUsed/>
    <w:qFormat/>
    <w:rPr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c">
    <w:name w:val="Normal (Web)"/>
    <w:basedOn w:val="a"/>
    <w:uiPriority w:val="99"/>
    <w:semiHidden/>
    <w:unhideWhenUsed/>
    <w:qFormat/>
    <w:pPr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table" w:styleId="ad">
    <w:name w:val="Table Grid"/>
    <w:basedOn w:val="a1"/>
    <w:uiPriority w:val="39"/>
    <w:qFormat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">
    <w:name w:val="ConsPlusNormal Знак"/>
    <w:link w:val="ConsPlusNormal0"/>
    <w:qFormat/>
    <w:locked/>
    <w:rPr>
      <w:rFonts w:eastAsiaTheme="minorEastAsia"/>
      <w:szCs w:val="22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autoSpaceDE w:val="0"/>
      <w:autoSpaceDN w:val="0"/>
    </w:pPr>
    <w:rPr>
      <w:rFonts w:eastAsiaTheme="minorEastAsia"/>
      <w:szCs w:val="22"/>
    </w:rPr>
  </w:style>
  <w:style w:type="character" w:customStyle="1" w:styleId="a9">
    <w:name w:val="Текст сноски Знак"/>
    <w:basedOn w:val="a0"/>
    <w:link w:val="a8"/>
    <w:uiPriority w:val="99"/>
    <w:qFormat/>
    <w:rPr>
      <w:rFonts w:eastAsiaTheme="minorHAnsi" w:cstheme="minorBidi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Segoe UI" w:eastAsiaTheme="minorHAnsi" w:hAnsi="Segoe UI" w:cs="Segoe UI"/>
      <w:sz w:val="18"/>
      <w:szCs w:val="18"/>
    </w:rPr>
  </w:style>
  <w:style w:type="paragraph" w:customStyle="1" w:styleId="font5">
    <w:name w:val="font5"/>
    <w:basedOn w:val="a"/>
    <w:qFormat/>
    <w:pPr>
      <w:spacing w:before="100" w:beforeAutospacing="1" w:after="100" w:afterAutospacing="1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font6">
    <w:name w:val="font6"/>
    <w:basedOn w:val="a"/>
    <w:qFormat/>
    <w:pPr>
      <w:spacing w:before="100" w:beforeAutospacing="1" w:after="100" w:afterAutospacing="1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08">
    <w:name w:val="xl10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2">
    <w:name w:val="xl11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16">
    <w:name w:val="xl11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17">
    <w:name w:val="xl11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8">
    <w:name w:val="xl11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07">
    <w:name w:val="xl10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b">
    <w:name w:val="Заголовок Знак"/>
    <w:basedOn w:val="a0"/>
    <w:link w:val="aa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AD8D930238F7B31D58926B82510AC56D35F5ECCB732B5A386D307D50D128C2096D93CFFC627DD2BA73F1BF4C239741800EF5171C8B4863674B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4AD8D930238F7B31D58926B82510AC56D32F5EDCE782B5A386D307D50D128C2096D93C8FF6B7586E23CF0E30B768442850EF71200684A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4AD8D930238F7B31D58926B82510AC56A36FBEDCA7D2B5A386D307D50D128C2096D93CFFC637FD0B473F1BF4C239741800EF5171C8B4863674BG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B4AD8D930238F7B31D58926B82510AC56A37F4EBCD7E2B5A386D307D50D128C2096D93CFFC637CD0B173F1BF4C239741800EF5171C8B4863674BG" TargetMode="External"/><Relationship Id="rId10" Type="http://schemas.openxmlformats.org/officeDocument/2006/relationships/hyperlink" Target="consultantplus://offline/ref=B4AD8D930238F7B31D58936182510AC56B36F2ECC37E2B5A386D307D50D128C2096D93CFFC637DDAB473F1BF4C239741800EF5171C8B4863674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4AD8D930238F7B31D58926B82510AC56A37F4EBCD7E2B5A386D307D50D128C2096D93CFFC627AD3BA73F1BF4C239741800EF5171C8B4863674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3134B-4CD6-49F0-9190-A6E65F8C2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13233</Words>
  <Characters>75434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Gamer;7</dc:creator>
  <cp:lastModifiedBy>USER11</cp:lastModifiedBy>
  <cp:revision>4</cp:revision>
  <cp:lastPrinted>2024-02-07T14:02:00Z</cp:lastPrinted>
  <dcterms:created xsi:type="dcterms:W3CDTF">2026-04-28T11:24:00Z</dcterms:created>
  <dcterms:modified xsi:type="dcterms:W3CDTF">2026-04-28T12:04:00Z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890CBBE828524BE684AE852A265C2A24_13</vt:lpwstr>
  </property>
</Properties>
</file>