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3219B8" w14:textId="77777777" w:rsidR="00C71F91" w:rsidRPr="008F6202" w:rsidRDefault="00C71F91" w:rsidP="00C71F91">
      <w:pPr>
        <w:tabs>
          <w:tab w:val="left" w:pos="284"/>
        </w:tabs>
        <w:spacing w:after="0" w:line="140" w:lineRule="atLeast"/>
        <w:ind w:firstLine="567"/>
        <w:jc w:val="right"/>
        <w:rPr>
          <w:rFonts w:ascii="Times New Roman" w:hAnsi="Times New Roman" w:cs="Times New Roman"/>
          <w:sz w:val="20"/>
          <w:shd w:val="clear" w:color="auto" w:fill="FFFFFF"/>
        </w:rPr>
      </w:pPr>
      <w:r w:rsidRPr="005963B7">
        <w:rPr>
          <w:rFonts w:ascii="Times New Roman" w:hAnsi="Times New Roman" w:cs="Times New Roman"/>
          <w:sz w:val="20"/>
          <w:shd w:val="clear" w:color="auto" w:fill="FFFFFF"/>
        </w:rPr>
        <w:t>Приложение № 1 к извещению об осуществлении закупки</w:t>
      </w:r>
    </w:p>
    <w:p w14:paraId="34116450" w14:textId="77777777" w:rsidR="00B66351" w:rsidRDefault="00B66351">
      <w:pPr>
        <w:tabs>
          <w:tab w:val="left" w:pos="284"/>
        </w:tabs>
        <w:spacing w:after="0" w:line="140" w:lineRule="atLeast"/>
        <w:ind w:firstLine="567"/>
        <w:jc w:val="right"/>
        <w:rPr>
          <w:rFonts w:ascii="Times New Roman" w:hAnsi="Times New Roman" w:cs="Times New Roman"/>
          <w:shd w:val="clear" w:color="auto" w:fill="FFFFFF"/>
        </w:rPr>
      </w:pPr>
    </w:p>
    <w:p w14:paraId="1A421AF2" w14:textId="77777777" w:rsidR="00B66351" w:rsidRDefault="00D40C2E">
      <w:pPr>
        <w:spacing w:after="0" w:line="240" w:lineRule="auto"/>
        <w:jc w:val="center"/>
        <w:rPr>
          <w:shd w:val="clear" w:color="auto" w:fill="FFFFFF"/>
        </w:rPr>
      </w:pPr>
      <w:r>
        <w:rPr>
          <w:rFonts w:ascii="Times New Roman" w:hAnsi="Times New Roman" w:cs="Times New Roman"/>
          <w:sz w:val="24"/>
          <w:szCs w:val="24"/>
          <w:shd w:val="clear" w:color="auto" w:fill="FFFFFF"/>
          <w:lang w:eastAsia="en-US"/>
        </w:rPr>
        <w:t>Техническое задание (описание объекта закупки)</w:t>
      </w:r>
    </w:p>
    <w:p w14:paraId="75108423" w14:textId="77777777" w:rsidR="00B66351" w:rsidRDefault="00D40C2E">
      <w:pPr>
        <w:pStyle w:val="af2"/>
        <w:numPr>
          <w:ilvl w:val="0"/>
          <w:numId w:val="1"/>
        </w:numPr>
        <w:spacing w:after="0" w:line="240" w:lineRule="auto"/>
        <w:ind w:firstLine="0"/>
        <w:jc w:val="center"/>
        <w:rPr>
          <w:shd w:val="clear" w:color="auto" w:fill="FFFFFF"/>
        </w:rPr>
      </w:pPr>
      <w:r>
        <w:rPr>
          <w:b/>
          <w:shd w:val="clear" w:color="auto" w:fill="FFFFFF"/>
        </w:rPr>
        <w:t>Требования к объёму выполняемых работ</w:t>
      </w:r>
    </w:p>
    <w:p w14:paraId="15AA24D5" w14:textId="77777777" w:rsidR="00B66351" w:rsidRDefault="00B66351">
      <w:pPr>
        <w:pStyle w:val="af2"/>
        <w:spacing w:after="0" w:line="240" w:lineRule="auto"/>
        <w:jc w:val="right"/>
        <w:rPr>
          <w:b/>
          <w:shd w:val="clear" w:color="auto" w:fill="FFFFFF"/>
        </w:rPr>
      </w:pPr>
    </w:p>
    <w:p w14:paraId="3B53CB6F" w14:textId="77777777" w:rsidR="00B66351" w:rsidRDefault="00D40C2E">
      <w:pPr>
        <w:pStyle w:val="af2"/>
        <w:numPr>
          <w:ilvl w:val="1"/>
          <w:numId w:val="1"/>
        </w:numPr>
        <w:spacing w:after="0" w:line="240" w:lineRule="auto"/>
        <w:ind w:left="0" w:firstLine="567"/>
        <w:rPr>
          <w:shd w:val="clear" w:color="auto" w:fill="FFFFFF"/>
        </w:rPr>
      </w:pPr>
      <w:r>
        <w:rPr>
          <w:shd w:val="clear" w:color="auto" w:fill="FFFFFF"/>
        </w:rPr>
        <w:t>Перечень наименований работ:</w:t>
      </w:r>
    </w:p>
    <w:p w14:paraId="18B022D0" w14:textId="77777777" w:rsidR="00B66351" w:rsidRDefault="00B66351">
      <w:pPr>
        <w:spacing w:after="0" w:line="240" w:lineRule="auto"/>
        <w:rPr>
          <w:rFonts w:ascii="Times New Roman" w:eastAsia="Times New Roman" w:hAnsi="Times New Roman" w:cs="Times New Roman"/>
          <w:b/>
          <w:shd w:val="clear" w:color="auto" w:fill="FFFFFF"/>
        </w:rPr>
      </w:pPr>
    </w:p>
    <w:tbl>
      <w:tblPr>
        <w:tblW w:w="10200" w:type="dxa"/>
        <w:jc w:val="center"/>
        <w:tblLayout w:type="fixed"/>
        <w:tblLook w:val="0000" w:firstRow="0" w:lastRow="0" w:firstColumn="0" w:lastColumn="0" w:noHBand="0" w:noVBand="0"/>
      </w:tblPr>
      <w:tblGrid>
        <w:gridCol w:w="628"/>
        <w:gridCol w:w="4606"/>
        <w:gridCol w:w="2063"/>
        <w:gridCol w:w="1354"/>
        <w:gridCol w:w="1549"/>
      </w:tblGrid>
      <w:tr w:rsidR="00B66351" w14:paraId="3894FD26" w14:textId="77777777">
        <w:trPr>
          <w:trHeight w:val="475"/>
          <w:jc w:val="center"/>
        </w:trPr>
        <w:tc>
          <w:tcPr>
            <w:tcW w:w="628" w:type="dxa"/>
            <w:tcBorders>
              <w:top w:val="single" w:sz="4" w:space="0" w:color="000000"/>
              <w:left w:val="single" w:sz="4" w:space="0" w:color="000000"/>
              <w:bottom w:val="single" w:sz="4" w:space="0" w:color="000000"/>
              <w:right w:val="single" w:sz="4" w:space="0" w:color="000000"/>
            </w:tcBorders>
            <w:shd w:val="clear" w:color="auto" w:fill="auto"/>
          </w:tcPr>
          <w:p w14:paraId="383455F6" w14:textId="77777777" w:rsidR="00B66351" w:rsidRDefault="00D40C2E">
            <w:pPr>
              <w:widowControl w:val="0"/>
              <w:spacing w:after="0" w:line="240" w:lineRule="auto"/>
              <w:jc w:val="center"/>
              <w:rPr>
                <w:shd w:val="clear" w:color="auto" w:fill="FFFFFF"/>
              </w:rPr>
            </w:pPr>
            <w:r>
              <w:rPr>
                <w:rFonts w:ascii="Times New Roman" w:hAnsi="Times New Roman" w:cs="Times New Roman"/>
                <w:shd w:val="clear" w:color="auto" w:fill="FFFFFF"/>
              </w:rPr>
              <w:t>№</w:t>
            </w:r>
            <w:r>
              <w:rPr>
                <w:rFonts w:ascii="Times New Roman" w:eastAsia="Times New Roman" w:hAnsi="Times New Roman" w:cs="Times New Roman"/>
                <w:shd w:val="clear" w:color="auto" w:fill="FFFFFF"/>
              </w:rPr>
              <w:t xml:space="preserve"> </w:t>
            </w:r>
            <w:r>
              <w:rPr>
                <w:rFonts w:ascii="Times New Roman" w:hAnsi="Times New Roman" w:cs="Times New Roman"/>
                <w:shd w:val="clear" w:color="auto" w:fill="FFFFFF"/>
              </w:rPr>
              <w:t>п/п</w:t>
            </w:r>
          </w:p>
        </w:tc>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4AD29462" w14:textId="77777777" w:rsidR="00B66351" w:rsidRDefault="00D40C2E">
            <w:pPr>
              <w:widowControl w:val="0"/>
              <w:spacing w:after="0" w:line="240" w:lineRule="auto"/>
              <w:jc w:val="center"/>
              <w:rPr>
                <w:shd w:val="clear" w:color="auto" w:fill="FFFFFF"/>
              </w:rPr>
            </w:pPr>
            <w:r>
              <w:rPr>
                <w:rFonts w:ascii="Times New Roman" w:hAnsi="Times New Roman" w:cs="Times New Roman"/>
                <w:shd w:val="clear" w:color="auto" w:fill="FFFFFF"/>
              </w:rPr>
              <w:t>Наименование работ</w:t>
            </w:r>
          </w:p>
        </w:tc>
        <w:tc>
          <w:tcPr>
            <w:tcW w:w="2063" w:type="dxa"/>
            <w:tcBorders>
              <w:top w:val="single" w:sz="4" w:space="0" w:color="000000"/>
              <w:left w:val="single" w:sz="4" w:space="0" w:color="000000"/>
              <w:bottom w:val="single" w:sz="4" w:space="0" w:color="000000"/>
              <w:right w:val="single" w:sz="4" w:space="0" w:color="000000"/>
            </w:tcBorders>
            <w:shd w:val="clear" w:color="auto" w:fill="auto"/>
          </w:tcPr>
          <w:p w14:paraId="0B936186" w14:textId="77777777" w:rsidR="00B66351" w:rsidRDefault="00D40C2E">
            <w:pPr>
              <w:widowControl w:val="0"/>
              <w:spacing w:after="0" w:line="240" w:lineRule="auto"/>
              <w:jc w:val="center"/>
              <w:rPr>
                <w:shd w:val="clear" w:color="auto" w:fill="FFFFFF"/>
              </w:rPr>
            </w:pPr>
            <w:r>
              <w:rPr>
                <w:rFonts w:ascii="Times New Roman" w:hAnsi="Times New Roman" w:cs="Times New Roman"/>
                <w:shd w:val="clear" w:color="auto" w:fill="FFFFFF"/>
              </w:rPr>
              <w:t>Код позиции по ОКПД2</w:t>
            </w: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14:paraId="30111711" w14:textId="77777777" w:rsidR="00B66351" w:rsidRDefault="00D40C2E">
            <w:pPr>
              <w:widowControl w:val="0"/>
              <w:spacing w:after="0" w:line="240" w:lineRule="auto"/>
              <w:jc w:val="center"/>
              <w:rPr>
                <w:shd w:val="clear" w:color="auto" w:fill="FFFFFF"/>
              </w:rPr>
            </w:pPr>
            <w:r>
              <w:rPr>
                <w:rFonts w:ascii="Times New Roman" w:hAnsi="Times New Roman" w:cs="Times New Roman"/>
                <w:shd w:val="clear" w:color="auto" w:fill="FFFFFF"/>
              </w:rPr>
              <w:t>Единица измерения</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1AAEA24C" w14:textId="77777777" w:rsidR="00B66351" w:rsidRDefault="00D40C2E">
            <w:pPr>
              <w:widowControl w:val="0"/>
              <w:spacing w:after="0" w:line="240" w:lineRule="auto"/>
              <w:jc w:val="center"/>
              <w:rPr>
                <w:shd w:val="clear" w:color="auto" w:fill="FFFFFF"/>
              </w:rPr>
            </w:pPr>
            <w:r>
              <w:rPr>
                <w:rFonts w:ascii="Times New Roman" w:hAnsi="Times New Roman" w:cs="Times New Roman"/>
                <w:shd w:val="clear" w:color="auto" w:fill="FFFFFF"/>
              </w:rPr>
              <w:t>Объём</w:t>
            </w:r>
          </w:p>
        </w:tc>
      </w:tr>
      <w:tr w:rsidR="00B66351" w14:paraId="66BB4C42" w14:textId="77777777">
        <w:trPr>
          <w:trHeight w:val="274"/>
          <w:jc w:val="center"/>
        </w:trPr>
        <w:tc>
          <w:tcPr>
            <w:tcW w:w="628" w:type="dxa"/>
            <w:tcBorders>
              <w:top w:val="single" w:sz="4" w:space="0" w:color="000000"/>
              <w:left w:val="single" w:sz="4" w:space="0" w:color="000000"/>
              <w:bottom w:val="single" w:sz="4" w:space="0" w:color="000000"/>
              <w:right w:val="single" w:sz="4" w:space="0" w:color="000000"/>
            </w:tcBorders>
            <w:shd w:val="clear" w:color="auto" w:fill="auto"/>
          </w:tcPr>
          <w:p w14:paraId="46C075D8" w14:textId="77777777" w:rsidR="00B66351" w:rsidRDefault="00D40C2E">
            <w:pPr>
              <w:widowControl w:val="0"/>
              <w:spacing w:after="0" w:line="240" w:lineRule="auto"/>
              <w:jc w:val="center"/>
              <w:rPr>
                <w:shd w:val="clear" w:color="auto" w:fill="FFFFFF"/>
              </w:rPr>
            </w:pPr>
            <w:r>
              <w:rPr>
                <w:rFonts w:ascii="Times New Roman" w:hAnsi="Times New Roman" w:cs="Times New Roman"/>
                <w:shd w:val="clear" w:color="auto" w:fill="FFFFFF"/>
              </w:rPr>
              <w:t>1</w:t>
            </w:r>
          </w:p>
        </w:tc>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6075AD8B" w14:textId="77777777" w:rsidR="00B66351" w:rsidRDefault="00D40C2E">
            <w:pPr>
              <w:widowControl w:val="0"/>
              <w:spacing w:after="0" w:line="240" w:lineRule="auto"/>
              <w:jc w:val="center"/>
              <w:rPr>
                <w:shd w:val="clear" w:color="auto" w:fill="FFFFFF"/>
              </w:rPr>
            </w:pPr>
            <w:r>
              <w:rPr>
                <w:rFonts w:ascii="Times New Roman" w:hAnsi="Times New Roman" w:cs="Times New Roman"/>
                <w:bCs/>
                <w:color w:val="000000"/>
                <w:shd w:val="clear" w:color="auto" w:fill="FFFFFF"/>
              </w:rPr>
              <w:t>2</w:t>
            </w:r>
          </w:p>
        </w:tc>
        <w:tc>
          <w:tcPr>
            <w:tcW w:w="2063" w:type="dxa"/>
            <w:tcBorders>
              <w:top w:val="single" w:sz="4" w:space="0" w:color="000000"/>
              <w:left w:val="single" w:sz="4" w:space="0" w:color="000000"/>
              <w:bottom w:val="single" w:sz="4" w:space="0" w:color="000000"/>
              <w:right w:val="single" w:sz="4" w:space="0" w:color="000000"/>
            </w:tcBorders>
            <w:shd w:val="clear" w:color="auto" w:fill="auto"/>
          </w:tcPr>
          <w:p w14:paraId="1D8F91AD" w14:textId="77777777" w:rsidR="00B66351" w:rsidRDefault="00D40C2E">
            <w:pPr>
              <w:widowControl w:val="0"/>
              <w:spacing w:after="0" w:line="240" w:lineRule="auto"/>
              <w:jc w:val="center"/>
              <w:rPr>
                <w:shd w:val="clear" w:color="auto" w:fill="FFFFFF"/>
              </w:rPr>
            </w:pPr>
            <w:r>
              <w:rPr>
                <w:rFonts w:ascii="Times New Roman" w:hAnsi="Times New Roman" w:cs="Times New Roman"/>
                <w:shd w:val="clear" w:color="auto" w:fill="FFFFFF"/>
              </w:rPr>
              <w:t>3</w:t>
            </w: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14:paraId="27D46E12" w14:textId="77777777" w:rsidR="00B66351" w:rsidRDefault="00D40C2E">
            <w:pPr>
              <w:widowControl w:val="0"/>
              <w:spacing w:after="0" w:line="240" w:lineRule="auto"/>
              <w:jc w:val="center"/>
              <w:rPr>
                <w:shd w:val="clear" w:color="auto" w:fill="FFFFFF"/>
              </w:rPr>
            </w:pPr>
            <w:r>
              <w:rPr>
                <w:rFonts w:ascii="Times New Roman" w:hAnsi="Times New Roman" w:cs="Times New Roman"/>
                <w:shd w:val="clear" w:color="auto" w:fill="FFFFFF"/>
              </w:rPr>
              <w:t>4</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1B8F6250" w14:textId="77777777" w:rsidR="00B66351" w:rsidRDefault="00D40C2E">
            <w:pPr>
              <w:widowControl w:val="0"/>
              <w:spacing w:after="0" w:line="240" w:lineRule="auto"/>
              <w:jc w:val="center"/>
              <w:rPr>
                <w:shd w:val="clear" w:color="auto" w:fill="FFFFFF"/>
              </w:rPr>
            </w:pPr>
            <w:r>
              <w:rPr>
                <w:rFonts w:ascii="Times New Roman" w:hAnsi="Times New Roman" w:cs="Times New Roman"/>
                <w:shd w:val="clear" w:color="auto" w:fill="FFFFFF"/>
              </w:rPr>
              <w:t>5</w:t>
            </w:r>
          </w:p>
        </w:tc>
      </w:tr>
      <w:tr w:rsidR="00B66351" w14:paraId="0F831D52" w14:textId="77777777">
        <w:trPr>
          <w:trHeight w:val="274"/>
          <w:jc w:val="center"/>
        </w:trPr>
        <w:tc>
          <w:tcPr>
            <w:tcW w:w="628" w:type="dxa"/>
            <w:tcBorders>
              <w:top w:val="single" w:sz="4" w:space="0" w:color="000000"/>
              <w:left w:val="single" w:sz="4" w:space="0" w:color="000000"/>
              <w:bottom w:val="single" w:sz="4" w:space="0" w:color="000000"/>
              <w:right w:val="single" w:sz="4" w:space="0" w:color="000000"/>
            </w:tcBorders>
            <w:shd w:val="clear" w:color="auto" w:fill="auto"/>
          </w:tcPr>
          <w:p w14:paraId="3A697ED5" w14:textId="77777777" w:rsidR="00B66351" w:rsidRDefault="00D40C2E">
            <w:pPr>
              <w:widowControl w:val="0"/>
              <w:spacing w:after="0" w:line="240" w:lineRule="auto"/>
              <w:jc w:val="center"/>
              <w:rPr>
                <w:shd w:val="clear" w:color="auto" w:fill="FFFFFF"/>
              </w:rPr>
            </w:pPr>
            <w:r>
              <w:rPr>
                <w:rFonts w:ascii="Times New Roman" w:hAnsi="Times New Roman" w:cs="Times New Roman"/>
                <w:shd w:val="clear" w:color="auto" w:fill="FFFFFF"/>
              </w:rPr>
              <w:t>1</w:t>
            </w:r>
          </w:p>
        </w:tc>
        <w:tc>
          <w:tcPr>
            <w:tcW w:w="4606" w:type="dxa"/>
            <w:tcBorders>
              <w:top w:val="single" w:sz="4" w:space="0" w:color="000000"/>
              <w:left w:val="single" w:sz="4" w:space="0" w:color="000000"/>
              <w:bottom w:val="single" w:sz="4" w:space="0" w:color="000000"/>
              <w:right w:val="single" w:sz="4" w:space="0" w:color="000000"/>
            </w:tcBorders>
            <w:shd w:val="clear" w:color="auto" w:fill="auto"/>
          </w:tcPr>
          <w:p w14:paraId="7C3378B5" w14:textId="77777777" w:rsidR="00B66351" w:rsidRDefault="00D40C2E">
            <w:pPr>
              <w:widowControl w:val="0"/>
              <w:spacing w:after="0" w:line="240" w:lineRule="auto"/>
              <w:jc w:val="center"/>
              <w:rPr>
                <w:shd w:val="clear" w:color="auto" w:fill="FFFFFF"/>
              </w:rPr>
            </w:pPr>
            <w:r>
              <w:rPr>
                <w:rFonts w:ascii="Times New Roman" w:hAnsi="Times New Roman" w:cs="Times New Roman"/>
                <w:sz w:val="24"/>
                <w:szCs w:val="24"/>
                <w:shd w:val="clear" w:color="auto" w:fill="FFFFFF"/>
                <w:lang w:eastAsia="en-US"/>
              </w:rPr>
              <w:t>Выполнение а</w:t>
            </w:r>
            <w:r>
              <w:rPr>
                <w:rFonts w:ascii="Times New Roman" w:eastAsia="Times New Roman" w:hAnsi="Times New Roman" w:cs="Times New Roman"/>
                <w:sz w:val="24"/>
                <w:szCs w:val="24"/>
                <w:shd w:val="clear" w:color="auto" w:fill="FFFFFF"/>
              </w:rPr>
              <w:t>варийных работ в   водомерном узле (этапы 1 и 2)</w:t>
            </w:r>
          </w:p>
        </w:tc>
        <w:tc>
          <w:tcPr>
            <w:tcW w:w="2063" w:type="dxa"/>
            <w:tcBorders>
              <w:top w:val="single" w:sz="4" w:space="0" w:color="000000"/>
              <w:left w:val="single" w:sz="4" w:space="0" w:color="000000"/>
              <w:bottom w:val="single" w:sz="4" w:space="0" w:color="000000"/>
              <w:right w:val="single" w:sz="4" w:space="0" w:color="000000"/>
            </w:tcBorders>
            <w:shd w:val="clear" w:color="auto" w:fill="auto"/>
          </w:tcPr>
          <w:p w14:paraId="5DAAB4F5" w14:textId="77777777" w:rsidR="00B66351" w:rsidRDefault="00D40C2E">
            <w:pPr>
              <w:pStyle w:val="1"/>
              <w:widowControl w:val="0"/>
              <w:tabs>
                <w:tab w:val="clear" w:pos="432"/>
                <w:tab w:val="left" w:pos="0"/>
              </w:tabs>
              <w:ind w:left="0" w:right="0" w:firstLine="0"/>
              <w:rPr>
                <w:shd w:val="clear" w:color="auto" w:fill="FFFFFF"/>
              </w:rPr>
            </w:pPr>
            <w:r>
              <w:rPr>
                <w:rFonts w:ascii="Times New Roman" w:hAnsi="Times New Roman" w:cs="Times New Roman"/>
                <w:b w:val="0"/>
                <w:color w:val="000000"/>
                <w:sz w:val="24"/>
                <w:szCs w:val="24"/>
                <w:shd w:val="clear" w:color="auto" w:fill="FFFFFF"/>
                <w:lang w:eastAsia="ru-RU"/>
              </w:rPr>
              <w:t xml:space="preserve"> 43.22.11.110</w:t>
            </w: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14:paraId="78ED08EC" w14:textId="77777777" w:rsidR="00B66351" w:rsidRDefault="00D40C2E">
            <w:pPr>
              <w:widowControl w:val="0"/>
              <w:spacing w:after="0" w:line="240" w:lineRule="auto"/>
              <w:jc w:val="center"/>
              <w:rPr>
                <w:shd w:val="clear" w:color="auto" w:fill="FFFFFF"/>
              </w:rPr>
            </w:pPr>
            <w:r>
              <w:rPr>
                <w:rFonts w:ascii="Times New Roman" w:hAnsi="Times New Roman" w:cs="Times New Roman"/>
                <w:shd w:val="clear" w:color="auto" w:fill="FFFFFF"/>
              </w:rPr>
              <w:t>Усл.ед.</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387C317B" w14:textId="77777777" w:rsidR="00B66351" w:rsidRDefault="00D40C2E">
            <w:pPr>
              <w:widowControl w:val="0"/>
              <w:spacing w:after="0" w:line="240" w:lineRule="auto"/>
              <w:jc w:val="center"/>
              <w:rPr>
                <w:shd w:val="clear" w:color="auto" w:fill="FFFFFF"/>
              </w:rPr>
            </w:pPr>
            <w:r>
              <w:rPr>
                <w:rFonts w:ascii="Times New Roman" w:hAnsi="Times New Roman" w:cs="Times New Roman"/>
                <w:shd w:val="clear" w:color="auto" w:fill="FFFFFF"/>
              </w:rPr>
              <w:t>1</w:t>
            </w:r>
          </w:p>
        </w:tc>
      </w:tr>
    </w:tbl>
    <w:p w14:paraId="340879E7" w14:textId="77777777" w:rsidR="00B66351" w:rsidRDefault="00D40C2E">
      <w:pPr>
        <w:spacing w:after="0"/>
        <w:ind w:firstLine="567"/>
        <w:outlineLvl w:val="2"/>
        <w:rPr>
          <w:shd w:val="clear" w:color="auto" w:fill="FFFFFF"/>
        </w:rPr>
      </w:pPr>
      <w:r>
        <w:rPr>
          <w:rFonts w:ascii="Times New Roman" w:eastAsia="Times New Roman" w:hAnsi="Times New Roman" w:cs="Times New Roman"/>
          <w:shd w:val="clear" w:color="auto" w:fill="FFFFFF"/>
        </w:rPr>
        <w:t xml:space="preserve">  </w:t>
      </w:r>
    </w:p>
    <w:p w14:paraId="443965B7" w14:textId="77777777" w:rsidR="00B66351" w:rsidRPr="00C71F91" w:rsidRDefault="00D40C2E">
      <w:pPr>
        <w:spacing w:after="0" w:line="240" w:lineRule="atLeast"/>
        <w:ind w:firstLine="567"/>
        <w:outlineLvl w:val="2"/>
        <w:rPr>
          <w:rFonts w:ascii="Times New Roman" w:hAnsi="Times New Roman" w:cs="Times New Roman"/>
          <w:shd w:val="clear" w:color="auto" w:fill="FFFFFF"/>
        </w:rPr>
      </w:pPr>
      <w:r>
        <w:rPr>
          <w:rFonts w:ascii="Times New Roman" w:hAnsi="Times New Roman" w:cs="Times New Roman"/>
          <w:shd w:val="clear" w:color="auto" w:fill="FFFFFF"/>
        </w:rPr>
        <w:t>1.2. Работы, являющиеся предметом закупки, выполняются в соответствии с Техническим заданием</w:t>
      </w:r>
      <w:r w:rsidRPr="00C71F91">
        <w:rPr>
          <w:rFonts w:ascii="Times New Roman" w:hAnsi="Times New Roman" w:cs="Times New Roman"/>
          <w:shd w:val="clear" w:color="auto" w:fill="FFFFFF"/>
        </w:rPr>
        <w:t>, сметной документацией (Приложение №1 к Техническому заданию (Описанию объекта закупки)).</w:t>
      </w:r>
    </w:p>
    <w:p w14:paraId="68FFEC4E" w14:textId="77777777" w:rsidR="00B66351" w:rsidRDefault="00D40C2E">
      <w:pPr>
        <w:ind w:firstLine="567"/>
        <w:jc w:val="both"/>
        <w:outlineLvl w:val="2"/>
        <w:rPr>
          <w:shd w:val="clear" w:color="auto" w:fill="FFFFFF"/>
        </w:rPr>
      </w:pPr>
      <w:r>
        <w:rPr>
          <w:rFonts w:ascii="Times New Roman" w:hAnsi="Times New Roman" w:cs="Times New Roman"/>
          <w:bCs/>
          <w:color w:val="000000"/>
          <w:shd w:val="clear" w:color="auto" w:fill="FFFFFF"/>
        </w:rPr>
        <w:t xml:space="preserve">1.3. В </w:t>
      </w:r>
      <w:r>
        <w:rPr>
          <w:rFonts w:ascii="Times New Roman" w:hAnsi="Times New Roman" w:cs="Times New Roman"/>
          <w:shd w:val="clear" w:color="auto" w:fill="FFFFFF"/>
        </w:rPr>
        <w:t>Приложении № 4 к Техническому заданию (Описанию объекта закупки) установлена</w:t>
      </w:r>
      <w:r>
        <w:rPr>
          <w:rFonts w:ascii="Times New Roman" w:hAnsi="Times New Roman" w:cs="Times New Roman"/>
          <w:bCs/>
          <w:color w:val="000000"/>
          <w:shd w:val="clear" w:color="auto" w:fill="FFFFFF"/>
        </w:rPr>
        <w:t xml:space="preserve"> ведомость / перечень видов и объемов работ</w:t>
      </w:r>
      <w:r>
        <w:rPr>
          <w:rFonts w:ascii="Times New Roman" w:hAnsi="Times New Roman" w:cs="Times New Roman"/>
          <w:shd w:val="clear" w:color="auto" w:fill="FFFFFF"/>
        </w:rPr>
        <w:t>.</w:t>
      </w:r>
    </w:p>
    <w:p w14:paraId="3D194979" w14:textId="77777777" w:rsidR="00B66351" w:rsidRDefault="00D40C2E">
      <w:pPr>
        <w:widowControl w:val="0"/>
        <w:numPr>
          <w:ilvl w:val="0"/>
          <w:numId w:val="2"/>
        </w:numPr>
        <w:spacing w:after="0" w:line="240" w:lineRule="auto"/>
        <w:ind w:left="0" w:firstLine="567"/>
        <w:jc w:val="center"/>
        <w:rPr>
          <w:shd w:val="clear" w:color="auto" w:fill="FFFFFF"/>
        </w:rPr>
      </w:pPr>
      <w:r>
        <w:rPr>
          <w:rFonts w:ascii="Times New Roman" w:hAnsi="Times New Roman" w:cs="Times New Roman"/>
          <w:b/>
          <w:bCs/>
          <w:color w:val="000000"/>
          <w:shd w:val="clear" w:color="auto" w:fill="FFFFFF"/>
        </w:rPr>
        <w:t>Требования к техническим, функциональным характеристикам и эксплуатационным характеристикам (потребительским свойствам) работы.</w:t>
      </w:r>
    </w:p>
    <w:p w14:paraId="0E247855" w14:textId="77777777" w:rsidR="00B66351" w:rsidRDefault="00B66351">
      <w:pPr>
        <w:widowControl w:val="0"/>
        <w:spacing w:after="0" w:line="240" w:lineRule="auto"/>
        <w:ind w:left="1080"/>
        <w:jc w:val="both"/>
        <w:rPr>
          <w:rFonts w:ascii="Times New Roman" w:eastAsia="Times New Roman" w:hAnsi="Times New Roman" w:cs="Times New Roman"/>
          <w:b/>
          <w:bCs/>
          <w:shd w:val="clear" w:color="auto" w:fill="FFFFFF"/>
        </w:rPr>
      </w:pPr>
    </w:p>
    <w:p w14:paraId="28291266" w14:textId="77777777" w:rsidR="00B66351" w:rsidRDefault="00D40C2E">
      <w:pPr>
        <w:numPr>
          <w:ilvl w:val="1"/>
          <w:numId w:val="2"/>
        </w:numPr>
        <w:tabs>
          <w:tab w:val="left" w:pos="709"/>
        </w:tabs>
        <w:spacing w:after="0" w:line="240" w:lineRule="auto"/>
        <w:ind w:left="0" w:firstLine="567"/>
        <w:jc w:val="both"/>
        <w:rPr>
          <w:shd w:val="clear" w:color="auto" w:fill="FFFFFF"/>
        </w:rPr>
      </w:pPr>
      <w:r>
        <w:rPr>
          <w:rFonts w:ascii="Times New Roman" w:hAnsi="Times New Roman" w:cs="Times New Roman"/>
          <w:bCs/>
          <w:color w:val="000000"/>
          <w:shd w:val="clear" w:color="auto" w:fill="FFFFFF"/>
        </w:rPr>
        <w:t>Объект расположен по адресу: г. Санкт-Петербург, пр-кт Динамо, дом 3, Литер А — Цокольный этаж. Главный водомерный узел.</w:t>
      </w:r>
    </w:p>
    <w:p w14:paraId="4AB38B67" w14:textId="77777777" w:rsidR="00B66351" w:rsidRDefault="00D40C2E">
      <w:pPr>
        <w:numPr>
          <w:ilvl w:val="1"/>
          <w:numId w:val="2"/>
        </w:numPr>
        <w:tabs>
          <w:tab w:val="left" w:pos="709"/>
        </w:tabs>
        <w:spacing w:after="0" w:line="240" w:lineRule="auto"/>
        <w:ind w:left="0" w:firstLine="567"/>
        <w:jc w:val="both"/>
        <w:rPr>
          <w:shd w:val="clear" w:color="auto" w:fill="FFFFFF"/>
        </w:rPr>
      </w:pPr>
      <w:r>
        <w:rPr>
          <w:rFonts w:ascii="Times New Roman" w:hAnsi="Times New Roman" w:cs="Times New Roman"/>
          <w:bCs/>
          <w:color w:val="000000"/>
          <w:shd w:val="clear" w:color="auto" w:fill="FFFFFF"/>
        </w:rPr>
        <w:t>Все работы, включая выполнение демонтажных, строительных, монтажных, поставку материалов, конструкций, выполнить в соответствии с локальным сметным расчетом, настоящим описанием объекта закупки, условиями Контракта, проектом производства работ (далее – ППР),  разработанным и утвержденным перед выполнением работ Подрядчиком и согласованным Заказчиком, в пределах сметного расчета, единым комплексом процесса создания готовой строительной продукции, определяющими объем, содержание работ и другие, предъявляемые к ним требования, обеспечив их надлежащее качество в полном объеме.</w:t>
      </w:r>
    </w:p>
    <w:p w14:paraId="64F7B8AC" w14:textId="77777777" w:rsidR="00B66351" w:rsidRDefault="00D40C2E">
      <w:pPr>
        <w:widowControl w:val="0"/>
        <w:tabs>
          <w:tab w:val="left" w:pos="0"/>
        </w:tabs>
        <w:spacing w:after="0" w:line="240" w:lineRule="atLeast"/>
        <w:ind w:firstLine="567"/>
        <w:jc w:val="both"/>
        <w:rPr>
          <w:shd w:val="clear" w:color="auto" w:fill="FFFFFF"/>
        </w:rPr>
      </w:pPr>
      <w:r>
        <w:rPr>
          <w:rFonts w:ascii="Times New Roman" w:eastAsia="Times New Roman" w:hAnsi="Times New Roman" w:cs="Times New Roman"/>
          <w:shd w:val="clear" w:color="auto" w:fill="FFFFFF"/>
        </w:rPr>
        <w:t xml:space="preserve">2.3. Начало выполнения работ: дата подписания акта передачи объекта в производство работ (по форме Приложения № 3 к настоящему </w:t>
      </w:r>
      <w:r>
        <w:rPr>
          <w:rFonts w:ascii="Times New Roman" w:hAnsi="Times New Roman" w:cs="Times New Roman"/>
          <w:shd w:val="clear" w:color="auto" w:fill="FFFFFF"/>
        </w:rPr>
        <w:t>Описанию объекта закупки</w:t>
      </w:r>
      <w:r>
        <w:rPr>
          <w:rFonts w:ascii="Times New Roman" w:eastAsia="Times New Roman" w:hAnsi="Times New Roman" w:cs="Times New Roman"/>
          <w:shd w:val="clear" w:color="auto" w:fill="FFFFFF"/>
        </w:rPr>
        <w:t xml:space="preserve">). </w:t>
      </w:r>
    </w:p>
    <w:p w14:paraId="0E74788D" w14:textId="77777777" w:rsidR="00B66351" w:rsidRDefault="00D40C2E">
      <w:pPr>
        <w:pStyle w:val="afff2"/>
        <w:spacing w:beforeAutospacing="0" w:after="0" w:afterAutospacing="0" w:line="240" w:lineRule="atLeast"/>
        <w:ind w:firstLine="540"/>
        <w:jc w:val="both"/>
        <w:rPr>
          <w:shd w:val="clear" w:color="auto" w:fill="FFFFFF"/>
        </w:rPr>
      </w:pPr>
      <w:r>
        <w:rPr>
          <w:sz w:val="22"/>
          <w:szCs w:val="22"/>
          <w:shd w:val="clear" w:color="auto" w:fill="FFFFFF"/>
        </w:rPr>
        <w:t>Срок подписания Сторонами акта передачи объекта в производство работ: 3 рабочих дня со дня, следующего за днем заключения контракта.</w:t>
      </w:r>
    </w:p>
    <w:p w14:paraId="25417970" w14:textId="77777777" w:rsidR="00B66351" w:rsidRDefault="00D40C2E">
      <w:pPr>
        <w:widowControl w:val="0"/>
        <w:tabs>
          <w:tab w:val="left" w:pos="0"/>
        </w:tabs>
        <w:spacing w:after="0" w:line="240" w:lineRule="atLeast"/>
        <w:ind w:firstLine="567"/>
        <w:jc w:val="both"/>
        <w:rPr>
          <w:shd w:val="clear" w:color="auto" w:fill="FFFFFF"/>
        </w:rPr>
      </w:pPr>
      <w:r>
        <w:rPr>
          <w:rFonts w:ascii="Times New Roman" w:eastAsia="Times New Roman" w:hAnsi="Times New Roman" w:cs="Times New Roman"/>
          <w:shd w:val="clear" w:color="auto" w:fill="FFFFFF"/>
        </w:rPr>
        <w:t xml:space="preserve">Срок выполнения работ: в течение 15 (пятнадцати) рабочих дней </w:t>
      </w:r>
      <w:r>
        <w:rPr>
          <w:rFonts w:ascii="Times New Roman" w:hAnsi="Times New Roman" w:cs="Times New Roman"/>
          <w:bCs/>
          <w:color w:val="000000"/>
          <w:shd w:val="clear" w:color="auto" w:fill="FFFFFF"/>
        </w:rPr>
        <w:t>со дня, следующего за днем</w:t>
      </w:r>
      <w:r>
        <w:rPr>
          <w:rFonts w:ascii="Times New Roman" w:eastAsia="Times New Roman" w:hAnsi="Times New Roman" w:cs="Times New Roman"/>
          <w:shd w:val="clear" w:color="auto" w:fill="FFFFFF"/>
        </w:rPr>
        <w:t xml:space="preserve"> подписания акта передачи объекта в производство работ. </w:t>
      </w:r>
    </w:p>
    <w:p w14:paraId="5BDC8AB6" w14:textId="77777777" w:rsidR="00B66351" w:rsidRDefault="00D40C2E">
      <w:pPr>
        <w:widowControl w:val="0"/>
        <w:tabs>
          <w:tab w:val="left" w:pos="1418"/>
        </w:tabs>
        <w:spacing w:after="0" w:line="240" w:lineRule="atLeast"/>
        <w:ind w:firstLine="567"/>
        <w:jc w:val="both"/>
        <w:rPr>
          <w:shd w:val="clear" w:color="auto" w:fill="FFFFFF"/>
        </w:rPr>
      </w:pPr>
      <w:r>
        <w:rPr>
          <w:rFonts w:ascii="Times New Roman" w:eastAsia="Times New Roman" w:hAnsi="Times New Roman" w:cs="Times New Roman"/>
          <w:shd w:val="clear" w:color="auto" w:fill="FFFFFF"/>
        </w:rPr>
        <w:t xml:space="preserve">2.4. </w:t>
      </w:r>
      <w:r>
        <w:rPr>
          <w:rFonts w:ascii="Times New Roman" w:eastAsia="Times New Roman" w:hAnsi="Times New Roman" w:cs="Times New Roman"/>
          <w:shd w:val="clear" w:color="auto" w:fill="FFFFFF"/>
          <w:lang w:val="x-none"/>
        </w:rPr>
        <w:t>Датой окончания выполнения</w:t>
      </w:r>
      <w:r>
        <w:rPr>
          <w:rFonts w:ascii="Times New Roman" w:eastAsia="Times New Roman" w:hAnsi="Times New Roman" w:cs="Times New Roman"/>
          <w:shd w:val="clear" w:color="auto" w:fill="FFFFFF"/>
        </w:rPr>
        <w:t xml:space="preserve"> работ считается дата подп</w:t>
      </w:r>
      <w:r w:rsidR="00C71F91">
        <w:rPr>
          <w:rFonts w:ascii="Times New Roman" w:eastAsia="Times New Roman" w:hAnsi="Times New Roman" w:cs="Times New Roman"/>
          <w:shd w:val="clear" w:color="auto" w:fill="FFFFFF"/>
        </w:rPr>
        <w:t>исания документа о приемке</w:t>
      </w:r>
      <w:r>
        <w:rPr>
          <w:rFonts w:ascii="Times New Roman" w:eastAsia="Times New Roman" w:hAnsi="Times New Roman" w:cs="Times New Roman"/>
          <w:shd w:val="clear" w:color="auto" w:fill="FFFFFF"/>
        </w:rPr>
        <w:t xml:space="preserve">, сдача объекта в эксплуатацию и передачи Заказчику всей исполнительной документации проверенной и </w:t>
      </w:r>
      <w:r>
        <w:rPr>
          <w:rFonts w:ascii="Times New Roman" w:hAnsi="Times New Roman" w:cs="Times New Roman"/>
          <w:shd w:val="clear" w:color="auto" w:fill="FFFFFF"/>
        </w:rPr>
        <w:t>утвержденной строительным контролем (техническим надзором) Заказчика (далее по тексту - технадзор).</w:t>
      </w:r>
    </w:p>
    <w:p w14:paraId="36C25DD5" w14:textId="77777777" w:rsidR="00B66351" w:rsidRDefault="00D40C2E">
      <w:pPr>
        <w:widowControl w:val="0"/>
        <w:tabs>
          <w:tab w:val="left" w:pos="1418"/>
        </w:tabs>
        <w:spacing w:after="0" w:line="240" w:lineRule="auto"/>
        <w:ind w:firstLine="567"/>
        <w:jc w:val="both"/>
        <w:rPr>
          <w:shd w:val="clear" w:color="auto" w:fill="FFFFFF"/>
        </w:rPr>
      </w:pPr>
      <w:r>
        <w:rPr>
          <w:rFonts w:ascii="Times New Roman" w:hAnsi="Times New Roman" w:cs="Times New Roman"/>
          <w:shd w:val="clear" w:color="auto" w:fill="FFFFFF"/>
        </w:rPr>
        <w:t>2.5. Подрядчик обязан организовать проведение работ в заданные сроки в режиме максимального сохранения условий нормальной жизнедеятельности лечебного учреждения, с соблюдением Постановления Главного государственного санитарного врача Российской Федерации от 20.03.2024 № 2 "О внесении изменений в санитарные правила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утвержденные постановлением Главного государственного санитарного врача Российской Федерации от 24.12.2020 № 44"   и других нормативных документов.</w:t>
      </w:r>
    </w:p>
    <w:p w14:paraId="55AA16AE" w14:textId="77777777" w:rsidR="005963B7" w:rsidRDefault="00D40C2E">
      <w:pPr>
        <w:widowControl w:val="0"/>
        <w:tabs>
          <w:tab w:val="left" w:pos="1418"/>
        </w:tabs>
        <w:spacing w:after="0" w:line="240" w:lineRule="auto"/>
        <w:ind w:firstLine="567"/>
        <w:jc w:val="both"/>
        <w:rPr>
          <w:rFonts w:ascii="Times New Roman" w:hAnsi="Times New Roman" w:cs="Times New Roman"/>
          <w:shd w:val="clear" w:color="auto" w:fill="FFFFFF"/>
        </w:rPr>
      </w:pPr>
      <w:r>
        <w:rPr>
          <w:rFonts w:ascii="Times New Roman" w:hAnsi="Times New Roman" w:cs="Times New Roman"/>
          <w:shd w:val="clear" w:color="auto" w:fill="FFFFFF"/>
        </w:rPr>
        <w:t xml:space="preserve">2.6. Производство работ не должно нарушать режима жизнедеятельности больницы, вводится ограничение периода проведения ремонтных работ: </w:t>
      </w:r>
      <w:r w:rsidR="005963B7" w:rsidRPr="005963B7">
        <w:rPr>
          <w:rFonts w:ascii="Times New Roman" w:hAnsi="Times New Roman" w:cs="Times New Roman"/>
          <w:shd w:val="clear" w:color="auto" w:fill="FFFFFF"/>
        </w:rPr>
        <w:t>Работы без отключения холодного водоснабжения проводятся с 08.30 до 16</w:t>
      </w:r>
      <w:r w:rsidR="005963B7" w:rsidRPr="005963B7">
        <w:rPr>
          <w:rFonts w:ascii="Times New Roman" w:hAnsi="Times New Roman" w:cs="Times New Roman"/>
          <w:u w:val="single"/>
          <w:shd w:val="clear" w:color="auto" w:fill="FFFFFF"/>
        </w:rPr>
        <w:t xml:space="preserve">.30, исключая праздничные и выходные дни. </w:t>
      </w:r>
      <w:r w:rsidR="005963B7" w:rsidRPr="005963B7">
        <w:rPr>
          <w:rFonts w:ascii="Times New Roman" w:hAnsi="Times New Roman" w:cs="Times New Roman"/>
          <w:shd w:val="clear" w:color="auto" w:fill="FFFFFF"/>
        </w:rPr>
        <w:t>Работы, связанные с отключение холодного водоснабжения по согласованию с Заказчиком могут проводится в вечернее время с 16-30 до 20-00ч или ночное время во все дни кроме праздничных.</w:t>
      </w:r>
    </w:p>
    <w:p w14:paraId="7C29168F" w14:textId="7934FBA2" w:rsidR="00B66351" w:rsidRDefault="00D40C2E">
      <w:pPr>
        <w:widowControl w:val="0"/>
        <w:tabs>
          <w:tab w:val="left" w:pos="1418"/>
        </w:tabs>
        <w:spacing w:after="0" w:line="240" w:lineRule="auto"/>
        <w:ind w:firstLine="567"/>
        <w:jc w:val="both"/>
        <w:rPr>
          <w:shd w:val="clear" w:color="auto" w:fill="FFFFFF"/>
        </w:rPr>
      </w:pPr>
      <w:r>
        <w:rPr>
          <w:rFonts w:ascii="Times New Roman" w:hAnsi="Times New Roman" w:cs="Times New Roman"/>
          <w:shd w:val="clear" w:color="auto" w:fill="FFFFFF"/>
        </w:rPr>
        <w:t xml:space="preserve">2.7. Во время выполнения работ Подрядчик должен </w:t>
      </w:r>
      <w:r>
        <w:rPr>
          <w:rFonts w:ascii="Times New Roman" w:hAnsi="Times New Roman" w:cs="Times New Roman"/>
          <w:color w:val="000000"/>
          <w:shd w:val="clear" w:color="auto" w:fill="FFFFFF"/>
        </w:rPr>
        <w:t>обеспечить</w:t>
      </w:r>
      <w:r>
        <w:rPr>
          <w:rFonts w:ascii="Times New Roman" w:hAnsi="Times New Roman" w:cs="Times New Roman"/>
          <w:shd w:val="clear" w:color="auto" w:fill="FFFFFF"/>
        </w:rPr>
        <w:t xml:space="preserve"> соблюдение необходимых </w:t>
      </w:r>
      <w:r>
        <w:rPr>
          <w:rFonts w:ascii="Times New Roman" w:hAnsi="Times New Roman" w:cs="Times New Roman"/>
          <w:shd w:val="clear" w:color="auto" w:fill="FFFFFF"/>
        </w:rPr>
        <w:lastRenderedPageBreak/>
        <w:t>норм пожарной безопасности, техники безопасности, охраны окружающей среды, зеленых насаждений.</w:t>
      </w:r>
    </w:p>
    <w:p w14:paraId="4F5378D0" w14:textId="3B7B62B9" w:rsidR="00B66351" w:rsidRDefault="00D40C2E">
      <w:pPr>
        <w:widowControl w:val="0"/>
        <w:tabs>
          <w:tab w:val="left" w:pos="1418"/>
        </w:tabs>
        <w:spacing w:after="0" w:line="240" w:lineRule="auto"/>
        <w:ind w:firstLine="567"/>
        <w:jc w:val="both"/>
        <w:rPr>
          <w:shd w:val="clear" w:color="auto" w:fill="FFFFFF"/>
        </w:rPr>
      </w:pPr>
      <w:r>
        <w:rPr>
          <w:rFonts w:ascii="Times New Roman" w:hAnsi="Times New Roman" w:cs="Times New Roman"/>
          <w:shd w:val="clear" w:color="auto" w:fill="FFFFFF"/>
        </w:rPr>
        <w:t>2.8</w:t>
      </w:r>
      <w:r w:rsidRPr="005963B7">
        <w:rPr>
          <w:rFonts w:ascii="Times New Roman" w:hAnsi="Times New Roman" w:cs="Times New Roman"/>
          <w:shd w:val="clear" w:color="auto" w:fill="FFFFFF"/>
        </w:rPr>
        <w:t xml:space="preserve">. Работы проводятся под наблюдением </w:t>
      </w:r>
      <w:r w:rsidRPr="005963B7">
        <w:rPr>
          <w:rFonts w:ascii="Times New Roman" w:hAnsi="Times New Roman" w:cs="Times New Roman"/>
          <w:color w:val="000000"/>
          <w:shd w:val="clear" w:color="auto" w:fill="FFFFFF"/>
        </w:rPr>
        <w:t>технадзора</w:t>
      </w:r>
      <w:r w:rsidR="005963B7" w:rsidRPr="005963B7">
        <w:rPr>
          <w:rFonts w:ascii="Times New Roman" w:hAnsi="Times New Roman" w:cs="Times New Roman"/>
          <w:color w:val="000000"/>
          <w:shd w:val="clear" w:color="auto" w:fill="FFFFFF"/>
        </w:rPr>
        <w:t xml:space="preserve"> Заказчика</w:t>
      </w:r>
      <w:r w:rsidRPr="005963B7">
        <w:rPr>
          <w:rFonts w:ascii="Times New Roman" w:hAnsi="Times New Roman" w:cs="Times New Roman"/>
          <w:shd w:val="clear" w:color="auto" w:fill="FFFFFF"/>
        </w:rPr>
        <w:t>. Заказчик принимает работы и исполнительную документацию после их приемки технадзором. Подрядчик должен уведомить технадзор за три дня до сдачи работ по электронной почте Заказчика.</w:t>
      </w:r>
    </w:p>
    <w:p w14:paraId="504EAFFC" w14:textId="77777777" w:rsidR="00B66351" w:rsidRDefault="00D40C2E">
      <w:pPr>
        <w:widowControl w:val="0"/>
        <w:tabs>
          <w:tab w:val="left" w:pos="1418"/>
        </w:tabs>
        <w:spacing w:after="0" w:line="240" w:lineRule="auto"/>
        <w:ind w:firstLine="567"/>
        <w:jc w:val="both"/>
        <w:rPr>
          <w:shd w:val="clear" w:color="auto" w:fill="FFFFFF"/>
        </w:rPr>
      </w:pPr>
      <w:r>
        <w:rPr>
          <w:rFonts w:ascii="Times New Roman" w:hAnsi="Times New Roman" w:cs="Times New Roman"/>
          <w:shd w:val="clear" w:color="auto" w:fill="FFFFFF"/>
        </w:rPr>
        <w:t>Заказчик оставляет за собой право проводить экспертизу качества и объемов работ, и материалов, согласно сметной документации.</w:t>
      </w:r>
    </w:p>
    <w:p w14:paraId="75C22A04" w14:textId="77777777" w:rsidR="00B66351" w:rsidRDefault="00D40C2E">
      <w:pPr>
        <w:widowControl w:val="0"/>
        <w:tabs>
          <w:tab w:val="left" w:pos="1418"/>
        </w:tabs>
        <w:spacing w:after="0" w:line="240" w:lineRule="auto"/>
        <w:ind w:firstLine="567"/>
        <w:jc w:val="both"/>
        <w:rPr>
          <w:shd w:val="clear" w:color="auto" w:fill="FFFFFF"/>
        </w:rPr>
      </w:pPr>
      <w:r>
        <w:rPr>
          <w:rFonts w:ascii="Times New Roman" w:hAnsi="Times New Roman" w:cs="Times New Roman"/>
          <w:shd w:val="clear" w:color="auto" w:fill="FFFFFF"/>
        </w:rPr>
        <w:t>2.9. Накопление строительного мусора в зоне производства работ не допустимо, Подрядчик обязан предусмотреть ежедневный вывоз мусора с территории больницы. Загрязнение территории больницы мусором актируется технадзором и санитарной службой больницы и является основанием для введения в действие штрафных санкций, предусматриваемых Контрактом.</w:t>
      </w:r>
    </w:p>
    <w:p w14:paraId="34D2C2A1" w14:textId="77777777" w:rsidR="00B66351" w:rsidRDefault="00D40C2E">
      <w:pPr>
        <w:widowControl w:val="0"/>
        <w:tabs>
          <w:tab w:val="left" w:pos="1418"/>
        </w:tabs>
        <w:spacing w:after="0" w:line="240" w:lineRule="auto"/>
        <w:ind w:firstLine="567"/>
        <w:jc w:val="both"/>
        <w:rPr>
          <w:shd w:val="clear" w:color="auto" w:fill="FFFFFF"/>
        </w:rPr>
      </w:pPr>
      <w:r>
        <w:rPr>
          <w:rFonts w:ascii="Times New Roman" w:hAnsi="Times New Roman" w:cs="Times New Roman"/>
          <w:shd w:val="clear" w:color="auto" w:fill="FFFFFF"/>
        </w:rPr>
        <w:t>2.10. При выполнении работ Подрядчик должен предусмотреть и предпринять все необходимые меры для предотвращения нанесения ущерба имуществу СПБ ГБУЗ «Городская клиническая больница №31». В случае нанесения ущерба, произвести восстановление на сумму нанесенного ущерба за счет Подрядчика.</w:t>
      </w:r>
    </w:p>
    <w:p w14:paraId="148178FA" w14:textId="77777777" w:rsidR="00B66351" w:rsidRDefault="00D40C2E">
      <w:pPr>
        <w:tabs>
          <w:tab w:val="left" w:pos="709"/>
        </w:tabs>
        <w:spacing w:after="0" w:line="240" w:lineRule="auto"/>
        <w:ind w:firstLine="567"/>
        <w:jc w:val="both"/>
        <w:rPr>
          <w:shd w:val="clear" w:color="auto" w:fill="FFFFFF"/>
        </w:rPr>
      </w:pPr>
      <w:r>
        <w:rPr>
          <w:rFonts w:ascii="Times New Roman" w:hAnsi="Times New Roman" w:cs="Times New Roman"/>
          <w:shd w:val="clear" w:color="auto" w:fill="FFFFFF"/>
        </w:rPr>
        <w:t xml:space="preserve">2.11. </w:t>
      </w:r>
      <w:r w:rsidRPr="005963B7">
        <w:rPr>
          <w:rFonts w:ascii="Times New Roman" w:hAnsi="Times New Roman" w:cs="Times New Roman"/>
          <w:shd w:val="clear" w:color="auto" w:fill="FFFFFF"/>
        </w:rPr>
        <w:t>В помещениях лечебного учреждения не допускается перекрещивание или соприкосновение «чистых» и «грязных» технологических потоков. Оборудование, являющееся источником шума и вибрации, не разрешается размещать вблизи лечебно-диагностических и процедурных кабинетов. Уровни звукового давления, вибрации не должны превышать  допустимые уровни, установленные санитарными нормами. Требуется сохранить беспрепятственными потоки движения обслуживающего персонала больницы, пациентов и посетителей на территории больницы.</w:t>
      </w:r>
    </w:p>
    <w:p w14:paraId="460AC42B" w14:textId="77777777" w:rsidR="00B66351" w:rsidRDefault="00D40C2E">
      <w:pPr>
        <w:spacing w:after="0" w:line="240" w:lineRule="auto"/>
        <w:ind w:firstLine="567"/>
        <w:jc w:val="both"/>
        <w:rPr>
          <w:shd w:val="clear" w:color="auto" w:fill="FFFF00"/>
        </w:rPr>
      </w:pPr>
      <w:r>
        <w:rPr>
          <w:rFonts w:ascii="Times New Roman" w:hAnsi="Times New Roman" w:cs="Times New Roman"/>
          <w:shd w:val="clear" w:color="auto" w:fill="FFFFFF"/>
        </w:rPr>
        <w:t xml:space="preserve">2.12. </w:t>
      </w:r>
      <w:r>
        <w:rPr>
          <w:rFonts w:ascii="Times New Roman" w:eastAsia="Times New Roman" w:hAnsi="Times New Roman" w:cs="Times New Roman"/>
          <w:shd w:val="clear" w:color="auto" w:fill="FFFFFF"/>
        </w:rPr>
        <w:t xml:space="preserve">Работы </w:t>
      </w:r>
      <w:r>
        <w:rPr>
          <w:rFonts w:ascii="Times New Roman" w:hAnsi="Times New Roman" w:cs="Times New Roman"/>
          <w:shd w:val="clear" w:color="auto" w:fill="FFFFFF"/>
        </w:rPr>
        <w:t xml:space="preserve">Подрядчик вправе выполнить самостоятельно или привлечь других лиц (субподрядчиков). </w:t>
      </w:r>
      <w:r>
        <w:rPr>
          <w:rFonts w:ascii="Times New Roman" w:hAnsi="Times New Roman" w:cs="Times New Roman"/>
          <w:color w:val="000000"/>
          <w:shd w:val="clear" w:color="auto" w:fill="FFFFFF"/>
        </w:rPr>
        <w:t xml:space="preserve">Подрядчик сообщает Заказчику информацию о привлеченных субподрядчиках в течение 1 (одного) рабочего дня с даты заключения договора субподряда. </w:t>
      </w:r>
      <w:r>
        <w:rPr>
          <w:rFonts w:ascii="Times New Roman" w:hAnsi="Times New Roman" w:cs="Times New Roman"/>
          <w:shd w:val="clear" w:color="auto" w:fill="FFFFFF"/>
        </w:rPr>
        <w:t>Все требования Заказчика к Подрядчику распространяются и на привлеченного субподрядчика. Подрядчик несет полную ответственность за все действия субподрядчика.</w:t>
      </w:r>
    </w:p>
    <w:p w14:paraId="26148C0D" w14:textId="77777777" w:rsidR="00B66351" w:rsidRDefault="00D40C2E">
      <w:pPr>
        <w:tabs>
          <w:tab w:val="left" w:pos="709"/>
        </w:tabs>
        <w:spacing w:after="0" w:line="240" w:lineRule="auto"/>
        <w:ind w:firstLine="567"/>
        <w:jc w:val="both"/>
        <w:rPr>
          <w:shd w:val="clear" w:color="auto" w:fill="FFFFFF"/>
        </w:rPr>
      </w:pPr>
      <w:r>
        <w:rPr>
          <w:rFonts w:ascii="Times New Roman" w:hAnsi="Times New Roman" w:cs="Times New Roman"/>
          <w:shd w:val="clear" w:color="auto" w:fill="FFFFFF"/>
        </w:rPr>
        <w:t>2.13. Заказчик не имеет свободных площадей для расселения рабочих.</w:t>
      </w:r>
    </w:p>
    <w:p w14:paraId="7D4D8DCF" w14:textId="77777777" w:rsidR="00B66351" w:rsidRDefault="00D40C2E">
      <w:pPr>
        <w:tabs>
          <w:tab w:val="left" w:pos="709"/>
        </w:tabs>
        <w:spacing w:after="0" w:line="240" w:lineRule="auto"/>
        <w:ind w:firstLine="567"/>
        <w:jc w:val="both"/>
        <w:rPr>
          <w:shd w:val="clear" w:color="auto" w:fill="FFFFFF"/>
        </w:rPr>
      </w:pPr>
      <w:r>
        <w:rPr>
          <w:rFonts w:ascii="Times New Roman" w:hAnsi="Times New Roman" w:cs="Times New Roman"/>
          <w:shd w:val="clear" w:color="auto" w:fill="FFFFFF"/>
        </w:rPr>
        <w:t>2.14. Подрядчик возмещает Заказчику расходы на коммунальные услуги при проведении текущего ремонта. Для расчета стоимости возмещения коммунальных услуг Подрядчик не позднее 5 (пяти) дней календарных дней с момента завершения работ представляет Заказчику необходимые Сведения для расчета по возмещению коммунальных услуг при проведении ремонтных работ, оформленные по форме Приложения № 2 к настоящему Описанию объекта закупки.</w:t>
      </w:r>
    </w:p>
    <w:p w14:paraId="23463C28" w14:textId="77777777" w:rsidR="00B66351" w:rsidRDefault="00D40C2E">
      <w:pPr>
        <w:spacing w:after="0" w:line="240" w:lineRule="auto"/>
        <w:ind w:firstLine="567"/>
        <w:jc w:val="both"/>
        <w:rPr>
          <w:shd w:val="clear" w:color="auto" w:fill="FFFFFF"/>
        </w:rPr>
      </w:pPr>
      <w:r>
        <w:rPr>
          <w:rFonts w:ascii="Times New Roman" w:hAnsi="Times New Roman" w:cs="Times New Roman"/>
          <w:shd w:val="clear" w:color="auto" w:fill="FFFFFF"/>
        </w:rPr>
        <w:t xml:space="preserve">Заказчик, на основании представленных Подрядчиком Сведений к расчету по возмещению коммунальных услуг при проведении ремонтных работ, производит в соответствии с Приложением № 2 расчет стоимости коммунальных услуг, подлежащих возмещению и направляет его Подрядчику одновременно с выставлением счета на оплату и актом </w:t>
      </w:r>
      <w:r>
        <w:rPr>
          <w:rFonts w:ascii="Times New Roman" w:eastAsia="Times New Roman" w:hAnsi="Times New Roman" w:cs="Times New Roman"/>
          <w:shd w:val="clear" w:color="auto" w:fill="FFFFFF"/>
        </w:rPr>
        <w:t>сдачи-приемки выполненных работ</w:t>
      </w:r>
      <w:r>
        <w:rPr>
          <w:rFonts w:ascii="Times New Roman" w:hAnsi="Times New Roman" w:cs="Times New Roman"/>
          <w:shd w:val="clear" w:color="auto" w:fill="FFFFFF"/>
        </w:rPr>
        <w:t>.</w:t>
      </w:r>
    </w:p>
    <w:p w14:paraId="587E8B0B" w14:textId="77777777" w:rsidR="00B66351" w:rsidRDefault="00D40C2E">
      <w:pPr>
        <w:tabs>
          <w:tab w:val="left" w:pos="709"/>
        </w:tabs>
        <w:spacing w:after="0" w:line="240" w:lineRule="auto"/>
        <w:ind w:firstLine="567"/>
        <w:jc w:val="both"/>
        <w:rPr>
          <w:shd w:val="clear" w:color="auto" w:fill="FFFFFF"/>
        </w:rPr>
      </w:pPr>
      <w:r>
        <w:rPr>
          <w:rFonts w:ascii="Times New Roman" w:hAnsi="Times New Roman" w:cs="Times New Roman"/>
          <w:b/>
          <w:bCs/>
          <w:shd w:val="clear" w:color="auto" w:fill="FFFFFF"/>
        </w:rPr>
        <w:t>2.15. Допуск Подрядчика к самостоятельной работе на объекте, требования к персоналу и его подготовке.</w:t>
      </w:r>
    </w:p>
    <w:p w14:paraId="09A90DE6" w14:textId="77777777" w:rsidR="00B66351" w:rsidRDefault="00D40C2E">
      <w:pPr>
        <w:spacing w:after="0" w:line="240" w:lineRule="auto"/>
        <w:ind w:firstLine="567"/>
        <w:jc w:val="both"/>
        <w:rPr>
          <w:shd w:val="clear" w:color="auto" w:fill="FFFFFF"/>
        </w:rPr>
      </w:pPr>
      <w:r>
        <w:rPr>
          <w:rFonts w:ascii="Times New Roman" w:eastAsia="Times New Roman" w:hAnsi="Times New Roman" w:cs="Times New Roman"/>
          <w:shd w:val="clear" w:color="auto" w:fill="FFFFFF"/>
        </w:rPr>
        <w:t xml:space="preserve">2.15.1. Перед началом работ, не позднее 2-х рабочих дней после заключения Контракта, Подрядчик предоставляет Заказчику выписку из приказа о назначении ответственных лиц за безопасное состояние вверенного объекта, за соблюдение на объекте правил охраны труда, техники безопасности и пожарной безопасности. Специалисты должны иметь соответствующее их должности образование, а рабочие – подготовку в объеме требований квалификационных характеристик. Прикомандированный персонал должен быть аттестован по знаниям норм и правил по охране труда (далее – ОТ) и </w:t>
      </w:r>
      <w:bookmarkStart w:id="0" w:name="_GoBack"/>
      <w:bookmarkEnd w:id="0"/>
      <w:r w:rsidRPr="005963B7">
        <w:rPr>
          <w:rFonts w:ascii="Times New Roman" w:eastAsia="Times New Roman" w:hAnsi="Times New Roman" w:cs="Times New Roman"/>
          <w:shd w:val="clear" w:color="auto" w:fill="FFFFFF"/>
        </w:rPr>
        <w:t xml:space="preserve">технике безопасности (далее – ТБ). Ответственный руководитель работ, должен иметь действующую </w:t>
      </w:r>
      <w:r w:rsidRPr="005963B7">
        <w:rPr>
          <w:rFonts w:ascii="Times New Roman" w:eastAsia="Times New Roman" w:hAnsi="Times New Roman" w:cs="Times New Roman"/>
          <w:shd w:val="clear" w:color="auto" w:fill="FFFFFF"/>
          <w:lang w:val="en-US"/>
        </w:rPr>
        <w:t>III</w:t>
      </w:r>
      <w:r w:rsidRPr="005963B7">
        <w:rPr>
          <w:rFonts w:ascii="Times New Roman" w:eastAsia="Times New Roman" w:hAnsi="Times New Roman" w:cs="Times New Roman"/>
          <w:shd w:val="clear" w:color="auto" w:fill="FFFFFF"/>
        </w:rPr>
        <w:t xml:space="preserve"> группу по электробезопасности до 1000В.</w:t>
      </w:r>
      <w:r>
        <w:rPr>
          <w:rFonts w:ascii="Times New Roman" w:eastAsia="Times New Roman" w:hAnsi="Times New Roman" w:cs="Times New Roman"/>
          <w:shd w:val="clear" w:color="auto" w:fill="FFFFFF"/>
        </w:rPr>
        <w:t xml:space="preserve"> Квалификация специалистов и рабочих подтверждается документально. Персонал Подрядчика перед началом работ должен предоставить список работников с указанием их фамилий и инициалов, должностей и групп, пройти на месте ознакомление с объектом и инструктаж технической службы больницы. </w:t>
      </w:r>
    </w:p>
    <w:p w14:paraId="3586EF6C"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2.15.2. Подрядчик привлекает к выполнению работ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а так же профессиональные навыки, подтвержденные удостоверениями на право выполнения данных работ. К выполнению работ, связанных с источником повышенной опасности, с использованием горючих веществ, грузоподъемных механизмов, оборудования, работающего под давлением, и иных технических устройств Подрядчик допускает лиц, прошедших соответствующее обучение и имеющих документы установленного образца.</w:t>
      </w:r>
    </w:p>
    <w:p w14:paraId="149BC4EC"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2.15.3. На объекте бригада должна быть укомплектована исправным инструментом и чистой спецодеждой. Рабочие места должны быть обеспечены средствами пожаротушения, переносными ограждениями, типовыми знаками безопасности и др.</w:t>
      </w:r>
    </w:p>
    <w:p w14:paraId="36DE5E89" w14:textId="77777777" w:rsidR="00B66351" w:rsidRDefault="00D40C2E">
      <w:pPr>
        <w:tabs>
          <w:tab w:val="left" w:pos="709"/>
        </w:tabs>
        <w:spacing w:after="0" w:line="240" w:lineRule="atLeast"/>
        <w:ind w:firstLine="567"/>
        <w:jc w:val="both"/>
        <w:rPr>
          <w:shd w:val="clear" w:color="auto" w:fill="FFFFFF"/>
        </w:rPr>
      </w:pPr>
      <w:r>
        <w:rPr>
          <w:rFonts w:ascii="Times New Roman" w:eastAsia="Times New Roman" w:hAnsi="Times New Roman" w:cs="Times New Roman"/>
          <w:b/>
          <w:iCs/>
          <w:shd w:val="clear" w:color="auto" w:fill="FFFFFF"/>
        </w:rPr>
        <w:t>2.15.4. Требования к персоналу:</w:t>
      </w:r>
    </w:p>
    <w:p w14:paraId="0BDD8E95" w14:textId="77777777" w:rsidR="00B66351" w:rsidRPr="00D40C2E" w:rsidRDefault="00D40C2E">
      <w:pPr>
        <w:spacing w:line="240" w:lineRule="atLeast"/>
        <w:ind w:firstLine="567"/>
        <w:jc w:val="both"/>
        <w:rPr>
          <w:rFonts w:ascii="Times New Roman" w:eastAsia="Times New Roman" w:hAnsi="Times New Roman" w:cs="Times New Roman"/>
          <w:shd w:val="clear" w:color="auto" w:fill="FFFFFF"/>
        </w:rPr>
      </w:pPr>
      <w:r w:rsidRPr="00D40C2E">
        <w:rPr>
          <w:rFonts w:ascii="Times New Roman" w:eastAsia="Times New Roman" w:hAnsi="Times New Roman" w:cs="Times New Roman"/>
          <w:shd w:val="clear" w:color="auto" w:fill="FFFFFF"/>
        </w:rPr>
        <w:t xml:space="preserve">Весь персонал, не имеющий российского гражданства, должен иметь паспорта и действующие разрешения на работу на территории Санкт-Петербурга, оформленные в соответствии с требованиями УФМС по Санкт-Петербургу и Ленинградской области. </w:t>
      </w:r>
    </w:p>
    <w:p w14:paraId="4DB39151" w14:textId="77777777" w:rsidR="00B66351" w:rsidRPr="00D40C2E" w:rsidRDefault="00D40C2E">
      <w:pPr>
        <w:spacing w:line="240" w:lineRule="atLeast"/>
        <w:ind w:firstLine="567"/>
        <w:jc w:val="both"/>
        <w:rPr>
          <w:rFonts w:ascii="Times New Roman" w:eastAsia="Times New Roman" w:hAnsi="Times New Roman" w:cs="Times New Roman"/>
          <w:shd w:val="clear" w:color="auto" w:fill="FFFFFF"/>
        </w:rPr>
      </w:pPr>
      <w:r w:rsidRPr="00D40C2E">
        <w:rPr>
          <w:rFonts w:ascii="Times New Roman" w:eastAsia="Times New Roman" w:hAnsi="Times New Roman" w:cs="Times New Roman"/>
          <w:shd w:val="clear" w:color="auto" w:fill="FFFFFF"/>
        </w:rPr>
        <w:t xml:space="preserve">На прикомандированный персонал Подрядчик предоставляет копии следующих документов: </w:t>
      </w:r>
    </w:p>
    <w:p w14:paraId="7CDAAA30" w14:textId="77777777" w:rsidR="00B66351" w:rsidRDefault="00D40C2E">
      <w:pPr>
        <w:spacing w:after="0" w:line="240" w:lineRule="atLeast"/>
        <w:ind w:firstLine="567"/>
        <w:jc w:val="both"/>
        <w:rPr>
          <w:shd w:val="clear" w:color="auto" w:fill="FFFFFF"/>
        </w:rPr>
      </w:pPr>
      <w:r>
        <w:rPr>
          <w:rFonts w:ascii="Times New Roman" w:hAnsi="Times New Roman" w:cs="Times New Roman"/>
          <w:iCs/>
          <w:shd w:val="clear" w:color="auto" w:fill="FFFFFF"/>
        </w:rPr>
        <w:t xml:space="preserve">- копии документов подтверждающих личность сотрудников, </w:t>
      </w:r>
    </w:p>
    <w:p w14:paraId="6BBFE481" w14:textId="77777777" w:rsidR="00B66351" w:rsidRDefault="00D40C2E">
      <w:pPr>
        <w:spacing w:after="0" w:line="240" w:lineRule="atLeast"/>
        <w:ind w:firstLine="567"/>
        <w:jc w:val="both"/>
        <w:rPr>
          <w:shd w:val="clear" w:color="auto" w:fill="FFFFFF"/>
        </w:rPr>
      </w:pPr>
      <w:r>
        <w:rPr>
          <w:rFonts w:ascii="Times New Roman" w:hAnsi="Times New Roman" w:cs="Times New Roman"/>
          <w:iCs/>
          <w:shd w:val="clear" w:color="auto" w:fill="FFFFFF"/>
        </w:rPr>
        <w:t>- копии разрешений на работу, или копии патентов,</w:t>
      </w:r>
    </w:p>
    <w:p w14:paraId="3BAE0673" w14:textId="77777777" w:rsidR="00B66351" w:rsidRDefault="00D40C2E">
      <w:pPr>
        <w:spacing w:after="0" w:line="240" w:lineRule="atLeast"/>
        <w:ind w:firstLine="567"/>
        <w:jc w:val="both"/>
        <w:rPr>
          <w:shd w:val="clear" w:color="auto" w:fill="FFFFFF"/>
        </w:rPr>
      </w:pPr>
      <w:r>
        <w:rPr>
          <w:rFonts w:ascii="Times New Roman" w:hAnsi="Times New Roman" w:cs="Times New Roman"/>
          <w:iCs/>
          <w:shd w:val="clear" w:color="auto" w:fill="FFFFFF"/>
        </w:rPr>
        <w:t>- копии документов о регистрации,</w:t>
      </w:r>
    </w:p>
    <w:p w14:paraId="1E3A3EAC" w14:textId="77777777" w:rsidR="00B66351" w:rsidRDefault="00D40C2E">
      <w:pPr>
        <w:spacing w:after="0" w:line="240" w:lineRule="atLeast"/>
        <w:ind w:firstLine="567"/>
        <w:jc w:val="both"/>
        <w:rPr>
          <w:shd w:val="clear" w:color="auto" w:fill="FFFFFF"/>
        </w:rPr>
      </w:pPr>
      <w:r>
        <w:rPr>
          <w:rFonts w:ascii="Times New Roman" w:hAnsi="Times New Roman" w:cs="Times New Roman"/>
          <w:iCs/>
          <w:shd w:val="clear" w:color="auto" w:fill="FFFFFF"/>
        </w:rPr>
        <w:t>- копия трудового договора работодателя с сотрудником (сотрудниками),</w:t>
      </w:r>
    </w:p>
    <w:p w14:paraId="3B831E9B" w14:textId="77777777" w:rsidR="00B66351" w:rsidRDefault="00D40C2E">
      <w:pPr>
        <w:spacing w:after="0" w:line="240" w:lineRule="atLeast"/>
        <w:ind w:firstLine="567"/>
        <w:jc w:val="both"/>
        <w:rPr>
          <w:shd w:val="clear" w:color="auto" w:fill="FFFFFF"/>
        </w:rPr>
      </w:pPr>
      <w:r>
        <w:rPr>
          <w:rFonts w:ascii="Times New Roman" w:hAnsi="Times New Roman" w:cs="Times New Roman"/>
          <w:iCs/>
          <w:shd w:val="clear" w:color="auto" w:fill="FFFFFF"/>
        </w:rPr>
        <w:t>- копия приказа о направлении сотрудника (сотрудников), на объект для выполнения работ по уборке помещений,</w:t>
      </w:r>
    </w:p>
    <w:p w14:paraId="3039FD25" w14:textId="77777777" w:rsidR="00B66351" w:rsidRDefault="00D40C2E">
      <w:pPr>
        <w:spacing w:after="0" w:line="240" w:lineRule="atLeast"/>
        <w:ind w:firstLine="567"/>
        <w:jc w:val="both"/>
        <w:rPr>
          <w:shd w:val="clear" w:color="auto" w:fill="FFFFFF"/>
        </w:rPr>
      </w:pPr>
      <w:r>
        <w:rPr>
          <w:rFonts w:ascii="Times New Roman" w:eastAsia="Times New Roman" w:hAnsi="Times New Roman" w:cs="Times New Roman"/>
          <w:iCs/>
          <w:shd w:val="clear" w:color="auto" w:fill="FFFFFF"/>
        </w:rPr>
        <w:t>- копии документов о квалификации сотрудников.</w:t>
      </w:r>
    </w:p>
    <w:p w14:paraId="3BB1504E"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 xml:space="preserve">2.16. При условии выполнения Подрядчиком всех требований настоящего Технического задания (Описания объекта закупки) оформляется акт передачи объекта в производство работ, с возложением на Подрядчика полной ответственности за соблюдение на объекте правил ОТ и ТБ, правил пожарной безопасности, а также материальной ответственности в случае причинения Заказчику ущерба. </w:t>
      </w:r>
    </w:p>
    <w:p w14:paraId="1C628E57"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Не подписание акта передачи объекта в производство работ в установленный срок (пункт 2.3 Описания объекта закупки) является мотивированной причиной расторжения Контракта в одностороннем порядке.</w:t>
      </w:r>
    </w:p>
    <w:p w14:paraId="0BFB5675"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 xml:space="preserve">2.17. Порядок сдачи и приемки результатов работ: по факту выполненных работ на основании подписанного акта сдачи-приемки выполненных работ. Для подписания документации Подрядчик предоставляет Заказчику, оформленные в соответствии с требованиями нормативных документов и утвержденные технадзором: </w:t>
      </w:r>
    </w:p>
    <w:p w14:paraId="4430787B"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 акты сдачи-приемки выполненных работ (в соответствии с письмом Минстроя России от 30.12.2021 № 58202-СМ/09 «О рекомендуемых формах сметы контракта и акта выполненных работ»),</w:t>
      </w:r>
    </w:p>
    <w:p w14:paraId="128AE672"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 справки о стоимости выполненных работ и затрат,</w:t>
      </w:r>
    </w:p>
    <w:p w14:paraId="75B75C22"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 xml:space="preserve">- акты освидетельствования скрытых работ в соответствии с Приказом Минстроя России от 16.05.2023 N 344/пр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w:t>
      </w:r>
    </w:p>
    <w:p w14:paraId="16567173"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 сертификаты (паспорта), подтверждающие качество используемых материалов,</w:t>
      </w:r>
    </w:p>
    <w:p w14:paraId="0D4B0E3D"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 исполнительные схемы инженерных сетей,</w:t>
      </w:r>
    </w:p>
    <w:p w14:paraId="136DFC40"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 фотофиксация всех этапов работ,</w:t>
      </w:r>
    </w:p>
    <w:p w14:paraId="7D72DEAA"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 акт сдачи объекта в эксплуатацию.</w:t>
      </w:r>
    </w:p>
    <w:p w14:paraId="3AD52189" w14:textId="77777777" w:rsidR="00B66351" w:rsidRDefault="00D40C2E">
      <w:pPr>
        <w:tabs>
          <w:tab w:val="left" w:pos="709"/>
        </w:tabs>
        <w:spacing w:after="0" w:line="240" w:lineRule="auto"/>
        <w:ind w:firstLine="567"/>
        <w:jc w:val="both"/>
        <w:rPr>
          <w:shd w:val="clear" w:color="auto" w:fill="FFFFFF"/>
        </w:rPr>
      </w:pPr>
      <w:r>
        <w:rPr>
          <w:rFonts w:ascii="Times New Roman" w:eastAsia="Times New Roman" w:hAnsi="Times New Roman" w:cs="Times New Roman"/>
          <w:shd w:val="clear" w:color="auto" w:fill="FFFFFF"/>
        </w:rPr>
        <w:t xml:space="preserve"> В случае предоставления неполного комплекта вышеперечисленных документов Заказчик вправе не принимать их к рассмотрению.</w:t>
      </w:r>
    </w:p>
    <w:p w14:paraId="1D744F53" w14:textId="77777777" w:rsidR="00B66351" w:rsidRDefault="00B66351">
      <w:pPr>
        <w:tabs>
          <w:tab w:val="left" w:pos="709"/>
        </w:tabs>
        <w:spacing w:after="0" w:line="240" w:lineRule="auto"/>
        <w:ind w:firstLine="709"/>
        <w:jc w:val="both"/>
        <w:rPr>
          <w:rFonts w:ascii="Times New Roman" w:eastAsia="Times New Roman" w:hAnsi="Times New Roman" w:cs="Times New Roman"/>
          <w:shd w:val="clear" w:color="auto" w:fill="FFFFFF"/>
        </w:rPr>
      </w:pPr>
    </w:p>
    <w:p w14:paraId="1213F2BB" w14:textId="77777777" w:rsidR="00B66351" w:rsidRDefault="00D40C2E">
      <w:pPr>
        <w:widowControl w:val="0"/>
        <w:numPr>
          <w:ilvl w:val="0"/>
          <w:numId w:val="2"/>
        </w:numPr>
        <w:tabs>
          <w:tab w:val="left" w:pos="1134"/>
        </w:tabs>
        <w:spacing w:after="0" w:line="240" w:lineRule="auto"/>
        <w:jc w:val="center"/>
        <w:rPr>
          <w:shd w:val="clear" w:color="auto" w:fill="FFFFFF"/>
        </w:rPr>
      </w:pPr>
      <w:r>
        <w:rPr>
          <w:rFonts w:ascii="Times New Roman" w:eastAsia="Times New Roman" w:hAnsi="Times New Roman" w:cs="Times New Roman"/>
          <w:b/>
          <w:bCs/>
          <w:shd w:val="clear" w:color="auto" w:fill="FFFFFF"/>
        </w:rPr>
        <w:t>Требования к качеству и безопасности работ</w:t>
      </w:r>
    </w:p>
    <w:p w14:paraId="22539FAA" w14:textId="77777777" w:rsidR="00B66351" w:rsidRDefault="00B66351">
      <w:pPr>
        <w:widowControl w:val="0"/>
        <w:tabs>
          <w:tab w:val="left" w:pos="1134"/>
        </w:tabs>
        <w:spacing w:after="0" w:line="240" w:lineRule="auto"/>
        <w:ind w:left="1080"/>
        <w:jc w:val="center"/>
        <w:rPr>
          <w:rFonts w:ascii="Times New Roman" w:eastAsia="Times New Roman" w:hAnsi="Times New Roman" w:cs="Times New Roman"/>
          <w:b/>
          <w:bCs/>
          <w:shd w:val="clear" w:color="auto" w:fill="FFFFFF"/>
        </w:rPr>
      </w:pPr>
    </w:p>
    <w:p w14:paraId="7D210B47" w14:textId="77777777" w:rsidR="00B66351" w:rsidRDefault="00D40C2E">
      <w:pPr>
        <w:spacing w:line="240" w:lineRule="auto"/>
        <w:ind w:firstLine="567"/>
        <w:contextualSpacing/>
        <w:jc w:val="both"/>
        <w:rPr>
          <w:shd w:val="clear" w:color="auto" w:fill="FFFFFF"/>
        </w:rPr>
      </w:pPr>
      <w:r>
        <w:rPr>
          <w:rFonts w:ascii="Times New Roman" w:hAnsi="Times New Roman" w:cs="Times New Roman"/>
          <w:szCs w:val="18"/>
          <w:shd w:val="clear" w:color="auto" w:fill="FFFFFF"/>
        </w:rPr>
        <w:t>3.1. Подрядчик должен обеспечить качество выполняемых Работ и применяемых материалов, изделий, конструкций и оборудования, соответствующее требованиям технических регламентов (норм и правил), иных нормативных правовых актов по предмету и условиям контракта.</w:t>
      </w:r>
    </w:p>
    <w:p w14:paraId="77BAB0C7" w14:textId="77777777" w:rsidR="00B66351" w:rsidRDefault="00D40C2E">
      <w:pPr>
        <w:spacing w:line="240" w:lineRule="auto"/>
        <w:ind w:firstLine="567"/>
        <w:contextualSpacing/>
        <w:jc w:val="both"/>
        <w:rPr>
          <w:shd w:val="clear" w:color="auto" w:fill="FFFFFF"/>
        </w:rPr>
      </w:pPr>
      <w:r>
        <w:rPr>
          <w:rFonts w:ascii="Times New Roman" w:hAnsi="Times New Roman" w:cs="Times New Roman"/>
          <w:szCs w:val="18"/>
          <w:shd w:val="clear" w:color="auto" w:fill="FFFFFF"/>
        </w:rPr>
        <w:t>3.2. Работы выполняются из оборудования, материалов и комплектующих изделий Подрядчика.</w:t>
      </w:r>
    </w:p>
    <w:p w14:paraId="501CCA96" w14:textId="77777777" w:rsidR="00B66351" w:rsidRDefault="00D40C2E">
      <w:pPr>
        <w:spacing w:line="240" w:lineRule="auto"/>
        <w:ind w:firstLine="567"/>
        <w:contextualSpacing/>
        <w:jc w:val="both"/>
        <w:rPr>
          <w:shd w:val="clear" w:color="auto" w:fill="FFFFFF"/>
        </w:rPr>
      </w:pPr>
      <w:r>
        <w:rPr>
          <w:rFonts w:ascii="Times New Roman" w:hAnsi="Times New Roman" w:cs="Times New Roman"/>
          <w:szCs w:val="18"/>
          <w:shd w:val="clear" w:color="auto" w:fill="FFFFFF"/>
        </w:rPr>
        <w:t xml:space="preserve">3.3. Товар и материалы, используемые для выполнения работ, должны сопровождаться документами, подтверждающими качество и безопасность для здоровья и жизни (сертификаты соответствия, декларации, сертификаты или паспорта качества, гигиенические сертификаты, инструкции по эксплуатации, другую документацию, необходимую для осуществления торговли поставляемыми товарами на территории Российской Федерации). Указанная документация должна быть на </w:t>
      </w:r>
      <w:r>
        <w:rPr>
          <w:rFonts w:ascii="Times New Roman" w:hAnsi="Times New Roman" w:cs="Times New Roman"/>
          <w:shd w:val="clear" w:color="auto" w:fill="FFFFFF"/>
        </w:rPr>
        <w:t>русском языке. Замена материалов на аналогичные возможна только по письменному согласованию с Заказчиком.</w:t>
      </w:r>
    </w:p>
    <w:p w14:paraId="7B94C5EA" w14:textId="77777777" w:rsidR="00B66351" w:rsidRDefault="00D40C2E">
      <w:pPr>
        <w:spacing w:line="240" w:lineRule="auto"/>
        <w:ind w:firstLine="567"/>
        <w:contextualSpacing/>
        <w:jc w:val="both"/>
        <w:rPr>
          <w:shd w:val="clear" w:color="auto" w:fill="FFFFFF"/>
        </w:rPr>
      </w:pPr>
      <w:r>
        <w:rPr>
          <w:rFonts w:ascii="Times New Roman" w:hAnsi="Times New Roman" w:cs="Times New Roman"/>
          <w:shd w:val="clear" w:color="auto" w:fill="FFFFFF"/>
        </w:rPr>
        <w:t>3.4. Подрядчик должен обеспечить в ходе работ выполнение необходимых мероприятий по технике безопасности и пожарной безопасности, а также экологические мероприятия в соответствии с законодательными актами Российской Федерации, в том числе:</w:t>
      </w:r>
    </w:p>
    <w:p w14:paraId="157991A7" w14:textId="77777777" w:rsidR="00B66351" w:rsidRDefault="00D40C2E">
      <w:pPr>
        <w:spacing w:line="240" w:lineRule="auto"/>
        <w:ind w:firstLine="567"/>
        <w:contextualSpacing/>
        <w:jc w:val="both"/>
        <w:rPr>
          <w:shd w:val="clear" w:color="auto" w:fill="FFFFFF"/>
        </w:rPr>
      </w:pPr>
      <w:r>
        <w:rPr>
          <w:rFonts w:ascii="Times New Roman" w:hAnsi="Times New Roman" w:cs="Times New Roman"/>
          <w:shd w:val="clear" w:color="auto" w:fill="FFFFFF"/>
        </w:rPr>
        <w:t xml:space="preserve">- Градостроительный кодекс Российской Федерации; </w:t>
      </w:r>
    </w:p>
    <w:p w14:paraId="73D58004" w14:textId="77777777" w:rsidR="00B66351" w:rsidRDefault="00D40C2E">
      <w:pPr>
        <w:spacing w:line="240" w:lineRule="auto"/>
        <w:ind w:firstLine="567"/>
        <w:contextualSpacing/>
        <w:jc w:val="both"/>
        <w:rPr>
          <w:shd w:val="clear" w:color="auto" w:fill="FFFFFF"/>
        </w:rPr>
      </w:pPr>
      <w:r>
        <w:rPr>
          <w:rFonts w:ascii="Times New Roman" w:hAnsi="Times New Roman" w:cs="Times New Roman"/>
          <w:shd w:val="clear" w:color="auto" w:fill="FFFFFF"/>
        </w:rPr>
        <w:t>- Федерального закона от 30.03.1999 № 52-ФЗ «О санитарно-эпидемиологическом благополучии населения»;</w:t>
      </w:r>
    </w:p>
    <w:p w14:paraId="609D1D2D" w14:textId="77777777" w:rsidR="00B66351" w:rsidRDefault="00D40C2E">
      <w:pPr>
        <w:spacing w:line="240" w:lineRule="auto"/>
        <w:ind w:firstLine="567"/>
        <w:contextualSpacing/>
        <w:jc w:val="both"/>
        <w:rPr>
          <w:shd w:val="clear" w:color="auto" w:fill="FFFFFF"/>
        </w:rPr>
      </w:pPr>
      <w:r>
        <w:rPr>
          <w:rFonts w:ascii="Times New Roman" w:hAnsi="Times New Roman" w:cs="Times New Roman"/>
          <w:shd w:val="clear" w:color="auto" w:fill="FFFFFF"/>
        </w:rPr>
        <w:t>- Федерального закона от 21.12.1994 № 69-ФЗ «О пожарной безопасности»;</w:t>
      </w:r>
    </w:p>
    <w:p w14:paraId="06752DC7" w14:textId="77777777" w:rsidR="00B66351" w:rsidRDefault="00D40C2E">
      <w:pPr>
        <w:spacing w:line="240" w:lineRule="auto"/>
        <w:ind w:firstLine="567"/>
        <w:contextualSpacing/>
        <w:jc w:val="both"/>
        <w:rPr>
          <w:shd w:val="clear" w:color="auto" w:fill="FFFFFF"/>
        </w:rPr>
      </w:pPr>
      <w:r>
        <w:rPr>
          <w:rFonts w:ascii="Times New Roman" w:hAnsi="Times New Roman" w:cs="Times New Roman"/>
          <w:shd w:val="clear" w:color="auto" w:fill="FFFFFF"/>
        </w:rPr>
        <w:t>- Федерального закона от 22.07.2008 № 123-ФЗ «Технический регламент о требованиях пожарной безопасности»;</w:t>
      </w:r>
    </w:p>
    <w:p w14:paraId="5869EA62" w14:textId="77777777" w:rsidR="00B66351" w:rsidRDefault="00D40C2E">
      <w:pPr>
        <w:spacing w:line="240" w:lineRule="auto"/>
        <w:ind w:firstLine="567"/>
        <w:contextualSpacing/>
        <w:jc w:val="both"/>
        <w:rPr>
          <w:shd w:val="clear" w:color="auto" w:fill="FFFFFF"/>
        </w:rPr>
      </w:pPr>
      <w:r>
        <w:rPr>
          <w:rFonts w:ascii="Times New Roman" w:hAnsi="Times New Roman" w:cs="Times New Roman"/>
          <w:shd w:val="clear" w:color="auto" w:fill="FFFFFF"/>
        </w:rPr>
        <w:t>- СП 48.13330.2019 «Организация строительства. СНиП 12-01-2004»;</w:t>
      </w:r>
    </w:p>
    <w:p w14:paraId="72518931" w14:textId="77777777" w:rsidR="00B66351" w:rsidRDefault="00D40C2E">
      <w:pPr>
        <w:spacing w:line="240" w:lineRule="auto"/>
        <w:ind w:firstLine="567"/>
        <w:contextualSpacing/>
        <w:jc w:val="both"/>
      </w:pPr>
      <w:r>
        <w:rPr>
          <w:rFonts w:ascii="Times New Roman" w:hAnsi="Times New Roman" w:cs="Times New Roman"/>
          <w:shd w:val="clear" w:color="auto" w:fill="FFFFFF"/>
        </w:rPr>
        <w:t xml:space="preserve">- СП 118.13330.2022 «Общественные здания и сооружения. </w:t>
      </w:r>
      <w:hyperlink r:id="rId6" w:anchor="7D20K3" w:history="1">
        <w:r>
          <w:rPr>
            <w:rStyle w:val="af7"/>
            <w:rFonts w:ascii="Times New Roman" w:hAnsi="Times New Roman" w:cs="Times New Roman"/>
            <w:color w:val="000000"/>
            <w:shd w:val="clear" w:color="auto" w:fill="FFFFFF"/>
          </w:rPr>
          <w:t>СНиП 31-06-2009</w:t>
        </w:r>
      </w:hyperlink>
      <w:r>
        <w:rPr>
          <w:rFonts w:ascii="Times New Roman" w:hAnsi="Times New Roman" w:cs="Times New Roman"/>
          <w:color w:val="000000"/>
          <w:shd w:val="clear" w:color="auto" w:fill="FFFFFF"/>
        </w:rPr>
        <w:t>»;</w:t>
      </w:r>
    </w:p>
    <w:p w14:paraId="3D09039A" w14:textId="77777777" w:rsidR="00B66351" w:rsidRDefault="00D40C2E">
      <w:pPr>
        <w:spacing w:line="240" w:lineRule="auto"/>
        <w:ind w:firstLine="567"/>
        <w:contextualSpacing/>
        <w:jc w:val="both"/>
        <w:rPr>
          <w:shd w:val="clear" w:color="auto" w:fill="FFFFFF"/>
        </w:rPr>
      </w:pPr>
      <w:r>
        <w:rPr>
          <w:rFonts w:ascii="Tinos" w:hAnsi="Tinos" w:cs="Tinos"/>
          <w:color w:val="333333"/>
          <w:sz w:val="21"/>
          <w:shd w:val="clear" w:color="auto" w:fill="FFFFFF"/>
        </w:rPr>
        <w:t xml:space="preserve">- </w:t>
      </w:r>
      <w:r>
        <w:rPr>
          <w:rFonts w:ascii="Times New Roman" w:hAnsi="Times New Roman" w:cs="Times New Roman"/>
          <w:color w:val="000000"/>
          <w:shd w:val="clear" w:color="auto" w:fill="FFFFFF"/>
        </w:rPr>
        <w:t>СП 73.13330.2016 (СНиП 3.05.01-85) «Внутренние санитарно-технические системы зданий»;</w:t>
      </w:r>
    </w:p>
    <w:p w14:paraId="1DDC0CE1" w14:textId="77777777" w:rsidR="00B66351" w:rsidRDefault="00D40C2E">
      <w:pPr>
        <w:spacing w:after="0" w:line="240" w:lineRule="auto"/>
        <w:ind w:firstLine="567"/>
        <w:jc w:val="both"/>
        <w:rPr>
          <w:shd w:val="clear" w:color="auto" w:fill="FFFFFF"/>
        </w:rPr>
      </w:pPr>
      <w:r>
        <w:rPr>
          <w:rFonts w:ascii="Times New Roman" w:eastAsia="Times New Roman" w:hAnsi="Times New Roman" w:cs="Times New Roman"/>
          <w:shd w:val="clear" w:color="auto" w:fill="FFFFFF"/>
        </w:rPr>
        <w:t>- СП 68.13330.2017 "Приемка в эксплуатацию законченных строительством объектов. Основные положения";</w:t>
      </w:r>
    </w:p>
    <w:p w14:paraId="1DE6D6BA" w14:textId="77777777" w:rsidR="00B66351" w:rsidRDefault="00D40C2E">
      <w:pPr>
        <w:spacing w:after="0" w:line="240" w:lineRule="auto"/>
        <w:ind w:firstLine="567"/>
        <w:jc w:val="both"/>
        <w:rPr>
          <w:shd w:val="clear" w:color="auto" w:fill="FFFFFF"/>
        </w:rPr>
      </w:pPr>
      <w:r>
        <w:rPr>
          <w:rFonts w:ascii="Times New Roman" w:eastAsia="Times New Roman" w:hAnsi="Times New Roman" w:cs="Times New Roman"/>
          <w:shd w:val="clear" w:color="auto" w:fill="FFFFFF"/>
        </w:rPr>
        <w:t>- ВСН 58-88(р.) «Положение об организации и проведении реконструкции, ремонта и технического  обслуживания жилых зданий, объектов  коммунального  и социально-культурного  назначения»;</w:t>
      </w:r>
      <w:r>
        <w:rPr>
          <w:rFonts w:ascii="Times New Roman" w:eastAsia="Times New Roman" w:hAnsi="Times New Roman" w:cs="Times New Roman"/>
          <w:shd w:val="clear" w:color="auto" w:fill="FFFFFF"/>
        </w:rPr>
        <w:tab/>
      </w:r>
    </w:p>
    <w:p w14:paraId="3BC85FE2" w14:textId="77777777" w:rsidR="00B66351" w:rsidRDefault="00D40C2E">
      <w:pPr>
        <w:spacing w:after="0" w:line="240" w:lineRule="auto"/>
        <w:ind w:firstLine="567"/>
        <w:jc w:val="both"/>
        <w:rPr>
          <w:shd w:val="clear" w:color="auto" w:fill="FFFFFF"/>
        </w:rPr>
      </w:pPr>
      <w:r>
        <w:rPr>
          <w:rFonts w:ascii="Times New Roman" w:eastAsia="Times New Roman" w:hAnsi="Times New Roman" w:cs="Times New Roman"/>
          <w:shd w:val="clear" w:color="auto" w:fill="FFFFFF"/>
        </w:rPr>
        <w:t>-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1113316E" w14:textId="77777777" w:rsidR="00B66351" w:rsidRDefault="00D40C2E">
      <w:pPr>
        <w:spacing w:line="240" w:lineRule="auto"/>
        <w:ind w:firstLine="567"/>
        <w:contextualSpacing/>
        <w:jc w:val="both"/>
        <w:rPr>
          <w:shd w:val="clear" w:color="auto" w:fill="FFFFFF"/>
        </w:rPr>
      </w:pPr>
      <w:r>
        <w:rPr>
          <w:rFonts w:ascii="Times New Roman" w:eastAsia="Times New Roman" w:hAnsi="Times New Roman" w:cs="Times New Roman"/>
          <w:shd w:val="clear" w:color="auto" w:fill="FFFFFF"/>
        </w:rPr>
        <w:t>- Приказ Минтруда России от 15.12.2020 N 903н «Об утверждении Правил по охране труда при эксплуатации электроустановок».</w:t>
      </w:r>
    </w:p>
    <w:p w14:paraId="285BF1A6" w14:textId="77777777" w:rsidR="00B66351" w:rsidRDefault="00D40C2E">
      <w:pPr>
        <w:spacing w:line="240" w:lineRule="auto"/>
        <w:ind w:firstLine="567"/>
        <w:contextualSpacing/>
        <w:jc w:val="both"/>
        <w:rPr>
          <w:shd w:val="clear" w:color="auto" w:fill="FFFFFF"/>
        </w:rPr>
      </w:pPr>
      <w:r>
        <w:rPr>
          <w:rFonts w:ascii="Times New Roman" w:hAnsi="Times New Roman" w:cs="Times New Roman"/>
          <w:shd w:val="clear" w:color="auto" w:fill="FFFFFF"/>
        </w:rPr>
        <w:t>- СНиП 12-03-2001 «Безопасность труда в строительстве. Часть 1. Общие требования»;</w:t>
      </w:r>
    </w:p>
    <w:p w14:paraId="6A5238FB" w14:textId="77777777" w:rsidR="00B66351" w:rsidRDefault="00D40C2E">
      <w:pPr>
        <w:spacing w:line="240" w:lineRule="auto"/>
        <w:ind w:firstLine="567"/>
        <w:contextualSpacing/>
        <w:jc w:val="both"/>
        <w:rPr>
          <w:shd w:val="clear" w:color="auto" w:fill="FFFFFF"/>
        </w:rPr>
      </w:pPr>
      <w:r>
        <w:rPr>
          <w:rFonts w:ascii="Times New Roman" w:hAnsi="Times New Roman" w:cs="Times New Roman"/>
          <w:shd w:val="clear" w:color="auto" w:fill="FFFFFF"/>
        </w:rPr>
        <w:t>- СНиП 12-04-2002 «Безопасность труда в строительстве. Часть 2. Строительное производство»;</w:t>
      </w:r>
    </w:p>
    <w:p w14:paraId="6F60E08E" w14:textId="77777777" w:rsidR="00B66351" w:rsidRDefault="00D40C2E">
      <w:pPr>
        <w:spacing w:line="240" w:lineRule="auto"/>
        <w:ind w:firstLine="567"/>
        <w:contextualSpacing/>
        <w:jc w:val="both"/>
        <w:rPr>
          <w:shd w:val="clear" w:color="auto" w:fill="FFFFFF"/>
        </w:rPr>
      </w:pPr>
      <w:r>
        <w:rPr>
          <w:rFonts w:ascii="Times New Roman" w:hAnsi="Times New Roman" w:cs="Times New Roman"/>
          <w:shd w:val="clear" w:color="auto" w:fill="FFFFFF"/>
        </w:rPr>
        <w:t>- Правила устройства электроустановок (ПУЭ).</w:t>
      </w:r>
    </w:p>
    <w:p w14:paraId="72938C96" w14:textId="77777777" w:rsidR="00B66351" w:rsidRDefault="00D40C2E">
      <w:pPr>
        <w:spacing w:after="0" w:line="240" w:lineRule="auto"/>
        <w:ind w:firstLine="567"/>
        <w:jc w:val="both"/>
        <w:rPr>
          <w:shd w:val="clear" w:color="auto" w:fill="FFFFFF"/>
        </w:rPr>
      </w:pPr>
      <w:r>
        <w:rPr>
          <w:rFonts w:ascii="Times New Roman" w:eastAsia="Times New Roman" w:hAnsi="Times New Roman" w:cs="Times New Roman"/>
          <w:shd w:val="clear" w:color="auto" w:fill="FFFFFF"/>
        </w:rPr>
        <w:t xml:space="preserve">3.5. Обязательное выполнение необходимых мероприятий по охране объекта, переданного Подрядчику для выполнения производства работ. Риск случайной гибели или случайного повреждения объекта до приемки этого объекта Заказчиком несет Подрядчик (ст. 741 ГК РФ). </w:t>
      </w:r>
    </w:p>
    <w:p w14:paraId="21855101" w14:textId="77777777" w:rsidR="00B66351" w:rsidRDefault="00D40C2E">
      <w:pPr>
        <w:spacing w:after="0" w:line="240" w:lineRule="auto"/>
        <w:ind w:firstLine="567"/>
        <w:jc w:val="both"/>
        <w:rPr>
          <w:shd w:val="clear" w:color="auto" w:fill="FFFFFF"/>
        </w:rPr>
      </w:pPr>
      <w:r>
        <w:rPr>
          <w:rFonts w:ascii="Times New Roman" w:eastAsia="Times New Roman" w:hAnsi="Times New Roman" w:cs="Times New Roman"/>
          <w:shd w:val="clear" w:color="auto" w:fill="FFFFFF"/>
        </w:rPr>
        <w:t>3.6.</w:t>
      </w:r>
      <w:r>
        <w:rPr>
          <w:rFonts w:ascii="Times New Roman" w:eastAsia="Times New Roman" w:hAnsi="Times New Roman" w:cs="Times New Roman"/>
          <w:shd w:val="clear" w:color="auto" w:fill="FFFFFF"/>
        </w:rPr>
        <w:tab/>
        <w:t>Подрядчик должен вести журнал производства работ, а по окончании работ сдать его Заказчику с подписью Технадзора.</w:t>
      </w:r>
    </w:p>
    <w:p w14:paraId="1281463E" w14:textId="77777777" w:rsidR="00B66351" w:rsidRDefault="00D40C2E">
      <w:pPr>
        <w:spacing w:after="0" w:line="240" w:lineRule="auto"/>
        <w:ind w:firstLine="567"/>
        <w:jc w:val="both"/>
        <w:rPr>
          <w:shd w:val="clear" w:color="auto" w:fill="FFFFFF"/>
        </w:rPr>
      </w:pPr>
      <w:r>
        <w:rPr>
          <w:rFonts w:ascii="Times New Roman" w:eastAsia="Times New Roman" w:hAnsi="Times New Roman" w:cs="Times New Roman"/>
          <w:shd w:val="clear" w:color="auto" w:fill="FFFFFF"/>
        </w:rPr>
        <w:t>3.7.</w:t>
      </w:r>
      <w:r>
        <w:rPr>
          <w:rFonts w:ascii="Times New Roman" w:eastAsia="Times New Roman" w:hAnsi="Times New Roman" w:cs="Times New Roman"/>
          <w:shd w:val="clear" w:color="auto" w:fill="FFFFFF"/>
        </w:rPr>
        <w:tab/>
        <w:t>Подрядчик должен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14:paraId="047078D1" w14:textId="77777777" w:rsidR="00B66351" w:rsidRDefault="00D40C2E">
      <w:pPr>
        <w:spacing w:after="0" w:line="240" w:lineRule="auto"/>
        <w:ind w:firstLine="567"/>
        <w:jc w:val="both"/>
        <w:rPr>
          <w:shd w:val="clear" w:color="auto" w:fill="FFFFFF"/>
        </w:rPr>
      </w:pPr>
      <w:r>
        <w:rPr>
          <w:rFonts w:ascii="Times New Roman" w:eastAsia="Times New Roman" w:hAnsi="Times New Roman" w:cs="Times New Roman"/>
          <w:shd w:val="clear" w:color="auto" w:fill="FFFFFF"/>
        </w:rPr>
        <w:t>3.8.</w:t>
      </w:r>
      <w:r>
        <w:rPr>
          <w:rFonts w:ascii="Times New Roman" w:eastAsia="Times New Roman" w:hAnsi="Times New Roman" w:cs="Times New Roman"/>
          <w:shd w:val="clear" w:color="auto" w:fill="FFFFFF"/>
        </w:rPr>
        <w:tab/>
        <w:t>До полной сдачи объекта и подписания акта сдачи-приемки выполненных работ в течение 5 (пяти) дней вывезти за пределы объекта, принадлежащие ему временные сооружения, механизмы, материалы, оборудование и иное имущество.</w:t>
      </w:r>
    </w:p>
    <w:p w14:paraId="69D7978E" w14:textId="77777777" w:rsidR="00B66351" w:rsidRDefault="00D40C2E">
      <w:pPr>
        <w:spacing w:after="0" w:line="240" w:lineRule="auto"/>
        <w:ind w:firstLine="567"/>
        <w:jc w:val="both"/>
        <w:rPr>
          <w:shd w:val="clear" w:color="auto" w:fill="FFFFFF"/>
        </w:rPr>
      </w:pPr>
      <w:r>
        <w:rPr>
          <w:rFonts w:ascii="Times New Roman" w:eastAsia="Times New Roman" w:hAnsi="Times New Roman" w:cs="Times New Roman"/>
          <w:shd w:val="clear" w:color="auto" w:fill="FFFFFF"/>
        </w:rPr>
        <w:t xml:space="preserve">3.9. В соответствии с информационным письмом Комитета Экономического развития, промышленной политики и торговли от 23.03.2007г № ИУП -769\07 в целях предотвращения использования материалов ненадлежащего качества при выполнении работ для государственных нужд Санкт-Петербурга, Участник аукциона не может использовать материалы с ценой ниже текущей оптовой цены по СССЦ за текущий месяц. Поставляемые материалы должны быть новыми, не бывшими в употреблении, не из ремонта. </w:t>
      </w:r>
    </w:p>
    <w:p w14:paraId="0EDE142E" w14:textId="77777777" w:rsidR="00B66351" w:rsidRDefault="00D40C2E">
      <w:pPr>
        <w:spacing w:after="0" w:line="240" w:lineRule="auto"/>
        <w:ind w:firstLine="567"/>
        <w:jc w:val="both"/>
        <w:rPr>
          <w:shd w:val="clear" w:color="auto" w:fill="FFFFFF"/>
        </w:rPr>
      </w:pPr>
      <w:r>
        <w:rPr>
          <w:rFonts w:ascii="Times New Roman" w:eastAsia="Times New Roman" w:hAnsi="Times New Roman" w:cs="Times New Roman"/>
          <w:shd w:val="clear" w:color="auto" w:fill="FFFFFF"/>
        </w:rPr>
        <w:t>3.10. В случае, если один из перечисленных документов утратил силу, в процессе выполнения работ, в следствии отмены или замены на иной документ, то Подрядчик обязан руководствоваться действующей редакцией такого нормативно-технического документа, СНиП,СП и т. п.</w:t>
      </w:r>
    </w:p>
    <w:p w14:paraId="78B8EA45" w14:textId="77777777" w:rsidR="00B66351" w:rsidRDefault="00B66351">
      <w:pPr>
        <w:widowControl w:val="0"/>
        <w:spacing w:after="0" w:line="240" w:lineRule="auto"/>
        <w:rPr>
          <w:rFonts w:ascii="Times New Roman" w:eastAsia="Times New Roman" w:hAnsi="Times New Roman" w:cs="Times New Roman"/>
          <w:b/>
          <w:bCs/>
          <w:color w:val="FF0000"/>
          <w:shd w:val="clear" w:color="auto" w:fill="FFFFFF"/>
        </w:rPr>
      </w:pPr>
    </w:p>
    <w:p w14:paraId="690056CB" w14:textId="77777777" w:rsidR="00B66351" w:rsidRDefault="00D40C2E">
      <w:pPr>
        <w:tabs>
          <w:tab w:val="left" w:pos="1134"/>
        </w:tabs>
        <w:spacing w:after="0" w:line="240" w:lineRule="auto"/>
        <w:jc w:val="center"/>
        <w:rPr>
          <w:shd w:val="clear" w:color="auto" w:fill="FFFFFF"/>
        </w:rPr>
      </w:pPr>
      <w:r>
        <w:rPr>
          <w:rFonts w:ascii="Times New Roman" w:hAnsi="Times New Roman" w:cs="Times New Roman"/>
          <w:b/>
          <w:bCs/>
          <w:color w:val="000000"/>
          <w:shd w:val="clear" w:color="auto" w:fill="FFFFFF"/>
        </w:rPr>
        <w:t xml:space="preserve">4. </w:t>
      </w:r>
      <w:r>
        <w:rPr>
          <w:rFonts w:ascii="Times New Roman" w:hAnsi="Times New Roman" w:cs="Times New Roman"/>
          <w:b/>
          <w:shd w:val="clear" w:color="auto" w:fill="FFFFFF"/>
        </w:rPr>
        <w:t>Требования к сроку и (или) объему предоставления гарантии качества работ</w:t>
      </w:r>
    </w:p>
    <w:p w14:paraId="4D0EA228" w14:textId="77777777" w:rsidR="00B66351" w:rsidRDefault="00B66351">
      <w:pPr>
        <w:tabs>
          <w:tab w:val="left" w:pos="1134"/>
        </w:tabs>
        <w:spacing w:after="0" w:line="240" w:lineRule="auto"/>
        <w:ind w:left="2149"/>
        <w:jc w:val="both"/>
        <w:rPr>
          <w:rFonts w:ascii="Times New Roman" w:hAnsi="Times New Roman" w:cs="Times New Roman"/>
          <w:b/>
          <w:bCs/>
          <w:color w:val="000000"/>
          <w:shd w:val="clear" w:color="auto" w:fill="FFFFFF"/>
        </w:rPr>
      </w:pPr>
    </w:p>
    <w:p w14:paraId="456FAE66" w14:textId="77777777" w:rsidR="00B66351" w:rsidRDefault="00D40C2E">
      <w:pPr>
        <w:tabs>
          <w:tab w:val="left" w:pos="1120"/>
        </w:tabs>
        <w:spacing w:line="240" w:lineRule="auto"/>
        <w:ind w:firstLine="567"/>
        <w:contextualSpacing/>
        <w:jc w:val="both"/>
        <w:textAlignment w:val="baseline"/>
        <w:rPr>
          <w:shd w:val="clear" w:color="auto" w:fill="FFFFFF"/>
        </w:rPr>
      </w:pPr>
      <w:r>
        <w:rPr>
          <w:rFonts w:ascii="Times New Roman" w:eastAsia="Times New Roman" w:hAnsi="Times New Roman" w:cs="Times New Roman"/>
          <w:shd w:val="clear" w:color="auto" w:fill="FFFFFF"/>
        </w:rPr>
        <w:t xml:space="preserve">4.1. Подрядчик несет ответственность за недостатки, обнаруженные в течение </w:t>
      </w:r>
      <w:r>
        <w:rPr>
          <w:rFonts w:ascii="Times New Roman" w:eastAsia="Times New Roman" w:hAnsi="Times New Roman" w:cs="Times New Roman"/>
          <w:szCs w:val="18"/>
          <w:shd w:val="clear" w:color="auto" w:fill="FFFFFF"/>
        </w:rPr>
        <w:t>24 (двадцати четырех) месяцев</w:t>
      </w:r>
      <w:r>
        <w:rPr>
          <w:rFonts w:ascii="Times New Roman" w:eastAsia="Times New Roman" w:hAnsi="Times New Roman" w:cs="Times New Roman"/>
          <w:shd w:val="clear" w:color="auto" w:fill="FFFFFF"/>
        </w:rPr>
        <w:t xml:space="preserve"> с даты подписания Заказчиком акта сдачи-приемки выполненных работ, если не докажет, что недостатки возникли вследствие нормального износа объекта или его части или неправильной эксплуатации объекта.</w:t>
      </w:r>
      <w:r>
        <w:rPr>
          <w:rFonts w:ascii="Times New Roman" w:hAnsi="Times New Roman" w:cs="Times New Roman"/>
          <w:sz w:val="18"/>
          <w:szCs w:val="18"/>
          <w:shd w:val="clear" w:color="auto" w:fill="FFFFFF"/>
        </w:rPr>
        <w:t xml:space="preserve"> </w:t>
      </w:r>
    </w:p>
    <w:p w14:paraId="68825F09" w14:textId="77777777" w:rsidR="00B66351" w:rsidRDefault="00D40C2E">
      <w:pPr>
        <w:tabs>
          <w:tab w:val="left" w:pos="1120"/>
        </w:tabs>
        <w:spacing w:line="240" w:lineRule="auto"/>
        <w:ind w:firstLine="567"/>
        <w:contextualSpacing/>
        <w:jc w:val="both"/>
        <w:textAlignment w:val="baseline"/>
        <w:rPr>
          <w:shd w:val="clear" w:color="auto" w:fill="FFFFFF"/>
        </w:rPr>
      </w:pPr>
      <w:r>
        <w:rPr>
          <w:rFonts w:ascii="Times New Roman" w:eastAsia="Times New Roman" w:hAnsi="Times New Roman" w:cs="Times New Roman"/>
          <w:szCs w:val="18"/>
          <w:shd w:val="clear" w:color="auto" w:fill="FFFFFF"/>
        </w:rPr>
        <w:t xml:space="preserve"> </w:t>
      </w:r>
      <w:r>
        <w:rPr>
          <w:rFonts w:ascii="Times New Roman" w:hAnsi="Times New Roman" w:cs="Times New Roman"/>
          <w:szCs w:val="18"/>
          <w:shd w:val="clear" w:color="auto" w:fill="FFFFFF"/>
        </w:rPr>
        <w:t>Гарантийный срок на выполненные Работы и результат выполненных Работ составляет 24 (двадцать четыре) месяца с даты подписания Заказчиком документа о приемке.</w:t>
      </w:r>
    </w:p>
    <w:p w14:paraId="6C84D042" w14:textId="77777777" w:rsidR="00B66351" w:rsidRDefault="00D40C2E">
      <w:pPr>
        <w:tabs>
          <w:tab w:val="left" w:pos="1120"/>
        </w:tabs>
        <w:spacing w:line="240" w:lineRule="auto"/>
        <w:ind w:firstLine="567"/>
        <w:contextualSpacing/>
        <w:jc w:val="both"/>
        <w:textAlignment w:val="baseline"/>
        <w:rPr>
          <w:shd w:val="clear" w:color="auto" w:fill="FFFFFF"/>
        </w:rPr>
      </w:pPr>
      <w:r>
        <w:rPr>
          <w:rFonts w:ascii="Times New Roman" w:hAnsi="Times New Roman" w:cs="Times New Roman"/>
          <w:szCs w:val="18"/>
          <w:shd w:val="clear" w:color="auto" w:fill="FFFFFF"/>
        </w:rPr>
        <w:t>Гарантия качества распространяется на все использованные материалы, оборудование и Работы, выполненные Подрядчиком.</w:t>
      </w:r>
    </w:p>
    <w:p w14:paraId="3E3654B6" w14:textId="77777777" w:rsidR="00B66351" w:rsidRDefault="00D40C2E">
      <w:pPr>
        <w:tabs>
          <w:tab w:val="left" w:pos="1120"/>
        </w:tabs>
        <w:spacing w:line="240" w:lineRule="auto"/>
        <w:ind w:firstLine="567"/>
        <w:contextualSpacing/>
        <w:jc w:val="both"/>
        <w:textAlignment w:val="baseline"/>
        <w:rPr>
          <w:shd w:val="clear" w:color="auto" w:fill="FFFFFF"/>
        </w:rPr>
      </w:pPr>
      <w:r>
        <w:rPr>
          <w:rFonts w:ascii="Times New Roman" w:hAnsi="Times New Roman" w:cs="Times New Roman"/>
          <w:szCs w:val="18"/>
          <w:shd w:val="clear" w:color="auto" w:fill="FFFFFF"/>
        </w:rPr>
        <w:t>Гарантийный период непрерывной эксплуатации на материалы и оборудование составляет 24 месяца с даты подписания Заказчиком документа о приемке.</w:t>
      </w:r>
    </w:p>
    <w:p w14:paraId="455C90C6" w14:textId="77777777" w:rsidR="00B66351" w:rsidRDefault="00D40C2E">
      <w:pPr>
        <w:spacing w:after="0" w:line="240" w:lineRule="auto"/>
        <w:ind w:firstLine="567"/>
        <w:jc w:val="both"/>
        <w:rPr>
          <w:shd w:val="clear" w:color="auto" w:fill="FFFFFF"/>
        </w:rPr>
      </w:pPr>
      <w:r>
        <w:rPr>
          <w:rFonts w:ascii="Times New Roman" w:eastAsia="Times New Roman" w:hAnsi="Times New Roman" w:cs="Times New Roman"/>
          <w:shd w:val="clear" w:color="auto" w:fill="FFFFFF"/>
        </w:rPr>
        <w:t>4.2. Если в течение гарантийного срока выявится, что качество работ не соответствует  требованиям технической  документации, работы выполнены Подрядчиком с отступлениями, ухудшившими результат работ, с иными недостатками, которые делают объект непригодным для нормальной эксплуатации,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
    <w:p w14:paraId="0B2AE0C9" w14:textId="77777777" w:rsidR="00B66351" w:rsidRDefault="00D40C2E">
      <w:pPr>
        <w:spacing w:after="0" w:line="240" w:lineRule="auto"/>
        <w:ind w:firstLine="567"/>
        <w:jc w:val="both"/>
        <w:rPr>
          <w:shd w:val="clear" w:color="auto" w:fill="FFFFFF"/>
        </w:rPr>
      </w:pPr>
      <w:r>
        <w:rPr>
          <w:rFonts w:ascii="Times New Roman" w:eastAsia="Times New Roman" w:hAnsi="Times New Roman" w:cs="Times New Roman"/>
          <w:shd w:val="clear" w:color="auto" w:fill="FFFFFF"/>
        </w:rPr>
        <w:t>4.3. Течение гарантийного срока прерывается на все время, на протяжении которого объект не мог эксплуатироваться вследствие выявленных недостатков.</w:t>
      </w:r>
    </w:p>
    <w:p w14:paraId="06FE453B" w14:textId="77777777" w:rsidR="00B66351" w:rsidRDefault="00B66351">
      <w:pPr>
        <w:spacing w:after="0"/>
        <w:jc w:val="center"/>
        <w:rPr>
          <w:rFonts w:ascii="Times New Roman" w:eastAsia="Times New Roman" w:hAnsi="Times New Roman" w:cs="Times New Roman"/>
          <w:b/>
          <w:bCs/>
          <w:szCs w:val="24"/>
          <w:shd w:val="clear" w:color="auto" w:fill="FFFFFF"/>
        </w:rPr>
      </w:pPr>
    </w:p>
    <w:p w14:paraId="63B2A37A" w14:textId="77777777" w:rsidR="00B66351" w:rsidRDefault="00D40C2E">
      <w:pPr>
        <w:spacing w:after="0"/>
        <w:jc w:val="center"/>
        <w:rPr>
          <w:shd w:val="clear" w:color="auto" w:fill="FFFFFF"/>
        </w:rPr>
      </w:pPr>
      <w:r>
        <w:rPr>
          <w:rFonts w:ascii="Times New Roman" w:eastAsia="Times New Roman" w:hAnsi="Times New Roman" w:cs="Times New Roman"/>
          <w:b/>
          <w:bCs/>
          <w:szCs w:val="24"/>
          <w:shd w:val="clear" w:color="auto" w:fill="FFFFFF"/>
        </w:rPr>
        <w:t>5. Требования энергетической эффективности работ.</w:t>
      </w:r>
    </w:p>
    <w:p w14:paraId="57365E41" w14:textId="77777777" w:rsidR="00B66351" w:rsidRDefault="00D40C2E">
      <w:pPr>
        <w:spacing w:after="0"/>
        <w:ind w:firstLine="567"/>
        <w:jc w:val="both"/>
        <w:rPr>
          <w:shd w:val="clear" w:color="auto" w:fill="FFFFFF"/>
        </w:rPr>
      </w:pPr>
      <w:r>
        <w:rPr>
          <w:rFonts w:ascii="Times New Roman" w:eastAsia="Times New Roman" w:hAnsi="Times New Roman" w:cs="Times New Roman"/>
          <w:szCs w:val="24"/>
          <w:shd w:val="clear" w:color="auto" w:fill="FFFFFF"/>
        </w:rPr>
        <w:t>•</w:t>
      </w:r>
      <w:r>
        <w:rPr>
          <w:rFonts w:ascii="Times New Roman" w:eastAsia="Times New Roman" w:hAnsi="Times New Roman" w:cs="Times New Roman"/>
          <w:szCs w:val="24"/>
          <w:shd w:val="clear" w:color="auto" w:fill="FFFFFF"/>
        </w:rPr>
        <w:tab/>
        <w:t>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5BCAC2C5" w14:textId="77777777" w:rsidR="00B66351" w:rsidRDefault="00D40C2E">
      <w:pPr>
        <w:spacing w:after="0"/>
        <w:ind w:firstLine="567"/>
        <w:jc w:val="both"/>
        <w:rPr>
          <w:shd w:val="clear" w:color="auto" w:fill="FFFFFF"/>
        </w:rPr>
      </w:pPr>
      <w:r>
        <w:rPr>
          <w:rFonts w:ascii="Times New Roman" w:eastAsia="Times New Roman" w:hAnsi="Times New Roman" w:cs="Times New Roman"/>
          <w:szCs w:val="24"/>
          <w:shd w:val="clear" w:color="auto" w:fill="FFFFFF"/>
        </w:rPr>
        <w:t>•</w:t>
      </w:r>
      <w:r>
        <w:rPr>
          <w:rFonts w:ascii="Times New Roman" w:eastAsia="Times New Roman" w:hAnsi="Times New Roman" w:cs="Times New Roman"/>
          <w:szCs w:val="24"/>
          <w:shd w:val="clear" w:color="auto" w:fill="FFFFFF"/>
        </w:rPr>
        <w:tab/>
        <w:t>Постановление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0C9EF3A2" w14:textId="77777777" w:rsidR="00B66351" w:rsidRDefault="00D40C2E">
      <w:pPr>
        <w:spacing w:after="0" w:line="240" w:lineRule="auto"/>
        <w:ind w:firstLine="709"/>
        <w:jc w:val="both"/>
        <w:rPr>
          <w:shd w:val="clear" w:color="auto" w:fill="FFFFFF"/>
        </w:rPr>
      </w:pPr>
      <w:r>
        <w:rPr>
          <w:rFonts w:ascii="Times New Roman" w:eastAsia="Times New Roman" w:hAnsi="Times New Roman" w:cs="Times New Roman"/>
          <w:szCs w:val="24"/>
          <w:shd w:val="clear" w:color="auto" w:fill="FFFFFF"/>
        </w:rPr>
        <w:t>•</w:t>
      </w:r>
      <w:r>
        <w:rPr>
          <w:rFonts w:ascii="Times New Roman" w:eastAsia="Times New Roman" w:hAnsi="Times New Roman" w:cs="Times New Roman"/>
          <w:szCs w:val="24"/>
          <w:shd w:val="clear" w:color="auto" w:fill="FFFFFF"/>
        </w:rPr>
        <w:tab/>
        <w:t>Приказ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14:paraId="48F54F30" w14:textId="77777777" w:rsidR="00B66351" w:rsidRDefault="00B66351">
      <w:pPr>
        <w:tabs>
          <w:tab w:val="left" w:pos="1134"/>
        </w:tabs>
        <w:spacing w:after="0" w:line="240" w:lineRule="auto"/>
        <w:rPr>
          <w:rFonts w:ascii="Times New Roman" w:eastAsia="Times New Roman" w:hAnsi="Times New Roman" w:cs="Times New Roman"/>
          <w:b/>
          <w:bCs/>
          <w:color w:val="000000"/>
          <w:szCs w:val="24"/>
          <w:shd w:val="clear" w:color="auto" w:fill="FFFFFF"/>
        </w:rPr>
      </w:pPr>
    </w:p>
    <w:p w14:paraId="05EBCD44" w14:textId="77777777" w:rsidR="00B66351" w:rsidRDefault="00D40C2E">
      <w:pPr>
        <w:spacing w:after="0" w:line="240" w:lineRule="auto"/>
        <w:ind w:firstLine="567"/>
        <w:jc w:val="center"/>
        <w:rPr>
          <w:shd w:val="clear" w:color="auto" w:fill="FFFFFF"/>
        </w:rPr>
      </w:pPr>
      <w:r>
        <w:rPr>
          <w:rFonts w:ascii="Times New Roman" w:hAnsi="Times New Roman" w:cs="Times New Roman"/>
          <w:b/>
          <w:shd w:val="clear" w:color="auto" w:fill="FFFFFF"/>
          <w:lang w:eastAsia="en-US"/>
        </w:rPr>
        <w:t>6. Перечень приложений, являющихся неотъемлемой частью Описания объекта закупки</w:t>
      </w:r>
    </w:p>
    <w:p w14:paraId="422E619A" w14:textId="77777777" w:rsidR="00B66351" w:rsidRDefault="00B66351">
      <w:pPr>
        <w:spacing w:after="0" w:line="240" w:lineRule="auto"/>
        <w:ind w:firstLine="567"/>
        <w:jc w:val="center"/>
        <w:rPr>
          <w:rFonts w:ascii="Times New Roman" w:hAnsi="Times New Roman" w:cs="Times New Roman"/>
          <w:b/>
          <w:shd w:val="clear" w:color="auto" w:fill="FFFFFF"/>
          <w:lang w:eastAsia="en-US"/>
        </w:rPr>
      </w:pPr>
    </w:p>
    <w:p w14:paraId="086317C2" w14:textId="77777777" w:rsidR="00B66351" w:rsidRDefault="00D40C2E">
      <w:pPr>
        <w:spacing w:after="0" w:line="240" w:lineRule="auto"/>
        <w:ind w:firstLine="709"/>
        <w:jc w:val="both"/>
        <w:rPr>
          <w:rFonts w:ascii="Times New Roman" w:eastAsia="Times New Roman" w:hAnsi="Times New Roman" w:cs="Times New Roman"/>
          <w:color w:val="000000"/>
          <w:szCs w:val="24"/>
          <w:shd w:val="clear" w:color="auto" w:fill="FFFFFF"/>
        </w:rPr>
      </w:pPr>
      <w:r>
        <w:rPr>
          <w:rFonts w:ascii="Times New Roman" w:eastAsia="Times New Roman" w:hAnsi="Times New Roman" w:cs="Times New Roman"/>
          <w:color w:val="000000"/>
          <w:szCs w:val="24"/>
          <w:shd w:val="clear" w:color="auto" w:fill="FFFFFF"/>
        </w:rPr>
        <w:t>6.1. Приложение № 1. Локальный сметный расчет (смета) на Выполнение аварийных работ в   водомерном узле (этап 1); Локальный сметный расчет (смета) на Выполнение аварийных работ в   водомерном узле (этап 2)</w:t>
      </w:r>
    </w:p>
    <w:p w14:paraId="5C93138A" w14:textId="77777777" w:rsidR="00B66351" w:rsidRDefault="00D40C2E">
      <w:pPr>
        <w:spacing w:after="0" w:line="240" w:lineRule="auto"/>
        <w:ind w:firstLine="709"/>
        <w:jc w:val="both"/>
        <w:rPr>
          <w:shd w:val="clear" w:color="auto" w:fill="FFFFFF"/>
        </w:rPr>
      </w:pPr>
      <w:r>
        <w:rPr>
          <w:rFonts w:ascii="Times New Roman" w:eastAsia="Times New Roman" w:hAnsi="Times New Roman" w:cs="Times New Roman"/>
          <w:color w:val="000000"/>
          <w:szCs w:val="24"/>
          <w:shd w:val="clear" w:color="auto" w:fill="FFFFFF"/>
        </w:rPr>
        <w:t xml:space="preserve">6.2. Приложение № 2. Форма сведений для расчета по возмещению коммунальных услуг при </w:t>
      </w:r>
      <w:r>
        <w:rPr>
          <w:rFonts w:ascii="Times New Roman" w:hAnsi="Times New Roman" w:cs="Times New Roman"/>
          <w:shd w:val="clear" w:color="auto" w:fill="FFFFFF"/>
        </w:rPr>
        <w:t>проведении ремонтных работ</w:t>
      </w:r>
      <w:r>
        <w:rPr>
          <w:rFonts w:ascii="Times New Roman" w:eastAsia="Times New Roman" w:hAnsi="Times New Roman" w:cs="Times New Roman"/>
          <w:color w:val="000000"/>
          <w:szCs w:val="24"/>
          <w:shd w:val="clear" w:color="auto" w:fill="FFFFFF"/>
        </w:rPr>
        <w:t>;</w:t>
      </w:r>
    </w:p>
    <w:p w14:paraId="11617977" w14:textId="77777777" w:rsidR="00B66351" w:rsidRDefault="00D40C2E">
      <w:pPr>
        <w:spacing w:after="0" w:line="240" w:lineRule="auto"/>
        <w:ind w:firstLine="709"/>
        <w:jc w:val="both"/>
        <w:rPr>
          <w:shd w:val="clear" w:color="auto" w:fill="FFFFFF"/>
        </w:rPr>
      </w:pPr>
      <w:r>
        <w:rPr>
          <w:rFonts w:ascii="Times New Roman" w:eastAsia="Times New Roman" w:hAnsi="Times New Roman" w:cs="Times New Roman"/>
          <w:color w:val="000000"/>
          <w:szCs w:val="24"/>
          <w:shd w:val="clear" w:color="auto" w:fill="FFFFFF"/>
        </w:rPr>
        <w:t>6.3. Приложение № 3. Акт передачи объекта в производство работ;</w:t>
      </w:r>
    </w:p>
    <w:p w14:paraId="637D8605" w14:textId="77777777" w:rsidR="00B66351" w:rsidRDefault="00D40C2E">
      <w:pPr>
        <w:spacing w:after="0" w:line="240" w:lineRule="auto"/>
        <w:ind w:firstLine="709"/>
        <w:jc w:val="both"/>
        <w:rPr>
          <w:shd w:val="clear" w:color="auto" w:fill="FFFFFF"/>
        </w:rPr>
      </w:pPr>
      <w:r>
        <w:rPr>
          <w:rFonts w:ascii="Times New Roman" w:eastAsia="Times New Roman" w:hAnsi="Times New Roman" w:cs="Times New Roman"/>
          <w:color w:val="000000"/>
          <w:szCs w:val="24"/>
          <w:shd w:val="clear" w:color="auto" w:fill="FFFFFF"/>
        </w:rPr>
        <w:t>6.4. Приложение № 4. Ведомость объемов работ (этап 1); Ведомость объемов работ (этап 2).</w:t>
      </w:r>
    </w:p>
    <w:p w14:paraId="618B6C12" w14:textId="77777777" w:rsidR="00B66351" w:rsidRDefault="00D40C2E">
      <w:pPr>
        <w:spacing w:after="0" w:line="240" w:lineRule="auto"/>
        <w:ind w:firstLine="709"/>
        <w:jc w:val="both"/>
        <w:rPr>
          <w:shd w:val="clear" w:color="auto" w:fill="FFFFFF"/>
        </w:rPr>
      </w:pPr>
      <w:r>
        <w:rPr>
          <w:rFonts w:ascii="Times New Roman" w:eastAsia="Times New Roman" w:hAnsi="Times New Roman" w:cs="Times New Roman"/>
          <w:color w:val="000000"/>
          <w:szCs w:val="24"/>
          <w:shd w:val="clear" w:color="auto" w:fill="FFFFFF"/>
        </w:rPr>
        <w:t>6.5. Приложение № 5. Форма «Требования к значениям показателей (характеристик) услуги, позволяющие определить соответствие установленным заказчиком требованиям».</w:t>
      </w:r>
    </w:p>
    <w:p w14:paraId="3CBDCADA" w14:textId="77777777" w:rsidR="00B66351" w:rsidRDefault="00B66351">
      <w:pPr>
        <w:spacing w:after="0" w:line="240" w:lineRule="auto"/>
        <w:ind w:firstLine="709"/>
        <w:jc w:val="both"/>
        <w:rPr>
          <w:rFonts w:ascii="Times New Roman" w:eastAsia="Times New Roman" w:hAnsi="Times New Roman" w:cs="Times New Roman"/>
          <w:color w:val="000000"/>
          <w:szCs w:val="24"/>
          <w:shd w:val="clear" w:color="auto" w:fill="FFFFFF"/>
        </w:rPr>
      </w:pPr>
    </w:p>
    <w:p w14:paraId="581BDEA4" w14:textId="77777777" w:rsidR="00B66351" w:rsidRDefault="00B66351">
      <w:pPr>
        <w:spacing w:after="0" w:line="240" w:lineRule="auto"/>
        <w:jc w:val="both"/>
        <w:rPr>
          <w:rFonts w:ascii="Times New Roman" w:eastAsia="Times New Roman" w:hAnsi="Times New Roman" w:cs="Times New Roman"/>
          <w:color w:val="000000"/>
          <w:szCs w:val="24"/>
          <w:shd w:val="clear" w:color="auto" w:fill="FFFFFF"/>
        </w:rPr>
      </w:pPr>
    </w:p>
    <w:p w14:paraId="4039246D" w14:textId="77777777" w:rsidR="00B66351" w:rsidRDefault="00D40C2E">
      <w:pPr>
        <w:spacing w:after="0" w:line="240" w:lineRule="auto"/>
        <w:jc w:val="both"/>
        <w:rPr>
          <w:rFonts w:ascii="Times New Roman" w:eastAsia="Times New Roman" w:hAnsi="Times New Roman" w:cs="Times New Roman"/>
          <w:color w:val="000000"/>
          <w:szCs w:val="24"/>
          <w:shd w:val="clear" w:color="auto" w:fill="FFFFFF"/>
        </w:rPr>
      </w:pPr>
      <w:r>
        <w:rPr>
          <w:rFonts w:ascii="Times New Roman" w:eastAsia="Times New Roman" w:hAnsi="Times New Roman" w:cs="Times New Roman"/>
          <w:color w:val="000000"/>
          <w:szCs w:val="24"/>
          <w:shd w:val="clear" w:color="auto" w:fill="FFFFFF"/>
        </w:rPr>
        <w:t>Врио зам. Главного врача по хоз. вопросам</w:t>
      </w:r>
      <w:r>
        <w:rPr>
          <w:rFonts w:ascii="Times New Roman" w:eastAsia="Times New Roman" w:hAnsi="Times New Roman" w:cs="Times New Roman"/>
          <w:color w:val="000000"/>
          <w:szCs w:val="24"/>
          <w:u w:val="single"/>
          <w:shd w:val="clear" w:color="auto" w:fill="FFFFFF"/>
        </w:rPr>
        <w:tab/>
      </w:r>
      <w:r>
        <w:rPr>
          <w:rFonts w:ascii="Times New Roman" w:eastAsia="Times New Roman" w:hAnsi="Times New Roman" w:cs="Times New Roman"/>
          <w:color w:val="000000"/>
          <w:szCs w:val="24"/>
          <w:u w:val="single"/>
          <w:shd w:val="clear" w:color="auto" w:fill="FFFFFF"/>
        </w:rPr>
        <w:tab/>
      </w:r>
      <w:r>
        <w:rPr>
          <w:rFonts w:ascii="Times New Roman" w:eastAsia="Times New Roman" w:hAnsi="Times New Roman" w:cs="Times New Roman"/>
          <w:color w:val="000000"/>
          <w:szCs w:val="24"/>
          <w:u w:val="single"/>
          <w:shd w:val="clear" w:color="auto" w:fill="FFFFFF"/>
        </w:rPr>
        <w:tab/>
      </w:r>
      <w:r>
        <w:rPr>
          <w:rFonts w:ascii="Times New Roman" w:eastAsia="Times New Roman" w:hAnsi="Times New Roman" w:cs="Times New Roman"/>
          <w:color w:val="000000"/>
          <w:szCs w:val="24"/>
          <w:u w:val="single"/>
          <w:shd w:val="clear" w:color="auto" w:fill="FFFFFF"/>
        </w:rPr>
        <w:tab/>
      </w:r>
      <w:r>
        <w:rPr>
          <w:rFonts w:ascii="Times New Roman" w:eastAsia="Times New Roman" w:hAnsi="Times New Roman" w:cs="Times New Roman"/>
          <w:color w:val="000000"/>
          <w:szCs w:val="24"/>
          <w:shd w:val="clear" w:color="auto" w:fill="FFFFFF"/>
        </w:rPr>
        <w:t>А.К. Попов</w:t>
      </w:r>
    </w:p>
    <w:p w14:paraId="6B37442F" w14:textId="77777777" w:rsidR="00B66351" w:rsidRDefault="00D40C2E">
      <w:pPr>
        <w:shd w:val="clear" w:color="auto" w:fill="FFFFFF"/>
        <w:spacing w:after="0" w:line="240" w:lineRule="auto"/>
        <w:rPr>
          <w:rFonts w:ascii="Times New Roman" w:eastAsia="Times New Roman" w:hAnsi="Times New Roman" w:cs="Times New Roman"/>
          <w:color w:val="000000"/>
          <w:szCs w:val="24"/>
          <w:shd w:val="clear" w:color="auto" w:fill="FFFFFF"/>
        </w:rPr>
      </w:pPr>
      <w:r>
        <w:rPr>
          <w:rFonts w:ascii="Times New Roman" w:eastAsia="Times New Roman" w:hAnsi="Times New Roman" w:cs="Times New Roman"/>
          <w:color w:val="000000"/>
          <w:szCs w:val="24"/>
          <w:shd w:val="clear" w:color="auto" w:fill="FFFFFF"/>
        </w:rPr>
        <w:tab/>
      </w:r>
    </w:p>
    <w:p w14:paraId="423FB011" w14:textId="77777777" w:rsidR="00B66351" w:rsidRDefault="00D40C2E">
      <w:pPr>
        <w:shd w:val="clear" w:color="auto" w:fill="FFFFFF"/>
        <w:spacing w:after="0" w:line="240" w:lineRule="auto"/>
        <w:rPr>
          <w:rFonts w:ascii="Times New Roman" w:eastAsia="Times New Roman" w:hAnsi="Times New Roman" w:cs="Times New Roman"/>
          <w:color w:val="000000"/>
          <w:szCs w:val="24"/>
          <w:shd w:val="clear" w:color="auto" w:fill="FFFFFF"/>
        </w:rPr>
        <w:sectPr w:rsidR="00B66351">
          <w:pgSz w:w="11906" w:h="16838"/>
          <w:pgMar w:top="1134" w:right="850" w:bottom="1134" w:left="1701" w:header="0" w:footer="0" w:gutter="0"/>
          <w:cols w:space="720"/>
          <w:formProt w:val="0"/>
          <w:docGrid w:linePitch="360" w:charSpace="8192"/>
        </w:sectPr>
      </w:pPr>
      <w:r>
        <w:rPr>
          <w:rFonts w:ascii="Times New Roman" w:eastAsia="Times New Roman" w:hAnsi="Times New Roman" w:cs="Times New Roman"/>
          <w:color w:val="000000"/>
          <w:szCs w:val="24"/>
          <w:shd w:val="clear" w:color="auto" w:fill="FFFFFF"/>
        </w:rPr>
        <w:t>Инженер по эксплуатации  ТО и ВКХ</w:t>
      </w:r>
      <w:r>
        <w:rPr>
          <w:rFonts w:ascii="Times New Roman" w:eastAsia="Times New Roman" w:hAnsi="Times New Roman" w:cs="Times New Roman"/>
          <w:color w:val="000000"/>
          <w:szCs w:val="24"/>
          <w:u w:val="single"/>
          <w:shd w:val="clear" w:color="auto" w:fill="FFFFFF"/>
        </w:rPr>
        <w:tab/>
      </w:r>
      <w:r>
        <w:rPr>
          <w:rFonts w:ascii="Times New Roman" w:eastAsia="Times New Roman" w:hAnsi="Times New Roman" w:cs="Times New Roman"/>
          <w:color w:val="000000"/>
          <w:szCs w:val="24"/>
          <w:u w:val="single"/>
          <w:shd w:val="clear" w:color="auto" w:fill="FFFFFF"/>
        </w:rPr>
        <w:tab/>
      </w:r>
      <w:r>
        <w:rPr>
          <w:rFonts w:ascii="Times New Roman" w:eastAsia="Times New Roman" w:hAnsi="Times New Roman" w:cs="Times New Roman"/>
          <w:color w:val="000000"/>
          <w:szCs w:val="24"/>
          <w:u w:val="single"/>
          <w:shd w:val="clear" w:color="auto" w:fill="FFFFFF"/>
        </w:rPr>
        <w:tab/>
      </w:r>
      <w:r>
        <w:rPr>
          <w:rFonts w:ascii="Times New Roman" w:eastAsia="Times New Roman" w:hAnsi="Times New Roman" w:cs="Times New Roman"/>
          <w:color w:val="000000"/>
          <w:szCs w:val="24"/>
          <w:u w:val="single"/>
          <w:shd w:val="clear" w:color="auto" w:fill="FFFFFF"/>
        </w:rPr>
        <w:tab/>
      </w:r>
      <w:r>
        <w:rPr>
          <w:rFonts w:ascii="Times New Roman" w:eastAsia="Times New Roman" w:hAnsi="Times New Roman" w:cs="Times New Roman"/>
          <w:color w:val="000000"/>
          <w:szCs w:val="24"/>
          <w:shd w:val="clear" w:color="auto" w:fill="FFFFFF"/>
        </w:rPr>
        <w:t>А.В. Снежин</w:t>
      </w:r>
    </w:p>
    <w:p w14:paraId="205252B8" w14:textId="77777777" w:rsidR="00B66351" w:rsidRDefault="00D40C2E">
      <w:pPr>
        <w:spacing w:after="0" w:line="240" w:lineRule="auto"/>
        <w:jc w:val="right"/>
        <w:rPr>
          <w:shd w:val="clear" w:color="auto" w:fill="FFFFFF"/>
        </w:rPr>
      </w:pPr>
      <w:r>
        <w:rPr>
          <w:rFonts w:ascii="Liberation Serif" w:hAnsi="Liberation Serif" w:cs="Liberation Serif"/>
          <w:b/>
          <w:shd w:val="clear" w:color="auto" w:fill="FFFFFF"/>
        </w:rPr>
        <w:t>Приложение № 1</w:t>
      </w:r>
    </w:p>
    <w:p w14:paraId="113C2ED2" w14:textId="77777777" w:rsidR="00B66351" w:rsidRDefault="00D40C2E">
      <w:pPr>
        <w:spacing w:after="0" w:line="240" w:lineRule="auto"/>
        <w:jc w:val="right"/>
        <w:rPr>
          <w:shd w:val="clear" w:color="auto" w:fill="FFFFFF"/>
        </w:rPr>
      </w:pPr>
      <w:r>
        <w:rPr>
          <w:rFonts w:ascii="Liberation Serif" w:hAnsi="Liberation Serif" w:cs="Liberation Serif"/>
          <w:b/>
          <w:shd w:val="clear" w:color="auto" w:fill="FFFFFF"/>
        </w:rPr>
        <w:t>к Техническому заданию (Описанию объекта закупки)</w:t>
      </w:r>
    </w:p>
    <w:p w14:paraId="4CDCD6D3" w14:textId="77777777" w:rsidR="00B66351" w:rsidRDefault="00B66351">
      <w:pPr>
        <w:spacing w:after="0" w:line="240" w:lineRule="auto"/>
        <w:jc w:val="right"/>
        <w:rPr>
          <w:rFonts w:ascii="Liberation Serif" w:hAnsi="Liberation Serif" w:cs="Liberation Serif"/>
          <w:b/>
          <w:shd w:val="clear" w:color="auto" w:fill="FFFFFF"/>
        </w:rPr>
      </w:pPr>
    </w:p>
    <w:p w14:paraId="4F2A40C2" w14:textId="77777777" w:rsidR="00B66351" w:rsidRDefault="00D40C2E">
      <w:pPr>
        <w:widowControl w:val="0"/>
        <w:spacing w:after="0" w:line="240" w:lineRule="auto"/>
        <w:jc w:val="center"/>
        <w:rPr>
          <w:shd w:val="clear" w:color="auto" w:fill="FFFFFF"/>
        </w:rPr>
      </w:pPr>
      <w:r>
        <w:rPr>
          <w:rFonts w:ascii="Liberation Serif" w:eastAsia="Times New Roman" w:hAnsi="Liberation Serif" w:cs="Liberation Serif"/>
          <w:color w:val="000000"/>
          <w:shd w:val="clear" w:color="auto" w:fill="FFFFFF"/>
        </w:rPr>
        <w:t xml:space="preserve">Локальный  сметный расчет (смета) </w:t>
      </w:r>
      <w:r>
        <w:rPr>
          <w:rFonts w:ascii="Liberation Serif" w:eastAsia="Times New Roman" w:hAnsi="Liberation Serif" w:cs="Liberation Serif"/>
          <w:shd w:val="clear" w:color="auto" w:fill="FFFFFF"/>
        </w:rPr>
        <w:t xml:space="preserve"> </w:t>
      </w:r>
      <w:r>
        <w:rPr>
          <w:rFonts w:ascii="Liberation Serif" w:eastAsia="Times New Roman" w:hAnsi="Liberation Serif" w:cs="Liberation Serif"/>
          <w:color w:val="000000"/>
          <w:shd w:val="clear" w:color="auto" w:fill="FFFFFF"/>
        </w:rPr>
        <w:t xml:space="preserve">на </w:t>
      </w:r>
      <w:r>
        <w:rPr>
          <w:rFonts w:ascii="Times New Roman" w:eastAsia="Times New Roman" w:hAnsi="Times New Roman" w:cs="Times New Roman"/>
          <w:color w:val="000000"/>
          <w:szCs w:val="24"/>
          <w:shd w:val="clear" w:color="auto" w:fill="FFFFFF"/>
        </w:rPr>
        <w:t>Выполнение аварийных работ в   водомерном узле (этап 1)</w:t>
      </w:r>
    </w:p>
    <w:p w14:paraId="23031FBB" w14:textId="77777777" w:rsidR="00B66351" w:rsidRDefault="00D40C2E">
      <w:pPr>
        <w:widowControl w:val="0"/>
        <w:spacing w:after="0" w:line="240" w:lineRule="auto"/>
        <w:jc w:val="center"/>
        <w:rPr>
          <w:shd w:val="clear" w:color="auto" w:fill="FFFFFF"/>
        </w:rPr>
      </w:pPr>
      <w:r>
        <w:rPr>
          <w:rFonts w:ascii="Liberation Serif" w:eastAsia="Times New Roman" w:hAnsi="Liberation Serif" w:cs="Liberation Serif"/>
          <w:color w:val="000000"/>
          <w:szCs w:val="24"/>
          <w:shd w:val="clear" w:color="auto" w:fill="FFFFFF"/>
        </w:rPr>
        <w:t xml:space="preserve">Локальный  сметный расчет (смета)  </w:t>
      </w:r>
      <w:r>
        <w:rPr>
          <w:rFonts w:ascii="Liberation Serif" w:eastAsia="Times New Roman" w:hAnsi="Liberation Serif" w:cs="Liberation Serif"/>
          <w:color w:val="000000"/>
          <w:shd w:val="clear" w:color="auto" w:fill="FFFFFF"/>
        </w:rPr>
        <w:t xml:space="preserve">на </w:t>
      </w:r>
      <w:r>
        <w:rPr>
          <w:rFonts w:ascii="Times New Roman" w:eastAsia="Times New Roman" w:hAnsi="Times New Roman" w:cs="Times New Roman"/>
          <w:color w:val="000000"/>
          <w:szCs w:val="24"/>
          <w:shd w:val="clear" w:color="auto" w:fill="FFFFFF"/>
        </w:rPr>
        <w:t>Выполнение аварийных работ в   водомерном узле (этап 2)</w:t>
      </w:r>
    </w:p>
    <w:p w14:paraId="49E506D3" w14:textId="77777777" w:rsidR="00B66351" w:rsidRDefault="00D40C2E">
      <w:pPr>
        <w:widowControl w:val="0"/>
        <w:spacing w:after="0" w:line="240" w:lineRule="auto"/>
        <w:jc w:val="center"/>
        <w:rPr>
          <w:rFonts w:ascii="Liberation Serif" w:eastAsia="Times New Roman" w:hAnsi="Liberation Serif" w:cs="Liberation Serif"/>
          <w:color w:val="000000"/>
          <w:shd w:val="clear" w:color="auto" w:fill="FFFFFF"/>
        </w:rPr>
      </w:pPr>
      <w:r>
        <w:rPr>
          <w:rFonts w:ascii="Liberation Serif" w:eastAsia="Times New Roman" w:hAnsi="Liberation Serif" w:cs="Liberation Serif"/>
          <w:i/>
          <w:color w:val="000000"/>
          <w:shd w:val="clear" w:color="auto" w:fill="FFFFFF"/>
        </w:rPr>
        <w:t>(отдельным файлом к извещению об осуществлении закупки)</w:t>
      </w:r>
    </w:p>
    <w:p w14:paraId="7243A7D6" w14:textId="77777777" w:rsidR="00B66351" w:rsidRDefault="00B66351">
      <w:pPr>
        <w:widowControl w:val="0"/>
        <w:spacing w:after="0" w:line="240" w:lineRule="auto"/>
        <w:jc w:val="center"/>
        <w:rPr>
          <w:rFonts w:ascii="Liberation Serif" w:hAnsi="Liberation Serif" w:cs="Liberation Serif"/>
          <w:shd w:val="clear" w:color="auto" w:fill="FFFFFF"/>
        </w:rPr>
      </w:pPr>
    </w:p>
    <w:p w14:paraId="288ABF1F" w14:textId="77777777" w:rsidR="00B66351" w:rsidRDefault="00D40C2E">
      <w:pPr>
        <w:spacing w:after="0" w:line="240" w:lineRule="auto"/>
        <w:jc w:val="right"/>
        <w:rPr>
          <w:shd w:val="clear" w:color="auto" w:fill="FFFFFF"/>
        </w:rPr>
      </w:pPr>
      <w:r>
        <w:rPr>
          <w:rFonts w:ascii="Liberation Serif" w:hAnsi="Liberation Serif" w:cs="Liberation Serif"/>
          <w:b/>
          <w:shd w:val="clear" w:color="auto" w:fill="FFFFFF"/>
        </w:rPr>
        <w:t xml:space="preserve">Приложение №2 </w:t>
      </w:r>
    </w:p>
    <w:p w14:paraId="6DD2BDD5" w14:textId="77777777" w:rsidR="00B66351" w:rsidRDefault="00D40C2E">
      <w:pPr>
        <w:spacing w:after="0" w:line="240" w:lineRule="auto"/>
        <w:jc w:val="right"/>
        <w:rPr>
          <w:shd w:val="clear" w:color="auto" w:fill="FFFFFF"/>
        </w:rPr>
      </w:pPr>
      <w:r>
        <w:rPr>
          <w:rFonts w:ascii="Liberation Serif" w:hAnsi="Liberation Serif" w:cs="Liberation Serif"/>
          <w:b/>
          <w:shd w:val="clear" w:color="auto" w:fill="FFFFFF"/>
        </w:rPr>
        <w:t>к Техническому заданию (Описанию объекта закупки)</w:t>
      </w:r>
    </w:p>
    <w:p w14:paraId="48C98FB6" w14:textId="77777777" w:rsidR="00B66351" w:rsidRDefault="00B66351">
      <w:pPr>
        <w:spacing w:after="0" w:line="240" w:lineRule="auto"/>
        <w:jc w:val="right"/>
        <w:rPr>
          <w:rFonts w:ascii="Liberation Serif" w:hAnsi="Liberation Serif" w:cs="Liberation Serif"/>
          <w:b/>
          <w:shd w:val="clear" w:color="auto" w:fill="FFFFFF"/>
        </w:rPr>
      </w:pPr>
    </w:p>
    <w:p w14:paraId="779B125B" w14:textId="77777777" w:rsidR="00B66351" w:rsidRDefault="00D40C2E">
      <w:pPr>
        <w:jc w:val="center"/>
        <w:rPr>
          <w:shd w:val="clear" w:color="auto" w:fill="FFFFFF"/>
        </w:rPr>
      </w:pPr>
      <w:r>
        <w:rPr>
          <w:rFonts w:ascii="Liberation Serif" w:hAnsi="Liberation Serif" w:cs="Liberation Serif"/>
          <w:b/>
          <w:shd w:val="clear" w:color="auto" w:fill="FFFFFF"/>
        </w:rPr>
        <w:t>СВЕДЕНИЯ</w:t>
      </w:r>
    </w:p>
    <w:p w14:paraId="131C13B7" w14:textId="77777777" w:rsidR="00B66351" w:rsidRDefault="00D40C2E">
      <w:pPr>
        <w:jc w:val="center"/>
        <w:rPr>
          <w:shd w:val="clear" w:color="auto" w:fill="FFFFFF"/>
        </w:rPr>
      </w:pPr>
      <w:r>
        <w:rPr>
          <w:rFonts w:ascii="Liberation Serif" w:hAnsi="Liberation Serif" w:cs="Liberation Serif"/>
          <w:b/>
          <w:shd w:val="clear" w:color="auto" w:fill="FFFFFF"/>
        </w:rPr>
        <w:t>для расчета по возмещению коммунальных услуг при проведении ремонтных работ ____________________ СПб ГБУЗ «Городская клиническая больница №31» по адресу: ________________________________</w:t>
      </w:r>
    </w:p>
    <w:p w14:paraId="372D0143" w14:textId="77777777" w:rsidR="00B66351" w:rsidRDefault="00B66351">
      <w:pPr>
        <w:jc w:val="center"/>
        <w:rPr>
          <w:rFonts w:ascii="Liberation Serif" w:hAnsi="Liberation Serif" w:cs="Liberation Serif"/>
          <w:b/>
          <w:shd w:val="clear" w:color="auto" w:fill="FFFFFF"/>
        </w:rPr>
      </w:pPr>
    </w:p>
    <w:p w14:paraId="54964081"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Подрядчик:__________________________________________________________________</w:t>
      </w:r>
    </w:p>
    <w:p w14:paraId="2335748C"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Адрес: ______________________________________________________________________</w:t>
      </w:r>
    </w:p>
    <w:p w14:paraId="54C4F6F9"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Контракт № ________________________ от ____._________.202___г.</w:t>
      </w:r>
    </w:p>
    <w:p w14:paraId="23439FAD"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Период проведения работ: _____________________________________________________</w:t>
      </w:r>
    </w:p>
    <w:p w14:paraId="745174EE" w14:textId="77777777" w:rsidR="00B66351" w:rsidRDefault="00B66351">
      <w:pPr>
        <w:spacing w:after="0" w:line="240" w:lineRule="auto"/>
        <w:jc w:val="both"/>
        <w:rPr>
          <w:rFonts w:ascii="Liberation Serif" w:hAnsi="Liberation Serif" w:cs="Liberation Serif"/>
          <w:shd w:val="clear" w:color="auto" w:fill="FFFFFF"/>
        </w:rPr>
      </w:pPr>
    </w:p>
    <w:p w14:paraId="73FFBA6E" w14:textId="77777777" w:rsidR="00B66351" w:rsidRDefault="00D40C2E">
      <w:pPr>
        <w:spacing w:after="0" w:line="240" w:lineRule="auto"/>
        <w:jc w:val="both"/>
        <w:rPr>
          <w:shd w:val="clear" w:color="auto" w:fill="FFFFFF"/>
        </w:rPr>
      </w:pPr>
      <w:r>
        <w:rPr>
          <w:rFonts w:ascii="Liberation Serif" w:hAnsi="Liberation Serif" w:cs="Liberation Serif"/>
          <w:b/>
          <w:shd w:val="clear" w:color="auto" w:fill="FFFFFF"/>
        </w:rPr>
        <w:t>Электроэнергия:</w:t>
      </w:r>
    </w:p>
    <w:p w14:paraId="34A0046C" w14:textId="77777777" w:rsidR="00B66351" w:rsidRDefault="00B66351">
      <w:pPr>
        <w:spacing w:after="0" w:line="240" w:lineRule="auto"/>
        <w:jc w:val="both"/>
        <w:rPr>
          <w:rFonts w:ascii="Liberation Serif" w:hAnsi="Liberation Serif" w:cs="Liberation Serif"/>
          <w:b/>
          <w:shd w:val="clear" w:color="auto" w:fill="FFFFFF"/>
        </w:rPr>
      </w:pPr>
    </w:p>
    <w:tbl>
      <w:tblPr>
        <w:tblW w:w="9570" w:type="dxa"/>
        <w:tblLayout w:type="fixed"/>
        <w:tblLook w:val="0000" w:firstRow="0" w:lastRow="0" w:firstColumn="0" w:lastColumn="0" w:noHBand="0" w:noVBand="0"/>
      </w:tblPr>
      <w:tblGrid>
        <w:gridCol w:w="2315"/>
        <w:gridCol w:w="1431"/>
        <w:gridCol w:w="1511"/>
        <w:gridCol w:w="1220"/>
        <w:gridCol w:w="1469"/>
        <w:gridCol w:w="1624"/>
      </w:tblGrid>
      <w:tr w:rsidR="00B66351" w14:paraId="3B921CE0" w14:textId="77777777">
        <w:tc>
          <w:tcPr>
            <w:tcW w:w="2314" w:type="dxa"/>
            <w:tcBorders>
              <w:top w:val="single" w:sz="4" w:space="0" w:color="000000"/>
              <w:left w:val="single" w:sz="4" w:space="0" w:color="000000"/>
              <w:bottom w:val="single" w:sz="4" w:space="0" w:color="000000"/>
              <w:right w:val="single" w:sz="4" w:space="0" w:color="000000"/>
            </w:tcBorders>
            <w:shd w:val="clear" w:color="auto" w:fill="auto"/>
          </w:tcPr>
          <w:p w14:paraId="79D683D0" w14:textId="77777777" w:rsidR="00B66351" w:rsidRDefault="00D40C2E">
            <w:pPr>
              <w:widowControl w:val="0"/>
              <w:spacing w:after="0" w:line="240" w:lineRule="auto"/>
              <w:jc w:val="center"/>
              <w:rPr>
                <w:shd w:val="clear" w:color="auto" w:fill="FFFFFF"/>
              </w:rPr>
            </w:pPr>
            <w:r>
              <w:rPr>
                <w:rFonts w:ascii="Liberation Serif" w:hAnsi="Liberation Serif" w:cs="Liberation Serif"/>
                <w:shd w:val="clear" w:color="auto" w:fill="FFFFFF"/>
                <w:lang w:eastAsia="en-US"/>
              </w:rPr>
              <w:t>Наименование электроинструмента</w:t>
            </w:r>
          </w:p>
        </w:tc>
        <w:tc>
          <w:tcPr>
            <w:tcW w:w="1431" w:type="dxa"/>
            <w:tcBorders>
              <w:top w:val="single" w:sz="4" w:space="0" w:color="000000"/>
              <w:left w:val="single" w:sz="4" w:space="0" w:color="000000"/>
              <w:bottom w:val="single" w:sz="4" w:space="0" w:color="000000"/>
              <w:right w:val="single" w:sz="4" w:space="0" w:color="000000"/>
            </w:tcBorders>
            <w:shd w:val="clear" w:color="auto" w:fill="auto"/>
          </w:tcPr>
          <w:p w14:paraId="358BC7F0" w14:textId="77777777" w:rsidR="00B66351" w:rsidRDefault="00D40C2E">
            <w:pPr>
              <w:widowControl w:val="0"/>
              <w:spacing w:after="0" w:line="240" w:lineRule="auto"/>
              <w:jc w:val="center"/>
              <w:rPr>
                <w:shd w:val="clear" w:color="auto" w:fill="FFFFFF"/>
              </w:rPr>
            </w:pPr>
            <w:r>
              <w:rPr>
                <w:rFonts w:ascii="Liberation Serif" w:hAnsi="Liberation Serif" w:cs="Liberation Serif"/>
                <w:shd w:val="clear" w:color="auto" w:fill="FFFFFF"/>
                <w:lang w:eastAsia="en-US"/>
              </w:rPr>
              <w:t>Мощность, кВт</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14:paraId="4E8201F3" w14:textId="77777777" w:rsidR="00B66351" w:rsidRDefault="00D40C2E">
            <w:pPr>
              <w:widowControl w:val="0"/>
              <w:spacing w:after="0" w:line="240" w:lineRule="auto"/>
              <w:jc w:val="center"/>
              <w:rPr>
                <w:shd w:val="clear" w:color="auto" w:fill="FFFFFF"/>
              </w:rPr>
            </w:pPr>
            <w:r>
              <w:rPr>
                <w:rFonts w:ascii="Liberation Serif" w:hAnsi="Liberation Serif" w:cs="Liberation Serif"/>
                <w:shd w:val="clear" w:color="auto" w:fill="FFFFFF"/>
                <w:lang w:eastAsia="en-US"/>
              </w:rPr>
              <w:t>Количество, шт.</w:t>
            </w: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14:paraId="6C91B738" w14:textId="77777777" w:rsidR="00B66351" w:rsidRDefault="00D40C2E">
            <w:pPr>
              <w:widowControl w:val="0"/>
              <w:spacing w:after="0" w:line="240" w:lineRule="auto"/>
              <w:jc w:val="center"/>
              <w:rPr>
                <w:shd w:val="clear" w:color="auto" w:fill="FFFFFF"/>
              </w:rPr>
            </w:pPr>
            <w:r>
              <w:rPr>
                <w:rFonts w:ascii="Liberation Serif" w:hAnsi="Liberation Serif" w:cs="Liberation Serif"/>
                <w:shd w:val="clear" w:color="auto" w:fill="FFFFFF"/>
                <w:lang w:eastAsia="en-US"/>
              </w:rPr>
              <w:t>Среднее время работы в день, час</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14:paraId="2D2EC76C" w14:textId="77777777" w:rsidR="00B66351" w:rsidRDefault="00D40C2E">
            <w:pPr>
              <w:widowControl w:val="0"/>
              <w:spacing w:after="0" w:line="240" w:lineRule="auto"/>
              <w:jc w:val="center"/>
              <w:rPr>
                <w:shd w:val="clear" w:color="auto" w:fill="FFFFFF"/>
              </w:rPr>
            </w:pPr>
            <w:r>
              <w:rPr>
                <w:rFonts w:ascii="Liberation Serif" w:hAnsi="Liberation Serif" w:cs="Liberation Serif"/>
                <w:shd w:val="clear" w:color="auto" w:fill="FFFFFF"/>
                <w:lang w:eastAsia="en-US"/>
              </w:rPr>
              <w:t>Количество дней работы</w:t>
            </w:r>
          </w:p>
        </w:tc>
        <w:tc>
          <w:tcPr>
            <w:tcW w:w="1624" w:type="dxa"/>
            <w:tcBorders>
              <w:top w:val="single" w:sz="4" w:space="0" w:color="000000"/>
              <w:left w:val="single" w:sz="4" w:space="0" w:color="000000"/>
              <w:bottom w:val="single" w:sz="4" w:space="0" w:color="000000"/>
              <w:right w:val="single" w:sz="4" w:space="0" w:color="000000"/>
            </w:tcBorders>
            <w:shd w:val="clear" w:color="auto" w:fill="auto"/>
          </w:tcPr>
          <w:p w14:paraId="76A5393F" w14:textId="77777777" w:rsidR="00B66351" w:rsidRDefault="00D40C2E">
            <w:pPr>
              <w:widowControl w:val="0"/>
              <w:spacing w:after="0" w:line="240" w:lineRule="auto"/>
              <w:jc w:val="center"/>
              <w:rPr>
                <w:shd w:val="clear" w:color="auto" w:fill="FFFFFF"/>
              </w:rPr>
            </w:pPr>
            <w:r>
              <w:rPr>
                <w:rFonts w:ascii="Liberation Serif" w:hAnsi="Liberation Serif" w:cs="Liberation Serif"/>
                <w:shd w:val="clear" w:color="auto" w:fill="FFFFFF"/>
                <w:lang w:eastAsia="en-US"/>
              </w:rPr>
              <w:t>Общая потребляемая мощность, кВт</w:t>
            </w:r>
          </w:p>
        </w:tc>
      </w:tr>
      <w:tr w:rsidR="00B66351" w14:paraId="0DE7FF7E" w14:textId="77777777">
        <w:tc>
          <w:tcPr>
            <w:tcW w:w="2314" w:type="dxa"/>
            <w:tcBorders>
              <w:top w:val="single" w:sz="4" w:space="0" w:color="000000"/>
              <w:left w:val="single" w:sz="4" w:space="0" w:color="000000"/>
              <w:bottom w:val="single" w:sz="4" w:space="0" w:color="000000"/>
              <w:right w:val="single" w:sz="4" w:space="0" w:color="000000"/>
            </w:tcBorders>
            <w:shd w:val="clear" w:color="auto" w:fill="auto"/>
          </w:tcPr>
          <w:p w14:paraId="6F6A81EF" w14:textId="77777777" w:rsidR="00B66351" w:rsidRDefault="00D40C2E">
            <w:pPr>
              <w:widowControl w:val="0"/>
              <w:spacing w:after="0" w:line="240" w:lineRule="auto"/>
              <w:jc w:val="both"/>
              <w:rPr>
                <w:shd w:val="clear" w:color="auto" w:fill="FFFFFF"/>
              </w:rPr>
            </w:pPr>
            <w:r>
              <w:rPr>
                <w:rFonts w:ascii="Liberation Serif" w:hAnsi="Liberation Serif" w:cs="Liberation Serif"/>
                <w:shd w:val="clear" w:color="auto" w:fill="FFFFFF"/>
                <w:lang w:eastAsia="en-US"/>
              </w:rPr>
              <w:t>……</w:t>
            </w:r>
          </w:p>
        </w:tc>
        <w:tc>
          <w:tcPr>
            <w:tcW w:w="1431" w:type="dxa"/>
            <w:tcBorders>
              <w:top w:val="single" w:sz="4" w:space="0" w:color="000000"/>
              <w:left w:val="single" w:sz="4" w:space="0" w:color="000000"/>
              <w:bottom w:val="single" w:sz="4" w:space="0" w:color="000000"/>
              <w:right w:val="single" w:sz="4" w:space="0" w:color="000000"/>
            </w:tcBorders>
            <w:shd w:val="clear" w:color="auto" w:fill="auto"/>
          </w:tcPr>
          <w:p w14:paraId="64078F61" w14:textId="77777777" w:rsidR="00B66351" w:rsidRDefault="00B66351">
            <w:pPr>
              <w:widowControl w:val="0"/>
              <w:snapToGrid w:val="0"/>
              <w:spacing w:after="0" w:line="240" w:lineRule="auto"/>
              <w:jc w:val="both"/>
              <w:rPr>
                <w:rFonts w:ascii="Liberation Serif" w:hAnsi="Liberation Serif" w:cs="Liberation Serif"/>
                <w:shd w:val="clear" w:color="auto" w:fill="FFFFFF"/>
                <w:lang w:eastAsia="en-US"/>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14:paraId="11146943" w14:textId="77777777" w:rsidR="00B66351" w:rsidRDefault="00B66351">
            <w:pPr>
              <w:widowControl w:val="0"/>
              <w:snapToGrid w:val="0"/>
              <w:spacing w:after="0" w:line="240" w:lineRule="auto"/>
              <w:jc w:val="both"/>
              <w:rPr>
                <w:rFonts w:ascii="Liberation Serif" w:hAnsi="Liberation Serif" w:cs="Liberation Serif"/>
                <w:shd w:val="clear" w:color="auto" w:fill="FFFFFF"/>
                <w:lang w:eastAsia="en-US"/>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14:paraId="5716EDD4" w14:textId="77777777" w:rsidR="00B66351" w:rsidRDefault="00B66351">
            <w:pPr>
              <w:widowControl w:val="0"/>
              <w:snapToGrid w:val="0"/>
              <w:spacing w:after="0" w:line="240" w:lineRule="auto"/>
              <w:jc w:val="both"/>
              <w:rPr>
                <w:rFonts w:ascii="Liberation Serif" w:hAnsi="Liberation Serif" w:cs="Liberation Serif"/>
                <w:shd w:val="clear" w:color="auto" w:fill="FFFFFF"/>
                <w:lang w:eastAsia="en-US"/>
              </w:rPr>
            </w:pP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14:paraId="25AECA97" w14:textId="77777777" w:rsidR="00B66351" w:rsidRDefault="00B66351">
            <w:pPr>
              <w:widowControl w:val="0"/>
              <w:snapToGrid w:val="0"/>
              <w:spacing w:after="0" w:line="240" w:lineRule="auto"/>
              <w:jc w:val="both"/>
              <w:rPr>
                <w:rFonts w:ascii="Liberation Serif" w:hAnsi="Liberation Serif" w:cs="Liberation Serif"/>
                <w:shd w:val="clear" w:color="auto" w:fill="FFFFFF"/>
                <w:lang w:eastAsia="en-US"/>
              </w:rPr>
            </w:pPr>
          </w:p>
        </w:tc>
        <w:tc>
          <w:tcPr>
            <w:tcW w:w="1624" w:type="dxa"/>
            <w:tcBorders>
              <w:top w:val="single" w:sz="4" w:space="0" w:color="000000"/>
              <w:left w:val="single" w:sz="4" w:space="0" w:color="000000"/>
              <w:bottom w:val="single" w:sz="4" w:space="0" w:color="000000"/>
              <w:right w:val="single" w:sz="4" w:space="0" w:color="000000"/>
            </w:tcBorders>
            <w:shd w:val="clear" w:color="auto" w:fill="auto"/>
          </w:tcPr>
          <w:p w14:paraId="3D9EBDE6" w14:textId="77777777" w:rsidR="00B66351" w:rsidRDefault="00B66351">
            <w:pPr>
              <w:widowControl w:val="0"/>
              <w:snapToGrid w:val="0"/>
              <w:spacing w:after="0" w:line="240" w:lineRule="auto"/>
              <w:jc w:val="both"/>
              <w:rPr>
                <w:rFonts w:ascii="Liberation Serif" w:hAnsi="Liberation Serif" w:cs="Liberation Serif"/>
                <w:shd w:val="clear" w:color="auto" w:fill="FFFFFF"/>
                <w:lang w:eastAsia="en-US"/>
              </w:rPr>
            </w:pPr>
          </w:p>
        </w:tc>
      </w:tr>
      <w:tr w:rsidR="00B66351" w14:paraId="63E6D176" w14:textId="77777777">
        <w:tc>
          <w:tcPr>
            <w:tcW w:w="2314" w:type="dxa"/>
            <w:tcBorders>
              <w:top w:val="single" w:sz="4" w:space="0" w:color="000000"/>
              <w:left w:val="single" w:sz="4" w:space="0" w:color="000000"/>
              <w:bottom w:val="single" w:sz="4" w:space="0" w:color="000000"/>
              <w:right w:val="single" w:sz="4" w:space="0" w:color="000000"/>
            </w:tcBorders>
            <w:shd w:val="clear" w:color="auto" w:fill="auto"/>
          </w:tcPr>
          <w:p w14:paraId="18413D92" w14:textId="77777777" w:rsidR="00B66351" w:rsidRDefault="00B66351">
            <w:pPr>
              <w:widowControl w:val="0"/>
              <w:snapToGrid w:val="0"/>
              <w:spacing w:after="0" w:line="240" w:lineRule="auto"/>
              <w:jc w:val="both"/>
              <w:rPr>
                <w:rFonts w:ascii="Liberation Serif" w:hAnsi="Liberation Serif" w:cs="Liberation Serif"/>
                <w:b/>
                <w:shd w:val="clear" w:color="auto" w:fill="FFFFFF"/>
                <w:lang w:eastAsia="en-US"/>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Pr>
          <w:p w14:paraId="19E3D7BE" w14:textId="77777777" w:rsidR="00B66351" w:rsidRDefault="00B66351">
            <w:pPr>
              <w:widowControl w:val="0"/>
              <w:snapToGrid w:val="0"/>
              <w:spacing w:after="0" w:line="240" w:lineRule="auto"/>
              <w:jc w:val="both"/>
              <w:rPr>
                <w:rFonts w:ascii="Liberation Serif" w:hAnsi="Liberation Serif" w:cs="Liberation Serif"/>
                <w:b/>
                <w:shd w:val="clear" w:color="auto" w:fill="FFFFFF"/>
                <w:lang w:eastAsia="en-US"/>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14:paraId="54D8555C" w14:textId="77777777" w:rsidR="00B66351" w:rsidRDefault="00B66351">
            <w:pPr>
              <w:widowControl w:val="0"/>
              <w:snapToGrid w:val="0"/>
              <w:spacing w:after="0" w:line="240" w:lineRule="auto"/>
              <w:jc w:val="both"/>
              <w:rPr>
                <w:rFonts w:ascii="Liberation Serif" w:hAnsi="Liberation Serif" w:cs="Liberation Serif"/>
                <w:b/>
                <w:shd w:val="clear" w:color="auto" w:fill="FFFFFF"/>
                <w:lang w:eastAsia="en-US"/>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14:paraId="0A4F9340" w14:textId="77777777" w:rsidR="00B66351" w:rsidRDefault="00B66351">
            <w:pPr>
              <w:widowControl w:val="0"/>
              <w:snapToGrid w:val="0"/>
              <w:spacing w:after="0" w:line="240" w:lineRule="auto"/>
              <w:jc w:val="both"/>
              <w:rPr>
                <w:rFonts w:ascii="Liberation Serif" w:hAnsi="Liberation Serif" w:cs="Liberation Serif"/>
                <w:b/>
                <w:shd w:val="clear" w:color="auto" w:fill="FFFFFF"/>
                <w:lang w:eastAsia="en-US"/>
              </w:rPr>
            </w:pP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14:paraId="29D0B626" w14:textId="77777777" w:rsidR="00B66351" w:rsidRDefault="00B66351">
            <w:pPr>
              <w:widowControl w:val="0"/>
              <w:snapToGrid w:val="0"/>
              <w:spacing w:after="0" w:line="240" w:lineRule="auto"/>
              <w:jc w:val="both"/>
              <w:rPr>
                <w:rFonts w:ascii="Liberation Serif" w:hAnsi="Liberation Serif" w:cs="Liberation Serif"/>
                <w:b/>
                <w:shd w:val="clear" w:color="auto" w:fill="FFFFFF"/>
                <w:lang w:eastAsia="en-US"/>
              </w:rPr>
            </w:pPr>
          </w:p>
        </w:tc>
        <w:tc>
          <w:tcPr>
            <w:tcW w:w="1624" w:type="dxa"/>
            <w:tcBorders>
              <w:top w:val="single" w:sz="4" w:space="0" w:color="000000"/>
              <w:left w:val="single" w:sz="4" w:space="0" w:color="000000"/>
              <w:bottom w:val="single" w:sz="4" w:space="0" w:color="000000"/>
              <w:right w:val="single" w:sz="4" w:space="0" w:color="000000"/>
            </w:tcBorders>
            <w:shd w:val="clear" w:color="auto" w:fill="auto"/>
          </w:tcPr>
          <w:p w14:paraId="46E8969D" w14:textId="77777777" w:rsidR="00B66351" w:rsidRDefault="00B66351">
            <w:pPr>
              <w:widowControl w:val="0"/>
              <w:snapToGrid w:val="0"/>
              <w:spacing w:after="0" w:line="240" w:lineRule="auto"/>
              <w:jc w:val="both"/>
              <w:rPr>
                <w:rFonts w:ascii="Liberation Serif" w:hAnsi="Liberation Serif" w:cs="Liberation Serif"/>
                <w:b/>
                <w:shd w:val="clear" w:color="auto" w:fill="FFFFFF"/>
                <w:lang w:eastAsia="en-US"/>
              </w:rPr>
            </w:pPr>
          </w:p>
        </w:tc>
      </w:tr>
      <w:tr w:rsidR="00B66351" w14:paraId="1EB1AC8C" w14:textId="77777777">
        <w:tc>
          <w:tcPr>
            <w:tcW w:w="2314" w:type="dxa"/>
            <w:tcBorders>
              <w:top w:val="single" w:sz="4" w:space="0" w:color="000000"/>
              <w:left w:val="single" w:sz="4" w:space="0" w:color="000000"/>
              <w:bottom w:val="single" w:sz="4" w:space="0" w:color="000000"/>
              <w:right w:val="single" w:sz="4" w:space="0" w:color="000000"/>
            </w:tcBorders>
            <w:shd w:val="clear" w:color="auto" w:fill="auto"/>
          </w:tcPr>
          <w:p w14:paraId="28FE8033" w14:textId="77777777" w:rsidR="00B66351" w:rsidRDefault="00D40C2E">
            <w:pPr>
              <w:widowControl w:val="0"/>
              <w:spacing w:after="0" w:line="240" w:lineRule="auto"/>
              <w:jc w:val="both"/>
              <w:rPr>
                <w:shd w:val="clear" w:color="auto" w:fill="FFFFFF"/>
              </w:rPr>
            </w:pPr>
            <w:r>
              <w:rPr>
                <w:rFonts w:ascii="Liberation Serif" w:hAnsi="Liberation Serif" w:cs="Liberation Serif"/>
                <w:shd w:val="clear" w:color="auto" w:fill="FFFFFF"/>
                <w:lang w:eastAsia="en-US"/>
              </w:rPr>
              <w:t>Итого:</w:t>
            </w:r>
          </w:p>
        </w:tc>
        <w:tc>
          <w:tcPr>
            <w:tcW w:w="1431" w:type="dxa"/>
            <w:tcBorders>
              <w:top w:val="single" w:sz="4" w:space="0" w:color="000000"/>
              <w:left w:val="single" w:sz="4" w:space="0" w:color="000000"/>
              <w:bottom w:val="single" w:sz="4" w:space="0" w:color="000000"/>
              <w:right w:val="single" w:sz="4" w:space="0" w:color="000000"/>
            </w:tcBorders>
            <w:shd w:val="clear" w:color="auto" w:fill="auto"/>
          </w:tcPr>
          <w:p w14:paraId="4688E052" w14:textId="77777777" w:rsidR="00B66351" w:rsidRDefault="00B66351">
            <w:pPr>
              <w:widowControl w:val="0"/>
              <w:snapToGrid w:val="0"/>
              <w:spacing w:after="0" w:line="240" w:lineRule="auto"/>
              <w:jc w:val="both"/>
              <w:rPr>
                <w:rFonts w:ascii="Liberation Serif" w:hAnsi="Liberation Serif" w:cs="Liberation Serif"/>
                <w:shd w:val="clear" w:color="auto" w:fill="FFFFFF"/>
                <w:lang w:eastAsia="en-US"/>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14:paraId="0C1281AF" w14:textId="77777777" w:rsidR="00B66351" w:rsidRDefault="00B66351">
            <w:pPr>
              <w:widowControl w:val="0"/>
              <w:snapToGrid w:val="0"/>
              <w:spacing w:after="0" w:line="240" w:lineRule="auto"/>
              <w:jc w:val="both"/>
              <w:rPr>
                <w:rFonts w:ascii="Liberation Serif" w:hAnsi="Liberation Serif" w:cs="Liberation Serif"/>
                <w:shd w:val="clear" w:color="auto" w:fill="FFFFFF"/>
                <w:lang w:eastAsia="en-US"/>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14:paraId="3D05CC86" w14:textId="77777777" w:rsidR="00B66351" w:rsidRDefault="00B66351">
            <w:pPr>
              <w:widowControl w:val="0"/>
              <w:snapToGrid w:val="0"/>
              <w:spacing w:after="0" w:line="240" w:lineRule="auto"/>
              <w:jc w:val="both"/>
              <w:rPr>
                <w:rFonts w:ascii="Liberation Serif" w:hAnsi="Liberation Serif" w:cs="Liberation Serif"/>
                <w:shd w:val="clear" w:color="auto" w:fill="FFFFFF"/>
                <w:lang w:eastAsia="en-US"/>
              </w:rPr>
            </w:pP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14:paraId="22840221" w14:textId="77777777" w:rsidR="00B66351" w:rsidRDefault="00B66351">
            <w:pPr>
              <w:widowControl w:val="0"/>
              <w:snapToGrid w:val="0"/>
              <w:spacing w:after="0" w:line="240" w:lineRule="auto"/>
              <w:jc w:val="both"/>
              <w:rPr>
                <w:rFonts w:ascii="Liberation Serif" w:hAnsi="Liberation Serif" w:cs="Liberation Serif"/>
                <w:shd w:val="clear" w:color="auto" w:fill="FFFFFF"/>
                <w:lang w:eastAsia="en-US"/>
              </w:rPr>
            </w:pPr>
          </w:p>
        </w:tc>
        <w:tc>
          <w:tcPr>
            <w:tcW w:w="1624" w:type="dxa"/>
            <w:tcBorders>
              <w:top w:val="single" w:sz="4" w:space="0" w:color="000000"/>
              <w:left w:val="single" w:sz="4" w:space="0" w:color="000000"/>
              <w:bottom w:val="single" w:sz="4" w:space="0" w:color="000000"/>
              <w:right w:val="single" w:sz="4" w:space="0" w:color="000000"/>
            </w:tcBorders>
            <w:shd w:val="clear" w:color="auto" w:fill="auto"/>
          </w:tcPr>
          <w:p w14:paraId="3D527079" w14:textId="77777777" w:rsidR="00B66351" w:rsidRDefault="00B66351">
            <w:pPr>
              <w:widowControl w:val="0"/>
              <w:snapToGrid w:val="0"/>
              <w:spacing w:after="0" w:line="240" w:lineRule="auto"/>
              <w:jc w:val="both"/>
              <w:rPr>
                <w:rFonts w:ascii="Liberation Serif" w:hAnsi="Liberation Serif" w:cs="Liberation Serif"/>
                <w:shd w:val="clear" w:color="auto" w:fill="FFFFFF"/>
                <w:lang w:eastAsia="en-US"/>
              </w:rPr>
            </w:pPr>
          </w:p>
        </w:tc>
      </w:tr>
    </w:tbl>
    <w:p w14:paraId="2135417D" w14:textId="77777777" w:rsidR="00B66351" w:rsidRDefault="00B66351">
      <w:pPr>
        <w:spacing w:after="0" w:line="240" w:lineRule="auto"/>
        <w:jc w:val="both"/>
        <w:rPr>
          <w:rFonts w:ascii="Liberation Serif" w:hAnsi="Liberation Serif" w:cs="Liberation Serif"/>
          <w:b/>
          <w:shd w:val="clear" w:color="auto" w:fill="FFFFFF"/>
        </w:rPr>
      </w:pPr>
    </w:p>
    <w:p w14:paraId="131E2EF5" w14:textId="77777777" w:rsidR="00B66351" w:rsidRDefault="00D40C2E">
      <w:pPr>
        <w:spacing w:after="0" w:line="240" w:lineRule="auto"/>
        <w:jc w:val="both"/>
        <w:rPr>
          <w:shd w:val="clear" w:color="auto" w:fill="FFFFFF"/>
        </w:rPr>
      </w:pPr>
      <w:r>
        <w:rPr>
          <w:rFonts w:ascii="Liberation Serif" w:hAnsi="Liberation Serif" w:cs="Liberation Serif"/>
          <w:b/>
          <w:shd w:val="clear" w:color="auto" w:fill="FFFFFF"/>
        </w:rPr>
        <w:t>Водопотребление:</w:t>
      </w:r>
    </w:p>
    <w:p w14:paraId="07FC189E" w14:textId="77777777" w:rsidR="00B66351" w:rsidRDefault="00B66351">
      <w:pPr>
        <w:spacing w:after="0" w:line="240" w:lineRule="auto"/>
        <w:jc w:val="both"/>
        <w:rPr>
          <w:rFonts w:ascii="Liberation Serif" w:hAnsi="Liberation Serif" w:cs="Liberation Serif"/>
          <w:b/>
          <w:shd w:val="clear" w:color="auto" w:fill="FFFFFF"/>
        </w:rPr>
      </w:pPr>
    </w:p>
    <w:tbl>
      <w:tblPr>
        <w:tblW w:w="9571" w:type="dxa"/>
        <w:tblLayout w:type="fixed"/>
        <w:tblLook w:val="0000" w:firstRow="0" w:lastRow="0" w:firstColumn="0" w:lastColumn="0" w:noHBand="0" w:noVBand="0"/>
      </w:tblPr>
      <w:tblGrid>
        <w:gridCol w:w="3190"/>
        <w:gridCol w:w="3190"/>
        <w:gridCol w:w="3191"/>
      </w:tblGrid>
      <w:tr w:rsidR="00B66351" w14:paraId="3323FA5F" w14:textId="77777777">
        <w:tc>
          <w:tcPr>
            <w:tcW w:w="3190" w:type="dxa"/>
            <w:tcBorders>
              <w:top w:val="single" w:sz="4" w:space="0" w:color="000000"/>
              <w:left w:val="single" w:sz="4" w:space="0" w:color="000000"/>
              <w:bottom w:val="single" w:sz="4" w:space="0" w:color="000000"/>
              <w:right w:val="single" w:sz="4" w:space="0" w:color="000000"/>
            </w:tcBorders>
            <w:shd w:val="clear" w:color="auto" w:fill="auto"/>
          </w:tcPr>
          <w:p w14:paraId="6D490DEF" w14:textId="77777777" w:rsidR="00B66351" w:rsidRDefault="00D40C2E">
            <w:pPr>
              <w:widowControl w:val="0"/>
              <w:spacing w:after="0" w:line="240" w:lineRule="auto"/>
              <w:jc w:val="center"/>
              <w:rPr>
                <w:shd w:val="clear" w:color="auto" w:fill="FFFFFF"/>
              </w:rPr>
            </w:pPr>
            <w:r>
              <w:rPr>
                <w:rFonts w:ascii="Liberation Serif" w:hAnsi="Liberation Serif" w:cs="Liberation Serif"/>
                <w:shd w:val="clear" w:color="auto" w:fill="FFFFFF"/>
                <w:lang w:eastAsia="en-US"/>
              </w:rPr>
              <w:t>Количество человек</w:t>
            </w: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14:paraId="26A86DEE" w14:textId="77777777" w:rsidR="00B66351" w:rsidRDefault="00D40C2E">
            <w:pPr>
              <w:widowControl w:val="0"/>
              <w:spacing w:after="0" w:line="240" w:lineRule="auto"/>
              <w:jc w:val="center"/>
              <w:rPr>
                <w:shd w:val="clear" w:color="auto" w:fill="FFFFFF"/>
              </w:rPr>
            </w:pPr>
            <w:r>
              <w:rPr>
                <w:rFonts w:ascii="Liberation Serif" w:hAnsi="Liberation Serif" w:cs="Liberation Serif"/>
                <w:shd w:val="clear" w:color="auto" w:fill="FFFFFF"/>
                <w:lang w:eastAsia="en-US"/>
              </w:rPr>
              <w:t>Количество дней</w:t>
            </w: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14:paraId="268E10B7" w14:textId="77777777" w:rsidR="00B66351" w:rsidRDefault="00D40C2E">
            <w:pPr>
              <w:widowControl w:val="0"/>
              <w:spacing w:after="0" w:line="240" w:lineRule="auto"/>
              <w:jc w:val="center"/>
              <w:rPr>
                <w:shd w:val="clear" w:color="auto" w:fill="FFFFFF"/>
              </w:rPr>
            </w:pPr>
            <w:r>
              <w:rPr>
                <w:rFonts w:ascii="Liberation Serif" w:hAnsi="Liberation Serif" w:cs="Liberation Serif"/>
                <w:shd w:val="clear" w:color="auto" w:fill="FFFFFF"/>
                <w:lang w:eastAsia="en-US"/>
              </w:rPr>
              <w:t>Количество часов в сутки</w:t>
            </w:r>
          </w:p>
        </w:tc>
      </w:tr>
      <w:tr w:rsidR="00B66351" w14:paraId="60ABB902" w14:textId="77777777">
        <w:tc>
          <w:tcPr>
            <w:tcW w:w="3190" w:type="dxa"/>
            <w:tcBorders>
              <w:top w:val="single" w:sz="4" w:space="0" w:color="000000"/>
              <w:left w:val="single" w:sz="4" w:space="0" w:color="000000"/>
              <w:bottom w:val="single" w:sz="4" w:space="0" w:color="000000"/>
              <w:right w:val="single" w:sz="4" w:space="0" w:color="000000"/>
            </w:tcBorders>
            <w:shd w:val="clear" w:color="auto" w:fill="auto"/>
          </w:tcPr>
          <w:p w14:paraId="0648E9B4" w14:textId="77777777" w:rsidR="00B66351" w:rsidRDefault="00B66351">
            <w:pPr>
              <w:widowControl w:val="0"/>
              <w:snapToGrid w:val="0"/>
              <w:spacing w:after="0" w:line="240" w:lineRule="auto"/>
              <w:jc w:val="both"/>
              <w:rPr>
                <w:rFonts w:ascii="Liberation Serif" w:hAnsi="Liberation Serif" w:cs="Liberation Serif"/>
                <w:b/>
                <w:shd w:val="clear" w:color="auto" w:fill="FFFFFF"/>
                <w:lang w:eastAsia="en-US"/>
              </w:rPr>
            </w:pP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14:paraId="363A540A" w14:textId="77777777" w:rsidR="00B66351" w:rsidRDefault="00B66351">
            <w:pPr>
              <w:widowControl w:val="0"/>
              <w:snapToGrid w:val="0"/>
              <w:spacing w:after="0" w:line="240" w:lineRule="auto"/>
              <w:jc w:val="both"/>
              <w:rPr>
                <w:rFonts w:ascii="Liberation Serif" w:hAnsi="Liberation Serif" w:cs="Liberation Serif"/>
                <w:b/>
                <w:shd w:val="clear" w:color="auto" w:fill="FFFFFF"/>
                <w:lang w:eastAsia="en-US"/>
              </w:rPr>
            </w:pP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14:paraId="76B6DF91" w14:textId="77777777" w:rsidR="00B66351" w:rsidRDefault="00B66351">
            <w:pPr>
              <w:widowControl w:val="0"/>
              <w:snapToGrid w:val="0"/>
              <w:spacing w:after="0" w:line="240" w:lineRule="auto"/>
              <w:jc w:val="both"/>
              <w:rPr>
                <w:rFonts w:ascii="Liberation Serif" w:hAnsi="Liberation Serif" w:cs="Liberation Serif"/>
                <w:b/>
                <w:shd w:val="clear" w:color="auto" w:fill="FFFFFF"/>
                <w:lang w:eastAsia="en-US"/>
              </w:rPr>
            </w:pPr>
          </w:p>
        </w:tc>
      </w:tr>
    </w:tbl>
    <w:p w14:paraId="36E55AF8" w14:textId="77777777" w:rsidR="00B66351" w:rsidRDefault="00B66351">
      <w:pPr>
        <w:spacing w:after="0" w:line="240" w:lineRule="auto"/>
        <w:jc w:val="both"/>
        <w:rPr>
          <w:rFonts w:ascii="Liberation Serif" w:hAnsi="Liberation Serif" w:cs="Liberation Serif"/>
          <w:b/>
          <w:shd w:val="clear" w:color="auto" w:fill="FFFFFF"/>
        </w:rPr>
      </w:pPr>
    </w:p>
    <w:p w14:paraId="17DF9C63" w14:textId="77777777" w:rsidR="00B66351" w:rsidRDefault="00D40C2E">
      <w:pPr>
        <w:spacing w:after="0" w:line="240" w:lineRule="auto"/>
        <w:jc w:val="both"/>
        <w:rPr>
          <w:shd w:val="clear" w:color="auto" w:fill="FFFFFF"/>
        </w:rPr>
      </w:pPr>
      <w:r>
        <w:rPr>
          <w:rFonts w:ascii="Liberation Serif" w:hAnsi="Liberation Serif" w:cs="Liberation Serif"/>
          <w:b/>
          <w:shd w:val="clear" w:color="auto" w:fill="FFFFFF"/>
        </w:rPr>
        <w:t>Водоотведение:</w:t>
      </w:r>
    </w:p>
    <w:p w14:paraId="787F2F98" w14:textId="77777777" w:rsidR="00B66351" w:rsidRDefault="00B66351">
      <w:pPr>
        <w:spacing w:after="0" w:line="240" w:lineRule="auto"/>
        <w:jc w:val="both"/>
        <w:rPr>
          <w:rFonts w:ascii="Liberation Serif" w:hAnsi="Liberation Serif" w:cs="Liberation Serif"/>
          <w:b/>
          <w:shd w:val="clear" w:color="auto" w:fill="FFFFFF"/>
        </w:rPr>
      </w:pPr>
    </w:p>
    <w:tbl>
      <w:tblPr>
        <w:tblW w:w="9571" w:type="dxa"/>
        <w:tblLayout w:type="fixed"/>
        <w:tblLook w:val="0000" w:firstRow="0" w:lastRow="0" w:firstColumn="0" w:lastColumn="0" w:noHBand="0" w:noVBand="0"/>
      </w:tblPr>
      <w:tblGrid>
        <w:gridCol w:w="3190"/>
        <w:gridCol w:w="3190"/>
        <w:gridCol w:w="3191"/>
      </w:tblGrid>
      <w:tr w:rsidR="00B66351" w14:paraId="284DC82C" w14:textId="77777777">
        <w:tc>
          <w:tcPr>
            <w:tcW w:w="3190" w:type="dxa"/>
            <w:tcBorders>
              <w:top w:val="single" w:sz="4" w:space="0" w:color="000000"/>
              <w:left w:val="single" w:sz="4" w:space="0" w:color="000000"/>
              <w:bottom w:val="single" w:sz="4" w:space="0" w:color="000000"/>
              <w:right w:val="single" w:sz="4" w:space="0" w:color="000000"/>
            </w:tcBorders>
            <w:shd w:val="clear" w:color="auto" w:fill="auto"/>
          </w:tcPr>
          <w:p w14:paraId="4251CBCF" w14:textId="77777777" w:rsidR="00B66351" w:rsidRDefault="00D40C2E">
            <w:pPr>
              <w:widowControl w:val="0"/>
              <w:spacing w:after="0" w:line="240" w:lineRule="auto"/>
              <w:jc w:val="center"/>
              <w:rPr>
                <w:shd w:val="clear" w:color="auto" w:fill="FFFFFF"/>
              </w:rPr>
            </w:pPr>
            <w:r>
              <w:rPr>
                <w:rFonts w:ascii="Liberation Serif" w:hAnsi="Liberation Serif" w:cs="Liberation Serif"/>
                <w:shd w:val="clear" w:color="auto" w:fill="FFFFFF"/>
                <w:lang w:eastAsia="en-US"/>
              </w:rPr>
              <w:t>Количество человек</w:t>
            </w: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14:paraId="5704AC20" w14:textId="77777777" w:rsidR="00B66351" w:rsidRDefault="00D40C2E">
            <w:pPr>
              <w:widowControl w:val="0"/>
              <w:spacing w:after="0" w:line="240" w:lineRule="auto"/>
              <w:jc w:val="center"/>
              <w:rPr>
                <w:shd w:val="clear" w:color="auto" w:fill="FFFFFF"/>
              </w:rPr>
            </w:pPr>
            <w:r>
              <w:rPr>
                <w:rFonts w:ascii="Liberation Serif" w:hAnsi="Liberation Serif" w:cs="Liberation Serif"/>
                <w:shd w:val="clear" w:color="auto" w:fill="FFFFFF"/>
                <w:lang w:eastAsia="en-US"/>
              </w:rPr>
              <w:t>Количество дней</w:t>
            </w: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14:paraId="694C1EFD" w14:textId="77777777" w:rsidR="00B66351" w:rsidRDefault="00D40C2E">
            <w:pPr>
              <w:widowControl w:val="0"/>
              <w:spacing w:after="0" w:line="240" w:lineRule="auto"/>
              <w:jc w:val="center"/>
              <w:rPr>
                <w:shd w:val="clear" w:color="auto" w:fill="FFFFFF"/>
              </w:rPr>
            </w:pPr>
            <w:r>
              <w:rPr>
                <w:rFonts w:ascii="Liberation Serif" w:hAnsi="Liberation Serif" w:cs="Liberation Serif"/>
                <w:shd w:val="clear" w:color="auto" w:fill="FFFFFF"/>
                <w:lang w:eastAsia="en-US"/>
              </w:rPr>
              <w:t>Количество часов в сутки</w:t>
            </w:r>
          </w:p>
        </w:tc>
      </w:tr>
      <w:tr w:rsidR="00B66351" w14:paraId="621DB442" w14:textId="77777777">
        <w:tc>
          <w:tcPr>
            <w:tcW w:w="3190" w:type="dxa"/>
            <w:tcBorders>
              <w:top w:val="single" w:sz="4" w:space="0" w:color="000000"/>
              <w:left w:val="single" w:sz="4" w:space="0" w:color="000000"/>
              <w:bottom w:val="single" w:sz="4" w:space="0" w:color="000000"/>
              <w:right w:val="single" w:sz="4" w:space="0" w:color="000000"/>
            </w:tcBorders>
            <w:shd w:val="clear" w:color="auto" w:fill="auto"/>
          </w:tcPr>
          <w:p w14:paraId="4B0507EA" w14:textId="77777777" w:rsidR="00B66351" w:rsidRDefault="00B66351">
            <w:pPr>
              <w:widowControl w:val="0"/>
              <w:snapToGrid w:val="0"/>
              <w:spacing w:after="0" w:line="240" w:lineRule="auto"/>
              <w:jc w:val="both"/>
              <w:rPr>
                <w:rFonts w:ascii="Liberation Serif" w:hAnsi="Liberation Serif" w:cs="Liberation Serif"/>
                <w:b/>
                <w:shd w:val="clear" w:color="auto" w:fill="FFFFFF"/>
                <w:lang w:eastAsia="en-US"/>
              </w:rPr>
            </w:pP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14:paraId="1B0D843C" w14:textId="77777777" w:rsidR="00B66351" w:rsidRDefault="00B66351">
            <w:pPr>
              <w:widowControl w:val="0"/>
              <w:snapToGrid w:val="0"/>
              <w:spacing w:after="0" w:line="240" w:lineRule="auto"/>
              <w:jc w:val="both"/>
              <w:rPr>
                <w:rFonts w:ascii="Liberation Serif" w:hAnsi="Liberation Serif" w:cs="Liberation Serif"/>
                <w:b/>
                <w:shd w:val="clear" w:color="auto" w:fill="FFFFFF"/>
                <w:lang w:eastAsia="en-US"/>
              </w:rPr>
            </w:pP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14:paraId="7096BEAC" w14:textId="77777777" w:rsidR="00B66351" w:rsidRDefault="00B66351">
            <w:pPr>
              <w:widowControl w:val="0"/>
              <w:snapToGrid w:val="0"/>
              <w:spacing w:after="0" w:line="240" w:lineRule="auto"/>
              <w:jc w:val="both"/>
              <w:rPr>
                <w:rFonts w:ascii="Liberation Serif" w:hAnsi="Liberation Serif" w:cs="Liberation Serif"/>
                <w:b/>
                <w:shd w:val="clear" w:color="auto" w:fill="FFFFFF"/>
                <w:lang w:eastAsia="en-US"/>
              </w:rPr>
            </w:pPr>
          </w:p>
        </w:tc>
      </w:tr>
    </w:tbl>
    <w:p w14:paraId="289937D9" w14:textId="77777777" w:rsidR="00B66351" w:rsidRDefault="00B66351">
      <w:pPr>
        <w:spacing w:after="0" w:line="240" w:lineRule="auto"/>
        <w:jc w:val="both"/>
        <w:rPr>
          <w:rFonts w:ascii="Liberation Serif" w:hAnsi="Liberation Serif" w:cs="Liberation Serif"/>
          <w:b/>
          <w:shd w:val="clear" w:color="auto" w:fill="FFFFFF"/>
        </w:rPr>
      </w:pPr>
    </w:p>
    <w:p w14:paraId="19003A94" w14:textId="77777777" w:rsidR="00B66351" w:rsidRDefault="00B66351">
      <w:pPr>
        <w:spacing w:after="0" w:line="240" w:lineRule="auto"/>
        <w:jc w:val="both"/>
        <w:rPr>
          <w:rFonts w:ascii="Liberation Serif" w:hAnsi="Liberation Serif" w:cs="Liberation Serif"/>
          <w:b/>
          <w:shd w:val="clear" w:color="auto" w:fill="FFFFFF"/>
        </w:rPr>
      </w:pPr>
    </w:p>
    <w:p w14:paraId="38D402D4" w14:textId="77777777" w:rsidR="00B66351" w:rsidRDefault="00B66351">
      <w:pPr>
        <w:spacing w:after="0" w:line="240" w:lineRule="auto"/>
        <w:jc w:val="both"/>
        <w:rPr>
          <w:rFonts w:ascii="Liberation Serif" w:hAnsi="Liberation Serif" w:cs="Liberation Serif"/>
          <w:b/>
          <w:shd w:val="clear" w:color="auto" w:fill="FFFFFF"/>
        </w:rPr>
      </w:pPr>
    </w:p>
    <w:p w14:paraId="387D484C" w14:textId="77777777" w:rsidR="00B66351" w:rsidRDefault="00B66351">
      <w:pPr>
        <w:spacing w:after="0" w:line="240" w:lineRule="auto"/>
        <w:jc w:val="both"/>
        <w:rPr>
          <w:rFonts w:ascii="Liberation Serif" w:hAnsi="Liberation Serif" w:cs="Liberation Serif"/>
          <w:b/>
          <w:shd w:val="clear" w:color="auto" w:fill="FFFFFF"/>
        </w:rPr>
      </w:pPr>
    </w:p>
    <w:p w14:paraId="394B57D0" w14:textId="77777777" w:rsidR="00B66351" w:rsidRDefault="00B66351">
      <w:pPr>
        <w:spacing w:after="0" w:line="240" w:lineRule="auto"/>
        <w:jc w:val="both"/>
        <w:rPr>
          <w:rFonts w:ascii="Liberation Serif" w:hAnsi="Liberation Serif" w:cs="Liberation Serif"/>
          <w:b/>
          <w:shd w:val="clear" w:color="auto" w:fill="FFFFFF"/>
        </w:rPr>
      </w:pPr>
    </w:p>
    <w:p w14:paraId="1A7495FD" w14:textId="77777777" w:rsidR="00B66351" w:rsidRDefault="00D40C2E">
      <w:pPr>
        <w:spacing w:after="0" w:line="240" w:lineRule="auto"/>
        <w:jc w:val="center"/>
        <w:rPr>
          <w:shd w:val="clear" w:color="auto" w:fill="FFFFFF"/>
        </w:rPr>
      </w:pPr>
      <w:r>
        <w:rPr>
          <w:rFonts w:ascii="Liberation Serif" w:hAnsi="Liberation Serif" w:cs="Liberation Serif"/>
          <w:b/>
          <w:shd w:val="clear" w:color="auto" w:fill="FFFFFF"/>
        </w:rPr>
        <w:t>/ Руководитель /</w:t>
      </w:r>
      <w:r>
        <w:rPr>
          <w:rFonts w:ascii="Liberation Serif" w:hAnsi="Liberation Serif" w:cs="Liberation Serif"/>
          <w:b/>
          <w:shd w:val="clear" w:color="auto" w:fill="FFFFFF"/>
        </w:rPr>
        <w:tab/>
        <w:t>____________________________/_________________/</w:t>
      </w:r>
    </w:p>
    <w:p w14:paraId="05AAD312" w14:textId="77777777" w:rsidR="00B66351" w:rsidRDefault="00D40C2E">
      <w:pPr>
        <w:spacing w:after="0" w:line="240" w:lineRule="auto"/>
        <w:jc w:val="center"/>
        <w:rPr>
          <w:shd w:val="clear" w:color="auto" w:fill="FFFFFF"/>
        </w:rPr>
      </w:pPr>
      <w:r>
        <w:rPr>
          <w:rFonts w:ascii="Liberation Serif" w:hAnsi="Liberation Serif" w:cs="Liberation Serif"/>
          <w:b/>
          <w:shd w:val="clear" w:color="auto" w:fill="FFFFFF"/>
        </w:rPr>
        <w:tab/>
      </w:r>
      <w:r>
        <w:rPr>
          <w:rFonts w:ascii="Liberation Serif" w:hAnsi="Liberation Serif" w:cs="Liberation Serif"/>
          <w:b/>
          <w:shd w:val="clear" w:color="auto" w:fill="FFFFFF"/>
        </w:rPr>
        <w:tab/>
      </w:r>
      <w:r>
        <w:rPr>
          <w:rFonts w:ascii="Liberation Serif" w:hAnsi="Liberation Serif" w:cs="Liberation Serif"/>
          <w:b/>
          <w:shd w:val="clear" w:color="auto" w:fill="FFFFFF"/>
        </w:rPr>
        <w:tab/>
      </w:r>
      <w:r>
        <w:rPr>
          <w:rFonts w:ascii="Liberation Serif" w:hAnsi="Liberation Serif" w:cs="Liberation Serif"/>
          <w:b/>
          <w:shd w:val="clear" w:color="auto" w:fill="FFFFFF"/>
        </w:rPr>
        <w:tab/>
      </w:r>
      <w:r>
        <w:rPr>
          <w:rFonts w:ascii="Liberation Serif" w:hAnsi="Liberation Serif" w:cs="Liberation Serif"/>
          <w:b/>
          <w:shd w:val="clear" w:color="auto" w:fill="FFFFFF"/>
        </w:rPr>
        <w:tab/>
      </w:r>
      <w:r>
        <w:rPr>
          <w:rFonts w:ascii="Liberation Serif" w:hAnsi="Liberation Serif" w:cs="Liberation Serif"/>
          <w:b/>
          <w:shd w:val="clear" w:color="auto" w:fill="FFFFFF"/>
        </w:rPr>
        <w:tab/>
      </w:r>
      <w:r>
        <w:rPr>
          <w:rFonts w:ascii="Liberation Serif" w:hAnsi="Liberation Serif" w:cs="Liberation Serif"/>
          <w:b/>
          <w:shd w:val="clear" w:color="auto" w:fill="FFFFFF"/>
        </w:rPr>
        <w:tab/>
        <w:t xml:space="preserve">                    МП</w:t>
      </w:r>
    </w:p>
    <w:p w14:paraId="057009F2" w14:textId="77777777" w:rsidR="00B66351" w:rsidRDefault="00D40C2E">
      <w:pPr>
        <w:spacing w:after="0" w:line="240" w:lineRule="auto"/>
        <w:jc w:val="center"/>
        <w:rPr>
          <w:rFonts w:ascii="Liberation Serif" w:hAnsi="Liberation Serif" w:cs="Liberation Serif"/>
          <w:b/>
          <w:shd w:val="clear" w:color="auto" w:fill="FFFFFF"/>
        </w:rPr>
      </w:pPr>
      <w:r>
        <w:br w:type="page"/>
      </w:r>
    </w:p>
    <w:p w14:paraId="363A496E" w14:textId="77777777" w:rsidR="00B66351" w:rsidRDefault="00D40C2E">
      <w:pPr>
        <w:spacing w:after="0" w:line="240" w:lineRule="auto"/>
        <w:jc w:val="right"/>
        <w:rPr>
          <w:shd w:val="clear" w:color="auto" w:fill="FFFFFF"/>
        </w:rPr>
      </w:pPr>
      <w:r>
        <w:rPr>
          <w:rFonts w:ascii="Liberation Serif" w:hAnsi="Liberation Serif" w:cs="Liberation Serif"/>
          <w:b/>
          <w:shd w:val="clear" w:color="auto" w:fill="FFFFFF"/>
        </w:rPr>
        <w:t>Приложение № 3</w:t>
      </w:r>
    </w:p>
    <w:p w14:paraId="751FC37F" w14:textId="77777777" w:rsidR="00B66351" w:rsidRDefault="00D40C2E">
      <w:pPr>
        <w:spacing w:after="0" w:line="240" w:lineRule="auto"/>
        <w:jc w:val="right"/>
        <w:rPr>
          <w:shd w:val="clear" w:color="auto" w:fill="FFFFFF"/>
        </w:rPr>
      </w:pPr>
      <w:r>
        <w:rPr>
          <w:rFonts w:ascii="Liberation Serif" w:hAnsi="Liberation Serif" w:cs="Liberation Serif"/>
          <w:b/>
          <w:shd w:val="clear" w:color="auto" w:fill="FFFFFF"/>
        </w:rPr>
        <w:t>к Техническому заданию (Описанию объекта закупки)</w:t>
      </w:r>
    </w:p>
    <w:p w14:paraId="5E9BC45D" w14:textId="77777777" w:rsidR="00B66351" w:rsidRDefault="00B66351">
      <w:pPr>
        <w:spacing w:after="0" w:line="240" w:lineRule="auto"/>
        <w:jc w:val="right"/>
        <w:rPr>
          <w:rFonts w:ascii="Liberation Serif" w:hAnsi="Liberation Serif" w:cs="Liberation Serif"/>
          <w:b/>
          <w:shd w:val="clear" w:color="auto" w:fill="FFFFFF"/>
        </w:rPr>
      </w:pPr>
    </w:p>
    <w:p w14:paraId="18C90CEA" w14:textId="77777777" w:rsidR="00B66351" w:rsidRDefault="00D40C2E">
      <w:pPr>
        <w:pStyle w:val="1"/>
        <w:tabs>
          <w:tab w:val="clear" w:pos="432"/>
          <w:tab w:val="left" w:pos="0"/>
        </w:tabs>
        <w:spacing w:line="240" w:lineRule="atLeast"/>
        <w:ind w:left="0" w:right="0" w:firstLine="0"/>
        <w:jc w:val="right"/>
        <w:rPr>
          <w:shd w:val="clear" w:color="auto" w:fill="FFFFFF"/>
        </w:rPr>
      </w:pPr>
      <w:r>
        <w:rPr>
          <w:rFonts w:ascii="Times New Roman" w:hAnsi="Times New Roman" w:cs="Times New Roman"/>
          <w:b w:val="0"/>
          <w:sz w:val="24"/>
          <w:szCs w:val="24"/>
          <w:shd w:val="clear" w:color="auto" w:fill="FFFFFF"/>
        </w:rPr>
        <w:t>УТВЕРЖДАЮ»</w:t>
      </w:r>
    </w:p>
    <w:p w14:paraId="74011A69" w14:textId="77777777" w:rsidR="00B66351" w:rsidRDefault="00D40C2E">
      <w:pPr>
        <w:pStyle w:val="1"/>
        <w:tabs>
          <w:tab w:val="clear" w:pos="432"/>
          <w:tab w:val="left" w:pos="0"/>
        </w:tabs>
        <w:spacing w:line="240" w:lineRule="atLeast"/>
        <w:ind w:left="0" w:right="0" w:firstLine="0"/>
        <w:jc w:val="right"/>
        <w:rPr>
          <w:shd w:val="clear" w:color="auto" w:fill="FFFFFF"/>
        </w:rPr>
      </w:pPr>
      <w:r>
        <w:rPr>
          <w:rFonts w:ascii="Times New Roman" w:hAnsi="Times New Roman" w:cs="Times New Roman"/>
          <w:b w:val="0"/>
          <w:sz w:val="24"/>
          <w:szCs w:val="24"/>
          <w:shd w:val="clear" w:color="auto" w:fill="FFFFFF"/>
        </w:rPr>
        <w:t>Врио главного врача СПб ГБУЗ</w:t>
      </w:r>
    </w:p>
    <w:p w14:paraId="695F3131" w14:textId="77777777" w:rsidR="00B66351" w:rsidRDefault="00D40C2E">
      <w:pPr>
        <w:pStyle w:val="1"/>
        <w:tabs>
          <w:tab w:val="clear" w:pos="432"/>
          <w:tab w:val="left" w:pos="0"/>
        </w:tabs>
        <w:spacing w:line="240" w:lineRule="atLeast"/>
        <w:ind w:left="0" w:right="0" w:firstLine="0"/>
        <w:jc w:val="right"/>
        <w:rPr>
          <w:shd w:val="clear" w:color="auto" w:fill="FFFFFF"/>
        </w:rPr>
      </w:pPr>
      <w:r>
        <w:rPr>
          <w:rFonts w:ascii="Times New Roman" w:hAnsi="Times New Roman" w:cs="Times New Roman"/>
          <w:b w:val="0"/>
          <w:sz w:val="24"/>
          <w:szCs w:val="24"/>
          <w:shd w:val="clear" w:color="auto" w:fill="FFFFFF"/>
        </w:rPr>
        <w:t>«Городская клиническая</w:t>
      </w:r>
    </w:p>
    <w:p w14:paraId="03EF192B" w14:textId="77777777" w:rsidR="00B66351" w:rsidRDefault="00D40C2E">
      <w:pPr>
        <w:pStyle w:val="1"/>
        <w:tabs>
          <w:tab w:val="clear" w:pos="432"/>
          <w:tab w:val="left" w:pos="0"/>
        </w:tabs>
        <w:spacing w:line="240" w:lineRule="atLeast"/>
        <w:ind w:left="0" w:right="0" w:firstLine="0"/>
        <w:jc w:val="right"/>
        <w:rPr>
          <w:shd w:val="clear" w:color="auto" w:fill="FFFFFF"/>
        </w:rPr>
      </w:pPr>
      <w:r>
        <w:rPr>
          <w:rFonts w:ascii="Times New Roman" w:hAnsi="Times New Roman" w:cs="Times New Roman"/>
          <w:b w:val="0"/>
          <w:sz w:val="24"/>
          <w:szCs w:val="24"/>
          <w:shd w:val="clear" w:color="auto" w:fill="FFFFFF"/>
        </w:rPr>
        <w:t>больница №31»</w:t>
      </w:r>
    </w:p>
    <w:p w14:paraId="06A53D79" w14:textId="77777777" w:rsidR="00B66351" w:rsidRDefault="00B66351">
      <w:pPr>
        <w:rPr>
          <w:rFonts w:ascii="Times New Roman" w:hAnsi="Times New Roman" w:cs="Times New Roman"/>
          <w:sz w:val="24"/>
          <w:szCs w:val="24"/>
          <w:shd w:val="clear" w:color="auto" w:fill="FFFFFF"/>
        </w:rPr>
      </w:pPr>
    </w:p>
    <w:p w14:paraId="0C33FCF0" w14:textId="77777777" w:rsidR="00B66351" w:rsidRDefault="00D40C2E">
      <w:pPr>
        <w:pStyle w:val="1"/>
        <w:tabs>
          <w:tab w:val="clear" w:pos="432"/>
          <w:tab w:val="left" w:pos="0"/>
          <w:tab w:val="center" w:pos="4677"/>
          <w:tab w:val="left" w:pos="6810"/>
        </w:tabs>
        <w:spacing w:line="240" w:lineRule="atLeast"/>
        <w:ind w:left="0" w:right="0" w:firstLine="0"/>
        <w:jc w:val="right"/>
        <w:rPr>
          <w:shd w:val="clear" w:color="auto" w:fill="FFFFFF"/>
        </w:rPr>
      </w:pPr>
      <w:r>
        <w:rPr>
          <w:rFonts w:ascii="Times New Roman" w:hAnsi="Times New Roman" w:cs="Times New Roman"/>
          <w:b w:val="0"/>
          <w:sz w:val="24"/>
          <w:szCs w:val="24"/>
          <w:shd w:val="clear" w:color="auto" w:fill="FFFFFF"/>
        </w:rPr>
        <w:t>__________ А.Ю. Рывкин</w:t>
      </w:r>
    </w:p>
    <w:p w14:paraId="417B3C95" w14:textId="77777777" w:rsidR="00B66351" w:rsidRDefault="00D40C2E">
      <w:pPr>
        <w:pStyle w:val="1"/>
        <w:tabs>
          <w:tab w:val="clear" w:pos="432"/>
          <w:tab w:val="left" w:pos="0"/>
        </w:tabs>
        <w:spacing w:line="276" w:lineRule="auto"/>
        <w:ind w:left="0" w:right="0" w:firstLine="0"/>
        <w:rPr>
          <w:shd w:val="clear" w:color="auto" w:fill="FFFFFF"/>
        </w:rPr>
      </w:pPr>
      <w:r>
        <w:rPr>
          <w:rFonts w:ascii="Times New Roman" w:hAnsi="Times New Roman" w:cs="Times New Roman"/>
          <w:sz w:val="28"/>
          <w:szCs w:val="28"/>
          <w:shd w:val="clear" w:color="auto" w:fill="FFFFFF"/>
        </w:rPr>
        <w:t>А   К   Т</w:t>
      </w:r>
    </w:p>
    <w:p w14:paraId="2FCFFF37" w14:textId="77777777" w:rsidR="00B66351" w:rsidRDefault="00D40C2E">
      <w:pPr>
        <w:pStyle w:val="1"/>
        <w:tabs>
          <w:tab w:val="clear" w:pos="432"/>
          <w:tab w:val="left" w:pos="0"/>
        </w:tabs>
        <w:spacing w:line="276" w:lineRule="auto"/>
        <w:ind w:left="0" w:right="0" w:firstLine="0"/>
        <w:rPr>
          <w:shd w:val="clear" w:color="auto" w:fill="FFFFFF"/>
        </w:rPr>
      </w:pPr>
      <w:r>
        <w:rPr>
          <w:rFonts w:ascii="Times New Roman" w:hAnsi="Times New Roman" w:cs="Times New Roman"/>
          <w:sz w:val="28"/>
          <w:szCs w:val="28"/>
          <w:shd w:val="clear" w:color="auto" w:fill="FFFFFF"/>
        </w:rPr>
        <w:t>передачи объекта в производство работ</w:t>
      </w:r>
    </w:p>
    <w:p w14:paraId="597EA7B6" w14:textId="77777777" w:rsidR="00B66351" w:rsidRDefault="00D40C2E">
      <w:pPr>
        <w:ind w:right="-284"/>
        <w:rPr>
          <w:shd w:val="clear" w:color="auto" w:fill="FFFFFF"/>
        </w:rPr>
      </w:pPr>
      <w:r>
        <w:rPr>
          <w:rFonts w:ascii="Liberation Serif" w:hAnsi="Liberation Serif" w:cs="Liberation Serif"/>
          <w:shd w:val="clear" w:color="auto" w:fill="FFFFFF"/>
        </w:rPr>
        <w:t xml:space="preserve">г. Санкт-Петербург                                                                  </w:t>
      </w:r>
      <w:r>
        <w:rPr>
          <w:rFonts w:ascii="Liberation Serif" w:hAnsi="Liberation Serif" w:cs="Liberation Serif"/>
          <w:shd w:val="clear" w:color="auto" w:fill="FFFFFF"/>
        </w:rPr>
        <w:tab/>
      </w:r>
      <w:r>
        <w:rPr>
          <w:rFonts w:ascii="Liberation Serif" w:hAnsi="Liberation Serif" w:cs="Liberation Serif"/>
          <w:shd w:val="clear" w:color="auto" w:fill="FFFFFF"/>
        </w:rPr>
        <w:tab/>
      </w:r>
      <w:r>
        <w:rPr>
          <w:rFonts w:ascii="Liberation Serif" w:hAnsi="Liberation Serif" w:cs="Liberation Serif"/>
          <w:shd w:val="clear" w:color="auto" w:fill="FFFFFF"/>
        </w:rPr>
        <w:tab/>
        <w:t>«</w:t>
      </w:r>
      <w:r>
        <w:rPr>
          <w:rFonts w:ascii="Liberation Serif" w:hAnsi="Liberation Serif" w:cs="Liberation Serif"/>
          <w:u w:val="single"/>
          <w:shd w:val="clear" w:color="auto" w:fill="FFFFFF"/>
        </w:rPr>
        <w:t xml:space="preserve">     </w:t>
      </w:r>
      <w:r>
        <w:rPr>
          <w:rFonts w:ascii="Liberation Serif" w:hAnsi="Liberation Serif" w:cs="Liberation Serif"/>
          <w:shd w:val="clear" w:color="auto" w:fill="FFFFFF"/>
        </w:rPr>
        <w:t>»_________ 202__г.</w:t>
      </w:r>
    </w:p>
    <w:p w14:paraId="6AF4DCF0" w14:textId="77777777" w:rsidR="00B66351" w:rsidRDefault="00D40C2E">
      <w:pPr>
        <w:jc w:val="both"/>
        <w:rPr>
          <w:shd w:val="clear" w:color="auto" w:fill="FFFFFF"/>
        </w:rPr>
      </w:pPr>
      <w:r>
        <w:rPr>
          <w:rFonts w:ascii="Liberation Serif" w:hAnsi="Liberation Serif" w:cs="Liberation Serif"/>
          <w:b/>
          <w:i/>
          <w:shd w:val="clear" w:color="auto" w:fill="FFFFFF"/>
        </w:rPr>
        <w:t>Объект</w:t>
      </w:r>
      <w:r>
        <w:rPr>
          <w:rFonts w:ascii="Liberation Serif" w:hAnsi="Liberation Serif" w:cs="Liberation Serif"/>
          <w:shd w:val="clear" w:color="auto" w:fill="FFFFFF"/>
        </w:rPr>
        <w:t xml:space="preserve">: </w:t>
      </w:r>
      <w:r>
        <w:rPr>
          <w:rFonts w:ascii="Times New Roman" w:hAnsi="Times New Roman" w:cs="Times New Roman"/>
          <w:bCs/>
          <w:color w:val="000000"/>
          <w:shd w:val="clear" w:color="auto" w:fill="FFFFFF"/>
        </w:rPr>
        <w:t>г. Санкт-Петербург, пр-кт Динамо, дом 3, Литер А — Цокольный этаж. Главный водомерный узел.</w:t>
      </w:r>
    </w:p>
    <w:p w14:paraId="4ECCCBA3" w14:textId="77777777" w:rsidR="00B66351" w:rsidRDefault="00D40C2E">
      <w:pPr>
        <w:jc w:val="both"/>
        <w:rPr>
          <w:shd w:val="clear" w:color="auto" w:fill="FFFFFF"/>
        </w:rPr>
      </w:pPr>
      <w:r>
        <w:rPr>
          <w:rFonts w:ascii="Liberation Serif" w:hAnsi="Liberation Serif" w:cs="Liberation Serif"/>
          <w:b/>
          <w:shd w:val="clear" w:color="auto" w:fill="FFFFFF"/>
        </w:rPr>
        <w:t>Контракт: №_______________________ от «</w:t>
      </w:r>
      <w:r>
        <w:rPr>
          <w:rFonts w:ascii="Liberation Serif" w:hAnsi="Liberation Serif" w:cs="Liberation Serif"/>
          <w:b/>
          <w:u w:val="single"/>
          <w:shd w:val="clear" w:color="auto" w:fill="FFFFFF"/>
        </w:rPr>
        <w:t>___</w:t>
      </w:r>
      <w:r>
        <w:rPr>
          <w:rFonts w:ascii="Liberation Serif" w:hAnsi="Liberation Serif" w:cs="Liberation Serif"/>
          <w:b/>
          <w:shd w:val="clear" w:color="auto" w:fill="FFFFFF"/>
        </w:rPr>
        <w:t xml:space="preserve">»_________ 202__г.     </w:t>
      </w:r>
    </w:p>
    <w:p w14:paraId="21AD0E26" w14:textId="77777777" w:rsidR="00B66351" w:rsidRDefault="00D40C2E">
      <w:pPr>
        <w:jc w:val="both"/>
        <w:rPr>
          <w:shd w:val="clear" w:color="auto" w:fill="FFFFFF"/>
        </w:rPr>
      </w:pPr>
      <w:r>
        <w:rPr>
          <w:rFonts w:ascii="Liberation Serif" w:hAnsi="Liberation Serif" w:cs="Liberation Serif"/>
          <w:b/>
          <w:shd w:val="clear" w:color="auto" w:fill="FFFFFF"/>
        </w:rPr>
        <w:t xml:space="preserve">Стоимость работ по Контракту составляет ____________ руб.  </w:t>
      </w:r>
    </w:p>
    <w:p w14:paraId="07048ACB" w14:textId="77777777" w:rsidR="00B66351" w:rsidRDefault="00D40C2E">
      <w:pPr>
        <w:rPr>
          <w:shd w:val="clear" w:color="auto" w:fill="FFFFFF"/>
        </w:rPr>
      </w:pPr>
      <w:r>
        <w:rPr>
          <w:rFonts w:ascii="Liberation Serif" w:hAnsi="Liberation Serif" w:cs="Liberation Serif"/>
          <w:b/>
          <w:i/>
          <w:shd w:val="clear" w:color="auto" w:fill="FFFFFF"/>
        </w:rPr>
        <w:t>Заказчик</w:t>
      </w:r>
      <w:r>
        <w:rPr>
          <w:rFonts w:ascii="Liberation Serif" w:hAnsi="Liberation Serif" w:cs="Liberation Serif"/>
          <w:shd w:val="clear" w:color="auto" w:fill="FFFFFF"/>
        </w:rPr>
        <w:t>: СПб ГБУЗ «Городская клиническая больница № 31»</w:t>
      </w:r>
    </w:p>
    <w:p w14:paraId="544D500F" w14:textId="77777777" w:rsidR="00B66351" w:rsidRDefault="00D40C2E">
      <w:pPr>
        <w:widowControl w:val="0"/>
        <w:spacing w:after="0" w:line="240" w:lineRule="auto"/>
        <w:jc w:val="both"/>
        <w:rPr>
          <w:shd w:val="clear" w:color="auto" w:fill="FFFFFF"/>
        </w:rPr>
      </w:pPr>
      <w:r>
        <w:rPr>
          <w:rFonts w:ascii="Liberation Serif" w:hAnsi="Liberation Serif" w:cs="Liberation Serif"/>
          <w:b/>
          <w:i/>
          <w:shd w:val="clear" w:color="auto" w:fill="FFFFFF"/>
        </w:rPr>
        <w:t>Наименование выполняемых работ</w:t>
      </w:r>
      <w:r>
        <w:rPr>
          <w:rFonts w:ascii="Liberation Serif" w:hAnsi="Liberation Serif" w:cs="Liberation Serif"/>
          <w:shd w:val="clear" w:color="auto" w:fill="FFFFFF"/>
        </w:rPr>
        <w:t xml:space="preserve">:  </w:t>
      </w:r>
      <w:r>
        <w:rPr>
          <w:rFonts w:ascii="Times New Roman" w:eastAsia="Times New Roman" w:hAnsi="Times New Roman" w:cs="Times New Roman"/>
          <w:color w:val="000000"/>
          <w:szCs w:val="24"/>
          <w:shd w:val="clear" w:color="auto" w:fill="FFFFFF"/>
        </w:rPr>
        <w:t>Выполнение аварийных работ в   водомерном узле (этапы 1 и 2)</w:t>
      </w:r>
    </w:p>
    <w:p w14:paraId="35051FC6"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Объект  осмотрен,  и  принят  подрядчиком:</w:t>
      </w:r>
      <w:r>
        <w:rPr>
          <w:rFonts w:ascii="Liberation Serif" w:hAnsi="Liberation Serif" w:cs="Liberation Serif"/>
          <w:b/>
          <w:shd w:val="clear" w:color="auto" w:fill="FFFFFF"/>
        </w:rPr>
        <w:t xml:space="preserve"> ______________</w:t>
      </w:r>
      <w:r>
        <w:rPr>
          <w:rFonts w:ascii="Liberation Serif" w:hAnsi="Liberation Serif" w:cs="Liberation Serif"/>
          <w:b/>
          <w:bCs/>
          <w:i/>
          <w:iCs/>
          <w:shd w:val="clear" w:color="auto" w:fill="FFFFFF"/>
        </w:rPr>
        <w:t xml:space="preserve">  </w:t>
      </w:r>
      <w:r>
        <w:rPr>
          <w:rFonts w:ascii="Liberation Serif" w:hAnsi="Liberation Serif" w:cs="Liberation Serif"/>
          <w:b/>
          <w:shd w:val="clear" w:color="auto" w:fill="FFFFFF"/>
        </w:rPr>
        <w:t xml:space="preserve">                                                                                                                                                                                                                               </w:t>
      </w:r>
    </w:p>
    <w:p w14:paraId="20A0BDFB"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для производства работ  на следующих условиях:</w:t>
      </w:r>
    </w:p>
    <w:p w14:paraId="51A511DC" w14:textId="77777777" w:rsidR="00B66351" w:rsidRDefault="00B66351">
      <w:pPr>
        <w:spacing w:after="0" w:line="240" w:lineRule="auto"/>
        <w:rPr>
          <w:rFonts w:ascii="Liberation Serif" w:hAnsi="Liberation Serif" w:cs="Liberation Serif"/>
          <w:b/>
          <w:bCs/>
          <w:i/>
          <w:iCs/>
          <w:shd w:val="clear" w:color="auto" w:fill="FFFFFF"/>
        </w:rPr>
      </w:pPr>
    </w:p>
    <w:p w14:paraId="44AB104B" w14:textId="77777777" w:rsidR="00B66351" w:rsidRDefault="00D40C2E">
      <w:pPr>
        <w:spacing w:after="0" w:line="240" w:lineRule="auto"/>
        <w:rPr>
          <w:shd w:val="clear" w:color="auto" w:fill="FFFFFF"/>
        </w:rPr>
      </w:pPr>
      <w:r>
        <w:rPr>
          <w:rFonts w:ascii="Liberation Serif" w:hAnsi="Liberation Serif" w:cs="Liberation Serif"/>
          <w:b/>
          <w:bCs/>
          <w:i/>
          <w:iCs/>
          <w:shd w:val="clear" w:color="auto" w:fill="FFFFFF"/>
        </w:rPr>
        <w:t>Подрядчик ___________________ обязуется</w:t>
      </w:r>
      <w:r>
        <w:rPr>
          <w:rFonts w:ascii="Liberation Serif" w:hAnsi="Liberation Serif" w:cs="Liberation Serif"/>
          <w:shd w:val="clear" w:color="auto" w:fill="FFFFFF"/>
        </w:rPr>
        <w:t>:</w:t>
      </w:r>
    </w:p>
    <w:p w14:paraId="719CF23F"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1. Сохранить объемные и технологические показатели объекта.</w:t>
      </w:r>
    </w:p>
    <w:p w14:paraId="2D065565"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2. Работу выполнять на основании Контракта № _________________________ от «</w:t>
      </w:r>
      <w:r>
        <w:rPr>
          <w:rFonts w:ascii="Liberation Serif" w:hAnsi="Liberation Serif" w:cs="Liberation Serif"/>
          <w:u w:val="single"/>
          <w:shd w:val="clear" w:color="auto" w:fill="FFFFFF"/>
        </w:rPr>
        <w:t xml:space="preserve">  </w:t>
      </w:r>
      <w:r>
        <w:rPr>
          <w:rFonts w:ascii="Liberation Serif" w:hAnsi="Liberation Serif" w:cs="Liberation Serif"/>
          <w:shd w:val="clear" w:color="auto" w:fill="FFFFFF"/>
        </w:rPr>
        <w:t xml:space="preserve">»_________ 2025г., утвержденного Описания объекта закупки, а также в соответствии с локальной сметой. </w:t>
      </w:r>
    </w:p>
    <w:p w14:paraId="6706DCEE"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3. В процессе производства работ все отключения и переключения на технических сетях и коммуникациях согласовывать с инженерно-технической службой больницы.</w:t>
      </w:r>
    </w:p>
    <w:p w14:paraId="0D567D1E"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4. Обеспечить на объекте необходимые противопожарные мероприятия,</w:t>
      </w:r>
      <w:r>
        <w:rPr>
          <w:rFonts w:ascii="Liberation Serif" w:eastAsia="Liberation Serif" w:hAnsi="Liberation Serif" w:cs="Liberation Serif"/>
          <w:shd w:val="clear" w:color="auto" w:fill="FFFFFF"/>
        </w:rPr>
        <w:t xml:space="preserve"> </w:t>
      </w:r>
      <w:r>
        <w:rPr>
          <w:rFonts w:ascii="Liberation Serif" w:hAnsi="Liberation Serif" w:cs="Liberation Serif"/>
          <w:shd w:val="clear" w:color="auto" w:fill="FFFFFF"/>
        </w:rPr>
        <w:t>мероприятия по технике безопасности и охране окружающей среды.</w:t>
      </w:r>
    </w:p>
    <w:p w14:paraId="4A0A9588"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 xml:space="preserve">5. Содержать рабочую площадку и прилегающие участки свободными от отходов, накапливаемых в результате выполнения работ, и обеспечивает их уборку. Производить временное складирование мусора в строго отведенном месте.  </w:t>
      </w:r>
    </w:p>
    <w:p w14:paraId="13174DA3"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6. По завершении производства работ обеспечить вывоз мусора с территории больницы.</w:t>
      </w:r>
    </w:p>
    <w:p w14:paraId="000A27C8" w14:textId="77777777" w:rsidR="00B66351" w:rsidRDefault="00D40C2E">
      <w:pPr>
        <w:spacing w:after="0" w:line="240" w:lineRule="auto"/>
        <w:jc w:val="both"/>
        <w:rPr>
          <w:shd w:val="clear" w:color="auto" w:fill="FFFFFF"/>
        </w:rPr>
      </w:pPr>
      <w:r>
        <w:rPr>
          <w:rFonts w:ascii="Liberation Serif" w:hAnsi="Liberation Serif" w:cs="Liberation Serif"/>
          <w:shd w:val="clear" w:color="auto" w:fill="FFFFFF"/>
        </w:rPr>
        <w:t>7. В случае материального ущерба, нанесенного заказчику, вызванного неквалифицированными, неосторожными и иными неправильными действиями подрядчика во время выполнения работ, подрядчик обязан  полностью компенсировать заказчику нанесенный ущерб.</w:t>
      </w:r>
    </w:p>
    <w:p w14:paraId="20A4D4A9" w14:textId="77777777" w:rsidR="00B66351" w:rsidRDefault="00B66351">
      <w:pPr>
        <w:jc w:val="both"/>
        <w:rPr>
          <w:rFonts w:ascii="Liberation Serif" w:hAnsi="Liberation Serif" w:cs="Liberation Serif"/>
          <w:b/>
          <w:bCs/>
          <w:shd w:val="clear" w:color="auto" w:fill="FFFFFF"/>
        </w:rPr>
      </w:pPr>
    </w:p>
    <w:p w14:paraId="6E7F294A" w14:textId="77777777" w:rsidR="00B66351" w:rsidRDefault="00D40C2E">
      <w:pPr>
        <w:jc w:val="both"/>
        <w:rPr>
          <w:shd w:val="clear" w:color="auto" w:fill="FFFFFF"/>
        </w:rPr>
      </w:pPr>
      <w:r>
        <w:rPr>
          <w:rFonts w:ascii="Liberation Serif" w:hAnsi="Liberation Serif" w:cs="Liberation Serif"/>
          <w:b/>
          <w:bCs/>
          <w:shd w:val="clear" w:color="auto" w:fill="FFFFFF"/>
        </w:rPr>
        <w:t>Объект сдан:</w:t>
      </w:r>
      <w:r>
        <w:rPr>
          <w:rFonts w:ascii="Liberation Serif" w:hAnsi="Liberation Serif" w:cs="Liberation Serif"/>
          <w:shd w:val="clear" w:color="auto" w:fill="FFFFFF"/>
        </w:rPr>
        <w:t xml:space="preserve">                                  </w:t>
      </w:r>
      <w:r>
        <w:rPr>
          <w:rFonts w:ascii="Liberation Serif" w:hAnsi="Liberation Serif" w:cs="Liberation Serif"/>
          <w:shd w:val="clear" w:color="auto" w:fill="FFFFFF"/>
        </w:rPr>
        <w:tab/>
      </w:r>
      <w:r>
        <w:rPr>
          <w:rFonts w:ascii="Liberation Serif" w:hAnsi="Liberation Serif" w:cs="Liberation Serif"/>
          <w:b/>
          <w:bCs/>
          <w:shd w:val="clear" w:color="auto" w:fill="FFFFFF"/>
        </w:rPr>
        <w:t>______________________</w:t>
      </w:r>
    </w:p>
    <w:p w14:paraId="1F5FF7D1" w14:textId="77777777" w:rsidR="00B66351" w:rsidRDefault="00D40C2E">
      <w:pPr>
        <w:jc w:val="both"/>
        <w:rPr>
          <w:shd w:val="clear" w:color="auto" w:fill="FFFFFF"/>
        </w:rPr>
      </w:pPr>
      <w:r>
        <w:rPr>
          <w:rFonts w:ascii="Liberation Serif" w:hAnsi="Liberation Serif" w:cs="Liberation Serif"/>
          <w:b/>
          <w:color w:val="000000"/>
          <w:shd w:val="clear" w:color="auto" w:fill="FFFFFF"/>
        </w:rPr>
        <w:t xml:space="preserve">Объект принят:                                 _______________________ </w:t>
      </w:r>
    </w:p>
    <w:p w14:paraId="3FB2D130" w14:textId="77777777" w:rsidR="00B66351" w:rsidRDefault="00D40C2E">
      <w:pPr>
        <w:jc w:val="right"/>
        <w:rPr>
          <w:shd w:val="clear" w:color="auto" w:fill="FFFFFF"/>
        </w:rPr>
      </w:pPr>
      <w:r>
        <w:rPr>
          <w:rFonts w:ascii="Times New Roman" w:eastAsia="Times New Roman" w:hAnsi="Times New Roman" w:cs="Times New Roman"/>
          <w:b/>
          <w:color w:val="000000"/>
          <w:shd w:val="clear" w:color="auto" w:fill="FFFFFF"/>
        </w:rPr>
        <w:t xml:space="preserve"> </w:t>
      </w:r>
      <w:r>
        <w:rPr>
          <w:rFonts w:ascii="Times New Roman" w:hAnsi="Times New Roman" w:cs="Times New Roman"/>
          <w:b/>
          <w:color w:val="000000"/>
          <w:shd w:val="clear" w:color="auto" w:fill="FFFFFF"/>
        </w:rPr>
        <w:tab/>
      </w:r>
      <w:r>
        <w:rPr>
          <w:rFonts w:ascii="Times New Roman" w:hAnsi="Times New Roman" w:cs="Times New Roman"/>
          <w:b/>
          <w:color w:val="000000"/>
          <w:shd w:val="clear" w:color="auto" w:fill="FFFFFF"/>
        </w:rPr>
        <w:tab/>
      </w:r>
      <w:r>
        <w:rPr>
          <w:rFonts w:ascii="Times New Roman" w:hAnsi="Times New Roman" w:cs="Times New Roman"/>
          <w:b/>
          <w:color w:val="000000"/>
          <w:shd w:val="clear" w:color="auto" w:fill="FFFFFF"/>
        </w:rPr>
        <w:tab/>
      </w:r>
      <w:r>
        <w:rPr>
          <w:rFonts w:ascii="Times New Roman" w:hAnsi="Times New Roman" w:cs="Times New Roman"/>
          <w:b/>
          <w:color w:val="000000"/>
          <w:shd w:val="clear" w:color="auto" w:fill="FFFFFF"/>
        </w:rPr>
        <w:tab/>
      </w:r>
      <w:r>
        <w:rPr>
          <w:rFonts w:ascii="Times New Roman" w:hAnsi="Times New Roman" w:cs="Times New Roman"/>
          <w:b/>
          <w:color w:val="000000"/>
          <w:shd w:val="clear" w:color="auto" w:fill="FFFFFF"/>
        </w:rPr>
        <w:tab/>
      </w:r>
      <w:r>
        <w:rPr>
          <w:rFonts w:ascii="Times New Roman" w:hAnsi="Times New Roman" w:cs="Times New Roman"/>
          <w:b/>
          <w:color w:val="000000"/>
          <w:shd w:val="clear" w:color="auto" w:fill="FFFFFF"/>
        </w:rPr>
        <w:tab/>
      </w:r>
      <w:r>
        <w:rPr>
          <w:rFonts w:ascii="Times New Roman" w:hAnsi="Times New Roman" w:cs="Times New Roman"/>
          <w:b/>
          <w:color w:val="000000"/>
          <w:shd w:val="clear" w:color="auto" w:fill="FFFFFF"/>
        </w:rPr>
        <w:tab/>
      </w:r>
      <w:r>
        <w:rPr>
          <w:rFonts w:ascii="Times New Roman" w:hAnsi="Times New Roman" w:cs="Times New Roman"/>
          <w:b/>
          <w:color w:val="000000"/>
          <w:shd w:val="clear" w:color="auto" w:fill="FFFFFF"/>
        </w:rPr>
        <w:tab/>
      </w:r>
      <w:r>
        <w:rPr>
          <w:rFonts w:ascii="Times New Roman" w:hAnsi="Times New Roman" w:cs="Times New Roman"/>
          <w:b/>
          <w:color w:val="000000"/>
          <w:shd w:val="clear" w:color="auto" w:fill="FFFFFF"/>
        </w:rPr>
        <w:tab/>
      </w:r>
      <w:r>
        <w:rPr>
          <w:rFonts w:ascii="Times New Roman" w:hAnsi="Times New Roman" w:cs="Times New Roman"/>
          <w:b/>
          <w:color w:val="000000"/>
          <w:shd w:val="clear" w:color="auto" w:fill="FFFFFF"/>
        </w:rPr>
        <w:tab/>
      </w:r>
    </w:p>
    <w:p w14:paraId="4A0FE41F" w14:textId="77777777" w:rsidR="00B66351" w:rsidRDefault="00D40C2E">
      <w:pPr>
        <w:rPr>
          <w:rFonts w:ascii="Times New Roman" w:hAnsi="Times New Roman" w:cs="Times New Roman"/>
          <w:b/>
          <w:color w:val="000000"/>
          <w:shd w:val="clear" w:color="auto" w:fill="FFFFFF"/>
        </w:rPr>
      </w:pPr>
      <w:r>
        <w:br w:type="page"/>
      </w:r>
    </w:p>
    <w:p w14:paraId="5EAF5040" w14:textId="77777777" w:rsidR="00B66351" w:rsidRDefault="00D40C2E">
      <w:pPr>
        <w:spacing w:after="0" w:line="240" w:lineRule="auto"/>
        <w:jc w:val="right"/>
        <w:rPr>
          <w:shd w:val="clear" w:color="auto" w:fill="FFFFFF"/>
        </w:rPr>
      </w:pPr>
      <w:r>
        <w:rPr>
          <w:rFonts w:ascii="Times New Roman" w:hAnsi="Times New Roman" w:cs="Times New Roman"/>
          <w:b/>
          <w:color w:val="000000"/>
          <w:shd w:val="clear" w:color="auto" w:fill="FFFFFF"/>
        </w:rPr>
        <w:t>Приложение № 4</w:t>
      </w:r>
      <w:r>
        <w:rPr>
          <w:rFonts w:ascii="Liberation Serif" w:hAnsi="Liberation Serif" w:cs="Liberation Serif"/>
          <w:shd w:val="clear" w:color="auto" w:fill="FFFFFF"/>
        </w:rPr>
        <w:t xml:space="preserve"> к </w:t>
      </w:r>
      <w:r>
        <w:rPr>
          <w:rFonts w:ascii="Liberation Serif" w:hAnsi="Liberation Serif" w:cs="Liberation Serif"/>
          <w:b/>
          <w:shd w:val="clear" w:color="auto" w:fill="FFFFFF"/>
        </w:rPr>
        <w:t>Техническому заданию (Описанию объекта закупки)</w:t>
      </w:r>
    </w:p>
    <w:p w14:paraId="06A6A309" w14:textId="77777777" w:rsidR="00B66351" w:rsidRDefault="00B66351">
      <w:pPr>
        <w:spacing w:after="0" w:line="240" w:lineRule="auto"/>
        <w:jc w:val="right"/>
        <w:rPr>
          <w:rFonts w:ascii="Liberation Serif" w:hAnsi="Liberation Serif" w:cs="Liberation Serif"/>
          <w:b/>
          <w:shd w:val="clear" w:color="auto" w:fill="FFFFFF"/>
        </w:rPr>
      </w:pPr>
    </w:p>
    <w:p w14:paraId="41C94671" w14:textId="77777777" w:rsidR="00B66351" w:rsidRDefault="00B66351">
      <w:pPr>
        <w:jc w:val="right"/>
        <w:rPr>
          <w:shd w:val="clear" w:color="auto" w:fill="FFFFFF"/>
        </w:rPr>
      </w:pPr>
    </w:p>
    <w:p w14:paraId="61A04367" w14:textId="77777777" w:rsidR="00B66351" w:rsidRDefault="00D40C2E">
      <w:pPr>
        <w:jc w:val="center"/>
        <w:rPr>
          <w:shd w:val="clear" w:color="auto" w:fill="FFFFFF"/>
        </w:rPr>
      </w:pPr>
      <w:r>
        <w:rPr>
          <w:rFonts w:ascii="Times New Roman" w:hAnsi="Times New Roman" w:cs="Times New Roman"/>
          <w:b/>
          <w:color w:val="000000"/>
          <w:shd w:val="clear" w:color="auto" w:fill="FFFFFF"/>
        </w:rPr>
        <w:t>Ведомость объёмов работ:</w:t>
      </w:r>
    </w:p>
    <w:p w14:paraId="5C46A4E7" w14:textId="77777777" w:rsidR="00B66351" w:rsidRDefault="00D40C2E">
      <w:pPr>
        <w:widowControl w:val="0"/>
        <w:spacing w:after="0" w:line="240" w:lineRule="auto"/>
        <w:jc w:val="center"/>
        <w:rPr>
          <w:shd w:val="clear" w:color="auto" w:fill="FFFFFF"/>
        </w:rPr>
      </w:pPr>
      <w:r>
        <w:rPr>
          <w:rFonts w:ascii="Times New Roman" w:eastAsia="Times New Roman" w:hAnsi="Times New Roman" w:cs="Times New Roman"/>
          <w:color w:val="000000"/>
          <w:szCs w:val="24"/>
          <w:shd w:val="clear" w:color="auto" w:fill="FFFFFF"/>
        </w:rPr>
        <w:t>Выполнение аварийных работ в   водомерном узле (этап 1)</w:t>
      </w:r>
    </w:p>
    <w:p w14:paraId="1D310DA2" w14:textId="77777777" w:rsidR="00B66351" w:rsidRDefault="00D40C2E">
      <w:pPr>
        <w:widowControl w:val="0"/>
        <w:spacing w:after="0" w:line="240" w:lineRule="auto"/>
        <w:jc w:val="center"/>
        <w:rPr>
          <w:shd w:val="clear" w:color="auto" w:fill="FFFFFF"/>
        </w:rPr>
      </w:pPr>
      <w:r>
        <w:rPr>
          <w:rFonts w:ascii="Times New Roman" w:eastAsia="Times New Roman" w:hAnsi="Times New Roman" w:cs="Times New Roman"/>
          <w:color w:val="000000"/>
          <w:szCs w:val="24"/>
          <w:shd w:val="clear" w:color="auto" w:fill="FFFFFF"/>
        </w:rPr>
        <w:t>Выполнение аварийных работ в   водомерном узле (этап 2)</w:t>
      </w:r>
    </w:p>
    <w:p w14:paraId="7DE4BFE9" w14:textId="77777777" w:rsidR="00B66351" w:rsidRDefault="00D40C2E">
      <w:pPr>
        <w:jc w:val="center"/>
        <w:rPr>
          <w:shd w:val="clear" w:color="auto" w:fill="FFFFFF"/>
        </w:rPr>
      </w:pPr>
      <w:r>
        <w:rPr>
          <w:rFonts w:ascii="Times New Roman" w:hAnsi="Times New Roman" w:cs="Times New Roman"/>
          <w:i/>
          <w:color w:val="000000"/>
          <w:shd w:val="clear" w:color="auto" w:fill="FFFFFF"/>
        </w:rPr>
        <w:t>(отдельным файлом к извещению об осуществлении закупки)</w:t>
      </w:r>
    </w:p>
    <w:p w14:paraId="4BA35976" w14:textId="77777777" w:rsidR="00B66351" w:rsidRDefault="00B66351">
      <w:pPr>
        <w:jc w:val="center"/>
        <w:rPr>
          <w:shd w:val="clear" w:color="auto" w:fill="FFFFFF"/>
        </w:rPr>
      </w:pPr>
    </w:p>
    <w:sectPr w:rsidR="00B66351">
      <w:pgSz w:w="11906" w:h="16838"/>
      <w:pgMar w:top="1134" w:right="850" w:bottom="1134"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Tinos">
    <w:altName w:val="Times New Roman"/>
    <w:charset w:val="01"/>
    <w:family w:val="roman"/>
    <w:pitch w:val="variable"/>
  </w:font>
  <w:font w:name="Liberation Serif">
    <w:altName w:val="Times New Roman"/>
    <w:charset w:val="01"/>
    <w:family w:val="roman"/>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C75233"/>
    <w:multiLevelType w:val="multilevel"/>
    <w:tmpl w:val="5538AC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FB33DEF"/>
    <w:multiLevelType w:val="multilevel"/>
    <w:tmpl w:val="53A086AA"/>
    <w:lvl w:ilvl="0">
      <w:start w:val="1"/>
      <w:numFmt w:val="decimal"/>
      <w:lvlText w:val="%1."/>
      <w:lvlJc w:val="left"/>
      <w:pPr>
        <w:tabs>
          <w:tab w:val="num" w:pos="708"/>
        </w:tabs>
        <w:ind w:left="720" w:hanging="360"/>
      </w:pPr>
      <w:rPr>
        <w:rFonts w:ascii="Times New Roman" w:hAnsi="Times New Roman" w:cs="Times New Roman"/>
        <w:b/>
      </w:rPr>
    </w:lvl>
    <w:lvl w:ilvl="1">
      <w:start w:val="1"/>
      <w:numFmt w:val="decimal"/>
      <w:lvlText w:val="%1.%2."/>
      <w:lvlJc w:val="left"/>
      <w:pPr>
        <w:tabs>
          <w:tab w:val="num" w:pos="0"/>
        </w:tabs>
        <w:ind w:left="720" w:hanging="360"/>
      </w:pPr>
      <w:rPr>
        <w:rFonts w:ascii="Times New Roman" w:hAnsi="Times New Roman" w:cs="Times New Roman"/>
        <w:b/>
        <w:sz w:val="20"/>
      </w:rPr>
    </w:lvl>
    <w:lvl w:ilvl="2">
      <w:start w:val="1"/>
      <w:numFmt w:val="decimal"/>
      <w:lvlText w:val="%1.%2.%3."/>
      <w:lvlJc w:val="left"/>
      <w:pPr>
        <w:tabs>
          <w:tab w:val="num" w:pos="0"/>
        </w:tabs>
        <w:ind w:left="1080" w:hanging="720"/>
      </w:pPr>
      <w:rPr>
        <w:rFonts w:ascii="Times New Roman" w:hAnsi="Times New Roman" w:cs="Times New Roman"/>
        <w:b w:val="0"/>
      </w:rPr>
    </w:lvl>
    <w:lvl w:ilvl="3">
      <w:start w:val="1"/>
      <w:numFmt w:val="decimal"/>
      <w:lvlText w:val="%1.%2.%3.%4."/>
      <w:lvlJc w:val="left"/>
      <w:pPr>
        <w:tabs>
          <w:tab w:val="num" w:pos="0"/>
        </w:tabs>
        <w:ind w:left="1080" w:hanging="720"/>
      </w:pPr>
      <w:rPr>
        <w:rFonts w:ascii="Times New Roman" w:hAnsi="Times New Roman" w:cs="Times New Roman"/>
        <w:b/>
      </w:rPr>
    </w:lvl>
    <w:lvl w:ilvl="4">
      <w:start w:val="1"/>
      <w:numFmt w:val="decimal"/>
      <w:lvlText w:val="%1.%2.%3.%4.%5."/>
      <w:lvlJc w:val="left"/>
      <w:pPr>
        <w:tabs>
          <w:tab w:val="num" w:pos="0"/>
        </w:tabs>
        <w:ind w:left="1440" w:hanging="1080"/>
      </w:pPr>
      <w:rPr>
        <w:rFonts w:ascii="Times New Roman" w:hAnsi="Times New Roman" w:cs="Times New Roman"/>
        <w:b/>
      </w:rPr>
    </w:lvl>
    <w:lvl w:ilvl="5">
      <w:start w:val="1"/>
      <w:numFmt w:val="decimal"/>
      <w:lvlText w:val="%1.%2.%3.%4.%5.%6."/>
      <w:lvlJc w:val="left"/>
      <w:pPr>
        <w:tabs>
          <w:tab w:val="num" w:pos="0"/>
        </w:tabs>
        <w:ind w:left="1440" w:hanging="1080"/>
      </w:pPr>
      <w:rPr>
        <w:rFonts w:ascii="Times New Roman" w:hAnsi="Times New Roman" w:cs="Times New Roman"/>
        <w:b/>
      </w:rPr>
    </w:lvl>
    <w:lvl w:ilvl="6">
      <w:start w:val="1"/>
      <w:numFmt w:val="decimal"/>
      <w:lvlText w:val="%1.%2.%3.%4.%5.%6.%7."/>
      <w:lvlJc w:val="left"/>
      <w:pPr>
        <w:tabs>
          <w:tab w:val="num" w:pos="0"/>
        </w:tabs>
        <w:ind w:left="1800" w:hanging="1440"/>
      </w:pPr>
      <w:rPr>
        <w:rFonts w:ascii="Times New Roman" w:hAnsi="Times New Roman" w:cs="Times New Roman"/>
        <w:b/>
      </w:rPr>
    </w:lvl>
    <w:lvl w:ilvl="7">
      <w:start w:val="1"/>
      <w:numFmt w:val="decimal"/>
      <w:lvlText w:val="%1.%2.%3.%4.%5.%6.%7.%8."/>
      <w:lvlJc w:val="left"/>
      <w:pPr>
        <w:tabs>
          <w:tab w:val="num" w:pos="0"/>
        </w:tabs>
        <w:ind w:left="1800" w:hanging="1440"/>
      </w:pPr>
      <w:rPr>
        <w:rFonts w:ascii="Times New Roman" w:hAnsi="Times New Roman" w:cs="Times New Roman"/>
        <w:b/>
      </w:rPr>
    </w:lvl>
    <w:lvl w:ilvl="8">
      <w:start w:val="1"/>
      <w:numFmt w:val="decimal"/>
      <w:lvlText w:val="%1.%2.%3.%4.%5.%6.%7.%8.%9."/>
      <w:lvlJc w:val="left"/>
      <w:pPr>
        <w:tabs>
          <w:tab w:val="num" w:pos="0"/>
        </w:tabs>
        <w:ind w:left="2160" w:hanging="1800"/>
      </w:pPr>
      <w:rPr>
        <w:rFonts w:ascii="Times New Roman" w:hAnsi="Times New Roman" w:cs="Times New Roman"/>
        <w:b/>
      </w:rPr>
    </w:lvl>
  </w:abstractNum>
  <w:abstractNum w:abstractNumId="2">
    <w:nsid w:val="5D5F4344"/>
    <w:multiLevelType w:val="multilevel"/>
    <w:tmpl w:val="B438385C"/>
    <w:lvl w:ilvl="0">
      <w:start w:val="2"/>
      <w:numFmt w:val="decimal"/>
      <w:lvlText w:val="%1."/>
      <w:lvlJc w:val="left"/>
      <w:pPr>
        <w:tabs>
          <w:tab w:val="num" w:pos="0"/>
        </w:tabs>
        <w:ind w:left="1080" w:hanging="360"/>
      </w:pPr>
      <w:rPr>
        <w:rFonts w:ascii="Times New Roman" w:hAnsi="Times New Roman" w:cs="Times New Roman"/>
        <w:b/>
        <w:bCs/>
      </w:rPr>
    </w:lvl>
    <w:lvl w:ilvl="1">
      <w:start w:val="1"/>
      <w:numFmt w:val="decimal"/>
      <w:lvlText w:val="%1.%2."/>
      <w:lvlJc w:val="left"/>
      <w:pPr>
        <w:tabs>
          <w:tab w:val="num" w:pos="0"/>
        </w:tabs>
        <w:ind w:left="1709" w:hanging="432"/>
      </w:pPr>
      <w:rPr>
        <w:rFonts w:ascii="Times New Roman" w:hAnsi="Times New Roman" w:cs="Times New Roman"/>
        <w:sz w:val="22"/>
        <w:szCs w:val="24"/>
      </w:rPr>
    </w:lvl>
    <w:lvl w:ilvl="2">
      <w:start w:val="1"/>
      <w:numFmt w:val="decimal"/>
      <w:lvlText w:val="%1.%2.%3."/>
      <w:lvlJc w:val="left"/>
      <w:pPr>
        <w:tabs>
          <w:tab w:val="num" w:pos="0"/>
        </w:tabs>
        <w:ind w:left="2124" w:hanging="504"/>
      </w:pPr>
    </w:lvl>
    <w:lvl w:ilvl="3">
      <w:start w:val="1"/>
      <w:numFmt w:val="decimal"/>
      <w:lvlText w:val="%1.%2.%3.%4."/>
      <w:lvlJc w:val="left"/>
      <w:pPr>
        <w:tabs>
          <w:tab w:val="num" w:pos="0"/>
        </w:tabs>
        <w:ind w:left="2628" w:hanging="648"/>
      </w:pPr>
    </w:lvl>
    <w:lvl w:ilvl="4">
      <w:start w:val="1"/>
      <w:numFmt w:val="decimal"/>
      <w:lvlText w:val="%1.%2.%3.%4.%5."/>
      <w:lvlJc w:val="left"/>
      <w:pPr>
        <w:tabs>
          <w:tab w:val="num" w:pos="0"/>
        </w:tabs>
        <w:ind w:left="3132" w:hanging="792"/>
      </w:pPr>
    </w:lvl>
    <w:lvl w:ilvl="5">
      <w:start w:val="1"/>
      <w:numFmt w:val="decimal"/>
      <w:lvlText w:val="%1.%2.%3.%4.%5.%6."/>
      <w:lvlJc w:val="left"/>
      <w:pPr>
        <w:tabs>
          <w:tab w:val="num" w:pos="0"/>
        </w:tabs>
        <w:ind w:left="3636" w:hanging="936"/>
      </w:pPr>
    </w:lvl>
    <w:lvl w:ilvl="6">
      <w:start w:val="1"/>
      <w:numFmt w:val="decimal"/>
      <w:lvlText w:val="%1.%2.%3.%4.%5.%6.%7."/>
      <w:lvlJc w:val="left"/>
      <w:pPr>
        <w:tabs>
          <w:tab w:val="num" w:pos="0"/>
        </w:tabs>
        <w:ind w:left="4140" w:hanging="1080"/>
      </w:pPr>
    </w:lvl>
    <w:lvl w:ilvl="7">
      <w:start w:val="1"/>
      <w:numFmt w:val="decimal"/>
      <w:lvlText w:val="%1.%2.%3.%4.%5.%6.%7.%8."/>
      <w:lvlJc w:val="left"/>
      <w:pPr>
        <w:tabs>
          <w:tab w:val="num" w:pos="0"/>
        </w:tabs>
        <w:ind w:left="4644" w:hanging="1224"/>
      </w:pPr>
    </w:lvl>
    <w:lvl w:ilvl="8">
      <w:start w:val="1"/>
      <w:numFmt w:val="decimal"/>
      <w:lvlText w:val="%1.%2.%3.%4.%5.%6.%7.%8.%9."/>
      <w:lvlJc w:val="left"/>
      <w:pPr>
        <w:tabs>
          <w:tab w:val="num" w:pos="0"/>
        </w:tabs>
        <w:ind w:left="5220" w:hanging="144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08"/>
  <w:autoHyphenation/>
  <w:characterSpacingControl w:val="doNotCompress"/>
  <w:compat>
    <w:compatSetting w:name="compatibilityMode" w:uri="http://schemas.microsoft.com/office/word" w:val="12"/>
  </w:compat>
  <w:rsids>
    <w:rsidRoot w:val="00B66351"/>
    <w:rsid w:val="005963B7"/>
    <w:rsid w:val="00B66351"/>
    <w:rsid w:val="00C71F91"/>
    <w:rsid w:val="00D40C2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588F0"/>
  <w15:docId w15:val="{D072A166-A319-4090-9FD3-65862CAE3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261"/>
    <w:pPr>
      <w:spacing w:after="200" w:line="276" w:lineRule="auto"/>
    </w:pPr>
    <w:rPr>
      <w:rFonts w:ascii="Calibri" w:eastAsiaTheme="minorEastAsia" w:hAnsi="Calibri"/>
      <w:lang w:eastAsia="ru-RU"/>
    </w:rPr>
  </w:style>
  <w:style w:type="paragraph" w:styleId="1">
    <w:name w:val="heading 1"/>
    <w:basedOn w:val="a"/>
    <w:qFormat/>
    <w:rsid w:val="00F53261"/>
    <w:pPr>
      <w:keepNext/>
      <w:tabs>
        <w:tab w:val="left" w:pos="432"/>
      </w:tabs>
      <w:spacing w:after="0" w:line="240" w:lineRule="auto"/>
      <w:ind w:left="-1204" w:right="-851" w:firstLine="283"/>
      <w:jc w:val="center"/>
      <w:outlineLvl w:val="0"/>
    </w:pPr>
    <w:rPr>
      <w:rFonts w:ascii="Cambria" w:eastAsia="Times New Roman" w:hAnsi="Cambria" w:cs="Arial"/>
      <w:b/>
      <w:bCs/>
      <w:color w:val="00000A"/>
      <w:sz w:val="32"/>
      <w:szCs w:val="32"/>
      <w:lang w:eastAsia="ar-SA"/>
    </w:rPr>
  </w:style>
  <w:style w:type="paragraph" w:styleId="2">
    <w:name w:val="heading 2"/>
    <w:basedOn w:val="a"/>
    <w:next w:val="a"/>
    <w:link w:val="20"/>
    <w:uiPriority w:val="9"/>
    <w:unhideWhenUsed/>
    <w:qFormat/>
    <w:rsid w:val="00F53261"/>
    <w:pPr>
      <w:keepNext/>
      <w:keepLines/>
      <w:spacing w:before="360"/>
      <w:outlineLvl w:val="1"/>
    </w:pPr>
    <w:rPr>
      <w:rFonts w:ascii="Arial" w:eastAsia="Arial" w:hAnsi="Arial" w:cs="Arial"/>
      <w:sz w:val="34"/>
    </w:rPr>
  </w:style>
  <w:style w:type="paragraph" w:styleId="3">
    <w:name w:val="heading 3"/>
    <w:basedOn w:val="a"/>
    <w:next w:val="a"/>
    <w:unhideWhenUsed/>
    <w:qFormat/>
    <w:rsid w:val="00F53261"/>
    <w:pPr>
      <w:keepNext/>
      <w:keepLines/>
      <w:spacing w:before="320"/>
      <w:outlineLvl w:val="2"/>
    </w:pPr>
    <w:rPr>
      <w:rFonts w:ascii="Arial" w:eastAsia="Arial" w:hAnsi="Arial" w:cs="Arial"/>
      <w:sz w:val="30"/>
      <w:szCs w:val="30"/>
    </w:rPr>
  </w:style>
  <w:style w:type="paragraph" w:styleId="4">
    <w:name w:val="heading 4"/>
    <w:basedOn w:val="a"/>
    <w:next w:val="a"/>
    <w:uiPriority w:val="9"/>
    <w:unhideWhenUsed/>
    <w:qFormat/>
    <w:rsid w:val="00F53261"/>
    <w:pPr>
      <w:keepNext/>
      <w:keepLines/>
      <w:spacing w:before="320"/>
      <w:outlineLvl w:val="3"/>
    </w:pPr>
    <w:rPr>
      <w:rFonts w:ascii="Arial" w:eastAsia="Arial" w:hAnsi="Arial" w:cs="Arial"/>
      <w:b/>
      <w:bCs/>
      <w:sz w:val="26"/>
      <w:szCs w:val="26"/>
    </w:rPr>
  </w:style>
  <w:style w:type="paragraph" w:styleId="5">
    <w:name w:val="heading 5"/>
    <w:basedOn w:val="a"/>
    <w:next w:val="a"/>
    <w:uiPriority w:val="9"/>
    <w:unhideWhenUsed/>
    <w:qFormat/>
    <w:rsid w:val="00F53261"/>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rsid w:val="00F53261"/>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rsid w:val="00F53261"/>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rsid w:val="00F53261"/>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rsid w:val="00F53261"/>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qFormat/>
    <w:rsid w:val="00F53261"/>
    <w:rPr>
      <w:rFonts w:asciiTheme="majorHAnsi" w:eastAsiaTheme="majorEastAsia" w:hAnsiTheme="majorHAnsi" w:cstheme="majorBidi"/>
      <w:b/>
      <w:bCs/>
      <w:color w:val="365F91" w:themeColor="accent1" w:themeShade="BF"/>
      <w:sz w:val="28"/>
      <w:szCs w:val="28"/>
      <w:lang w:val="ru-RU" w:eastAsia="ru-RU"/>
    </w:rPr>
  </w:style>
  <w:style w:type="character" w:customStyle="1" w:styleId="20">
    <w:name w:val="Заголовок 2 Знак"/>
    <w:basedOn w:val="a0"/>
    <w:link w:val="2"/>
    <w:uiPriority w:val="9"/>
    <w:qFormat/>
    <w:rsid w:val="00F53261"/>
    <w:rPr>
      <w:rFonts w:ascii="Arial" w:eastAsia="Arial" w:hAnsi="Arial" w:cs="Arial"/>
      <w:sz w:val="34"/>
      <w:lang w:val="ru-RU" w:eastAsia="ru-RU"/>
    </w:rPr>
  </w:style>
  <w:style w:type="character" w:customStyle="1" w:styleId="30">
    <w:name w:val="Заголовок 3 Знак"/>
    <w:basedOn w:val="a0"/>
    <w:qFormat/>
    <w:rsid w:val="00F53261"/>
    <w:rPr>
      <w:rFonts w:ascii="Arial" w:eastAsia="Arial" w:hAnsi="Arial" w:cs="Arial"/>
      <w:sz w:val="30"/>
      <w:szCs w:val="30"/>
      <w:lang w:val="ru-RU" w:eastAsia="ru-RU"/>
    </w:rPr>
  </w:style>
  <w:style w:type="character" w:customStyle="1" w:styleId="40">
    <w:name w:val="Заголовок 4 Знак"/>
    <w:basedOn w:val="a0"/>
    <w:uiPriority w:val="9"/>
    <w:qFormat/>
    <w:rsid w:val="00F53261"/>
    <w:rPr>
      <w:rFonts w:ascii="Arial" w:eastAsia="Arial" w:hAnsi="Arial" w:cs="Arial"/>
      <w:b/>
      <w:bCs/>
      <w:sz w:val="26"/>
      <w:szCs w:val="26"/>
      <w:lang w:val="ru-RU" w:eastAsia="ru-RU"/>
    </w:rPr>
  </w:style>
  <w:style w:type="character" w:customStyle="1" w:styleId="50">
    <w:name w:val="Заголовок 5 Знак"/>
    <w:basedOn w:val="a0"/>
    <w:uiPriority w:val="9"/>
    <w:qFormat/>
    <w:rsid w:val="00F53261"/>
    <w:rPr>
      <w:rFonts w:ascii="Arial" w:eastAsia="Arial" w:hAnsi="Arial" w:cs="Arial"/>
      <w:b/>
      <w:bCs/>
      <w:sz w:val="24"/>
      <w:szCs w:val="24"/>
      <w:lang w:val="ru-RU" w:eastAsia="ru-RU"/>
    </w:rPr>
  </w:style>
  <w:style w:type="character" w:customStyle="1" w:styleId="60">
    <w:name w:val="Заголовок 6 Знак"/>
    <w:basedOn w:val="a0"/>
    <w:link w:val="6"/>
    <w:uiPriority w:val="9"/>
    <w:qFormat/>
    <w:rsid w:val="00F53261"/>
    <w:rPr>
      <w:rFonts w:ascii="Arial" w:eastAsia="Arial" w:hAnsi="Arial" w:cs="Arial"/>
      <w:b/>
      <w:bCs/>
      <w:lang w:val="ru-RU" w:eastAsia="ru-RU"/>
    </w:rPr>
  </w:style>
  <w:style w:type="character" w:customStyle="1" w:styleId="70">
    <w:name w:val="Заголовок 7 Знак"/>
    <w:basedOn w:val="a0"/>
    <w:link w:val="7"/>
    <w:uiPriority w:val="9"/>
    <w:qFormat/>
    <w:rsid w:val="00F53261"/>
    <w:rPr>
      <w:rFonts w:ascii="Arial" w:eastAsia="Arial" w:hAnsi="Arial" w:cs="Arial"/>
      <w:b/>
      <w:bCs/>
      <w:i/>
      <w:iCs/>
      <w:lang w:val="ru-RU" w:eastAsia="ru-RU"/>
    </w:rPr>
  </w:style>
  <w:style w:type="character" w:customStyle="1" w:styleId="80">
    <w:name w:val="Заголовок 8 Знак"/>
    <w:basedOn w:val="a0"/>
    <w:link w:val="8"/>
    <w:uiPriority w:val="9"/>
    <w:qFormat/>
    <w:rsid w:val="00F53261"/>
    <w:rPr>
      <w:rFonts w:ascii="Arial" w:eastAsia="Arial" w:hAnsi="Arial" w:cs="Arial"/>
      <w:i/>
      <w:iCs/>
      <w:lang w:val="ru-RU" w:eastAsia="ru-RU"/>
    </w:rPr>
  </w:style>
  <w:style w:type="character" w:customStyle="1" w:styleId="90">
    <w:name w:val="Заголовок 9 Знак"/>
    <w:basedOn w:val="a0"/>
    <w:link w:val="9"/>
    <w:uiPriority w:val="9"/>
    <w:qFormat/>
    <w:rsid w:val="00F53261"/>
    <w:rPr>
      <w:rFonts w:ascii="Arial" w:eastAsia="Arial" w:hAnsi="Arial" w:cs="Arial"/>
      <w:i/>
      <w:iCs/>
      <w:sz w:val="21"/>
      <w:szCs w:val="21"/>
      <w:lang w:val="ru-RU" w:eastAsia="ru-RU"/>
    </w:rPr>
  </w:style>
  <w:style w:type="character" w:customStyle="1" w:styleId="Heading2Char">
    <w:name w:val="Heading 2 Char"/>
    <w:basedOn w:val="a0"/>
    <w:uiPriority w:val="9"/>
    <w:qFormat/>
    <w:rsid w:val="00F53261"/>
    <w:rPr>
      <w:rFonts w:ascii="Arial" w:eastAsia="Arial" w:hAnsi="Arial" w:cs="Arial"/>
      <w:sz w:val="34"/>
      <w:lang w:val="ru-RU"/>
    </w:rPr>
  </w:style>
  <w:style w:type="character" w:customStyle="1" w:styleId="Heading3Char">
    <w:name w:val="Heading 3 Char"/>
    <w:basedOn w:val="a0"/>
    <w:uiPriority w:val="9"/>
    <w:qFormat/>
    <w:rsid w:val="00F53261"/>
    <w:rPr>
      <w:rFonts w:ascii="Arial" w:eastAsia="Arial" w:hAnsi="Arial" w:cs="Arial"/>
      <w:sz w:val="30"/>
      <w:szCs w:val="30"/>
      <w:lang w:val="ru-RU"/>
    </w:rPr>
  </w:style>
  <w:style w:type="character" w:customStyle="1" w:styleId="Heading4Char">
    <w:name w:val="Heading 4 Char"/>
    <w:basedOn w:val="a0"/>
    <w:uiPriority w:val="9"/>
    <w:qFormat/>
    <w:rsid w:val="00F53261"/>
    <w:rPr>
      <w:rFonts w:ascii="Arial" w:eastAsia="Arial" w:hAnsi="Arial" w:cs="Arial"/>
      <w:b/>
      <w:bCs/>
      <w:sz w:val="26"/>
      <w:szCs w:val="26"/>
      <w:lang w:val="ru-RU"/>
    </w:rPr>
  </w:style>
  <w:style w:type="character" w:customStyle="1" w:styleId="Heading5Char">
    <w:name w:val="Heading 5 Char"/>
    <w:basedOn w:val="a0"/>
    <w:uiPriority w:val="9"/>
    <w:qFormat/>
    <w:rsid w:val="00F53261"/>
    <w:rPr>
      <w:rFonts w:ascii="Arial" w:eastAsia="Arial" w:hAnsi="Arial" w:cs="Arial"/>
      <w:b/>
      <w:bCs/>
      <w:sz w:val="24"/>
      <w:szCs w:val="24"/>
      <w:lang w:val="ru-RU"/>
    </w:rPr>
  </w:style>
  <w:style w:type="character" w:customStyle="1" w:styleId="Heading6Char">
    <w:name w:val="Heading 6 Char"/>
    <w:basedOn w:val="a0"/>
    <w:uiPriority w:val="9"/>
    <w:qFormat/>
    <w:rsid w:val="00F53261"/>
    <w:rPr>
      <w:rFonts w:ascii="Arial" w:eastAsia="Arial" w:hAnsi="Arial" w:cs="Arial"/>
      <w:b/>
      <w:bCs/>
      <w:sz w:val="22"/>
      <w:szCs w:val="22"/>
      <w:lang w:val="ru-RU"/>
    </w:rPr>
  </w:style>
  <w:style w:type="character" w:customStyle="1" w:styleId="Heading7Char">
    <w:name w:val="Heading 7 Char"/>
    <w:basedOn w:val="a0"/>
    <w:uiPriority w:val="9"/>
    <w:qFormat/>
    <w:rsid w:val="00F53261"/>
    <w:rPr>
      <w:rFonts w:ascii="Arial" w:eastAsia="Arial" w:hAnsi="Arial" w:cs="Arial"/>
      <w:b/>
      <w:bCs/>
      <w:i/>
      <w:iCs/>
      <w:sz w:val="22"/>
      <w:szCs w:val="22"/>
      <w:lang w:val="ru-RU"/>
    </w:rPr>
  </w:style>
  <w:style w:type="character" w:customStyle="1" w:styleId="Heading8Char">
    <w:name w:val="Heading 8 Char"/>
    <w:basedOn w:val="a0"/>
    <w:uiPriority w:val="9"/>
    <w:qFormat/>
    <w:rsid w:val="00F53261"/>
    <w:rPr>
      <w:rFonts w:ascii="Arial" w:eastAsia="Arial" w:hAnsi="Arial" w:cs="Arial"/>
      <w:i/>
      <w:iCs/>
      <w:sz w:val="22"/>
      <w:szCs w:val="22"/>
      <w:lang w:val="ru-RU"/>
    </w:rPr>
  </w:style>
  <w:style w:type="character" w:customStyle="1" w:styleId="Heading9Char">
    <w:name w:val="Heading 9 Char"/>
    <w:basedOn w:val="a0"/>
    <w:uiPriority w:val="9"/>
    <w:qFormat/>
    <w:rsid w:val="00F53261"/>
    <w:rPr>
      <w:rFonts w:ascii="Arial" w:eastAsia="Arial" w:hAnsi="Arial" w:cs="Arial"/>
      <w:i/>
      <w:iCs/>
      <w:sz w:val="21"/>
      <w:szCs w:val="21"/>
      <w:lang w:val="ru-RU"/>
    </w:rPr>
  </w:style>
  <w:style w:type="character" w:customStyle="1" w:styleId="SubtitleChar">
    <w:name w:val="Subtitle Char"/>
    <w:basedOn w:val="a0"/>
    <w:uiPriority w:val="11"/>
    <w:qFormat/>
    <w:rsid w:val="00F53261"/>
    <w:rPr>
      <w:sz w:val="24"/>
      <w:szCs w:val="24"/>
      <w:lang w:val="ru-RU"/>
    </w:rPr>
  </w:style>
  <w:style w:type="character" w:customStyle="1" w:styleId="QuoteChar">
    <w:name w:val="Quote Char"/>
    <w:uiPriority w:val="29"/>
    <w:qFormat/>
    <w:rsid w:val="00F53261"/>
    <w:rPr>
      <w:i/>
      <w:lang w:val="ru-RU"/>
    </w:rPr>
  </w:style>
  <w:style w:type="character" w:customStyle="1" w:styleId="IntenseQuoteChar">
    <w:name w:val="Intense Quote Char"/>
    <w:uiPriority w:val="30"/>
    <w:qFormat/>
    <w:rsid w:val="00F53261"/>
    <w:rPr>
      <w:i/>
      <w:lang w:val="ru-RU"/>
    </w:rPr>
  </w:style>
  <w:style w:type="character" w:customStyle="1" w:styleId="EndnoteTextChar">
    <w:name w:val="Endnote Text Char"/>
    <w:uiPriority w:val="99"/>
    <w:qFormat/>
    <w:rsid w:val="00F53261"/>
    <w:rPr>
      <w:sz w:val="20"/>
      <w:lang w:val="ru-RU"/>
    </w:rPr>
  </w:style>
  <w:style w:type="character" w:customStyle="1" w:styleId="Heading1Char">
    <w:name w:val="Heading 1 Char"/>
    <w:basedOn w:val="a0"/>
    <w:uiPriority w:val="9"/>
    <w:qFormat/>
    <w:rsid w:val="00F53261"/>
    <w:rPr>
      <w:rFonts w:ascii="Arial" w:eastAsia="Arial" w:hAnsi="Arial" w:cs="Arial"/>
      <w:sz w:val="40"/>
      <w:szCs w:val="40"/>
      <w:lang w:val="ru-RU"/>
    </w:rPr>
  </w:style>
  <w:style w:type="character" w:customStyle="1" w:styleId="TitleChar">
    <w:name w:val="Title Char"/>
    <w:basedOn w:val="a0"/>
    <w:uiPriority w:val="10"/>
    <w:qFormat/>
    <w:rsid w:val="00F53261"/>
    <w:rPr>
      <w:sz w:val="48"/>
      <w:szCs w:val="48"/>
      <w:lang w:val="ru-RU"/>
    </w:rPr>
  </w:style>
  <w:style w:type="character" w:customStyle="1" w:styleId="a3">
    <w:name w:val="Подзаголовок Знак"/>
    <w:basedOn w:val="a0"/>
    <w:link w:val="a4"/>
    <w:uiPriority w:val="11"/>
    <w:qFormat/>
    <w:rsid w:val="00F53261"/>
    <w:rPr>
      <w:rFonts w:eastAsiaTheme="minorEastAsia"/>
      <w:sz w:val="24"/>
      <w:szCs w:val="24"/>
      <w:lang w:val="ru-RU" w:eastAsia="ru-RU"/>
    </w:rPr>
  </w:style>
  <w:style w:type="character" w:customStyle="1" w:styleId="21">
    <w:name w:val="Цитата 2 Знак"/>
    <w:basedOn w:val="a0"/>
    <w:link w:val="22"/>
    <w:uiPriority w:val="29"/>
    <w:qFormat/>
    <w:rsid w:val="00F53261"/>
    <w:rPr>
      <w:rFonts w:eastAsiaTheme="minorEastAsia"/>
      <w:i/>
      <w:lang w:val="ru-RU" w:eastAsia="ru-RU"/>
    </w:rPr>
  </w:style>
  <w:style w:type="character" w:customStyle="1" w:styleId="a5">
    <w:name w:val="Выделенная цитата Знак"/>
    <w:basedOn w:val="a0"/>
    <w:link w:val="a6"/>
    <w:uiPriority w:val="30"/>
    <w:qFormat/>
    <w:rsid w:val="00F53261"/>
    <w:rPr>
      <w:rFonts w:eastAsiaTheme="minorEastAsia"/>
      <w:i/>
      <w:shd w:val="clear" w:color="auto" w:fill="F2F2F2"/>
      <w:lang w:val="ru-RU" w:eastAsia="ru-RU"/>
    </w:rPr>
  </w:style>
  <w:style w:type="character" w:customStyle="1" w:styleId="HeaderChar">
    <w:name w:val="Header Char"/>
    <w:basedOn w:val="a0"/>
    <w:uiPriority w:val="99"/>
    <w:qFormat/>
    <w:rsid w:val="00F53261"/>
    <w:rPr>
      <w:lang w:val="ru-RU"/>
    </w:rPr>
  </w:style>
  <w:style w:type="character" w:customStyle="1" w:styleId="FooterChar">
    <w:name w:val="Footer Char"/>
    <w:basedOn w:val="a0"/>
    <w:uiPriority w:val="99"/>
    <w:qFormat/>
    <w:rsid w:val="00F53261"/>
    <w:rPr>
      <w:lang w:val="ru-RU"/>
    </w:rPr>
  </w:style>
  <w:style w:type="character" w:customStyle="1" w:styleId="CaptionChar">
    <w:name w:val="Caption Char"/>
    <w:uiPriority w:val="99"/>
    <w:qFormat/>
    <w:rsid w:val="00F53261"/>
    <w:rPr>
      <w:lang w:val="ru-RU"/>
    </w:rPr>
  </w:style>
  <w:style w:type="character" w:customStyle="1" w:styleId="FootnoteTextChar">
    <w:name w:val="Footnote Text Char"/>
    <w:uiPriority w:val="99"/>
    <w:qFormat/>
    <w:rsid w:val="00F53261"/>
    <w:rPr>
      <w:sz w:val="18"/>
      <w:lang w:val="ru-RU"/>
    </w:rPr>
  </w:style>
  <w:style w:type="character" w:customStyle="1" w:styleId="a7">
    <w:name w:val="Текст концевой сноски Знак"/>
    <w:basedOn w:val="a0"/>
    <w:link w:val="a8"/>
    <w:uiPriority w:val="99"/>
    <w:semiHidden/>
    <w:qFormat/>
    <w:rsid w:val="00F53261"/>
    <w:rPr>
      <w:rFonts w:eastAsiaTheme="minorEastAsia"/>
      <w:sz w:val="20"/>
      <w:lang w:val="ru-RU" w:eastAsia="ru-RU"/>
    </w:rPr>
  </w:style>
  <w:style w:type="character" w:customStyle="1" w:styleId="a9">
    <w:name w:val="Символ концевой сноски"/>
    <w:uiPriority w:val="99"/>
    <w:semiHidden/>
    <w:unhideWhenUsed/>
    <w:qFormat/>
    <w:rsid w:val="00F53261"/>
    <w:rPr>
      <w:vertAlign w:val="superscript"/>
      <w:lang w:val="ru-RU"/>
    </w:rPr>
  </w:style>
  <w:style w:type="character" w:styleId="aa">
    <w:name w:val="endnote reference"/>
    <w:rPr>
      <w:vertAlign w:val="superscript"/>
      <w:lang w:val="ru-RU"/>
    </w:rPr>
  </w:style>
  <w:style w:type="character" w:customStyle="1" w:styleId="ab">
    <w:name w:val="Название Знак"/>
    <w:basedOn w:val="a0"/>
    <w:link w:val="ac"/>
    <w:qFormat/>
    <w:rsid w:val="00F53261"/>
    <w:rPr>
      <w:rFonts w:ascii="Times New Roman" w:eastAsia="Times New Roman" w:hAnsi="Times New Roman" w:cs="Times New Roman"/>
      <w:b/>
      <w:bCs/>
      <w:sz w:val="28"/>
      <w:szCs w:val="28"/>
      <w:lang w:val="ru-RU" w:eastAsia="ru-RU"/>
    </w:rPr>
  </w:style>
  <w:style w:type="character" w:customStyle="1" w:styleId="11">
    <w:name w:val="Заголовок 1 Знак1"/>
    <w:basedOn w:val="a0"/>
    <w:qFormat/>
    <w:rsid w:val="00F53261"/>
    <w:rPr>
      <w:rFonts w:ascii="Cambria" w:eastAsia="Times New Roman" w:hAnsi="Cambria" w:cs="Arial"/>
      <w:b/>
      <w:bCs/>
      <w:color w:val="00000A"/>
      <w:sz w:val="32"/>
      <w:szCs w:val="32"/>
      <w:lang w:val="ru-RU" w:eastAsia="ar-SA"/>
    </w:rPr>
  </w:style>
  <w:style w:type="character" w:customStyle="1" w:styleId="ad">
    <w:name w:val="Текст сноски Знак"/>
    <w:basedOn w:val="a0"/>
    <w:uiPriority w:val="99"/>
    <w:semiHidden/>
    <w:qFormat/>
    <w:rsid w:val="00F53261"/>
    <w:rPr>
      <w:rFonts w:eastAsiaTheme="minorEastAsia"/>
      <w:sz w:val="20"/>
      <w:szCs w:val="20"/>
      <w:lang w:val="ru-RU" w:eastAsia="ru-RU"/>
    </w:rPr>
  </w:style>
  <w:style w:type="character" w:customStyle="1" w:styleId="12">
    <w:name w:val="Текст сноски Знак1"/>
    <w:basedOn w:val="a0"/>
    <w:link w:val="ae"/>
    <w:uiPriority w:val="99"/>
    <w:qFormat/>
    <w:rsid w:val="00F53261"/>
    <w:rPr>
      <w:rFonts w:ascii="Tahoma" w:eastAsia="Times New Roman" w:hAnsi="Tahoma" w:cs="Times New Roman"/>
      <w:sz w:val="20"/>
      <w:szCs w:val="20"/>
      <w:lang w:val="ru-RU" w:eastAsia="ru-RU"/>
    </w:rPr>
  </w:style>
  <w:style w:type="character" w:customStyle="1" w:styleId="af">
    <w:name w:val="Символ сноски"/>
    <w:uiPriority w:val="99"/>
    <w:unhideWhenUsed/>
    <w:qFormat/>
    <w:rsid w:val="00F53261"/>
    <w:rPr>
      <w:vertAlign w:val="superscript"/>
      <w:lang w:val="ru-RU"/>
    </w:rPr>
  </w:style>
  <w:style w:type="character" w:styleId="af0">
    <w:name w:val="footnote reference"/>
    <w:rPr>
      <w:vertAlign w:val="superscript"/>
      <w:lang w:val="ru-RU"/>
    </w:rPr>
  </w:style>
  <w:style w:type="character" w:customStyle="1" w:styleId="af1">
    <w:name w:val="Абзац списка Знак"/>
    <w:link w:val="af2"/>
    <w:uiPriority w:val="34"/>
    <w:qFormat/>
    <w:rsid w:val="00F53261"/>
    <w:rPr>
      <w:rFonts w:ascii="Times New Roman" w:eastAsia="Times New Roman" w:hAnsi="Times New Roman" w:cs="Times New Roman"/>
      <w:lang w:val="ru-RU" w:eastAsia="ru-RU"/>
    </w:rPr>
  </w:style>
  <w:style w:type="character" w:customStyle="1" w:styleId="ConsPlusNormal">
    <w:name w:val="ConsPlusNormal Знак"/>
    <w:link w:val="ConsPlusNormal0"/>
    <w:qFormat/>
    <w:rsid w:val="00F53261"/>
    <w:rPr>
      <w:rFonts w:ascii="Arial" w:eastAsia="Times New Roman" w:hAnsi="Arial" w:cs="Arial"/>
      <w:sz w:val="20"/>
      <w:szCs w:val="20"/>
      <w:lang w:val="ru-RU" w:eastAsia="ru-RU"/>
    </w:rPr>
  </w:style>
  <w:style w:type="character" w:customStyle="1" w:styleId="af3">
    <w:name w:val="Нижний колонтитул Знак"/>
    <w:basedOn w:val="a0"/>
    <w:link w:val="af4"/>
    <w:qFormat/>
    <w:rsid w:val="00F53261"/>
    <w:rPr>
      <w:rFonts w:eastAsiaTheme="minorEastAsia"/>
      <w:lang w:val="ru-RU" w:eastAsia="ru-RU"/>
    </w:rPr>
  </w:style>
  <w:style w:type="character" w:customStyle="1" w:styleId="13">
    <w:name w:val="Нижний колонтитул Знак1"/>
    <w:basedOn w:val="a0"/>
    <w:uiPriority w:val="99"/>
    <w:semiHidden/>
    <w:qFormat/>
    <w:rsid w:val="00F53261"/>
    <w:rPr>
      <w:rFonts w:eastAsiaTheme="minorEastAsia"/>
      <w:lang w:val="ru-RU" w:eastAsia="ru-RU"/>
    </w:rPr>
  </w:style>
  <w:style w:type="character" w:customStyle="1" w:styleId="af5">
    <w:name w:val="Текст выноски Знак"/>
    <w:basedOn w:val="a0"/>
    <w:link w:val="af6"/>
    <w:uiPriority w:val="99"/>
    <w:semiHidden/>
    <w:qFormat/>
    <w:rsid w:val="00F53261"/>
    <w:rPr>
      <w:rFonts w:ascii="Tahoma" w:eastAsiaTheme="minorEastAsia" w:hAnsi="Tahoma" w:cs="Tahoma"/>
      <w:sz w:val="16"/>
      <w:szCs w:val="16"/>
      <w:lang w:val="ru-RU" w:eastAsia="ru-RU"/>
    </w:rPr>
  </w:style>
  <w:style w:type="character" w:styleId="af7">
    <w:name w:val="Hyperlink"/>
    <w:basedOn w:val="a0"/>
    <w:uiPriority w:val="99"/>
    <w:unhideWhenUsed/>
    <w:rsid w:val="00F53261"/>
    <w:rPr>
      <w:color w:val="0000FF" w:themeColor="hyperlink"/>
      <w:u w:val="single"/>
      <w:lang w:val="ru-RU"/>
    </w:rPr>
  </w:style>
  <w:style w:type="character" w:customStyle="1" w:styleId="af8">
    <w:name w:val="Верхний колонтитул Знак"/>
    <w:basedOn w:val="a0"/>
    <w:link w:val="af9"/>
    <w:uiPriority w:val="99"/>
    <w:qFormat/>
    <w:rsid w:val="00F53261"/>
    <w:rPr>
      <w:rFonts w:eastAsiaTheme="minorEastAsia"/>
      <w:lang w:val="ru-RU" w:eastAsia="ru-RU"/>
    </w:rPr>
  </w:style>
  <w:style w:type="character" w:styleId="afa">
    <w:name w:val="annotation reference"/>
    <w:basedOn w:val="a0"/>
    <w:uiPriority w:val="99"/>
    <w:semiHidden/>
    <w:unhideWhenUsed/>
    <w:qFormat/>
    <w:rsid w:val="00F53261"/>
    <w:rPr>
      <w:sz w:val="16"/>
      <w:szCs w:val="16"/>
      <w:lang w:val="ru-RU"/>
    </w:rPr>
  </w:style>
  <w:style w:type="character" w:customStyle="1" w:styleId="afb">
    <w:name w:val="Текст примечания Знак"/>
    <w:basedOn w:val="a0"/>
    <w:link w:val="afc"/>
    <w:uiPriority w:val="99"/>
    <w:semiHidden/>
    <w:qFormat/>
    <w:rsid w:val="00F53261"/>
    <w:rPr>
      <w:rFonts w:eastAsiaTheme="minorEastAsia"/>
      <w:sz w:val="20"/>
      <w:szCs w:val="20"/>
      <w:lang w:val="ru-RU" w:eastAsia="ru-RU"/>
    </w:rPr>
  </w:style>
  <w:style w:type="character" w:customStyle="1" w:styleId="afd">
    <w:name w:val="Тема примечания Знак"/>
    <w:basedOn w:val="afb"/>
    <w:link w:val="afe"/>
    <w:uiPriority w:val="99"/>
    <w:semiHidden/>
    <w:qFormat/>
    <w:rsid w:val="00F53261"/>
    <w:rPr>
      <w:rFonts w:eastAsiaTheme="minorEastAsia"/>
      <w:b/>
      <w:bCs/>
      <w:sz w:val="20"/>
      <w:szCs w:val="20"/>
      <w:lang w:val="ru-RU" w:eastAsia="ru-RU"/>
    </w:rPr>
  </w:style>
  <w:style w:type="character" w:customStyle="1" w:styleId="aff">
    <w:name w:val="Основной текст Знак"/>
    <w:basedOn w:val="a0"/>
    <w:link w:val="aff0"/>
    <w:uiPriority w:val="99"/>
    <w:qFormat/>
    <w:rsid w:val="00F53261"/>
    <w:rPr>
      <w:rFonts w:ascii="Times New Roman" w:eastAsia="Times New Roman" w:hAnsi="Times New Roman" w:cs="Times New Roman"/>
      <w:sz w:val="24"/>
      <w:szCs w:val="24"/>
      <w:lang w:val="ru-RU" w:eastAsia="ru-RU"/>
    </w:rPr>
  </w:style>
  <w:style w:type="character" w:customStyle="1" w:styleId="aff1">
    <w:name w:val="Основной текст с отступом Знак"/>
    <w:basedOn w:val="a0"/>
    <w:link w:val="aff2"/>
    <w:uiPriority w:val="99"/>
    <w:qFormat/>
    <w:rsid w:val="00F53261"/>
    <w:rPr>
      <w:rFonts w:ascii="Times New Roman" w:eastAsia="Times New Roman" w:hAnsi="Times New Roman" w:cs="Times New Roman"/>
      <w:sz w:val="24"/>
      <w:szCs w:val="24"/>
      <w:lang w:val="ru-RU" w:eastAsia="ru-RU"/>
    </w:rPr>
  </w:style>
  <w:style w:type="character" w:customStyle="1" w:styleId="aff3">
    <w:name w:val="Нет"/>
    <w:uiPriority w:val="99"/>
    <w:qFormat/>
    <w:rsid w:val="00F53261"/>
    <w:rPr>
      <w:lang w:val="ru-RU"/>
    </w:rPr>
  </w:style>
  <w:style w:type="character" w:customStyle="1" w:styleId="31">
    <w:name w:val="Заголовок 3 Знак1"/>
    <w:qFormat/>
    <w:locked/>
    <w:rsid w:val="00F53261"/>
    <w:rPr>
      <w:rFonts w:ascii="Arial" w:eastAsia="Times New Roman" w:hAnsi="Arial" w:cs="Arial"/>
      <w:b/>
      <w:bCs/>
      <w:sz w:val="26"/>
      <w:szCs w:val="26"/>
      <w:lang w:val="ru-RU" w:eastAsia="ru-RU"/>
    </w:rPr>
  </w:style>
  <w:style w:type="character" w:customStyle="1" w:styleId="aff4">
    <w:name w:val="Гипертекстовая ссылка"/>
    <w:uiPriority w:val="99"/>
    <w:qFormat/>
    <w:rsid w:val="00F53261"/>
    <w:rPr>
      <w:color w:val="008000"/>
      <w:lang w:val="ru-RU"/>
    </w:rPr>
  </w:style>
  <w:style w:type="character" w:styleId="aff5">
    <w:name w:val="FollowedHyperlink"/>
    <w:basedOn w:val="a0"/>
    <w:uiPriority w:val="99"/>
    <w:semiHidden/>
    <w:unhideWhenUsed/>
    <w:rsid w:val="00F53261"/>
    <w:rPr>
      <w:color w:val="800080" w:themeColor="followedHyperlink"/>
      <w:u w:val="single"/>
      <w:lang w:val="ru-RU"/>
    </w:rPr>
  </w:style>
  <w:style w:type="character" w:customStyle="1" w:styleId="aff6">
    <w:name w:val="Без интервала Знак"/>
    <w:link w:val="aff7"/>
    <w:uiPriority w:val="1"/>
    <w:qFormat/>
    <w:rsid w:val="00C53010"/>
    <w:rPr>
      <w:rFonts w:ascii="Calibri" w:eastAsia="Times New Roman" w:hAnsi="Calibri" w:cs="Times New Roman"/>
      <w:lang w:val="ru-RU" w:eastAsia="ru-RU"/>
    </w:rPr>
  </w:style>
  <w:style w:type="character" w:customStyle="1" w:styleId="aff8">
    <w:name w:val="Текст Знак"/>
    <w:basedOn w:val="a0"/>
    <w:link w:val="aff9"/>
    <w:qFormat/>
    <w:rsid w:val="003C26AA"/>
    <w:rPr>
      <w:rFonts w:ascii="Courier New" w:eastAsia="Times New Roman" w:hAnsi="Courier New" w:cs="Courier New"/>
      <w:sz w:val="20"/>
      <w:szCs w:val="20"/>
      <w:lang w:val="ru-RU" w:eastAsia="ru-RU"/>
    </w:rPr>
  </w:style>
  <w:style w:type="character" w:customStyle="1" w:styleId="docdata">
    <w:name w:val="docdata"/>
    <w:basedOn w:val="a0"/>
    <w:qFormat/>
    <w:rsid w:val="003C26AA"/>
    <w:rPr>
      <w:lang w:val="ru-RU"/>
    </w:rPr>
  </w:style>
  <w:style w:type="character" w:styleId="affa">
    <w:name w:val="page number"/>
    <w:qFormat/>
    <w:rsid w:val="007E68E3"/>
    <w:rPr>
      <w:rFonts w:cs="Times New Roman"/>
      <w:lang w:val="ru-RU"/>
    </w:rPr>
  </w:style>
  <w:style w:type="character" w:customStyle="1" w:styleId="91">
    <w:name w:val="Основной текст (9)_"/>
    <w:link w:val="92"/>
    <w:uiPriority w:val="99"/>
    <w:qFormat/>
    <w:rsid w:val="007E68E3"/>
    <w:rPr>
      <w:rFonts w:ascii="Arial" w:eastAsia="Calibri" w:hAnsi="Arial" w:cs="Arial"/>
      <w:sz w:val="17"/>
      <w:szCs w:val="17"/>
      <w:shd w:val="clear" w:color="auto" w:fill="FFFFFF"/>
      <w:lang w:val="ru-RU"/>
    </w:rPr>
  </w:style>
  <w:style w:type="character" w:customStyle="1" w:styleId="23">
    <w:name w:val="Основной текст (2)_"/>
    <w:link w:val="24"/>
    <w:uiPriority w:val="99"/>
    <w:qFormat/>
    <w:rsid w:val="007E68E3"/>
    <w:rPr>
      <w:rFonts w:ascii="Arial" w:hAnsi="Arial"/>
      <w:b/>
      <w:bCs/>
      <w:sz w:val="18"/>
      <w:szCs w:val="18"/>
      <w:shd w:val="clear" w:color="auto" w:fill="FFFFFF"/>
      <w:lang w:val="ru-RU"/>
    </w:rPr>
  </w:style>
  <w:style w:type="character" w:customStyle="1" w:styleId="110">
    <w:name w:val="1.1. не жирный не центр Знак"/>
    <w:basedOn w:val="a0"/>
    <w:link w:val="111"/>
    <w:qFormat/>
    <w:rsid w:val="007E68E3"/>
    <w:rPr>
      <w:rFonts w:ascii="Times New Roman" w:eastAsia="Courier New" w:hAnsi="Times New Roman" w:cs="Times New Roman"/>
      <w:color w:val="000000"/>
      <w:sz w:val="24"/>
      <w:szCs w:val="24"/>
      <w:lang w:val="ru-RU" w:eastAsia="ru-RU" w:bidi="ru-RU"/>
    </w:rPr>
  </w:style>
  <w:style w:type="paragraph" w:customStyle="1" w:styleId="affb">
    <w:name w:val="Заголовок"/>
    <w:basedOn w:val="a"/>
    <w:next w:val="aff0"/>
    <w:qFormat/>
    <w:pPr>
      <w:keepNext/>
      <w:spacing w:before="240" w:after="120"/>
    </w:pPr>
    <w:rPr>
      <w:rFonts w:ascii="Liberation Sans" w:eastAsia="Noto Sans CJK SC" w:hAnsi="Liberation Sans" w:cs="FreeSans"/>
      <w:sz w:val="28"/>
      <w:szCs w:val="28"/>
    </w:rPr>
  </w:style>
  <w:style w:type="paragraph" w:styleId="aff0">
    <w:name w:val="Body Text"/>
    <w:basedOn w:val="a"/>
    <w:link w:val="aff"/>
    <w:uiPriority w:val="99"/>
    <w:rsid w:val="00F53261"/>
    <w:pPr>
      <w:spacing w:after="0" w:line="240" w:lineRule="auto"/>
      <w:jc w:val="both"/>
    </w:pPr>
    <w:rPr>
      <w:rFonts w:ascii="Times New Roman" w:eastAsia="Times New Roman" w:hAnsi="Times New Roman" w:cs="Times New Roman"/>
      <w:sz w:val="24"/>
      <w:szCs w:val="24"/>
    </w:rPr>
  </w:style>
  <w:style w:type="paragraph" w:styleId="affc">
    <w:name w:val="List"/>
    <w:basedOn w:val="aff0"/>
    <w:rPr>
      <w:rFonts w:cs="FreeSans"/>
    </w:rPr>
  </w:style>
  <w:style w:type="paragraph" w:styleId="affd">
    <w:name w:val="caption"/>
    <w:basedOn w:val="a"/>
    <w:next w:val="a"/>
    <w:uiPriority w:val="35"/>
    <w:semiHidden/>
    <w:unhideWhenUsed/>
    <w:qFormat/>
    <w:rsid w:val="00F53261"/>
    <w:rPr>
      <w:b/>
      <w:bCs/>
      <w:color w:val="4F81BD" w:themeColor="accent1"/>
      <w:sz w:val="18"/>
      <w:szCs w:val="18"/>
    </w:rPr>
  </w:style>
  <w:style w:type="paragraph" w:styleId="affe">
    <w:name w:val="index heading"/>
    <w:basedOn w:val="affb"/>
  </w:style>
  <w:style w:type="paragraph" w:styleId="a4">
    <w:name w:val="Subtitle"/>
    <w:basedOn w:val="a"/>
    <w:next w:val="a"/>
    <w:link w:val="a3"/>
    <w:uiPriority w:val="11"/>
    <w:qFormat/>
    <w:rsid w:val="00F53261"/>
    <w:pPr>
      <w:spacing w:before="200"/>
    </w:pPr>
    <w:rPr>
      <w:sz w:val="24"/>
      <w:szCs w:val="24"/>
    </w:rPr>
  </w:style>
  <w:style w:type="paragraph" w:styleId="22">
    <w:name w:val="Quote"/>
    <w:basedOn w:val="a"/>
    <w:next w:val="a"/>
    <w:link w:val="21"/>
    <w:uiPriority w:val="29"/>
    <w:qFormat/>
    <w:rsid w:val="00F53261"/>
    <w:pPr>
      <w:ind w:left="720" w:right="720"/>
    </w:pPr>
    <w:rPr>
      <w:i/>
    </w:rPr>
  </w:style>
  <w:style w:type="paragraph" w:styleId="a6">
    <w:name w:val="Intense Quote"/>
    <w:basedOn w:val="a"/>
    <w:next w:val="a"/>
    <w:link w:val="a5"/>
    <w:uiPriority w:val="30"/>
    <w:qFormat/>
    <w:rsid w:val="00F5326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a8">
    <w:name w:val="endnote text"/>
    <w:basedOn w:val="a"/>
    <w:link w:val="a7"/>
    <w:uiPriority w:val="99"/>
    <w:semiHidden/>
    <w:unhideWhenUsed/>
    <w:rsid w:val="00F53261"/>
    <w:pPr>
      <w:spacing w:after="0" w:line="240" w:lineRule="auto"/>
    </w:pPr>
    <w:rPr>
      <w:sz w:val="20"/>
    </w:rPr>
  </w:style>
  <w:style w:type="paragraph" w:styleId="14">
    <w:name w:val="toc 1"/>
    <w:basedOn w:val="a"/>
    <w:next w:val="a"/>
    <w:uiPriority w:val="39"/>
    <w:unhideWhenUsed/>
    <w:rsid w:val="00F53261"/>
    <w:pPr>
      <w:spacing w:after="57"/>
    </w:pPr>
  </w:style>
  <w:style w:type="paragraph" w:styleId="25">
    <w:name w:val="toc 2"/>
    <w:basedOn w:val="a"/>
    <w:next w:val="a"/>
    <w:uiPriority w:val="39"/>
    <w:unhideWhenUsed/>
    <w:rsid w:val="00F53261"/>
    <w:pPr>
      <w:spacing w:after="57"/>
      <w:ind w:left="283"/>
    </w:pPr>
  </w:style>
  <w:style w:type="paragraph" w:styleId="32">
    <w:name w:val="toc 3"/>
    <w:basedOn w:val="a"/>
    <w:next w:val="a"/>
    <w:uiPriority w:val="39"/>
    <w:unhideWhenUsed/>
    <w:rsid w:val="00F53261"/>
    <w:pPr>
      <w:spacing w:after="57"/>
      <w:ind w:left="567"/>
    </w:pPr>
  </w:style>
  <w:style w:type="paragraph" w:styleId="41">
    <w:name w:val="toc 4"/>
    <w:basedOn w:val="a"/>
    <w:next w:val="a"/>
    <w:uiPriority w:val="39"/>
    <w:unhideWhenUsed/>
    <w:rsid w:val="00F53261"/>
    <w:pPr>
      <w:spacing w:after="57"/>
      <w:ind w:left="850"/>
    </w:pPr>
  </w:style>
  <w:style w:type="paragraph" w:styleId="51">
    <w:name w:val="toc 5"/>
    <w:basedOn w:val="a"/>
    <w:next w:val="a"/>
    <w:uiPriority w:val="39"/>
    <w:unhideWhenUsed/>
    <w:rsid w:val="00F53261"/>
    <w:pPr>
      <w:spacing w:after="57"/>
      <w:ind w:left="1134"/>
    </w:pPr>
  </w:style>
  <w:style w:type="paragraph" w:styleId="61">
    <w:name w:val="toc 6"/>
    <w:basedOn w:val="a"/>
    <w:next w:val="a"/>
    <w:uiPriority w:val="39"/>
    <w:unhideWhenUsed/>
    <w:rsid w:val="00F53261"/>
    <w:pPr>
      <w:spacing w:after="57"/>
      <w:ind w:left="1417"/>
    </w:pPr>
  </w:style>
  <w:style w:type="paragraph" w:styleId="71">
    <w:name w:val="toc 7"/>
    <w:basedOn w:val="a"/>
    <w:next w:val="a"/>
    <w:uiPriority w:val="39"/>
    <w:unhideWhenUsed/>
    <w:rsid w:val="00F53261"/>
    <w:pPr>
      <w:spacing w:after="57"/>
      <w:ind w:left="1701"/>
    </w:pPr>
  </w:style>
  <w:style w:type="paragraph" w:styleId="81">
    <w:name w:val="toc 8"/>
    <w:basedOn w:val="a"/>
    <w:next w:val="a"/>
    <w:uiPriority w:val="39"/>
    <w:unhideWhenUsed/>
    <w:rsid w:val="00F53261"/>
    <w:pPr>
      <w:spacing w:after="57"/>
      <w:ind w:left="1984"/>
    </w:pPr>
  </w:style>
  <w:style w:type="paragraph" w:styleId="93">
    <w:name w:val="toc 9"/>
    <w:basedOn w:val="a"/>
    <w:next w:val="a"/>
    <w:uiPriority w:val="39"/>
    <w:unhideWhenUsed/>
    <w:rsid w:val="00F53261"/>
    <w:pPr>
      <w:spacing w:after="57"/>
      <w:ind w:left="2268"/>
    </w:pPr>
  </w:style>
  <w:style w:type="paragraph" w:styleId="afff">
    <w:name w:val="TOC Heading"/>
    <w:uiPriority w:val="39"/>
    <w:unhideWhenUsed/>
    <w:rsid w:val="00F53261"/>
    <w:pPr>
      <w:spacing w:after="200" w:line="276" w:lineRule="auto"/>
    </w:pPr>
    <w:rPr>
      <w:rFonts w:ascii="Calibri" w:eastAsiaTheme="minorEastAsia" w:hAnsi="Calibri"/>
      <w:lang w:eastAsia="ru-RU"/>
    </w:rPr>
  </w:style>
  <w:style w:type="paragraph" w:styleId="afff0">
    <w:name w:val="table of figures"/>
    <w:basedOn w:val="a"/>
    <w:next w:val="a"/>
    <w:uiPriority w:val="99"/>
    <w:unhideWhenUsed/>
    <w:qFormat/>
    <w:rsid w:val="00F53261"/>
    <w:pPr>
      <w:spacing w:after="0"/>
    </w:pPr>
  </w:style>
  <w:style w:type="paragraph" w:styleId="ac">
    <w:name w:val="Title"/>
    <w:basedOn w:val="a"/>
    <w:link w:val="ab"/>
    <w:qFormat/>
    <w:rsid w:val="00F53261"/>
    <w:pPr>
      <w:widowControl w:val="0"/>
      <w:spacing w:after="0" w:line="240" w:lineRule="auto"/>
      <w:jc w:val="center"/>
    </w:pPr>
    <w:rPr>
      <w:rFonts w:ascii="Times New Roman" w:eastAsia="Times New Roman" w:hAnsi="Times New Roman" w:cs="Times New Roman"/>
      <w:b/>
      <w:bCs/>
      <w:sz w:val="28"/>
      <w:szCs w:val="28"/>
    </w:rPr>
  </w:style>
  <w:style w:type="paragraph" w:styleId="ae">
    <w:name w:val="footnote text"/>
    <w:basedOn w:val="a"/>
    <w:link w:val="12"/>
    <w:uiPriority w:val="99"/>
    <w:unhideWhenUsed/>
    <w:qFormat/>
    <w:rsid w:val="00F53261"/>
    <w:pPr>
      <w:spacing w:beforeAutospacing="1" w:afterAutospacing="1" w:line="240" w:lineRule="auto"/>
    </w:pPr>
    <w:rPr>
      <w:rFonts w:ascii="Tahoma" w:eastAsia="Times New Roman" w:hAnsi="Tahoma" w:cs="Times New Roman"/>
      <w:sz w:val="20"/>
      <w:szCs w:val="20"/>
    </w:rPr>
  </w:style>
  <w:style w:type="paragraph" w:customStyle="1" w:styleId="15">
    <w:name w:val="Знак сноски1"/>
    <w:basedOn w:val="a"/>
    <w:uiPriority w:val="99"/>
    <w:qFormat/>
    <w:rsid w:val="00F53261"/>
    <w:rPr>
      <w:rFonts w:eastAsiaTheme="minorHAnsi"/>
      <w:vertAlign w:val="superscript"/>
      <w:lang w:eastAsia="en-US"/>
    </w:rPr>
  </w:style>
  <w:style w:type="paragraph" w:styleId="af2">
    <w:name w:val="List Paragraph"/>
    <w:basedOn w:val="a"/>
    <w:link w:val="af1"/>
    <w:qFormat/>
    <w:rsid w:val="00F53261"/>
    <w:pPr>
      <w:ind w:left="720"/>
      <w:contextualSpacing/>
    </w:pPr>
    <w:rPr>
      <w:rFonts w:ascii="Times New Roman" w:eastAsia="Times New Roman" w:hAnsi="Times New Roman" w:cs="Times New Roman"/>
    </w:rPr>
  </w:style>
  <w:style w:type="paragraph" w:customStyle="1" w:styleId="ConsPlusNormal0">
    <w:name w:val="ConsPlusNormal"/>
    <w:link w:val="ConsPlusNormal"/>
    <w:qFormat/>
    <w:rsid w:val="00F53261"/>
    <w:pPr>
      <w:widowControl w:val="0"/>
      <w:ind w:firstLine="720"/>
      <w:jc w:val="both"/>
    </w:pPr>
    <w:rPr>
      <w:rFonts w:ascii="Arial" w:eastAsia="Times New Roman" w:hAnsi="Arial" w:cs="Arial"/>
      <w:sz w:val="20"/>
      <w:szCs w:val="20"/>
      <w:lang w:eastAsia="ru-RU"/>
    </w:rPr>
  </w:style>
  <w:style w:type="paragraph" w:customStyle="1" w:styleId="afff1">
    <w:name w:val="Колонтитул"/>
    <w:basedOn w:val="a"/>
    <w:qFormat/>
  </w:style>
  <w:style w:type="paragraph" w:styleId="af4">
    <w:name w:val="footer"/>
    <w:basedOn w:val="a"/>
    <w:link w:val="af3"/>
    <w:unhideWhenUsed/>
    <w:rsid w:val="00F53261"/>
    <w:pPr>
      <w:tabs>
        <w:tab w:val="center" w:pos="4677"/>
        <w:tab w:val="right" w:pos="9355"/>
      </w:tabs>
      <w:spacing w:after="0" w:line="240" w:lineRule="auto"/>
    </w:pPr>
  </w:style>
  <w:style w:type="paragraph" w:styleId="afff2">
    <w:name w:val="Normal (Web)"/>
    <w:basedOn w:val="a"/>
    <w:unhideWhenUsed/>
    <w:qFormat/>
    <w:rsid w:val="00F53261"/>
    <w:pPr>
      <w:spacing w:beforeAutospacing="1" w:afterAutospacing="1" w:line="240" w:lineRule="auto"/>
    </w:pPr>
    <w:rPr>
      <w:rFonts w:ascii="Times New Roman" w:eastAsia="Times New Roman" w:hAnsi="Times New Roman" w:cs="Times New Roman"/>
      <w:sz w:val="24"/>
      <w:szCs w:val="24"/>
    </w:rPr>
  </w:style>
  <w:style w:type="paragraph" w:styleId="af6">
    <w:name w:val="Balloon Text"/>
    <w:basedOn w:val="a"/>
    <w:link w:val="af5"/>
    <w:uiPriority w:val="99"/>
    <w:semiHidden/>
    <w:unhideWhenUsed/>
    <w:qFormat/>
    <w:rsid w:val="00F53261"/>
    <w:pPr>
      <w:spacing w:after="0" w:line="240" w:lineRule="auto"/>
    </w:pPr>
    <w:rPr>
      <w:rFonts w:ascii="Tahoma" w:hAnsi="Tahoma" w:cs="Tahoma"/>
      <w:sz w:val="16"/>
      <w:szCs w:val="16"/>
    </w:rPr>
  </w:style>
  <w:style w:type="paragraph" w:styleId="aff7">
    <w:name w:val="No Spacing"/>
    <w:link w:val="aff6"/>
    <w:uiPriority w:val="1"/>
    <w:qFormat/>
    <w:rsid w:val="00F53261"/>
    <w:rPr>
      <w:rFonts w:eastAsia="Times New Roman" w:cs="Times New Roman"/>
      <w:lang w:eastAsia="ru-RU"/>
    </w:rPr>
  </w:style>
  <w:style w:type="paragraph" w:styleId="af9">
    <w:name w:val="header"/>
    <w:basedOn w:val="a"/>
    <w:link w:val="af8"/>
    <w:uiPriority w:val="99"/>
    <w:unhideWhenUsed/>
    <w:rsid w:val="00F53261"/>
    <w:pPr>
      <w:tabs>
        <w:tab w:val="center" w:pos="4677"/>
        <w:tab w:val="right" w:pos="9355"/>
      </w:tabs>
      <w:spacing w:after="0" w:line="240" w:lineRule="auto"/>
    </w:pPr>
  </w:style>
  <w:style w:type="paragraph" w:styleId="afc">
    <w:name w:val="annotation text"/>
    <w:basedOn w:val="a"/>
    <w:link w:val="afb"/>
    <w:uiPriority w:val="99"/>
    <w:semiHidden/>
    <w:unhideWhenUsed/>
    <w:qFormat/>
    <w:rsid w:val="00F53261"/>
    <w:pPr>
      <w:spacing w:line="240" w:lineRule="auto"/>
    </w:pPr>
    <w:rPr>
      <w:sz w:val="20"/>
      <w:szCs w:val="20"/>
    </w:rPr>
  </w:style>
  <w:style w:type="paragraph" w:styleId="afe">
    <w:name w:val="annotation subject"/>
    <w:basedOn w:val="afc"/>
    <w:next w:val="afc"/>
    <w:link w:val="afd"/>
    <w:uiPriority w:val="99"/>
    <w:semiHidden/>
    <w:unhideWhenUsed/>
    <w:qFormat/>
    <w:rsid w:val="00F53261"/>
    <w:rPr>
      <w:b/>
      <w:bCs/>
    </w:rPr>
  </w:style>
  <w:style w:type="paragraph" w:styleId="aff2">
    <w:name w:val="Body Text Indent"/>
    <w:basedOn w:val="a"/>
    <w:link w:val="aff1"/>
    <w:uiPriority w:val="99"/>
    <w:rsid w:val="00F53261"/>
    <w:pPr>
      <w:tabs>
        <w:tab w:val="left" w:pos="0"/>
        <w:tab w:val="left" w:pos="1080"/>
      </w:tabs>
      <w:spacing w:after="0" w:line="240" w:lineRule="auto"/>
      <w:ind w:firstLine="709"/>
      <w:jc w:val="both"/>
    </w:pPr>
    <w:rPr>
      <w:rFonts w:ascii="Times New Roman" w:eastAsia="Times New Roman" w:hAnsi="Times New Roman" w:cs="Times New Roman"/>
      <w:sz w:val="24"/>
      <w:szCs w:val="24"/>
    </w:rPr>
  </w:style>
  <w:style w:type="paragraph" w:customStyle="1" w:styleId="210">
    <w:name w:val="Основной текст 21"/>
    <w:basedOn w:val="a"/>
    <w:qFormat/>
    <w:rsid w:val="00F53261"/>
    <w:pPr>
      <w:spacing w:after="0" w:line="240" w:lineRule="auto"/>
      <w:jc w:val="center"/>
    </w:pPr>
    <w:rPr>
      <w:rFonts w:ascii="Times New Roman" w:eastAsia="Times New Roman" w:hAnsi="Times New Roman" w:cs="Times New Roman"/>
      <w:b/>
      <w:bCs/>
      <w:sz w:val="28"/>
      <w:szCs w:val="28"/>
    </w:rPr>
  </w:style>
  <w:style w:type="paragraph" w:customStyle="1" w:styleId="msonormalbullet2gif">
    <w:name w:val="msonormalbullet2.gif"/>
    <w:basedOn w:val="a"/>
    <w:qFormat/>
    <w:rsid w:val="00AE555C"/>
    <w:pPr>
      <w:spacing w:beforeAutospacing="1" w:afterAutospacing="1" w:line="240" w:lineRule="auto"/>
    </w:pPr>
    <w:rPr>
      <w:rFonts w:ascii="Times New Roman" w:eastAsia="Times New Roman" w:hAnsi="Times New Roman" w:cs="Times New Roman"/>
      <w:sz w:val="24"/>
      <w:szCs w:val="24"/>
    </w:rPr>
  </w:style>
  <w:style w:type="paragraph" w:styleId="aff9">
    <w:name w:val="Plain Text"/>
    <w:basedOn w:val="a"/>
    <w:link w:val="aff8"/>
    <w:unhideWhenUsed/>
    <w:qFormat/>
    <w:rsid w:val="003C26AA"/>
    <w:pPr>
      <w:spacing w:after="0" w:line="240" w:lineRule="auto"/>
    </w:pPr>
    <w:rPr>
      <w:rFonts w:ascii="Courier New" w:eastAsia="Times New Roman" w:hAnsi="Courier New" w:cs="Courier New"/>
      <w:sz w:val="20"/>
      <w:szCs w:val="20"/>
    </w:rPr>
  </w:style>
  <w:style w:type="paragraph" w:customStyle="1" w:styleId="ConsNormal">
    <w:name w:val="ConsNormal"/>
    <w:qFormat/>
    <w:rsid w:val="003C26AA"/>
    <w:pPr>
      <w:widowControl w:val="0"/>
      <w:ind w:firstLine="720"/>
    </w:pPr>
    <w:rPr>
      <w:rFonts w:ascii="Arial" w:eastAsia="Times New Roman" w:hAnsi="Arial" w:cs="Arial"/>
      <w:sz w:val="20"/>
      <w:szCs w:val="20"/>
      <w:lang w:eastAsia="ru-RU"/>
    </w:rPr>
  </w:style>
  <w:style w:type="paragraph" w:customStyle="1" w:styleId="Preformat">
    <w:name w:val="Preformat"/>
    <w:qFormat/>
    <w:rsid w:val="003C26AA"/>
    <w:rPr>
      <w:rFonts w:ascii="Courier New" w:eastAsia="Times New Roman" w:hAnsi="Courier New" w:cs="Courier New"/>
      <w:sz w:val="20"/>
      <w:szCs w:val="20"/>
      <w:lang w:eastAsia="ru-RU"/>
    </w:rPr>
  </w:style>
  <w:style w:type="paragraph" w:customStyle="1" w:styleId="afff3">
    <w:name w:val="Таблица текст"/>
    <w:basedOn w:val="a"/>
    <w:qFormat/>
    <w:rsid w:val="003C26AA"/>
    <w:pPr>
      <w:spacing w:before="40" w:after="40" w:line="240" w:lineRule="auto"/>
      <w:ind w:left="57" w:right="57"/>
    </w:pPr>
    <w:rPr>
      <w:rFonts w:ascii="Times New Roman" w:eastAsia="Times New Roman" w:hAnsi="Times New Roman" w:cs="Times New Roman"/>
      <w:lang w:eastAsia="ar-SA"/>
    </w:rPr>
  </w:style>
  <w:style w:type="paragraph" w:customStyle="1" w:styleId="16">
    <w:name w:val="Абзац списка1"/>
    <w:basedOn w:val="a"/>
    <w:uiPriority w:val="99"/>
    <w:qFormat/>
    <w:rsid w:val="00925A94"/>
    <w:pPr>
      <w:ind w:left="720"/>
    </w:pPr>
    <w:rPr>
      <w:rFonts w:eastAsia="Calibri" w:cs="Calibri"/>
      <w:lang w:eastAsia="en-US"/>
    </w:rPr>
  </w:style>
  <w:style w:type="paragraph" w:customStyle="1" w:styleId="42">
    <w:name w:val="Без интервала4"/>
    <w:qFormat/>
    <w:rsid w:val="007E68E3"/>
    <w:rPr>
      <w:rFonts w:eastAsia="Times New Roman" w:cs="Times New Roman"/>
    </w:rPr>
  </w:style>
  <w:style w:type="paragraph" w:customStyle="1" w:styleId="400">
    <w:name w:val="Без интервала4_0"/>
    <w:qFormat/>
    <w:rsid w:val="007E68E3"/>
    <w:rPr>
      <w:rFonts w:eastAsia="Times New Roman" w:cs="Times New Roman"/>
    </w:rPr>
  </w:style>
  <w:style w:type="paragraph" w:customStyle="1" w:styleId="s1">
    <w:name w:val="s_1"/>
    <w:basedOn w:val="a"/>
    <w:qFormat/>
    <w:rsid w:val="007E68E3"/>
    <w:pPr>
      <w:spacing w:beforeAutospacing="1" w:afterAutospacing="1" w:line="240" w:lineRule="auto"/>
    </w:pPr>
    <w:rPr>
      <w:rFonts w:ascii="Times New Roman" w:eastAsia="Times New Roman" w:hAnsi="Times New Roman" w:cs="Times New Roman"/>
      <w:sz w:val="24"/>
      <w:szCs w:val="24"/>
    </w:rPr>
  </w:style>
  <w:style w:type="paragraph" w:customStyle="1" w:styleId="92">
    <w:name w:val="Основной текст (9)"/>
    <w:basedOn w:val="a"/>
    <w:link w:val="91"/>
    <w:uiPriority w:val="99"/>
    <w:qFormat/>
    <w:rsid w:val="007E68E3"/>
    <w:pPr>
      <w:widowControl w:val="0"/>
      <w:shd w:val="clear" w:color="auto" w:fill="FFFFFF"/>
      <w:spacing w:before="420" w:after="540" w:line="240" w:lineRule="atLeast"/>
      <w:ind w:hanging="340"/>
      <w:jc w:val="right"/>
    </w:pPr>
    <w:rPr>
      <w:rFonts w:ascii="Arial" w:eastAsia="Calibri" w:hAnsi="Arial" w:cs="Arial"/>
      <w:sz w:val="17"/>
      <w:szCs w:val="17"/>
      <w:lang w:eastAsia="en-US"/>
    </w:rPr>
  </w:style>
  <w:style w:type="paragraph" w:customStyle="1" w:styleId="24">
    <w:name w:val="Основной текст (2)"/>
    <w:basedOn w:val="a"/>
    <w:link w:val="23"/>
    <w:uiPriority w:val="99"/>
    <w:qFormat/>
    <w:rsid w:val="007E68E3"/>
    <w:pPr>
      <w:widowControl w:val="0"/>
      <w:shd w:val="clear" w:color="auto" w:fill="FFFFFF"/>
      <w:spacing w:after="0"/>
      <w:ind w:firstLine="540"/>
      <w:jc w:val="both"/>
    </w:pPr>
    <w:rPr>
      <w:rFonts w:ascii="Arial" w:eastAsiaTheme="minorHAnsi" w:hAnsi="Arial"/>
      <w:b/>
      <w:bCs/>
      <w:sz w:val="18"/>
      <w:szCs w:val="18"/>
      <w:lang w:eastAsia="en-US"/>
    </w:rPr>
  </w:style>
  <w:style w:type="paragraph" w:customStyle="1" w:styleId="111">
    <w:name w:val="1.1. не жирный не центр"/>
    <w:basedOn w:val="a"/>
    <w:link w:val="110"/>
    <w:qFormat/>
    <w:rsid w:val="007E68E3"/>
    <w:pPr>
      <w:spacing w:before="240" w:after="240"/>
      <w:jc w:val="both"/>
    </w:pPr>
    <w:rPr>
      <w:rFonts w:ascii="Times New Roman" w:eastAsia="Courier New" w:hAnsi="Times New Roman" w:cs="Times New Roman"/>
      <w:color w:val="000000"/>
      <w:sz w:val="24"/>
      <w:szCs w:val="24"/>
      <w:lang w:bidi="ru-RU"/>
    </w:rPr>
  </w:style>
  <w:style w:type="paragraph" w:customStyle="1" w:styleId="blocktitle">
    <w:name w:val="block_title"/>
    <w:basedOn w:val="a"/>
    <w:qFormat/>
    <w:rsid w:val="006242F7"/>
    <w:pPr>
      <w:spacing w:beforeAutospacing="1" w:afterAutospacing="1" w:line="240" w:lineRule="auto"/>
    </w:pPr>
    <w:rPr>
      <w:rFonts w:ascii="Times New Roman" w:eastAsia="Times New Roman" w:hAnsi="Times New Roman" w:cs="Times New Roman"/>
      <w:sz w:val="24"/>
      <w:szCs w:val="24"/>
    </w:rPr>
  </w:style>
  <w:style w:type="table" w:customStyle="1" w:styleId="TableGridLight">
    <w:name w:val="Table Grid Light"/>
    <w:basedOn w:val="a1"/>
    <w:uiPriority w:val="59"/>
    <w:rsid w:val="00F53261"/>
    <w:rPr>
      <w:rFonts w:eastAsiaTheme="minorEastAsia"/>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2">
    <w:name w:val="Таблица простая 11"/>
    <w:basedOn w:val="a1"/>
    <w:uiPriority w:val="59"/>
    <w:rsid w:val="00F53261"/>
    <w:rPr>
      <w:rFonts w:eastAsiaTheme="minorEastAsia"/>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2F2F2" w:fill="auto"/>
      </w:tcPr>
    </w:tblStylePr>
    <w:tblStylePr w:type="band1Horz">
      <w:tblPr/>
      <w:tcPr>
        <w:shd w:val="clear" w:color="F2F2F2" w:fill="auto"/>
      </w:tcPr>
    </w:tblStylePr>
  </w:style>
  <w:style w:type="table" w:customStyle="1" w:styleId="211">
    <w:name w:val="Таблица простая 21"/>
    <w:basedOn w:val="a1"/>
    <w:uiPriority w:val="59"/>
    <w:rsid w:val="00F53261"/>
    <w:rPr>
      <w:rFonts w:eastAsiaTheme="minorEastAsia"/>
      <w:lang w:eastAsia="ru-RU"/>
    </w:rPr>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20">
    <w:name w:val="Заголовок 3 Знак2"/>
    <w:basedOn w:val="a1"/>
    <w:uiPriority w:val="99"/>
    <w:rsid w:val="00F53261"/>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color w:val="404040"/>
        <w:sz w:val="22"/>
      </w:rPr>
      <w:tblPr/>
      <w:tcPr>
        <w:shd w:val="clear" w:color="F2F2F2" w:fill="auto"/>
      </w:tcPr>
    </w:tblStylePr>
    <w:tblStylePr w:type="band1Horz">
      <w:rPr>
        <w:color w:val="404040"/>
        <w:sz w:val="22"/>
      </w:rPr>
      <w:tblPr/>
      <w:tcPr>
        <w:shd w:val="clear" w:color="F2F2F2" w:fill="auto"/>
      </w:tcPr>
    </w:tblStylePr>
  </w:style>
  <w:style w:type="table" w:customStyle="1" w:styleId="410">
    <w:name w:val="Заголовок 4 Знак1"/>
    <w:basedOn w:val="a1"/>
    <w:uiPriority w:val="99"/>
    <w:rsid w:val="00F53261"/>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2F2F2" w:fill="auto"/>
      </w:tcPr>
    </w:tblStylePr>
    <w:tblStylePr w:type="band1Horz">
      <w:rPr>
        <w:color w:val="404040"/>
        <w:sz w:val="22"/>
      </w:rPr>
      <w:tblPr/>
      <w:tcPr>
        <w:shd w:val="clear" w:color="F2F2F2" w:fill="auto"/>
      </w:tcPr>
    </w:tblStylePr>
  </w:style>
  <w:style w:type="table" w:customStyle="1" w:styleId="510">
    <w:name w:val="Заголовок 5 Знак1"/>
    <w:basedOn w:val="a1"/>
    <w:uiPriority w:val="99"/>
    <w:rsid w:val="00F53261"/>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2F2F2" w:fill="auto"/>
      </w:tcPr>
    </w:tblStylePr>
    <w:tblStylePr w:type="band1Horz">
      <w:rPr>
        <w:color w:val="404040"/>
        <w:sz w:val="22"/>
      </w:rPr>
      <w:tblPr/>
      <w:tcPr>
        <w:shd w:val="clear" w:color="F2F2F2" w:fill="auto"/>
      </w:tcPr>
    </w:tblStylePr>
  </w:style>
  <w:style w:type="table" w:customStyle="1" w:styleId="-11">
    <w:name w:val="Таблица-сетка 1 светлая1"/>
    <w:basedOn w:val="a1"/>
    <w:uiPriority w:val="99"/>
    <w:rsid w:val="00F53261"/>
    <w:rPr>
      <w:rFonts w:eastAsiaTheme="minorEastAsia"/>
      <w:lang w:eastAsia="ru-RU"/>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rsid w:val="00F53261"/>
    <w:rPr>
      <w:rFonts w:eastAsiaTheme="minorEastAsia"/>
      <w:lang w:eastAsia="ru-RU"/>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a1"/>
    <w:uiPriority w:val="99"/>
    <w:rsid w:val="00F53261"/>
    <w:rPr>
      <w:rFonts w:eastAsiaTheme="minorEastAsia"/>
      <w:lang w:eastAsia="ru-RU"/>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a1"/>
    <w:uiPriority w:val="99"/>
    <w:rsid w:val="00F53261"/>
    <w:rPr>
      <w:rFonts w:eastAsiaTheme="minorEastAsia"/>
      <w:lang w:eastAsia="ru-RU"/>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a1"/>
    <w:uiPriority w:val="99"/>
    <w:rsid w:val="00F53261"/>
    <w:rPr>
      <w:rFonts w:eastAsiaTheme="minorEastAsia"/>
      <w:lang w:eastAsia="ru-RU"/>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a1"/>
    <w:uiPriority w:val="99"/>
    <w:rsid w:val="00F53261"/>
    <w:rPr>
      <w:rFonts w:eastAsiaTheme="minorEastAsia"/>
      <w:lang w:eastAsia="ru-RU"/>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a1"/>
    <w:uiPriority w:val="99"/>
    <w:rsid w:val="00F53261"/>
    <w:rPr>
      <w:rFonts w:eastAsiaTheme="minorEastAsia"/>
      <w:lang w:eastAsia="ru-RU"/>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21">
    <w:name w:val="Таблица-сетка 21"/>
    <w:basedOn w:val="a1"/>
    <w:uiPriority w:val="99"/>
    <w:rsid w:val="00F53261"/>
    <w:rPr>
      <w:rFonts w:eastAsiaTheme="minorEastAsia"/>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000000" w:themeColor="text1"/>
          <w:right w:val="nil"/>
        </w:tcBorders>
        <w:shd w:val="clear" w:color="FFFFFF" w:fill="auto"/>
      </w:tcPr>
    </w:tblStylePr>
    <w:tblStylePr w:type="lastRow">
      <w:rPr>
        <w:b/>
        <w:color w:val="404040"/>
      </w:rPr>
      <w:tblPr/>
      <w:tcPr>
        <w:tcBorders>
          <w:top w:val="single" w:sz="4" w:space="0" w:color="000000" w:themeColor="text1"/>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CBCBCB" w:fill="auto"/>
      </w:tcPr>
    </w:tblStylePr>
    <w:tblStylePr w:type="band1Horz">
      <w:rPr>
        <w:color w:val="404040"/>
        <w:sz w:val="22"/>
      </w:rPr>
      <w:tblPr/>
      <w:tcPr>
        <w:shd w:val="clear" w:color="CBCBCB" w:fill="auto"/>
      </w:tcPr>
    </w:tblStylePr>
  </w:style>
  <w:style w:type="table" w:customStyle="1" w:styleId="GridTable2-Accent1">
    <w:name w:val="Grid Table 2 - Accent 1"/>
    <w:basedOn w:val="a1"/>
    <w:uiPriority w:val="99"/>
    <w:rsid w:val="00F53261"/>
    <w:rPr>
      <w:rFonts w:eastAsiaTheme="minorEastAsia"/>
      <w:lang w:eastAsia="ru-RU"/>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4F81BD" w:themeColor="accent1"/>
          <w:right w:val="nil"/>
        </w:tcBorders>
        <w:shd w:val="clear" w:color="FFFFFF" w:fill="auto"/>
      </w:tcPr>
    </w:tblStylePr>
    <w:tblStylePr w:type="lastRow">
      <w:rPr>
        <w:b/>
        <w:color w:val="404040"/>
      </w:rPr>
      <w:tblPr/>
      <w:tcPr>
        <w:tcBorders>
          <w:top w:val="single" w:sz="4" w:space="0" w:color="4F81BD" w:themeColor="accent1"/>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DAE5F1" w:fill="auto"/>
      </w:tcPr>
    </w:tblStylePr>
    <w:tblStylePr w:type="band1Horz">
      <w:rPr>
        <w:color w:val="404040"/>
        <w:sz w:val="22"/>
      </w:rPr>
      <w:tblPr/>
      <w:tcPr>
        <w:shd w:val="clear" w:color="DAE5F1" w:fill="auto"/>
      </w:tcPr>
    </w:tblStylePr>
  </w:style>
  <w:style w:type="table" w:customStyle="1" w:styleId="GridTable2-Accent2">
    <w:name w:val="Grid Table 2 - Accent 2"/>
    <w:basedOn w:val="a1"/>
    <w:uiPriority w:val="99"/>
    <w:rsid w:val="00F53261"/>
    <w:rPr>
      <w:rFonts w:eastAsiaTheme="minorEastAsia"/>
      <w:lang w:eastAsia="ru-RU"/>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C0504D" w:themeColor="accent2"/>
          <w:right w:val="nil"/>
        </w:tcBorders>
        <w:shd w:val="clear" w:color="FFFFFF" w:fill="auto"/>
      </w:tcPr>
    </w:tblStylePr>
    <w:tblStylePr w:type="lastRow">
      <w:rPr>
        <w:b/>
        <w:color w:val="404040"/>
      </w:rPr>
      <w:tblPr/>
      <w:tcPr>
        <w:tcBorders>
          <w:top w:val="single" w:sz="4" w:space="0" w:color="C0504D" w:themeColor="accent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2DCDC" w:fill="auto"/>
      </w:tcPr>
    </w:tblStylePr>
    <w:tblStylePr w:type="band1Horz">
      <w:rPr>
        <w:color w:val="404040"/>
        <w:sz w:val="22"/>
      </w:rPr>
      <w:tblPr/>
      <w:tcPr>
        <w:shd w:val="clear" w:color="F2DCDC" w:fill="auto"/>
      </w:tcPr>
    </w:tblStylePr>
  </w:style>
  <w:style w:type="table" w:customStyle="1" w:styleId="GridTable2-Accent3">
    <w:name w:val="Grid Table 2 - Accent 3"/>
    <w:basedOn w:val="a1"/>
    <w:uiPriority w:val="99"/>
    <w:rsid w:val="00F53261"/>
    <w:rPr>
      <w:rFonts w:eastAsiaTheme="minorEastAsia"/>
      <w:lang w:eastAsia="ru-RU"/>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BBB59" w:themeColor="accent3"/>
          <w:right w:val="nil"/>
        </w:tcBorders>
        <w:shd w:val="clear" w:color="FFFFFF" w:fill="auto"/>
      </w:tcPr>
    </w:tblStylePr>
    <w:tblStylePr w:type="lastRow">
      <w:rPr>
        <w:b/>
        <w:color w:val="404040"/>
      </w:rPr>
      <w:tblPr/>
      <w:tcPr>
        <w:tcBorders>
          <w:top w:val="single" w:sz="4" w:space="0" w:color="9BBB59" w:themeColor="accent3"/>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EAF1DC" w:fill="auto"/>
      </w:tcPr>
    </w:tblStylePr>
    <w:tblStylePr w:type="band1Horz">
      <w:rPr>
        <w:color w:val="404040"/>
        <w:sz w:val="22"/>
      </w:rPr>
      <w:tblPr/>
      <w:tcPr>
        <w:shd w:val="clear" w:color="EAF1DC" w:fill="auto"/>
      </w:tcPr>
    </w:tblStylePr>
  </w:style>
  <w:style w:type="table" w:customStyle="1" w:styleId="GridTable2-Accent4">
    <w:name w:val="Grid Table 2 - Accent 4"/>
    <w:basedOn w:val="a1"/>
    <w:uiPriority w:val="99"/>
    <w:rsid w:val="00F53261"/>
    <w:rPr>
      <w:rFonts w:eastAsiaTheme="minorEastAsia"/>
      <w:lang w:eastAsia="ru-RU"/>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8064A2" w:themeColor="accent4"/>
          <w:right w:val="nil"/>
        </w:tcBorders>
        <w:shd w:val="clear" w:color="FFFFFF" w:fill="auto"/>
      </w:tcPr>
    </w:tblStylePr>
    <w:tblStylePr w:type="lastRow">
      <w:rPr>
        <w:b/>
        <w:color w:val="404040"/>
      </w:rPr>
      <w:tblPr/>
      <w:tcPr>
        <w:tcBorders>
          <w:top w:val="single" w:sz="4" w:space="0" w:color="8064A2" w:themeColor="accent4"/>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E5DFEC" w:fill="auto"/>
      </w:tcPr>
    </w:tblStylePr>
    <w:tblStylePr w:type="band1Horz">
      <w:rPr>
        <w:color w:val="404040"/>
        <w:sz w:val="22"/>
      </w:rPr>
      <w:tblPr/>
      <w:tcPr>
        <w:shd w:val="clear" w:color="E5DFEC" w:fill="auto"/>
      </w:tcPr>
    </w:tblStylePr>
  </w:style>
  <w:style w:type="table" w:customStyle="1" w:styleId="GridTable2-Accent5">
    <w:name w:val="Grid Table 2 - Accent 5"/>
    <w:basedOn w:val="a1"/>
    <w:uiPriority w:val="99"/>
    <w:rsid w:val="00F53261"/>
    <w:rPr>
      <w:rFonts w:eastAsiaTheme="minorEastAsia"/>
      <w:lang w:eastAsia="ru-RU"/>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DAEEF3" w:fill="auto"/>
      </w:tcPr>
    </w:tblStylePr>
    <w:tblStylePr w:type="band1Horz">
      <w:rPr>
        <w:color w:val="404040"/>
        <w:sz w:val="22"/>
      </w:rPr>
      <w:tblPr/>
      <w:tcPr>
        <w:shd w:val="clear" w:color="DAEEF3" w:fill="auto"/>
      </w:tcPr>
    </w:tblStylePr>
  </w:style>
  <w:style w:type="table" w:customStyle="1" w:styleId="GridTable2-Accent6">
    <w:name w:val="Grid Table 2 - Accent 6"/>
    <w:basedOn w:val="a1"/>
    <w:uiPriority w:val="99"/>
    <w:rsid w:val="00F53261"/>
    <w:rPr>
      <w:rFonts w:eastAsiaTheme="minorEastAsia"/>
      <w:lang w:eastAsia="ru-RU"/>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DE9D8" w:fill="auto"/>
      </w:tcPr>
    </w:tblStylePr>
    <w:tblStylePr w:type="band1Horz">
      <w:rPr>
        <w:color w:val="404040"/>
        <w:sz w:val="22"/>
      </w:rPr>
      <w:tblPr/>
      <w:tcPr>
        <w:shd w:val="clear" w:color="FDE9D8" w:fill="auto"/>
      </w:tcPr>
    </w:tblStylePr>
  </w:style>
  <w:style w:type="table" w:customStyle="1" w:styleId="-31">
    <w:name w:val="Таблица-сетка 31"/>
    <w:basedOn w:val="a1"/>
    <w:uiPriority w:val="99"/>
    <w:rsid w:val="00F53261"/>
    <w:rPr>
      <w:rFonts w:eastAsiaTheme="minorEastAsia"/>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CBCBCB" w:fill="auto"/>
      </w:tcPr>
    </w:tblStylePr>
    <w:tblStylePr w:type="band1Horz">
      <w:rPr>
        <w:color w:val="404040"/>
        <w:sz w:val="22"/>
      </w:rPr>
      <w:tblPr/>
      <w:tcPr>
        <w:shd w:val="clear" w:color="CBCBCB" w:fill="auto"/>
      </w:tcPr>
    </w:tblStylePr>
  </w:style>
  <w:style w:type="table" w:customStyle="1" w:styleId="GridTable3-Accent1">
    <w:name w:val="Grid Table 3 - Accent 1"/>
    <w:basedOn w:val="a1"/>
    <w:uiPriority w:val="99"/>
    <w:rsid w:val="00F53261"/>
    <w:rPr>
      <w:rFonts w:eastAsiaTheme="minorEastAsia"/>
      <w:lang w:eastAsia="ru-RU"/>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DAE5F1" w:fill="auto"/>
      </w:tcPr>
    </w:tblStylePr>
    <w:tblStylePr w:type="band1Horz">
      <w:rPr>
        <w:color w:val="404040"/>
        <w:sz w:val="22"/>
      </w:rPr>
      <w:tblPr/>
      <w:tcPr>
        <w:shd w:val="clear" w:color="DAE5F1" w:fill="auto"/>
      </w:tcPr>
    </w:tblStylePr>
  </w:style>
  <w:style w:type="table" w:customStyle="1" w:styleId="GridTable3-Accent2">
    <w:name w:val="Grid Table 3 - Accent 2"/>
    <w:basedOn w:val="a1"/>
    <w:uiPriority w:val="99"/>
    <w:rsid w:val="00F53261"/>
    <w:rPr>
      <w:rFonts w:eastAsiaTheme="minorEastAsia"/>
      <w:lang w:eastAsia="ru-RU"/>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F2DCDC" w:fill="auto"/>
      </w:tcPr>
    </w:tblStylePr>
    <w:tblStylePr w:type="band1Horz">
      <w:rPr>
        <w:color w:val="404040"/>
        <w:sz w:val="22"/>
      </w:rPr>
      <w:tblPr/>
      <w:tcPr>
        <w:shd w:val="clear" w:color="F2DCDC" w:fill="auto"/>
      </w:tcPr>
    </w:tblStylePr>
  </w:style>
  <w:style w:type="table" w:customStyle="1" w:styleId="GridTable3-Accent3">
    <w:name w:val="Grid Table 3 - Accent 3"/>
    <w:basedOn w:val="a1"/>
    <w:uiPriority w:val="99"/>
    <w:rsid w:val="00F53261"/>
    <w:rPr>
      <w:rFonts w:eastAsiaTheme="minorEastAsia"/>
      <w:lang w:eastAsia="ru-RU"/>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EAF1DC" w:fill="auto"/>
      </w:tcPr>
    </w:tblStylePr>
    <w:tblStylePr w:type="band1Horz">
      <w:rPr>
        <w:color w:val="404040"/>
        <w:sz w:val="22"/>
      </w:rPr>
      <w:tblPr/>
      <w:tcPr>
        <w:shd w:val="clear" w:color="EAF1DC" w:fill="auto"/>
      </w:tcPr>
    </w:tblStylePr>
  </w:style>
  <w:style w:type="table" w:customStyle="1" w:styleId="GridTable3-Accent4">
    <w:name w:val="Grid Table 3 - Accent 4"/>
    <w:basedOn w:val="a1"/>
    <w:uiPriority w:val="99"/>
    <w:rsid w:val="00F53261"/>
    <w:rPr>
      <w:rFonts w:eastAsiaTheme="minorEastAsia"/>
      <w:lang w:eastAsia="ru-RU"/>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E5DFEC" w:fill="auto"/>
      </w:tcPr>
    </w:tblStylePr>
    <w:tblStylePr w:type="band1Horz">
      <w:rPr>
        <w:color w:val="404040"/>
        <w:sz w:val="22"/>
      </w:rPr>
      <w:tblPr/>
      <w:tcPr>
        <w:shd w:val="clear" w:color="E5DFEC" w:fill="auto"/>
      </w:tcPr>
    </w:tblStylePr>
  </w:style>
  <w:style w:type="table" w:customStyle="1" w:styleId="GridTable3-Accent5">
    <w:name w:val="Grid Table 3 - Accent 5"/>
    <w:basedOn w:val="a1"/>
    <w:uiPriority w:val="99"/>
    <w:rsid w:val="00F53261"/>
    <w:rPr>
      <w:rFonts w:eastAsiaTheme="minorEastAsia"/>
      <w:lang w:eastAsia="ru-RU"/>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DAEEF3" w:fill="auto"/>
      </w:tcPr>
    </w:tblStylePr>
    <w:tblStylePr w:type="band1Horz">
      <w:rPr>
        <w:color w:val="404040"/>
        <w:sz w:val="22"/>
      </w:rPr>
      <w:tblPr/>
      <w:tcPr>
        <w:shd w:val="clear" w:color="DAEEF3" w:fill="auto"/>
      </w:tcPr>
    </w:tblStylePr>
  </w:style>
  <w:style w:type="table" w:customStyle="1" w:styleId="GridTable3-Accent6">
    <w:name w:val="Grid Table 3 - Accent 6"/>
    <w:basedOn w:val="a1"/>
    <w:uiPriority w:val="99"/>
    <w:rsid w:val="00F53261"/>
    <w:rPr>
      <w:rFonts w:eastAsiaTheme="minorEastAsia"/>
      <w:lang w:eastAsia="ru-RU"/>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FDE9D8" w:fill="auto"/>
      </w:tcPr>
    </w:tblStylePr>
    <w:tblStylePr w:type="band1Horz">
      <w:rPr>
        <w:color w:val="404040"/>
        <w:sz w:val="22"/>
      </w:rPr>
      <w:tblPr/>
      <w:tcPr>
        <w:shd w:val="clear" w:color="FDE9D8" w:fill="auto"/>
      </w:tcPr>
    </w:tblStylePr>
  </w:style>
  <w:style w:type="table" w:customStyle="1" w:styleId="-41">
    <w:name w:val="Таблица-сетка 41"/>
    <w:basedOn w:val="a1"/>
    <w:uiPriority w:val="59"/>
    <w:rsid w:val="00F53261"/>
    <w:rPr>
      <w:rFonts w:eastAsiaTheme="minorEastAsia"/>
      <w:lang w:eastAsia="ru-RU"/>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CBCBCB" w:fill="auto"/>
      </w:tcPr>
    </w:tblStylePr>
    <w:tblStylePr w:type="band1Horz">
      <w:rPr>
        <w:color w:val="404040"/>
        <w:sz w:val="22"/>
      </w:rPr>
      <w:tblPr/>
      <w:tcPr>
        <w:shd w:val="clear" w:color="CBCBCB" w:fill="auto"/>
      </w:tcPr>
    </w:tblStylePr>
  </w:style>
  <w:style w:type="table" w:customStyle="1" w:styleId="GridTable4-Accent1">
    <w:name w:val="Grid Table 4 - Accent 1"/>
    <w:basedOn w:val="a1"/>
    <w:uiPriority w:val="59"/>
    <w:rsid w:val="00F53261"/>
    <w:rPr>
      <w:rFonts w:eastAsiaTheme="minorEastAsia"/>
      <w:lang w:eastAsia="ru-RU"/>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auto"/>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DCE6F2" w:fill="auto"/>
      </w:tcPr>
    </w:tblStylePr>
    <w:tblStylePr w:type="band1Horz">
      <w:rPr>
        <w:color w:val="404040"/>
        <w:sz w:val="22"/>
      </w:rPr>
      <w:tblPr/>
      <w:tcPr>
        <w:shd w:val="clear" w:color="DCE6F2" w:fill="auto"/>
      </w:tcPr>
    </w:tblStylePr>
  </w:style>
  <w:style w:type="table" w:customStyle="1" w:styleId="GridTable4-Accent2">
    <w:name w:val="Grid Table 4 - Accent 2"/>
    <w:basedOn w:val="a1"/>
    <w:uiPriority w:val="59"/>
    <w:rsid w:val="00F53261"/>
    <w:rPr>
      <w:rFonts w:eastAsiaTheme="minorEastAsia"/>
      <w:lang w:eastAsia="ru-RU"/>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auto"/>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F2DCDC" w:fill="auto"/>
      </w:tcPr>
    </w:tblStylePr>
    <w:tblStylePr w:type="band1Horz">
      <w:rPr>
        <w:color w:val="404040"/>
        <w:sz w:val="22"/>
      </w:rPr>
      <w:tblPr/>
      <w:tcPr>
        <w:shd w:val="clear" w:color="F2DCDC" w:fill="auto"/>
      </w:tcPr>
    </w:tblStylePr>
  </w:style>
  <w:style w:type="table" w:customStyle="1" w:styleId="GridTable4-Accent3">
    <w:name w:val="Grid Table 4 - Accent 3"/>
    <w:basedOn w:val="a1"/>
    <w:uiPriority w:val="59"/>
    <w:rsid w:val="00F53261"/>
    <w:rPr>
      <w:rFonts w:eastAsiaTheme="minorEastAsia"/>
      <w:lang w:eastAsia="ru-RU"/>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auto"/>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EAF1DC" w:fill="auto"/>
      </w:tcPr>
    </w:tblStylePr>
    <w:tblStylePr w:type="band1Horz">
      <w:rPr>
        <w:color w:val="404040"/>
        <w:sz w:val="22"/>
      </w:rPr>
      <w:tblPr/>
      <w:tcPr>
        <w:shd w:val="clear" w:color="EAF1DC" w:fill="auto"/>
      </w:tcPr>
    </w:tblStylePr>
  </w:style>
  <w:style w:type="table" w:customStyle="1" w:styleId="GridTable4-Accent4">
    <w:name w:val="Grid Table 4 - Accent 4"/>
    <w:basedOn w:val="a1"/>
    <w:uiPriority w:val="59"/>
    <w:rsid w:val="00F53261"/>
    <w:rPr>
      <w:rFonts w:eastAsiaTheme="minorEastAsia"/>
      <w:lang w:eastAsia="ru-RU"/>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auto"/>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E5DFEC" w:fill="auto"/>
      </w:tcPr>
    </w:tblStylePr>
    <w:tblStylePr w:type="band1Horz">
      <w:rPr>
        <w:color w:val="404040"/>
        <w:sz w:val="22"/>
      </w:rPr>
      <w:tblPr/>
      <w:tcPr>
        <w:shd w:val="clear" w:color="E5DFEC" w:fill="auto"/>
      </w:tcPr>
    </w:tblStylePr>
  </w:style>
  <w:style w:type="table" w:customStyle="1" w:styleId="GridTable4-Accent5">
    <w:name w:val="Grid Table 4 - Accent 5"/>
    <w:basedOn w:val="a1"/>
    <w:uiPriority w:val="59"/>
    <w:rsid w:val="00F53261"/>
    <w:rPr>
      <w:rFonts w:eastAsiaTheme="minorEastAsia"/>
      <w:lang w:eastAsia="ru-RU"/>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auto"/>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DAEEF3" w:fill="auto"/>
      </w:tcPr>
    </w:tblStylePr>
    <w:tblStylePr w:type="band1Horz">
      <w:rPr>
        <w:color w:val="404040"/>
        <w:sz w:val="22"/>
      </w:rPr>
      <w:tblPr/>
      <w:tcPr>
        <w:shd w:val="clear" w:color="DAEEF3" w:fill="auto"/>
      </w:tcPr>
    </w:tblStylePr>
  </w:style>
  <w:style w:type="table" w:customStyle="1" w:styleId="GridTable4-Accent6">
    <w:name w:val="Grid Table 4 - Accent 6"/>
    <w:basedOn w:val="a1"/>
    <w:uiPriority w:val="59"/>
    <w:rsid w:val="00F53261"/>
    <w:rPr>
      <w:rFonts w:eastAsiaTheme="minorEastAsia"/>
      <w:lang w:eastAsia="ru-RU"/>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auto"/>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FDE9D8" w:fill="auto"/>
      </w:tcPr>
    </w:tblStylePr>
    <w:tblStylePr w:type="band1Horz">
      <w:rPr>
        <w:color w:val="404040"/>
        <w:sz w:val="22"/>
      </w:rPr>
      <w:tblPr/>
      <w:tcPr>
        <w:shd w:val="clear" w:color="FDE9D8" w:fill="auto"/>
      </w:tcPr>
    </w:tblStylePr>
  </w:style>
  <w:style w:type="table" w:customStyle="1" w:styleId="-51">
    <w:name w:val="Таблица-сетка 5 темная1"/>
    <w:basedOn w:val="a1"/>
    <w:uiPriority w:val="99"/>
    <w:rsid w:val="00F53261"/>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000000" w:fill="auto"/>
      </w:tcPr>
    </w:tblStylePr>
    <w:tblStylePr w:type="lastRow">
      <w:rPr>
        <w:b/>
        <w:color w:val="FFFFFF"/>
        <w:sz w:val="22"/>
      </w:rPr>
      <w:tblPr/>
      <w:tcPr>
        <w:tcBorders>
          <w:top w:val="single" w:sz="4" w:space="0" w:color="FFFFFF" w:themeColor="light1"/>
        </w:tcBorders>
        <w:shd w:val="clear" w:color="000000" w:fill="auto"/>
      </w:tcPr>
    </w:tblStylePr>
    <w:tblStylePr w:type="firstCol">
      <w:rPr>
        <w:b/>
        <w:color w:val="FFFFFF"/>
        <w:sz w:val="22"/>
      </w:rPr>
      <w:tblPr/>
      <w:tcPr>
        <w:shd w:val="clear" w:color="000000" w:fill="auto"/>
      </w:tcPr>
    </w:tblStylePr>
    <w:tblStylePr w:type="lastCol">
      <w:rPr>
        <w:b/>
        <w:color w:val="FFFFFF"/>
        <w:sz w:val="22"/>
      </w:rPr>
      <w:tblPr/>
      <w:tcPr>
        <w:shd w:val="clear" w:color="000000" w:fill="auto"/>
      </w:tcPr>
    </w:tblStylePr>
    <w:tblStylePr w:type="band1Vert">
      <w:tblPr/>
      <w:tcPr>
        <w:shd w:val="clear" w:color="8A8A8A" w:fill="auto"/>
      </w:tcPr>
    </w:tblStylePr>
    <w:tblStylePr w:type="band1Horz">
      <w:tblPr/>
      <w:tcPr>
        <w:shd w:val="clear" w:color="8A8A8A" w:fill="auto"/>
      </w:tcPr>
    </w:tblStylePr>
  </w:style>
  <w:style w:type="table" w:customStyle="1" w:styleId="GridTable5Dark-Accent1">
    <w:name w:val="Grid Table 5 Dark- Accent 1"/>
    <w:basedOn w:val="a1"/>
    <w:uiPriority w:val="99"/>
    <w:rsid w:val="00F53261"/>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4F81BD" w:fill="auto"/>
      </w:tcPr>
    </w:tblStylePr>
    <w:tblStylePr w:type="lastRow">
      <w:rPr>
        <w:b/>
        <w:color w:val="FFFFFF"/>
        <w:sz w:val="22"/>
      </w:rPr>
      <w:tblPr/>
      <w:tcPr>
        <w:tcBorders>
          <w:top w:val="single" w:sz="4" w:space="0" w:color="FFFFFF" w:themeColor="light1"/>
        </w:tcBorders>
        <w:shd w:val="clear" w:color="4F81BD" w:fill="auto"/>
      </w:tcPr>
    </w:tblStylePr>
    <w:tblStylePr w:type="firstCol">
      <w:rPr>
        <w:b/>
        <w:color w:val="FFFFFF"/>
        <w:sz w:val="22"/>
      </w:rPr>
      <w:tblPr/>
      <w:tcPr>
        <w:shd w:val="clear" w:color="4F81BD" w:fill="auto"/>
      </w:tcPr>
    </w:tblStylePr>
    <w:tblStylePr w:type="lastCol">
      <w:rPr>
        <w:b/>
        <w:color w:val="FFFFFF"/>
        <w:sz w:val="22"/>
      </w:rPr>
      <w:tblPr/>
      <w:tcPr>
        <w:shd w:val="clear" w:color="4F81BD" w:fill="auto"/>
      </w:tcPr>
    </w:tblStylePr>
    <w:tblStylePr w:type="band1Vert">
      <w:tblPr/>
      <w:tcPr>
        <w:shd w:val="clear" w:color="AEC4E0" w:fill="auto"/>
      </w:tcPr>
    </w:tblStylePr>
    <w:tblStylePr w:type="band1Horz">
      <w:tblPr/>
      <w:tcPr>
        <w:shd w:val="clear" w:color="AEC4E0" w:fill="auto"/>
      </w:tcPr>
    </w:tblStylePr>
  </w:style>
  <w:style w:type="table" w:customStyle="1" w:styleId="GridTable5Dark-Accent2">
    <w:name w:val="Grid Table 5 Dark - Accent 2"/>
    <w:basedOn w:val="a1"/>
    <w:uiPriority w:val="99"/>
    <w:rsid w:val="00F53261"/>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C0504D" w:fill="auto"/>
      </w:tcPr>
    </w:tblStylePr>
    <w:tblStylePr w:type="lastRow">
      <w:rPr>
        <w:b/>
        <w:color w:val="FFFFFF"/>
        <w:sz w:val="22"/>
      </w:rPr>
      <w:tblPr/>
      <w:tcPr>
        <w:tcBorders>
          <w:top w:val="single" w:sz="4" w:space="0" w:color="FFFFFF" w:themeColor="light1"/>
        </w:tcBorders>
        <w:shd w:val="clear" w:color="C0504D" w:fill="auto"/>
      </w:tcPr>
    </w:tblStylePr>
    <w:tblStylePr w:type="firstCol">
      <w:rPr>
        <w:b/>
        <w:color w:val="FFFFFF"/>
        <w:sz w:val="22"/>
      </w:rPr>
      <w:tblPr/>
      <w:tcPr>
        <w:shd w:val="clear" w:color="C0504D" w:fill="auto"/>
      </w:tcPr>
    </w:tblStylePr>
    <w:tblStylePr w:type="lastCol">
      <w:rPr>
        <w:b/>
        <w:color w:val="FFFFFF"/>
        <w:sz w:val="22"/>
      </w:rPr>
      <w:tblPr/>
      <w:tcPr>
        <w:shd w:val="clear" w:color="C0504D" w:fill="auto"/>
      </w:tcPr>
    </w:tblStylePr>
    <w:tblStylePr w:type="band1Vert">
      <w:tblPr/>
      <w:tcPr>
        <w:shd w:val="clear" w:color="E2AEAD" w:fill="auto"/>
      </w:tcPr>
    </w:tblStylePr>
    <w:tblStylePr w:type="band1Horz">
      <w:tblPr/>
      <w:tcPr>
        <w:shd w:val="clear" w:color="E2AEAD" w:fill="auto"/>
      </w:tcPr>
    </w:tblStylePr>
  </w:style>
  <w:style w:type="table" w:customStyle="1" w:styleId="GridTable5Dark-Accent3">
    <w:name w:val="Grid Table 5 Dark - Accent 3"/>
    <w:basedOn w:val="a1"/>
    <w:uiPriority w:val="99"/>
    <w:rsid w:val="00F53261"/>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9BBB59" w:fill="auto"/>
      </w:tcPr>
    </w:tblStylePr>
    <w:tblStylePr w:type="lastRow">
      <w:rPr>
        <w:b/>
        <w:color w:val="FFFFFF"/>
        <w:sz w:val="22"/>
      </w:rPr>
      <w:tblPr/>
      <w:tcPr>
        <w:tcBorders>
          <w:top w:val="single" w:sz="4" w:space="0" w:color="FFFFFF" w:themeColor="light1"/>
        </w:tcBorders>
        <w:shd w:val="clear" w:color="9BBB59" w:fill="auto"/>
      </w:tcPr>
    </w:tblStylePr>
    <w:tblStylePr w:type="firstCol">
      <w:rPr>
        <w:b/>
        <w:color w:val="FFFFFF"/>
        <w:sz w:val="22"/>
      </w:rPr>
      <w:tblPr/>
      <w:tcPr>
        <w:shd w:val="clear" w:color="9BBB59" w:fill="auto"/>
      </w:tcPr>
    </w:tblStylePr>
    <w:tblStylePr w:type="lastCol">
      <w:rPr>
        <w:b/>
        <w:color w:val="FFFFFF"/>
        <w:sz w:val="22"/>
      </w:rPr>
      <w:tblPr/>
      <w:tcPr>
        <w:shd w:val="clear" w:color="9BBB59" w:fill="auto"/>
      </w:tcPr>
    </w:tblStylePr>
    <w:tblStylePr w:type="band1Vert">
      <w:tblPr/>
      <w:tcPr>
        <w:shd w:val="clear" w:color="D0DFB2" w:fill="auto"/>
      </w:tcPr>
    </w:tblStylePr>
    <w:tblStylePr w:type="band1Horz">
      <w:tblPr/>
      <w:tcPr>
        <w:shd w:val="clear" w:color="D0DFB2" w:fill="auto"/>
      </w:tcPr>
    </w:tblStylePr>
  </w:style>
  <w:style w:type="table" w:customStyle="1" w:styleId="GridTable5Dark-Accent4">
    <w:name w:val="Grid Table 5 Dark- Accent 4"/>
    <w:basedOn w:val="a1"/>
    <w:uiPriority w:val="99"/>
    <w:rsid w:val="00F53261"/>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8064A2" w:fill="auto"/>
      </w:tcPr>
    </w:tblStylePr>
    <w:tblStylePr w:type="lastRow">
      <w:rPr>
        <w:b/>
        <w:color w:val="FFFFFF"/>
        <w:sz w:val="22"/>
      </w:rPr>
      <w:tblPr/>
      <w:tcPr>
        <w:tcBorders>
          <w:top w:val="single" w:sz="4" w:space="0" w:color="FFFFFF" w:themeColor="light1"/>
        </w:tcBorders>
        <w:shd w:val="clear" w:color="8064A2" w:fill="auto"/>
      </w:tcPr>
    </w:tblStylePr>
    <w:tblStylePr w:type="firstCol">
      <w:rPr>
        <w:b/>
        <w:color w:val="FFFFFF"/>
        <w:sz w:val="22"/>
      </w:rPr>
      <w:tblPr/>
      <w:tcPr>
        <w:shd w:val="clear" w:color="8064A2" w:fill="auto"/>
      </w:tcPr>
    </w:tblStylePr>
    <w:tblStylePr w:type="lastCol">
      <w:rPr>
        <w:b/>
        <w:color w:val="FFFFFF"/>
        <w:sz w:val="22"/>
      </w:rPr>
      <w:tblPr/>
      <w:tcPr>
        <w:shd w:val="clear" w:color="8064A2" w:fill="auto"/>
      </w:tcPr>
    </w:tblStylePr>
    <w:tblStylePr w:type="band1Vert">
      <w:tblPr/>
      <w:tcPr>
        <w:shd w:val="clear" w:color="C4B7D4" w:fill="auto"/>
      </w:tcPr>
    </w:tblStylePr>
    <w:tblStylePr w:type="band1Horz">
      <w:tblPr/>
      <w:tcPr>
        <w:shd w:val="clear" w:color="C4B7D4" w:fill="auto"/>
      </w:tcPr>
    </w:tblStylePr>
  </w:style>
  <w:style w:type="table" w:customStyle="1" w:styleId="GridTable5Dark-Accent5">
    <w:name w:val="Grid Table 5 Dark - Accent 5"/>
    <w:basedOn w:val="a1"/>
    <w:uiPriority w:val="99"/>
    <w:rsid w:val="00F53261"/>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4BACC6" w:fill="auto"/>
      </w:tcPr>
    </w:tblStylePr>
    <w:tblStylePr w:type="lastRow">
      <w:rPr>
        <w:b/>
        <w:color w:val="FFFFFF"/>
        <w:sz w:val="22"/>
      </w:rPr>
      <w:tblPr/>
      <w:tcPr>
        <w:tcBorders>
          <w:top w:val="single" w:sz="4" w:space="0" w:color="FFFFFF" w:themeColor="light1"/>
        </w:tcBorders>
        <w:shd w:val="clear" w:color="4BACC6" w:fill="auto"/>
      </w:tcPr>
    </w:tblStylePr>
    <w:tblStylePr w:type="firstCol">
      <w:rPr>
        <w:b/>
        <w:color w:val="FFFFFF"/>
        <w:sz w:val="22"/>
      </w:rPr>
      <w:tblPr/>
      <w:tcPr>
        <w:shd w:val="clear" w:color="4BACC6" w:fill="auto"/>
      </w:tcPr>
    </w:tblStylePr>
    <w:tblStylePr w:type="lastCol">
      <w:rPr>
        <w:b/>
        <w:color w:val="FFFFFF"/>
        <w:sz w:val="22"/>
      </w:rPr>
      <w:tblPr/>
      <w:tcPr>
        <w:shd w:val="clear" w:color="4BACC6" w:fill="auto"/>
      </w:tcPr>
    </w:tblStylePr>
    <w:tblStylePr w:type="band1Vert">
      <w:tblPr/>
      <w:tcPr>
        <w:shd w:val="clear" w:color="ACD8E4" w:fill="auto"/>
      </w:tcPr>
    </w:tblStylePr>
    <w:tblStylePr w:type="band1Horz">
      <w:tblPr/>
      <w:tcPr>
        <w:shd w:val="clear" w:color="ACD8E4" w:fill="auto"/>
      </w:tcPr>
    </w:tblStylePr>
  </w:style>
  <w:style w:type="table" w:customStyle="1" w:styleId="GridTable5Dark-Accent6">
    <w:name w:val="Grid Table 5 Dark - Accent 6"/>
    <w:basedOn w:val="a1"/>
    <w:uiPriority w:val="99"/>
    <w:rsid w:val="00F53261"/>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F79646" w:fill="auto"/>
      </w:tcPr>
    </w:tblStylePr>
    <w:tblStylePr w:type="lastRow">
      <w:rPr>
        <w:b/>
        <w:color w:val="FFFFFF"/>
        <w:sz w:val="22"/>
      </w:rPr>
      <w:tblPr/>
      <w:tcPr>
        <w:tcBorders>
          <w:top w:val="single" w:sz="4" w:space="0" w:color="FFFFFF" w:themeColor="light1"/>
        </w:tcBorders>
        <w:shd w:val="clear" w:color="F79646" w:fill="auto"/>
      </w:tcPr>
    </w:tblStylePr>
    <w:tblStylePr w:type="firstCol">
      <w:rPr>
        <w:b/>
        <w:color w:val="FFFFFF"/>
        <w:sz w:val="22"/>
      </w:rPr>
      <w:tblPr/>
      <w:tcPr>
        <w:shd w:val="clear" w:color="F79646" w:fill="auto"/>
      </w:tcPr>
    </w:tblStylePr>
    <w:tblStylePr w:type="lastCol">
      <w:rPr>
        <w:b/>
        <w:color w:val="FFFFFF"/>
        <w:sz w:val="22"/>
      </w:rPr>
      <w:tblPr/>
      <w:tcPr>
        <w:shd w:val="clear" w:color="F79646" w:fill="auto"/>
      </w:tcPr>
    </w:tblStylePr>
    <w:tblStylePr w:type="band1Vert">
      <w:tblPr/>
      <w:tcPr>
        <w:shd w:val="clear" w:color="FBCEAA" w:fill="auto"/>
      </w:tcPr>
    </w:tblStylePr>
    <w:tblStylePr w:type="band1Horz">
      <w:tblPr/>
      <w:tcPr>
        <w:shd w:val="clear" w:color="FBCEAA" w:fill="auto"/>
      </w:tcPr>
    </w:tblStylePr>
  </w:style>
  <w:style w:type="table" w:customStyle="1" w:styleId="-61">
    <w:name w:val="Таблица-сетка 6 цветная1"/>
    <w:basedOn w:val="a1"/>
    <w:uiPriority w:val="99"/>
    <w:rsid w:val="00F53261"/>
    <w:rPr>
      <w:rFonts w:eastAsiaTheme="minorEastAsia"/>
      <w:lang w:eastAsia="ru-RU"/>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auto"/>
      </w:tcPr>
    </w:tblStylePr>
    <w:tblStylePr w:type="band1Horz">
      <w:rPr>
        <w:color w:val="7F7F7F" w:themeColor="text1" w:themeTint="80" w:themeShade="95"/>
        <w:sz w:val="22"/>
      </w:rPr>
      <w:tblPr/>
      <w:tcPr>
        <w:shd w:val="clear" w:color="CBCBCB" w:fill="auto"/>
      </w:tcPr>
    </w:tblStylePr>
    <w:tblStylePr w:type="band2Horz">
      <w:rPr>
        <w:color w:val="7F7F7F" w:themeColor="text1" w:themeTint="80" w:themeShade="95"/>
        <w:sz w:val="22"/>
      </w:rPr>
    </w:tblStylePr>
  </w:style>
  <w:style w:type="table" w:customStyle="1" w:styleId="GridTable6Colorful-Accent1">
    <w:name w:val="Grid Table 6 Colorful - Accent 1"/>
    <w:basedOn w:val="a1"/>
    <w:uiPriority w:val="99"/>
    <w:rsid w:val="00F53261"/>
    <w:rPr>
      <w:rFonts w:eastAsiaTheme="minorEastAsia"/>
      <w:lang w:eastAsia="ru-RU"/>
    </w:r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fill="auto"/>
      </w:tcPr>
    </w:tblStylePr>
    <w:tblStylePr w:type="band1Horz">
      <w:rPr>
        <w:color w:val="A6BFDD" w:themeColor="accent1" w:themeTint="80" w:themeShade="95"/>
        <w:sz w:val="22"/>
      </w:rPr>
      <w:tblPr/>
      <w:tcPr>
        <w:shd w:val="clear" w:color="DAE5F1" w:fill="auto"/>
      </w:tcPr>
    </w:tblStylePr>
    <w:tblStylePr w:type="band2Horz">
      <w:rPr>
        <w:color w:val="A6BFDD" w:themeColor="accent1" w:themeTint="80" w:themeShade="95"/>
        <w:sz w:val="22"/>
      </w:rPr>
    </w:tblStylePr>
  </w:style>
  <w:style w:type="table" w:customStyle="1" w:styleId="GridTable6Colorful-Accent2">
    <w:name w:val="Grid Table 6 Colorful - Accent 2"/>
    <w:basedOn w:val="a1"/>
    <w:uiPriority w:val="99"/>
    <w:rsid w:val="00F53261"/>
    <w:rPr>
      <w:rFonts w:eastAsiaTheme="minorEastAsia"/>
      <w:lang w:eastAsia="ru-RU"/>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fill="auto"/>
      </w:tcPr>
    </w:tblStylePr>
    <w:tblStylePr w:type="band1Horz">
      <w:rPr>
        <w:color w:val="D99695" w:themeColor="accent2" w:themeTint="97" w:themeShade="95"/>
        <w:sz w:val="22"/>
      </w:rPr>
      <w:tblPr/>
      <w:tcPr>
        <w:shd w:val="clear" w:color="F2DCDC" w:fill="auto"/>
      </w:tcPr>
    </w:tblStylePr>
    <w:tblStylePr w:type="band2Horz">
      <w:rPr>
        <w:color w:val="D99695" w:themeColor="accent2" w:themeTint="97" w:themeShade="95"/>
        <w:sz w:val="22"/>
      </w:rPr>
    </w:tblStylePr>
  </w:style>
  <w:style w:type="table" w:customStyle="1" w:styleId="GridTable6Colorful-Accent3">
    <w:name w:val="Grid Table 6 Colorful - Accent 3"/>
    <w:basedOn w:val="a1"/>
    <w:uiPriority w:val="99"/>
    <w:rsid w:val="00F53261"/>
    <w:rPr>
      <w:rFonts w:eastAsiaTheme="minorEastAsia"/>
      <w:lang w:eastAsia="ru-RU"/>
    </w:r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fill="auto"/>
      </w:tcPr>
    </w:tblStylePr>
    <w:tblStylePr w:type="band1Horz">
      <w:rPr>
        <w:color w:val="9ABB59" w:themeColor="accent3" w:themeTint="FE" w:themeShade="95"/>
        <w:sz w:val="22"/>
      </w:rPr>
      <w:tblPr/>
      <w:tcPr>
        <w:shd w:val="clear" w:color="EAF1DC" w:fill="auto"/>
      </w:tcPr>
    </w:tblStylePr>
    <w:tblStylePr w:type="band2Horz">
      <w:rPr>
        <w:color w:val="9ABB59" w:themeColor="accent3" w:themeTint="FE" w:themeShade="95"/>
        <w:sz w:val="22"/>
      </w:rPr>
    </w:tblStylePr>
  </w:style>
  <w:style w:type="table" w:customStyle="1" w:styleId="GridTable6Colorful-Accent4">
    <w:name w:val="Grid Table 6 Colorful - Accent 4"/>
    <w:basedOn w:val="a1"/>
    <w:uiPriority w:val="99"/>
    <w:rsid w:val="00F53261"/>
    <w:rPr>
      <w:rFonts w:eastAsiaTheme="minorEastAsia"/>
      <w:lang w:eastAsia="ru-RU"/>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fill="auto"/>
      </w:tcPr>
    </w:tblStylePr>
    <w:tblStylePr w:type="band1Horz">
      <w:rPr>
        <w:color w:val="B2A1C6" w:themeColor="accent4" w:themeTint="9A" w:themeShade="95"/>
        <w:sz w:val="22"/>
      </w:rPr>
      <w:tblPr/>
      <w:tcPr>
        <w:shd w:val="clear" w:color="E5DFEC" w:fill="auto"/>
      </w:tcPr>
    </w:tblStylePr>
    <w:tblStylePr w:type="band2Horz">
      <w:rPr>
        <w:color w:val="B2A1C6" w:themeColor="accent4" w:themeTint="9A" w:themeShade="95"/>
        <w:sz w:val="22"/>
      </w:rPr>
    </w:tblStylePr>
  </w:style>
  <w:style w:type="table" w:customStyle="1" w:styleId="GridTable6Colorful-Accent5">
    <w:name w:val="Grid Table 6 Colorful - Accent 5"/>
    <w:basedOn w:val="a1"/>
    <w:uiPriority w:val="99"/>
    <w:rsid w:val="00F53261"/>
    <w:rPr>
      <w:rFonts w:eastAsiaTheme="minorEastAsia"/>
      <w:lang w:eastAsia="ru-RU"/>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fill="auto"/>
      </w:tcPr>
    </w:tblStylePr>
    <w:tblStylePr w:type="band1Horz">
      <w:rPr>
        <w:color w:val="266779" w:themeColor="accent5" w:themeShade="95"/>
        <w:sz w:val="22"/>
      </w:rPr>
      <w:tblPr/>
      <w:tcPr>
        <w:shd w:val="clear" w:color="DAEEF3" w:fill="auto"/>
      </w:tcPr>
    </w:tblStylePr>
    <w:tblStylePr w:type="band2Horz">
      <w:rPr>
        <w:color w:val="266779" w:themeColor="accent5" w:themeShade="95"/>
        <w:sz w:val="22"/>
      </w:rPr>
    </w:tblStylePr>
  </w:style>
  <w:style w:type="table" w:customStyle="1" w:styleId="GridTable6Colorful-Accent6">
    <w:name w:val="Grid Table 6 Colorful - Accent 6"/>
    <w:basedOn w:val="a1"/>
    <w:uiPriority w:val="99"/>
    <w:rsid w:val="00F53261"/>
    <w:rPr>
      <w:rFonts w:eastAsiaTheme="minorEastAsia"/>
      <w:lang w:eastAsia="ru-RU"/>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fill="auto"/>
      </w:tcPr>
    </w:tblStylePr>
    <w:tblStylePr w:type="band1Horz">
      <w:rPr>
        <w:color w:val="266779" w:themeColor="accent5" w:themeShade="95"/>
        <w:sz w:val="22"/>
      </w:rPr>
      <w:tblPr/>
      <w:tcPr>
        <w:shd w:val="clear" w:color="FDE9D8" w:fill="auto"/>
      </w:tcPr>
    </w:tblStylePr>
    <w:tblStylePr w:type="band2Horz">
      <w:rPr>
        <w:color w:val="266779" w:themeColor="accent5" w:themeShade="95"/>
        <w:sz w:val="22"/>
      </w:rPr>
    </w:tblStylePr>
  </w:style>
  <w:style w:type="table" w:customStyle="1" w:styleId="-71">
    <w:name w:val="Таблица-сетка 7 цветная1"/>
    <w:basedOn w:val="a1"/>
    <w:uiPriority w:val="99"/>
    <w:rsid w:val="00F53261"/>
    <w:rPr>
      <w:rFonts w:eastAsiaTheme="minorEastAsia"/>
      <w:lang w:eastAsia="ru-RU"/>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auto"/>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auto"/>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2F2F2" w:fill="auto"/>
      </w:tcPr>
    </w:tblStylePr>
    <w:tblStylePr w:type="band1Horz">
      <w:rPr>
        <w:color w:val="7F7F7F" w:themeColor="text1" w:themeTint="80" w:themeShade="95"/>
        <w:sz w:val="22"/>
      </w:rPr>
      <w:tblPr/>
      <w:tcPr>
        <w:shd w:val="clear" w:color="F2F2F2" w:fill="auto"/>
      </w:tcPr>
    </w:tblStylePr>
    <w:tblStylePr w:type="band2Horz">
      <w:rPr>
        <w:color w:val="7F7F7F" w:themeColor="text1" w:themeTint="80" w:themeShade="95"/>
        <w:sz w:val="22"/>
      </w:rPr>
    </w:tblStylePr>
  </w:style>
  <w:style w:type="table" w:customStyle="1" w:styleId="GridTable7Colorful-Accent1">
    <w:name w:val="Grid Table 7 Colorful - Accent 1"/>
    <w:basedOn w:val="a1"/>
    <w:uiPriority w:val="99"/>
    <w:rsid w:val="00F53261"/>
    <w:rPr>
      <w:rFonts w:eastAsiaTheme="minorEastAsia"/>
      <w:lang w:eastAsia="ru-RU"/>
    </w:r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auto"/>
      </w:tcPr>
    </w:tblStylePr>
    <w:tblStylePr w:type="lastRow">
      <w:rPr>
        <w:b/>
        <w:color w:val="A6BFDD" w:themeColor="accent1" w:themeTint="80"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auto"/>
      </w:tcPr>
    </w:tblStylePr>
    <w:tblStylePr w:type="firstCol">
      <w:pPr>
        <w:jc w:val="right"/>
      </w:pPr>
      <w:rPr>
        <w:i/>
        <w:color w:val="A6BFDD" w:themeColor="accent1" w:themeTint="80"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AE5F1" w:fill="auto"/>
      </w:tcPr>
    </w:tblStylePr>
    <w:tblStylePr w:type="band1Horz">
      <w:rPr>
        <w:color w:val="A6BFDD" w:themeColor="accent1" w:themeTint="80" w:themeShade="95"/>
        <w:sz w:val="22"/>
      </w:rPr>
      <w:tblPr/>
      <w:tcPr>
        <w:shd w:val="clear" w:color="DAE5F1" w:fill="auto"/>
      </w:tcPr>
    </w:tblStylePr>
    <w:tblStylePr w:type="band2Horz">
      <w:rPr>
        <w:color w:val="A6BFDD" w:themeColor="accent1" w:themeTint="80" w:themeShade="95"/>
        <w:sz w:val="22"/>
      </w:rPr>
    </w:tblStylePr>
  </w:style>
  <w:style w:type="table" w:customStyle="1" w:styleId="GridTable7Colorful-Accent2">
    <w:name w:val="Grid Table 7 Colorful - Accent 2"/>
    <w:basedOn w:val="a1"/>
    <w:uiPriority w:val="99"/>
    <w:rsid w:val="00F53261"/>
    <w:rPr>
      <w:rFonts w:eastAsiaTheme="minorEastAsia"/>
      <w:lang w:eastAsia="ru-RU"/>
    </w:r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FFFFFF" w:fill="auto"/>
      </w:tcPr>
    </w:tblStylePr>
    <w:tblStylePr w:type="lastRow">
      <w:rPr>
        <w:b/>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FFFFFF" w:fill="auto"/>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FFFFFF" w:fill="auto"/>
      </w:tcPr>
    </w:tblStylePr>
    <w:tblStylePr w:type="band1Vert">
      <w:tblPr/>
      <w:tcPr>
        <w:shd w:val="clear" w:color="F2DCDC" w:fill="auto"/>
      </w:tcPr>
    </w:tblStylePr>
    <w:tblStylePr w:type="band1Horz">
      <w:rPr>
        <w:color w:val="D99695" w:themeColor="accent2" w:themeTint="97" w:themeShade="95"/>
        <w:sz w:val="22"/>
      </w:rPr>
      <w:tblPr/>
      <w:tcPr>
        <w:shd w:val="clear" w:color="F2DCDC" w:fill="auto"/>
      </w:tcPr>
    </w:tblStylePr>
    <w:tblStylePr w:type="band2Horz">
      <w:rPr>
        <w:color w:val="D99695" w:themeColor="accent2" w:themeTint="97" w:themeShade="95"/>
        <w:sz w:val="22"/>
      </w:rPr>
    </w:tblStylePr>
  </w:style>
  <w:style w:type="table" w:customStyle="1" w:styleId="GridTable7Colorful-Accent3">
    <w:name w:val="Grid Table 7 Colorful - Accent 3"/>
    <w:basedOn w:val="a1"/>
    <w:uiPriority w:val="99"/>
    <w:rsid w:val="00F53261"/>
    <w:rPr>
      <w:rFonts w:eastAsiaTheme="minorEastAsia"/>
      <w:lang w:eastAsia="ru-RU"/>
    </w:r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sz w:val="22"/>
      </w:rPr>
      <w:tblPr/>
      <w:tcPr>
        <w:tcBorders>
          <w:top w:val="none" w:sz="0" w:space="0" w:color="auto"/>
          <w:left w:val="none" w:sz="0" w:space="0" w:color="auto"/>
          <w:bottom w:val="single" w:sz="4" w:space="0" w:color="9BBB59" w:themeColor="accent3"/>
          <w:right w:val="none" w:sz="0" w:space="0" w:color="auto"/>
        </w:tcBorders>
        <w:shd w:val="clear" w:color="FFFFFF" w:fill="auto"/>
      </w:tcPr>
    </w:tblStylePr>
    <w:tblStylePr w:type="lastRow">
      <w:rPr>
        <w:b/>
        <w:color w:val="9ABB59" w:themeColor="accent3" w:themeTint="FE" w:themeShade="95"/>
        <w:sz w:val="22"/>
      </w:rPr>
      <w:tblPr/>
      <w:tcPr>
        <w:tcBorders>
          <w:top w:val="single" w:sz="4" w:space="0" w:color="9BBB59" w:themeColor="accent3"/>
          <w:left w:val="none" w:sz="0" w:space="0" w:color="auto"/>
          <w:bottom w:val="none" w:sz="0" w:space="0" w:color="auto"/>
          <w:right w:val="none" w:sz="0" w:space="0" w:color="auto"/>
        </w:tcBorders>
        <w:shd w:val="clear" w:color="FFFFFF" w:fill="auto"/>
      </w:tcPr>
    </w:tblStylePr>
    <w:tblStylePr w:type="firstCol">
      <w:pPr>
        <w:jc w:val="right"/>
      </w:pPr>
      <w:rPr>
        <w:i/>
        <w:color w:val="9ABB59" w:themeColor="accent3" w:themeTint="FE" w:themeShade="95"/>
        <w:sz w:val="22"/>
      </w:rPr>
      <w:tblPr/>
      <w:tcPr>
        <w:tcBorders>
          <w:top w:val="none" w:sz="0" w:space="0" w:color="auto"/>
          <w:left w:val="none" w:sz="0" w:space="0" w:color="auto"/>
          <w:bottom w:val="none" w:sz="0" w:space="0" w:color="auto"/>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0" w:space="0" w:color="auto"/>
          <w:left w:val="single" w:sz="4" w:space="0" w:color="9BBB59" w:themeColor="accent3"/>
          <w:bottom w:val="none" w:sz="0" w:space="0" w:color="auto"/>
          <w:right w:val="none" w:sz="0" w:space="0" w:color="auto"/>
        </w:tcBorders>
        <w:shd w:val="clear" w:color="FFFFFF" w:fill="auto"/>
      </w:tcPr>
    </w:tblStylePr>
    <w:tblStylePr w:type="band1Vert">
      <w:tblPr/>
      <w:tcPr>
        <w:shd w:val="clear" w:color="EAF1DC" w:fill="auto"/>
      </w:tcPr>
    </w:tblStylePr>
    <w:tblStylePr w:type="band1Horz">
      <w:rPr>
        <w:color w:val="9ABB59" w:themeColor="accent3" w:themeTint="FE" w:themeShade="95"/>
        <w:sz w:val="22"/>
      </w:rPr>
      <w:tblPr/>
      <w:tcPr>
        <w:shd w:val="clear" w:color="EAF1DC" w:fill="auto"/>
      </w:tcPr>
    </w:tblStylePr>
    <w:tblStylePr w:type="band2Horz">
      <w:rPr>
        <w:color w:val="9ABB59" w:themeColor="accent3" w:themeTint="FE" w:themeShade="95"/>
        <w:sz w:val="22"/>
      </w:rPr>
    </w:tblStylePr>
  </w:style>
  <w:style w:type="table" w:customStyle="1" w:styleId="GridTable7Colorful-Accent4">
    <w:name w:val="Grid Table 7 Colorful - Accent 4"/>
    <w:basedOn w:val="a1"/>
    <w:uiPriority w:val="99"/>
    <w:rsid w:val="00F53261"/>
    <w:rPr>
      <w:rFonts w:eastAsiaTheme="minorEastAsia"/>
      <w:lang w:eastAsia="ru-RU"/>
    </w:r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FFFFFF" w:fill="auto"/>
      </w:tcPr>
    </w:tblStylePr>
    <w:tblStylePr w:type="lastRow">
      <w:rPr>
        <w:b/>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FFFFFF" w:fill="auto"/>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FFFFFF" w:fill="auto"/>
      </w:tcPr>
    </w:tblStylePr>
    <w:tblStylePr w:type="band1Vert">
      <w:tblPr/>
      <w:tcPr>
        <w:shd w:val="clear" w:color="E5DFEC" w:fill="auto"/>
      </w:tcPr>
    </w:tblStylePr>
    <w:tblStylePr w:type="band1Horz">
      <w:rPr>
        <w:color w:val="B2A1C6" w:themeColor="accent4" w:themeTint="9A" w:themeShade="95"/>
        <w:sz w:val="22"/>
      </w:rPr>
      <w:tblPr/>
      <w:tcPr>
        <w:shd w:val="clear" w:color="E5DFEC" w:fill="auto"/>
      </w:tcPr>
    </w:tblStylePr>
    <w:tblStylePr w:type="band2Horz">
      <w:rPr>
        <w:color w:val="B2A1C6" w:themeColor="accent4" w:themeTint="9A" w:themeShade="95"/>
        <w:sz w:val="22"/>
      </w:rPr>
    </w:tblStylePr>
  </w:style>
  <w:style w:type="table" w:customStyle="1" w:styleId="GridTable7Colorful-Accent5">
    <w:name w:val="Grid Table 7 Colorful - Accent 5"/>
    <w:basedOn w:val="a1"/>
    <w:uiPriority w:val="99"/>
    <w:rsid w:val="00F53261"/>
    <w:rPr>
      <w:rFonts w:eastAsiaTheme="minorEastAsia"/>
      <w:lang w:eastAsia="ru-RU"/>
    </w:r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b/>
        <w:color w:val="266779" w:themeColor="accent5" w:themeShade="95"/>
        <w:sz w:val="22"/>
      </w:rPr>
      <w:tblPr/>
      <w:tcPr>
        <w:tcBorders>
          <w:top w:val="none" w:sz="0" w:space="0" w:color="auto"/>
          <w:left w:val="none" w:sz="0" w:space="0" w:color="auto"/>
          <w:bottom w:val="single" w:sz="4" w:space="0" w:color="4BACC6" w:themeColor="accent5"/>
          <w:right w:val="none" w:sz="0" w:space="0" w:color="auto"/>
        </w:tcBorders>
        <w:shd w:val="clear" w:color="FFFFFF" w:fill="auto"/>
      </w:tcPr>
    </w:tblStylePr>
    <w:tblStylePr w:type="lastRow">
      <w:rPr>
        <w:b/>
        <w:color w:val="266779" w:themeColor="accent5" w:themeShade="95"/>
        <w:sz w:val="22"/>
      </w:rPr>
      <w:tblPr/>
      <w:tcPr>
        <w:tcBorders>
          <w:top w:val="single" w:sz="4" w:space="0" w:color="4BACC6" w:themeColor="accent5"/>
          <w:left w:val="none" w:sz="0" w:space="0" w:color="auto"/>
          <w:bottom w:val="none" w:sz="0" w:space="0" w:color="auto"/>
          <w:right w:val="none" w:sz="0" w:space="0" w:color="auto"/>
        </w:tcBorders>
        <w:shd w:val="clear" w:color="FFFFFF" w:fill="auto"/>
      </w:tcPr>
    </w:tblStylePr>
    <w:tblStylePr w:type="firstCol">
      <w:pPr>
        <w:jc w:val="right"/>
      </w:pPr>
      <w:rPr>
        <w:i/>
        <w:color w:val="266779" w:themeColor="accent5" w:themeShade="95"/>
        <w:sz w:val="22"/>
      </w:rPr>
      <w:tblPr/>
      <w:tcPr>
        <w:tcBorders>
          <w:top w:val="none" w:sz="0" w:space="0" w:color="auto"/>
          <w:left w:val="none" w:sz="0" w:space="0" w:color="auto"/>
          <w:bottom w:val="none" w:sz="0" w:space="0" w:color="auto"/>
          <w:right w:val="single" w:sz="4" w:space="0" w:color="4BACC6" w:themeColor="accent5"/>
        </w:tcBorders>
        <w:shd w:val="clear" w:color="FFFFFF" w:fill="auto"/>
      </w:tcPr>
    </w:tblStylePr>
    <w:tblStylePr w:type="lastCol">
      <w:rPr>
        <w:i/>
        <w:color w:val="266779" w:themeColor="accent5" w:themeShade="95"/>
        <w:sz w:val="22"/>
      </w:rPr>
      <w:tblPr/>
      <w:tcPr>
        <w:tcBorders>
          <w:top w:val="none" w:sz="0" w:space="0" w:color="auto"/>
          <w:left w:val="single" w:sz="4" w:space="0" w:color="4BACC6" w:themeColor="accent5"/>
          <w:bottom w:val="none" w:sz="0" w:space="0" w:color="auto"/>
          <w:right w:val="none" w:sz="0" w:space="0" w:color="auto"/>
        </w:tcBorders>
        <w:shd w:val="clear" w:color="FFFFFF" w:fill="auto"/>
      </w:tcPr>
    </w:tblStylePr>
    <w:tblStylePr w:type="band1Vert">
      <w:tblPr/>
      <w:tcPr>
        <w:shd w:val="clear" w:color="DAEEF3" w:fill="auto"/>
      </w:tcPr>
    </w:tblStylePr>
    <w:tblStylePr w:type="band1Horz">
      <w:rPr>
        <w:color w:val="266779" w:themeColor="accent5" w:themeShade="95"/>
        <w:sz w:val="22"/>
      </w:rPr>
      <w:tblPr/>
      <w:tcPr>
        <w:shd w:val="clear" w:color="DAEEF3" w:fill="auto"/>
      </w:tcPr>
    </w:tblStylePr>
    <w:tblStylePr w:type="band2Horz">
      <w:rPr>
        <w:color w:val="266779" w:themeColor="accent5" w:themeShade="95"/>
        <w:sz w:val="22"/>
      </w:rPr>
    </w:tblStylePr>
  </w:style>
  <w:style w:type="table" w:customStyle="1" w:styleId="GridTable7Colorful-Accent6">
    <w:name w:val="Grid Table 7 Colorful - Accent 6"/>
    <w:basedOn w:val="a1"/>
    <w:uiPriority w:val="99"/>
    <w:rsid w:val="00F53261"/>
    <w:rPr>
      <w:rFonts w:eastAsiaTheme="minorEastAsia"/>
      <w:lang w:eastAsia="ru-RU"/>
    </w:r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b/>
        <w:color w:val="B15407" w:themeColor="accent6" w:themeShade="95"/>
        <w:sz w:val="22"/>
      </w:rPr>
      <w:tblPr/>
      <w:tcPr>
        <w:tcBorders>
          <w:top w:val="none" w:sz="0" w:space="0" w:color="auto"/>
          <w:left w:val="none" w:sz="0" w:space="0" w:color="auto"/>
          <w:bottom w:val="single" w:sz="4" w:space="0" w:color="F79646" w:themeColor="accent6"/>
          <w:right w:val="none" w:sz="0" w:space="0" w:color="auto"/>
        </w:tcBorders>
        <w:shd w:val="clear" w:color="FFFFFF" w:fill="auto"/>
      </w:tcPr>
    </w:tblStylePr>
    <w:tblStylePr w:type="lastRow">
      <w:rPr>
        <w:b/>
        <w:color w:val="B15407" w:themeColor="accent6" w:themeShade="95"/>
        <w:sz w:val="22"/>
      </w:rPr>
      <w:tblPr/>
      <w:tcPr>
        <w:tcBorders>
          <w:top w:val="single" w:sz="4" w:space="0" w:color="F79646" w:themeColor="accent6"/>
          <w:left w:val="none" w:sz="0" w:space="0" w:color="auto"/>
          <w:bottom w:val="none" w:sz="0" w:space="0" w:color="auto"/>
          <w:right w:val="none" w:sz="0" w:space="0" w:color="auto"/>
        </w:tcBorders>
        <w:shd w:val="clear" w:color="FFFFFF" w:fill="auto"/>
      </w:tcPr>
    </w:tblStylePr>
    <w:tblStylePr w:type="firstCol">
      <w:pPr>
        <w:jc w:val="right"/>
      </w:pPr>
      <w:rPr>
        <w:i/>
        <w:color w:val="B15407" w:themeColor="accent6" w:themeShade="95"/>
        <w:sz w:val="22"/>
      </w:rPr>
      <w:tblPr/>
      <w:tcPr>
        <w:tcBorders>
          <w:top w:val="none" w:sz="0" w:space="0" w:color="auto"/>
          <w:left w:val="none" w:sz="0" w:space="0" w:color="auto"/>
          <w:bottom w:val="none" w:sz="0" w:space="0" w:color="auto"/>
          <w:right w:val="single" w:sz="4" w:space="0" w:color="F79646" w:themeColor="accent6"/>
        </w:tcBorders>
        <w:shd w:val="clear" w:color="FFFFFF" w:fill="auto"/>
      </w:tcPr>
    </w:tblStylePr>
    <w:tblStylePr w:type="lastCol">
      <w:rPr>
        <w:i/>
        <w:color w:val="B15407" w:themeColor="accent6" w:themeShade="95"/>
        <w:sz w:val="22"/>
      </w:rPr>
      <w:tblPr/>
      <w:tcPr>
        <w:tcBorders>
          <w:top w:val="none" w:sz="0" w:space="0" w:color="auto"/>
          <w:left w:val="single" w:sz="4" w:space="0" w:color="F79646" w:themeColor="accent6"/>
          <w:bottom w:val="none" w:sz="0" w:space="0" w:color="auto"/>
          <w:right w:val="none" w:sz="0" w:space="0" w:color="auto"/>
        </w:tcBorders>
        <w:shd w:val="clear" w:color="FFFFFF" w:fill="auto"/>
      </w:tcPr>
    </w:tblStylePr>
    <w:tblStylePr w:type="band1Vert">
      <w:tblPr/>
      <w:tcPr>
        <w:shd w:val="clear" w:color="FDE9D8" w:fill="auto"/>
      </w:tcPr>
    </w:tblStylePr>
    <w:tblStylePr w:type="band1Horz">
      <w:rPr>
        <w:color w:val="B15407" w:themeColor="accent6" w:themeShade="95"/>
        <w:sz w:val="22"/>
      </w:rPr>
      <w:tblPr/>
      <w:tcPr>
        <w:shd w:val="clear" w:color="FDE9D8" w:fill="auto"/>
      </w:tcPr>
    </w:tblStylePr>
    <w:tblStylePr w:type="band2Horz">
      <w:rPr>
        <w:color w:val="B15407" w:themeColor="accent6" w:themeShade="95"/>
        <w:sz w:val="22"/>
      </w:rPr>
    </w:tblStylePr>
  </w:style>
  <w:style w:type="table" w:customStyle="1" w:styleId="-110">
    <w:name w:val="Список-таблица 1 светлая1"/>
    <w:basedOn w:val="a1"/>
    <w:uiPriority w:val="99"/>
    <w:rsid w:val="00F53261"/>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auto"/>
      </w:tcPr>
    </w:tblStylePr>
    <w:tblStylePr w:type="band1Horz">
      <w:tblPr/>
      <w:tcPr>
        <w:shd w:val="clear" w:color="BFBFBF" w:fill="auto"/>
      </w:tcPr>
    </w:tblStylePr>
  </w:style>
  <w:style w:type="table" w:customStyle="1" w:styleId="ListTable1Light-Accent1">
    <w:name w:val="List Table 1 Light - Accent 1"/>
    <w:basedOn w:val="a1"/>
    <w:uiPriority w:val="99"/>
    <w:rsid w:val="00F53261"/>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auto"/>
      </w:tcPr>
    </w:tblStylePr>
    <w:tblStylePr w:type="band1Horz">
      <w:tblPr/>
      <w:tcPr>
        <w:shd w:val="clear" w:color="D2DFEE" w:fill="auto"/>
      </w:tcPr>
    </w:tblStylePr>
  </w:style>
  <w:style w:type="table" w:customStyle="1" w:styleId="ListTable1Light-Accent2">
    <w:name w:val="List Table 1 Light - Accent 2"/>
    <w:basedOn w:val="a1"/>
    <w:uiPriority w:val="99"/>
    <w:rsid w:val="00F53261"/>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fill="auto"/>
      </w:tcPr>
    </w:tblStylePr>
    <w:tblStylePr w:type="band1Horz">
      <w:tblPr/>
      <w:tcPr>
        <w:shd w:val="clear" w:color="EFD2D2" w:fill="auto"/>
      </w:tcPr>
    </w:tblStylePr>
  </w:style>
  <w:style w:type="table" w:customStyle="1" w:styleId="ListTable1Light-Accent3">
    <w:name w:val="List Table 1 Light - Accent 3"/>
    <w:basedOn w:val="a1"/>
    <w:uiPriority w:val="99"/>
    <w:rsid w:val="00F53261"/>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fill="auto"/>
      </w:tcPr>
    </w:tblStylePr>
    <w:tblStylePr w:type="band1Horz">
      <w:tblPr/>
      <w:tcPr>
        <w:shd w:val="clear" w:color="E5EED5" w:fill="auto"/>
      </w:tcPr>
    </w:tblStylePr>
  </w:style>
  <w:style w:type="table" w:customStyle="1" w:styleId="ListTable1Light-Accent4">
    <w:name w:val="List Table 1 Light - Accent 4"/>
    <w:basedOn w:val="a1"/>
    <w:uiPriority w:val="99"/>
    <w:rsid w:val="00F53261"/>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auto"/>
      </w:tcPr>
    </w:tblStylePr>
    <w:tblStylePr w:type="band1Horz">
      <w:tblPr/>
      <w:tcPr>
        <w:shd w:val="clear" w:color="DFD8E7" w:fill="auto"/>
      </w:tcPr>
    </w:tblStylePr>
  </w:style>
  <w:style w:type="table" w:customStyle="1" w:styleId="ListTable1Light-Accent5">
    <w:name w:val="List Table 1 Light - Accent 5"/>
    <w:basedOn w:val="a1"/>
    <w:uiPriority w:val="99"/>
    <w:rsid w:val="00F53261"/>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auto"/>
      </w:tcPr>
    </w:tblStylePr>
    <w:tblStylePr w:type="band1Horz">
      <w:tblPr/>
      <w:tcPr>
        <w:shd w:val="clear" w:color="D1EAF0" w:fill="auto"/>
      </w:tcPr>
    </w:tblStylePr>
  </w:style>
  <w:style w:type="table" w:customStyle="1" w:styleId="ListTable1Light-Accent6">
    <w:name w:val="List Table 1 Light - Accent 6"/>
    <w:basedOn w:val="a1"/>
    <w:uiPriority w:val="99"/>
    <w:rsid w:val="00F53261"/>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fill="auto"/>
      </w:tcPr>
    </w:tblStylePr>
    <w:tblStylePr w:type="band1Horz">
      <w:tblPr/>
      <w:tcPr>
        <w:shd w:val="clear" w:color="FDE4D0" w:fill="auto"/>
      </w:tcPr>
    </w:tblStylePr>
  </w:style>
  <w:style w:type="table" w:customStyle="1" w:styleId="-210">
    <w:name w:val="Список-таблица 21"/>
    <w:basedOn w:val="a1"/>
    <w:uiPriority w:val="99"/>
    <w:rsid w:val="00F53261"/>
    <w:rPr>
      <w:rFonts w:eastAsiaTheme="minorEastAsia"/>
      <w:lang w:eastAsia="ru-RU"/>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b/>
        <w:color w:val="404040"/>
        <w:sz w:val="22"/>
      </w:rPr>
      <w:tblPr/>
      <w:tcPr>
        <w:tcBorders>
          <w:top w:val="single" w:sz="4" w:space="0" w:color="000000" w:themeColor="text1"/>
          <w:left w:val="nil"/>
          <w:bottom w:val="single" w:sz="4" w:space="0" w:color="000000" w:themeColor="text1"/>
          <w:right w:val="nil"/>
        </w:tcBorders>
      </w:tcPr>
    </w:tblStylePr>
    <w:tblStylePr w:type="lastRow">
      <w:rPr>
        <w:b/>
        <w:color w:val="404040"/>
        <w:sz w:val="22"/>
      </w:rPr>
      <w:tblPr/>
      <w:tcPr>
        <w:tcBorders>
          <w:top w:val="single" w:sz="4" w:space="0" w:color="000000" w:themeColor="text1"/>
          <w:left w:val="nil"/>
          <w:bottom w:val="single" w:sz="4" w:space="0" w:color="000000" w:themeColor="text1"/>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BFBFBF" w:fill="auto"/>
      </w:tcPr>
    </w:tblStylePr>
    <w:tblStylePr w:type="band1Horz">
      <w:rPr>
        <w:color w:val="404040"/>
        <w:sz w:val="22"/>
      </w:rPr>
      <w:tblPr/>
      <w:tcPr>
        <w:shd w:val="clear" w:color="BFBFBF" w:fill="auto"/>
      </w:tcPr>
    </w:tblStylePr>
  </w:style>
  <w:style w:type="table" w:customStyle="1" w:styleId="ListTable2-Accent1">
    <w:name w:val="List Table 2 - Accent 1"/>
    <w:basedOn w:val="a1"/>
    <w:uiPriority w:val="99"/>
    <w:rsid w:val="00F53261"/>
    <w:rPr>
      <w:rFonts w:eastAsiaTheme="minorEastAsia"/>
      <w:lang w:eastAsia="ru-RU"/>
    </w:r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b/>
        <w:color w:val="404040"/>
        <w:sz w:val="22"/>
      </w:rPr>
      <w:tblPr/>
      <w:tcPr>
        <w:tcBorders>
          <w:top w:val="single" w:sz="4" w:space="0" w:color="4F81BD" w:themeColor="accent1"/>
          <w:left w:val="nil"/>
          <w:bottom w:val="single" w:sz="4" w:space="0" w:color="4F81BD" w:themeColor="accent1"/>
          <w:right w:val="nil"/>
        </w:tcBorders>
      </w:tcPr>
    </w:tblStylePr>
    <w:tblStylePr w:type="lastRow">
      <w:rPr>
        <w:b/>
        <w:color w:val="404040"/>
        <w:sz w:val="22"/>
      </w:rPr>
      <w:tblPr/>
      <w:tcPr>
        <w:tcBorders>
          <w:top w:val="single" w:sz="4" w:space="0" w:color="4F81BD" w:themeColor="accent1"/>
          <w:left w:val="nil"/>
          <w:bottom w:val="single" w:sz="4" w:space="0" w:color="4F81BD" w:themeColor="accent1"/>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2DFEE" w:fill="auto"/>
      </w:tcPr>
    </w:tblStylePr>
    <w:tblStylePr w:type="band1Horz">
      <w:rPr>
        <w:color w:val="404040"/>
        <w:sz w:val="22"/>
      </w:rPr>
      <w:tblPr/>
      <w:tcPr>
        <w:shd w:val="clear" w:color="D2DFEE" w:fill="auto"/>
      </w:tcPr>
    </w:tblStylePr>
  </w:style>
  <w:style w:type="table" w:customStyle="1" w:styleId="ListTable2-Accent2">
    <w:name w:val="List Table 2 - Accent 2"/>
    <w:basedOn w:val="a1"/>
    <w:uiPriority w:val="99"/>
    <w:rsid w:val="00F53261"/>
    <w:rPr>
      <w:rFonts w:eastAsiaTheme="minorEastAsia"/>
      <w:lang w:eastAsia="ru-RU"/>
    </w:r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b/>
        <w:color w:val="404040"/>
        <w:sz w:val="22"/>
      </w:rPr>
      <w:tblPr/>
      <w:tcPr>
        <w:tcBorders>
          <w:top w:val="single" w:sz="4" w:space="0" w:color="C0504D" w:themeColor="accent2"/>
          <w:left w:val="nil"/>
          <w:bottom w:val="single" w:sz="4" w:space="0" w:color="C0504D" w:themeColor="accent2"/>
          <w:right w:val="nil"/>
        </w:tcBorders>
      </w:tcPr>
    </w:tblStylePr>
    <w:tblStylePr w:type="lastRow">
      <w:rPr>
        <w:b/>
        <w:color w:val="404040"/>
        <w:sz w:val="22"/>
      </w:rPr>
      <w:tblPr/>
      <w:tcPr>
        <w:tcBorders>
          <w:top w:val="single" w:sz="4" w:space="0" w:color="C0504D" w:themeColor="accent2"/>
          <w:left w:val="nil"/>
          <w:bottom w:val="single" w:sz="4" w:space="0" w:color="C0504D" w:themeColor="accent2"/>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EFD2D2" w:fill="auto"/>
      </w:tcPr>
    </w:tblStylePr>
    <w:tblStylePr w:type="band1Horz">
      <w:rPr>
        <w:color w:val="404040"/>
        <w:sz w:val="22"/>
      </w:rPr>
      <w:tblPr/>
      <w:tcPr>
        <w:shd w:val="clear" w:color="EFD2D2" w:fill="auto"/>
      </w:tcPr>
    </w:tblStylePr>
  </w:style>
  <w:style w:type="table" w:customStyle="1" w:styleId="ListTable2-Accent3">
    <w:name w:val="List Table 2 - Accent 3"/>
    <w:basedOn w:val="a1"/>
    <w:uiPriority w:val="99"/>
    <w:rsid w:val="00F53261"/>
    <w:rPr>
      <w:rFonts w:eastAsiaTheme="minorEastAsia"/>
      <w:lang w:eastAsia="ru-RU"/>
    </w:r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b/>
        <w:color w:val="404040"/>
        <w:sz w:val="22"/>
      </w:rPr>
      <w:tblPr/>
      <w:tcPr>
        <w:tcBorders>
          <w:top w:val="single" w:sz="4" w:space="0" w:color="9BBB59" w:themeColor="accent3"/>
          <w:left w:val="nil"/>
          <w:bottom w:val="single" w:sz="4" w:space="0" w:color="9BBB59" w:themeColor="accent3"/>
          <w:right w:val="nil"/>
        </w:tcBorders>
      </w:tcPr>
    </w:tblStylePr>
    <w:tblStylePr w:type="lastRow">
      <w:rPr>
        <w:b/>
        <w:color w:val="404040"/>
        <w:sz w:val="22"/>
      </w:rPr>
      <w:tblPr/>
      <w:tcPr>
        <w:tcBorders>
          <w:top w:val="single" w:sz="4" w:space="0" w:color="9BBB59" w:themeColor="accent3"/>
          <w:left w:val="nil"/>
          <w:bottom w:val="single" w:sz="4" w:space="0" w:color="9BBB59" w:themeColor="accent3"/>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E5EED5" w:fill="auto"/>
      </w:tcPr>
    </w:tblStylePr>
    <w:tblStylePr w:type="band1Horz">
      <w:rPr>
        <w:color w:val="404040"/>
        <w:sz w:val="22"/>
      </w:rPr>
      <w:tblPr/>
      <w:tcPr>
        <w:shd w:val="clear" w:color="E5EED5" w:fill="auto"/>
      </w:tcPr>
    </w:tblStylePr>
  </w:style>
  <w:style w:type="table" w:customStyle="1" w:styleId="ListTable2-Accent4">
    <w:name w:val="List Table 2 - Accent 4"/>
    <w:basedOn w:val="a1"/>
    <w:uiPriority w:val="99"/>
    <w:rsid w:val="00F53261"/>
    <w:rPr>
      <w:rFonts w:eastAsiaTheme="minorEastAsia"/>
      <w:lang w:eastAsia="ru-RU"/>
    </w:r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b/>
        <w:color w:val="404040"/>
        <w:sz w:val="22"/>
      </w:rPr>
      <w:tblPr/>
      <w:tcPr>
        <w:tcBorders>
          <w:top w:val="single" w:sz="4" w:space="0" w:color="8064A2" w:themeColor="accent4"/>
          <w:left w:val="nil"/>
          <w:bottom w:val="single" w:sz="4" w:space="0" w:color="8064A2" w:themeColor="accent4"/>
          <w:right w:val="nil"/>
        </w:tcBorders>
      </w:tcPr>
    </w:tblStylePr>
    <w:tblStylePr w:type="lastRow">
      <w:rPr>
        <w:b/>
        <w:color w:val="404040"/>
        <w:sz w:val="22"/>
      </w:rPr>
      <w:tblPr/>
      <w:tcPr>
        <w:tcBorders>
          <w:top w:val="single" w:sz="4" w:space="0" w:color="8064A2" w:themeColor="accent4"/>
          <w:left w:val="nil"/>
          <w:bottom w:val="single" w:sz="4" w:space="0" w:color="8064A2" w:themeColor="accent4"/>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FD8E7" w:fill="auto"/>
      </w:tcPr>
    </w:tblStylePr>
    <w:tblStylePr w:type="band1Horz">
      <w:rPr>
        <w:color w:val="404040"/>
        <w:sz w:val="22"/>
      </w:rPr>
      <w:tblPr/>
      <w:tcPr>
        <w:shd w:val="clear" w:color="DFD8E7" w:fill="auto"/>
      </w:tcPr>
    </w:tblStylePr>
  </w:style>
  <w:style w:type="table" w:customStyle="1" w:styleId="ListTable2-Accent5">
    <w:name w:val="List Table 2 - Accent 5"/>
    <w:basedOn w:val="a1"/>
    <w:uiPriority w:val="99"/>
    <w:rsid w:val="00F53261"/>
    <w:rPr>
      <w:rFonts w:eastAsiaTheme="minorEastAsia"/>
      <w:lang w:eastAsia="ru-RU"/>
    </w:r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b/>
        <w:color w:val="404040"/>
        <w:sz w:val="22"/>
      </w:rPr>
      <w:tblPr/>
      <w:tcPr>
        <w:tcBorders>
          <w:top w:val="single" w:sz="4" w:space="0" w:color="4BACC6" w:themeColor="accent5"/>
          <w:left w:val="nil"/>
          <w:bottom w:val="single" w:sz="4" w:space="0" w:color="4BACC6" w:themeColor="accent5"/>
          <w:right w:val="nil"/>
        </w:tcBorders>
      </w:tcPr>
    </w:tblStylePr>
    <w:tblStylePr w:type="lastRow">
      <w:rPr>
        <w:b/>
        <w:color w:val="404040"/>
        <w:sz w:val="22"/>
      </w:rPr>
      <w:tblPr/>
      <w:tcPr>
        <w:tcBorders>
          <w:top w:val="single" w:sz="4" w:space="0" w:color="4BACC6" w:themeColor="accent5"/>
          <w:left w:val="nil"/>
          <w:bottom w:val="single" w:sz="4" w:space="0" w:color="4BACC6" w:themeColor="accent5"/>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1EAF0" w:fill="auto"/>
      </w:tcPr>
    </w:tblStylePr>
    <w:tblStylePr w:type="band1Horz">
      <w:rPr>
        <w:color w:val="404040"/>
        <w:sz w:val="22"/>
      </w:rPr>
      <w:tblPr/>
      <w:tcPr>
        <w:shd w:val="clear" w:color="D1EAF0" w:fill="auto"/>
      </w:tcPr>
    </w:tblStylePr>
  </w:style>
  <w:style w:type="table" w:customStyle="1" w:styleId="ListTable2-Accent6">
    <w:name w:val="List Table 2 - Accent 6"/>
    <w:basedOn w:val="a1"/>
    <w:uiPriority w:val="99"/>
    <w:rsid w:val="00F53261"/>
    <w:rPr>
      <w:rFonts w:eastAsiaTheme="minorEastAsia"/>
      <w:lang w:eastAsia="ru-RU"/>
    </w:r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b/>
        <w:color w:val="404040"/>
        <w:sz w:val="22"/>
      </w:rPr>
      <w:tblPr/>
      <w:tcPr>
        <w:tcBorders>
          <w:top w:val="single" w:sz="4" w:space="0" w:color="F79646" w:themeColor="accent6"/>
          <w:left w:val="nil"/>
          <w:bottom w:val="single" w:sz="4" w:space="0" w:color="F79646" w:themeColor="accent6"/>
          <w:right w:val="nil"/>
        </w:tcBorders>
      </w:tcPr>
    </w:tblStylePr>
    <w:tblStylePr w:type="lastRow">
      <w:rPr>
        <w:b/>
        <w:color w:val="404040"/>
        <w:sz w:val="22"/>
      </w:rPr>
      <w:tblPr/>
      <w:tcPr>
        <w:tcBorders>
          <w:top w:val="single" w:sz="4" w:space="0" w:color="F79646" w:themeColor="accent6"/>
          <w:left w:val="nil"/>
          <w:bottom w:val="single" w:sz="4" w:space="0" w:color="F79646" w:themeColor="accent6"/>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DE4D0" w:fill="auto"/>
      </w:tcPr>
    </w:tblStylePr>
    <w:tblStylePr w:type="band1Horz">
      <w:rPr>
        <w:color w:val="404040"/>
        <w:sz w:val="22"/>
      </w:rPr>
      <w:tblPr/>
      <w:tcPr>
        <w:shd w:val="clear" w:color="FDE4D0" w:fill="auto"/>
      </w:tcPr>
    </w:tblStylePr>
  </w:style>
  <w:style w:type="table" w:customStyle="1" w:styleId="-310">
    <w:name w:val="Список-таблица 31"/>
    <w:basedOn w:val="a1"/>
    <w:uiPriority w:val="99"/>
    <w:rsid w:val="00F53261"/>
    <w:rPr>
      <w:rFonts w:eastAsiaTheme="minorEastAsia"/>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color w:val="FFFFFF"/>
        <w:sz w:val="22"/>
      </w:rPr>
      <w:tblPr/>
      <w:tcPr>
        <w:shd w:val="clear" w:color="000000"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F53261"/>
    <w:rPr>
      <w:rFonts w:eastAsiaTheme="minorEastAsia"/>
      <w:lang w:eastAsia="ru-RU"/>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color w:val="FFFFFF"/>
        <w:sz w:val="22"/>
      </w:rPr>
      <w:tblPr/>
      <w:tcPr>
        <w:shd w:val="clear" w:color="4F81BD"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F53261"/>
    <w:rPr>
      <w:rFonts w:eastAsiaTheme="minorEastAsia"/>
      <w:lang w:eastAsia="ru-RU"/>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b/>
        <w:color w:val="FFFFFF"/>
        <w:sz w:val="22"/>
      </w:rPr>
      <w:tblPr/>
      <w:tcPr>
        <w:shd w:val="clear" w:color="D99695"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a1"/>
    <w:uiPriority w:val="99"/>
    <w:rsid w:val="00F53261"/>
    <w:rPr>
      <w:rFonts w:eastAsiaTheme="minorEastAsia"/>
      <w:lang w:eastAsia="ru-RU"/>
    </w:r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b/>
        <w:color w:val="FFFFFF"/>
        <w:sz w:val="22"/>
      </w:rPr>
      <w:tblPr/>
      <w:tcPr>
        <w:shd w:val="clear" w:color="C3D69B"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a1"/>
    <w:uiPriority w:val="99"/>
    <w:rsid w:val="00F53261"/>
    <w:rPr>
      <w:rFonts w:eastAsiaTheme="minorEastAsia"/>
      <w:lang w:eastAsia="ru-RU"/>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b/>
        <w:color w:val="FFFFFF"/>
        <w:sz w:val="22"/>
      </w:rPr>
      <w:tblPr/>
      <w:tcPr>
        <w:shd w:val="clear" w:color="B2A1C6"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a1"/>
    <w:uiPriority w:val="99"/>
    <w:rsid w:val="00F53261"/>
    <w:rPr>
      <w:rFonts w:eastAsiaTheme="minorEastAsia"/>
      <w:lang w:eastAsia="ru-RU"/>
    </w:r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b/>
        <w:color w:val="FFFFFF"/>
        <w:sz w:val="22"/>
      </w:rPr>
      <w:tblPr/>
      <w:tcPr>
        <w:shd w:val="clear" w:color="92CCDC"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a1"/>
    <w:uiPriority w:val="99"/>
    <w:rsid w:val="00F53261"/>
    <w:rPr>
      <w:rFonts w:eastAsiaTheme="minorEastAsia"/>
      <w:lang w:eastAsia="ru-RU"/>
    </w:r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b/>
        <w:color w:val="FFFFFF"/>
        <w:sz w:val="22"/>
      </w:rPr>
      <w:tblPr/>
      <w:tcPr>
        <w:shd w:val="clear" w:color="FAC090"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customStyle="1" w:styleId="-410">
    <w:name w:val="Список-таблица 41"/>
    <w:basedOn w:val="a1"/>
    <w:uiPriority w:val="99"/>
    <w:rsid w:val="00F53261"/>
    <w:rPr>
      <w:rFonts w:eastAsiaTheme="minorEastAsia"/>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b/>
        <w:color w:val="FFFFFF"/>
        <w:sz w:val="22"/>
      </w:rPr>
      <w:tblPr/>
      <w:tcPr>
        <w:shd w:val="clear" w:color="000000"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BFBFBF" w:fill="auto"/>
      </w:tcPr>
    </w:tblStylePr>
    <w:tblStylePr w:type="band1Horz">
      <w:rPr>
        <w:color w:val="404040"/>
        <w:sz w:val="22"/>
      </w:rPr>
      <w:tblPr/>
      <w:tcPr>
        <w:shd w:val="clear" w:color="BFBFBF" w:fill="auto"/>
      </w:tcPr>
    </w:tblStylePr>
  </w:style>
  <w:style w:type="table" w:customStyle="1" w:styleId="ListTable4-Accent1">
    <w:name w:val="List Table 4 - Accent 1"/>
    <w:basedOn w:val="a1"/>
    <w:uiPriority w:val="99"/>
    <w:rsid w:val="00F53261"/>
    <w:rPr>
      <w:rFonts w:eastAsiaTheme="minorEastAsia"/>
      <w:lang w:eastAsia="ru-RU"/>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b/>
        <w:color w:val="FFFFFF"/>
        <w:sz w:val="22"/>
      </w:rPr>
      <w:tblPr/>
      <w:tcPr>
        <w:shd w:val="clear" w:color="4F81BD"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2DFEE" w:fill="auto"/>
      </w:tcPr>
    </w:tblStylePr>
    <w:tblStylePr w:type="band1Horz">
      <w:rPr>
        <w:color w:val="404040"/>
        <w:sz w:val="22"/>
      </w:rPr>
      <w:tblPr/>
      <w:tcPr>
        <w:shd w:val="clear" w:color="D2DFEE" w:fill="auto"/>
      </w:tcPr>
    </w:tblStylePr>
  </w:style>
  <w:style w:type="table" w:customStyle="1" w:styleId="ListTable4-Accent2">
    <w:name w:val="List Table 4 - Accent 2"/>
    <w:basedOn w:val="a1"/>
    <w:uiPriority w:val="99"/>
    <w:rsid w:val="00F53261"/>
    <w:rPr>
      <w:rFonts w:eastAsiaTheme="minorEastAsia"/>
      <w:lang w:eastAsia="ru-RU"/>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b/>
        <w:color w:val="FFFFFF"/>
        <w:sz w:val="22"/>
      </w:rPr>
      <w:tblPr/>
      <w:tcPr>
        <w:shd w:val="clear" w:color="C0504D"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EFD2D2" w:fill="auto"/>
      </w:tcPr>
    </w:tblStylePr>
    <w:tblStylePr w:type="band1Horz">
      <w:rPr>
        <w:color w:val="404040"/>
        <w:sz w:val="22"/>
      </w:rPr>
      <w:tblPr/>
      <w:tcPr>
        <w:shd w:val="clear" w:color="EFD2D2" w:fill="auto"/>
      </w:tcPr>
    </w:tblStylePr>
  </w:style>
  <w:style w:type="table" w:customStyle="1" w:styleId="ListTable4-Accent3">
    <w:name w:val="List Table 4 - Accent 3"/>
    <w:basedOn w:val="a1"/>
    <w:uiPriority w:val="99"/>
    <w:rsid w:val="00F53261"/>
    <w:rPr>
      <w:rFonts w:eastAsiaTheme="minorEastAsia"/>
      <w:lang w:eastAsia="ru-RU"/>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b/>
        <w:color w:val="FFFFFF"/>
        <w:sz w:val="22"/>
      </w:rPr>
      <w:tblPr/>
      <w:tcPr>
        <w:shd w:val="clear" w:color="9BBB59"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E5EED5" w:fill="auto"/>
      </w:tcPr>
    </w:tblStylePr>
    <w:tblStylePr w:type="band1Horz">
      <w:rPr>
        <w:color w:val="404040"/>
        <w:sz w:val="22"/>
      </w:rPr>
      <w:tblPr/>
      <w:tcPr>
        <w:shd w:val="clear" w:color="E5EED5" w:fill="auto"/>
      </w:tcPr>
    </w:tblStylePr>
  </w:style>
  <w:style w:type="table" w:customStyle="1" w:styleId="ListTable4-Accent4">
    <w:name w:val="List Table 4 - Accent 4"/>
    <w:basedOn w:val="a1"/>
    <w:uiPriority w:val="99"/>
    <w:rsid w:val="00F53261"/>
    <w:rPr>
      <w:rFonts w:eastAsiaTheme="minorEastAsia"/>
      <w:lang w:eastAsia="ru-RU"/>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b/>
        <w:color w:val="FFFFFF"/>
        <w:sz w:val="22"/>
      </w:rPr>
      <w:tblPr/>
      <w:tcPr>
        <w:shd w:val="clear" w:color="8064A2"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FD8E7" w:fill="auto"/>
      </w:tcPr>
    </w:tblStylePr>
    <w:tblStylePr w:type="band1Horz">
      <w:rPr>
        <w:color w:val="404040"/>
        <w:sz w:val="22"/>
      </w:rPr>
      <w:tblPr/>
      <w:tcPr>
        <w:shd w:val="clear" w:color="DFD8E7" w:fill="auto"/>
      </w:tcPr>
    </w:tblStylePr>
  </w:style>
  <w:style w:type="table" w:customStyle="1" w:styleId="ListTable4-Accent5">
    <w:name w:val="List Table 4 - Accent 5"/>
    <w:basedOn w:val="a1"/>
    <w:uiPriority w:val="99"/>
    <w:rsid w:val="00F53261"/>
    <w:rPr>
      <w:rFonts w:eastAsiaTheme="minorEastAsia"/>
      <w:lang w:eastAsia="ru-RU"/>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b/>
        <w:color w:val="FFFFFF"/>
        <w:sz w:val="22"/>
      </w:rPr>
      <w:tblPr/>
      <w:tcPr>
        <w:shd w:val="clear" w:color="4BACC6"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1EAF0" w:fill="auto"/>
      </w:tcPr>
    </w:tblStylePr>
    <w:tblStylePr w:type="band1Horz">
      <w:rPr>
        <w:color w:val="404040"/>
        <w:sz w:val="22"/>
      </w:rPr>
      <w:tblPr/>
      <w:tcPr>
        <w:shd w:val="clear" w:color="D1EAF0" w:fill="auto"/>
      </w:tcPr>
    </w:tblStylePr>
  </w:style>
  <w:style w:type="table" w:customStyle="1" w:styleId="ListTable4-Accent6">
    <w:name w:val="List Table 4 - Accent 6"/>
    <w:basedOn w:val="a1"/>
    <w:uiPriority w:val="99"/>
    <w:rsid w:val="00F53261"/>
    <w:rPr>
      <w:rFonts w:eastAsiaTheme="minorEastAsia"/>
      <w:lang w:eastAsia="ru-RU"/>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b/>
        <w:color w:val="FFFFFF"/>
        <w:sz w:val="22"/>
      </w:rPr>
      <w:tblPr/>
      <w:tcPr>
        <w:shd w:val="clear" w:color="F79646" w:fill="auto"/>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DE4D0" w:fill="auto"/>
      </w:tcPr>
    </w:tblStylePr>
    <w:tblStylePr w:type="band1Horz">
      <w:rPr>
        <w:color w:val="404040"/>
        <w:sz w:val="22"/>
      </w:rPr>
      <w:tblPr/>
      <w:tcPr>
        <w:shd w:val="clear" w:color="FDE4D0" w:fill="auto"/>
      </w:tcPr>
    </w:tblStylePr>
  </w:style>
  <w:style w:type="table" w:customStyle="1" w:styleId="-510">
    <w:name w:val="Список-таблица 5 темная1"/>
    <w:basedOn w:val="a1"/>
    <w:uiPriority w:val="99"/>
    <w:rsid w:val="00F53261"/>
    <w:rPr>
      <w:rFonts w:eastAsiaTheme="minorEastAsia"/>
      <w:lang w:eastAsia="ru-RU"/>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auto"/>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auto"/>
      </w:tcPr>
    </w:tblStylePr>
    <w:tblStylePr w:type="band2Horz">
      <w:tblPr/>
      <w:tcPr>
        <w:tcBorders>
          <w:top w:val="single" w:sz="4" w:space="0" w:color="FFFFFF" w:themeColor="light1"/>
          <w:bottom w:val="single" w:sz="4" w:space="0" w:color="FFFFFF" w:themeColor="light1"/>
        </w:tcBorders>
        <w:shd w:val="clear" w:color="7F7F7F" w:fill="auto"/>
      </w:tcPr>
    </w:tblStylePr>
  </w:style>
  <w:style w:type="table" w:customStyle="1" w:styleId="ListTable5Dark-Accent1">
    <w:name w:val="List Table 5 Dark - Accent 1"/>
    <w:basedOn w:val="a1"/>
    <w:uiPriority w:val="99"/>
    <w:rsid w:val="00F53261"/>
    <w:rPr>
      <w:rFonts w:eastAsiaTheme="minorEastAsia"/>
      <w:lang w:eastAsia="ru-RU"/>
    </w:r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auto"/>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auto"/>
      </w:tcPr>
    </w:tblStylePr>
    <w:tblStylePr w:type="band2Horz">
      <w:tblPr/>
      <w:tcPr>
        <w:tcBorders>
          <w:top w:val="single" w:sz="4" w:space="0" w:color="FFFFFF" w:themeColor="light1"/>
          <w:bottom w:val="single" w:sz="4" w:space="0" w:color="FFFFFF" w:themeColor="light1"/>
        </w:tcBorders>
        <w:shd w:val="clear" w:color="4F81BD" w:fill="auto"/>
      </w:tcPr>
    </w:tblStylePr>
  </w:style>
  <w:style w:type="table" w:customStyle="1" w:styleId="ListTable5Dark-Accent2">
    <w:name w:val="List Table 5 Dark - Accent 2"/>
    <w:basedOn w:val="a1"/>
    <w:uiPriority w:val="99"/>
    <w:rsid w:val="00F53261"/>
    <w:rPr>
      <w:rFonts w:eastAsiaTheme="minorEastAsia"/>
      <w:lang w:eastAsia="ru-RU"/>
    </w:r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auto"/>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auto"/>
      </w:tcPr>
    </w:tblStylePr>
    <w:tblStylePr w:type="band2Horz">
      <w:tblPr/>
      <w:tcPr>
        <w:tcBorders>
          <w:top w:val="single" w:sz="4" w:space="0" w:color="FFFFFF" w:themeColor="light1"/>
          <w:bottom w:val="single" w:sz="4" w:space="0" w:color="FFFFFF" w:themeColor="light1"/>
        </w:tcBorders>
        <w:shd w:val="clear" w:color="D99695" w:fill="auto"/>
      </w:tcPr>
    </w:tblStylePr>
  </w:style>
  <w:style w:type="table" w:customStyle="1" w:styleId="ListTable5Dark-Accent3">
    <w:name w:val="List Table 5 Dark - Accent 3"/>
    <w:basedOn w:val="a1"/>
    <w:uiPriority w:val="99"/>
    <w:rsid w:val="00F53261"/>
    <w:rPr>
      <w:rFonts w:eastAsiaTheme="minorEastAsia"/>
      <w:lang w:eastAsia="ru-RU"/>
    </w:r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auto"/>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auto"/>
      </w:tcPr>
    </w:tblStylePr>
    <w:tblStylePr w:type="band2Horz">
      <w:tblPr/>
      <w:tcPr>
        <w:tcBorders>
          <w:top w:val="single" w:sz="4" w:space="0" w:color="FFFFFF" w:themeColor="light1"/>
          <w:bottom w:val="single" w:sz="4" w:space="0" w:color="FFFFFF" w:themeColor="light1"/>
        </w:tcBorders>
        <w:shd w:val="clear" w:color="C3D69B" w:fill="auto"/>
      </w:tcPr>
    </w:tblStylePr>
  </w:style>
  <w:style w:type="table" w:customStyle="1" w:styleId="ListTable5Dark-Accent4">
    <w:name w:val="List Table 5 Dark - Accent 4"/>
    <w:basedOn w:val="a1"/>
    <w:uiPriority w:val="99"/>
    <w:rsid w:val="00F53261"/>
    <w:rPr>
      <w:rFonts w:eastAsiaTheme="minorEastAsia"/>
      <w:lang w:eastAsia="ru-RU"/>
    </w:r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auto"/>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auto"/>
      </w:tcPr>
    </w:tblStylePr>
    <w:tblStylePr w:type="band2Horz">
      <w:tblPr/>
      <w:tcPr>
        <w:tcBorders>
          <w:top w:val="single" w:sz="4" w:space="0" w:color="FFFFFF" w:themeColor="light1"/>
          <w:bottom w:val="single" w:sz="4" w:space="0" w:color="FFFFFF" w:themeColor="light1"/>
        </w:tcBorders>
        <w:shd w:val="clear" w:color="B2A1C6" w:fill="auto"/>
      </w:tcPr>
    </w:tblStylePr>
  </w:style>
  <w:style w:type="table" w:customStyle="1" w:styleId="ListTable5Dark-Accent5">
    <w:name w:val="List Table 5 Dark - Accent 5"/>
    <w:basedOn w:val="a1"/>
    <w:uiPriority w:val="99"/>
    <w:rsid w:val="00F53261"/>
    <w:rPr>
      <w:rFonts w:eastAsiaTheme="minorEastAsia"/>
      <w:lang w:eastAsia="ru-RU"/>
    </w:r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auto"/>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auto"/>
      </w:tcPr>
    </w:tblStylePr>
    <w:tblStylePr w:type="band2Horz">
      <w:tblPr/>
      <w:tcPr>
        <w:tcBorders>
          <w:top w:val="single" w:sz="4" w:space="0" w:color="FFFFFF" w:themeColor="light1"/>
          <w:bottom w:val="single" w:sz="4" w:space="0" w:color="FFFFFF" w:themeColor="light1"/>
        </w:tcBorders>
        <w:shd w:val="clear" w:color="92CCDC" w:fill="auto"/>
      </w:tcPr>
    </w:tblStylePr>
  </w:style>
  <w:style w:type="table" w:customStyle="1" w:styleId="ListTable5Dark-Accent6">
    <w:name w:val="List Table 5 Dark - Accent 6"/>
    <w:basedOn w:val="a1"/>
    <w:uiPriority w:val="99"/>
    <w:rsid w:val="00F53261"/>
    <w:rPr>
      <w:rFonts w:eastAsiaTheme="minorEastAsia"/>
      <w:lang w:eastAsia="ru-RU"/>
    </w:r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auto"/>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auto"/>
      </w:tcPr>
    </w:tblStylePr>
    <w:tblStylePr w:type="band2Horz">
      <w:tblPr/>
      <w:tcPr>
        <w:tcBorders>
          <w:top w:val="single" w:sz="4" w:space="0" w:color="FFFFFF" w:themeColor="light1"/>
          <w:bottom w:val="single" w:sz="4" w:space="0" w:color="FFFFFF" w:themeColor="light1"/>
        </w:tcBorders>
        <w:shd w:val="clear" w:color="FAC090" w:fill="auto"/>
      </w:tcPr>
    </w:tblStylePr>
  </w:style>
  <w:style w:type="table" w:customStyle="1" w:styleId="-610">
    <w:name w:val="Список-таблица 6 цветная1"/>
    <w:basedOn w:val="a1"/>
    <w:uiPriority w:val="99"/>
    <w:rsid w:val="00F53261"/>
    <w:rPr>
      <w:rFonts w:eastAsiaTheme="minorEastAsia"/>
      <w:lang w:eastAsia="ru-RU"/>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auto"/>
      </w:tcPr>
    </w:tblStylePr>
    <w:tblStylePr w:type="band1Horz">
      <w:rPr>
        <w:color w:val="000000" w:themeColor="text1"/>
        <w:sz w:val="22"/>
      </w:rPr>
      <w:tblPr/>
      <w:tcPr>
        <w:shd w:val="clear" w:color="BFBFBF" w:fill="auto"/>
      </w:tcPr>
    </w:tblStylePr>
    <w:tblStylePr w:type="band2Horz">
      <w:rPr>
        <w:color w:val="000000" w:themeColor="text1"/>
        <w:sz w:val="22"/>
      </w:rPr>
    </w:tblStylePr>
  </w:style>
  <w:style w:type="table" w:customStyle="1" w:styleId="ListTable6Colorful-Accent1">
    <w:name w:val="List Table 6 Colorful - Accent 1"/>
    <w:basedOn w:val="a1"/>
    <w:uiPriority w:val="99"/>
    <w:rsid w:val="00F53261"/>
    <w:rPr>
      <w:rFonts w:eastAsiaTheme="minorEastAsia"/>
      <w:lang w:eastAsia="ru-RU"/>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fill="auto"/>
      </w:tcPr>
    </w:tblStylePr>
    <w:tblStylePr w:type="band1Horz">
      <w:rPr>
        <w:color w:val="2A4A71" w:themeColor="accent1" w:themeShade="95"/>
        <w:sz w:val="22"/>
      </w:rPr>
      <w:tblPr/>
      <w:tcPr>
        <w:shd w:val="clear" w:color="D2DFEE" w:fill="auto"/>
      </w:tcPr>
    </w:tblStylePr>
    <w:tblStylePr w:type="band2Horz">
      <w:rPr>
        <w:color w:val="2A4A71" w:themeColor="accent1" w:themeShade="95"/>
        <w:sz w:val="22"/>
      </w:rPr>
    </w:tblStylePr>
  </w:style>
  <w:style w:type="table" w:customStyle="1" w:styleId="ListTable6Colorful-Accent2">
    <w:name w:val="List Table 6 Colorful - Accent 2"/>
    <w:basedOn w:val="a1"/>
    <w:uiPriority w:val="99"/>
    <w:rsid w:val="00F53261"/>
    <w:rPr>
      <w:rFonts w:eastAsiaTheme="minorEastAsia"/>
      <w:lang w:eastAsia="ru-RU"/>
    </w:r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fill="auto"/>
      </w:tcPr>
    </w:tblStylePr>
    <w:tblStylePr w:type="band1Horz">
      <w:rPr>
        <w:color w:val="D99695" w:themeColor="accent2" w:themeTint="97" w:themeShade="95"/>
        <w:sz w:val="22"/>
      </w:rPr>
      <w:tblPr/>
      <w:tcPr>
        <w:shd w:val="clear" w:color="EFD2D2" w:fill="auto"/>
      </w:tcPr>
    </w:tblStylePr>
    <w:tblStylePr w:type="band2Horz">
      <w:rPr>
        <w:color w:val="D99695" w:themeColor="accent2" w:themeTint="97" w:themeShade="95"/>
        <w:sz w:val="22"/>
      </w:rPr>
    </w:tblStylePr>
  </w:style>
  <w:style w:type="table" w:customStyle="1" w:styleId="ListTable6Colorful-Accent3">
    <w:name w:val="List Table 6 Colorful - Accent 3"/>
    <w:basedOn w:val="a1"/>
    <w:uiPriority w:val="99"/>
    <w:rsid w:val="00F53261"/>
    <w:rPr>
      <w:rFonts w:eastAsiaTheme="minorEastAsia"/>
      <w:lang w:eastAsia="ru-RU"/>
    </w:r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fill="auto"/>
      </w:tcPr>
    </w:tblStylePr>
    <w:tblStylePr w:type="band1Horz">
      <w:rPr>
        <w:color w:val="C3D69B" w:themeColor="accent3" w:themeTint="98" w:themeShade="95"/>
        <w:sz w:val="22"/>
      </w:rPr>
      <w:tblPr/>
      <w:tcPr>
        <w:shd w:val="clear" w:color="E5EED5" w:fill="auto"/>
      </w:tcPr>
    </w:tblStylePr>
    <w:tblStylePr w:type="band2Horz">
      <w:rPr>
        <w:color w:val="C3D69B" w:themeColor="accent3" w:themeTint="98" w:themeShade="95"/>
        <w:sz w:val="22"/>
      </w:rPr>
    </w:tblStylePr>
  </w:style>
  <w:style w:type="table" w:customStyle="1" w:styleId="ListTable6Colorful-Accent4">
    <w:name w:val="List Table 6 Colorful - Accent 4"/>
    <w:basedOn w:val="a1"/>
    <w:uiPriority w:val="99"/>
    <w:rsid w:val="00F53261"/>
    <w:rPr>
      <w:rFonts w:eastAsiaTheme="minorEastAsia"/>
      <w:lang w:eastAsia="ru-RU"/>
    </w:r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fill="auto"/>
      </w:tcPr>
    </w:tblStylePr>
    <w:tblStylePr w:type="band1Horz">
      <w:rPr>
        <w:color w:val="B2A1C6" w:themeColor="accent4" w:themeTint="9A" w:themeShade="95"/>
        <w:sz w:val="22"/>
      </w:rPr>
      <w:tblPr/>
      <w:tcPr>
        <w:shd w:val="clear" w:color="DFD8E7" w:fill="auto"/>
      </w:tcPr>
    </w:tblStylePr>
    <w:tblStylePr w:type="band2Horz">
      <w:rPr>
        <w:color w:val="B2A1C6" w:themeColor="accent4" w:themeTint="9A" w:themeShade="95"/>
        <w:sz w:val="22"/>
      </w:rPr>
    </w:tblStylePr>
  </w:style>
  <w:style w:type="table" w:customStyle="1" w:styleId="ListTable6Colorful-Accent5">
    <w:name w:val="List Table 6 Colorful - Accent 5"/>
    <w:basedOn w:val="a1"/>
    <w:uiPriority w:val="99"/>
    <w:rsid w:val="00F53261"/>
    <w:rPr>
      <w:rFonts w:eastAsiaTheme="minorEastAsia"/>
      <w:lang w:eastAsia="ru-RU"/>
    </w:r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fill="auto"/>
      </w:tcPr>
    </w:tblStylePr>
    <w:tblStylePr w:type="band1Horz">
      <w:rPr>
        <w:color w:val="92CCDC" w:themeColor="accent5" w:themeTint="9A" w:themeShade="95"/>
        <w:sz w:val="22"/>
      </w:rPr>
      <w:tblPr/>
      <w:tcPr>
        <w:shd w:val="clear" w:color="D1EAF0" w:fill="auto"/>
      </w:tcPr>
    </w:tblStylePr>
    <w:tblStylePr w:type="band2Horz">
      <w:rPr>
        <w:color w:val="92CCDC" w:themeColor="accent5" w:themeTint="9A" w:themeShade="95"/>
        <w:sz w:val="22"/>
      </w:rPr>
    </w:tblStylePr>
  </w:style>
  <w:style w:type="table" w:customStyle="1" w:styleId="ListTable6Colorful-Accent6">
    <w:name w:val="List Table 6 Colorful - Accent 6"/>
    <w:basedOn w:val="a1"/>
    <w:uiPriority w:val="99"/>
    <w:rsid w:val="00F53261"/>
    <w:rPr>
      <w:rFonts w:eastAsiaTheme="minorEastAsia"/>
      <w:lang w:eastAsia="ru-RU"/>
    </w:r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fill="auto"/>
      </w:tcPr>
    </w:tblStylePr>
    <w:tblStylePr w:type="band1Horz">
      <w:rPr>
        <w:color w:val="FAC090" w:themeColor="accent6" w:themeTint="98" w:themeShade="95"/>
        <w:sz w:val="22"/>
      </w:rPr>
      <w:tblPr/>
      <w:tcPr>
        <w:shd w:val="clear" w:color="FDE4D0" w:fill="auto"/>
      </w:tcPr>
    </w:tblStylePr>
    <w:tblStylePr w:type="band2Horz">
      <w:rPr>
        <w:color w:val="FAC090" w:themeColor="accent6" w:themeTint="98" w:themeShade="95"/>
        <w:sz w:val="22"/>
      </w:rPr>
    </w:tblStylePr>
  </w:style>
  <w:style w:type="table" w:customStyle="1" w:styleId="-710">
    <w:name w:val="Список-таблица 7 цветная1"/>
    <w:basedOn w:val="a1"/>
    <w:uiPriority w:val="99"/>
    <w:rsid w:val="00F53261"/>
    <w:rPr>
      <w:rFonts w:eastAsiaTheme="minorEastAsia"/>
      <w:lang w:eastAsia="ru-RU"/>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auto"/>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auto"/>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BFBFBF" w:fill="auto"/>
      </w:tcPr>
    </w:tblStylePr>
    <w:tblStylePr w:type="band1Horz">
      <w:rPr>
        <w:color w:val="7F7F7F" w:themeColor="text1" w:themeTint="80" w:themeShade="95"/>
        <w:sz w:val="22"/>
      </w:rPr>
      <w:tblPr/>
      <w:tcPr>
        <w:shd w:val="clear" w:color="BFBFBF" w:fill="auto"/>
      </w:tcPr>
    </w:tblStylePr>
    <w:tblStylePr w:type="band2Horz">
      <w:rPr>
        <w:color w:val="7F7F7F" w:themeColor="text1" w:themeTint="80" w:themeShade="95"/>
        <w:sz w:val="22"/>
      </w:rPr>
    </w:tblStylePr>
  </w:style>
  <w:style w:type="table" w:customStyle="1" w:styleId="ListTable7Colorful-Accent1">
    <w:name w:val="List Table 7 Colorful - Accent 1"/>
    <w:basedOn w:val="a1"/>
    <w:uiPriority w:val="99"/>
    <w:rsid w:val="00F53261"/>
    <w:rPr>
      <w:rFonts w:eastAsiaTheme="minorEastAsia"/>
      <w:lang w:eastAsia="ru-RU"/>
    </w:r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auto"/>
      </w:tcPr>
    </w:tblStylePr>
    <w:tblStylePr w:type="lastRow">
      <w:rPr>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auto"/>
      </w:tcPr>
    </w:tblStylePr>
    <w:tblStylePr w:type="firstCol">
      <w:pPr>
        <w:jc w:val="right"/>
      </w:pPr>
      <w:rPr>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fill="auto"/>
      </w:tcPr>
    </w:tblStylePr>
    <w:tblStylePr w:type="band1Horz">
      <w:rPr>
        <w:color w:val="2A4A71" w:themeColor="accent1" w:themeShade="95"/>
        <w:sz w:val="22"/>
      </w:rPr>
      <w:tblPr/>
      <w:tcPr>
        <w:shd w:val="clear" w:color="D2DFEE" w:fill="auto"/>
      </w:tcPr>
    </w:tblStylePr>
    <w:tblStylePr w:type="band2Horz">
      <w:rPr>
        <w:color w:val="2A4A71" w:themeColor="accent1" w:themeShade="95"/>
        <w:sz w:val="22"/>
      </w:rPr>
    </w:tblStylePr>
  </w:style>
  <w:style w:type="table" w:customStyle="1" w:styleId="ListTable7Colorful-Accent2">
    <w:name w:val="List Table 7 Colorful - Accent 2"/>
    <w:basedOn w:val="a1"/>
    <w:uiPriority w:val="99"/>
    <w:rsid w:val="00F53261"/>
    <w:rPr>
      <w:rFonts w:eastAsiaTheme="minorEastAsia"/>
      <w:lang w:eastAsia="ru-RU"/>
    </w:r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i/>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FFFFFF" w:fill="auto"/>
      </w:tcPr>
    </w:tblStylePr>
    <w:tblStylePr w:type="lastRow">
      <w:rPr>
        <w:i/>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FFFFFF" w:fill="auto"/>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FFFFFF" w:fill="auto"/>
      </w:tcPr>
    </w:tblStylePr>
    <w:tblStylePr w:type="band1Vert">
      <w:tblPr/>
      <w:tcPr>
        <w:shd w:val="clear" w:color="EFD2D2" w:fill="auto"/>
      </w:tcPr>
    </w:tblStylePr>
    <w:tblStylePr w:type="band1Horz">
      <w:rPr>
        <w:color w:val="D99695" w:themeColor="accent2" w:themeTint="97" w:themeShade="95"/>
        <w:sz w:val="22"/>
      </w:rPr>
      <w:tblPr/>
      <w:tcPr>
        <w:shd w:val="clear" w:color="EFD2D2" w:fill="auto"/>
      </w:tcPr>
    </w:tblStylePr>
    <w:tblStylePr w:type="band2Horz">
      <w:rPr>
        <w:color w:val="D99695" w:themeColor="accent2" w:themeTint="97" w:themeShade="95"/>
        <w:sz w:val="22"/>
      </w:rPr>
    </w:tblStylePr>
  </w:style>
  <w:style w:type="table" w:customStyle="1" w:styleId="ListTable7Colorful-Accent3">
    <w:name w:val="List Table 7 Colorful - Accent 3"/>
    <w:basedOn w:val="a1"/>
    <w:uiPriority w:val="99"/>
    <w:rsid w:val="00F53261"/>
    <w:rPr>
      <w:rFonts w:eastAsiaTheme="minorEastAsia"/>
      <w:lang w:eastAsia="ru-RU"/>
    </w:r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i/>
        <w:color w:val="C3D69B" w:themeColor="accent3" w:themeTint="98" w:themeShade="95"/>
        <w:sz w:val="22"/>
      </w:rPr>
      <w:tblPr/>
      <w:tcPr>
        <w:tcBorders>
          <w:top w:val="none" w:sz="0" w:space="0" w:color="auto"/>
          <w:left w:val="none" w:sz="0" w:space="0" w:color="auto"/>
          <w:bottom w:val="single" w:sz="4" w:space="0" w:color="9BBB59" w:themeColor="accent3"/>
          <w:right w:val="none" w:sz="0" w:space="0" w:color="auto"/>
        </w:tcBorders>
        <w:shd w:val="clear" w:color="FFFFFF" w:fill="auto"/>
      </w:tcPr>
    </w:tblStylePr>
    <w:tblStylePr w:type="lastRow">
      <w:rPr>
        <w:i/>
        <w:color w:val="C3D69B" w:themeColor="accent3" w:themeTint="98" w:themeShade="95"/>
        <w:sz w:val="22"/>
      </w:rPr>
      <w:tblPr/>
      <w:tcPr>
        <w:tcBorders>
          <w:top w:val="single" w:sz="4" w:space="0" w:color="9BBB59" w:themeColor="accent3"/>
          <w:left w:val="none" w:sz="0" w:space="0" w:color="auto"/>
          <w:bottom w:val="none" w:sz="0" w:space="0" w:color="auto"/>
          <w:right w:val="none" w:sz="0" w:space="0" w:color="auto"/>
        </w:tcBorders>
        <w:shd w:val="clear" w:color="FFFFFF" w:fill="auto"/>
      </w:tcPr>
    </w:tblStylePr>
    <w:tblStylePr w:type="firstCol">
      <w:pPr>
        <w:jc w:val="right"/>
      </w:pPr>
      <w:rPr>
        <w:i/>
        <w:color w:val="C3D69B" w:themeColor="accent3" w:themeTint="98" w:themeShade="95"/>
        <w:sz w:val="22"/>
      </w:rPr>
      <w:tblPr/>
      <w:tcPr>
        <w:tcBorders>
          <w:top w:val="none" w:sz="0" w:space="0" w:color="auto"/>
          <w:left w:val="none" w:sz="0" w:space="0" w:color="auto"/>
          <w:bottom w:val="none" w:sz="0" w:space="0" w:color="auto"/>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0" w:space="0" w:color="auto"/>
          <w:left w:val="single" w:sz="4" w:space="0" w:color="9BBB59" w:themeColor="accent3"/>
          <w:bottom w:val="none" w:sz="0" w:space="0" w:color="auto"/>
          <w:right w:val="none" w:sz="0" w:space="0" w:color="auto"/>
        </w:tcBorders>
        <w:shd w:val="clear" w:color="FFFFFF" w:fill="auto"/>
      </w:tcPr>
    </w:tblStylePr>
    <w:tblStylePr w:type="band1Vert">
      <w:tblPr/>
      <w:tcPr>
        <w:shd w:val="clear" w:color="E5EED5" w:fill="auto"/>
      </w:tcPr>
    </w:tblStylePr>
    <w:tblStylePr w:type="band1Horz">
      <w:rPr>
        <w:color w:val="C3D69B" w:themeColor="accent3" w:themeTint="98" w:themeShade="95"/>
        <w:sz w:val="22"/>
      </w:rPr>
      <w:tblPr/>
      <w:tcPr>
        <w:shd w:val="clear" w:color="E5EED5" w:fill="auto"/>
      </w:tcPr>
    </w:tblStylePr>
    <w:tblStylePr w:type="band2Horz">
      <w:rPr>
        <w:color w:val="C3D69B" w:themeColor="accent3" w:themeTint="98" w:themeShade="95"/>
        <w:sz w:val="22"/>
      </w:rPr>
    </w:tblStylePr>
  </w:style>
  <w:style w:type="table" w:customStyle="1" w:styleId="ListTable7Colorful-Accent4">
    <w:name w:val="List Table 7 Colorful - Accent 4"/>
    <w:basedOn w:val="a1"/>
    <w:uiPriority w:val="99"/>
    <w:rsid w:val="00F53261"/>
    <w:rPr>
      <w:rFonts w:eastAsiaTheme="minorEastAsia"/>
      <w:lang w:eastAsia="ru-RU"/>
    </w:r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i/>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FFFFFF" w:fill="auto"/>
      </w:tcPr>
    </w:tblStylePr>
    <w:tblStylePr w:type="lastRow">
      <w:rPr>
        <w:i/>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FFFFFF" w:fill="auto"/>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FFFFFF" w:fill="auto"/>
      </w:tcPr>
    </w:tblStylePr>
    <w:tblStylePr w:type="band1Vert">
      <w:tblPr/>
      <w:tcPr>
        <w:shd w:val="clear" w:color="DFD8E7" w:fill="auto"/>
      </w:tcPr>
    </w:tblStylePr>
    <w:tblStylePr w:type="band1Horz">
      <w:rPr>
        <w:color w:val="B2A1C6" w:themeColor="accent4" w:themeTint="9A" w:themeShade="95"/>
        <w:sz w:val="22"/>
      </w:rPr>
      <w:tblPr/>
      <w:tcPr>
        <w:shd w:val="clear" w:color="DFD8E7" w:fill="auto"/>
      </w:tcPr>
    </w:tblStylePr>
    <w:tblStylePr w:type="band2Horz">
      <w:rPr>
        <w:color w:val="B2A1C6" w:themeColor="accent4" w:themeTint="9A" w:themeShade="95"/>
        <w:sz w:val="22"/>
      </w:rPr>
    </w:tblStylePr>
  </w:style>
  <w:style w:type="table" w:customStyle="1" w:styleId="ListTable7Colorful-Accent5">
    <w:name w:val="List Table 7 Colorful - Accent 5"/>
    <w:basedOn w:val="a1"/>
    <w:uiPriority w:val="99"/>
    <w:rsid w:val="00F53261"/>
    <w:rPr>
      <w:rFonts w:eastAsiaTheme="minorEastAsia"/>
      <w:lang w:eastAsia="ru-RU"/>
    </w:r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i/>
        <w:color w:val="92CCDC" w:themeColor="accent5" w:themeTint="9A" w:themeShade="95"/>
        <w:sz w:val="22"/>
      </w:rPr>
      <w:tblPr/>
      <w:tcPr>
        <w:tcBorders>
          <w:top w:val="none" w:sz="0" w:space="0" w:color="auto"/>
          <w:left w:val="none" w:sz="0" w:space="0" w:color="auto"/>
          <w:bottom w:val="single" w:sz="4" w:space="0" w:color="4BACC6" w:themeColor="accent5"/>
          <w:right w:val="none" w:sz="0" w:space="0" w:color="auto"/>
        </w:tcBorders>
        <w:shd w:val="clear" w:color="FFFFFF" w:fill="auto"/>
      </w:tcPr>
    </w:tblStylePr>
    <w:tblStylePr w:type="lastRow">
      <w:rPr>
        <w:i/>
        <w:color w:val="92CCDC" w:themeColor="accent5" w:themeTint="9A" w:themeShade="95"/>
        <w:sz w:val="22"/>
      </w:rPr>
      <w:tblPr/>
      <w:tcPr>
        <w:tcBorders>
          <w:top w:val="single" w:sz="4" w:space="0" w:color="4BACC6" w:themeColor="accent5"/>
          <w:left w:val="none" w:sz="0" w:space="0" w:color="auto"/>
          <w:bottom w:val="none" w:sz="0" w:space="0" w:color="auto"/>
          <w:right w:val="none" w:sz="0" w:space="0" w:color="auto"/>
        </w:tcBorders>
        <w:shd w:val="clear" w:color="FFFFFF" w:fill="auto"/>
      </w:tcPr>
    </w:tblStylePr>
    <w:tblStylePr w:type="firstCol">
      <w:pPr>
        <w:jc w:val="right"/>
      </w:pPr>
      <w:rPr>
        <w:i/>
        <w:color w:val="92CCDC" w:themeColor="accent5" w:themeTint="9A" w:themeShade="95"/>
        <w:sz w:val="22"/>
      </w:rPr>
      <w:tblPr/>
      <w:tcPr>
        <w:tcBorders>
          <w:top w:val="none" w:sz="0" w:space="0" w:color="auto"/>
          <w:left w:val="none" w:sz="0" w:space="0" w:color="auto"/>
          <w:bottom w:val="none" w:sz="0" w:space="0" w:color="auto"/>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0" w:space="0" w:color="auto"/>
          <w:left w:val="single" w:sz="4" w:space="0" w:color="4BACC6" w:themeColor="accent5"/>
          <w:bottom w:val="none" w:sz="0" w:space="0" w:color="auto"/>
          <w:right w:val="none" w:sz="0" w:space="0" w:color="auto"/>
        </w:tcBorders>
        <w:shd w:val="clear" w:color="FFFFFF" w:fill="auto"/>
      </w:tcPr>
    </w:tblStylePr>
    <w:tblStylePr w:type="band1Vert">
      <w:tblPr/>
      <w:tcPr>
        <w:shd w:val="clear" w:color="D1EAF0" w:fill="auto"/>
      </w:tcPr>
    </w:tblStylePr>
    <w:tblStylePr w:type="band1Horz">
      <w:rPr>
        <w:color w:val="92CCDC" w:themeColor="accent5" w:themeTint="9A" w:themeShade="95"/>
        <w:sz w:val="22"/>
      </w:rPr>
      <w:tblPr/>
      <w:tcPr>
        <w:shd w:val="clear" w:color="D1EAF0" w:fill="auto"/>
      </w:tcPr>
    </w:tblStylePr>
    <w:tblStylePr w:type="band2Horz">
      <w:rPr>
        <w:color w:val="92CCDC" w:themeColor="accent5" w:themeTint="9A" w:themeShade="95"/>
        <w:sz w:val="22"/>
      </w:rPr>
    </w:tblStylePr>
  </w:style>
  <w:style w:type="table" w:customStyle="1" w:styleId="ListTable7Colorful-Accent6">
    <w:name w:val="List Table 7 Colorful - Accent 6"/>
    <w:basedOn w:val="a1"/>
    <w:uiPriority w:val="99"/>
    <w:rsid w:val="00F53261"/>
    <w:rPr>
      <w:rFonts w:eastAsiaTheme="minorEastAsia"/>
      <w:lang w:eastAsia="ru-RU"/>
    </w:r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i/>
        <w:color w:val="FAC090" w:themeColor="accent6" w:themeTint="98" w:themeShade="95"/>
        <w:sz w:val="22"/>
      </w:rPr>
      <w:tblPr/>
      <w:tcPr>
        <w:tcBorders>
          <w:top w:val="none" w:sz="0" w:space="0" w:color="auto"/>
          <w:left w:val="none" w:sz="0" w:space="0" w:color="auto"/>
          <w:bottom w:val="single" w:sz="4" w:space="0" w:color="F79646" w:themeColor="accent6"/>
          <w:right w:val="none" w:sz="0" w:space="0" w:color="auto"/>
        </w:tcBorders>
        <w:shd w:val="clear" w:color="FFFFFF" w:fill="auto"/>
      </w:tcPr>
    </w:tblStylePr>
    <w:tblStylePr w:type="lastRow">
      <w:rPr>
        <w:i/>
        <w:color w:val="FAC090" w:themeColor="accent6" w:themeTint="98" w:themeShade="95"/>
        <w:sz w:val="22"/>
      </w:rPr>
      <w:tblPr/>
      <w:tcPr>
        <w:tcBorders>
          <w:top w:val="single" w:sz="4" w:space="0" w:color="F79646" w:themeColor="accent6"/>
          <w:left w:val="none" w:sz="0" w:space="0" w:color="auto"/>
          <w:bottom w:val="none" w:sz="0" w:space="0" w:color="auto"/>
          <w:right w:val="none" w:sz="0" w:space="0" w:color="auto"/>
        </w:tcBorders>
        <w:shd w:val="clear" w:color="FFFFFF" w:fill="auto"/>
      </w:tcPr>
    </w:tblStylePr>
    <w:tblStylePr w:type="firstCol">
      <w:pPr>
        <w:jc w:val="right"/>
      </w:pPr>
      <w:rPr>
        <w:i/>
        <w:color w:val="FAC090" w:themeColor="accent6" w:themeTint="98" w:themeShade="95"/>
        <w:sz w:val="22"/>
      </w:rPr>
      <w:tblPr/>
      <w:tcPr>
        <w:tcBorders>
          <w:top w:val="none" w:sz="0" w:space="0" w:color="auto"/>
          <w:left w:val="none" w:sz="0" w:space="0" w:color="auto"/>
          <w:bottom w:val="none" w:sz="0" w:space="0" w:color="auto"/>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0" w:space="0" w:color="auto"/>
          <w:left w:val="single" w:sz="4" w:space="0" w:color="F79646" w:themeColor="accent6"/>
          <w:bottom w:val="none" w:sz="0" w:space="0" w:color="auto"/>
          <w:right w:val="none" w:sz="0" w:space="0" w:color="auto"/>
        </w:tcBorders>
        <w:shd w:val="clear" w:color="FFFFFF" w:fill="auto"/>
      </w:tcPr>
    </w:tblStylePr>
    <w:tblStylePr w:type="band1Vert">
      <w:tblPr/>
      <w:tcPr>
        <w:shd w:val="clear" w:color="FDE4D0" w:fill="auto"/>
      </w:tcPr>
    </w:tblStylePr>
    <w:tblStylePr w:type="band1Horz">
      <w:rPr>
        <w:color w:val="FAC090" w:themeColor="accent6" w:themeTint="98" w:themeShade="95"/>
        <w:sz w:val="22"/>
      </w:rPr>
      <w:tblPr/>
      <w:tcPr>
        <w:shd w:val="clear" w:color="FDE4D0" w:fill="auto"/>
      </w:tcPr>
    </w:tblStylePr>
    <w:tblStylePr w:type="band2Horz">
      <w:rPr>
        <w:color w:val="FAC090" w:themeColor="accent6" w:themeTint="98" w:themeShade="95"/>
        <w:sz w:val="22"/>
      </w:rPr>
    </w:tblStylePr>
  </w:style>
  <w:style w:type="table" w:customStyle="1" w:styleId="Lined-Accent">
    <w:name w:val="Lined - Accent"/>
    <w:basedOn w:val="a1"/>
    <w:uiPriority w:val="99"/>
    <w:rsid w:val="00F53261"/>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7F7F7F" w:fill="auto"/>
      </w:tcPr>
    </w:tblStylePr>
    <w:tblStylePr w:type="lastRow">
      <w:rPr>
        <w:color w:val="F2F2F2"/>
        <w:sz w:val="22"/>
      </w:rPr>
      <w:tblPr/>
      <w:tcPr>
        <w:shd w:val="clear" w:color="7F7F7F" w:fill="auto"/>
      </w:tcPr>
    </w:tblStylePr>
    <w:tblStylePr w:type="firstCol">
      <w:rPr>
        <w:color w:val="F2F2F2"/>
        <w:sz w:val="22"/>
      </w:rPr>
      <w:tblPr/>
      <w:tcPr>
        <w:shd w:val="clear" w:color="7F7F7F" w:fill="auto"/>
      </w:tcPr>
    </w:tblStylePr>
    <w:tblStylePr w:type="lastCol">
      <w:rPr>
        <w:color w:val="F2F2F2"/>
        <w:sz w:val="22"/>
      </w:rPr>
      <w:tblPr/>
      <w:tcPr>
        <w:shd w:val="clear" w:color="7F7F7F" w:fill="auto"/>
      </w:tcPr>
    </w:tblStylePr>
    <w:tblStylePr w:type="band1Vert">
      <w:rPr>
        <w:color w:val="404040"/>
        <w:sz w:val="22"/>
      </w:rPr>
    </w:tblStylePr>
    <w:tblStylePr w:type="band2Vert">
      <w:rPr>
        <w:color w:val="404040"/>
        <w:sz w:val="22"/>
      </w:rPr>
      <w:tblPr/>
      <w:tcPr>
        <w:shd w:val="clear" w:color="F2F2F2" w:fill="auto"/>
      </w:tcPr>
    </w:tblStylePr>
    <w:tblStylePr w:type="band1Horz">
      <w:rPr>
        <w:color w:val="404040"/>
        <w:sz w:val="22"/>
      </w:rPr>
    </w:tblStylePr>
    <w:tblStylePr w:type="band2Horz">
      <w:rPr>
        <w:color w:val="404040"/>
        <w:sz w:val="22"/>
      </w:rPr>
      <w:tblPr/>
      <w:tcPr>
        <w:shd w:val="clear" w:color="F2F2F2" w:fill="auto"/>
      </w:tcPr>
    </w:tblStylePr>
  </w:style>
  <w:style w:type="table" w:customStyle="1" w:styleId="Lined-Accent1">
    <w:name w:val="Lined - Accent 1"/>
    <w:basedOn w:val="a1"/>
    <w:uiPriority w:val="99"/>
    <w:rsid w:val="00F53261"/>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5D8AC2" w:fill="auto"/>
      </w:tcPr>
    </w:tblStylePr>
    <w:tblStylePr w:type="lastRow">
      <w:rPr>
        <w:color w:val="F2F2F2"/>
        <w:sz w:val="22"/>
      </w:rPr>
      <w:tblPr/>
      <w:tcPr>
        <w:shd w:val="clear" w:color="5D8AC2" w:fill="auto"/>
      </w:tcPr>
    </w:tblStylePr>
    <w:tblStylePr w:type="firstCol">
      <w:rPr>
        <w:color w:val="F2F2F2"/>
        <w:sz w:val="22"/>
      </w:rPr>
      <w:tblPr/>
      <w:tcPr>
        <w:shd w:val="clear" w:color="5D8AC2" w:fill="auto"/>
      </w:tcPr>
    </w:tblStylePr>
    <w:tblStylePr w:type="lastCol">
      <w:rPr>
        <w:color w:val="F2F2F2"/>
        <w:sz w:val="22"/>
      </w:rPr>
      <w:tblPr/>
      <w:tcPr>
        <w:shd w:val="clear" w:color="5D8AC2" w:fill="auto"/>
      </w:tcPr>
    </w:tblStylePr>
    <w:tblStylePr w:type="band1Vert">
      <w:rPr>
        <w:color w:val="404040"/>
        <w:sz w:val="22"/>
      </w:rPr>
    </w:tblStylePr>
    <w:tblStylePr w:type="band2Vert">
      <w:rPr>
        <w:color w:val="404040"/>
        <w:sz w:val="22"/>
      </w:rPr>
      <w:tblPr/>
      <w:tcPr>
        <w:shd w:val="clear" w:color="C7D7EA" w:fill="auto"/>
      </w:tcPr>
    </w:tblStylePr>
    <w:tblStylePr w:type="band1Horz">
      <w:rPr>
        <w:color w:val="404040"/>
        <w:sz w:val="22"/>
      </w:rPr>
    </w:tblStylePr>
    <w:tblStylePr w:type="band2Horz">
      <w:rPr>
        <w:color w:val="404040"/>
        <w:sz w:val="22"/>
      </w:rPr>
      <w:tblPr/>
      <w:tcPr>
        <w:shd w:val="clear" w:color="C7D7EA" w:fill="auto"/>
      </w:tcPr>
    </w:tblStylePr>
  </w:style>
  <w:style w:type="table" w:customStyle="1" w:styleId="Lined-Accent2">
    <w:name w:val="Lined - Accent 2"/>
    <w:basedOn w:val="a1"/>
    <w:uiPriority w:val="99"/>
    <w:rsid w:val="00F53261"/>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D99695" w:fill="auto"/>
      </w:tcPr>
    </w:tblStylePr>
    <w:tblStylePr w:type="lastRow">
      <w:rPr>
        <w:color w:val="F2F2F2"/>
        <w:sz w:val="22"/>
      </w:rPr>
      <w:tblPr/>
      <w:tcPr>
        <w:shd w:val="clear" w:color="D99695" w:fill="auto"/>
      </w:tcPr>
    </w:tblStylePr>
    <w:tblStylePr w:type="firstCol">
      <w:rPr>
        <w:color w:val="F2F2F2"/>
        <w:sz w:val="22"/>
      </w:rPr>
      <w:tblPr/>
      <w:tcPr>
        <w:shd w:val="clear" w:color="D99695" w:fill="auto"/>
      </w:tcPr>
    </w:tblStylePr>
    <w:tblStylePr w:type="lastCol">
      <w:rPr>
        <w:color w:val="F2F2F2"/>
        <w:sz w:val="22"/>
      </w:rPr>
      <w:tblPr/>
      <w:tcPr>
        <w:shd w:val="clear" w:color="D99695" w:fill="auto"/>
      </w:tcPr>
    </w:tblStylePr>
    <w:tblStylePr w:type="band1Vert">
      <w:rPr>
        <w:color w:val="404040"/>
        <w:sz w:val="22"/>
      </w:rPr>
    </w:tblStylePr>
    <w:tblStylePr w:type="band2Vert">
      <w:rPr>
        <w:color w:val="404040"/>
        <w:sz w:val="22"/>
      </w:rPr>
      <w:tblPr/>
      <w:tcPr>
        <w:shd w:val="clear" w:color="F2DCDC" w:fill="auto"/>
      </w:tcPr>
    </w:tblStylePr>
    <w:tblStylePr w:type="band1Horz">
      <w:rPr>
        <w:color w:val="404040"/>
        <w:sz w:val="22"/>
      </w:rPr>
    </w:tblStylePr>
    <w:tblStylePr w:type="band2Horz">
      <w:rPr>
        <w:color w:val="404040"/>
        <w:sz w:val="22"/>
      </w:rPr>
      <w:tblPr/>
      <w:tcPr>
        <w:shd w:val="clear" w:color="F2DCDC" w:fill="auto"/>
      </w:tcPr>
    </w:tblStylePr>
  </w:style>
  <w:style w:type="table" w:customStyle="1" w:styleId="Lined-Accent3">
    <w:name w:val="Lined - Accent 3"/>
    <w:basedOn w:val="a1"/>
    <w:uiPriority w:val="99"/>
    <w:rsid w:val="00F53261"/>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9ABB59" w:fill="auto"/>
      </w:tcPr>
    </w:tblStylePr>
    <w:tblStylePr w:type="lastRow">
      <w:rPr>
        <w:color w:val="F2F2F2"/>
        <w:sz w:val="22"/>
      </w:rPr>
      <w:tblPr/>
      <w:tcPr>
        <w:shd w:val="clear" w:color="9ABB59" w:fill="auto"/>
      </w:tcPr>
    </w:tblStylePr>
    <w:tblStylePr w:type="firstCol">
      <w:rPr>
        <w:color w:val="F2F2F2"/>
        <w:sz w:val="22"/>
      </w:rPr>
      <w:tblPr/>
      <w:tcPr>
        <w:shd w:val="clear" w:color="9ABB59" w:fill="auto"/>
      </w:tcPr>
    </w:tblStylePr>
    <w:tblStylePr w:type="lastCol">
      <w:rPr>
        <w:color w:val="F2F2F2"/>
        <w:sz w:val="22"/>
      </w:rPr>
      <w:tblPr/>
      <w:tcPr>
        <w:shd w:val="clear" w:color="9ABB59" w:fill="auto"/>
      </w:tcPr>
    </w:tblStylePr>
    <w:tblStylePr w:type="band1Vert">
      <w:rPr>
        <w:color w:val="404040"/>
        <w:sz w:val="22"/>
      </w:rPr>
    </w:tblStylePr>
    <w:tblStylePr w:type="band2Vert">
      <w:rPr>
        <w:color w:val="404040"/>
        <w:sz w:val="22"/>
      </w:rPr>
      <w:tblPr/>
      <w:tcPr>
        <w:shd w:val="clear" w:color="EAF1DC" w:fill="auto"/>
      </w:tcPr>
    </w:tblStylePr>
    <w:tblStylePr w:type="band1Horz">
      <w:rPr>
        <w:color w:val="404040"/>
        <w:sz w:val="22"/>
      </w:rPr>
    </w:tblStylePr>
    <w:tblStylePr w:type="band2Horz">
      <w:rPr>
        <w:color w:val="404040"/>
        <w:sz w:val="22"/>
      </w:rPr>
      <w:tblPr/>
      <w:tcPr>
        <w:shd w:val="clear" w:color="EAF1DC" w:fill="auto"/>
      </w:tcPr>
    </w:tblStylePr>
  </w:style>
  <w:style w:type="table" w:customStyle="1" w:styleId="Lined-Accent4">
    <w:name w:val="Lined - Accent 4"/>
    <w:basedOn w:val="a1"/>
    <w:uiPriority w:val="99"/>
    <w:rsid w:val="00F53261"/>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B2A1C6" w:fill="auto"/>
      </w:tcPr>
    </w:tblStylePr>
    <w:tblStylePr w:type="lastRow">
      <w:rPr>
        <w:color w:val="F2F2F2"/>
        <w:sz w:val="22"/>
      </w:rPr>
      <w:tblPr/>
      <w:tcPr>
        <w:shd w:val="clear" w:color="B2A1C6" w:fill="auto"/>
      </w:tcPr>
    </w:tblStylePr>
    <w:tblStylePr w:type="firstCol">
      <w:rPr>
        <w:color w:val="F2F2F2"/>
        <w:sz w:val="22"/>
      </w:rPr>
      <w:tblPr/>
      <w:tcPr>
        <w:shd w:val="clear" w:color="B2A1C6" w:fill="auto"/>
      </w:tcPr>
    </w:tblStylePr>
    <w:tblStylePr w:type="lastCol">
      <w:rPr>
        <w:color w:val="F2F2F2"/>
        <w:sz w:val="22"/>
      </w:rPr>
      <w:tblPr/>
      <w:tcPr>
        <w:shd w:val="clear" w:color="B2A1C6" w:fill="auto"/>
      </w:tcPr>
    </w:tblStylePr>
    <w:tblStylePr w:type="band1Vert">
      <w:rPr>
        <w:color w:val="404040"/>
        <w:sz w:val="22"/>
      </w:rPr>
    </w:tblStylePr>
    <w:tblStylePr w:type="band2Vert">
      <w:rPr>
        <w:color w:val="404040"/>
        <w:sz w:val="22"/>
      </w:rPr>
      <w:tblPr/>
      <w:tcPr>
        <w:shd w:val="clear" w:color="E5DFEC" w:fill="auto"/>
      </w:tcPr>
    </w:tblStylePr>
    <w:tblStylePr w:type="band1Horz">
      <w:rPr>
        <w:color w:val="404040"/>
        <w:sz w:val="22"/>
      </w:rPr>
    </w:tblStylePr>
    <w:tblStylePr w:type="band2Horz">
      <w:rPr>
        <w:color w:val="404040"/>
        <w:sz w:val="22"/>
      </w:rPr>
      <w:tblPr/>
      <w:tcPr>
        <w:shd w:val="clear" w:color="E5DFEC" w:fill="auto"/>
      </w:tcPr>
    </w:tblStylePr>
  </w:style>
  <w:style w:type="table" w:customStyle="1" w:styleId="Lined-Accent5">
    <w:name w:val="Lined - Accent 5"/>
    <w:basedOn w:val="a1"/>
    <w:uiPriority w:val="99"/>
    <w:rsid w:val="00F53261"/>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4BACC6" w:fill="auto"/>
      </w:tcPr>
    </w:tblStylePr>
    <w:tblStylePr w:type="lastRow">
      <w:rPr>
        <w:color w:val="F2F2F2"/>
        <w:sz w:val="22"/>
      </w:rPr>
      <w:tblPr/>
      <w:tcPr>
        <w:shd w:val="clear" w:color="4BACC6" w:fill="auto"/>
      </w:tcPr>
    </w:tblStylePr>
    <w:tblStylePr w:type="firstCol">
      <w:rPr>
        <w:color w:val="F2F2F2"/>
        <w:sz w:val="22"/>
      </w:rPr>
      <w:tblPr/>
      <w:tcPr>
        <w:shd w:val="clear" w:color="4BACC6" w:fill="auto"/>
      </w:tcPr>
    </w:tblStylePr>
    <w:tblStylePr w:type="lastCol">
      <w:rPr>
        <w:color w:val="F2F2F2"/>
        <w:sz w:val="22"/>
      </w:rPr>
      <w:tblPr/>
      <w:tcPr>
        <w:shd w:val="clear" w:color="4BACC6" w:fill="auto"/>
      </w:tcPr>
    </w:tblStylePr>
    <w:tblStylePr w:type="band1Vert">
      <w:rPr>
        <w:color w:val="404040"/>
        <w:sz w:val="22"/>
      </w:rPr>
    </w:tblStylePr>
    <w:tblStylePr w:type="band2Vert">
      <w:rPr>
        <w:color w:val="404040"/>
        <w:sz w:val="22"/>
      </w:rPr>
      <w:tblPr/>
      <w:tcPr>
        <w:shd w:val="clear" w:color="DAEEF3" w:fill="auto"/>
      </w:tcPr>
    </w:tblStylePr>
    <w:tblStylePr w:type="band1Horz">
      <w:rPr>
        <w:color w:val="404040"/>
        <w:sz w:val="22"/>
      </w:rPr>
    </w:tblStylePr>
    <w:tblStylePr w:type="band2Horz">
      <w:rPr>
        <w:color w:val="404040"/>
        <w:sz w:val="22"/>
      </w:rPr>
      <w:tblPr/>
      <w:tcPr>
        <w:shd w:val="clear" w:color="DAEEF3" w:fill="auto"/>
      </w:tcPr>
    </w:tblStylePr>
  </w:style>
  <w:style w:type="table" w:customStyle="1" w:styleId="Lined-Accent6">
    <w:name w:val="Lined - Accent 6"/>
    <w:basedOn w:val="a1"/>
    <w:uiPriority w:val="99"/>
    <w:rsid w:val="00F53261"/>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F79646" w:fill="auto"/>
      </w:tcPr>
    </w:tblStylePr>
    <w:tblStylePr w:type="lastRow">
      <w:rPr>
        <w:color w:val="F2F2F2"/>
        <w:sz w:val="22"/>
      </w:rPr>
      <w:tblPr/>
      <w:tcPr>
        <w:shd w:val="clear" w:color="F79646" w:fill="auto"/>
      </w:tcPr>
    </w:tblStylePr>
    <w:tblStylePr w:type="firstCol">
      <w:rPr>
        <w:color w:val="F2F2F2"/>
        <w:sz w:val="22"/>
      </w:rPr>
      <w:tblPr/>
      <w:tcPr>
        <w:shd w:val="clear" w:color="F79646" w:fill="auto"/>
      </w:tcPr>
    </w:tblStylePr>
    <w:tblStylePr w:type="lastCol">
      <w:rPr>
        <w:color w:val="F2F2F2"/>
        <w:sz w:val="22"/>
      </w:rPr>
      <w:tblPr/>
      <w:tcPr>
        <w:shd w:val="clear" w:color="F79646" w:fill="auto"/>
      </w:tcPr>
    </w:tblStylePr>
    <w:tblStylePr w:type="band1Vert">
      <w:rPr>
        <w:color w:val="404040"/>
        <w:sz w:val="22"/>
      </w:rPr>
    </w:tblStylePr>
    <w:tblStylePr w:type="band2Vert">
      <w:rPr>
        <w:color w:val="404040"/>
        <w:sz w:val="22"/>
      </w:rPr>
      <w:tblPr/>
      <w:tcPr>
        <w:shd w:val="clear" w:color="FDE9D8" w:fill="auto"/>
      </w:tcPr>
    </w:tblStylePr>
    <w:tblStylePr w:type="band1Horz">
      <w:rPr>
        <w:color w:val="404040"/>
        <w:sz w:val="22"/>
      </w:rPr>
    </w:tblStylePr>
    <w:tblStylePr w:type="band2Horz">
      <w:rPr>
        <w:color w:val="404040"/>
        <w:sz w:val="22"/>
      </w:rPr>
      <w:tblPr/>
      <w:tcPr>
        <w:shd w:val="clear" w:color="FDE9D8" w:fill="auto"/>
      </w:tcPr>
    </w:tblStylePr>
  </w:style>
  <w:style w:type="table" w:customStyle="1" w:styleId="BorderedLined-Accent">
    <w:name w:val="Bordered &amp; Lined - Accent"/>
    <w:basedOn w:val="a1"/>
    <w:uiPriority w:val="99"/>
    <w:rsid w:val="00F53261"/>
    <w:rPr>
      <w:rFonts w:eastAsiaTheme="minorEastAsia"/>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color w:val="F2F2F2"/>
        <w:sz w:val="22"/>
      </w:rPr>
      <w:tblPr/>
      <w:tcPr>
        <w:shd w:val="clear" w:color="7F7F7F" w:fill="auto"/>
      </w:tcPr>
    </w:tblStylePr>
    <w:tblStylePr w:type="lastRow">
      <w:rPr>
        <w:color w:val="F2F2F2"/>
        <w:sz w:val="22"/>
      </w:rPr>
      <w:tblPr/>
      <w:tcPr>
        <w:shd w:val="clear" w:color="7F7F7F" w:fill="auto"/>
      </w:tcPr>
    </w:tblStylePr>
    <w:tblStylePr w:type="firstCol">
      <w:rPr>
        <w:color w:val="F2F2F2"/>
        <w:sz w:val="22"/>
      </w:rPr>
      <w:tblPr/>
      <w:tcPr>
        <w:shd w:val="clear" w:color="7F7F7F" w:fill="auto"/>
      </w:tcPr>
    </w:tblStylePr>
    <w:tblStylePr w:type="lastCol">
      <w:rPr>
        <w:color w:val="F2F2F2"/>
        <w:sz w:val="22"/>
      </w:rPr>
      <w:tblPr/>
      <w:tcPr>
        <w:shd w:val="clear" w:color="7F7F7F" w:fill="auto"/>
      </w:tcPr>
    </w:tblStylePr>
    <w:tblStylePr w:type="band1Vert">
      <w:rPr>
        <w:color w:val="404040"/>
        <w:sz w:val="22"/>
      </w:rPr>
    </w:tblStylePr>
    <w:tblStylePr w:type="band2Vert">
      <w:rPr>
        <w:color w:val="404040"/>
        <w:sz w:val="22"/>
      </w:rPr>
      <w:tblPr/>
      <w:tcPr>
        <w:shd w:val="clear" w:color="F2F2F2" w:fill="auto"/>
      </w:tcPr>
    </w:tblStylePr>
    <w:tblStylePr w:type="band1Horz">
      <w:rPr>
        <w:color w:val="404040"/>
        <w:sz w:val="22"/>
      </w:rPr>
    </w:tblStylePr>
    <w:tblStylePr w:type="band2Horz">
      <w:rPr>
        <w:color w:val="404040"/>
        <w:sz w:val="22"/>
      </w:rPr>
      <w:tblPr/>
      <w:tcPr>
        <w:shd w:val="clear" w:color="F2F2F2" w:fill="auto"/>
      </w:tcPr>
    </w:tblStylePr>
  </w:style>
  <w:style w:type="table" w:customStyle="1" w:styleId="BorderedLined-Accent1">
    <w:name w:val="Bordered &amp; Lined - Accent 1"/>
    <w:basedOn w:val="a1"/>
    <w:uiPriority w:val="99"/>
    <w:rsid w:val="00F53261"/>
    <w:rPr>
      <w:rFonts w:eastAsiaTheme="minorEastAsia"/>
      <w:color w:val="404040"/>
      <w:sz w:val="20"/>
      <w:szCs w:val="20"/>
      <w:lang w:eastAsia="ru-RU"/>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108" w:type="dxa"/>
        <w:bottom w:w="0" w:type="dxa"/>
        <w:right w:w="108" w:type="dxa"/>
      </w:tblCellMar>
    </w:tblPr>
    <w:tblStylePr w:type="firstRow">
      <w:rPr>
        <w:color w:val="F2F2F2"/>
        <w:sz w:val="22"/>
      </w:rPr>
      <w:tblPr/>
      <w:tcPr>
        <w:shd w:val="clear" w:color="5D8AC2" w:fill="auto"/>
      </w:tcPr>
    </w:tblStylePr>
    <w:tblStylePr w:type="lastRow">
      <w:rPr>
        <w:color w:val="F2F2F2"/>
        <w:sz w:val="22"/>
      </w:rPr>
      <w:tblPr/>
      <w:tcPr>
        <w:shd w:val="clear" w:color="5D8AC2" w:fill="auto"/>
      </w:tcPr>
    </w:tblStylePr>
    <w:tblStylePr w:type="firstCol">
      <w:rPr>
        <w:color w:val="F2F2F2"/>
        <w:sz w:val="22"/>
      </w:rPr>
      <w:tblPr/>
      <w:tcPr>
        <w:shd w:val="clear" w:color="5D8AC2" w:fill="auto"/>
      </w:tcPr>
    </w:tblStylePr>
    <w:tblStylePr w:type="lastCol">
      <w:rPr>
        <w:color w:val="F2F2F2"/>
        <w:sz w:val="22"/>
      </w:rPr>
      <w:tblPr/>
      <w:tcPr>
        <w:shd w:val="clear" w:color="5D8AC2" w:fill="auto"/>
      </w:tcPr>
    </w:tblStylePr>
    <w:tblStylePr w:type="band1Vert">
      <w:rPr>
        <w:color w:val="404040"/>
        <w:sz w:val="22"/>
      </w:rPr>
    </w:tblStylePr>
    <w:tblStylePr w:type="band2Vert">
      <w:rPr>
        <w:color w:val="404040"/>
        <w:sz w:val="22"/>
      </w:rPr>
      <w:tblPr/>
      <w:tcPr>
        <w:shd w:val="clear" w:color="C7D7EA" w:fill="auto"/>
      </w:tcPr>
    </w:tblStylePr>
    <w:tblStylePr w:type="band1Horz">
      <w:rPr>
        <w:color w:val="404040"/>
        <w:sz w:val="22"/>
      </w:rPr>
    </w:tblStylePr>
    <w:tblStylePr w:type="band2Horz">
      <w:rPr>
        <w:color w:val="404040"/>
        <w:sz w:val="22"/>
      </w:rPr>
      <w:tblPr/>
      <w:tcPr>
        <w:shd w:val="clear" w:color="C7D7EA" w:fill="auto"/>
      </w:tcPr>
    </w:tblStylePr>
  </w:style>
  <w:style w:type="table" w:customStyle="1" w:styleId="BorderedLined-Accent2">
    <w:name w:val="Bordered &amp; Lined - Accent 2"/>
    <w:basedOn w:val="a1"/>
    <w:uiPriority w:val="99"/>
    <w:rsid w:val="00F53261"/>
    <w:rPr>
      <w:rFonts w:eastAsiaTheme="minorEastAsia"/>
      <w:color w:val="404040"/>
      <w:sz w:val="20"/>
      <w:szCs w:val="20"/>
      <w:lang w:eastAsia="ru-RU"/>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108" w:type="dxa"/>
        <w:bottom w:w="0" w:type="dxa"/>
        <w:right w:w="108" w:type="dxa"/>
      </w:tblCellMar>
    </w:tblPr>
    <w:tblStylePr w:type="firstRow">
      <w:rPr>
        <w:color w:val="F2F2F2"/>
        <w:sz w:val="22"/>
      </w:rPr>
      <w:tblPr/>
      <w:tcPr>
        <w:shd w:val="clear" w:color="D99695" w:fill="auto"/>
      </w:tcPr>
    </w:tblStylePr>
    <w:tblStylePr w:type="lastRow">
      <w:rPr>
        <w:color w:val="F2F2F2"/>
        <w:sz w:val="22"/>
      </w:rPr>
      <w:tblPr/>
      <w:tcPr>
        <w:shd w:val="clear" w:color="D99695" w:fill="auto"/>
      </w:tcPr>
    </w:tblStylePr>
    <w:tblStylePr w:type="firstCol">
      <w:rPr>
        <w:color w:val="F2F2F2"/>
        <w:sz w:val="22"/>
      </w:rPr>
      <w:tblPr/>
      <w:tcPr>
        <w:shd w:val="clear" w:color="D99695" w:fill="auto"/>
      </w:tcPr>
    </w:tblStylePr>
    <w:tblStylePr w:type="lastCol">
      <w:rPr>
        <w:color w:val="F2F2F2"/>
        <w:sz w:val="22"/>
      </w:rPr>
      <w:tblPr/>
      <w:tcPr>
        <w:shd w:val="clear" w:color="D99695" w:fill="auto"/>
      </w:tcPr>
    </w:tblStylePr>
    <w:tblStylePr w:type="band1Vert">
      <w:rPr>
        <w:color w:val="404040"/>
        <w:sz w:val="22"/>
      </w:rPr>
    </w:tblStylePr>
    <w:tblStylePr w:type="band2Vert">
      <w:rPr>
        <w:color w:val="404040"/>
        <w:sz w:val="22"/>
      </w:rPr>
      <w:tblPr/>
      <w:tcPr>
        <w:shd w:val="clear" w:color="F2DCDC" w:fill="auto"/>
      </w:tcPr>
    </w:tblStylePr>
    <w:tblStylePr w:type="band1Horz">
      <w:rPr>
        <w:color w:val="404040"/>
        <w:sz w:val="22"/>
      </w:rPr>
    </w:tblStylePr>
    <w:tblStylePr w:type="band2Horz">
      <w:rPr>
        <w:color w:val="404040"/>
        <w:sz w:val="22"/>
      </w:rPr>
      <w:tblPr/>
      <w:tcPr>
        <w:shd w:val="clear" w:color="F2DCDC" w:fill="auto"/>
      </w:tcPr>
    </w:tblStylePr>
  </w:style>
  <w:style w:type="table" w:customStyle="1" w:styleId="BorderedLined-Accent3">
    <w:name w:val="Bordered &amp; Lined - Accent 3"/>
    <w:basedOn w:val="a1"/>
    <w:uiPriority w:val="99"/>
    <w:rsid w:val="00F53261"/>
    <w:rPr>
      <w:rFonts w:eastAsiaTheme="minorEastAsia"/>
      <w:color w:val="404040"/>
      <w:sz w:val="20"/>
      <w:szCs w:val="20"/>
      <w:lang w:eastAsia="ru-RU"/>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108" w:type="dxa"/>
        <w:bottom w:w="0" w:type="dxa"/>
        <w:right w:w="108" w:type="dxa"/>
      </w:tblCellMar>
    </w:tblPr>
    <w:tblStylePr w:type="firstRow">
      <w:rPr>
        <w:color w:val="F2F2F2"/>
        <w:sz w:val="22"/>
      </w:rPr>
      <w:tblPr/>
      <w:tcPr>
        <w:shd w:val="clear" w:color="9ABB59" w:fill="auto"/>
      </w:tcPr>
    </w:tblStylePr>
    <w:tblStylePr w:type="lastRow">
      <w:rPr>
        <w:color w:val="F2F2F2"/>
        <w:sz w:val="22"/>
      </w:rPr>
      <w:tblPr/>
      <w:tcPr>
        <w:shd w:val="clear" w:color="9ABB59" w:fill="auto"/>
      </w:tcPr>
    </w:tblStylePr>
    <w:tblStylePr w:type="firstCol">
      <w:rPr>
        <w:color w:val="F2F2F2"/>
        <w:sz w:val="22"/>
      </w:rPr>
      <w:tblPr/>
      <w:tcPr>
        <w:shd w:val="clear" w:color="9ABB59" w:fill="auto"/>
      </w:tcPr>
    </w:tblStylePr>
    <w:tblStylePr w:type="lastCol">
      <w:rPr>
        <w:color w:val="F2F2F2"/>
        <w:sz w:val="22"/>
      </w:rPr>
      <w:tblPr/>
      <w:tcPr>
        <w:shd w:val="clear" w:color="9ABB59" w:fill="auto"/>
      </w:tcPr>
    </w:tblStylePr>
    <w:tblStylePr w:type="band1Vert">
      <w:rPr>
        <w:color w:val="404040"/>
        <w:sz w:val="22"/>
      </w:rPr>
    </w:tblStylePr>
    <w:tblStylePr w:type="band2Vert">
      <w:rPr>
        <w:color w:val="404040"/>
        <w:sz w:val="22"/>
      </w:rPr>
      <w:tblPr/>
      <w:tcPr>
        <w:shd w:val="clear" w:color="EAF1DC" w:fill="auto"/>
      </w:tcPr>
    </w:tblStylePr>
    <w:tblStylePr w:type="band1Horz">
      <w:rPr>
        <w:color w:val="404040"/>
        <w:sz w:val="22"/>
      </w:rPr>
    </w:tblStylePr>
    <w:tblStylePr w:type="band2Horz">
      <w:rPr>
        <w:color w:val="404040"/>
        <w:sz w:val="22"/>
      </w:rPr>
      <w:tblPr/>
      <w:tcPr>
        <w:shd w:val="clear" w:color="EAF1DC" w:fill="auto"/>
      </w:tcPr>
    </w:tblStylePr>
  </w:style>
  <w:style w:type="table" w:customStyle="1" w:styleId="BorderedLined-Accent4">
    <w:name w:val="Bordered &amp; Lined - Accent 4"/>
    <w:basedOn w:val="a1"/>
    <w:uiPriority w:val="99"/>
    <w:rsid w:val="00F53261"/>
    <w:rPr>
      <w:rFonts w:eastAsiaTheme="minorEastAsia"/>
      <w:color w:val="404040"/>
      <w:sz w:val="20"/>
      <w:szCs w:val="20"/>
      <w:lang w:eastAsia="ru-RU"/>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108" w:type="dxa"/>
        <w:bottom w:w="0" w:type="dxa"/>
        <w:right w:w="108" w:type="dxa"/>
      </w:tblCellMar>
    </w:tblPr>
    <w:tblStylePr w:type="firstRow">
      <w:rPr>
        <w:color w:val="F2F2F2"/>
        <w:sz w:val="22"/>
      </w:rPr>
      <w:tblPr/>
      <w:tcPr>
        <w:shd w:val="clear" w:color="B2A1C6" w:fill="auto"/>
      </w:tcPr>
    </w:tblStylePr>
    <w:tblStylePr w:type="lastRow">
      <w:rPr>
        <w:color w:val="F2F2F2"/>
        <w:sz w:val="22"/>
      </w:rPr>
      <w:tblPr/>
      <w:tcPr>
        <w:shd w:val="clear" w:color="B2A1C6" w:fill="auto"/>
      </w:tcPr>
    </w:tblStylePr>
    <w:tblStylePr w:type="firstCol">
      <w:rPr>
        <w:color w:val="F2F2F2"/>
        <w:sz w:val="22"/>
      </w:rPr>
      <w:tblPr/>
      <w:tcPr>
        <w:shd w:val="clear" w:color="B2A1C6" w:fill="auto"/>
      </w:tcPr>
    </w:tblStylePr>
    <w:tblStylePr w:type="lastCol">
      <w:rPr>
        <w:color w:val="F2F2F2"/>
        <w:sz w:val="22"/>
      </w:rPr>
      <w:tblPr/>
      <w:tcPr>
        <w:shd w:val="clear" w:color="B2A1C6" w:fill="auto"/>
      </w:tcPr>
    </w:tblStylePr>
    <w:tblStylePr w:type="band1Vert">
      <w:rPr>
        <w:color w:val="404040"/>
        <w:sz w:val="22"/>
      </w:rPr>
    </w:tblStylePr>
    <w:tblStylePr w:type="band2Vert">
      <w:rPr>
        <w:color w:val="404040"/>
        <w:sz w:val="22"/>
      </w:rPr>
      <w:tblPr/>
      <w:tcPr>
        <w:shd w:val="clear" w:color="E5DFEC" w:fill="auto"/>
      </w:tcPr>
    </w:tblStylePr>
    <w:tblStylePr w:type="band1Horz">
      <w:rPr>
        <w:color w:val="404040"/>
        <w:sz w:val="22"/>
      </w:rPr>
    </w:tblStylePr>
    <w:tblStylePr w:type="band2Horz">
      <w:rPr>
        <w:color w:val="404040"/>
        <w:sz w:val="22"/>
      </w:rPr>
      <w:tblPr/>
      <w:tcPr>
        <w:shd w:val="clear" w:color="E5DFEC" w:fill="auto"/>
      </w:tcPr>
    </w:tblStylePr>
  </w:style>
  <w:style w:type="table" w:customStyle="1" w:styleId="BorderedLined-Accent5">
    <w:name w:val="Bordered &amp; Lined - Accent 5"/>
    <w:basedOn w:val="a1"/>
    <w:uiPriority w:val="99"/>
    <w:rsid w:val="00F53261"/>
    <w:rPr>
      <w:rFonts w:eastAsiaTheme="minorEastAsia"/>
      <w:color w:val="404040"/>
      <w:sz w:val="20"/>
      <w:szCs w:val="20"/>
      <w:lang w:eastAsia="ru-RU"/>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color w:val="F2F2F2"/>
        <w:sz w:val="22"/>
      </w:rPr>
      <w:tblPr/>
      <w:tcPr>
        <w:shd w:val="clear" w:color="4BACC6" w:fill="auto"/>
      </w:tcPr>
    </w:tblStylePr>
    <w:tblStylePr w:type="lastRow">
      <w:rPr>
        <w:color w:val="F2F2F2"/>
        <w:sz w:val="22"/>
      </w:rPr>
      <w:tblPr/>
      <w:tcPr>
        <w:shd w:val="clear" w:color="4BACC6" w:fill="auto"/>
      </w:tcPr>
    </w:tblStylePr>
    <w:tblStylePr w:type="firstCol">
      <w:rPr>
        <w:color w:val="F2F2F2"/>
        <w:sz w:val="22"/>
      </w:rPr>
      <w:tblPr/>
      <w:tcPr>
        <w:shd w:val="clear" w:color="4BACC6" w:fill="auto"/>
      </w:tcPr>
    </w:tblStylePr>
    <w:tblStylePr w:type="lastCol">
      <w:rPr>
        <w:color w:val="F2F2F2"/>
        <w:sz w:val="22"/>
      </w:rPr>
      <w:tblPr/>
      <w:tcPr>
        <w:shd w:val="clear" w:color="4BACC6" w:fill="auto"/>
      </w:tcPr>
    </w:tblStylePr>
    <w:tblStylePr w:type="band1Vert">
      <w:rPr>
        <w:color w:val="404040"/>
        <w:sz w:val="22"/>
      </w:rPr>
    </w:tblStylePr>
    <w:tblStylePr w:type="band2Vert">
      <w:rPr>
        <w:color w:val="404040"/>
        <w:sz w:val="22"/>
      </w:rPr>
      <w:tblPr/>
      <w:tcPr>
        <w:shd w:val="clear" w:color="DAEEF3" w:fill="auto"/>
      </w:tcPr>
    </w:tblStylePr>
    <w:tblStylePr w:type="band1Horz">
      <w:rPr>
        <w:color w:val="404040"/>
        <w:sz w:val="22"/>
      </w:rPr>
    </w:tblStylePr>
    <w:tblStylePr w:type="band2Horz">
      <w:rPr>
        <w:color w:val="404040"/>
        <w:sz w:val="22"/>
      </w:rPr>
      <w:tblPr/>
      <w:tcPr>
        <w:shd w:val="clear" w:color="DAEEF3" w:fill="auto"/>
      </w:tcPr>
    </w:tblStylePr>
  </w:style>
  <w:style w:type="table" w:customStyle="1" w:styleId="BorderedLined-Accent6">
    <w:name w:val="Bordered &amp; Lined - Accent 6"/>
    <w:basedOn w:val="a1"/>
    <w:uiPriority w:val="99"/>
    <w:rsid w:val="00F53261"/>
    <w:rPr>
      <w:rFonts w:eastAsiaTheme="minorEastAsia"/>
      <w:color w:val="404040"/>
      <w:sz w:val="20"/>
      <w:szCs w:val="20"/>
      <w:lang w:eastAsia="ru-RU"/>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color w:val="F2F2F2"/>
        <w:sz w:val="22"/>
      </w:rPr>
      <w:tblPr/>
      <w:tcPr>
        <w:shd w:val="clear" w:color="F79646" w:fill="auto"/>
      </w:tcPr>
    </w:tblStylePr>
    <w:tblStylePr w:type="lastRow">
      <w:rPr>
        <w:color w:val="F2F2F2"/>
        <w:sz w:val="22"/>
      </w:rPr>
      <w:tblPr/>
      <w:tcPr>
        <w:shd w:val="clear" w:color="F79646" w:fill="auto"/>
      </w:tcPr>
    </w:tblStylePr>
    <w:tblStylePr w:type="firstCol">
      <w:rPr>
        <w:color w:val="F2F2F2"/>
        <w:sz w:val="22"/>
      </w:rPr>
      <w:tblPr/>
      <w:tcPr>
        <w:shd w:val="clear" w:color="F79646" w:fill="auto"/>
      </w:tcPr>
    </w:tblStylePr>
    <w:tblStylePr w:type="lastCol">
      <w:rPr>
        <w:color w:val="F2F2F2"/>
        <w:sz w:val="22"/>
      </w:rPr>
      <w:tblPr/>
      <w:tcPr>
        <w:shd w:val="clear" w:color="F79646" w:fill="auto"/>
      </w:tcPr>
    </w:tblStylePr>
    <w:tblStylePr w:type="band1Vert">
      <w:rPr>
        <w:color w:val="404040"/>
        <w:sz w:val="22"/>
      </w:rPr>
    </w:tblStylePr>
    <w:tblStylePr w:type="band2Vert">
      <w:rPr>
        <w:color w:val="404040"/>
        <w:sz w:val="22"/>
      </w:rPr>
      <w:tblPr/>
      <w:tcPr>
        <w:shd w:val="clear" w:color="FDE9D8" w:fill="auto"/>
      </w:tcPr>
    </w:tblStylePr>
    <w:tblStylePr w:type="band1Horz">
      <w:rPr>
        <w:color w:val="404040"/>
        <w:sz w:val="22"/>
      </w:rPr>
    </w:tblStylePr>
    <w:tblStylePr w:type="band2Horz">
      <w:rPr>
        <w:color w:val="404040"/>
        <w:sz w:val="22"/>
      </w:rPr>
      <w:tblPr/>
      <w:tcPr>
        <w:shd w:val="clear" w:color="FDE9D8" w:fill="auto"/>
      </w:tcPr>
    </w:tblStylePr>
  </w:style>
  <w:style w:type="table" w:customStyle="1" w:styleId="Bordered">
    <w:name w:val="Bordered"/>
    <w:basedOn w:val="a1"/>
    <w:uiPriority w:val="99"/>
    <w:rsid w:val="00F53261"/>
    <w:rPr>
      <w:rFonts w:eastAsiaTheme="minorEastAsia"/>
      <w:lang w:eastAsia="ru-RU"/>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rsid w:val="00F53261"/>
    <w:rPr>
      <w:rFonts w:eastAsiaTheme="minorEastAsia"/>
      <w:lang w:eastAsia="ru-RU"/>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a1"/>
    <w:uiPriority w:val="99"/>
    <w:rsid w:val="00F53261"/>
    <w:rPr>
      <w:rFonts w:eastAsiaTheme="minorEastAsia"/>
      <w:lang w:eastAsia="ru-RU"/>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a1"/>
    <w:uiPriority w:val="99"/>
    <w:rsid w:val="00F53261"/>
    <w:rPr>
      <w:rFonts w:eastAsiaTheme="minorEastAsia"/>
      <w:lang w:eastAsia="ru-RU"/>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a1"/>
    <w:uiPriority w:val="99"/>
    <w:rsid w:val="00F53261"/>
    <w:rPr>
      <w:rFonts w:eastAsiaTheme="minorEastAsia"/>
      <w:lang w:eastAsia="ru-RU"/>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a1"/>
    <w:uiPriority w:val="99"/>
    <w:rsid w:val="00F53261"/>
    <w:rPr>
      <w:rFonts w:eastAsiaTheme="minorEastAsia"/>
      <w:lang w:eastAsia="ru-RU"/>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a1"/>
    <w:uiPriority w:val="99"/>
    <w:rsid w:val="00F53261"/>
    <w:rPr>
      <w:rFonts w:eastAsiaTheme="minorEastAsia"/>
      <w:lang w:eastAsia="ru-RU"/>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17">
    <w:name w:val="Сетка таблицы1"/>
    <w:basedOn w:val="a1"/>
    <w:uiPriority w:val="39"/>
    <w:rsid w:val="00F53261"/>
    <w:rPr>
      <w:rFonts w:eastAsiaTheme="minorEastAsia"/>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4">
    <w:name w:val="Table Grid"/>
    <w:basedOn w:val="a1"/>
    <w:rsid w:val="00F53261"/>
    <w:rPr>
      <w:rFonts w:eastAsiaTheme="minorEastAsia"/>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0">
    <w:name w:val="Table Normal_0"/>
    <w:uiPriority w:val="2"/>
    <w:semiHidden/>
    <w:unhideWhenUsed/>
    <w:qFormat/>
    <w:rsid w:val="00F53261"/>
    <w:rPr>
      <w:rFonts w:eastAsiaTheme="minorEastAsia"/>
      <w:lang w:eastAsia="ru-RU"/>
    </w:rPr>
    <w:tblPr>
      <w:tblCellMar>
        <w:top w:w="0" w:type="dxa"/>
        <w:left w:w="0" w:type="dxa"/>
        <w:bottom w:w="0" w:type="dxa"/>
        <w:right w:w="0" w:type="dxa"/>
      </w:tblCellMar>
    </w:tblPr>
  </w:style>
  <w:style w:type="table" w:customStyle="1" w:styleId="120">
    <w:name w:val="Заголовок 1 Знак2"/>
    <w:basedOn w:val="a1"/>
    <w:uiPriority w:val="59"/>
    <w:rsid w:val="00F53261"/>
    <w:rPr>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
    <w:basedOn w:val="a1"/>
    <w:uiPriority w:val="59"/>
    <w:rsid w:val="00F53261"/>
    <w:rPr>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
    <w:name w:val="table"/>
    <w:basedOn w:val="a1"/>
    <w:rsid w:val="007E68E3"/>
    <w:rPr>
      <w:sz w:val="20"/>
      <w:szCs w:val="20"/>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cs.cntd.ru/document/120007423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8FE320-8D24-4182-B027-217CC00E1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8</Pages>
  <Words>3257</Words>
  <Characters>18570</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dc:creator>
  <dc:description/>
  <cp:lastModifiedBy>Хаустова Людмила Николаевна</cp:lastModifiedBy>
  <cp:revision>25</cp:revision>
  <cp:lastPrinted>2025-12-16T14:44:00Z</cp:lastPrinted>
  <dcterms:created xsi:type="dcterms:W3CDTF">2025-10-24T09:51:00Z</dcterms:created>
  <dcterms:modified xsi:type="dcterms:W3CDTF">2026-04-27T11:55:00Z</dcterms:modified>
  <dc:language>ru-RU</dc:language>
</cp:coreProperties>
</file>