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74E80" w14:textId="77777777" w:rsidR="009076C6" w:rsidRPr="009076C6" w:rsidRDefault="009076C6" w:rsidP="009076C6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</w:rPr>
      </w:pPr>
      <w:r w:rsidRPr="009076C6">
        <w:rPr>
          <w:rFonts w:ascii="Times New Roman" w:hAnsi="Times New Roman" w:cs="Times New Roman"/>
          <w:b/>
        </w:rPr>
        <w:t>Обоснование цены контракта</w:t>
      </w:r>
    </w:p>
    <w:p w14:paraId="287B4803" w14:textId="77777777" w:rsidR="009076C6" w:rsidRPr="009076C6" w:rsidRDefault="009076C6" w:rsidP="009076C6">
      <w:pPr>
        <w:tabs>
          <w:tab w:val="left" w:pos="0"/>
          <w:tab w:val="left" w:pos="851"/>
        </w:tabs>
        <w:spacing w:after="0" w:line="240" w:lineRule="auto"/>
        <w:ind w:left="120"/>
        <w:jc w:val="center"/>
        <w:outlineLvl w:val="1"/>
        <w:rPr>
          <w:rFonts w:ascii="Times New Roman" w:hAnsi="Times New Roman" w:cs="Times New Roman"/>
          <w:b/>
          <w:bCs/>
        </w:rPr>
      </w:pPr>
    </w:p>
    <w:p w14:paraId="1C8667D2" w14:textId="77777777" w:rsidR="009076C6" w:rsidRPr="009076C6" w:rsidRDefault="009076C6" w:rsidP="009076C6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hyperlink w:anchor="Par1699" w:history="1">
        <w:r w:rsidRPr="009076C6">
          <w:rPr>
            <w:rFonts w:ascii="Times New Roman" w:hAnsi="Times New Roman" w:cs="Times New Roman"/>
            <w:b/>
            <w:sz w:val="16"/>
            <w:szCs w:val="16"/>
          </w:rPr>
          <w:t>Расчет</w:t>
        </w:r>
      </w:hyperlink>
      <w:r w:rsidRPr="009076C6">
        <w:rPr>
          <w:rFonts w:ascii="Times New Roman" w:hAnsi="Times New Roman" w:cs="Times New Roman"/>
          <w:b/>
          <w:sz w:val="16"/>
          <w:szCs w:val="16"/>
        </w:rPr>
        <w:t xml:space="preserve"> начальной (максимальной) цены контракта (начальной цены единицы товара, работы, услуги)</w:t>
      </w:r>
    </w:p>
    <w:p w14:paraId="6B4996C3" w14:textId="77777777" w:rsidR="009076C6" w:rsidRPr="009076C6" w:rsidRDefault="009076C6" w:rsidP="009076C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sz w:val="16"/>
          <w:szCs w:val="16"/>
        </w:rPr>
      </w:pPr>
      <w:r w:rsidRPr="009076C6">
        <w:rPr>
          <w:rFonts w:ascii="Times New Roman" w:hAnsi="Times New Roman" w:cs="Times New Roman"/>
          <w:b/>
          <w:i/>
          <w:sz w:val="16"/>
          <w:szCs w:val="16"/>
        </w:rPr>
        <w:t xml:space="preserve"> (ст. 22 ч.1 п. 1 – метод сопоставимых рыночных цен (анализ рынка)) </w:t>
      </w:r>
    </w:p>
    <w:p w14:paraId="0129AEE1" w14:textId="77777777" w:rsidR="009076C6" w:rsidRPr="009076C6" w:rsidRDefault="009076C6" w:rsidP="009076C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sz w:val="16"/>
          <w:szCs w:val="16"/>
        </w:rPr>
      </w:pPr>
    </w:p>
    <w:p w14:paraId="3726A0EA" w14:textId="12E06B51" w:rsidR="009076C6" w:rsidRPr="009076C6" w:rsidRDefault="009076C6" w:rsidP="009076C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9076C6">
        <w:rPr>
          <w:rFonts w:ascii="Times New Roman" w:hAnsi="Times New Roman" w:cs="Times New Roman"/>
          <w:bCs/>
        </w:rPr>
        <w:t xml:space="preserve">На </w:t>
      </w:r>
      <w:r w:rsidRPr="009076C6">
        <w:rPr>
          <w:rFonts w:ascii="Times New Roman" w:hAnsi="Times New Roman" w:cs="Times New Roman"/>
          <w:b/>
        </w:rPr>
        <w:t xml:space="preserve">Поставку </w:t>
      </w:r>
      <w:r w:rsidR="007C69B6" w:rsidRPr="007C69B6">
        <w:rPr>
          <w:rFonts w:ascii="Times New Roman" w:hAnsi="Times New Roman" w:cs="Times New Roman"/>
          <w:b/>
          <w:bCs/>
          <w:sz w:val="24"/>
          <w:szCs w:val="24"/>
        </w:rPr>
        <w:t>короба под подушку для каноэ</w:t>
      </w:r>
    </w:p>
    <w:p w14:paraId="5FF80D2B" w14:textId="4C293260" w:rsidR="009076C6" w:rsidRPr="009076C6" w:rsidRDefault="009076C6" w:rsidP="009076C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Cs/>
        </w:rPr>
      </w:pPr>
      <w:r w:rsidRPr="009076C6">
        <w:rPr>
          <w:rFonts w:ascii="Times New Roman" w:hAnsi="Times New Roman" w:cs="Times New Roman"/>
          <w:bCs/>
        </w:rPr>
        <w:t>для нужд ГБУ ДО СШОР «Ижора» СПб в 202</w:t>
      </w:r>
      <w:r w:rsidR="002E0490">
        <w:rPr>
          <w:rFonts w:ascii="Times New Roman" w:hAnsi="Times New Roman" w:cs="Times New Roman"/>
          <w:bCs/>
        </w:rPr>
        <w:t>6</w:t>
      </w:r>
      <w:r w:rsidRPr="009076C6">
        <w:rPr>
          <w:rFonts w:ascii="Times New Roman" w:hAnsi="Times New Roman" w:cs="Times New Roman"/>
          <w:bCs/>
        </w:rPr>
        <w:t xml:space="preserve"> г. </w:t>
      </w:r>
    </w:p>
    <w:p w14:paraId="4A1E1FF5" w14:textId="77777777" w:rsidR="009076C6" w:rsidRPr="009076C6" w:rsidRDefault="009076C6" w:rsidP="009076C6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Cs/>
          <w:i/>
          <w:sz w:val="20"/>
          <w:szCs w:val="20"/>
        </w:rPr>
      </w:pPr>
    </w:p>
    <w:p w14:paraId="00BCE515" w14:textId="77777777" w:rsidR="009076C6" w:rsidRPr="009076C6" w:rsidRDefault="009076C6" w:rsidP="009076C6">
      <w:pPr>
        <w:keepNext/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</w:rPr>
      </w:pPr>
      <w:r w:rsidRPr="009076C6">
        <w:rPr>
          <w:rFonts w:ascii="Times New Roman" w:hAnsi="Times New Roman" w:cs="Times New Roman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приказом Министерства экономического развития Российской Федерации </w:t>
      </w:r>
      <w:hyperlink r:id="rId7" w:tooltip="&quot;Об утверждении Методических рекомендаций по применению методов определения начальной (максимальной) цены ...&quot;&#10;Приказ Минэкономразвития России от 02.10.2013 N 567&#10;Статус: действует с 01.01.2014" w:history="1">
        <w:r w:rsidRPr="009076C6">
          <w:rPr>
            <w:rStyle w:val="af6"/>
            <w:rFonts w:ascii="Times New Roman" w:hAnsi="Times New Roman" w:cs="Times New Roman"/>
            <w:color w:val="auto"/>
            <w:u w:val="none"/>
          </w:rPr>
          <w:t>от 02.10.2013 № 567</w:t>
        </w:r>
      </w:hyperlink>
      <w:r w:rsidRPr="009076C6">
        <w:rPr>
          <w:rFonts w:ascii="Times New Roman" w:hAnsi="Times New Roman" w:cs="Times New Roman"/>
        </w:rPr>
        <w:t xml:space="preserve"> «Об утверждении методических рекомендации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 метода сопоставимых рыночных цен (анализа рынка). В соответствии с п. 6 ст. 22 Закона 44-ФЗ 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исполнителем). </w:t>
      </w:r>
    </w:p>
    <w:p w14:paraId="69ACF965" w14:textId="5D644F4C" w:rsidR="009076C6" w:rsidRDefault="009076C6" w:rsidP="009076C6">
      <w:pPr>
        <w:keepNext/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</w:rPr>
      </w:pPr>
      <w:r w:rsidRPr="009076C6">
        <w:rPr>
          <w:rFonts w:ascii="Times New Roman" w:hAnsi="Times New Roman" w:cs="Times New Roman"/>
        </w:rPr>
        <w:t xml:space="preserve">Заказчиком были направлены запросы о предоставлении ценовой информации 5-ти поставщикам, обладающим опытом оказания соответствующих услуг, информация о которых имеется в свободном доступе (в частности, опубликована в печати, размещена на сайтах в сети "Интернет"). </w:t>
      </w:r>
    </w:p>
    <w:p w14:paraId="6C42EEDF" w14:textId="77777777" w:rsidR="009076C6" w:rsidRPr="009076C6" w:rsidRDefault="009076C6" w:rsidP="009076C6">
      <w:pPr>
        <w:keepNext/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</w:rPr>
      </w:pPr>
    </w:p>
    <w:tbl>
      <w:tblPr>
        <w:tblW w:w="14220" w:type="dxa"/>
        <w:tblLook w:val="04A0" w:firstRow="1" w:lastRow="0" w:firstColumn="1" w:lastColumn="0" w:noHBand="0" w:noVBand="1"/>
      </w:tblPr>
      <w:tblGrid>
        <w:gridCol w:w="499"/>
        <w:gridCol w:w="2262"/>
        <w:gridCol w:w="666"/>
        <w:gridCol w:w="604"/>
        <w:gridCol w:w="1170"/>
        <w:gridCol w:w="1152"/>
        <w:gridCol w:w="1170"/>
        <w:gridCol w:w="1117"/>
        <w:gridCol w:w="1118"/>
        <w:gridCol w:w="1135"/>
        <w:gridCol w:w="1170"/>
        <w:gridCol w:w="1176"/>
        <w:gridCol w:w="1311"/>
      </w:tblGrid>
      <w:tr w:rsidR="007C69B6" w:rsidRPr="007C69B6" w14:paraId="5AF03D9A" w14:textId="77777777" w:rsidTr="007C69B6">
        <w:trPr>
          <w:trHeight w:val="1245"/>
        </w:trPr>
        <w:tc>
          <w:tcPr>
            <w:tcW w:w="5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FACA8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7C81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821AE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51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800C843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F60B8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КП 1 </w:t>
            </w:r>
            <w:proofErr w:type="spellStart"/>
            <w:proofErr w:type="gramStart"/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.№</w:t>
            </w:r>
            <w:proofErr w:type="gramEnd"/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628 от 22.04.2026</w:t>
            </w:r>
          </w:p>
        </w:tc>
        <w:tc>
          <w:tcPr>
            <w:tcW w:w="11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E5D64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КП 2 </w:t>
            </w:r>
            <w:proofErr w:type="spellStart"/>
            <w:proofErr w:type="gramStart"/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.№</w:t>
            </w:r>
            <w:proofErr w:type="gramEnd"/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625 от 22.04.2026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1AA8F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КП 3 </w:t>
            </w:r>
            <w:proofErr w:type="spellStart"/>
            <w:proofErr w:type="gramStart"/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</w:t>
            </w:r>
            <w:proofErr w:type="spellEnd"/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.№</w:t>
            </w:r>
            <w:proofErr w:type="gramEnd"/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626 от 22.04.2026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6A08F2B5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Средняя цена (руб.)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403E2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Среднее квадратичное отклонение (руб.)</w:t>
            </w:r>
          </w:p>
        </w:tc>
        <w:tc>
          <w:tcPr>
            <w:tcW w:w="10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625F826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Коэффициент вариации</w:t>
            </w:r>
          </w:p>
        </w:tc>
        <w:tc>
          <w:tcPr>
            <w:tcW w:w="10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DBE2C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Однородность цен</w:t>
            </w:r>
          </w:p>
        </w:tc>
        <w:tc>
          <w:tcPr>
            <w:tcW w:w="12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554D4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Стоимость, руб.</w:t>
            </w:r>
          </w:p>
        </w:tc>
        <w:tc>
          <w:tcPr>
            <w:tcW w:w="12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7447B7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Обоснование цены</w:t>
            </w:r>
          </w:p>
        </w:tc>
      </w:tr>
      <w:tr w:rsidR="007C69B6" w:rsidRPr="007C69B6" w14:paraId="618218DA" w14:textId="77777777" w:rsidTr="007C69B6">
        <w:trPr>
          <w:trHeight w:val="1230"/>
        </w:trPr>
        <w:tc>
          <w:tcPr>
            <w:tcW w:w="5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81C2E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E562" w14:textId="6D38AAD3" w:rsidR="007C69B6" w:rsidRPr="007C69B6" w:rsidRDefault="00811466" w:rsidP="007C6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14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Короб под подушку для каноэ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2B59DD1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4420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65A5D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6 600,00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57A5A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6 400,00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39CFE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6 000,00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5BAB55B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6 333,33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C5248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305,51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77D4F20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4,82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15697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3C223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56 999,97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EB860B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мониторинг цен</w:t>
            </w:r>
          </w:p>
        </w:tc>
      </w:tr>
      <w:tr w:rsidR="007C69B6" w:rsidRPr="007C69B6" w14:paraId="5BBC8138" w14:textId="77777777" w:rsidTr="007C69B6">
        <w:trPr>
          <w:trHeight w:val="360"/>
        </w:trPr>
        <w:tc>
          <w:tcPr>
            <w:tcW w:w="5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70060A0" w14:textId="77777777" w:rsidR="007C69B6" w:rsidRPr="007C69B6" w:rsidRDefault="007C69B6" w:rsidP="007C6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487B683" w14:textId="77777777" w:rsidR="007C69B6" w:rsidRPr="007C69B6" w:rsidRDefault="007C69B6" w:rsidP="007C6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итого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5719802" w14:textId="77777777" w:rsidR="007C69B6" w:rsidRPr="007C69B6" w:rsidRDefault="007C69B6" w:rsidP="007C6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1E14518" w14:textId="77777777" w:rsidR="007C69B6" w:rsidRPr="007C69B6" w:rsidRDefault="007C69B6" w:rsidP="007C6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A245E52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59 400,00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04336E6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57 600,00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D9DD77E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54 000,00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B60D09E" w14:textId="77777777" w:rsidR="007C69B6" w:rsidRPr="007C69B6" w:rsidRDefault="007C69B6" w:rsidP="007C6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C30210D" w14:textId="77777777" w:rsidR="007C69B6" w:rsidRPr="007C69B6" w:rsidRDefault="007C69B6" w:rsidP="007C6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D70DFE4" w14:textId="77777777" w:rsidR="007C69B6" w:rsidRPr="007C69B6" w:rsidRDefault="007C69B6" w:rsidP="007C6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E4A0472" w14:textId="77777777" w:rsidR="007C69B6" w:rsidRPr="007C69B6" w:rsidRDefault="007C69B6" w:rsidP="007C6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899625A" w14:textId="77777777" w:rsidR="007C69B6" w:rsidRPr="007C69B6" w:rsidRDefault="007C69B6" w:rsidP="007C6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56 999,97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F5F07D6" w14:textId="77777777" w:rsidR="007C69B6" w:rsidRPr="007C69B6" w:rsidRDefault="007C69B6" w:rsidP="007C69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69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5AEE8E89" w14:textId="77777777" w:rsidR="009076C6" w:rsidRDefault="009076C6" w:rsidP="009076C6">
      <w:pPr>
        <w:spacing w:after="0" w:line="240" w:lineRule="auto"/>
        <w:ind w:left="567"/>
        <w:rPr>
          <w:rFonts w:ascii="Times New Roman" w:hAnsi="Times New Roman" w:cs="Times New Roman"/>
        </w:rPr>
      </w:pPr>
    </w:p>
    <w:p w14:paraId="28E32CD7" w14:textId="5ED2E02A" w:rsidR="009076C6" w:rsidRPr="009076C6" w:rsidRDefault="009076C6" w:rsidP="009076C6">
      <w:pPr>
        <w:spacing w:after="0" w:line="240" w:lineRule="auto"/>
        <w:ind w:left="567"/>
        <w:rPr>
          <w:rFonts w:ascii="Times New Roman" w:hAnsi="Times New Roman" w:cs="Times New Roman"/>
          <w:b/>
          <w:highlight w:val="yellow"/>
        </w:rPr>
      </w:pPr>
      <w:r w:rsidRPr="009076C6">
        <w:rPr>
          <w:rFonts w:ascii="Times New Roman" w:hAnsi="Times New Roman" w:cs="Times New Roman"/>
        </w:rPr>
        <w:t>Документы, подтверждающие проведение мониторинга, хранятся у Заказчика.</w:t>
      </w:r>
    </w:p>
    <w:p w14:paraId="35C11042" w14:textId="382EC3E7" w:rsidR="00273ED2" w:rsidRDefault="00273ED2" w:rsidP="009076C6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751E447D" w14:textId="25366BDE" w:rsidR="00C14925" w:rsidRDefault="00C14925" w:rsidP="009076C6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67165B66" w14:textId="5FBD39C2" w:rsidR="00C14925" w:rsidRDefault="00C14925" w:rsidP="009076C6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795DC248" w14:textId="1CF33932" w:rsidR="00C14925" w:rsidRDefault="00C14925" w:rsidP="009076C6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39E60284" w14:textId="47FB4324" w:rsidR="00C14925" w:rsidRDefault="00C14925" w:rsidP="009076C6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0D4B96F8" w14:textId="27EB683C" w:rsidR="00C14925" w:rsidRDefault="00C14925" w:rsidP="009076C6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0D0A8BDC" w14:textId="68A42407" w:rsidR="00C14925" w:rsidRDefault="00C14925" w:rsidP="009076C6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7C0707B7" w14:textId="34BFFC41" w:rsidR="00C14925" w:rsidRDefault="00C14925" w:rsidP="009076C6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443D1E5B" w14:textId="77C2739B" w:rsidR="00C14925" w:rsidRDefault="00C14925" w:rsidP="009076C6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79D9E662" w14:textId="37683F27" w:rsidR="00C14925" w:rsidRDefault="00C14925" w:rsidP="009076C6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354B9741" w14:textId="2FEA022D" w:rsidR="00C14925" w:rsidRPr="009076C6" w:rsidRDefault="00C14925" w:rsidP="009076C6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sectPr w:rsidR="00C14925" w:rsidRPr="009076C6" w:rsidSect="00BE127C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E02AA" w14:textId="77777777" w:rsidR="00DD5E38" w:rsidRDefault="00DD5E38" w:rsidP="00034C13">
      <w:pPr>
        <w:spacing w:after="0" w:line="240" w:lineRule="auto"/>
      </w:pPr>
      <w:r>
        <w:separator/>
      </w:r>
    </w:p>
  </w:endnote>
  <w:endnote w:type="continuationSeparator" w:id="0">
    <w:p w14:paraId="3DF369FA" w14:textId="77777777" w:rsidR="00DD5E38" w:rsidRDefault="00DD5E38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51F8B" w14:textId="77777777" w:rsidR="00DD5E38" w:rsidRDefault="00DD5E38" w:rsidP="00034C13">
      <w:pPr>
        <w:spacing w:after="0" w:line="240" w:lineRule="auto"/>
      </w:pPr>
      <w:r>
        <w:separator/>
      </w:r>
    </w:p>
  </w:footnote>
  <w:footnote w:type="continuationSeparator" w:id="0">
    <w:p w14:paraId="5634EBDF" w14:textId="77777777" w:rsidR="00DD5E38" w:rsidRDefault="00DD5E38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57E"/>
    <w:multiLevelType w:val="hybridMultilevel"/>
    <w:tmpl w:val="630E8B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1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8439172">
    <w:abstractNumId w:val="10"/>
  </w:num>
  <w:num w:numId="2" w16cid:durableId="2064521118">
    <w:abstractNumId w:val="3"/>
  </w:num>
  <w:num w:numId="3" w16cid:durableId="563372463">
    <w:abstractNumId w:val="12"/>
  </w:num>
  <w:num w:numId="4" w16cid:durableId="1840922462">
    <w:abstractNumId w:val="4"/>
  </w:num>
  <w:num w:numId="5" w16cid:durableId="6218842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2021713">
    <w:abstractNumId w:val="6"/>
  </w:num>
  <w:num w:numId="7" w16cid:durableId="738481973">
    <w:abstractNumId w:val="5"/>
  </w:num>
  <w:num w:numId="8" w16cid:durableId="928465108">
    <w:abstractNumId w:val="7"/>
  </w:num>
  <w:num w:numId="9" w16cid:durableId="1724207979">
    <w:abstractNumId w:val="1"/>
  </w:num>
  <w:num w:numId="10" w16cid:durableId="1610896939">
    <w:abstractNumId w:val="13"/>
  </w:num>
  <w:num w:numId="11" w16cid:durableId="111167802">
    <w:abstractNumId w:val="2"/>
  </w:num>
  <w:num w:numId="12" w16cid:durableId="205187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5951890">
    <w:abstractNumId w:val="11"/>
  </w:num>
  <w:num w:numId="14" w16cid:durableId="672218364">
    <w:abstractNumId w:val="8"/>
  </w:num>
  <w:num w:numId="15" w16cid:durableId="1679769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AE"/>
    <w:rsid w:val="00033F2B"/>
    <w:rsid w:val="00034C13"/>
    <w:rsid w:val="00035669"/>
    <w:rsid w:val="000735E3"/>
    <w:rsid w:val="00075053"/>
    <w:rsid w:val="000859DA"/>
    <w:rsid w:val="0008777C"/>
    <w:rsid w:val="000A6871"/>
    <w:rsid w:val="000B3550"/>
    <w:rsid w:val="000D1C28"/>
    <w:rsid w:val="000D658F"/>
    <w:rsid w:val="000E0881"/>
    <w:rsid w:val="000F66E0"/>
    <w:rsid w:val="0011291D"/>
    <w:rsid w:val="00113C2B"/>
    <w:rsid w:val="001223F9"/>
    <w:rsid w:val="0014075C"/>
    <w:rsid w:val="00150EF6"/>
    <w:rsid w:val="00171DA5"/>
    <w:rsid w:val="00174CA3"/>
    <w:rsid w:val="001906DD"/>
    <w:rsid w:val="001949C1"/>
    <w:rsid w:val="001A7649"/>
    <w:rsid w:val="001C2784"/>
    <w:rsid w:val="001D20AE"/>
    <w:rsid w:val="001D21C7"/>
    <w:rsid w:val="001D6B08"/>
    <w:rsid w:val="001E0A55"/>
    <w:rsid w:val="001F4D4A"/>
    <w:rsid w:val="002013FD"/>
    <w:rsid w:val="002271DF"/>
    <w:rsid w:val="00273ED2"/>
    <w:rsid w:val="00295A4F"/>
    <w:rsid w:val="002A08A0"/>
    <w:rsid w:val="002A0DB2"/>
    <w:rsid w:val="002B03D7"/>
    <w:rsid w:val="002E0490"/>
    <w:rsid w:val="002E4162"/>
    <w:rsid w:val="002F2895"/>
    <w:rsid w:val="00300DB6"/>
    <w:rsid w:val="00310F75"/>
    <w:rsid w:val="00313664"/>
    <w:rsid w:val="0032392A"/>
    <w:rsid w:val="0034537A"/>
    <w:rsid w:val="00347389"/>
    <w:rsid w:val="00361442"/>
    <w:rsid w:val="0036590E"/>
    <w:rsid w:val="00370CC1"/>
    <w:rsid w:val="00382FD2"/>
    <w:rsid w:val="00386C35"/>
    <w:rsid w:val="0039758F"/>
    <w:rsid w:val="003A54A2"/>
    <w:rsid w:val="003A5DDC"/>
    <w:rsid w:val="003D0A9E"/>
    <w:rsid w:val="003D2D82"/>
    <w:rsid w:val="003D434A"/>
    <w:rsid w:val="003F3849"/>
    <w:rsid w:val="004057DA"/>
    <w:rsid w:val="004223A6"/>
    <w:rsid w:val="00425729"/>
    <w:rsid w:val="00445FCD"/>
    <w:rsid w:val="00464959"/>
    <w:rsid w:val="00467CEC"/>
    <w:rsid w:val="004879DE"/>
    <w:rsid w:val="00491148"/>
    <w:rsid w:val="004944AF"/>
    <w:rsid w:val="004A2817"/>
    <w:rsid w:val="004C7280"/>
    <w:rsid w:val="004F6F92"/>
    <w:rsid w:val="004F7000"/>
    <w:rsid w:val="004F7CFF"/>
    <w:rsid w:val="00502E3B"/>
    <w:rsid w:val="005045E5"/>
    <w:rsid w:val="00505BD8"/>
    <w:rsid w:val="00535C89"/>
    <w:rsid w:val="00544BDE"/>
    <w:rsid w:val="005513E7"/>
    <w:rsid w:val="005548D9"/>
    <w:rsid w:val="00565373"/>
    <w:rsid w:val="0058676A"/>
    <w:rsid w:val="00586E49"/>
    <w:rsid w:val="0058769A"/>
    <w:rsid w:val="005A2A03"/>
    <w:rsid w:val="005A534D"/>
    <w:rsid w:val="005A5AED"/>
    <w:rsid w:val="005B70F5"/>
    <w:rsid w:val="00615997"/>
    <w:rsid w:val="00624878"/>
    <w:rsid w:val="00625842"/>
    <w:rsid w:val="00641463"/>
    <w:rsid w:val="00656615"/>
    <w:rsid w:val="00664955"/>
    <w:rsid w:val="006759B0"/>
    <w:rsid w:val="00676069"/>
    <w:rsid w:val="00676FFF"/>
    <w:rsid w:val="006771A6"/>
    <w:rsid w:val="00681EE0"/>
    <w:rsid w:val="006933D9"/>
    <w:rsid w:val="006958E6"/>
    <w:rsid w:val="00696C72"/>
    <w:rsid w:val="006A11FA"/>
    <w:rsid w:val="006A7D26"/>
    <w:rsid w:val="006C36C4"/>
    <w:rsid w:val="006E2A11"/>
    <w:rsid w:val="00704AAF"/>
    <w:rsid w:val="007068A5"/>
    <w:rsid w:val="00714889"/>
    <w:rsid w:val="0072185E"/>
    <w:rsid w:val="00724C7F"/>
    <w:rsid w:val="007271A8"/>
    <w:rsid w:val="00731FBB"/>
    <w:rsid w:val="00745793"/>
    <w:rsid w:val="00757506"/>
    <w:rsid w:val="00770B12"/>
    <w:rsid w:val="007825C5"/>
    <w:rsid w:val="00784D13"/>
    <w:rsid w:val="007B12ED"/>
    <w:rsid w:val="007B6D4A"/>
    <w:rsid w:val="007C1083"/>
    <w:rsid w:val="007C16B4"/>
    <w:rsid w:val="007C69B6"/>
    <w:rsid w:val="007D6CC2"/>
    <w:rsid w:val="007F43F4"/>
    <w:rsid w:val="007F6053"/>
    <w:rsid w:val="00806953"/>
    <w:rsid w:val="00811466"/>
    <w:rsid w:val="0082441C"/>
    <w:rsid w:val="00830149"/>
    <w:rsid w:val="008452B8"/>
    <w:rsid w:val="008461EA"/>
    <w:rsid w:val="00863815"/>
    <w:rsid w:val="0086784D"/>
    <w:rsid w:val="00876AA4"/>
    <w:rsid w:val="00880736"/>
    <w:rsid w:val="00883689"/>
    <w:rsid w:val="008A2946"/>
    <w:rsid w:val="008A4332"/>
    <w:rsid w:val="008A742E"/>
    <w:rsid w:val="008B2292"/>
    <w:rsid w:val="008B646F"/>
    <w:rsid w:val="008C43F9"/>
    <w:rsid w:val="008F06CC"/>
    <w:rsid w:val="008F1E78"/>
    <w:rsid w:val="008F29AF"/>
    <w:rsid w:val="0090096B"/>
    <w:rsid w:val="00902943"/>
    <w:rsid w:val="00906FEF"/>
    <w:rsid w:val="009076C6"/>
    <w:rsid w:val="00911C54"/>
    <w:rsid w:val="0092240B"/>
    <w:rsid w:val="009269C1"/>
    <w:rsid w:val="00933B36"/>
    <w:rsid w:val="0095564D"/>
    <w:rsid w:val="0097282E"/>
    <w:rsid w:val="00980A5B"/>
    <w:rsid w:val="0099614E"/>
    <w:rsid w:val="00996573"/>
    <w:rsid w:val="00996D42"/>
    <w:rsid w:val="009A12D9"/>
    <w:rsid w:val="009A5462"/>
    <w:rsid w:val="009A66CC"/>
    <w:rsid w:val="009B727A"/>
    <w:rsid w:val="009E2DD0"/>
    <w:rsid w:val="009F268B"/>
    <w:rsid w:val="00A14662"/>
    <w:rsid w:val="00A14E23"/>
    <w:rsid w:val="00A27C4B"/>
    <w:rsid w:val="00A31A6C"/>
    <w:rsid w:val="00A31D37"/>
    <w:rsid w:val="00A34DCB"/>
    <w:rsid w:val="00A62418"/>
    <w:rsid w:val="00A7100F"/>
    <w:rsid w:val="00A763B6"/>
    <w:rsid w:val="00A84059"/>
    <w:rsid w:val="00AA3888"/>
    <w:rsid w:val="00AA4C78"/>
    <w:rsid w:val="00AB2452"/>
    <w:rsid w:val="00AD3854"/>
    <w:rsid w:val="00AE5054"/>
    <w:rsid w:val="00AE6C97"/>
    <w:rsid w:val="00AF5128"/>
    <w:rsid w:val="00AF564C"/>
    <w:rsid w:val="00B00AD6"/>
    <w:rsid w:val="00B0372C"/>
    <w:rsid w:val="00B22700"/>
    <w:rsid w:val="00B23B32"/>
    <w:rsid w:val="00B2401E"/>
    <w:rsid w:val="00B47DEF"/>
    <w:rsid w:val="00B62641"/>
    <w:rsid w:val="00B65CE4"/>
    <w:rsid w:val="00B72E2A"/>
    <w:rsid w:val="00B8134F"/>
    <w:rsid w:val="00B85ABD"/>
    <w:rsid w:val="00B93558"/>
    <w:rsid w:val="00BA5ACC"/>
    <w:rsid w:val="00BB0060"/>
    <w:rsid w:val="00BB1E71"/>
    <w:rsid w:val="00BC42D2"/>
    <w:rsid w:val="00BE127C"/>
    <w:rsid w:val="00BF229B"/>
    <w:rsid w:val="00C05768"/>
    <w:rsid w:val="00C14644"/>
    <w:rsid w:val="00C14925"/>
    <w:rsid w:val="00C21021"/>
    <w:rsid w:val="00C32348"/>
    <w:rsid w:val="00C353FD"/>
    <w:rsid w:val="00C471B6"/>
    <w:rsid w:val="00C82AE1"/>
    <w:rsid w:val="00CA0589"/>
    <w:rsid w:val="00CA0991"/>
    <w:rsid w:val="00CB023B"/>
    <w:rsid w:val="00CB3EE5"/>
    <w:rsid w:val="00CD2515"/>
    <w:rsid w:val="00CD4397"/>
    <w:rsid w:val="00D008D9"/>
    <w:rsid w:val="00D032F4"/>
    <w:rsid w:val="00D1623E"/>
    <w:rsid w:val="00D331C4"/>
    <w:rsid w:val="00D370C2"/>
    <w:rsid w:val="00D4637D"/>
    <w:rsid w:val="00D555F2"/>
    <w:rsid w:val="00D6007B"/>
    <w:rsid w:val="00D839E4"/>
    <w:rsid w:val="00D84C5B"/>
    <w:rsid w:val="00D853E9"/>
    <w:rsid w:val="00D907A9"/>
    <w:rsid w:val="00DA69BD"/>
    <w:rsid w:val="00DC5C3F"/>
    <w:rsid w:val="00DC7190"/>
    <w:rsid w:val="00DC7216"/>
    <w:rsid w:val="00DD2684"/>
    <w:rsid w:val="00DD58AB"/>
    <w:rsid w:val="00DD5E38"/>
    <w:rsid w:val="00DE5D7B"/>
    <w:rsid w:val="00DF119F"/>
    <w:rsid w:val="00E2230A"/>
    <w:rsid w:val="00E25D12"/>
    <w:rsid w:val="00E46B33"/>
    <w:rsid w:val="00E50DEE"/>
    <w:rsid w:val="00E91EB1"/>
    <w:rsid w:val="00E97C00"/>
    <w:rsid w:val="00EA2AAF"/>
    <w:rsid w:val="00EA31FF"/>
    <w:rsid w:val="00EA7BE1"/>
    <w:rsid w:val="00EC24A1"/>
    <w:rsid w:val="00ED559B"/>
    <w:rsid w:val="00EE2C37"/>
    <w:rsid w:val="00EF32EB"/>
    <w:rsid w:val="00EF7C84"/>
    <w:rsid w:val="00F069F3"/>
    <w:rsid w:val="00F32B93"/>
    <w:rsid w:val="00F41AC3"/>
    <w:rsid w:val="00F42BE7"/>
    <w:rsid w:val="00F541FE"/>
    <w:rsid w:val="00F73063"/>
    <w:rsid w:val="00F933E7"/>
    <w:rsid w:val="00FC5BDA"/>
    <w:rsid w:val="00FC7B74"/>
    <w:rsid w:val="00FD703E"/>
    <w:rsid w:val="00FF1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9856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kodeks://link/d?nd=4990523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2025-02-05T09:15:00Z</dcterms:created>
  <dcterms:modified xsi:type="dcterms:W3CDTF">2026-04-23T13:08:00Z</dcterms:modified>
</cp:coreProperties>
</file>