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89E31" w14:textId="77777777" w:rsidR="00742339" w:rsidRPr="0048115B" w:rsidRDefault="00742339" w:rsidP="0048115B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Hlk156571945"/>
      <w:r w:rsidRPr="0048115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ОПИСАНИЕ ОБЪЕКТА ЗАКУПКИ </w:t>
      </w:r>
    </w:p>
    <w:p w14:paraId="0B7D275E" w14:textId="77777777" w:rsidR="00742339" w:rsidRPr="0048115B" w:rsidRDefault="00742339" w:rsidP="0048115B">
      <w:pPr>
        <w:autoSpaceDE w:val="0"/>
        <w:autoSpaceDN w:val="0"/>
        <w:adjustRightInd w:val="0"/>
        <w:ind w:firstLine="284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6F7FBE4B" w14:textId="77777777" w:rsidR="0048115B" w:rsidRPr="0048115B" w:rsidRDefault="00742339" w:rsidP="0048115B">
      <w:pPr>
        <w:pStyle w:val="a3"/>
        <w:widowControl/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8115B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1.Наименование объекта закупки: </w:t>
      </w:r>
      <w:bookmarkStart w:id="1" w:name="_Hlk182326197"/>
      <w:r w:rsidR="00CA44F1" w:rsidRPr="0048115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 xml:space="preserve">поставка </w:t>
      </w:r>
      <w:r w:rsidR="00CA44F1" w:rsidRPr="0048115B">
        <w:rPr>
          <w:rFonts w:ascii="Times New Roman" w:hAnsi="Times New Roman" w:cs="Times New Roman"/>
          <w:b/>
          <w:color w:val="auto"/>
          <w:sz w:val="22"/>
          <w:szCs w:val="22"/>
        </w:rPr>
        <w:t xml:space="preserve">экспресс-тестов для определения поверхностного антигена вируса гепатита В, антител к вирусу гепатита С, ВИЧ и </w:t>
      </w:r>
      <w:proofErr w:type="spellStart"/>
      <w:r w:rsidR="00CA44F1" w:rsidRPr="0048115B">
        <w:rPr>
          <w:rFonts w:ascii="Times New Roman" w:hAnsi="Times New Roman" w:cs="Times New Roman"/>
          <w:b/>
          <w:color w:val="auto"/>
          <w:sz w:val="22"/>
          <w:szCs w:val="22"/>
        </w:rPr>
        <w:t>Treponema</w:t>
      </w:r>
      <w:proofErr w:type="spellEnd"/>
      <w:r w:rsidR="00CA44F1" w:rsidRPr="0048115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proofErr w:type="spellStart"/>
      <w:r w:rsidR="00CA44F1" w:rsidRPr="0048115B">
        <w:rPr>
          <w:rFonts w:ascii="Times New Roman" w:hAnsi="Times New Roman" w:cs="Times New Roman"/>
          <w:b/>
          <w:color w:val="auto"/>
          <w:sz w:val="22"/>
          <w:szCs w:val="22"/>
        </w:rPr>
        <w:t>pallidum</w:t>
      </w:r>
      <w:proofErr w:type="spellEnd"/>
      <w:r w:rsidR="003421FA" w:rsidRPr="0048115B">
        <w:rPr>
          <w:rFonts w:ascii="Times New Roman" w:hAnsi="Times New Roman" w:cs="Times New Roman"/>
          <w:b/>
          <w:color w:val="auto"/>
          <w:sz w:val="22"/>
          <w:szCs w:val="22"/>
        </w:rPr>
        <w:t>)</w:t>
      </w:r>
      <w:r w:rsidR="00E84971" w:rsidRPr="0048115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  <w:bookmarkEnd w:id="1"/>
    </w:p>
    <w:p w14:paraId="2D49D1C0" w14:textId="206F78F3" w:rsidR="0048115B" w:rsidRPr="0048115B" w:rsidRDefault="00742339" w:rsidP="0048115B">
      <w:pPr>
        <w:pStyle w:val="a3"/>
        <w:widowControl/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48115B">
        <w:rPr>
          <w:rFonts w:ascii="Times New Roman" w:hAnsi="Times New Roman" w:cs="Times New Roman"/>
          <w:bCs/>
          <w:color w:val="auto"/>
          <w:sz w:val="22"/>
          <w:szCs w:val="22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</w:t>
      </w:r>
      <w:r w:rsidR="0077540C" w:rsidRPr="0048115B">
        <w:rPr>
          <w:rFonts w:ascii="Times New Roman" w:hAnsi="Times New Roman" w:cs="Times New Roman"/>
          <w:bCs/>
          <w:color w:val="auto"/>
          <w:sz w:val="22"/>
          <w:szCs w:val="22"/>
        </w:rPr>
        <w:t>:</w:t>
      </w:r>
      <w:r w:rsidRPr="0048115B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</w:p>
    <w:p w14:paraId="436DD24B" w14:textId="70454A8C" w:rsidR="00742339" w:rsidRPr="0048115B" w:rsidRDefault="00CA44F1" w:rsidP="0048115B">
      <w:pPr>
        <w:pStyle w:val="a3"/>
        <w:widowControl/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48115B">
        <w:rPr>
          <w:rFonts w:ascii="Times New Roman" w:hAnsi="Times New Roman" w:cs="Times New Roman"/>
          <w:b/>
          <w:color w:val="auto"/>
          <w:sz w:val="22"/>
          <w:szCs w:val="22"/>
        </w:rPr>
        <w:t xml:space="preserve">21.20.23.111 — Препараты диагностические </w:t>
      </w:r>
      <w:r w:rsidR="00742339" w:rsidRPr="0048115B">
        <w:rPr>
          <w:rFonts w:ascii="Times New Roman" w:hAnsi="Times New Roman" w:cs="Times New Roman"/>
          <w:bCs/>
          <w:color w:val="auto"/>
          <w:sz w:val="22"/>
          <w:szCs w:val="22"/>
        </w:rPr>
        <w:t>(КПЕС 2008).</w:t>
      </w:r>
    </w:p>
    <w:p w14:paraId="6A6423AF" w14:textId="77777777" w:rsidR="00742339" w:rsidRPr="0048115B" w:rsidRDefault="00742339" w:rsidP="0048115B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bidi="ar-SA"/>
        </w:rPr>
      </w:pPr>
      <w:r w:rsidRPr="0048115B">
        <w:rPr>
          <w:rFonts w:ascii="Times New Roman" w:hAnsi="Times New Roman" w:cs="Times New Roman"/>
          <w:bCs/>
          <w:color w:val="auto"/>
          <w:sz w:val="22"/>
          <w:szCs w:val="22"/>
        </w:rPr>
        <w:t>2.Требования к функциональным, техническим и эксплуатационным характеристикам объекта закупки</w:t>
      </w:r>
    </w:p>
    <w:p w14:paraId="4DA49F01" w14:textId="77777777" w:rsidR="00144DBE" w:rsidRPr="0048115B" w:rsidRDefault="00742339" w:rsidP="0048115B">
      <w:pPr>
        <w:pStyle w:val="ConsPlusNormal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48115B">
        <w:rPr>
          <w:rFonts w:ascii="Times New Roman" w:hAnsi="Times New Roman" w:cs="Times New Roman"/>
          <w:bCs/>
          <w:sz w:val="22"/>
          <w:szCs w:val="22"/>
        </w:rPr>
        <w:t>2.1. Место поставки товара</w:t>
      </w:r>
      <w:r w:rsidR="00144DBE" w:rsidRPr="0048115B">
        <w:rPr>
          <w:rFonts w:ascii="Times New Roman" w:hAnsi="Times New Roman" w:cs="Times New Roman"/>
          <w:bCs/>
          <w:sz w:val="22"/>
          <w:szCs w:val="22"/>
        </w:rPr>
        <w:t xml:space="preserve">: </w:t>
      </w:r>
      <w:r w:rsidR="00144DBE" w:rsidRPr="0048115B">
        <w:rPr>
          <w:rFonts w:ascii="Times New Roman" w:hAnsi="Times New Roman" w:cs="Times New Roman"/>
          <w:sz w:val="22"/>
          <w:szCs w:val="22"/>
        </w:rPr>
        <w:t>СПб ГБУЗ «Детская городская поликлиника № 68»</w:t>
      </w:r>
    </w:p>
    <w:p w14:paraId="3F74D662" w14:textId="2FD7C3AC" w:rsidR="00144DBE" w:rsidRPr="0048115B" w:rsidRDefault="00E84971" w:rsidP="0048115B">
      <w:pPr>
        <w:autoSpaceDE w:val="0"/>
        <w:autoSpaceDN w:val="0"/>
        <w:adjustRightInd w:val="0"/>
        <w:ind w:firstLine="284"/>
        <w:contextualSpacing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8115B">
        <w:rPr>
          <w:rFonts w:ascii="Times New Roman" w:hAnsi="Times New Roman" w:cs="Times New Roman"/>
          <w:bCs/>
          <w:color w:val="auto"/>
          <w:sz w:val="22"/>
          <w:szCs w:val="22"/>
        </w:rPr>
        <w:t>- Детское поликлиническое отделение № 68</w:t>
      </w:r>
      <w:r w:rsidR="00144DBE" w:rsidRPr="0048115B">
        <w:rPr>
          <w:rFonts w:ascii="Times New Roman" w:hAnsi="Times New Roman" w:cs="Times New Roman"/>
          <w:bCs/>
          <w:color w:val="auto"/>
          <w:sz w:val="22"/>
          <w:szCs w:val="22"/>
        </w:rPr>
        <w:t>: 195426, Санкт-Петербург, пр. Наставников, д. 20, кор. 1</w:t>
      </w:r>
      <w:r w:rsidR="00144DBE" w:rsidRPr="0048115B">
        <w:rPr>
          <w:rFonts w:ascii="Times New Roman" w:hAnsi="Times New Roman" w:cs="Times New Roman"/>
          <w:color w:val="auto"/>
          <w:sz w:val="22"/>
          <w:szCs w:val="22"/>
        </w:rPr>
        <w:t xml:space="preserve">; </w:t>
      </w:r>
    </w:p>
    <w:p w14:paraId="4A238D67" w14:textId="15CBB99F" w:rsidR="00E84971" w:rsidRPr="0048115B" w:rsidRDefault="00742339" w:rsidP="0048115B">
      <w:pPr>
        <w:pStyle w:val="a5"/>
        <w:ind w:firstLine="284"/>
        <w:rPr>
          <w:sz w:val="22"/>
          <w:szCs w:val="22"/>
        </w:rPr>
      </w:pPr>
      <w:r w:rsidRPr="0048115B">
        <w:rPr>
          <w:bCs/>
          <w:sz w:val="22"/>
          <w:szCs w:val="22"/>
        </w:rPr>
        <w:t>2.2. Сроки поставки товара</w:t>
      </w:r>
      <w:r w:rsidR="00144DBE" w:rsidRPr="0048115B">
        <w:rPr>
          <w:bCs/>
          <w:sz w:val="22"/>
          <w:szCs w:val="22"/>
        </w:rPr>
        <w:t xml:space="preserve">: </w:t>
      </w:r>
      <w:r w:rsidR="00E84971" w:rsidRPr="0048115B">
        <w:rPr>
          <w:sz w:val="22"/>
          <w:szCs w:val="22"/>
        </w:rPr>
        <w:t xml:space="preserve">Поставка товара осуществляется с момента </w:t>
      </w:r>
      <w:r w:rsidR="00CC3672" w:rsidRPr="0048115B">
        <w:rPr>
          <w:sz w:val="22"/>
          <w:szCs w:val="22"/>
        </w:rPr>
        <w:t xml:space="preserve">заключения договора </w:t>
      </w:r>
      <w:r w:rsidR="00E84971" w:rsidRPr="0048115B">
        <w:rPr>
          <w:sz w:val="22"/>
          <w:szCs w:val="22"/>
        </w:rPr>
        <w:t xml:space="preserve">по заявке Заказчика, в течение </w:t>
      </w:r>
      <w:r w:rsidR="00A67BD5" w:rsidRPr="0048115B">
        <w:rPr>
          <w:sz w:val="22"/>
          <w:szCs w:val="22"/>
        </w:rPr>
        <w:t>5</w:t>
      </w:r>
      <w:r w:rsidR="00CA44F1" w:rsidRPr="0048115B">
        <w:rPr>
          <w:sz w:val="22"/>
          <w:szCs w:val="22"/>
        </w:rPr>
        <w:t xml:space="preserve"> </w:t>
      </w:r>
      <w:proofErr w:type="gramStart"/>
      <w:r w:rsidR="00CA44F1" w:rsidRPr="0048115B">
        <w:rPr>
          <w:sz w:val="22"/>
          <w:szCs w:val="22"/>
        </w:rPr>
        <w:t xml:space="preserve">рабочих </w:t>
      </w:r>
      <w:r w:rsidR="00E84971" w:rsidRPr="0048115B">
        <w:rPr>
          <w:sz w:val="22"/>
          <w:szCs w:val="22"/>
        </w:rPr>
        <w:t xml:space="preserve"> дней</w:t>
      </w:r>
      <w:proofErr w:type="gramEnd"/>
      <w:r w:rsidR="00E84971" w:rsidRPr="0048115B">
        <w:rPr>
          <w:sz w:val="22"/>
          <w:szCs w:val="22"/>
        </w:rPr>
        <w:t xml:space="preserve"> с даты направления заявки Поставщику.</w:t>
      </w:r>
    </w:p>
    <w:p w14:paraId="11A2719B" w14:textId="35635F7A" w:rsidR="00742339" w:rsidRPr="0048115B" w:rsidRDefault="00742339" w:rsidP="0048115B">
      <w:pPr>
        <w:pStyle w:val="a5"/>
        <w:ind w:firstLine="284"/>
        <w:rPr>
          <w:bCs/>
          <w:sz w:val="22"/>
          <w:szCs w:val="22"/>
        </w:rPr>
      </w:pPr>
      <w:r w:rsidRPr="0048115B">
        <w:rPr>
          <w:bCs/>
          <w:sz w:val="22"/>
          <w:szCs w:val="22"/>
        </w:rPr>
        <w:t xml:space="preserve">2.3.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</w:t>
      </w:r>
      <w:bookmarkStart w:id="2" w:name="_Hlk182231433"/>
      <w:r w:rsidRPr="0048115B">
        <w:rPr>
          <w:bCs/>
          <w:sz w:val="22"/>
          <w:szCs w:val="22"/>
        </w:rPr>
        <w:t>Приложении № 1 к Описанию объекта закупки</w:t>
      </w:r>
      <w:bookmarkEnd w:id="2"/>
      <w:r w:rsidR="00736445" w:rsidRPr="0048115B">
        <w:rPr>
          <w:sz w:val="22"/>
          <w:szCs w:val="22"/>
        </w:rPr>
        <w:t xml:space="preserve"> (</w:t>
      </w:r>
      <w:r w:rsidR="00736445" w:rsidRPr="0048115B">
        <w:rPr>
          <w:bCs/>
          <w:sz w:val="22"/>
          <w:szCs w:val="22"/>
        </w:rPr>
        <w:t>Качественные, функциональные, технические, эксплуатационные характеристики товара)</w:t>
      </w:r>
      <w:r w:rsidRPr="0048115B">
        <w:rPr>
          <w:bCs/>
          <w:sz w:val="22"/>
          <w:szCs w:val="22"/>
        </w:rPr>
        <w:t>.</w:t>
      </w:r>
    </w:p>
    <w:p w14:paraId="1FED1323" w14:textId="3EC799DC" w:rsidR="00742339" w:rsidRPr="0048115B" w:rsidRDefault="00742339" w:rsidP="0048115B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48115B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2.4. </w:t>
      </w:r>
      <w:r w:rsidRPr="0048115B">
        <w:rPr>
          <w:rFonts w:ascii="Times New Roman" w:eastAsia="Times New Roman" w:hAnsi="Times New Roman" w:cs="Times New Roman"/>
          <w:color w:val="auto"/>
          <w:sz w:val="22"/>
          <w:szCs w:val="22"/>
        </w:rPr>
        <w:t>Количество поставляемого Поставщиком товара</w:t>
      </w:r>
      <w:r w:rsidRPr="0048115B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должно соответствовать количеству товара, указанному в Обосновании начальной (максимальной) цены контракта.</w:t>
      </w:r>
    </w:p>
    <w:p w14:paraId="6503F8A9" w14:textId="77777777" w:rsidR="00742339" w:rsidRPr="0048115B" w:rsidRDefault="00742339" w:rsidP="0048115B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48115B">
        <w:rPr>
          <w:rFonts w:ascii="Times New Roman" w:hAnsi="Times New Roman" w:cs="Times New Roman"/>
          <w:bCs/>
          <w:color w:val="auto"/>
          <w:sz w:val="22"/>
          <w:szCs w:val="22"/>
        </w:rPr>
        <w:t>2.5.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64674827" w14:textId="77777777" w:rsidR="00742339" w:rsidRPr="0048115B" w:rsidRDefault="00742339" w:rsidP="0048115B">
      <w:pPr>
        <w:pStyle w:val="a3"/>
        <w:ind w:left="0" w:firstLine="284"/>
        <w:jc w:val="both"/>
        <w:rPr>
          <w:rFonts w:ascii="Times New Roman" w:hAnsi="Times New Roman" w:cs="Times New Roman"/>
          <w:iCs/>
          <w:color w:val="auto"/>
          <w:sz w:val="22"/>
          <w:szCs w:val="22"/>
        </w:rPr>
      </w:pPr>
      <w:r w:rsidRPr="0048115B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2.6. Все содержащиеся в Описании объекта закупки и приложениях к нему товарные знаки сопровождаются словами «или эквивалент». </w:t>
      </w:r>
      <w:r w:rsidRPr="0048115B">
        <w:rPr>
          <w:rFonts w:ascii="Times New Roman" w:hAnsi="Times New Roman" w:cs="Times New Roman"/>
          <w:iCs/>
          <w:color w:val="auto"/>
          <w:sz w:val="22"/>
          <w:szCs w:val="22"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14:paraId="0A2933B0" w14:textId="77777777" w:rsidR="00742339" w:rsidRPr="0048115B" w:rsidRDefault="00742339" w:rsidP="0048115B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48115B">
        <w:rPr>
          <w:rFonts w:ascii="Times New Roman" w:hAnsi="Times New Roman" w:cs="Times New Roman"/>
          <w:bCs/>
          <w:color w:val="auto"/>
          <w:sz w:val="22"/>
          <w:szCs w:val="22"/>
        </w:rPr>
        <w:t>2.7.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9B0AC65" w14:textId="77777777" w:rsidR="00742339" w:rsidRPr="0048115B" w:rsidRDefault="00742339" w:rsidP="0048115B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48115B">
        <w:rPr>
          <w:rFonts w:ascii="Times New Roman" w:hAnsi="Times New Roman" w:cs="Times New Roman"/>
          <w:bCs/>
          <w:color w:val="auto"/>
          <w:sz w:val="22"/>
          <w:szCs w:val="22"/>
        </w:rPr>
        <w:t>2.8.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9D28724" w14:textId="355F8102" w:rsidR="00742339" w:rsidRPr="0048115B" w:rsidRDefault="00742339" w:rsidP="0048115B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48115B">
        <w:rPr>
          <w:rFonts w:ascii="Times New Roman" w:hAnsi="Times New Roman" w:cs="Times New Roman"/>
          <w:bCs/>
          <w:color w:val="auto"/>
          <w:sz w:val="22"/>
          <w:szCs w:val="22"/>
        </w:rPr>
        <w:t>2.9.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5C9751DC" w14:textId="0A66577B" w:rsidR="00742339" w:rsidRPr="0048115B" w:rsidRDefault="00742339" w:rsidP="0048115B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48115B">
        <w:rPr>
          <w:rFonts w:ascii="Times New Roman" w:hAnsi="Times New Roman" w:cs="Times New Roman"/>
          <w:bCs/>
          <w:color w:val="auto"/>
          <w:sz w:val="22"/>
          <w:szCs w:val="22"/>
        </w:rPr>
        <w:t>2.10</w:t>
      </w:r>
      <w:r w:rsidR="00736445" w:rsidRPr="0048115B">
        <w:rPr>
          <w:rFonts w:ascii="Times New Roman" w:hAnsi="Times New Roman" w:cs="Times New Roman"/>
          <w:bCs/>
          <w:color w:val="auto"/>
          <w:sz w:val="22"/>
          <w:szCs w:val="22"/>
        </w:rPr>
        <w:t>.</w:t>
      </w:r>
      <w:r w:rsidRPr="0048115B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4BC249BA" w14:textId="4C9E0722" w:rsidR="008C12A8" w:rsidRDefault="00742339" w:rsidP="0048115B">
      <w:pPr>
        <w:pStyle w:val="a3"/>
        <w:tabs>
          <w:tab w:val="left" w:pos="567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48115B">
        <w:rPr>
          <w:rFonts w:ascii="Times New Roman" w:hAnsi="Times New Roman" w:cs="Times New Roman"/>
          <w:bCs/>
          <w:color w:val="auto"/>
          <w:sz w:val="22"/>
          <w:szCs w:val="22"/>
        </w:rPr>
        <w:t>3.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  <w:r w:rsidR="00736445" w:rsidRPr="0048115B">
        <w:rPr>
          <w:rFonts w:ascii="Times New Roman" w:hAnsi="Times New Roman" w:cs="Times New Roman"/>
          <w:bCs/>
          <w:color w:val="auto"/>
          <w:sz w:val="22"/>
          <w:szCs w:val="22"/>
        </w:rPr>
        <w:t>: т</w:t>
      </w:r>
      <w:r w:rsidR="00144DBE" w:rsidRPr="0048115B">
        <w:rPr>
          <w:rFonts w:ascii="Times New Roman" w:hAnsi="Times New Roman" w:cs="Times New Roman"/>
          <w:color w:val="auto"/>
          <w:sz w:val="22"/>
          <w:szCs w:val="22"/>
        </w:rPr>
        <w:t xml:space="preserve">овар должен иметь остаточный срок годности на момент поставки </w:t>
      </w:r>
      <w:r w:rsidR="00144DBE" w:rsidRPr="0048115B">
        <w:rPr>
          <w:rFonts w:ascii="Times New Roman" w:hAnsi="Times New Roman" w:cs="Times New Roman"/>
          <w:b/>
          <w:bCs/>
          <w:color w:val="auto"/>
          <w:sz w:val="22"/>
          <w:szCs w:val="22"/>
        </w:rPr>
        <w:t>не менее 12 месяцев</w:t>
      </w:r>
      <w:r w:rsidR="00144DBE" w:rsidRPr="0048115B">
        <w:rPr>
          <w:rFonts w:ascii="Times New Roman" w:hAnsi="Times New Roman" w:cs="Times New Roman"/>
          <w:color w:val="auto"/>
          <w:sz w:val="22"/>
          <w:szCs w:val="22"/>
        </w:rPr>
        <w:t>. При поставке товара Поставщик предъявляет Заказчику документы производителя, заводскую маркировку и т.п., свидетельствующие о дате выпуска товара.</w:t>
      </w:r>
    </w:p>
    <w:p w14:paraId="7C5E9C1B" w14:textId="77777777" w:rsidR="000E4ADD" w:rsidRDefault="000E4ADD" w:rsidP="006D69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3" w:name="_Hlk182231466"/>
    </w:p>
    <w:p w14:paraId="3A4CCFE2" w14:textId="393316B6" w:rsidR="0048115B" w:rsidRPr="0048115B" w:rsidRDefault="0048115B" w:rsidP="0048115B">
      <w:pPr>
        <w:tabs>
          <w:tab w:val="left" w:pos="6039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8115B">
        <w:rPr>
          <w:rFonts w:ascii="Times New Roman" w:hAnsi="Times New Roman" w:cs="Times New Roman"/>
          <w:color w:val="auto"/>
          <w:sz w:val="22"/>
          <w:szCs w:val="22"/>
        </w:rPr>
        <w:t xml:space="preserve">Приложения: </w:t>
      </w:r>
    </w:p>
    <w:p w14:paraId="5718C9DA" w14:textId="220B117D" w:rsidR="0048115B" w:rsidRPr="0048115B" w:rsidRDefault="0048115B" w:rsidP="0048115B">
      <w:pPr>
        <w:tabs>
          <w:tab w:val="left" w:pos="6039"/>
        </w:tabs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8115B">
        <w:rPr>
          <w:rFonts w:ascii="Times New Roman" w:hAnsi="Times New Roman" w:cs="Times New Roman"/>
          <w:color w:val="auto"/>
          <w:sz w:val="22"/>
          <w:szCs w:val="22"/>
        </w:rPr>
        <w:t>Приложение №1: «Качественные, функциональные, технические, эксплуатационные характеристики товара»</w:t>
      </w:r>
    </w:p>
    <w:p w14:paraId="6169F5DD" w14:textId="77777777" w:rsidR="0048115B" w:rsidRDefault="0048115B" w:rsidP="006D69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50F737A8" w14:textId="77777777" w:rsidR="0048115B" w:rsidRDefault="0048115B" w:rsidP="006D69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AC8A2FF" w14:textId="77777777" w:rsidR="0048115B" w:rsidRDefault="0048115B" w:rsidP="006D69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494EE5C" w14:textId="77777777" w:rsidR="0048115B" w:rsidRDefault="0048115B" w:rsidP="006D69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23FA331" w14:textId="77777777" w:rsidR="0048115B" w:rsidRDefault="0048115B" w:rsidP="006D69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B26833B" w14:textId="77777777" w:rsidR="0048115B" w:rsidRDefault="0048115B" w:rsidP="006D69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E622469" w14:textId="77777777" w:rsidR="0048115B" w:rsidRDefault="0048115B" w:rsidP="006D69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4AFF40A1" w14:textId="77777777" w:rsidR="0048115B" w:rsidRDefault="0048115B" w:rsidP="006D69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8AF614E" w14:textId="77777777" w:rsidR="0048115B" w:rsidRDefault="0048115B" w:rsidP="006D69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C71C417" w14:textId="77777777" w:rsidR="0048115B" w:rsidRDefault="0048115B" w:rsidP="006D69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87A44EB" w14:textId="77777777" w:rsidR="0048115B" w:rsidRDefault="0048115B" w:rsidP="006D69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43649B66" w14:textId="77777777" w:rsidR="0048115B" w:rsidRDefault="0048115B" w:rsidP="006D69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10DFEC2" w14:textId="77777777" w:rsidR="0048115B" w:rsidRDefault="0048115B" w:rsidP="006D6996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  <w:sectPr w:rsidR="0048115B" w:rsidSect="0048115B">
          <w:pgSz w:w="11906" w:h="16838" w:code="9"/>
          <w:pgMar w:top="567" w:right="567" w:bottom="284" w:left="709" w:header="397" w:footer="265" w:gutter="0"/>
          <w:cols w:space="720"/>
          <w:titlePg/>
          <w:docGrid w:linePitch="299"/>
        </w:sectPr>
      </w:pPr>
    </w:p>
    <w:p w14:paraId="430AB48C" w14:textId="35A2445F" w:rsidR="00800C25" w:rsidRPr="00F62127" w:rsidRDefault="000E4ADD" w:rsidP="000E4ADD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62127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Приложение № 1 к Описанию объекта закупки</w:t>
      </w:r>
    </w:p>
    <w:p w14:paraId="73203C6A" w14:textId="77777777" w:rsidR="000E4ADD" w:rsidRPr="00F62127" w:rsidRDefault="000E4ADD" w:rsidP="000E4ADD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5F956CC4" w14:textId="5C54FA14" w:rsidR="006D6996" w:rsidRDefault="006D6996" w:rsidP="000E4ADD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62127">
        <w:rPr>
          <w:rFonts w:ascii="Times New Roman" w:hAnsi="Times New Roman" w:cs="Times New Roman"/>
          <w:b/>
          <w:bCs/>
          <w:color w:val="auto"/>
          <w:sz w:val="22"/>
          <w:szCs w:val="22"/>
        </w:rPr>
        <w:t>Качественные, функциональные, технические, эксплуатационные характеристики товара</w:t>
      </w:r>
    </w:p>
    <w:p w14:paraId="2D7D07F6" w14:textId="77777777" w:rsidR="00F62127" w:rsidRPr="00F62127" w:rsidRDefault="00F62127" w:rsidP="000E4ADD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tbl>
      <w:tblPr>
        <w:tblStyle w:val="ad"/>
        <w:tblW w:w="10887" w:type="dxa"/>
        <w:tblInd w:w="-118" w:type="dxa"/>
        <w:tblLayout w:type="fixed"/>
        <w:tblLook w:val="04A0" w:firstRow="1" w:lastRow="0" w:firstColumn="1" w:lastColumn="0" w:noHBand="0" w:noVBand="1"/>
      </w:tblPr>
      <w:tblGrid>
        <w:gridCol w:w="426"/>
        <w:gridCol w:w="1247"/>
        <w:gridCol w:w="992"/>
        <w:gridCol w:w="1134"/>
        <w:gridCol w:w="5670"/>
        <w:gridCol w:w="690"/>
        <w:gridCol w:w="19"/>
        <w:gridCol w:w="709"/>
      </w:tblGrid>
      <w:tr w:rsidR="00E340C3" w:rsidRPr="00F62127" w14:paraId="2BFD6240" w14:textId="77777777" w:rsidTr="00E340C3">
        <w:trPr>
          <w:gridAfter w:val="2"/>
          <w:wAfter w:w="728" w:type="dxa"/>
        </w:trPr>
        <w:tc>
          <w:tcPr>
            <w:tcW w:w="10159" w:type="dxa"/>
            <w:gridSpan w:val="6"/>
          </w:tcPr>
          <w:p w14:paraId="4760722B" w14:textId="77777777" w:rsidR="00E340C3" w:rsidRPr="00F62127" w:rsidRDefault="00E340C3" w:rsidP="003A267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</w:tr>
      <w:tr w:rsidR="00E340C3" w:rsidRPr="00F62127" w14:paraId="12FDF71C" w14:textId="77777777" w:rsidTr="00E340C3">
        <w:tc>
          <w:tcPr>
            <w:tcW w:w="426" w:type="dxa"/>
            <w:vAlign w:val="center"/>
          </w:tcPr>
          <w:p w14:paraId="32AEFAE8" w14:textId="77777777" w:rsidR="00E340C3" w:rsidRPr="00F62127" w:rsidRDefault="00E340C3" w:rsidP="003A267C">
            <w:pPr>
              <w:autoSpaceDE w:val="0"/>
              <w:autoSpaceDN w:val="0"/>
              <w:adjustRightInd w:val="0"/>
              <w:ind w:left="-94" w:firstLine="11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247" w:type="dxa"/>
            <w:vAlign w:val="center"/>
          </w:tcPr>
          <w:p w14:paraId="7DDC5EF5" w14:textId="77777777" w:rsidR="00E340C3" w:rsidRPr="00F62127" w:rsidRDefault="00E340C3" w:rsidP="003A267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992" w:type="dxa"/>
            <w:vAlign w:val="center"/>
          </w:tcPr>
          <w:p w14:paraId="0A33E48E" w14:textId="77777777" w:rsidR="00E340C3" w:rsidRPr="00F62127" w:rsidRDefault="00E340C3" w:rsidP="003A267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ОКПД 2/КТРУ/ККН</w:t>
            </w:r>
          </w:p>
        </w:tc>
        <w:tc>
          <w:tcPr>
            <w:tcW w:w="1134" w:type="dxa"/>
            <w:vAlign w:val="center"/>
          </w:tcPr>
          <w:p w14:paraId="03D3BF55" w14:textId="77777777" w:rsidR="00E340C3" w:rsidRPr="00F62127" w:rsidRDefault="00E340C3" w:rsidP="003A267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6D5FC5A4" w14:textId="77777777" w:rsidR="00E340C3" w:rsidRPr="00F62127" w:rsidRDefault="00E340C3" w:rsidP="003A267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5670" w:type="dxa"/>
            <w:vAlign w:val="center"/>
          </w:tcPr>
          <w:p w14:paraId="0E2E1367" w14:textId="77777777" w:rsidR="00E340C3" w:rsidRPr="00F62127" w:rsidRDefault="00E340C3" w:rsidP="003A267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709" w:type="dxa"/>
            <w:gridSpan w:val="2"/>
            <w:vAlign w:val="center"/>
          </w:tcPr>
          <w:p w14:paraId="18AAFC69" w14:textId="77777777" w:rsidR="00E340C3" w:rsidRPr="00F62127" w:rsidRDefault="00E340C3" w:rsidP="003A267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709" w:type="dxa"/>
            <w:vAlign w:val="center"/>
          </w:tcPr>
          <w:p w14:paraId="4BC5EE5B" w14:textId="77777777" w:rsidR="00E340C3" w:rsidRPr="00F62127" w:rsidRDefault="00E340C3" w:rsidP="003A267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</w:t>
            </w:r>
          </w:p>
        </w:tc>
      </w:tr>
      <w:tr w:rsidR="00E340C3" w:rsidRPr="00F62127" w14:paraId="22B49927" w14:textId="77777777" w:rsidTr="00E340C3">
        <w:tc>
          <w:tcPr>
            <w:tcW w:w="426" w:type="dxa"/>
          </w:tcPr>
          <w:p w14:paraId="33FDA8BE" w14:textId="77777777" w:rsidR="00E340C3" w:rsidRPr="00F62127" w:rsidRDefault="00E340C3" w:rsidP="003A267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7" w:type="dxa"/>
          </w:tcPr>
          <w:p w14:paraId="253F4403" w14:textId="77777777" w:rsidR="00E340C3" w:rsidRPr="00F62127" w:rsidRDefault="00E340C3" w:rsidP="0048115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sz w:val="20"/>
                <w:szCs w:val="20"/>
              </w:rPr>
              <w:t xml:space="preserve">Экспресс-тест для определения поверхностного антигена вируса гепатита В, антител к вирусу гепатита С, ВИЧ и </w:t>
            </w:r>
            <w:proofErr w:type="spellStart"/>
            <w:r w:rsidRPr="00F62127">
              <w:rPr>
                <w:rFonts w:ascii="Times New Roman" w:hAnsi="Times New Roman" w:cs="Times New Roman"/>
                <w:sz w:val="20"/>
                <w:szCs w:val="20"/>
              </w:rPr>
              <w:t>Treponemapallidum</w:t>
            </w:r>
            <w:proofErr w:type="spellEnd"/>
          </w:p>
        </w:tc>
        <w:tc>
          <w:tcPr>
            <w:tcW w:w="992" w:type="dxa"/>
          </w:tcPr>
          <w:p w14:paraId="0720E968" w14:textId="77777777" w:rsidR="00E340C3" w:rsidRPr="00F62127" w:rsidRDefault="00E340C3" w:rsidP="0048115B">
            <w:pPr>
              <w:shd w:val="clear" w:color="auto" w:fill="FFFFFF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sz w:val="20"/>
                <w:szCs w:val="20"/>
              </w:rPr>
              <w:t>21.20.23.111</w:t>
            </w:r>
          </w:p>
        </w:tc>
        <w:tc>
          <w:tcPr>
            <w:tcW w:w="1134" w:type="dxa"/>
          </w:tcPr>
          <w:p w14:paraId="14A6E4BE" w14:textId="77777777" w:rsidR="00E340C3" w:rsidRPr="00F62127" w:rsidRDefault="00E340C3" w:rsidP="0048115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sz w:val="20"/>
                <w:szCs w:val="20"/>
              </w:rPr>
              <w:t>Назначение и описание действия товара</w:t>
            </w:r>
          </w:p>
        </w:tc>
        <w:tc>
          <w:tcPr>
            <w:tcW w:w="5670" w:type="dxa"/>
          </w:tcPr>
          <w:p w14:paraId="61A21C12" w14:textId="77777777" w:rsidR="00E340C3" w:rsidRPr="00F62127" w:rsidRDefault="00E340C3" w:rsidP="003A267C">
            <w:pPr>
              <w:autoSpaceDE w:val="0"/>
              <w:autoSpaceDN w:val="0"/>
              <w:adjustRightInd w:val="0"/>
              <w:ind w:lef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sz w:val="20"/>
                <w:szCs w:val="20"/>
              </w:rPr>
              <w:t xml:space="preserve">"Метод иммунохроматографический анализ (ИХА). Каждая полоска позволяет выявлять антиген и/или антитела к вирусу путем интерпретации проявления цвета на внутренней полоске. Рекомбинантные антигены ВИЧ, гепатита В, антитела к гепатиту С и специфические рекомбинантные антигены </w:t>
            </w:r>
            <w:proofErr w:type="spellStart"/>
            <w:r w:rsidRPr="00F62127">
              <w:rPr>
                <w:rFonts w:ascii="Times New Roman" w:hAnsi="Times New Roman" w:cs="Times New Roman"/>
                <w:sz w:val="20"/>
                <w:szCs w:val="20"/>
              </w:rPr>
              <w:t>Treponemapallidum</w:t>
            </w:r>
            <w:proofErr w:type="spellEnd"/>
            <w:r w:rsidRPr="00F62127">
              <w:rPr>
                <w:rFonts w:ascii="Times New Roman" w:hAnsi="Times New Roman" w:cs="Times New Roman"/>
                <w:sz w:val="20"/>
                <w:szCs w:val="20"/>
              </w:rPr>
              <w:t xml:space="preserve"> должны фиксироваться в тестовой области на каждой мембране. В процессе анализа образец должен вступать в реакцию с антителами и/или антигенами, связанными с цветными частицами и нанесенными на </w:t>
            </w:r>
            <w:proofErr w:type="spellStart"/>
            <w:r w:rsidRPr="00F62127">
              <w:rPr>
                <w:rFonts w:ascii="Times New Roman" w:hAnsi="Times New Roman" w:cs="Times New Roman"/>
                <w:sz w:val="20"/>
                <w:szCs w:val="20"/>
              </w:rPr>
              <w:t>конъюгационную</w:t>
            </w:r>
            <w:proofErr w:type="spellEnd"/>
            <w:r w:rsidRPr="00F62127">
              <w:rPr>
                <w:rFonts w:ascii="Times New Roman" w:hAnsi="Times New Roman" w:cs="Times New Roman"/>
                <w:sz w:val="20"/>
                <w:szCs w:val="20"/>
              </w:rPr>
              <w:t xml:space="preserve"> мембрану теста. После этого смесь должна перемещаться по мембране под действием капиллярных сил и взаимодействовать с реагентами на мембране. При достаточной концентрации антигена и/или антител в биоматериале, в тестовой области на соответствующей мембране должна проявляться цветная полоса. Присутствие такой цветной полосы должна указывать на положительный результат, а ее отсутствие должно означать отрицательный результат. По мере того, как жидкость продвигается по тестовой полоске, на ней должна проявиться контрольная линия. Появление такой цветной полосы в контрольной области должна служить контролем процедуры, указывая на достаточный объем биоматериала и нормальное его впитывание в мембрану. Биологический материал для анализа: Цельная кровь (капиллярная и венозная), сыворотка, плазма. Один пластиковый контейнер с тестовой полоской с возможностью одноэтапного определения антигена вируса гепатита В, антител к вирусу гепатита С, иммунодефицита человека и </w:t>
            </w:r>
            <w:proofErr w:type="spellStart"/>
            <w:r w:rsidRPr="00F62127">
              <w:rPr>
                <w:rFonts w:ascii="Times New Roman" w:hAnsi="Times New Roman" w:cs="Times New Roman"/>
                <w:sz w:val="20"/>
                <w:szCs w:val="20"/>
              </w:rPr>
              <w:t>Treponemapallidum</w:t>
            </w:r>
            <w:proofErr w:type="spellEnd"/>
            <w:r w:rsidRPr="00F62127">
              <w:rPr>
                <w:rFonts w:ascii="Times New Roman" w:hAnsi="Times New Roman" w:cs="Times New Roman"/>
                <w:sz w:val="20"/>
                <w:szCs w:val="20"/>
              </w:rPr>
              <w:t xml:space="preserve"> и Буферный раствор во флаконе-капельнице 1 мл"</w:t>
            </w:r>
          </w:p>
        </w:tc>
        <w:tc>
          <w:tcPr>
            <w:tcW w:w="709" w:type="dxa"/>
            <w:gridSpan w:val="2"/>
          </w:tcPr>
          <w:p w14:paraId="231BD095" w14:textId="77777777" w:rsidR="00E340C3" w:rsidRPr="00F62127" w:rsidRDefault="00E340C3" w:rsidP="003A267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709" w:type="dxa"/>
          </w:tcPr>
          <w:p w14:paraId="75EE88B7" w14:textId="77777777" w:rsidR="00E340C3" w:rsidRPr="00F62127" w:rsidRDefault="00E340C3" w:rsidP="003A267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12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bookmarkEnd w:id="0"/>
      <w:bookmarkEnd w:id="3"/>
    </w:tbl>
    <w:p w14:paraId="52AF92A9" w14:textId="25D17FF0" w:rsidR="006D6996" w:rsidRPr="000E4ADD" w:rsidRDefault="006D6996" w:rsidP="00E84CEE">
      <w:pPr>
        <w:ind w:right="-5"/>
        <w:jc w:val="both"/>
        <w:rPr>
          <w:rFonts w:ascii="Times New Roman" w:hAnsi="Times New Roman" w:cs="Times New Roman"/>
          <w:color w:val="auto"/>
        </w:rPr>
      </w:pPr>
    </w:p>
    <w:sectPr w:rsidR="006D6996" w:rsidRPr="000E4ADD" w:rsidSect="00F62127">
      <w:pgSz w:w="11906" w:h="16838" w:code="9"/>
      <w:pgMar w:top="567" w:right="567" w:bottom="567" w:left="709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4C0AF" w14:textId="77777777" w:rsidR="00D22098" w:rsidRDefault="00D22098" w:rsidP="00452A91">
      <w:r>
        <w:separator/>
      </w:r>
    </w:p>
  </w:endnote>
  <w:endnote w:type="continuationSeparator" w:id="0">
    <w:p w14:paraId="254BC2C1" w14:textId="77777777" w:rsidR="00D22098" w:rsidRDefault="00D22098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6299F" w14:textId="77777777" w:rsidR="00D22098" w:rsidRDefault="00D22098" w:rsidP="00452A91">
      <w:r>
        <w:separator/>
      </w:r>
    </w:p>
  </w:footnote>
  <w:footnote w:type="continuationSeparator" w:id="0">
    <w:p w14:paraId="0DF8E01A" w14:textId="77777777" w:rsidR="00D22098" w:rsidRDefault="00D22098" w:rsidP="00452A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816E4A"/>
    <w:multiLevelType w:val="hybridMultilevel"/>
    <w:tmpl w:val="2872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7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0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2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3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68767795">
    <w:abstractNumId w:val="5"/>
  </w:num>
  <w:num w:numId="2" w16cid:durableId="1467041851">
    <w:abstractNumId w:val="9"/>
  </w:num>
  <w:num w:numId="3" w16cid:durableId="189994212">
    <w:abstractNumId w:val="10"/>
  </w:num>
  <w:num w:numId="4" w16cid:durableId="2025477944">
    <w:abstractNumId w:val="7"/>
  </w:num>
  <w:num w:numId="5" w16cid:durableId="1168592351">
    <w:abstractNumId w:val="6"/>
  </w:num>
  <w:num w:numId="6" w16cid:durableId="275790814">
    <w:abstractNumId w:val="12"/>
  </w:num>
  <w:num w:numId="7" w16cid:durableId="1360273713">
    <w:abstractNumId w:val="0"/>
  </w:num>
  <w:num w:numId="8" w16cid:durableId="102920349">
    <w:abstractNumId w:val="1"/>
  </w:num>
  <w:num w:numId="9" w16cid:durableId="896626764">
    <w:abstractNumId w:val="13"/>
  </w:num>
  <w:num w:numId="10" w16cid:durableId="1595018348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9748095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21802867">
    <w:abstractNumId w:val="8"/>
  </w:num>
  <w:num w:numId="13" w16cid:durableId="1963072979">
    <w:abstractNumId w:val="3"/>
  </w:num>
  <w:num w:numId="14" w16cid:durableId="1925916509">
    <w:abstractNumId w:val="2"/>
  </w:num>
  <w:num w:numId="15" w16cid:durableId="9893584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A91"/>
    <w:rsid w:val="00002CCE"/>
    <w:rsid w:val="00010C45"/>
    <w:rsid w:val="000127C6"/>
    <w:rsid w:val="00017307"/>
    <w:rsid w:val="000259CB"/>
    <w:rsid w:val="00035FD8"/>
    <w:rsid w:val="00036B05"/>
    <w:rsid w:val="0005183F"/>
    <w:rsid w:val="00051BB7"/>
    <w:rsid w:val="00070A02"/>
    <w:rsid w:val="000B2D15"/>
    <w:rsid w:val="000E4ADD"/>
    <w:rsid w:val="000E4EC1"/>
    <w:rsid w:val="000F5165"/>
    <w:rsid w:val="00102516"/>
    <w:rsid w:val="00106611"/>
    <w:rsid w:val="0011407F"/>
    <w:rsid w:val="001434B4"/>
    <w:rsid w:val="00144DBE"/>
    <w:rsid w:val="00175652"/>
    <w:rsid w:val="00181123"/>
    <w:rsid w:val="00181AF2"/>
    <w:rsid w:val="001C0F54"/>
    <w:rsid w:val="001D68FB"/>
    <w:rsid w:val="002120E9"/>
    <w:rsid w:val="00213731"/>
    <w:rsid w:val="00223670"/>
    <w:rsid w:val="0024110F"/>
    <w:rsid w:val="00260FD5"/>
    <w:rsid w:val="00263D70"/>
    <w:rsid w:val="00281FD4"/>
    <w:rsid w:val="00290ADC"/>
    <w:rsid w:val="002B0734"/>
    <w:rsid w:val="002B307C"/>
    <w:rsid w:val="002B6609"/>
    <w:rsid w:val="002C5BCD"/>
    <w:rsid w:val="002D2A4C"/>
    <w:rsid w:val="002D4E6A"/>
    <w:rsid w:val="003115EC"/>
    <w:rsid w:val="00313977"/>
    <w:rsid w:val="003421FA"/>
    <w:rsid w:val="003432BC"/>
    <w:rsid w:val="00356E40"/>
    <w:rsid w:val="003A27E1"/>
    <w:rsid w:val="003B2400"/>
    <w:rsid w:val="004019AA"/>
    <w:rsid w:val="004065DD"/>
    <w:rsid w:val="00413960"/>
    <w:rsid w:val="004254FC"/>
    <w:rsid w:val="00436791"/>
    <w:rsid w:val="00451480"/>
    <w:rsid w:val="00452A91"/>
    <w:rsid w:val="004717F0"/>
    <w:rsid w:val="0048115B"/>
    <w:rsid w:val="00491A4D"/>
    <w:rsid w:val="004B2229"/>
    <w:rsid w:val="004B2365"/>
    <w:rsid w:val="004C3CEC"/>
    <w:rsid w:val="004F527A"/>
    <w:rsid w:val="004F559E"/>
    <w:rsid w:val="00535927"/>
    <w:rsid w:val="0053626F"/>
    <w:rsid w:val="00536C84"/>
    <w:rsid w:val="00540569"/>
    <w:rsid w:val="00541453"/>
    <w:rsid w:val="00551E7F"/>
    <w:rsid w:val="00555598"/>
    <w:rsid w:val="00556DCC"/>
    <w:rsid w:val="00557DB0"/>
    <w:rsid w:val="00581A86"/>
    <w:rsid w:val="005A6DC0"/>
    <w:rsid w:val="005B5BE0"/>
    <w:rsid w:val="005E2555"/>
    <w:rsid w:val="005E4833"/>
    <w:rsid w:val="005E6AC3"/>
    <w:rsid w:val="005F582D"/>
    <w:rsid w:val="00627FA2"/>
    <w:rsid w:val="00643808"/>
    <w:rsid w:val="0065207A"/>
    <w:rsid w:val="00656023"/>
    <w:rsid w:val="00657309"/>
    <w:rsid w:val="006674E7"/>
    <w:rsid w:val="0069459C"/>
    <w:rsid w:val="00695AD1"/>
    <w:rsid w:val="006962D1"/>
    <w:rsid w:val="006D6996"/>
    <w:rsid w:val="00710BC8"/>
    <w:rsid w:val="00714A8A"/>
    <w:rsid w:val="00736445"/>
    <w:rsid w:val="00742339"/>
    <w:rsid w:val="007452F6"/>
    <w:rsid w:val="00756787"/>
    <w:rsid w:val="0077540C"/>
    <w:rsid w:val="0077769F"/>
    <w:rsid w:val="007931B1"/>
    <w:rsid w:val="007A1B2A"/>
    <w:rsid w:val="007B238E"/>
    <w:rsid w:val="007C19F2"/>
    <w:rsid w:val="007D4DEF"/>
    <w:rsid w:val="007F05F3"/>
    <w:rsid w:val="007F36D5"/>
    <w:rsid w:val="00800C25"/>
    <w:rsid w:val="008079AA"/>
    <w:rsid w:val="008178AC"/>
    <w:rsid w:val="00824103"/>
    <w:rsid w:val="00825669"/>
    <w:rsid w:val="0085293B"/>
    <w:rsid w:val="00860EEF"/>
    <w:rsid w:val="0086586E"/>
    <w:rsid w:val="008754AB"/>
    <w:rsid w:val="0089057C"/>
    <w:rsid w:val="00895422"/>
    <w:rsid w:val="008A05C6"/>
    <w:rsid w:val="008A24FC"/>
    <w:rsid w:val="008C12A8"/>
    <w:rsid w:val="008C62CD"/>
    <w:rsid w:val="008E27D9"/>
    <w:rsid w:val="008E6441"/>
    <w:rsid w:val="008F5674"/>
    <w:rsid w:val="00916494"/>
    <w:rsid w:val="009308DD"/>
    <w:rsid w:val="00963A79"/>
    <w:rsid w:val="00972FC8"/>
    <w:rsid w:val="0099010F"/>
    <w:rsid w:val="00990195"/>
    <w:rsid w:val="009A3090"/>
    <w:rsid w:val="009A6FE5"/>
    <w:rsid w:val="00A00512"/>
    <w:rsid w:val="00A20350"/>
    <w:rsid w:val="00A20603"/>
    <w:rsid w:val="00A3060C"/>
    <w:rsid w:val="00A63E43"/>
    <w:rsid w:val="00A67BD5"/>
    <w:rsid w:val="00A9783B"/>
    <w:rsid w:val="00A97D28"/>
    <w:rsid w:val="00AA036E"/>
    <w:rsid w:val="00AB1F3F"/>
    <w:rsid w:val="00AC4085"/>
    <w:rsid w:val="00AC5F92"/>
    <w:rsid w:val="00AF1496"/>
    <w:rsid w:val="00B0277F"/>
    <w:rsid w:val="00B14EC0"/>
    <w:rsid w:val="00B27F3E"/>
    <w:rsid w:val="00B34482"/>
    <w:rsid w:val="00B67390"/>
    <w:rsid w:val="00B93E8F"/>
    <w:rsid w:val="00BA5491"/>
    <w:rsid w:val="00BB24EF"/>
    <w:rsid w:val="00BD63DB"/>
    <w:rsid w:val="00BE406A"/>
    <w:rsid w:val="00BE4998"/>
    <w:rsid w:val="00C12FA5"/>
    <w:rsid w:val="00C351F0"/>
    <w:rsid w:val="00C36B10"/>
    <w:rsid w:val="00C6514A"/>
    <w:rsid w:val="00C775C4"/>
    <w:rsid w:val="00C9246A"/>
    <w:rsid w:val="00CA44F1"/>
    <w:rsid w:val="00CA6663"/>
    <w:rsid w:val="00CC10DB"/>
    <w:rsid w:val="00CC17AB"/>
    <w:rsid w:val="00CC3672"/>
    <w:rsid w:val="00CE1A4D"/>
    <w:rsid w:val="00CF1C0F"/>
    <w:rsid w:val="00D07FEF"/>
    <w:rsid w:val="00D17D83"/>
    <w:rsid w:val="00D22098"/>
    <w:rsid w:val="00D42F7F"/>
    <w:rsid w:val="00D62063"/>
    <w:rsid w:val="00D62827"/>
    <w:rsid w:val="00D731B4"/>
    <w:rsid w:val="00D813D4"/>
    <w:rsid w:val="00DD4E61"/>
    <w:rsid w:val="00DE3290"/>
    <w:rsid w:val="00DE566D"/>
    <w:rsid w:val="00DF1866"/>
    <w:rsid w:val="00DF7B33"/>
    <w:rsid w:val="00E05BF2"/>
    <w:rsid w:val="00E05E2F"/>
    <w:rsid w:val="00E16272"/>
    <w:rsid w:val="00E23654"/>
    <w:rsid w:val="00E340C3"/>
    <w:rsid w:val="00E6039A"/>
    <w:rsid w:val="00E71338"/>
    <w:rsid w:val="00E84971"/>
    <w:rsid w:val="00E84CEE"/>
    <w:rsid w:val="00EB5C50"/>
    <w:rsid w:val="00EB6B60"/>
    <w:rsid w:val="00ED2035"/>
    <w:rsid w:val="00EE21C1"/>
    <w:rsid w:val="00EE31A3"/>
    <w:rsid w:val="00EE6937"/>
    <w:rsid w:val="00EF35CE"/>
    <w:rsid w:val="00F21E72"/>
    <w:rsid w:val="00F234EA"/>
    <w:rsid w:val="00F30562"/>
    <w:rsid w:val="00F6051C"/>
    <w:rsid w:val="00F62127"/>
    <w:rsid w:val="00F6487A"/>
    <w:rsid w:val="00F653EA"/>
    <w:rsid w:val="00F6772F"/>
    <w:rsid w:val="00F75B58"/>
    <w:rsid w:val="00F9114A"/>
    <w:rsid w:val="00F91328"/>
    <w:rsid w:val="00F95EDE"/>
    <w:rsid w:val="00FA2958"/>
    <w:rsid w:val="00FE4524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DD9747"/>
  <w15:docId w15:val="{C57680D8-96EA-467C-A3A7-3C14F5208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6D699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nhideWhenUsed/>
    <w:rsid w:val="00F6772F"/>
    <w:rPr>
      <w:color w:val="0000FF"/>
      <w:u w:val="single"/>
    </w:rPr>
  </w:style>
  <w:style w:type="character" w:customStyle="1" w:styleId="31">
    <w:name w:val="Основной шрифт абзаца3"/>
    <w:rsid w:val="00EB6B60"/>
    <w:rPr>
      <w:sz w:val="24"/>
    </w:rPr>
  </w:style>
  <w:style w:type="paragraph" w:customStyle="1" w:styleId="Standard">
    <w:name w:val="Standard"/>
    <w:rsid w:val="00EB6B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"/>
    <w:rsid w:val="00036B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036B05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c"/>
    <w:rsid w:val="00036B05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3">
    <w:name w:val="Основной текст (3)"/>
    <w:basedOn w:val="a"/>
    <w:link w:val="32"/>
    <w:rsid w:val="00036B05"/>
    <w:pPr>
      <w:widowControl/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5"/>
      <w:szCs w:val="15"/>
      <w:lang w:eastAsia="en-US" w:bidi="ar-SA"/>
    </w:rPr>
  </w:style>
  <w:style w:type="table" w:styleId="ad">
    <w:name w:val="Table Grid"/>
    <w:basedOn w:val="a1"/>
    <w:uiPriority w:val="39"/>
    <w:rsid w:val="00036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purchaselink">
    <w:name w:val="cardmaininfo__purchaselink"/>
    <w:basedOn w:val="a0"/>
    <w:rsid w:val="006D6996"/>
  </w:style>
  <w:style w:type="character" w:customStyle="1" w:styleId="cardmaininfocontent">
    <w:name w:val="cardmaininfo__content"/>
    <w:basedOn w:val="a0"/>
    <w:rsid w:val="006D6996"/>
  </w:style>
  <w:style w:type="character" w:customStyle="1" w:styleId="10">
    <w:name w:val="Заголовок 1 Знак"/>
    <w:basedOn w:val="a0"/>
    <w:link w:val="1"/>
    <w:uiPriority w:val="9"/>
    <w:rsid w:val="006D699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paragraph" w:styleId="ae">
    <w:name w:val="footer"/>
    <w:basedOn w:val="a"/>
    <w:link w:val="af"/>
    <w:uiPriority w:val="99"/>
    <w:unhideWhenUsed/>
    <w:rsid w:val="008754A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8754A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23B7-3AE8-4F5F-A19B-10A6BEC83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М.А. Константинова</cp:lastModifiedBy>
  <cp:revision>34</cp:revision>
  <cp:lastPrinted>2024-01-19T12:33:00Z</cp:lastPrinted>
  <dcterms:created xsi:type="dcterms:W3CDTF">2024-01-19T12:08:00Z</dcterms:created>
  <dcterms:modified xsi:type="dcterms:W3CDTF">2026-04-21T14:23:00Z</dcterms:modified>
</cp:coreProperties>
</file>