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1C8" w:rsidRPr="00F45230" w:rsidRDefault="00BE01FB" w:rsidP="00BE01FB">
      <w:pPr>
        <w:jc w:val="right"/>
        <w:rPr>
          <w:rFonts w:ascii="Times New Roman" w:hAnsi="Times New Roman" w:cs="Times New Roman"/>
        </w:rPr>
      </w:pPr>
      <w:r w:rsidRPr="00F45230">
        <w:rPr>
          <w:rFonts w:ascii="Times New Roman" w:hAnsi="Times New Roman" w:cs="Times New Roman"/>
        </w:rPr>
        <w:t>Приложение № 1</w:t>
      </w:r>
    </w:p>
    <w:p w:rsidR="00BE01FB" w:rsidRDefault="00BE01FB" w:rsidP="00BE01FB">
      <w:pPr>
        <w:jc w:val="center"/>
        <w:rPr>
          <w:rFonts w:ascii="Times New Roman" w:hAnsi="Times New Roman" w:cs="Times New Roman"/>
        </w:rPr>
      </w:pPr>
      <w:proofErr w:type="gramStart"/>
      <w:r w:rsidRPr="00F45230">
        <w:rPr>
          <w:rFonts w:ascii="Times New Roman" w:hAnsi="Times New Roman" w:cs="Times New Roman"/>
        </w:rPr>
        <w:t>Техническое</w:t>
      </w:r>
      <w:proofErr w:type="gramEnd"/>
      <w:r w:rsidRPr="00F45230">
        <w:rPr>
          <w:rFonts w:ascii="Times New Roman" w:hAnsi="Times New Roman" w:cs="Times New Roman"/>
        </w:rPr>
        <w:t xml:space="preserve"> </w:t>
      </w:r>
      <w:r w:rsidR="00F45230">
        <w:rPr>
          <w:rFonts w:ascii="Times New Roman" w:hAnsi="Times New Roman" w:cs="Times New Roman"/>
        </w:rPr>
        <w:t>характеристики</w:t>
      </w:r>
    </w:p>
    <w:p w:rsidR="00F45230" w:rsidRDefault="00F45230" w:rsidP="00BE01FB">
      <w:pPr>
        <w:jc w:val="center"/>
        <w:rPr>
          <w:rFonts w:ascii="Times New Roman" w:hAnsi="Times New Roman" w:cs="Times New Roman"/>
        </w:rPr>
      </w:pPr>
      <w:r>
        <w:rPr>
          <w:rFonts w:ascii="Times New Roman" w:hAnsi="Times New Roman" w:cs="Times New Roman"/>
        </w:rPr>
        <w:t xml:space="preserve"> </w:t>
      </w:r>
    </w:p>
    <w:tbl>
      <w:tblPr>
        <w:tblW w:w="10364" w:type="dxa"/>
        <w:tblInd w:w="-885" w:type="dxa"/>
        <w:tblLook w:val="04A0" w:firstRow="1" w:lastRow="0" w:firstColumn="1" w:lastColumn="0" w:noHBand="0" w:noVBand="1"/>
      </w:tblPr>
      <w:tblGrid>
        <w:gridCol w:w="2127"/>
        <w:gridCol w:w="1730"/>
        <w:gridCol w:w="6507"/>
      </w:tblGrid>
      <w:tr w:rsidR="0007147A" w:rsidRPr="0007147A" w:rsidTr="0007147A">
        <w:trPr>
          <w:trHeight w:val="315"/>
        </w:trPr>
        <w:tc>
          <w:tcPr>
            <w:tcW w:w="2127"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rsidR="0007147A" w:rsidRPr="0007147A" w:rsidRDefault="0007147A" w:rsidP="0007147A">
            <w:pPr>
              <w:spacing w:after="0" w:line="240" w:lineRule="auto"/>
              <w:jc w:val="center"/>
              <w:rPr>
                <w:rFonts w:ascii="Calibri" w:eastAsia="Times New Roman" w:hAnsi="Calibri" w:cs="Calibri"/>
                <w:b/>
                <w:bCs/>
                <w:color w:val="000000"/>
                <w:lang w:eastAsia="ru-RU"/>
              </w:rPr>
            </w:pPr>
            <w:r w:rsidRPr="0007147A">
              <w:rPr>
                <w:rFonts w:ascii="Calibri" w:eastAsia="Times New Roman" w:hAnsi="Calibri" w:cs="Calibri"/>
                <w:b/>
                <w:bCs/>
                <w:color w:val="000000"/>
                <w:lang w:eastAsia="ru-RU"/>
              </w:rPr>
              <w:t>Наименование позиции (цена за единицу, единица измерения)</w:t>
            </w:r>
          </w:p>
        </w:tc>
        <w:tc>
          <w:tcPr>
            <w:tcW w:w="8237" w:type="dxa"/>
            <w:gridSpan w:val="2"/>
            <w:tcBorders>
              <w:top w:val="single" w:sz="8" w:space="0" w:color="000000"/>
              <w:left w:val="nil"/>
              <w:bottom w:val="single" w:sz="8" w:space="0" w:color="000000"/>
              <w:right w:val="nil"/>
            </w:tcBorders>
            <w:shd w:val="clear" w:color="D9D9D9" w:fill="D9D9D9"/>
            <w:noWrap/>
            <w:vAlign w:val="bottom"/>
            <w:hideMark/>
          </w:tcPr>
          <w:p w:rsidR="0007147A" w:rsidRPr="0007147A" w:rsidRDefault="0007147A" w:rsidP="0007147A">
            <w:pPr>
              <w:spacing w:after="0" w:line="240" w:lineRule="auto"/>
              <w:jc w:val="center"/>
              <w:rPr>
                <w:rFonts w:ascii="Calibri" w:eastAsia="Times New Roman" w:hAnsi="Calibri" w:cs="Calibri"/>
                <w:b/>
                <w:bCs/>
                <w:color w:val="000000"/>
                <w:lang w:eastAsia="ru-RU"/>
              </w:rPr>
            </w:pPr>
            <w:r w:rsidRPr="0007147A">
              <w:rPr>
                <w:rFonts w:ascii="Calibri" w:eastAsia="Times New Roman" w:hAnsi="Calibri" w:cs="Calibri"/>
                <w:b/>
                <w:bCs/>
                <w:color w:val="000000"/>
                <w:lang w:eastAsia="ru-RU"/>
              </w:rPr>
              <w:t> </w:t>
            </w:r>
          </w:p>
        </w:tc>
      </w:tr>
      <w:tr w:rsidR="0007147A" w:rsidRPr="0007147A" w:rsidTr="0007147A">
        <w:trPr>
          <w:trHeight w:val="615"/>
        </w:trPr>
        <w:tc>
          <w:tcPr>
            <w:tcW w:w="2127" w:type="dxa"/>
            <w:vMerge/>
            <w:tcBorders>
              <w:top w:val="single" w:sz="8" w:space="0" w:color="000000"/>
              <w:left w:val="single" w:sz="8" w:space="0" w:color="000000"/>
              <w:bottom w:val="single" w:sz="8" w:space="0" w:color="000000"/>
              <w:right w:val="single" w:sz="8" w:space="0" w:color="000000"/>
            </w:tcBorders>
            <w:vAlign w:val="center"/>
            <w:hideMark/>
          </w:tcPr>
          <w:p w:rsidR="0007147A" w:rsidRPr="0007147A" w:rsidRDefault="0007147A" w:rsidP="0007147A">
            <w:pPr>
              <w:spacing w:after="0" w:line="240" w:lineRule="auto"/>
              <w:rPr>
                <w:rFonts w:ascii="Calibri" w:eastAsia="Times New Roman" w:hAnsi="Calibri" w:cs="Calibri"/>
                <w:b/>
                <w:bCs/>
                <w:color w:val="000000"/>
                <w:lang w:eastAsia="ru-RU"/>
              </w:rPr>
            </w:pPr>
          </w:p>
        </w:tc>
        <w:tc>
          <w:tcPr>
            <w:tcW w:w="1730" w:type="dxa"/>
            <w:tcBorders>
              <w:top w:val="nil"/>
              <w:left w:val="nil"/>
              <w:bottom w:val="single" w:sz="8" w:space="0" w:color="000000"/>
              <w:right w:val="single" w:sz="8" w:space="0" w:color="000000"/>
            </w:tcBorders>
            <w:shd w:val="clear" w:color="D9D9D9" w:fill="D9D9D9"/>
            <w:vAlign w:val="center"/>
            <w:hideMark/>
          </w:tcPr>
          <w:p w:rsidR="0007147A" w:rsidRPr="0007147A" w:rsidRDefault="0007147A" w:rsidP="0007147A">
            <w:pPr>
              <w:spacing w:after="0" w:line="240" w:lineRule="auto"/>
              <w:jc w:val="center"/>
              <w:rPr>
                <w:rFonts w:ascii="Calibri" w:eastAsia="Times New Roman" w:hAnsi="Calibri" w:cs="Calibri"/>
                <w:b/>
                <w:bCs/>
                <w:color w:val="000000"/>
                <w:lang w:eastAsia="ru-RU"/>
              </w:rPr>
            </w:pPr>
            <w:r w:rsidRPr="0007147A">
              <w:rPr>
                <w:rFonts w:ascii="Calibri" w:eastAsia="Times New Roman" w:hAnsi="Calibri" w:cs="Calibri"/>
                <w:b/>
                <w:bCs/>
                <w:color w:val="000000"/>
                <w:lang w:eastAsia="ru-RU"/>
              </w:rPr>
              <w:t>Наименование характеристики</w:t>
            </w:r>
          </w:p>
        </w:tc>
        <w:tc>
          <w:tcPr>
            <w:tcW w:w="6507" w:type="dxa"/>
            <w:tcBorders>
              <w:top w:val="nil"/>
              <w:left w:val="nil"/>
              <w:bottom w:val="single" w:sz="8" w:space="0" w:color="000000"/>
              <w:right w:val="single" w:sz="8" w:space="0" w:color="000000"/>
            </w:tcBorders>
            <w:shd w:val="clear" w:color="F2F2F2" w:fill="F2F2F2"/>
            <w:vAlign w:val="center"/>
            <w:hideMark/>
          </w:tcPr>
          <w:p w:rsidR="0007147A" w:rsidRPr="0007147A" w:rsidRDefault="0007147A" w:rsidP="0007147A">
            <w:pPr>
              <w:spacing w:after="0" w:line="240" w:lineRule="auto"/>
              <w:jc w:val="center"/>
              <w:rPr>
                <w:rFonts w:ascii="Calibri" w:eastAsia="Times New Roman" w:hAnsi="Calibri" w:cs="Calibri"/>
                <w:b/>
                <w:bCs/>
                <w:color w:val="000000"/>
                <w:sz w:val="18"/>
                <w:szCs w:val="18"/>
                <w:lang w:eastAsia="ru-RU"/>
              </w:rPr>
            </w:pPr>
            <w:r w:rsidRPr="0007147A">
              <w:rPr>
                <w:rFonts w:ascii="Calibri" w:eastAsia="Times New Roman" w:hAnsi="Calibri" w:cs="Calibri"/>
                <w:b/>
                <w:bCs/>
                <w:color w:val="000000"/>
                <w:sz w:val="18"/>
                <w:szCs w:val="18"/>
                <w:lang w:eastAsia="ru-RU"/>
              </w:rPr>
              <w:t>Значение характеристики</w:t>
            </w:r>
          </w:p>
        </w:tc>
      </w:tr>
      <w:tr w:rsidR="0007147A" w:rsidRPr="0007147A" w:rsidTr="0007147A">
        <w:trPr>
          <w:trHeight w:val="300"/>
        </w:trPr>
        <w:tc>
          <w:tcPr>
            <w:tcW w:w="212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jc w:val="center"/>
              <w:rPr>
                <w:rFonts w:ascii="Calibri" w:eastAsia="Times New Roman" w:hAnsi="Calibri" w:cs="Calibri"/>
                <w:color w:val="000000"/>
                <w:lang w:eastAsia="ru-RU"/>
              </w:rPr>
            </w:pPr>
            <w:r w:rsidRPr="0007147A">
              <w:rPr>
                <w:rFonts w:ascii="Calibri" w:eastAsia="Times New Roman" w:hAnsi="Calibri" w:cs="Calibri"/>
                <w:color w:val="000000"/>
                <w:lang w:eastAsia="ru-RU"/>
              </w:rPr>
              <w:t xml:space="preserve">Машина </w:t>
            </w:r>
            <w:proofErr w:type="spellStart"/>
            <w:r w:rsidRPr="0007147A">
              <w:rPr>
                <w:rFonts w:ascii="Calibri" w:eastAsia="Times New Roman" w:hAnsi="Calibri" w:cs="Calibri"/>
                <w:color w:val="000000"/>
                <w:lang w:eastAsia="ru-RU"/>
              </w:rPr>
              <w:t>электрофорная</w:t>
            </w:r>
            <w:proofErr w:type="spellEnd"/>
            <w:r w:rsidRPr="0007147A">
              <w:rPr>
                <w:rFonts w:ascii="Calibri" w:eastAsia="Times New Roman" w:hAnsi="Calibri" w:cs="Calibri"/>
                <w:color w:val="000000"/>
                <w:lang w:eastAsia="ru-RU"/>
              </w:rPr>
              <w:t xml:space="preserve"> </w:t>
            </w:r>
          </w:p>
        </w:tc>
        <w:tc>
          <w:tcPr>
            <w:tcW w:w="1730" w:type="dxa"/>
            <w:tcBorders>
              <w:top w:val="nil"/>
              <w:left w:val="nil"/>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rPr>
                <w:rFonts w:ascii="Calibri" w:eastAsia="Times New Roman" w:hAnsi="Calibri" w:cs="Calibri"/>
                <w:color w:val="000000"/>
                <w:lang w:eastAsia="ru-RU"/>
              </w:rPr>
            </w:pPr>
            <w:r w:rsidRPr="0007147A">
              <w:rPr>
                <w:rFonts w:ascii="Calibri" w:eastAsia="Times New Roman" w:hAnsi="Calibri" w:cs="Calibri"/>
                <w:color w:val="000000"/>
                <w:lang w:eastAsia="ru-RU"/>
              </w:rPr>
              <w:t> </w:t>
            </w:r>
          </w:p>
        </w:tc>
        <w:tc>
          <w:tcPr>
            <w:tcW w:w="6507" w:type="dxa"/>
            <w:tcBorders>
              <w:top w:val="nil"/>
              <w:left w:val="nil"/>
              <w:bottom w:val="single" w:sz="4" w:space="0" w:color="000000"/>
              <w:right w:val="single" w:sz="4" w:space="0" w:color="000000"/>
            </w:tcBorders>
            <w:shd w:val="clear" w:color="FFF2CC" w:fill="FFF2CC"/>
            <w:vAlign w:val="center"/>
            <w:hideMark/>
          </w:tcPr>
          <w:p w:rsidR="0007147A" w:rsidRPr="0007147A" w:rsidRDefault="0007147A" w:rsidP="0007147A">
            <w:pPr>
              <w:spacing w:after="0" w:line="240" w:lineRule="auto"/>
              <w:rPr>
                <w:rFonts w:ascii="Calibri" w:eastAsia="Times New Roman" w:hAnsi="Calibri" w:cs="Calibri"/>
                <w:color w:val="000000"/>
                <w:sz w:val="18"/>
                <w:szCs w:val="18"/>
                <w:lang w:eastAsia="ru-RU"/>
              </w:rPr>
            </w:pPr>
            <w:r w:rsidRPr="0007147A">
              <w:rPr>
                <w:rFonts w:ascii="Calibri" w:eastAsia="Times New Roman" w:hAnsi="Calibri" w:cs="Calibri"/>
                <w:color w:val="000000"/>
                <w:sz w:val="18"/>
                <w:szCs w:val="18"/>
                <w:lang w:eastAsia="ru-RU"/>
              </w:rPr>
              <w:t> </w:t>
            </w:r>
          </w:p>
        </w:tc>
      </w:tr>
      <w:tr w:rsidR="0007147A" w:rsidRPr="0007147A" w:rsidTr="0007147A">
        <w:trPr>
          <w:trHeight w:val="4080"/>
        </w:trPr>
        <w:tc>
          <w:tcPr>
            <w:tcW w:w="2127" w:type="dxa"/>
            <w:vMerge/>
            <w:tcBorders>
              <w:top w:val="nil"/>
              <w:left w:val="single" w:sz="4" w:space="0" w:color="000000"/>
              <w:bottom w:val="single" w:sz="4" w:space="0" w:color="000000"/>
              <w:right w:val="single" w:sz="4" w:space="0" w:color="000000"/>
            </w:tcBorders>
            <w:vAlign w:val="center"/>
            <w:hideMark/>
          </w:tcPr>
          <w:p w:rsidR="0007147A" w:rsidRPr="0007147A" w:rsidRDefault="0007147A" w:rsidP="0007147A">
            <w:pPr>
              <w:spacing w:after="0" w:line="240" w:lineRule="auto"/>
              <w:rPr>
                <w:rFonts w:ascii="Calibri" w:eastAsia="Times New Roman" w:hAnsi="Calibri" w:cs="Calibri"/>
                <w:color w:val="000000"/>
                <w:lang w:eastAsia="ru-RU"/>
              </w:rPr>
            </w:pPr>
          </w:p>
        </w:tc>
        <w:tc>
          <w:tcPr>
            <w:tcW w:w="1730" w:type="dxa"/>
            <w:tcBorders>
              <w:top w:val="nil"/>
              <w:left w:val="nil"/>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rPr>
                <w:rFonts w:ascii="Calibri" w:eastAsia="Times New Roman" w:hAnsi="Calibri" w:cs="Calibri"/>
                <w:color w:val="000000"/>
                <w:lang w:eastAsia="ru-RU"/>
              </w:rPr>
            </w:pPr>
            <w:r w:rsidRPr="0007147A">
              <w:rPr>
                <w:rFonts w:ascii="Calibri" w:eastAsia="Times New Roman" w:hAnsi="Calibri" w:cs="Calibri"/>
                <w:color w:val="000000"/>
                <w:lang w:eastAsia="ru-RU"/>
              </w:rPr>
              <w:t>Описание</w:t>
            </w:r>
          </w:p>
        </w:tc>
        <w:tc>
          <w:tcPr>
            <w:tcW w:w="6507" w:type="dxa"/>
            <w:tcBorders>
              <w:top w:val="nil"/>
              <w:left w:val="nil"/>
              <w:bottom w:val="single" w:sz="4" w:space="0" w:color="000000"/>
              <w:right w:val="single" w:sz="4" w:space="0" w:color="000000"/>
            </w:tcBorders>
            <w:shd w:val="clear" w:color="FFF2CC" w:fill="FFF2CC"/>
            <w:vAlign w:val="center"/>
            <w:hideMark/>
          </w:tcPr>
          <w:p w:rsidR="0007147A" w:rsidRPr="0007147A" w:rsidRDefault="0007147A" w:rsidP="0007147A">
            <w:pPr>
              <w:spacing w:after="0" w:line="240" w:lineRule="auto"/>
              <w:rPr>
                <w:rFonts w:ascii="Calibri" w:eastAsia="Times New Roman" w:hAnsi="Calibri" w:cs="Calibri"/>
                <w:color w:val="000000"/>
                <w:sz w:val="18"/>
                <w:szCs w:val="18"/>
                <w:lang w:eastAsia="ru-RU"/>
              </w:rPr>
            </w:pPr>
            <w:proofErr w:type="spellStart"/>
            <w:r w:rsidRPr="0007147A">
              <w:rPr>
                <w:rFonts w:ascii="Calibri" w:eastAsia="Times New Roman" w:hAnsi="Calibri" w:cs="Calibri"/>
                <w:color w:val="000000"/>
                <w:sz w:val="18"/>
                <w:szCs w:val="18"/>
                <w:lang w:eastAsia="ru-RU"/>
              </w:rPr>
              <w:t>Электрофорная</w:t>
            </w:r>
            <w:proofErr w:type="spellEnd"/>
            <w:r w:rsidRPr="0007147A">
              <w:rPr>
                <w:rFonts w:ascii="Calibri" w:eastAsia="Times New Roman" w:hAnsi="Calibri" w:cs="Calibri"/>
                <w:color w:val="000000"/>
                <w:sz w:val="18"/>
                <w:szCs w:val="18"/>
                <w:lang w:eastAsia="ru-RU"/>
              </w:rPr>
              <w:t xml:space="preserve"> машина — это электростатический генератор, предназначенный для генерирования высокого постоянного напряжения. Прибор используется для демонстрации принципов электростатической индукции, накопления электрических зарядов на полюсах (например, на лейденских банках). Работа машины позволяет визуализировать абстрактные понятия электродинамики, генерировать искровые разряды и накапливать значительный электрический заряд.</w:t>
            </w:r>
            <w:r w:rsidRPr="0007147A">
              <w:rPr>
                <w:rFonts w:ascii="Calibri" w:eastAsia="Times New Roman" w:hAnsi="Calibri" w:cs="Calibri"/>
                <w:color w:val="000000"/>
                <w:sz w:val="18"/>
                <w:szCs w:val="18"/>
                <w:lang w:eastAsia="ru-RU"/>
              </w:rPr>
              <w:br/>
              <w:t>Работа прибора основана на принципе электростатической индукции. Благодаря механизму (центральная ось и приводные элементы), который обеспечивает встречное вращение дисков с равной угловой скоростью, на полюсах создается разность потенциалов. Прозрачная круглая часть дисков с нанесёнными проводящими секторами позволяет учащимся детально наблюдать за механикой процесса.</w:t>
            </w:r>
            <w:r w:rsidRPr="0007147A">
              <w:rPr>
                <w:rFonts w:ascii="Calibri" w:eastAsia="Times New Roman" w:hAnsi="Calibri" w:cs="Calibri"/>
                <w:color w:val="000000"/>
                <w:sz w:val="18"/>
                <w:szCs w:val="18"/>
                <w:lang w:eastAsia="ru-RU"/>
              </w:rPr>
              <w:br/>
              <w:t>Технические характеристики</w:t>
            </w:r>
            <w:r w:rsidRPr="0007147A">
              <w:rPr>
                <w:rFonts w:ascii="Calibri" w:eastAsia="Times New Roman" w:hAnsi="Calibri" w:cs="Calibri"/>
                <w:color w:val="000000"/>
                <w:sz w:val="18"/>
                <w:szCs w:val="18"/>
                <w:lang w:eastAsia="ru-RU"/>
              </w:rPr>
              <w:br/>
              <w:t>Тип устройства: электростатический генератор.</w:t>
            </w:r>
            <w:r w:rsidRPr="0007147A">
              <w:rPr>
                <w:rFonts w:ascii="Calibri" w:eastAsia="Times New Roman" w:hAnsi="Calibri" w:cs="Calibri"/>
                <w:color w:val="000000"/>
                <w:sz w:val="18"/>
                <w:szCs w:val="18"/>
                <w:lang w:eastAsia="ru-RU"/>
              </w:rPr>
              <w:br/>
              <w:t>Диаметр дисков: 240 мм.</w:t>
            </w:r>
            <w:r w:rsidRPr="0007147A">
              <w:rPr>
                <w:rFonts w:ascii="Calibri" w:eastAsia="Times New Roman" w:hAnsi="Calibri" w:cs="Calibri"/>
                <w:color w:val="000000"/>
                <w:sz w:val="18"/>
                <w:szCs w:val="18"/>
                <w:lang w:eastAsia="ru-RU"/>
              </w:rPr>
              <w:br/>
              <w:t>Материал дисков: изолирующий материал (пластик) с нанесёнными проводящими секторами.</w:t>
            </w:r>
            <w:r w:rsidRPr="0007147A">
              <w:rPr>
                <w:rFonts w:ascii="Calibri" w:eastAsia="Times New Roman" w:hAnsi="Calibri" w:cs="Calibri"/>
                <w:color w:val="000000"/>
                <w:sz w:val="18"/>
                <w:szCs w:val="18"/>
                <w:lang w:eastAsia="ru-RU"/>
              </w:rPr>
              <w:br/>
              <w:t>Высота лейденских банок: 170 мм.</w:t>
            </w:r>
            <w:r w:rsidRPr="0007147A">
              <w:rPr>
                <w:rFonts w:ascii="Calibri" w:eastAsia="Times New Roman" w:hAnsi="Calibri" w:cs="Calibri"/>
                <w:color w:val="000000"/>
                <w:sz w:val="18"/>
                <w:szCs w:val="18"/>
                <w:lang w:eastAsia="ru-RU"/>
              </w:rPr>
              <w:br/>
              <w:t>Длина разрядников: 170 мм.</w:t>
            </w:r>
            <w:r w:rsidRPr="0007147A">
              <w:rPr>
                <w:rFonts w:ascii="Calibri" w:eastAsia="Times New Roman" w:hAnsi="Calibri" w:cs="Calibri"/>
                <w:color w:val="000000"/>
                <w:sz w:val="18"/>
                <w:szCs w:val="18"/>
                <w:lang w:eastAsia="ru-RU"/>
              </w:rPr>
              <w:br/>
              <w:t>Размеры основания не менее  (</w:t>
            </w:r>
            <w:proofErr w:type="spellStart"/>
            <w:r w:rsidRPr="0007147A">
              <w:rPr>
                <w:rFonts w:ascii="Calibri" w:eastAsia="Times New Roman" w:hAnsi="Calibri" w:cs="Calibri"/>
                <w:color w:val="000000"/>
                <w:sz w:val="18"/>
                <w:szCs w:val="18"/>
                <w:lang w:eastAsia="ru-RU"/>
              </w:rPr>
              <w:t>ДхШхВ</w:t>
            </w:r>
            <w:proofErr w:type="spellEnd"/>
            <w:r w:rsidRPr="0007147A">
              <w:rPr>
                <w:rFonts w:ascii="Calibri" w:eastAsia="Times New Roman" w:hAnsi="Calibri" w:cs="Calibri"/>
                <w:color w:val="000000"/>
                <w:sz w:val="18"/>
                <w:szCs w:val="18"/>
                <w:lang w:eastAsia="ru-RU"/>
              </w:rPr>
              <w:t>): 287х195х20 мм.</w:t>
            </w:r>
            <w:r w:rsidRPr="0007147A">
              <w:rPr>
                <w:rFonts w:ascii="Calibri" w:eastAsia="Times New Roman" w:hAnsi="Calibri" w:cs="Calibri"/>
                <w:color w:val="000000"/>
                <w:sz w:val="18"/>
                <w:szCs w:val="18"/>
                <w:lang w:eastAsia="ru-RU"/>
              </w:rPr>
              <w:br/>
              <w:t xml:space="preserve">Высота </w:t>
            </w:r>
            <w:proofErr w:type="spellStart"/>
            <w:r w:rsidRPr="0007147A">
              <w:rPr>
                <w:rFonts w:ascii="Calibri" w:eastAsia="Times New Roman" w:hAnsi="Calibri" w:cs="Calibri"/>
                <w:color w:val="000000"/>
                <w:sz w:val="18"/>
                <w:szCs w:val="18"/>
                <w:lang w:eastAsia="ru-RU"/>
              </w:rPr>
              <w:t>электрофорной</w:t>
            </w:r>
            <w:proofErr w:type="spellEnd"/>
            <w:r w:rsidRPr="0007147A">
              <w:rPr>
                <w:rFonts w:ascii="Calibri" w:eastAsia="Times New Roman" w:hAnsi="Calibri" w:cs="Calibri"/>
                <w:color w:val="000000"/>
                <w:sz w:val="18"/>
                <w:szCs w:val="18"/>
                <w:lang w:eastAsia="ru-RU"/>
              </w:rPr>
              <w:t xml:space="preserve"> машины: не менее 330 мм.</w:t>
            </w:r>
          </w:p>
        </w:tc>
      </w:tr>
      <w:tr w:rsidR="0007147A" w:rsidRPr="0007147A" w:rsidTr="0007147A">
        <w:trPr>
          <w:trHeight w:val="300"/>
        </w:trPr>
        <w:tc>
          <w:tcPr>
            <w:tcW w:w="212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jc w:val="center"/>
              <w:rPr>
                <w:rFonts w:ascii="Calibri" w:eastAsia="Times New Roman" w:hAnsi="Calibri" w:cs="Calibri"/>
                <w:color w:val="000000"/>
                <w:lang w:eastAsia="ru-RU"/>
              </w:rPr>
            </w:pPr>
            <w:r w:rsidRPr="0007147A">
              <w:rPr>
                <w:rFonts w:ascii="Calibri" w:eastAsia="Times New Roman" w:hAnsi="Calibri" w:cs="Calibri"/>
                <w:color w:val="000000"/>
                <w:lang w:eastAsia="ru-RU"/>
              </w:rPr>
              <w:t>Комплект проводов</w:t>
            </w:r>
          </w:p>
        </w:tc>
        <w:tc>
          <w:tcPr>
            <w:tcW w:w="1730" w:type="dxa"/>
            <w:tcBorders>
              <w:top w:val="nil"/>
              <w:left w:val="nil"/>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rPr>
                <w:rFonts w:ascii="Calibri" w:eastAsia="Times New Roman" w:hAnsi="Calibri" w:cs="Calibri"/>
                <w:color w:val="000000"/>
                <w:lang w:eastAsia="ru-RU"/>
              </w:rPr>
            </w:pPr>
            <w:r w:rsidRPr="0007147A">
              <w:rPr>
                <w:rFonts w:ascii="Calibri" w:eastAsia="Times New Roman" w:hAnsi="Calibri" w:cs="Calibri"/>
                <w:color w:val="000000"/>
                <w:lang w:eastAsia="ru-RU"/>
              </w:rPr>
              <w:t> </w:t>
            </w:r>
          </w:p>
        </w:tc>
        <w:tc>
          <w:tcPr>
            <w:tcW w:w="6507" w:type="dxa"/>
            <w:tcBorders>
              <w:top w:val="nil"/>
              <w:left w:val="nil"/>
              <w:bottom w:val="single" w:sz="4" w:space="0" w:color="000000"/>
              <w:right w:val="single" w:sz="4" w:space="0" w:color="000000"/>
            </w:tcBorders>
            <w:shd w:val="clear" w:color="FFF2CC" w:fill="FFF2CC"/>
            <w:vAlign w:val="center"/>
            <w:hideMark/>
          </w:tcPr>
          <w:p w:rsidR="0007147A" w:rsidRPr="0007147A" w:rsidRDefault="0007147A" w:rsidP="0007147A">
            <w:pPr>
              <w:spacing w:after="0" w:line="240" w:lineRule="auto"/>
              <w:rPr>
                <w:rFonts w:ascii="Calibri" w:eastAsia="Times New Roman" w:hAnsi="Calibri" w:cs="Calibri"/>
                <w:color w:val="000000"/>
                <w:sz w:val="18"/>
                <w:szCs w:val="18"/>
                <w:lang w:eastAsia="ru-RU"/>
              </w:rPr>
            </w:pPr>
            <w:r w:rsidRPr="0007147A">
              <w:rPr>
                <w:rFonts w:ascii="Calibri" w:eastAsia="Times New Roman" w:hAnsi="Calibri" w:cs="Calibri"/>
                <w:color w:val="000000"/>
                <w:sz w:val="18"/>
                <w:szCs w:val="18"/>
                <w:lang w:eastAsia="ru-RU"/>
              </w:rPr>
              <w:t> </w:t>
            </w:r>
          </w:p>
        </w:tc>
      </w:tr>
      <w:tr w:rsidR="0007147A" w:rsidRPr="0007147A" w:rsidTr="0007147A">
        <w:trPr>
          <w:trHeight w:val="480"/>
        </w:trPr>
        <w:tc>
          <w:tcPr>
            <w:tcW w:w="2127" w:type="dxa"/>
            <w:vMerge/>
            <w:tcBorders>
              <w:top w:val="nil"/>
              <w:left w:val="single" w:sz="4" w:space="0" w:color="000000"/>
              <w:bottom w:val="single" w:sz="4" w:space="0" w:color="000000"/>
              <w:right w:val="single" w:sz="4" w:space="0" w:color="000000"/>
            </w:tcBorders>
            <w:vAlign w:val="center"/>
            <w:hideMark/>
          </w:tcPr>
          <w:p w:rsidR="0007147A" w:rsidRPr="0007147A" w:rsidRDefault="0007147A" w:rsidP="0007147A">
            <w:pPr>
              <w:spacing w:after="0" w:line="240" w:lineRule="auto"/>
              <w:rPr>
                <w:rFonts w:ascii="Calibri" w:eastAsia="Times New Roman" w:hAnsi="Calibri" w:cs="Calibri"/>
                <w:color w:val="000000"/>
                <w:lang w:eastAsia="ru-RU"/>
              </w:rPr>
            </w:pPr>
          </w:p>
        </w:tc>
        <w:tc>
          <w:tcPr>
            <w:tcW w:w="1730" w:type="dxa"/>
            <w:tcBorders>
              <w:top w:val="nil"/>
              <w:left w:val="nil"/>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rPr>
                <w:rFonts w:ascii="Calibri" w:eastAsia="Times New Roman" w:hAnsi="Calibri" w:cs="Calibri"/>
                <w:color w:val="000000"/>
                <w:lang w:eastAsia="ru-RU"/>
              </w:rPr>
            </w:pPr>
            <w:r w:rsidRPr="0007147A">
              <w:rPr>
                <w:rFonts w:ascii="Calibri" w:eastAsia="Times New Roman" w:hAnsi="Calibri" w:cs="Calibri"/>
                <w:color w:val="000000"/>
                <w:lang w:eastAsia="ru-RU"/>
              </w:rPr>
              <w:t>Описание</w:t>
            </w:r>
          </w:p>
        </w:tc>
        <w:tc>
          <w:tcPr>
            <w:tcW w:w="6507" w:type="dxa"/>
            <w:tcBorders>
              <w:top w:val="nil"/>
              <w:left w:val="nil"/>
              <w:bottom w:val="single" w:sz="4" w:space="0" w:color="000000"/>
              <w:right w:val="single" w:sz="4" w:space="0" w:color="000000"/>
            </w:tcBorders>
            <w:shd w:val="clear" w:color="FFF2CC" w:fill="FFF2CC"/>
            <w:vAlign w:val="center"/>
            <w:hideMark/>
          </w:tcPr>
          <w:p w:rsidR="0007147A" w:rsidRPr="0007147A" w:rsidRDefault="0007147A" w:rsidP="0007147A">
            <w:pPr>
              <w:spacing w:after="0" w:line="240" w:lineRule="auto"/>
              <w:rPr>
                <w:rFonts w:ascii="Calibri" w:eastAsia="Times New Roman" w:hAnsi="Calibri" w:cs="Calibri"/>
                <w:color w:val="000000"/>
                <w:sz w:val="18"/>
                <w:szCs w:val="18"/>
                <w:lang w:eastAsia="ru-RU"/>
              </w:rPr>
            </w:pPr>
            <w:r w:rsidRPr="0007147A">
              <w:rPr>
                <w:rFonts w:ascii="Calibri" w:eastAsia="Times New Roman" w:hAnsi="Calibri" w:cs="Calibri"/>
                <w:color w:val="000000"/>
                <w:sz w:val="18"/>
                <w:szCs w:val="18"/>
                <w:lang w:eastAsia="ru-RU"/>
              </w:rPr>
              <w:t>Провод имеет сечения 1-1,5 мм находится в прочной</w:t>
            </w:r>
            <w:proofErr w:type="gramStart"/>
            <w:r w:rsidRPr="0007147A">
              <w:rPr>
                <w:rFonts w:ascii="Calibri" w:eastAsia="Times New Roman" w:hAnsi="Calibri" w:cs="Calibri"/>
                <w:color w:val="000000"/>
                <w:sz w:val="18"/>
                <w:szCs w:val="18"/>
                <w:lang w:eastAsia="ru-RU"/>
              </w:rPr>
              <w:t xml:space="preserve"> ,</w:t>
            </w:r>
            <w:proofErr w:type="gramEnd"/>
            <w:r w:rsidRPr="0007147A">
              <w:rPr>
                <w:rFonts w:ascii="Calibri" w:eastAsia="Times New Roman" w:hAnsi="Calibri" w:cs="Calibri"/>
                <w:color w:val="000000"/>
                <w:sz w:val="18"/>
                <w:szCs w:val="18"/>
                <w:lang w:eastAsia="ru-RU"/>
              </w:rPr>
              <w:t xml:space="preserve"> гибкой изоляции. Концы проводов со штекерами. Провод длинной 100мм-4 </w:t>
            </w:r>
            <w:proofErr w:type="spellStart"/>
            <w:r w:rsidRPr="0007147A">
              <w:rPr>
                <w:rFonts w:ascii="Calibri" w:eastAsia="Times New Roman" w:hAnsi="Calibri" w:cs="Calibri"/>
                <w:color w:val="000000"/>
                <w:sz w:val="18"/>
                <w:szCs w:val="18"/>
                <w:lang w:eastAsia="ru-RU"/>
              </w:rPr>
              <w:t>шт</w:t>
            </w:r>
            <w:proofErr w:type="gramStart"/>
            <w:r w:rsidRPr="0007147A">
              <w:rPr>
                <w:rFonts w:ascii="Calibri" w:eastAsia="Times New Roman" w:hAnsi="Calibri" w:cs="Calibri"/>
                <w:color w:val="000000"/>
                <w:sz w:val="18"/>
                <w:szCs w:val="18"/>
                <w:lang w:eastAsia="ru-RU"/>
              </w:rPr>
              <w:t>.П</w:t>
            </w:r>
            <w:proofErr w:type="gramEnd"/>
            <w:r w:rsidRPr="0007147A">
              <w:rPr>
                <w:rFonts w:ascii="Calibri" w:eastAsia="Times New Roman" w:hAnsi="Calibri" w:cs="Calibri"/>
                <w:color w:val="000000"/>
                <w:sz w:val="18"/>
                <w:szCs w:val="18"/>
                <w:lang w:eastAsia="ru-RU"/>
              </w:rPr>
              <w:t>ровод</w:t>
            </w:r>
            <w:proofErr w:type="spellEnd"/>
            <w:r w:rsidRPr="0007147A">
              <w:rPr>
                <w:rFonts w:ascii="Calibri" w:eastAsia="Times New Roman" w:hAnsi="Calibri" w:cs="Calibri"/>
                <w:color w:val="000000"/>
                <w:sz w:val="18"/>
                <w:szCs w:val="18"/>
                <w:lang w:eastAsia="ru-RU"/>
              </w:rPr>
              <w:t xml:space="preserve"> длинной 250мм-2 шт. .Провод длинной 500 мм-2 шт.</w:t>
            </w:r>
          </w:p>
        </w:tc>
      </w:tr>
      <w:tr w:rsidR="0007147A" w:rsidRPr="0007147A" w:rsidTr="0007147A">
        <w:trPr>
          <w:trHeight w:val="300"/>
        </w:trPr>
        <w:tc>
          <w:tcPr>
            <w:tcW w:w="212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jc w:val="center"/>
              <w:rPr>
                <w:rFonts w:ascii="Calibri" w:eastAsia="Times New Roman" w:hAnsi="Calibri" w:cs="Calibri"/>
                <w:color w:val="000000"/>
                <w:lang w:eastAsia="ru-RU"/>
              </w:rPr>
            </w:pPr>
            <w:r w:rsidRPr="0007147A">
              <w:rPr>
                <w:rFonts w:ascii="Calibri" w:eastAsia="Times New Roman" w:hAnsi="Calibri" w:cs="Calibri"/>
                <w:color w:val="000000"/>
                <w:lang w:eastAsia="ru-RU"/>
              </w:rPr>
              <w:t xml:space="preserve">Барометр-анероид </w:t>
            </w:r>
          </w:p>
        </w:tc>
        <w:tc>
          <w:tcPr>
            <w:tcW w:w="1730" w:type="dxa"/>
            <w:tcBorders>
              <w:top w:val="nil"/>
              <w:left w:val="nil"/>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rPr>
                <w:rFonts w:ascii="Calibri" w:eastAsia="Times New Roman" w:hAnsi="Calibri" w:cs="Calibri"/>
                <w:color w:val="000000"/>
                <w:lang w:eastAsia="ru-RU"/>
              </w:rPr>
            </w:pPr>
            <w:r w:rsidRPr="0007147A">
              <w:rPr>
                <w:rFonts w:ascii="Calibri" w:eastAsia="Times New Roman" w:hAnsi="Calibri" w:cs="Calibri"/>
                <w:color w:val="000000"/>
                <w:lang w:eastAsia="ru-RU"/>
              </w:rPr>
              <w:t> </w:t>
            </w:r>
          </w:p>
        </w:tc>
        <w:tc>
          <w:tcPr>
            <w:tcW w:w="6507" w:type="dxa"/>
            <w:tcBorders>
              <w:top w:val="nil"/>
              <w:left w:val="nil"/>
              <w:bottom w:val="single" w:sz="4" w:space="0" w:color="000000"/>
              <w:right w:val="single" w:sz="4" w:space="0" w:color="000000"/>
            </w:tcBorders>
            <w:shd w:val="clear" w:color="FFF2CC" w:fill="FFF2CC"/>
            <w:vAlign w:val="center"/>
            <w:hideMark/>
          </w:tcPr>
          <w:p w:rsidR="0007147A" w:rsidRPr="0007147A" w:rsidRDefault="0007147A" w:rsidP="0007147A">
            <w:pPr>
              <w:spacing w:after="0" w:line="240" w:lineRule="auto"/>
              <w:rPr>
                <w:rFonts w:ascii="Calibri" w:eastAsia="Times New Roman" w:hAnsi="Calibri" w:cs="Calibri"/>
                <w:color w:val="000000"/>
                <w:sz w:val="18"/>
                <w:szCs w:val="18"/>
                <w:lang w:eastAsia="ru-RU"/>
              </w:rPr>
            </w:pPr>
            <w:r w:rsidRPr="0007147A">
              <w:rPr>
                <w:rFonts w:ascii="Calibri" w:eastAsia="Times New Roman" w:hAnsi="Calibri" w:cs="Calibri"/>
                <w:color w:val="000000"/>
                <w:sz w:val="18"/>
                <w:szCs w:val="18"/>
                <w:lang w:eastAsia="ru-RU"/>
              </w:rPr>
              <w:t> </w:t>
            </w:r>
          </w:p>
        </w:tc>
      </w:tr>
      <w:tr w:rsidR="0007147A" w:rsidRPr="0007147A" w:rsidTr="0007147A">
        <w:trPr>
          <w:trHeight w:val="1920"/>
        </w:trPr>
        <w:tc>
          <w:tcPr>
            <w:tcW w:w="2127" w:type="dxa"/>
            <w:vMerge/>
            <w:tcBorders>
              <w:top w:val="nil"/>
              <w:left w:val="single" w:sz="4" w:space="0" w:color="000000"/>
              <w:bottom w:val="single" w:sz="4" w:space="0" w:color="000000"/>
              <w:right w:val="single" w:sz="4" w:space="0" w:color="000000"/>
            </w:tcBorders>
            <w:vAlign w:val="center"/>
            <w:hideMark/>
          </w:tcPr>
          <w:p w:rsidR="0007147A" w:rsidRPr="0007147A" w:rsidRDefault="0007147A" w:rsidP="0007147A">
            <w:pPr>
              <w:spacing w:after="0" w:line="240" w:lineRule="auto"/>
              <w:rPr>
                <w:rFonts w:ascii="Calibri" w:eastAsia="Times New Roman" w:hAnsi="Calibri" w:cs="Calibri"/>
                <w:color w:val="000000"/>
                <w:lang w:eastAsia="ru-RU"/>
              </w:rPr>
            </w:pPr>
          </w:p>
        </w:tc>
        <w:tc>
          <w:tcPr>
            <w:tcW w:w="1730" w:type="dxa"/>
            <w:tcBorders>
              <w:top w:val="nil"/>
              <w:left w:val="nil"/>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rPr>
                <w:rFonts w:ascii="Calibri" w:eastAsia="Times New Roman" w:hAnsi="Calibri" w:cs="Calibri"/>
                <w:color w:val="000000"/>
                <w:lang w:eastAsia="ru-RU"/>
              </w:rPr>
            </w:pPr>
            <w:r w:rsidRPr="0007147A">
              <w:rPr>
                <w:rFonts w:ascii="Calibri" w:eastAsia="Times New Roman" w:hAnsi="Calibri" w:cs="Calibri"/>
                <w:color w:val="000000"/>
                <w:lang w:eastAsia="ru-RU"/>
              </w:rPr>
              <w:t>Описание</w:t>
            </w:r>
          </w:p>
        </w:tc>
        <w:tc>
          <w:tcPr>
            <w:tcW w:w="6507" w:type="dxa"/>
            <w:tcBorders>
              <w:top w:val="nil"/>
              <w:left w:val="nil"/>
              <w:bottom w:val="single" w:sz="4" w:space="0" w:color="000000"/>
              <w:right w:val="single" w:sz="4" w:space="0" w:color="000000"/>
            </w:tcBorders>
            <w:shd w:val="clear" w:color="FFF2CC" w:fill="FFF2CC"/>
            <w:vAlign w:val="center"/>
            <w:hideMark/>
          </w:tcPr>
          <w:p w:rsidR="0007147A" w:rsidRPr="0007147A" w:rsidRDefault="0007147A" w:rsidP="0007147A">
            <w:pPr>
              <w:spacing w:after="0" w:line="240" w:lineRule="auto"/>
              <w:rPr>
                <w:rFonts w:ascii="Calibri" w:eastAsia="Times New Roman" w:hAnsi="Calibri" w:cs="Calibri"/>
                <w:color w:val="000000"/>
                <w:sz w:val="18"/>
                <w:szCs w:val="18"/>
                <w:lang w:eastAsia="ru-RU"/>
              </w:rPr>
            </w:pPr>
            <w:r w:rsidRPr="0007147A">
              <w:rPr>
                <w:rFonts w:ascii="Calibri" w:eastAsia="Times New Roman" w:hAnsi="Calibri" w:cs="Calibri"/>
                <w:color w:val="000000"/>
                <w:sz w:val="18"/>
                <w:szCs w:val="18"/>
                <w:lang w:eastAsia="ru-RU"/>
              </w:rPr>
              <w:t>Барометр-анероид представляет собой прибор для измерения атмосферного давления без использования жидкости.</w:t>
            </w:r>
            <w:r w:rsidRPr="0007147A">
              <w:rPr>
                <w:rFonts w:ascii="Calibri" w:eastAsia="Times New Roman" w:hAnsi="Calibri" w:cs="Calibri"/>
                <w:color w:val="000000"/>
                <w:sz w:val="18"/>
                <w:szCs w:val="18"/>
                <w:lang w:eastAsia="ru-RU"/>
              </w:rPr>
              <w:br/>
              <w:t>Сферы применения и учебная ценность: уроки физики, географии, метеорология, альпинизм, морская навигация.</w:t>
            </w:r>
            <w:r w:rsidRPr="0007147A">
              <w:rPr>
                <w:rFonts w:ascii="Calibri" w:eastAsia="Times New Roman" w:hAnsi="Calibri" w:cs="Calibri"/>
                <w:color w:val="000000"/>
                <w:sz w:val="18"/>
                <w:szCs w:val="18"/>
                <w:lang w:eastAsia="ru-RU"/>
              </w:rPr>
              <w:br/>
              <w:t>Барометр включает в себя измерительный механизм, основанный на использовании двух анероидных коробок, плоской пружины, имеет фиксирующую и показывающие стрелки. Механизм барометра смонтирован в круглом корпусе. На тыльной стороне корпуса имеется выемка для подвешивания прибора.</w:t>
            </w:r>
            <w:r w:rsidRPr="0007147A">
              <w:rPr>
                <w:rFonts w:ascii="Calibri" w:eastAsia="Times New Roman" w:hAnsi="Calibri" w:cs="Calibri"/>
                <w:color w:val="000000"/>
                <w:sz w:val="18"/>
                <w:szCs w:val="18"/>
                <w:lang w:eastAsia="ru-RU"/>
              </w:rPr>
              <w:br/>
              <w:t>Технические характеристики:</w:t>
            </w:r>
            <w:proofErr w:type="gramStart"/>
            <w:r w:rsidRPr="0007147A">
              <w:rPr>
                <w:rFonts w:ascii="Calibri" w:eastAsia="Times New Roman" w:hAnsi="Calibri" w:cs="Calibri"/>
                <w:color w:val="000000"/>
                <w:sz w:val="18"/>
                <w:szCs w:val="18"/>
                <w:lang w:eastAsia="ru-RU"/>
              </w:rPr>
              <w:br/>
              <w:t>-</w:t>
            </w:r>
            <w:proofErr w:type="gramEnd"/>
            <w:r w:rsidRPr="0007147A">
              <w:rPr>
                <w:rFonts w:ascii="Calibri" w:eastAsia="Times New Roman" w:hAnsi="Calibri" w:cs="Calibri"/>
                <w:color w:val="000000"/>
                <w:sz w:val="18"/>
                <w:szCs w:val="18"/>
                <w:lang w:eastAsia="ru-RU"/>
              </w:rPr>
              <w:t xml:space="preserve">диапазон наблюдаемого давления в пределах от 720-800 мм </w:t>
            </w:r>
            <w:proofErr w:type="spellStart"/>
            <w:r w:rsidRPr="0007147A">
              <w:rPr>
                <w:rFonts w:ascii="Calibri" w:eastAsia="Times New Roman" w:hAnsi="Calibri" w:cs="Calibri"/>
                <w:color w:val="000000"/>
                <w:sz w:val="18"/>
                <w:szCs w:val="18"/>
                <w:lang w:eastAsia="ru-RU"/>
              </w:rPr>
              <w:t>рт.ст</w:t>
            </w:r>
            <w:proofErr w:type="spellEnd"/>
            <w:r w:rsidRPr="0007147A">
              <w:rPr>
                <w:rFonts w:ascii="Calibri" w:eastAsia="Times New Roman" w:hAnsi="Calibri" w:cs="Calibri"/>
                <w:color w:val="000000"/>
                <w:sz w:val="18"/>
                <w:szCs w:val="18"/>
                <w:lang w:eastAsia="ru-RU"/>
              </w:rPr>
              <w:t>.</w:t>
            </w:r>
            <w:r w:rsidRPr="0007147A">
              <w:rPr>
                <w:rFonts w:ascii="Calibri" w:eastAsia="Times New Roman" w:hAnsi="Calibri" w:cs="Calibri"/>
                <w:color w:val="000000"/>
                <w:sz w:val="18"/>
                <w:szCs w:val="18"/>
                <w:lang w:eastAsia="ru-RU"/>
              </w:rPr>
              <w:br/>
              <w:t xml:space="preserve">от 960 до 1070 </w:t>
            </w:r>
            <w:proofErr w:type="spellStart"/>
            <w:r w:rsidRPr="0007147A">
              <w:rPr>
                <w:rFonts w:ascii="Calibri" w:eastAsia="Times New Roman" w:hAnsi="Calibri" w:cs="Calibri"/>
                <w:color w:val="000000"/>
                <w:sz w:val="18"/>
                <w:szCs w:val="18"/>
                <w:lang w:eastAsia="ru-RU"/>
              </w:rPr>
              <w:t>гПа</w:t>
            </w:r>
            <w:proofErr w:type="spellEnd"/>
            <w:r w:rsidRPr="0007147A">
              <w:rPr>
                <w:rFonts w:ascii="Calibri" w:eastAsia="Times New Roman" w:hAnsi="Calibri" w:cs="Calibri"/>
                <w:color w:val="000000"/>
                <w:sz w:val="18"/>
                <w:szCs w:val="18"/>
                <w:lang w:eastAsia="ru-RU"/>
              </w:rPr>
              <w:t xml:space="preserve">. Цена деления шкалы 10 </w:t>
            </w:r>
            <w:proofErr w:type="spellStart"/>
            <w:r w:rsidRPr="0007147A">
              <w:rPr>
                <w:rFonts w:ascii="Calibri" w:eastAsia="Times New Roman" w:hAnsi="Calibri" w:cs="Calibri"/>
                <w:color w:val="000000"/>
                <w:sz w:val="18"/>
                <w:szCs w:val="18"/>
                <w:lang w:eastAsia="ru-RU"/>
              </w:rPr>
              <w:t>гПА</w:t>
            </w:r>
            <w:proofErr w:type="spellEnd"/>
            <w:r w:rsidRPr="0007147A">
              <w:rPr>
                <w:rFonts w:ascii="Calibri" w:eastAsia="Times New Roman" w:hAnsi="Calibri" w:cs="Calibri"/>
                <w:color w:val="000000"/>
                <w:sz w:val="18"/>
                <w:szCs w:val="18"/>
                <w:lang w:eastAsia="ru-RU"/>
              </w:rPr>
              <w:t xml:space="preserve"> и 1 мм </w:t>
            </w:r>
            <w:proofErr w:type="spellStart"/>
            <w:r w:rsidRPr="0007147A">
              <w:rPr>
                <w:rFonts w:ascii="Calibri" w:eastAsia="Times New Roman" w:hAnsi="Calibri" w:cs="Calibri"/>
                <w:color w:val="000000"/>
                <w:sz w:val="18"/>
                <w:szCs w:val="18"/>
                <w:lang w:eastAsia="ru-RU"/>
              </w:rPr>
              <w:t>рт.ст</w:t>
            </w:r>
            <w:proofErr w:type="spellEnd"/>
            <w:r w:rsidRPr="0007147A">
              <w:rPr>
                <w:rFonts w:ascii="Calibri" w:eastAsia="Times New Roman" w:hAnsi="Calibri" w:cs="Calibri"/>
                <w:color w:val="000000"/>
                <w:sz w:val="18"/>
                <w:szCs w:val="18"/>
                <w:lang w:eastAsia="ru-RU"/>
              </w:rPr>
              <w:t>.</w:t>
            </w:r>
          </w:p>
        </w:tc>
      </w:tr>
      <w:tr w:rsidR="0007147A" w:rsidRPr="0007147A" w:rsidTr="0007147A">
        <w:trPr>
          <w:trHeight w:val="300"/>
        </w:trPr>
        <w:tc>
          <w:tcPr>
            <w:tcW w:w="212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jc w:val="center"/>
              <w:rPr>
                <w:rFonts w:ascii="Calibri" w:eastAsia="Times New Roman" w:hAnsi="Calibri" w:cs="Calibri"/>
                <w:color w:val="000000"/>
                <w:lang w:eastAsia="ru-RU"/>
              </w:rPr>
            </w:pPr>
            <w:r w:rsidRPr="0007147A">
              <w:rPr>
                <w:rFonts w:ascii="Calibri" w:eastAsia="Times New Roman" w:hAnsi="Calibri" w:cs="Calibri"/>
                <w:color w:val="000000"/>
                <w:lang w:eastAsia="ru-RU"/>
              </w:rPr>
              <w:t xml:space="preserve">Набор демонстрационный по механическим колебаниям </w:t>
            </w:r>
          </w:p>
        </w:tc>
        <w:tc>
          <w:tcPr>
            <w:tcW w:w="1730" w:type="dxa"/>
            <w:tcBorders>
              <w:top w:val="nil"/>
              <w:left w:val="nil"/>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rPr>
                <w:rFonts w:ascii="Calibri" w:eastAsia="Times New Roman" w:hAnsi="Calibri" w:cs="Calibri"/>
                <w:color w:val="000000"/>
                <w:lang w:eastAsia="ru-RU"/>
              </w:rPr>
            </w:pPr>
            <w:r w:rsidRPr="0007147A">
              <w:rPr>
                <w:rFonts w:ascii="Calibri" w:eastAsia="Times New Roman" w:hAnsi="Calibri" w:cs="Calibri"/>
                <w:color w:val="000000"/>
                <w:lang w:eastAsia="ru-RU"/>
              </w:rPr>
              <w:t> </w:t>
            </w:r>
          </w:p>
        </w:tc>
        <w:tc>
          <w:tcPr>
            <w:tcW w:w="6507" w:type="dxa"/>
            <w:tcBorders>
              <w:top w:val="nil"/>
              <w:left w:val="nil"/>
              <w:bottom w:val="single" w:sz="4" w:space="0" w:color="000000"/>
              <w:right w:val="single" w:sz="4" w:space="0" w:color="000000"/>
            </w:tcBorders>
            <w:shd w:val="clear" w:color="FFF2CC" w:fill="FFF2CC"/>
            <w:vAlign w:val="center"/>
            <w:hideMark/>
          </w:tcPr>
          <w:p w:rsidR="0007147A" w:rsidRPr="0007147A" w:rsidRDefault="0007147A" w:rsidP="0007147A">
            <w:pPr>
              <w:spacing w:after="0" w:line="240" w:lineRule="auto"/>
              <w:rPr>
                <w:rFonts w:ascii="Calibri" w:eastAsia="Times New Roman" w:hAnsi="Calibri" w:cs="Calibri"/>
                <w:color w:val="000000"/>
                <w:sz w:val="18"/>
                <w:szCs w:val="18"/>
                <w:lang w:eastAsia="ru-RU"/>
              </w:rPr>
            </w:pPr>
            <w:r w:rsidRPr="0007147A">
              <w:rPr>
                <w:rFonts w:ascii="Calibri" w:eastAsia="Times New Roman" w:hAnsi="Calibri" w:cs="Calibri"/>
                <w:color w:val="000000"/>
                <w:sz w:val="18"/>
                <w:szCs w:val="18"/>
                <w:lang w:eastAsia="ru-RU"/>
              </w:rPr>
              <w:t> </w:t>
            </w:r>
          </w:p>
        </w:tc>
      </w:tr>
      <w:tr w:rsidR="0007147A" w:rsidRPr="0007147A" w:rsidTr="0007147A">
        <w:trPr>
          <w:trHeight w:val="557"/>
        </w:trPr>
        <w:tc>
          <w:tcPr>
            <w:tcW w:w="2127" w:type="dxa"/>
            <w:vMerge/>
            <w:tcBorders>
              <w:top w:val="nil"/>
              <w:left w:val="single" w:sz="4" w:space="0" w:color="000000"/>
              <w:bottom w:val="single" w:sz="4" w:space="0" w:color="000000"/>
              <w:right w:val="single" w:sz="4" w:space="0" w:color="000000"/>
            </w:tcBorders>
            <w:vAlign w:val="center"/>
            <w:hideMark/>
          </w:tcPr>
          <w:p w:rsidR="0007147A" w:rsidRPr="0007147A" w:rsidRDefault="0007147A" w:rsidP="0007147A">
            <w:pPr>
              <w:spacing w:after="0" w:line="240" w:lineRule="auto"/>
              <w:rPr>
                <w:rFonts w:ascii="Calibri" w:eastAsia="Times New Roman" w:hAnsi="Calibri" w:cs="Calibri"/>
                <w:color w:val="000000"/>
                <w:lang w:eastAsia="ru-RU"/>
              </w:rPr>
            </w:pPr>
          </w:p>
        </w:tc>
        <w:tc>
          <w:tcPr>
            <w:tcW w:w="1730" w:type="dxa"/>
            <w:tcBorders>
              <w:top w:val="nil"/>
              <w:left w:val="nil"/>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rPr>
                <w:rFonts w:ascii="Calibri" w:eastAsia="Times New Roman" w:hAnsi="Calibri" w:cs="Calibri"/>
                <w:color w:val="000000"/>
                <w:lang w:eastAsia="ru-RU"/>
              </w:rPr>
            </w:pPr>
            <w:r w:rsidRPr="0007147A">
              <w:rPr>
                <w:rFonts w:ascii="Calibri" w:eastAsia="Times New Roman" w:hAnsi="Calibri" w:cs="Calibri"/>
                <w:color w:val="000000"/>
                <w:lang w:eastAsia="ru-RU"/>
              </w:rPr>
              <w:t>Описание</w:t>
            </w:r>
          </w:p>
        </w:tc>
        <w:tc>
          <w:tcPr>
            <w:tcW w:w="6507" w:type="dxa"/>
            <w:tcBorders>
              <w:top w:val="nil"/>
              <w:left w:val="nil"/>
              <w:bottom w:val="single" w:sz="4" w:space="0" w:color="000000"/>
              <w:right w:val="single" w:sz="4" w:space="0" w:color="000000"/>
            </w:tcBorders>
            <w:shd w:val="clear" w:color="FFF2CC" w:fill="FFF2CC"/>
            <w:vAlign w:val="center"/>
            <w:hideMark/>
          </w:tcPr>
          <w:p w:rsidR="0007147A" w:rsidRPr="0007147A" w:rsidRDefault="0007147A" w:rsidP="0007147A">
            <w:pPr>
              <w:spacing w:after="0" w:line="240" w:lineRule="auto"/>
              <w:rPr>
                <w:rFonts w:ascii="Calibri" w:eastAsia="Times New Roman" w:hAnsi="Calibri" w:cs="Calibri"/>
                <w:color w:val="000000"/>
                <w:sz w:val="18"/>
                <w:szCs w:val="18"/>
                <w:lang w:eastAsia="ru-RU"/>
              </w:rPr>
            </w:pPr>
            <w:r w:rsidRPr="0007147A">
              <w:rPr>
                <w:rFonts w:ascii="Calibri" w:eastAsia="Times New Roman" w:hAnsi="Calibri" w:cs="Calibri"/>
                <w:color w:val="000000"/>
                <w:sz w:val="18"/>
                <w:szCs w:val="18"/>
                <w:lang w:eastAsia="ru-RU"/>
              </w:rPr>
              <w:t xml:space="preserve">Набор демонстрационный по механическим колебаниям предназначен для демонстрации колебаний и стоячих волн, в том </w:t>
            </w:r>
            <w:proofErr w:type="gramStart"/>
            <w:r w:rsidRPr="0007147A">
              <w:rPr>
                <w:rFonts w:ascii="Calibri" w:eastAsia="Times New Roman" w:hAnsi="Calibri" w:cs="Calibri"/>
                <w:color w:val="000000"/>
                <w:sz w:val="18"/>
                <w:szCs w:val="18"/>
                <w:lang w:eastAsia="ru-RU"/>
              </w:rPr>
              <w:t>числе</w:t>
            </w:r>
            <w:proofErr w:type="gramEnd"/>
            <w:r w:rsidRPr="0007147A">
              <w:rPr>
                <w:rFonts w:ascii="Calibri" w:eastAsia="Times New Roman" w:hAnsi="Calibri" w:cs="Calibri"/>
                <w:color w:val="000000"/>
                <w:sz w:val="18"/>
                <w:szCs w:val="18"/>
                <w:lang w:eastAsia="ru-RU"/>
              </w:rPr>
              <w:t xml:space="preserve"> и явления резонанса в различный механических колебательных системах. С помощью набора должно проводиться не менее 6 экспериментов.</w:t>
            </w:r>
            <w:r w:rsidRPr="0007147A">
              <w:rPr>
                <w:rFonts w:ascii="Calibri" w:eastAsia="Times New Roman" w:hAnsi="Calibri" w:cs="Calibri"/>
                <w:color w:val="000000"/>
                <w:sz w:val="18"/>
                <w:szCs w:val="18"/>
                <w:lang w:eastAsia="ru-RU"/>
              </w:rPr>
              <w:br/>
              <w:t>Набор демонстрирует физические явления:</w:t>
            </w:r>
            <w:r w:rsidRPr="0007147A">
              <w:rPr>
                <w:rFonts w:ascii="Calibri" w:eastAsia="Times New Roman" w:hAnsi="Calibri" w:cs="Calibri"/>
                <w:color w:val="000000"/>
                <w:sz w:val="18"/>
                <w:szCs w:val="18"/>
                <w:lang w:eastAsia="ru-RU"/>
              </w:rPr>
              <w:br/>
              <w:t>стоячая волна в пружине,</w:t>
            </w:r>
            <w:r w:rsidRPr="0007147A">
              <w:rPr>
                <w:rFonts w:ascii="Calibri" w:eastAsia="Times New Roman" w:hAnsi="Calibri" w:cs="Calibri"/>
                <w:color w:val="000000"/>
                <w:sz w:val="18"/>
                <w:szCs w:val="18"/>
                <w:lang w:eastAsia="ru-RU"/>
              </w:rPr>
              <w:br/>
              <w:t>резонанс в упругом кольце,</w:t>
            </w:r>
            <w:r w:rsidRPr="0007147A">
              <w:rPr>
                <w:rFonts w:ascii="Calibri" w:eastAsia="Times New Roman" w:hAnsi="Calibri" w:cs="Calibri"/>
                <w:color w:val="000000"/>
                <w:sz w:val="18"/>
                <w:szCs w:val="18"/>
                <w:lang w:eastAsia="ru-RU"/>
              </w:rPr>
              <w:br/>
              <w:t xml:space="preserve">фигуры </w:t>
            </w:r>
            <w:proofErr w:type="spellStart"/>
            <w:r w:rsidRPr="0007147A">
              <w:rPr>
                <w:rFonts w:ascii="Calibri" w:eastAsia="Times New Roman" w:hAnsi="Calibri" w:cs="Calibri"/>
                <w:color w:val="000000"/>
                <w:sz w:val="18"/>
                <w:szCs w:val="18"/>
                <w:lang w:eastAsia="ru-RU"/>
              </w:rPr>
              <w:t>Хладни</w:t>
            </w:r>
            <w:proofErr w:type="spellEnd"/>
            <w:r w:rsidRPr="0007147A">
              <w:rPr>
                <w:rFonts w:ascii="Calibri" w:eastAsia="Times New Roman" w:hAnsi="Calibri" w:cs="Calibri"/>
                <w:color w:val="000000"/>
                <w:sz w:val="18"/>
                <w:szCs w:val="18"/>
                <w:lang w:eastAsia="ru-RU"/>
              </w:rPr>
              <w:t>.</w:t>
            </w:r>
            <w:r w:rsidRPr="0007147A">
              <w:rPr>
                <w:rFonts w:ascii="Calibri" w:eastAsia="Times New Roman" w:hAnsi="Calibri" w:cs="Calibri"/>
                <w:color w:val="000000"/>
                <w:sz w:val="18"/>
                <w:szCs w:val="18"/>
                <w:lang w:eastAsia="ru-RU"/>
              </w:rPr>
              <w:br/>
              <w:t xml:space="preserve">Комплект </w:t>
            </w:r>
            <w:proofErr w:type="spellStart"/>
            <w:r w:rsidRPr="0007147A">
              <w:rPr>
                <w:rFonts w:ascii="Calibri" w:eastAsia="Times New Roman" w:hAnsi="Calibri" w:cs="Calibri"/>
                <w:color w:val="000000"/>
                <w:sz w:val="18"/>
                <w:szCs w:val="18"/>
                <w:lang w:eastAsia="ru-RU"/>
              </w:rPr>
              <w:t>поставки</w:t>
            </w:r>
            <w:proofErr w:type="gramStart"/>
            <w:r w:rsidRPr="0007147A">
              <w:rPr>
                <w:rFonts w:ascii="Calibri" w:eastAsia="Times New Roman" w:hAnsi="Calibri" w:cs="Calibri"/>
                <w:color w:val="000000"/>
                <w:sz w:val="18"/>
                <w:szCs w:val="18"/>
                <w:lang w:eastAsia="ru-RU"/>
              </w:rPr>
              <w:t>:в</w:t>
            </w:r>
            <w:proofErr w:type="gramEnd"/>
            <w:r w:rsidRPr="0007147A">
              <w:rPr>
                <w:rFonts w:ascii="Calibri" w:eastAsia="Times New Roman" w:hAnsi="Calibri" w:cs="Calibri"/>
                <w:color w:val="000000"/>
                <w:sz w:val="18"/>
                <w:szCs w:val="18"/>
                <w:lang w:eastAsia="ru-RU"/>
              </w:rPr>
              <w:t>иброгенератор</w:t>
            </w:r>
            <w:proofErr w:type="spellEnd"/>
            <w:r w:rsidRPr="0007147A">
              <w:rPr>
                <w:rFonts w:ascii="Calibri" w:eastAsia="Times New Roman" w:hAnsi="Calibri" w:cs="Calibri"/>
                <w:color w:val="000000"/>
                <w:sz w:val="18"/>
                <w:szCs w:val="18"/>
                <w:lang w:eastAsia="ru-RU"/>
              </w:rPr>
              <w:t xml:space="preserve">; стержень для крепления </w:t>
            </w:r>
            <w:r w:rsidRPr="0007147A">
              <w:rPr>
                <w:rFonts w:ascii="Calibri" w:eastAsia="Times New Roman" w:hAnsi="Calibri" w:cs="Calibri"/>
                <w:color w:val="000000"/>
                <w:sz w:val="18"/>
                <w:szCs w:val="18"/>
                <w:lang w:eastAsia="ru-RU"/>
              </w:rPr>
              <w:br/>
              <w:t xml:space="preserve"> </w:t>
            </w:r>
            <w:proofErr w:type="spellStart"/>
            <w:r w:rsidRPr="0007147A">
              <w:rPr>
                <w:rFonts w:ascii="Calibri" w:eastAsia="Times New Roman" w:hAnsi="Calibri" w:cs="Calibri"/>
                <w:color w:val="000000"/>
                <w:sz w:val="18"/>
                <w:szCs w:val="18"/>
                <w:lang w:eastAsia="ru-RU"/>
              </w:rPr>
              <w:t>иброгенератора</w:t>
            </w:r>
            <w:proofErr w:type="spellEnd"/>
            <w:r w:rsidRPr="0007147A">
              <w:rPr>
                <w:rFonts w:ascii="Calibri" w:eastAsia="Times New Roman" w:hAnsi="Calibri" w:cs="Calibri"/>
                <w:color w:val="000000"/>
                <w:sz w:val="18"/>
                <w:szCs w:val="18"/>
                <w:lang w:eastAsia="ru-RU"/>
              </w:rPr>
              <w:t xml:space="preserve"> в штативе; пружина; три стальные пластины разной формы; резиновый жгут; груз не менее 100 г;</w:t>
            </w:r>
            <w:r w:rsidRPr="0007147A">
              <w:rPr>
                <w:rFonts w:ascii="Calibri" w:eastAsia="Times New Roman" w:hAnsi="Calibri" w:cs="Calibri"/>
                <w:color w:val="000000"/>
                <w:sz w:val="18"/>
                <w:szCs w:val="18"/>
                <w:lang w:eastAsia="ru-RU"/>
              </w:rPr>
              <w:br/>
            </w:r>
            <w:r w:rsidRPr="0007147A">
              <w:rPr>
                <w:rFonts w:ascii="Calibri" w:eastAsia="Times New Roman" w:hAnsi="Calibri" w:cs="Calibri"/>
                <w:color w:val="000000"/>
                <w:sz w:val="18"/>
                <w:szCs w:val="18"/>
                <w:lang w:eastAsia="ru-RU"/>
              </w:rPr>
              <w:lastRenderedPageBreak/>
              <w:t>песок; соединительные провода; зажим крокодил на резьбовом соединении.</w:t>
            </w:r>
          </w:p>
        </w:tc>
      </w:tr>
      <w:tr w:rsidR="0007147A" w:rsidRPr="0007147A" w:rsidTr="0007147A">
        <w:trPr>
          <w:trHeight w:val="300"/>
        </w:trPr>
        <w:tc>
          <w:tcPr>
            <w:tcW w:w="212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jc w:val="center"/>
              <w:rPr>
                <w:rFonts w:ascii="Calibri" w:eastAsia="Times New Roman" w:hAnsi="Calibri" w:cs="Calibri"/>
                <w:color w:val="000000"/>
                <w:lang w:eastAsia="ru-RU"/>
              </w:rPr>
            </w:pPr>
            <w:r w:rsidRPr="0007147A">
              <w:rPr>
                <w:rFonts w:ascii="Calibri" w:eastAsia="Times New Roman" w:hAnsi="Calibri" w:cs="Calibri"/>
                <w:color w:val="000000"/>
                <w:lang w:eastAsia="ru-RU"/>
              </w:rPr>
              <w:lastRenderedPageBreak/>
              <w:t>Штативы изолирующие</w:t>
            </w:r>
          </w:p>
        </w:tc>
        <w:tc>
          <w:tcPr>
            <w:tcW w:w="1730" w:type="dxa"/>
            <w:tcBorders>
              <w:top w:val="nil"/>
              <w:left w:val="nil"/>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rPr>
                <w:rFonts w:ascii="Calibri" w:eastAsia="Times New Roman" w:hAnsi="Calibri" w:cs="Calibri"/>
                <w:color w:val="000000"/>
                <w:lang w:eastAsia="ru-RU"/>
              </w:rPr>
            </w:pPr>
            <w:r w:rsidRPr="0007147A">
              <w:rPr>
                <w:rFonts w:ascii="Calibri" w:eastAsia="Times New Roman" w:hAnsi="Calibri" w:cs="Calibri"/>
                <w:color w:val="000000"/>
                <w:lang w:eastAsia="ru-RU"/>
              </w:rPr>
              <w:t> </w:t>
            </w:r>
          </w:p>
        </w:tc>
        <w:tc>
          <w:tcPr>
            <w:tcW w:w="6507" w:type="dxa"/>
            <w:tcBorders>
              <w:top w:val="nil"/>
              <w:left w:val="nil"/>
              <w:bottom w:val="single" w:sz="4" w:space="0" w:color="000000"/>
              <w:right w:val="single" w:sz="4" w:space="0" w:color="000000"/>
            </w:tcBorders>
            <w:shd w:val="clear" w:color="FFF2CC" w:fill="FFF2CC"/>
            <w:vAlign w:val="center"/>
            <w:hideMark/>
          </w:tcPr>
          <w:p w:rsidR="0007147A" w:rsidRPr="0007147A" w:rsidRDefault="0007147A" w:rsidP="0007147A">
            <w:pPr>
              <w:spacing w:after="0" w:line="240" w:lineRule="auto"/>
              <w:rPr>
                <w:rFonts w:ascii="Calibri" w:eastAsia="Times New Roman" w:hAnsi="Calibri" w:cs="Calibri"/>
                <w:color w:val="000000"/>
                <w:sz w:val="18"/>
                <w:szCs w:val="18"/>
                <w:lang w:eastAsia="ru-RU"/>
              </w:rPr>
            </w:pPr>
            <w:r w:rsidRPr="0007147A">
              <w:rPr>
                <w:rFonts w:ascii="Calibri" w:eastAsia="Times New Roman" w:hAnsi="Calibri" w:cs="Calibri"/>
                <w:color w:val="000000"/>
                <w:sz w:val="18"/>
                <w:szCs w:val="18"/>
                <w:lang w:eastAsia="ru-RU"/>
              </w:rPr>
              <w:t> </w:t>
            </w:r>
          </w:p>
        </w:tc>
      </w:tr>
      <w:tr w:rsidR="0007147A" w:rsidRPr="0007147A" w:rsidTr="0007147A">
        <w:trPr>
          <w:trHeight w:val="960"/>
        </w:trPr>
        <w:tc>
          <w:tcPr>
            <w:tcW w:w="2127" w:type="dxa"/>
            <w:vMerge/>
            <w:tcBorders>
              <w:top w:val="nil"/>
              <w:left w:val="single" w:sz="4" w:space="0" w:color="000000"/>
              <w:bottom w:val="single" w:sz="4" w:space="0" w:color="000000"/>
              <w:right w:val="single" w:sz="4" w:space="0" w:color="000000"/>
            </w:tcBorders>
            <w:vAlign w:val="center"/>
            <w:hideMark/>
          </w:tcPr>
          <w:p w:rsidR="0007147A" w:rsidRPr="0007147A" w:rsidRDefault="0007147A" w:rsidP="0007147A">
            <w:pPr>
              <w:spacing w:after="0" w:line="240" w:lineRule="auto"/>
              <w:rPr>
                <w:rFonts w:ascii="Calibri" w:eastAsia="Times New Roman" w:hAnsi="Calibri" w:cs="Calibri"/>
                <w:color w:val="000000"/>
                <w:lang w:eastAsia="ru-RU"/>
              </w:rPr>
            </w:pPr>
          </w:p>
        </w:tc>
        <w:tc>
          <w:tcPr>
            <w:tcW w:w="1730" w:type="dxa"/>
            <w:tcBorders>
              <w:top w:val="nil"/>
              <w:left w:val="nil"/>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rPr>
                <w:rFonts w:ascii="Calibri" w:eastAsia="Times New Roman" w:hAnsi="Calibri" w:cs="Calibri"/>
                <w:color w:val="000000"/>
                <w:lang w:eastAsia="ru-RU"/>
              </w:rPr>
            </w:pPr>
            <w:r w:rsidRPr="0007147A">
              <w:rPr>
                <w:rFonts w:ascii="Calibri" w:eastAsia="Times New Roman" w:hAnsi="Calibri" w:cs="Calibri"/>
                <w:color w:val="000000"/>
                <w:lang w:eastAsia="ru-RU"/>
              </w:rPr>
              <w:t>Описание</w:t>
            </w:r>
          </w:p>
        </w:tc>
        <w:tc>
          <w:tcPr>
            <w:tcW w:w="6507" w:type="dxa"/>
            <w:tcBorders>
              <w:top w:val="nil"/>
              <w:left w:val="nil"/>
              <w:bottom w:val="single" w:sz="4" w:space="0" w:color="000000"/>
              <w:right w:val="single" w:sz="4" w:space="0" w:color="000000"/>
            </w:tcBorders>
            <w:shd w:val="clear" w:color="FFF2CC" w:fill="FFF2CC"/>
            <w:vAlign w:val="center"/>
            <w:hideMark/>
          </w:tcPr>
          <w:p w:rsidR="0007147A" w:rsidRPr="0007147A" w:rsidRDefault="0007147A" w:rsidP="0007147A">
            <w:pPr>
              <w:spacing w:after="0" w:line="240" w:lineRule="auto"/>
              <w:rPr>
                <w:rFonts w:ascii="Calibri" w:eastAsia="Times New Roman" w:hAnsi="Calibri" w:cs="Calibri"/>
                <w:color w:val="000000"/>
                <w:sz w:val="18"/>
                <w:szCs w:val="18"/>
                <w:lang w:eastAsia="ru-RU"/>
              </w:rPr>
            </w:pPr>
            <w:r w:rsidRPr="0007147A">
              <w:rPr>
                <w:rFonts w:ascii="Calibri" w:eastAsia="Times New Roman" w:hAnsi="Calibri" w:cs="Calibri"/>
                <w:color w:val="000000"/>
                <w:sz w:val="18"/>
                <w:szCs w:val="18"/>
                <w:lang w:eastAsia="ru-RU"/>
              </w:rPr>
              <w:t>Каждый штатив представляет собой стойку, установленную на подставке. Стойка выполнена из электроизолирующего материала. В верхней части установлены укрепленные зажимы, позволяющие зажимать попарно несколько комплектов проводников. Высота штатива изолирующего не менее 28 см.</w:t>
            </w:r>
            <w:r w:rsidRPr="0007147A">
              <w:rPr>
                <w:rFonts w:ascii="Calibri" w:eastAsia="Times New Roman" w:hAnsi="Calibri" w:cs="Calibri"/>
                <w:color w:val="000000"/>
                <w:sz w:val="18"/>
                <w:szCs w:val="18"/>
                <w:lang w:eastAsia="ru-RU"/>
              </w:rPr>
              <w:br/>
              <w:t>Комплектность: штатив изолирующий – 2 шт.</w:t>
            </w:r>
          </w:p>
        </w:tc>
      </w:tr>
      <w:tr w:rsidR="0007147A" w:rsidRPr="0007147A" w:rsidTr="0007147A">
        <w:trPr>
          <w:trHeight w:val="300"/>
        </w:trPr>
        <w:tc>
          <w:tcPr>
            <w:tcW w:w="212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jc w:val="center"/>
              <w:rPr>
                <w:rFonts w:ascii="Calibri" w:eastAsia="Times New Roman" w:hAnsi="Calibri" w:cs="Calibri"/>
                <w:color w:val="000000"/>
                <w:lang w:eastAsia="ru-RU"/>
              </w:rPr>
            </w:pPr>
            <w:r w:rsidRPr="0007147A">
              <w:rPr>
                <w:rFonts w:ascii="Calibri" w:eastAsia="Times New Roman" w:hAnsi="Calibri" w:cs="Calibri"/>
                <w:color w:val="000000"/>
                <w:lang w:eastAsia="ru-RU"/>
              </w:rPr>
              <w:t>Набор демонстрационный по механическим явлениям</w:t>
            </w:r>
          </w:p>
        </w:tc>
        <w:tc>
          <w:tcPr>
            <w:tcW w:w="1730" w:type="dxa"/>
            <w:tcBorders>
              <w:top w:val="nil"/>
              <w:left w:val="nil"/>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rPr>
                <w:rFonts w:ascii="Calibri" w:eastAsia="Times New Roman" w:hAnsi="Calibri" w:cs="Calibri"/>
                <w:color w:val="000000"/>
                <w:lang w:eastAsia="ru-RU"/>
              </w:rPr>
            </w:pPr>
            <w:r w:rsidRPr="0007147A">
              <w:rPr>
                <w:rFonts w:ascii="Calibri" w:eastAsia="Times New Roman" w:hAnsi="Calibri" w:cs="Calibri"/>
                <w:color w:val="000000"/>
                <w:lang w:eastAsia="ru-RU"/>
              </w:rPr>
              <w:t> </w:t>
            </w:r>
          </w:p>
        </w:tc>
        <w:tc>
          <w:tcPr>
            <w:tcW w:w="6507" w:type="dxa"/>
            <w:tcBorders>
              <w:top w:val="nil"/>
              <w:left w:val="nil"/>
              <w:bottom w:val="single" w:sz="4" w:space="0" w:color="000000"/>
              <w:right w:val="single" w:sz="4" w:space="0" w:color="000000"/>
            </w:tcBorders>
            <w:shd w:val="clear" w:color="FFF2CC" w:fill="FFF2CC"/>
            <w:vAlign w:val="center"/>
            <w:hideMark/>
          </w:tcPr>
          <w:p w:rsidR="0007147A" w:rsidRPr="0007147A" w:rsidRDefault="0007147A" w:rsidP="0007147A">
            <w:pPr>
              <w:spacing w:after="0" w:line="240" w:lineRule="auto"/>
              <w:rPr>
                <w:rFonts w:ascii="Calibri" w:eastAsia="Times New Roman" w:hAnsi="Calibri" w:cs="Calibri"/>
                <w:color w:val="000000"/>
                <w:sz w:val="18"/>
                <w:szCs w:val="18"/>
                <w:lang w:eastAsia="ru-RU"/>
              </w:rPr>
            </w:pPr>
            <w:r w:rsidRPr="0007147A">
              <w:rPr>
                <w:rFonts w:ascii="Calibri" w:eastAsia="Times New Roman" w:hAnsi="Calibri" w:cs="Calibri"/>
                <w:color w:val="000000"/>
                <w:sz w:val="18"/>
                <w:szCs w:val="18"/>
                <w:lang w:eastAsia="ru-RU"/>
              </w:rPr>
              <w:t> </w:t>
            </w:r>
          </w:p>
        </w:tc>
      </w:tr>
      <w:tr w:rsidR="0007147A" w:rsidRPr="0007147A" w:rsidTr="0007147A">
        <w:trPr>
          <w:trHeight w:val="7680"/>
        </w:trPr>
        <w:tc>
          <w:tcPr>
            <w:tcW w:w="2127" w:type="dxa"/>
            <w:vMerge/>
            <w:tcBorders>
              <w:top w:val="nil"/>
              <w:left w:val="single" w:sz="4" w:space="0" w:color="000000"/>
              <w:bottom w:val="single" w:sz="4" w:space="0" w:color="000000"/>
              <w:right w:val="single" w:sz="4" w:space="0" w:color="000000"/>
            </w:tcBorders>
            <w:vAlign w:val="center"/>
            <w:hideMark/>
          </w:tcPr>
          <w:p w:rsidR="0007147A" w:rsidRPr="0007147A" w:rsidRDefault="0007147A" w:rsidP="0007147A">
            <w:pPr>
              <w:spacing w:after="0" w:line="240" w:lineRule="auto"/>
              <w:rPr>
                <w:rFonts w:ascii="Calibri" w:eastAsia="Times New Roman" w:hAnsi="Calibri" w:cs="Calibri"/>
                <w:color w:val="000000"/>
                <w:lang w:eastAsia="ru-RU"/>
              </w:rPr>
            </w:pPr>
          </w:p>
        </w:tc>
        <w:tc>
          <w:tcPr>
            <w:tcW w:w="1730" w:type="dxa"/>
            <w:tcBorders>
              <w:top w:val="nil"/>
              <w:left w:val="nil"/>
              <w:bottom w:val="single" w:sz="4" w:space="0" w:color="000000"/>
              <w:right w:val="single" w:sz="4" w:space="0" w:color="000000"/>
            </w:tcBorders>
            <w:shd w:val="clear" w:color="auto" w:fill="auto"/>
            <w:vAlign w:val="center"/>
            <w:hideMark/>
          </w:tcPr>
          <w:p w:rsidR="0007147A" w:rsidRPr="0007147A" w:rsidRDefault="0007147A" w:rsidP="0007147A">
            <w:pPr>
              <w:spacing w:after="0" w:line="240" w:lineRule="auto"/>
              <w:rPr>
                <w:rFonts w:ascii="Calibri" w:eastAsia="Times New Roman" w:hAnsi="Calibri" w:cs="Calibri"/>
                <w:color w:val="000000"/>
                <w:lang w:eastAsia="ru-RU"/>
              </w:rPr>
            </w:pPr>
            <w:r w:rsidRPr="0007147A">
              <w:rPr>
                <w:rFonts w:ascii="Calibri" w:eastAsia="Times New Roman" w:hAnsi="Calibri" w:cs="Calibri"/>
                <w:color w:val="000000"/>
                <w:lang w:eastAsia="ru-RU"/>
              </w:rPr>
              <w:t>Описание</w:t>
            </w:r>
          </w:p>
        </w:tc>
        <w:tc>
          <w:tcPr>
            <w:tcW w:w="6507" w:type="dxa"/>
            <w:tcBorders>
              <w:top w:val="nil"/>
              <w:left w:val="nil"/>
              <w:bottom w:val="single" w:sz="4" w:space="0" w:color="000000"/>
              <w:right w:val="single" w:sz="4" w:space="0" w:color="000000"/>
            </w:tcBorders>
            <w:shd w:val="clear" w:color="FFF2CC" w:fill="FFF2CC"/>
            <w:vAlign w:val="center"/>
            <w:hideMark/>
          </w:tcPr>
          <w:p w:rsidR="0007147A" w:rsidRPr="0007147A" w:rsidRDefault="0007147A" w:rsidP="0007147A">
            <w:pPr>
              <w:spacing w:after="0" w:line="240" w:lineRule="auto"/>
              <w:rPr>
                <w:rFonts w:ascii="Calibri" w:eastAsia="Times New Roman" w:hAnsi="Calibri" w:cs="Calibri"/>
                <w:color w:val="000000"/>
                <w:sz w:val="18"/>
                <w:szCs w:val="18"/>
                <w:lang w:eastAsia="ru-RU"/>
              </w:rPr>
            </w:pPr>
            <w:r w:rsidRPr="0007147A">
              <w:rPr>
                <w:rFonts w:ascii="Calibri" w:eastAsia="Times New Roman" w:hAnsi="Calibri" w:cs="Calibri"/>
                <w:color w:val="000000"/>
                <w:sz w:val="18"/>
                <w:szCs w:val="18"/>
                <w:lang w:eastAsia="ru-RU"/>
              </w:rPr>
              <w:t>Комплектность:</w:t>
            </w:r>
            <w:r w:rsidRPr="0007147A">
              <w:rPr>
                <w:rFonts w:ascii="Calibri" w:eastAsia="Times New Roman" w:hAnsi="Calibri" w:cs="Calibri"/>
                <w:color w:val="000000"/>
                <w:sz w:val="18"/>
                <w:szCs w:val="18"/>
                <w:lang w:eastAsia="ru-RU"/>
              </w:rPr>
              <w:br/>
            </w:r>
            <w:proofErr w:type="gramStart"/>
            <w:r w:rsidRPr="0007147A">
              <w:rPr>
                <w:rFonts w:ascii="Calibri" w:eastAsia="Times New Roman" w:hAnsi="Calibri" w:cs="Calibri"/>
                <w:color w:val="000000"/>
                <w:sz w:val="18"/>
                <w:szCs w:val="18"/>
                <w:lang w:eastAsia="ru-RU"/>
              </w:rPr>
              <w:t>Тележка на магнитной подвеске с флажками - 2 шт.</w:t>
            </w:r>
            <w:r w:rsidRPr="0007147A">
              <w:rPr>
                <w:rFonts w:ascii="Calibri" w:eastAsia="Times New Roman" w:hAnsi="Calibri" w:cs="Calibri"/>
                <w:color w:val="000000"/>
                <w:sz w:val="18"/>
                <w:szCs w:val="18"/>
                <w:lang w:eastAsia="ru-RU"/>
              </w:rPr>
              <w:br/>
              <w:t>Брусок деревянный с крючком - 1 шт.</w:t>
            </w:r>
            <w:r w:rsidRPr="0007147A">
              <w:rPr>
                <w:rFonts w:ascii="Calibri" w:eastAsia="Times New Roman" w:hAnsi="Calibri" w:cs="Calibri"/>
                <w:color w:val="000000"/>
                <w:sz w:val="18"/>
                <w:szCs w:val="18"/>
                <w:lang w:eastAsia="ru-RU"/>
              </w:rPr>
              <w:br/>
              <w:t>Платформа стартового устройства с пружиной - 1 шт.</w:t>
            </w:r>
            <w:r w:rsidRPr="0007147A">
              <w:rPr>
                <w:rFonts w:ascii="Calibri" w:eastAsia="Times New Roman" w:hAnsi="Calibri" w:cs="Calibri"/>
                <w:color w:val="000000"/>
                <w:sz w:val="18"/>
                <w:szCs w:val="18"/>
                <w:lang w:eastAsia="ru-RU"/>
              </w:rPr>
              <w:br/>
              <w:t>Концентратор USB (4гнезда) - 1 шт.</w:t>
            </w:r>
            <w:r w:rsidRPr="0007147A">
              <w:rPr>
                <w:rFonts w:ascii="Calibri" w:eastAsia="Times New Roman" w:hAnsi="Calibri" w:cs="Calibri"/>
                <w:color w:val="000000"/>
                <w:sz w:val="18"/>
                <w:szCs w:val="18"/>
                <w:lang w:eastAsia="ru-RU"/>
              </w:rPr>
              <w:br/>
              <w:t>Удлинитель USB - 1 шт.</w:t>
            </w:r>
            <w:r w:rsidRPr="0007147A">
              <w:rPr>
                <w:rFonts w:ascii="Calibri" w:eastAsia="Times New Roman" w:hAnsi="Calibri" w:cs="Calibri"/>
                <w:color w:val="000000"/>
                <w:sz w:val="18"/>
                <w:szCs w:val="18"/>
                <w:lang w:eastAsia="ru-RU"/>
              </w:rPr>
              <w:br/>
              <w:t xml:space="preserve">Цифровой датчик </w:t>
            </w:r>
            <w:proofErr w:type="spellStart"/>
            <w:r w:rsidRPr="0007147A">
              <w:rPr>
                <w:rFonts w:ascii="Calibri" w:eastAsia="Times New Roman" w:hAnsi="Calibri" w:cs="Calibri"/>
                <w:color w:val="000000"/>
                <w:sz w:val="18"/>
                <w:szCs w:val="18"/>
                <w:lang w:eastAsia="ru-RU"/>
              </w:rPr>
              <w:t>оптоэлектрический</w:t>
            </w:r>
            <w:proofErr w:type="spellEnd"/>
            <w:r w:rsidRPr="0007147A">
              <w:rPr>
                <w:rFonts w:ascii="Calibri" w:eastAsia="Times New Roman" w:hAnsi="Calibri" w:cs="Calibri"/>
                <w:color w:val="000000"/>
                <w:sz w:val="18"/>
                <w:szCs w:val="18"/>
                <w:lang w:eastAsia="ru-RU"/>
              </w:rPr>
              <w:t xml:space="preserve">  - 2 шт.</w:t>
            </w:r>
            <w:r w:rsidRPr="0007147A">
              <w:rPr>
                <w:rFonts w:ascii="Calibri" w:eastAsia="Times New Roman" w:hAnsi="Calibri" w:cs="Calibri"/>
                <w:color w:val="000000"/>
                <w:sz w:val="18"/>
                <w:szCs w:val="18"/>
                <w:lang w:eastAsia="ru-RU"/>
              </w:rPr>
              <w:br/>
              <w:t>Платформа с блоком - 1 шт.</w:t>
            </w:r>
            <w:r w:rsidRPr="0007147A">
              <w:rPr>
                <w:rFonts w:ascii="Calibri" w:eastAsia="Times New Roman" w:hAnsi="Calibri" w:cs="Calibri"/>
                <w:color w:val="000000"/>
                <w:sz w:val="18"/>
                <w:szCs w:val="18"/>
                <w:lang w:eastAsia="ru-RU"/>
              </w:rPr>
              <w:br/>
              <w:t>Груз наборный - 2 шт.</w:t>
            </w:r>
            <w:r w:rsidRPr="0007147A">
              <w:rPr>
                <w:rFonts w:ascii="Calibri" w:eastAsia="Times New Roman" w:hAnsi="Calibri" w:cs="Calibri"/>
                <w:color w:val="000000"/>
                <w:sz w:val="18"/>
                <w:szCs w:val="18"/>
                <w:lang w:eastAsia="ru-RU"/>
              </w:rPr>
              <w:br/>
              <w:t>Груз для тележки - 1 шт.</w:t>
            </w:r>
            <w:r w:rsidRPr="0007147A">
              <w:rPr>
                <w:rFonts w:ascii="Calibri" w:eastAsia="Times New Roman" w:hAnsi="Calibri" w:cs="Calibri"/>
                <w:color w:val="000000"/>
                <w:sz w:val="18"/>
                <w:szCs w:val="18"/>
                <w:lang w:eastAsia="ru-RU"/>
              </w:rPr>
              <w:br/>
              <w:t>Шар стальной большой - 1 шт.</w:t>
            </w:r>
            <w:r w:rsidRPr="0007147A">
              <w:rPr>
                <w:rFonts w:ascii="Calibri" w:eastAsia="Times New Roman" w:hAnsi="Calibri" w:cs="Calibri"/>
                <w:color w:val="000000"/>
                <w:sz w:val="18"/>
                <w:szCs w:val="18"/>
                <w:lang w:eastAsia="ru-RU"/>
              </w:rPr>
              <w:br/>
              <w:t>Шар стальной малый - 1 шт.</w:t>
            </w:r>
            <w:r w:rsidRPr="0007147A">
              <w:rPr>
                <w:rFonts w:ascii="Calibri" w:eastAsia="Times New Roman" w:hAnsi="Calibri" w:cs="Calibri"/>
                <w:color w:val="000000"/>
                <w:sz w:val="18"/>
                <w:szCs w:val="18"/>
                <w:lang w:eastAsia="ru-RU"/>
              </w:rPr>
              <w:br/>
              <w:t>Транспортир</w:t>
            </w:r>
            <w:proofErr w:type="gramEnd"/>
            <w:r w:rsidRPr="0007147A">
              <w:rPr>
                <w:rFonts w:ascii="Calibri" w:eastAsia="Times New Roman" w:hAnsi="Calibri" w:cs="Calibri"/>
                <w:color w:val="000000"/>
                <w:sz w:val="18"/>
                <w:szCs w:val="18"/>
                <w:lang w:eastAsia="ru-RU"/>
              </w:rPr>
              <w:t xml:space="preserve"> - </w:t>
            </w:r>
            <w:proofErr w:type="gramStart"/>
            <w:r w:rsidRPr="0007147A">
              <w:rPr>
                <w:rFonts w:ascii="Calibri" w:eastAsia="Times New Roman" w:hAnsi="Calibri" w:cs="Calibri"/>
                <w:color w:val="000000"/>
                <w:sz w:val="18"/>
                <w:szCs w:val="18"/>
                <w:lang w:eastAsia="ru-RU"/>
              </w:rPr>
              <w:t>1 шт.</w:t>
            </w:r>
            <w:r w:rsidRPr="0007147A">
              <w:rPr>
                <w:rFonts w:ascii="Calibri" w:eastAsia="Times New Roman" w:hAnsi="Calibri" w:cs="Calibri"/>
                <w:color w:val="000000"/>
                <w:sz w:val="18"/>
                <w:szCs w:val="18"/>
                <w:lang w:eastAsia="ru-RU"/>
              </w:rPr>
              <w:br/>
              <w:t>Пластина стальная - 2 шт.</w:t>
            </w:r>
            <w:r w:rsidRPr="0007147A">
              <w:rPr>
                <w:rFonts w:ascii="Calibri" w:eastAsia="Times New Roman" w:hAnsi="Calibri" w:cs="Calibri"/>
                <w:color w:val="000000"/>
                <w:sz w:val="18"/>
                <w:szCs w:val="18"/>
                <w:lang w:eastAsia="ru-RU"/>
              </w:rPr>
              <w:br/>
              <w:t xml:space="preserve">Линейка секторная - 1 шт.                                                                                                                                                 </w:t>
            </w:r>
            <w:r w:rsidRPr="0007147A">
              <w:rPr>
                <w:rFonts w:ascii="Calibri" w:eastAsia="Times New Roman" w:hAnsi="Calibri" w:cs="Calibri"/>
                <w:color w:val="000000"/>
                <w:sz w:val="18"/>
                <w:szCs w:val="18"/>
                <w:lang w:eastAsia="ru-RU"/>
              </w:rPr>
              <w:br/>
              <w:t xml:space="preserve">Стрелка магнитная - 1 шт.                                                                                                                                                   </w:t>
            </w:r>
            <w:r w:rsidRPr="0007147A">
              <w:rPr>
                <w:rFonts w:ascii="Calibri" w:eastAsia="Times New Roman" w:hAnsi="Calibri" w:cs="Calibri"/>
                <w:color w:val="000000"/>
                <w:sz w:val="18"/>
                <w:szCs w:val="18"/>
                <w:lang w:eastAsia="ru-RU"/>
              </w:rPr>
              <w:br/>
              <w:t xml:space="preserve">Образец резиновый (жгут) - 2 шт.                                                                                                                                       </w:t>
            </w:r>
            <w:r w:rsidRPr="0007147A">
              <w:rPr>
                <w:rFonts w:ascii="Calibri" w:eastAsia="Times New Roman" w:hAnsi="Calibri" w:cs="Calibri"/>
                <w:color w:val="000000"/>
                <w:sz w:val="18"/>
                <w:szCs w:val="18"/>
                <w:lang w:eastAsia="ru-RU"/>
              </w:rPr>
              <w:br/>
              <w:t xml:space="preserve">Пакет с принадлежностями:           </w:t>
            </w:r>
            <w:r w:rsidRPr="0007147A">
              <w:rPr>
                <w:rFonts w:ascii="Calibri" w:eastAsia="Times New Roman" w:hAnsi="Calibri" w:cs="Calibri"/>
                <w:color w:val="000000"/>
                <w:sz w:val="18"/>
                <w:szCs w:val="18"/>
                <w:lang w:eastAsia="ru-RU"/>
              </w:rPr>
              <w:br/>
              <w:t xml:space="preserve">дополнительная пружина к тележке - 1 шт.                                                                                                    </w:t>
            </w:r>
            <w:r w:rsidRPr="0007147A">
              <w:rPr>
                <w:rFonts w:ascii="Calibri" w:eastAsia="Times New Roman" w:hAnsi="Calibri" w:cs="Calibri"/>
                <w:color w:val="000000"/>
                <w:sz w:val="18"/>
                <w:szCs w:val="18"/>
                <w:lang w:eastAsia="ru-RU"/>
              </w:rPr>
              <w:br/>
              <w:t xml:space="preserve">кусочек пластилина - 1 шт.                                                                                                                                                    </w:t>
            </w:r>
            <w:r w:rsidRPr="0007147A">
              <w:rPr>
                <w:rFonts w:ascii="Calibri" w:eastAsia="Times New Roman" w:hAnsi="Calibri" w:cs="Calibri"/>
                <w:color w:val="000000"/>
                <w:sz w:val="18"/>
                <w:szCs w:val="18"/>
                <w:lang w:eastAsia="ru-RU"/>
              </w:rPr>
              <w:br/>
              <w:t xml:space="preserve">нить - 1 шт.                                                                                                                                                                             </w:t>
            </w:r>
            <w:r w:rsidRPr="0007147A">
              <w:rPr>
                <w:rFonts w:ascii="Calibri" w:eastAsia="Times New Roman" w:hAnsi="Calibri" w:cs="Calibri"/>
                <w:color w:val="000000"/>
                <w:sz w:val="18"/>
                <w:szCs w:val="18"/>
                <w:lang w:eastAsia="ru-RU"/>
              </w:rPr>
              <w:br/>
              <w:t xml:space="preserve">Скамья на магнитных держателях (в сборе) - 1 шт.                                                                                        </w:t>
            </w:r>
            <w:r w:rsidRPr="0007147A">
              <w:rPr>
                <w:rFonts w:ascii="Calibri" w:eastAsia="Times New Roman" w:hAnsi="Calibri" w:cs="Calibri"/>
                <w:color w:val="000000"/>
                <w:sz w:val="18"/>
                <w:szCs w:val="18"/>
                <w:lang w:eastAsia="ru-RU"/>
              </w:rPr>
              <w:br/>
              <w:t xml:space="preserve">Программное обеспечение - 1 шт.    </w:t>
            </w:r>
            <w:r w:rsidRPr="0007147A">
              <w:rPr>
                <w:rFonts w:ascii="Calibri" w:eastAsia="Times New Roman" w:hAnsi="Calibri" w:cs="Calibri"/>
                <w:color w:val="000000"/>
                <w:sz w:val="18"/>
                <w:szCs w:val="18"/>
                <w:lang w:eastAsia="ru-RU"/>
              </w:rPr>
              <w:br/>
              <w:t>Руководство по выполнению демонстрационных экспериментов - 1 шт.</w:t>
            </w:r>
            <w:r w:rsidRPr="0007147A">
              <w:rPr>
                <w:rFonts w:ascii="Calibri" w:eastAsia="Times New Roman" w:hAnsi="Calibri" w:cs="Calibri"/>
                <w:color w:val="000000"/>
                <w:sz w:val="18"/>
                <w:szCs w:val="18"/>
                <w:lang w:eastAsia="ru-RU"/>
              </w:rPr>
              <w:br/>
              <w:t>Паспорт набора - 1 шт.</w:t>
            </w:r>
            <w:r w:rsidRPr="0007147A">
              <w:rPr>
                <w:rFonts w:ascii="Calibri" w:eastAsia="Times New Roman" w:hAnsi="Calibri" w:cs="Calibri"/>
                <w:color w:val="000000"/>
                <w:sz w:val="18"/>
                <w:szCs w:val="18"/>
                <w:lang w:eastAsia="ru-RU"/>
              </w:rPr>
              <w:br/>
              <w:t>Контейнер для</w:t>
            </w:r>
            <w:proofErr w:type="gramEnd"/>
            <w:r w:rsidRPr="0007147A">
              <w:rPr>
                <w:rFonts w:ascii="Calibri" w:eastAsia="Times New Roman" w:hAnsi="Calibri" w:cs="Calibri"/>
                <w:color w:val="000000"/>
                <w:sz w:val="18"/>
                <w:szCs w:val="18"/>
                <w:lang w:eastAsia="ru-RU"/>
              </w:rPr>
              <w:t xml:space="preserve"> хранения и транспортировки - 1 шт.; Технические характеристики:            </w:t>
            </w:r>
            <w:r w:rsidRPr="0007147A">
              <w:rPr>
                <w:rFonts w:ascii="Calibri" w:eastAsia="Times New Roman" w:hAnsi="Calibri" w:cs="Calibri"/>
                <w:color w:val="000000"/>
                <w:sz w:val="18"/>
                <w:szCs w:val="18"/>
                <w:lang w:eastAsia="ru-RU"/>
              </w:rPr>
              <w:br/>
              <w:t xml:space="preserve">Скамья на магнитных держателях - длина, </w:t>
            </w:r>
            <w:proofErr w:type="gramStart"/>
            <w:r w:rsidRPr="0007147A">
              <w:rPr>
                <w:rFonts w:ascii="Calibri" w:eastAsia="Times New Roman" w:hAnsi="Calibri" w:cs="Calibri"/>
                <w:color w:val="000000"/>
                <w:sz w:val="18"/>
                <w:szCs w:val="18"/>
                <w:lang w:eastAsia="ru-RU"/>
              </w:rPr>
              <w:t>мм</w:t>
            </w:r>
            <w:proofErr w:type="gramEnd"/>
            <w:r w:rsidRPr="0007147A">
              <w:rPr>
                <w:rFonts w:ascii="Calibri" w:eastAsia="Times New Roman" w:hAnsi="Calibri" w:cs="Calibri"/>
                <w:color w:val="000000"/>
                <w:sz w:val="18"/>
                <w:szCs w:val="18"/>
                <w:lang w:eastAsia="ru-RU"/>
              </w:rPr>
              <w:t xml:space="preserve">: 1200 ± 2.                                                                                      </w:t>
            </w:r>
            <w:r w:rsidRPr="0007147A">
              <w:rPr>
                <w:rFonts w:ascii="Calibri" w:eastAsia="Times New Roman" w:hAnsi="Calibri" w:cs="Calibri"/>
                <w:color w:val="000000"/>
                <w:sz w:val="18"/>
                <w:szCs w:val="18"/>
                <w:lang w:eastAsia="ru-RU"/>
              </w:rPr>
              <w:br/>
              <w:t xml:space="preserve">Платформа стартового устройства с пружиной - напряжение питания, В: 12; ток, потребляемый стартовым устройством, мА: 50.                                                                                                           </w:t>
            </w:r>
            <w:r w:rsidRPr="0007147A">
              <w:rPr>
                <w:rFonts w:ascii="Calibri" w:eastAsia="Times New Roman" w:hAnsi="Calibri" w:cs="Calibri"/>
                <w:color w:val="000000"/>
                <w:sz w:val="18"/>
                <w:szCs w:val="18"/>
                <w:lang w:eastAsia="ru-RU"/>
              </w:rPr>
              <w:br/>
              <w:t xml:space="preserve">Шар стальной большой - диаметр, </w:t>
            </w:r>
            <w:proofErr w:type="gramStart"/>
            <w:r w:rsidRPr="0007147A">
              <w:rPr>
                <w:rFonts w:ascii="Calibri" w:eastAsia="Times New Roman" w:hAnsi="Calibri" w:cs="Calibri"/>
                <w:color w:val="000000"/>
                <w:sz w:val="18"/>
                <w:szCs w:val="18"/>
                <w:lang w:eastAsia="ru-RU"/>
              </w:rPr>
              <w:t>мм</w:t>
            </w:r>
            <w:proofErr w:type="gramEnd"/>
            <w:r w:rsidRPr="0007147A">
              <w:rPr>
                <w:rFonts w:ascii="Calibri" w:eastAsia="Times New Roman" w:hAnsi="Calibri" w:cs="Calibri"/>
                <w:color w:val="000000"/>
                <w:sz w:val="18"/>
                <w:szCs w:val="18"/>
                <w:lang w:eastAsia="ru-RU"/>
              </w:rPr>
              <w:t xml:space="preserve">: 18.                                                                                                              </w:t>
            </w:r>
            <w:r w:rsidRPr="0007147A">
              <w:rPr>
                <w:rFonts w:ascii="Calibri" w:eastAsia="Times New Roman" w:hAnsi="Calibri" w:cs="Calibri"/>
                <w:color w:val="000000"/>
                <w:sz w:val="18"/>
                <w:szCs w:val="18"/>
                <w:lang w:eastAsia="ru-RU"/>
              </w:rPr>
              <w:br/>
              <w:t>Шар стальной малы</w:t>
            </w:r>
            <w:proofErr w:type="gramStart"/>
            <w:r w:rsidRPr="0007147A">
              <w:rPr>
                <w:rFonts w:ascii="Calibri" w:eastAsia="Times New Roman" w:hAnsi="Calibri" w:cs="Calibri"/>
                <w:color w:val="000000"/>
                <w:sz w:val="18"/>
                <w:szCs w:val="18"/>
                <w:lang w:eastAsia="ru-RU"/>
              </w:rPr>
              <w:t>й-</w:t>
            </w:r>
            <w:proofErr w:type="gramEnd"/>
            <w:r w:rsidRPr="0007147A">
              <w:rPr>
                <w:rFonts w:ascii="Calibri" w:eastAsia="Times New Roman" w:hAnsi="Calibri" w:cs="Calibri"/>
                <w:color w:val="000000"/>
                <w:sz w:val="18"/>
                <w:szCs w:val="18"/>
                <w:lang w:eastAsia="ru-RU"/>
              </w:rPr>
              <w:t xml:space="preserve">  диаметр, мм: 10.                                                                                                                 </w:t>
            </w:r>
            <w:r w:rsidRPr="0007147A">
              <w:rPr>
                <w:rFonts w:ascii="Calibri" w:eastAsia="Times New Roman" w:hAnsi="Calibri" w:cs="Calibri"/>
                <w:color w:val="000000"/>
                <w:sz w:val="18"/>
                <w:szCs w:val="18"/>
                <w:lang w:eastAsia="ru-RU"/>
              </w:rPr>
              <w:br/>
              <w:t>Контейнер - размер (</w:t>
            </w:r>
            <w:proofErr w:type="spellStart"/>
            <w:r w:rsidRPr="0007147A">
              <w:rPr>
                <w:rFonts w:ascii="Calibri" w:eastAsia="Times New Roman" w:hAnsi="Calibri" w:cs="Calibri"/>
                <w:color w:val="000000"/>
                <w:sz w:val="18"/>
                <w:szCs w:val="18"/>
                <w:lang w:eastAsia="ru-RU"/>
              </w:rPr>
              <w:t>ДхШхВ</w:t>
            </w:r>
            <w:proofErr w:type="spellEnd"/>
            <w:r w:rsidRPr="0007147A">
              <w:rPr>
                <w:rFonts w:ascii="Calibri" w:eastAsia="Times New Roman" w:hAnsi="Calibri" w:cs="Calibri"/>
                <w:color w:val="000000"/>
                <w:sz w:val="18"/>
                <w:szCs w:val="18"/>
                <w:lang w:eastAsia="ru-RU"/>
              </w:rPr>
              <w:t>), мм: не менее 390х340*90</w:t>
            </w:r>
            <w:proofErr w:type="gramStart"/>
            <w:r w:rsidRPr="0007147A">
              <w:rPr>
                <w:rFonts w:ascii="Calibri" w:eastAsia="Times New Roman" w:hAnsi="Calibri" w:cs="Calibri"/>
                <w:color w:val="000000"/>
                <w:sz w:val="18"/>
                <w:szCs w:val="18"/>
                <w:lang w:eastAsia="ru-RU"/>
              </w:rPr>
              <w:t xml:space="preserve"> ;</w:t>
            </w:r>
            <w:proofErr w:type="gramEnd"/>
            <w:r w:rsidRPr="0007147A">
              <w:rPr>
                <w:rFonts w:ascii="Calibri" w:eastAsia="Times New Roman" w:hAnsi="Calibri" w:cs="Calibri"/>
                <w:color w:val="000000"/>
                <w:sz w:val="18"/>
                <w:szCs w:val="18"/>
                <w:lang w:eastAsia="ru-RU"/>
              </w:rPr>
              <w:t xml:space="preserve"> материал - пластик.</w:t>
            </w:r>
          </w:p>
        </w:tc>
      </w:tr>
    </w:tbl>
    <w:p w:rsidR="0007147A" w:rsidRDefault="0007147A" w:rsidP="00BE01FB">
      <w:pPr>
        <w:jc w:val="center"/>
        <w:rPr>
          <w:rFonts w:ascii="Times New Roman" w:hAnsi="Times New Roman" w:cs="Times New Roman"/>
        </w:rPr>
      </w:pPr>
      <w:bookmarkStart w:id="0" w:name="_GoBack"/>
      <w:bookmarkEnd w:id="0"/>
    </w:p>
    <w:sectPr w:rsidR="000714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1FB"/>
    <w:rsid w:val="0007147A"/>
    <w:rsid w:val="001B71C8"/>
    <w:rsid w:val="00BE01FB"/>
    <w:rsid w:val="00F45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496832">
      <w:bodyDiv w:val="1"/>
      <w:marLeft w:val="0"/>
      <w:marRight w:val="0"/>
      <w:marTop w:val="0"/>
      <w:marBottom w:val="0"/>
      <w:divBdr>
        <w:top w:val="none" w:sz="0" w:space="0" w:color="auto"/>
        <w:left w:val="none" w:sz="0" w:space="0" w:color="auto"/>
        <w:bottom w:val="none" w:sz="0" w:space="0" w:color="auto"/>
        <w:right w:val="none" w:sz="0" w:space="0" w:color="auto"/>
      </w:divBdr>
    </w:div>
    <w:div w:id="123011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878</Words>
  <Characters>5008</Characters>
  <Application>Microsoft Office Word</Application>
  <DocSecurity>0</DocSecurity>
  <Lines>41</Lines>
  <Paragraphs>11</Paragraphs>
  <ScaleCrop>false</ScaleCrop>
  <Company/>
  <LinksUpToDate>false</LinksUpToDate>
  <CharactersWithSpaces>5875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2026-03-18T17:05:00Z</dcterms:created>
  <dcterms:modified xsi:type="dcterms:W3CDTF">2026-04-23T10:54:00Z</dcterms:modified>
</cp:coreProperties>
</file>