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F4A" w:rsidRPr="00D12F4A" w:rsidRDefault="00D12F4A" w:rsidP="00D12F4A">
      <w:pPr>
        <w:jc w:val="center"/>
        <w:rPr>
          <w:bCs/>
        </w:rPr>
      </w:pPr>
      <w:r w:rsidRPr="00D12F4A">
        <w:rPr>
          <w:bCs/>
        </w:rPr>
        <w:t>ОБОСНОВАНИЕ НАЧАЛ</w:t>
      </w:r>
      <w:bookmarkStart w:id="0" w:name="_GoBack"/>
      <w:bookmarkEnd w:id="0"/>
      <w:r w:rsidRPr="00D12F4A">
        <w:rPr>
          <w:bCs/>
        </w:rPr>
        <w:t xml:space="preserve">ЬНОЙ (МАКСИМАЛЬНОЙ) ЦЕНЫ КОНТРАКТА </w:t>
      </w:r>
    </w:p>
    <w:p w:rsidR="006E14EC" w:rsidRPr="007338E1" w:rsidRDefault="006E14EC" w:rsidP="006E14EC">
      <w:pPr>
        <w:ind w:firstLine="540"/>
        <w:jc w:val="both"/>
        <w:rPr>
          <w:bCs/>
        </w:rPr>
      </w:pPr>
    </w:p>
    <w:p w:rsidR="006E14EC" w:rsidRPr="007338E1" w:rsidRDefault="006E14EC" w:rsidP="006E14EC">
      <w:pPr>
        <w:ind w:firstLine="540"/>
        <w:jc w:val="both"/>
        <w:rPr>
          <w:bCs/>
        </w:rPr>
      </w:pPr>
      <w:proofErr w:type="gramStart"/>
      <w:r w:rsidRPr="007338E1">
        <w:rPr>
          <w:bCs/>
        </w:rPr>
        <w:t xml:space="preserve">Начальная (максимальная) цена контракта сформирована  заказчиком методом сопоставимых рыночных цен (анализа рынка) </w:t>
      </w:r>
      <w:r w:rsidRPr="007338E1">
        <w:rPr>
          <w:bCs/>
        </w:rPr>
        <w:br/>
        <w:t xml:space="preserve">в соответствии с требованиями </w:t>
      </w:r>
      <w:r w:rsidRPr="007338E1">
        <w:rPr>
          <w:iCs/>
        </w:rPr>
        <w:t xml:space="preserve">статьи 22 </w:t>
      </w:r>
      <w:r w:rsidRPr="007338E1">
        <w:rPr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</w:t>
      </w:r>
      <w:proofErr w:type="gramEnd"/>
      <w:r w:rsidRPr="007338E1">
        <w:rPr>
          <w:bCs/>
        </w:rPr>
        <w:t xml:space="preserve"> </w:t>
      </w:r>
      <w:proofErr w:type="gramStart"/>
      <w:r w:rsidRPr="007338E1">
        <w:rPr>
          <w:bCs/>
        </w:rPr>
        <w:t xml:space="preserve">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</w:t>
      </w:r>
      <w:r w:rsidRPr="007338E1">
        <w:rPr>
          <w:bCs/>
        </w:rPr>
        <w:br/>
        <w:t>в том числе НДС.</w:t>
      </w:r>
      <w:proofErr w:type="gramEnd"/>
    </w:p>
    <w:p w:rsidR="006E14EC" w:rsidRDefault="006E14EC" w:rsidP="006E14EC">
      <w:pPr>
        <w:ind w:firstLine="540"/>
        <w:jc w:val="both"/>
        <w:rPr>
          <w:bCs/>
        </w:rPr>
      </w:pPr>
      <w:r w:rsidRPr="007338E1">
        <w:rPr>
          <w:bCs/>
        </w:rPr>
        <w:t xml:space="preserve">Для определения цены контракта проведён мониторинг на основании ценовых предложений поставщиков. Получены </w:t>
      </w:r>
      <w:r w:rsidRPr="007338E1">
        <w:rPr>
          <w:bCs/>
        </w:rPr>
        <w:br/>
        <w:t>от поставщиков сведения о ценах:</w:t>
      </w:r>
    </w:p>
    <w:p w:rsidR="00671A23" w:rsidRDefault="006E14EC" w:rsidP="003C20AF">
      <w:pPr>
        <w:ind w:firstLine="540"/>
        <w:rPr>
          <w:bCs/>
        </w:rPr>
      </w:pPr>
      <w:r w:rsidRPr="007338E1">
        <w:rPr>
          <w:bCs/>
        </w:rPr>
        <w:t>Поставщик № 1:</w:t>
      </w:r>
      <w:r w:rsidR="004E4A50">
        <w:rPr>
          <w:bCs/>
        </w:rPr>
        <w:t xml:space="preserve"> </w:t>
      </w:r>
      <w:r w:rsidR="003C20AF" w:rsidRPr="00D13333">
        <w:rPr>
          <w:bCs/>
        </w:rPr>
        <w:t>Общедоступная ценовая информация</w:t>
      </w:r>
      <w:r w:rsidR="003C20AF">
        <w:rPr>
          <w:bCs/>
        </w:rPr>
        <w:t xml:space="preserve"> </w:t>
      </w:r>
      <w:hyperlink r:id="rId7" w:history="1">
        <w:r w:rsidR="00194C49" w:rsidRPr="009020ED">
          <w:rPr>
            <w:rStyle w:val="a9"/>
            <w:bCs/>
          </w:rPr>
          <w:t>https://ipbotsp.ru/catalog/promyshlennaya-bezopasnost/tekhnicheskaya-ekspluatatsiya-obektov-teplosnabzheniya-i-teplopotreblyayushchikh-ustanovok/</w:t>
        </w:r>
      </w:hyperlink>
      <w:r w:rsidR="00194C49">
        <w:rPr>
          <w:bCs/>
        </w:rPr>
        <w:t xml:space="preserve"> </w:t>
      </w:r>
    </w:p>
    <w:p w:rsidR="00A45644" w:rsidRDefault="006E14EC" w:rsidP="003C20AF">
      <w:pPr>
        <w:ind w:firstLine="540"/>
        <w:rPr>
          <w:bCs/>
        </w:rPr>
      </w:pPr>
      <w:r w:rsidRPr="007338E1">
        <w:rPr>
          <w:bCs/>
        </w:rPr>
        <w:t xml:space="preserve">Поставщик № 2: </w:t>
      </w:r>
      <w:r w:rsidR="00283DFD" w:rsidRPr="00D13333">
        <w:rPr>
          <w:bCs/>
        </w:rPr>
        <w:t xml:space="preserve">Общедоступная ценовая информация </w:t>
      </w:r>
      <w:hyperlink r:id="rId8" w:history="1">
        <w:r w:rsidR="00194C49" w:rsidRPr="009020ED">
          <w:rPr>
            <w:rStyle w:val="a9"/>
            <w:bCs/>
          </w:rPr>
          <w:t>https://maeb.ru/courses/2128/?ysclid=mo9ptaltrp232098843</w:t>
        </w:r>
      </w:hyperlink>
      <w:r w:rsidR="00194C49">
        <w:rPr>
          <w:bCs/>
        </w:rPr>
        <w:t xml:space="preserve"> </w:t>
      </w:r>
    </w:p>
    <w:p w:rsidR="00E03A1A" w:rsidRPr="003C20AF" w:rsidRDefault="00964A41" w:rsidP="003C20AF">
      <w:pPr>
        <w:ind w:firstLine="540"/>
      </w:pPr>
      <w:r w:rsidRPr="007338E1">
        <w:rPr>
          <w:bCs/>
        </w:rPr>
        <w:t xml:space="preserve">Поставщик </w:t>
      </w:r>
      <w:r>
        <w:rPr>
          <w:bCs/>
        </w:rPr>
        <w:t xml:space="preserve">№ 3: </w:t>
      </w:r>
      <w:r w:rsidR="003C20AF" w:rsidRPr="00D13333">
        <w:rPr>
          <w:bCs/>
        </w:rPr>
        <w:t>Общедоступная ценовая информация</w:t>
      </w:r>
      <w:r w:rsidR="003C20AF">
        <w:rPr>
          <w:bCs/>
        </w:rPr>
        <w:t xml:space="preserve"> </w:t>
      </w:r>
      <w:hyperlink r:id="rId9" w:history="1">
        <w:r w:rsidR="00194C49" w:rsidRPr="009020ED">
          <w:rPr>
            <w:rStyle w:val="a9"/>
            <w:bCs/>
          </w:rPr>
          <w:t>https://eduperspektiva.ru/programmyi/bezopasnaya-ekspluatacziya-teplovyix-energoustanovok-i-setej.html</w:t>
        </w:r>
      </w:hyperlink>
      <w:r w:rsidR="00194C49">
        <w:rPr>
          <w:bCs/>
        </w:rPr>
        <w:t xml:space="preserve"> </w:t>
      </w:r>
    </w:p>
    <w:p w:rsidR="003C20AF" w:rsidRPr="007338E1" w:rsidRDefault="003C20AF" w:rsidP="006E14EC">
      <w:pPr>
        <w:ind w:firstLine="540"/>
        <w:jc w:val="both"/>
        <w:rPr>
          <w:bCs/>
        </w:rPr>
      </w:pPr>
    </w:p>
    <w:tbl>
      <w:tblPr>
        <w:tblW w:w="1445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6"/>
        <w:gridCol w:w="1802"/>
        <w:gridCol w:w="1276"/>
        <w:gridCol w:w="1418"/>
        <w:gridCol w:w="1559"/>
        <w:gridCol w:w="1417"/>
        <w:gridCol w:w="1276"/>
        <w:gridCol w:w="1134"/>
        <w:gridCol w:w="1276"/>
        <w:gridCol w:w="709"/>
        <w:gridCol w:w="992"/>
        <w:gridCol w:w="1134"/>
      </w:tblGrid>
      <w:tr w:rsidR="006E14EC" w:rsidRPr="00E96617" w:rsidTr="00964A41">
        <w:trPr>
          <w:trHeight w:val="73"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товара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Код Товара по ОКПД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Стоимость за единицу с учётом НДС - 20%, (руб.)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7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Однородность совокупности значений выявленных цен, используемых в расчете 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Н(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М)ЦК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E96617">
              <w:rPr>
                <w:b/>
                <w:bCs/>
                <w:sz w:val="20"/>
                <w:szCs w:val="20"/>
              </w:rPr>
              <w:t>Н(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М)ЦК (руб.)</w:t>
            </w:r>
          </w:p>
        </w:tc>
      </w:tr>
      <w:tr w:rsidR="006E14EC" w:rsidRPr="00E96617" w:rsidTr="00964A41">
        <w:trPr>
          <w:trHeight w:val="73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Средняя арифметическая цена за единицу &lt;ц&gt;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Коэффициент вариации цен V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 xml:space="preserve">( 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%)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</w:tr>
      <w:tr w:rsidR="00194C49" w:rsidRPr="003045C9" w:rsidTr="00964A41">
        <w:trPr>
          <w:trHeight w:val="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C49" w:rsidRPr="001A58FF" w:rsidRDefault="00194C49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4C49" w:rsidRPr="00964A41" w:rsidRDefault="00194C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Оказание образовательных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C49" w:rsidRPr="001A58FF" w:rsidRDefault="00194C49" w:rsidP="00C652E0">
            <w:pPr>
              <w:jc w:val="center"/>
              <w:rPr>
                <w:color w:val="000000"/>
                <w:sz w:val="20"/>
                <w:szCs w:val="20"/>
              </w:rPr>
            </w:pPr>
            <w:r w:rsidRPr="003C20AF">
              <w:rPr>
                <w:color w:val="000000"/>
                <w:sz w:val="20"/>
                <w:szCs w:val="20"/>
              </w:rPr>
              <w:t>85.42.19.900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C49" w:rsidRPr="00194C49" w:rsidRDefault="00194C49">
            <w:pPr>
              <w:jc w:val="center"/>
              <w:rPr>
                <w:color w:val="000000"/>
                <w:sz w:val="20"/>
                <w:szCs w:val="20"/>
              </w:rPr>
            </w:pPr>
            <w:r w:rsidRPr="00194C49">
              <w:rPr>
                <w:color w:val="000000"/>
                <w:sz w:val="20"/>
                <w:szCs w:val="20"/>
              </w:rPr>
              <w:t>5000,00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C49" w:rsidRPr="00194C49" w:rsidRDefault="00194C49">
            <w:pPr>
              <w:jc w:val="center"/>
              <w:rPr>
                <w:color w:val="000000"/>
                <w:sz w:val="20"/>
                <w:szCs w:val="20"/>
              </w:rPr>
            </w:pPr>
            <w:r w:rsidRPr="00194C49">
              <w:rPr>
                <w:color w:val="000000"/>
                <w:sz w:val="20"/>
                <w:szCs w:val="20"/>
              </w:rPr>
              <w:t>4800,00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C49" w:rsidRPr="00194C49" w:rsidRDefault="00194C49">
            <w:pPr>
              <w:jc w:val="center"/>
              <w:rPr>
                <w:color w:val="000000"/>
                <w:sz w:val="20"/>
                <w:szCs w:val="20"/>
              </w:rPr>
            </w:pPr>
            <w:r w:rsidRPr="00194C49">
              <w:rPr>
                <w:color w:val="000000"/>
                <w:sz w:val="20"/>
                <w:szCs w:val="20"/>
              </w:rPr>
              <w:t>5000,00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C49" w:rsidRPr="00194C49" w:rsidRDefault="00194C49">
            <w:pPr>
              <w:jc w:val="center"/>
              <w:rPr>
                <w:color w:val="000000"/>
                <w:sz w:val="20"/>
                <w:szCs w:val="20"/>
              </w:rPr>
            </w:pPr>
            <w:r w:rsidRPr="00194C49">
              <w:rPr>
                <w:color w:val="000000"/>
                <w:sz w:val="20"/>
                <w:szCs w:val="20"/>
              </w:rPr>
              <w:t>4933,33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4C49" w:rsidRPr="00194C49" w:rsidRDefault="00194C49">
            <w:pPr>
              <w:jc w:val="center"/>
              <w:rPr>
                <w:color w:val="000000"/>
                <w:sz w:val="20"/>
                <w:szCs w:val="20"/>
              </w:rPr>
            </w:pPr>
            <w:r w:rsidRPr="00194C49">
              <w:rPr>
                <w:color w:val="000000"/>
                <w:sz w:val="20"/>
                <w:szCs w:val="20"/>
              </w:rPr>
              <w:t>115,47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4C49" w:rsidRPr="00194C49" w:rsidRDefault="00194C49">
            <w:pPr>
              <w:jc w:val="center"/>
              <w:rPr>
                <w:color w:val="000000"/>
                <w:sz w:val="20"/>
                <w:szCs w:val="20"/>
              </w:rPr>
            </w:pPr>
            <w:r w:rsidRPr="00194C49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4C49" w:rsidRPr="00964A41" w:rsidRDefault="00194C49" w:rsidP="00A4564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C49" w:rsidRPr="00E57D54" w:rsidRDefault="00194C49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4C49" w:rsidRPr="00AE104B" w:rsidRDefault="00194C49" w:rsidP="00671A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4 933,33</w:t>
            </w:r>
          </w:p>
        </w:tc>
      </w:tr>
      <w:tr w:rsidR="006E14EC" w:rsidRPr="00AE104B" w:rsidTr="007B67D8">
        <w:trPr>
          <w:trHeight w:val="480"/>
        </w:trPr>
        <w:tc>
          <w:tcPr>
            <w:tcW w:w="133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4EC" w:rsidRPr="002F0C7E" w:rsidRDefault="007B67D8" w:rsidP="00AE104B">
            <w:pPr>
              <w:jc w:val="right"/>
              <w:rPr>
                <w:color w:val="000000"/>
                <w:sz w:val="20"/>
                <w:szCs w:val="20"/>
              </w:rPr>
            </w:pPr>
            <w:r w:rsidRPr="002F0C7E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A41" w:rsidRPr="00AE104B" w:rsidRDefault="00194C49" w:rsidP="00964A4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4 933,33</w:t>
            </w:r>
          </w:p>
        </w:tc>
      </w:tr>
    </w:tbl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lastRenderedPageBreak/>
        <w:t>где:</w:t>
      </w:r>
      <w:r w:rsidRPr="007338E1">
        <w:rPr>
          <w:noProof/>
          <w:position w:val="-28"/>
        </w:rPr>
        <w:t xml:space="preserve"> 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коэффициент вариации;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26"/>
        </w:rPr>
        <w:drawing>
          <wp:inline distT="0" distB="0" distL="0" distR="0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среднее квадратичное отклонение;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указанная в источнике с номером i;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&lt;ц&gt; – средняя арифметическая величина цены единицы товара, работы, услуги;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расчете.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center"/>
      </w:pPr>
      <w:r w:rsidRPr="007338E1">
        <w:rPr>
          <w:noProof/>
          <w:position w:val="-24"/>
        </w:rPr>
        <w:drawing>
          <wp:inline distT="0" distB="0" distL="0" distR="0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>,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 xml:space="preserve">где: </w:t>
      </w:r>
      <w:r w:rsidRPr="007338E1">
        <w:rPr>
          <w:noProof/>
          <w:position w:val="-10"/>
        </w:rPr>
        <w:drawing>
          <wp:inline distT="0" distB="0" distL="0" distR="0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НМЦК, </w:t>
      </w:r>
      <w:proofErr w:type="gramStart"/>
      <w:r w:rsidRPr="007338E1">
        <w:t>определяемая</w:t>
      </w:r>
      <w:proofErr w:type="gramEnd"/>
      <w:r w:rsidRPr="007338E1">
        <w:t xml:space="preserve"> методом сопоставимых рыночных цен (анализа рынка);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количество (объем) закупаемого товара (работы, услуги);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i – номер источника ценовой информации;</w:t>
      </w:r>
    </w:p>
    <w:p w:rsidR="006E14EC" w:rsidRPr="007338E1" w:rsidRDefault="006E14EC" w:rsidP="006E14EC">
      <w:pPr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7338E1">
        <w:br/>
        <w:t xml:space="preserve"> и (или) финансовых условий поставок товаров, выполнения работ, оказания услуг.</w:t>
      </w:r>
    </w:p>
    <w:p w:rsidR="006E14EC" w:rsidRPr="007338E1" w:rsidRDefault="006E14EC" w:rsidP="006E14EC">
      <w:pPr>
        <w:ind w:left="567"/>
        <w:rPr>
          <w:b/>
          <w:noProof/>
        </w:rPr>
      </w:pPr>
    </w:p>
    <w:p w:rsidR="006E14EC" w:rsidRPr="007338E1" w:rsidRDefault="006E14EC" w:rsidP="006E14EC">
      <w:pPr>
        <w:ind w:left="567"/>
        <w:rPr>
          <w:b/>
          <w:noProof/>
        </w:rPr>
      </w:pPr>
    </w:p>
    <w:p w:rsidR="006E14EC" w:rsidRPr="007338E1" w:rsidRDefault="006E14EC" w:rsidP="006E14EC">
      <w:pPr>
        <w:ind w:left="567"/>
        <w:rPr>
          <w:b/>
        </w:rPr>
      </w:pPr>
      <w:r w:rsidRPr="007338E1">
        <w:rPr>
          <w:b/>
          <w:noProof/>
        </w:rPr>
        <w:t xml:space="preserve">ИТОГО начальная (максимальная) цена контракта = </w:t>
      </w:r>
      <w:r w:rsidR="00194C49">
        <w:rPr>
          <w:b/>
          <w:noProof/>
        </w:rPr>
        <w:t>4 933,33</w:t>
      </w:r>
      <w:r w:rsidR="00090B3D">
        <w:rPr>
          <w:b/>
          <w:noProof/>
        </w:rPr>
        <w:t xml:space="preserve"> рублей.</w:t>
      </w:r>
    </w:p>
    <w:p w:rsidR="00FA07F7" w:rsidRDefault="00FA07F7"/>
    <w:sectPr w:rsidR="00FA07F7" w:rsidSect="006E14E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D65" w:rsidRDefault="00512D65" w:rsidP="006621A2">
      <w:r>
        <w:separator/>
      </w:r>
    </w:p>
  </w:endnote>
  <w:endnote w:type="continuationSeparator" w:id="0">
    <w:p w:rsidR="00512D65" w:rsidRDefault="00512D65" w:rsidP="0066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D65" w:rsidRDefault="00512D65" w:rsidP="006621A2">
      <w:r>
        <w:separator/>
      </w:r>
    </w:p>
  </w:footnote>
  <w:footnote w:type="continuationSeparator" w:id="0">
    <w:p w:rsidR="00512D65" w:rsidRDefault="00512D65" w:rsidP="006621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14EC"/>
    <w:rsid w:val="000057C2"/>
    <w:rsid w:val="00090B3D"/>
    <w:rsid w:val="00093E3E"/>
    <w:rsid w:val="000B665D"/>
    <w:rsid w:val="00145AFE"/>
    <w:rsid w:val="00160B68"/>
    <w:rsid w:val="00194C49"/>
    <w:rsid w:val="001A58FF"/>
    <w:rsid w:val="001B2F1F"/>
    <w:rsid w:val="001C11AE"/>
    <w:rsid w:val="001C6C1B"/>
    <w:rsid w:val="001F4806"/>
    <w:rsid w:val="001F55EC"/>
    <w:rsid w:val="00283DFD"/>
    <w:rsid w:val="002F0C7E"/>
    <w:rsid w:val="003045C9"/>
    <w:rsid w:val="0032706C"/>
    <w:rsid w:val="00346122"/>
    <w:rsid w:val="003760E6"/>
    <w:rsid w:val="003A15BA"/>
    <w:rsid w:val="003B30AA"/>
    <w:rsid w:val="003C1CAD"/>
    <w:rsid w:val="003C20AF"/>
    <w:rsid w:val="004476E0"/>
    <w:rsid w:val="0046057E"/>
    <w:rsid w:val="004A0D9F"/>
    <w:rsid w:val="004E4A50"/>
    <w:rsid w:val="00512D65"/>
    <w:rsid w:val="00515EB9"/>
    <w:rsid w:val="0053305B"/>
    <w:rsid w:val="00533910"/>
    <w:rsid w:val="00594F7E"/>
    <w:rsid w:val="005C1003"/>
    <w:rsid w:val="005F7D15"/>
    <w:rsid w:val="0062553A"/>
    <w:rsid w:val="00652CCA"/>
    <w:rsid w:val="006621A2"/>
    <w:rsid w:val="00671A23"/>
    <w:rsid w:val="006D2FB0"/>
    <w:rsid w:val="006E14EC"/>
    <w:rsid w:val="006F5232"/>
    <w:rsid w:val="007044AA"/>
    <w:rsid w:val="00717A81"/>
    <w:rsid w:val="00764024"/>
    <w:rsid w:val="007B67D8"/>
    <w:rsid w:val="007C1173"/>
    <w:rsid w:val="007E5B14"/>
    <w:rsid w:val="0084468A"/>
    <w:rsid w:val="00844C60"/>
    <w:rsid w:val="008619A2"/>
    <w:rsid w:val="008C7838"/>
    <w:rsid w:val="008E635F"/>
    <w:rsid w:val="00904653"/>
    <w:rsid w:val="00961C7B"/>
    <w:rsid w:val="00964A41"/>
    <w:rsid w:val="009715A1"/>
    <w:rsid w:val="00972020"/>
    <w:rsid w:val="009A140C"/>
    <w:rsid w:val="00A245B1"/>
    <w:rsid w:val="00A26E71"/>
    <w:rsid w:val="00A36869"/>
    <w:rsid w:val="00A45644"/>
    <w:rsid w:val="00A9036B"/>
    <w:rsid w:val="00A96B4C"/>
    <w:rsid w:val="00AE104B"/>
    <w:rsid w:val="00B717E1"/>
    <w:rsid w:val="00C822CA"/>
    <w:rsid w:val="00CF77BD"/>
    <w:rsid w:val="00D12F4A"/>
    <w:rsid w:val="00D63613"/>
    <w:rsid w:val="00DB625F"/>
    <w:rsid w:val="00DC434E"/>
    <w:rsid w:val="00E03A1A"/>
    <w:rsid w:val="00E11BA1"/>
    <w:rsid w:val="00E433A6"/>
    <w:rsid w:val="00E57D54"/>
    <w:rsid w:val="00E668D0"/>
    <w:rsid w:val="00E828D9"/>
    <w:rsid w:val="00E96617"/>
    <w:rsid w:val="00EC690D"/>
    <w:rsid w:val="00F371D8"/>
    <w:rsid w:val="00FA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A58F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58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unhideWhenUsed/>
    <w:rsid w:val="00283DFD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83DFD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A26E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A58F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58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unhideWhenUsed/>
    <w:rsid w:val="00283DFD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83DFD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A26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eb.ru/courses/2128/?ysclid=mo9ptaltrp232098843" TargetMode="External"/><Relationship Id="rId13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hyperlink" Target="https://ipbotsp.ru/catalog/promyshlennaya-bezopasnost/tekhnicheskaya-ekspluatatsiya-obektov-teplosnabzheniya-i-teplopotreblyayushchikh-ustanovok/" TargetMode="External"/><Relationship Id="rId12" Type="http://schemas.openxmlformats.org/officeDocument/2006/relationships/image" Target="media/image3.wmf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image" Target="media/image6.wmf"/><Relationship Id="rId10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hyperlink" Target="https://eduperspektiva.ru/programmyi/bezopasnaya-ekspluatacziya-teplovyix-energoustanovok-i-setej.html" TargetMode="External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cp:keywords/>
  <dc:description/>
  <cp:lastModifiedBy>Ковалёва Александра</cp:lastModifiedBy>
  <cp:revision>43</cp:revision>
  <cp:lastPrinted>2022-07-07T07:28:00Z</cp:lastPrinted>
  <dcterms:created xsi:type="dcterms:W3CDTF">2022-07-07T06:26:00Z</dcterms:created>
  <dcterms:modified xsi:type="dcterms:W3CDTF">2026-04-27T09:44:00Z</dcterms:modified>
</cp:coreProperties>
</file>