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86010" w14:textId="6A13E5FB" w:rsidR="003F391D" w:rsidRPr="005D6456" w:rsidRDefault="00DD064B" w:rsidP="005D6456">
      <w:pPr>
        <w:spacing w:after="0"/>
        <w:jc w:val="center"/>
        <w:rPr>
          <w:rFonts w:ascii="Times New Roman" w:hAnsi="Times New Roman"/>
          <w:b/>
          <w:sz w:val="28"/>
          <w:szCs w:val="28"/>
        </w:rPr>
      </w:pPr>
      <w:r w:rsidRPr="00124E96">
        <w:rPr>
          <w:rFonts w:ascii="Times New Roman" w:hAnsi="Times New Roman"/>
          <w:b/>
          <w:sz w:val="28"/>
          <w:szCs w:val="28"/>
        </w:rPr>
        <w:t>Техническое задание</w:t>
      </w:r>
    </w:p>
    <w:tbl>
      <w:tblPr>
        <w:tblW w:w="5012" w:type="pct"/>
        <w:tblLayout w:type="fixed"/>
        <w:tblLook w:val="04A0" w:firstRow="1" w:lastRow="0" w:firstColumn="1" w:lastColumn="0" w:noHBand="0" w:noVBand="1"/>
      </w:tblPr>
      <w:tblGrid>
        <w:gridCol w:w="562"/>
        <w:gridCol w:w="1559"/>
        <w:gridCol w:w="1133"/>
        <w:gridCol w:w="1276"/>
        <w:gridCol w:w="2834"/>
        <w:gridCol w:w="852"/>
        <w:gridCol w:w="1133"/>
        <w:gridCol w:w="1702"/>
        <w:gridCol w:w="2429"/>
        <w:gridCol w:w="1106"/>
        <w:gridCol w:w="9"/>
      </w:tblGrid>
      <w:tr w:rsidR="009F3633" w:rsidRPr="00333418" w14:paraId="34ED1DBD" w14:textId="77777777" w:rsidTr="009F3633">
        <w:trPr>
          <w:trHeight w:val="610"/>
        </w:trPr>
        <w:tc>
          <w:tcPr>
            <w:tcW w:w="1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BF4DCF"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w:t>
            </w:r>
          </w:p>
        </w:tc>
        <w:tc>
          <w:tcPr>
            <w:tcW w:w="5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18E9B8"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Наименование ККН</w:t>
            </w:r>
          </w:p>
        </w:tc>
        <w:tc>
          <w:tcPr>
            <w:tcW w:w="3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4F9DB1"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Единица измерения ККН</w:t>
            </w:r>
          </w:p>
        </w:tc>
        <w:tc>
          <w:tcPr>
            <w:tcW w:w="43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614FE5"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Количество</w:t>
            </w:r>
          </w:p>
        </w:tc>
        <w:tc>
          <w:tcPr>
            <w:tcW w:w="97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42A755"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Показатель (характеристика) товара</w:t>
            </w:r>
          </w:p>
        </w:tc>
        <w:tc>
          <w:tcPr>
            <w:tcW w:w="2095" w:type="pct"/>
            <w:gridSpan w:val="4"/>
            <w:tcBorders>
              <w:top w:val="single" w:sz="4" w:space="0" w:color="auto"/>
              <w:left w:val="nil"/>
              <w:bottom w:val="single" w:sz="4" w:space="0" w:color="auto"/>
              <w:right w:val="single" w:sz="4" w:space="0" w:color="auto"/>
            </w:tcBorders>
            <w:shd w:val="clear" w:color="auto" w:fill="auto"/>
            <w:vAlign w:val="center"/>
            <w:hideMark/>
          </w:tcPr>
          <w:p w14:paraId="071A48FD"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Требования к значениям показателей</w:t>
            </w:r>
          </w:p>
        </w:tc>
        <w:tc>
          <w:tcPr>
            <w:tcW w:w="382"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6ED4F9"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Единица измерения характеристики</w:t>
            </w:r>
          </w:p>
        </w:tc>
      </w:tr>
      <w:tr w:rsidR="009F3633" w:rsidRPr="00333418" w14:paraId="16723F1C" w14:textId="77777777" w:rsidTr="009F3633">
        <w:tc>
          <w:tcPr>
            <w:tcW w:w="193" w:type="pct"/>
            <w:vMerge/>
            <w:tcBorders>
              <w:top w:val="single" w:sz="4" w:space="0" w:color="auto"/>
              <w:left w:val="single" w:sz="4" w:space="0" w:color="auto"/>
              <w:bottom w:val="single" w:sz="4" w:space="0" w:color="auto"/>
              <w:right w:val="single" w:sz="4" w:space="0" w:color="auto"/>
            </w:tcBorders>
            <w:vAlign w:val="center"/>
            <w:hideMark/>
          </w:tcPr>
          <w:p w14:paraId="079AA7DE"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534" w:type="pct"/>
            <w:vMerge/>
            <w:tcBorders>
              <w:top w:val="single" w:sz="4" w:space="0" w:color="auto"/>
              <w:left w:val="single" w:sz="4" w:space="0" w:color="auto"/>
              <w:bottom w:val="single" w:sz="4" w:space="0" w:color="auto"/>
              <w:right w:val="single" w:sz="4" w:space="0" w:color="auto"/>
            </w:tcBorders>
            <w:vAlign w:val="center"/>
            <w:hideMark/>
          </w:tcPr>
          <w:p w14:paraId="532698B5"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4E4FDF0A"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692C6B88"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971" w:type="pct"/>
            <w:vMerge/>
            <w:tcBorders>
              <w:top w:val="single" w:sz="4" w:space="0" w:color="auto"/>
              <w:left w:val="single" w:sz="4" w:space="0" w:color="auto"/>
              <w:bottom w:val="single" w:sz="4" w:space="0" w:color="auto"/>
              <w:right w:val="single" w:sz="4" w:space="0" w:color="auto"/>
            </w:tcBorders>
            <w:vAlign w:val="center"/>
            <w:hideMark/>
          </w:tcPr>
          <w:p w14:paraId="682625A2"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680" w:type="pct"/>
            <w:gridSpan w:val="2"/>
            <w:tcBorders>
              <w:top w:val="single" w:sz="4" w:space="0" w:color="auto"/>
              <w:left w:val="nil"/>
              <w:bottom w:val="single" w:sz="4" w:space="0" w:color="auto"/>
              <w:right w:val="single" w:sz="4" w:space="0" w:color="auto"/>
            </w:tcBorders>
            <w:shd w:val="clear" w:color="auto" w:fill="auto"/>
            <w:vAlign w:val="center"/>
            <w:hideMark/>
          </w:tcPr>
          <w:p w14:paraId="1A7EA0E7"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Минимальное значение показателя и/или максимальное значение показателя</w:t>
            </w:r>
          </w:p>
        </w:tc>
        <w:tc>
          <w:tcPr>
            <w:tcW w:w="583" w:type="pct"/>
            <w:vMerge w:val="restart"/>
            <w:tcBorders>
              <w:top w:val="nil"/>
              <w:left w:val="single" w:sz="4" w:space="0" w:color="auto"/>
              <w:bottom w:val="single" w:sz="4" w:space="0" w:color="auto"/>
              <w:right w:val="single" w:sz="4" w:space="0" w:color="auto"/>
            </w:tcBorders>
            <w:shd w:val="clear" w:color="auto" w:fill="auto"/>
            <w:vAlign w:val="center"/>
            <w:hideMark/>
          </w:tcPr>
          <w:p w14:paraId="06EF8AB9"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Показатели (характеристики), для которых указаны варианты значений</w:t>
            </w:r>
          </w:p>
        </w:tc>
        <w:tc>
          <w:tcPr>
            <w:tcW w:w="832" w:type="pct"/>
            <w:vMerge w:val="restart"/>
            <w:tcBorders>
              <w:top w:val="nil"/>
              <w:left w:val="single" w:sz="4" w:space="0" w:color="auto"/>
              <w:bottom w:val="single" w:sz="4" w:space="0" w:color="auto"/>
              <w:right w:val="single" w:sz="4" w:space="0" w:color="auto"/>
            </w:tcBorders>
            <w:shd w:val="clear" w:color="auto" w:fill="auto"/>
            <w:vAlign w:val="center"/>
            <w:hideMark/>
          </w:tcPr>
          <w:p w14:paraId="2EA995A7"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Показатели, (характеристики) значения которых не могут изменяться</w:t>
            </w:r>
          </w:p>
        </w:tc>
        <w:tc>
          <w:tcPr>
            <w:tcW w:w="382" w:type="pct"/>
            <w:gridSpan w:val="2"/>
            <w:vMerge/>
            <w:tcBorders>
              <w:top w:val="single" w:sz="4" w:space="0" w:color="auto"/>
              <w:left w:val="single" w:sz="4" w:space="0" w:color="auto"/>
              <w:bottom w:val="single" w:sz="4" w:space="0" w:color="auto"/>
              <w:right w:val="single" w:sz="4" w:space="0" w:color="auto"/>
            </w:tcBorders>
            <w:vAlign w:val="center"/>
            <w:hideMark/>
          </w:tcPr>
          <w:p w14:paraId="3ADEF538" w14:textId="77777777" w:rsidR="003F6809" w:rsidRPr="00333418" w:rsidRDefault="003F6809" w:rsidP="00333418">
            <w:pPr>
              <w:spacing w:after="0" w:line="240" w:lineRule="auto"/>
              <w:rPr>
                <w:rFonts w:ascii="Times New Roman" w:eastAsia="Times New Roman" w:hAnsi="Times New Roman"/>
                <w:sz w:val="20"/>
                <w:szCs w:val="20"/>
                <w:lang w:eastAsia="ru-RU"/>
              </w:rPr>
            </w:pPr>
          </w:p>
        </w:tc>
      </w:tr>
      <w:tr w:rsidR="009F3633" w:rsidRPr="00333418" w14:paraId="69300352" w14:textId="77777777" w:rsidTr="009F3633">
        <w:tc>
          <w:tcPr>
            <w:tcW w:w="193" w:type="pct"/>
            <w:vMerge/>
            <w:tcBorders>
              <w:top w:val="single" w:sz="4" w:space="0" w:color="auto"/>
              <w:left w:val="single" w:sz="4" w:space="0" w:color="auto"/>
              <w:bottom w:val="single" w:sz="4" w:space="0" w:color="auto"/>
              <w:right w:val="single" w:sz="4" w:space="0" w:color="auto"/>
            </w:tcBorders>
            <w:vAlign w:val="center"/>
            <w:hideMark/>
          </w:tcPr>
          <w:p w14:paraId="37EBDFE0"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534" w:type="pct"/>
            <w:vMerge/>
            <w:tcBorders>
              <w:top w:val="single" w:sz="4" w:space="0" w:color="auto"/>
              <w:left w:val="single" w:sz="4" w:space="0" w:color="auto"/>
              <w:bottom w:val="single" w:sz="4" w:space="0" w:color="auto"/>
              <w:right w:val="single" w:sz="4" w:space="0" w:color="auto"/>
            </w:tcBorders>
            <w:vAlign w:val="center"/>
            <w:hideMark/>
          </w:tcPr>
          <w:p w14:paraId="6EF871E2"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2415947C"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6AEE0D92"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971" w:type="pct"/>
            <w:vMerge/>
            <w:tcBorders>
              <w:top w:val="single" w:sz="4" w:space="0" w:color="auto"/>
              <w:left w:val="single" w:sz="4" w:space="0" w:color="auto"/>
              <w:bottom w:val="single" w:sz="4" w:space="0" w:color="auto"/>
              <w:right w:val="single" w:sz="4" w:space="0" w:color="auto"/>
            </w:tcBorders>
            <w:vAlign w:val="center"/>
            <w:hideMark/>
          </w:tcPr>
          <w:p w14:paraId="498B808A"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292" w:type="pct"/>
            <w:tcBorders>
              <w:top w:val="nil"/>
              <w:left w:val="nil"/>
              <w:bottom w:val="single" w:sz="4" w:space="0" w:color="auto"/>
              <w:right w:val="single" w:sz="4" w:space="0" w:color="auto"/>
            </w:tcBorders>
            <w:shd w:val="clear" w:color="auto" w:fill="auto"/>
            <w:vAlign w:val="center"/>
            <w:hideMark/>
          </w:tcPr>
          <w:p w14:paraId="07CF1A8F"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 (не менее)</w:t>
            </w:r>
          </w:p>
        </w:tc>
        <w:tc>
          <w:tcPr>
            <w:tcW w:w="388" w:type="pct"/>
            <w:tcBorders>
              <w:top w:val="nil"/>
              <w:left w:val="nil"/>
              <w:bottom w:val="single" w:sz="4" w:space="0" w:color="auto"/>
              <w:right w:val="single" w:sz="4" w:space="0" w:color="auto"/>
            </w:tcBorders>
            <w:shd w:val="clear" w:color="auto" w:fill="auto"/>
            <w:vAlign w:val="center"/>
            <w:hideMark/>
          </w:tcPr>
          <w:p w14:paraId="2F3A8D0F"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 (не более)</w:t>
            </w:r>
          </w:p>
        </w:tc>
        <w:tc>
          <w:tcPr>
            <w:tcW w:w="583" w:type="pct"/>
            <w:vMerge/>
            <w:tcBorders>
              <w:top w:val="nil"/>
              <w:left w:val="single" w:sz="4" w:space="0" w:color="auto"/>
              <w:bottom w:val="single" w:sz="4" w:space="0" w:color="auto"/>
              <w:right w:val="single" w:sz="4" w:space="0" w:color="auto"/>
            </w:tcBorders>
            <w:vAlign w:val="center"/>
            <w:hideMark/>
          </w:tcPr>
          <w:p w14:paraId="74423942"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832" w:type="pct"/>
            <w:vMerge/>
            <w:tcBorders>
              <w:top w:val="nil"/>
              <w:left w:val="single" w:sz="4" w:space="0" w:color="auto"/>
              <w:bottom w:val="single" w:sz="4" w:space="0" w:color="auto"/>
              <w:right w:val="single" w:sz="4" w:space="0" w:color="auto"/>
            </w:tcBorders>
            <w:vAlign w:val="center"/>
            <w:hideMark/>
          </w:tcPr>
          <w:p w14:paraId="2B9B9DC0" w14:textId="77777777" w:rsidR="003F6809" w:rsidRPr="00333418" w:rsidRDefault="003F6809" w:rsidP="00333418">
            <w:pPr>
              <w:spacing w:after="0" w:line="240" w:lineRule="auto"/>
              <w:rPr>
                <w:rFonts w:ascii="Times New Roman" w:eastAsia="Times New Roman" w:hAnsi="Times New Roman"/>
                <w:sz w:val="20"/>
                <w:szCs w:val="20"/>
                <w:lang w:eastAsia="ru-RU"/>
              </w:rPr>
            </w:pPr>
          </w:p>
        </w:tc>
        <w:tc>
          <w:tcPr>
            <w:tcW w:w="382" w:type="pct"/>
            <w:gridSpan w:val="2"/>
            <w:vMerge/>
            <w:tcBorders>
              <w:top w:val="single" w:sz="4" w:space="0" w:color="auto"/>
              <w:left w:val="single" w:sz="4" w:space="0" w:color="auto"/>
              <w:bottom w:val="single" w:sz="4" w:space="0" w:color="auto"/>
              <w:right w:val="single" w:sz="4" w:space="0" w:color="auto"/>
            </w:tcBorders>
            <w:vAlign w:val="center"/>
            <w:hideMark/>
          </w:tcPr>
          <w:p w14:paraId="0BFFA37F" w14:textId="77777777" w:rsidR="003F6809" w:rsidRPr="00333418" w:rsidRDefault="003F6809" w:rsidP="00333418">
            <w:pPr>
              <w:spacing w:after="0" w:line="240" w:lineRule="auto"/>
              <w:rPr>
                <w:rFonts w:ascii="Times New Roman" w:eastAsia="Times New Roman" w:hAnsi="Times New Roman"/>
                <w:sz w:val="20"/>
                <w:szCs w:val="20"/>
                <w:lang w:eastAsia="ru-RU"/>
              </w:rPr>
            </w:pPr>
          </w:p>
        </w:tc>
      </w:tr>
      <w:tr w:rsidR="009F3633" w:rsidRPr="00333418" w14:paraId="63391D46" w14:textId="77777777" w:rsidTr="009F3633">
        <w:tc>
          <w:tcPr>
            <w:tcW w:w="193" w:type="pct"/>
            <w:tcBorders>
              <w:top w:val="nil"/>
              <w:left w:val="single" w:sz="4" w:space="0" w:color="auto"/>
              <w:bottom w:val="single" w:sz="4" w:space="0" w:color="auto"/>
              <w:right w:val="single" w:sz="4" w:space="0" w:color="auto"/>
            </w:tcBorders>
            <w:shd w:val="clear" w:color="auto" w:fill="auto"/>
            <w:vAlign w:val="center"/>
            <w:hideMark/>
          </w:tcPr>
          <w:p w14:paraId="71FC45DD"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1</w:t>
            </w:r>
          </w:p>
        </w:tc>
        <w:tc>
          <w:tcPr>
            <w:tcW w:w="534" w:type="pct"/>
            <w:tcBorders>
              <w:top w:val="nil"/>
              <w:left w:val="nil"/>
              <w:bottom w:val="single" w:sz="4" w:space="0" w:color="auto"/>
              <w:right w:val="single" w:sz="4" w:space="0" w:color="auto"/>
            </w:tcBorders>
            <w:shd w:val="clear" w:color="auto" w:fill="auto"/>
            <w:vAlign w:val="center"/>
            <w:hideMark/>
          </w:tcPr>
          <w:p w14:paraId="761130C2"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2</w:t>
            </w:r>
          </w:p>
        </w:tc>
        <w:tc>
          <w:tcPr>
            <w:tcW w:w="388" w:type="pct"/>
            <w:tcBorders>
              <w:top w:val="nil"/>
              <w:left w:val="nil"/>
              <w:bottom w:val="single" w:sz="4" w:space="0" w:color="auto"/>
              <w:right w:val="single" w:sz="4" w:space="0" w:color="auto"/>
            </w:tcBorders>
            <w:shd w:val="clear" w:color="auto" w:fill="auto"/>
            <w:vAlign w:val="center"/>
            <w:hideMark/>
          </w:tcPr>
          <w:p w14:paraId="49B8045C"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5</w:t>
            </w:r>
          </w:p>
        </w:tc>
        <w:tc>
          <w:tcPr>
            <w:tcW w:w="437" w:type="pct"/>
            <w:tcBorders>
              <w:top w:val="nil"/>
              <w:left w:val="nil"/>
              <w:bottom w:val="single" w:sz="4" w:space="0" w:color="auto"/>
              <w:right w:val="single" w:sz="4" w:space="0" w:color="auto"/>
            </w:tcBorders>
            <w:shd w:val="clear" w:color="auto" w:fill="auto"/>
            <w:vAlign w:val="center"/>
            <w:hideMark/>
          </w:tcPr>
          <w:p w14:paraId="338C1610"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6</w:t>
            </w:r>
          </w:p>
        </w:tc>
        <w:tc>
          <w:tcPr>
            <w:tcW w:w="971" w:type="pct"/>
            <w:tcBorders>
              <w:top w:val="nil"/>
              <w:left w:val="nil"/>
              <w:bottom w:val="single" w:sz="4" w:space="0" w:color="auto"/>
              <w:right w:val="single" w:sz="4" w:space="0" w:color="auto"/>
            </w:tcBorders>
            <w:shd w:val="clear" w:color="auto" w:fill="auto"/>
            <w:vAlign w:val="center"/>
            <w:hideMark/>
          </w:tcPr>
          <w:p w14:paraId="20373915"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7</w:t>
            </w:r>
          </w:p>
        </w:tc>
        <w:tc>
          <w:tcPr>
            <w:tcW w:w="292" w:type="pct"/>
            <w:tcBorders>
              <w:top w:val="nil"/>
              <w:left w:val="nil"/>
              <w:bottom w:val="single" w:sz="4" w:space="0" w:color="auto"/>
              <w:right w:val="single" w:sz="4" w:space="0" w:color="auto"/>
            </w:tcBorders>
            <w:shd w:val="clear" w:color="auto" w:fill="auto"/>
            <w:vAlign w:val="center"/>
            <w:hideMark/>
          </w:tcPr>
          <w:p w14:paraId="0195A93C"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8</w:t>
            </w:r>
          </w:p>
        </w:tc>
        <w:tc>
          <w:tcPr>
            <w:tcW w:w="388" w:type="pct"/>
            <w:tcBorders>
              <w:top w:val="nil"/>
              <w:left w:val="nil"/>
              <w:bottom w:val="single" w:sz="4" w:space="0" w:color="auto"/>
              <w:right w:val="single" w:sz="4" w:space="0" w:color="auto"/>
            </w:tcBorders>
            <w:shd w:val="clear" w:color="auto" w:fill="auto"/>
            <w:vAlign w:val="center"/>
            <w:hideMark/>
          </w:tcPr>
          <w:p w14:paraId="658A04AA"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9</w:t>
            </w:r>
          </w:p>
        </w:tc>
        <w:tc>
          <w:tcPr>
            <w:tcW w:w="583" w:type="pct"/>
            <w:tcBorders>
              <w:top w:val="nil"/>
              <w:left w:val="nil"/>
              <w:bottom w:val="single" w:sz="4" w:space="0" w:color="auto"/>
              <w:right w:val="single" w:sz="4" w:space="0" w:color="auto"/>
            </w:tcBorders>
            <w:shd w:val="clear" w:color="auto" w:fill="auto"/>
            <w:vAlign w:val="center"/>
            <w:hideMark/>
          </w:tcPr>
          <w:p w14:paraId="7AE1CB7E"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10</w:t>
            </w:r>
          </w:p>
        </w:tc>
        <w:tc>
          <w:tcPr>
            <w:tcW w:w="832" w:type="pct"/>
            <w:tcBorders>
              <w:top w:val="nil"/>
              <w:left w:val="nil"/>
              <w:bottom w:val="single" w:sz="4" w:space="0" w:color="auto"/>
              <w:right w:val="single" w:sz="4" w:space="0" w:color="auto"/>
            </w:tcBorders>
            <w:shd w:val="clear" w:color="auto" w:fill="auto"/>
            <w:vAlign w:val="center"/>
            <w:hideMark/>
          </w:tcPr>
          <w:p w14:paraId="43488EFE"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11</w:t>
            </w:r>
          </w:p>
        </w:tc>
        <w:tc>
          <w:tcPr>
            <w:tcW w:w="382" w:type="pct"/>
            <w:gridSpan w:val="2"/>
            <w:tcBorders>
              <w:top w:val="nil"/>
              <w:left w:val="nil"/>
              <w:bottom w:val="single" w:sz="4" w:space="0" w:color="auto"/>
              <w:right w:val="single" w:sz="4" w:space="0" w:color="auto"/>
            </w:tcBorders>
            <w:shd w:val="clear" w:color="auto" w:fill="auto"/>
            <w:vAlign w:val="center"/>
            <w:hideMark/>
          </w:tcPr>
          <w:p w14:paraId="51A2879B" w14:textId="77777777" w:rsidR="003F6809" w:rsidRPr="00333418" w:rsidRDefault="003F6809" w:rsidP="00333418">
            <w:pPr>
              <w:spacing w:after="0" w:line="240" w:lineRule="auto"/>
              <w:jc w:val="center"/>
              <w:rPr>
                <w:rFonts w:ascii="Times New Roman" w:eastAsia="Times New Roman" w:hAnsi="Times New Roman"/>
                <w:sz w:val="20"/>
                <w:szCs w:val="20"/>
                <w:lang w:eastAsia="ru-RU"/>
              </w:rPr>
            </w:pPr>
            <w:r w:rsidRPr="00333418">
              <w:rPr>
                <w:rFonts w:ascii="Times New Roman" w:eastAsia="Times New Roman" w:hAnsi="Times New Roman"/>
                <w:sz w:val="20"/>
                <w:szCs w:val="20"/>
                <w:lang w:eastAsia="ru-RU"/>
              </w:rPr>
              <w:t>12</w:t>
            </w:r>
          </w:p>
        </w:tc>
      </w:tr>
      <w:tr w:rsidR="009F3633" w:rsidRPr="009F3633" w14:paraId="6E0B33B4" w14:textId="77777777" w:rsidTr="009F3633">
        <w:trPr>
          <w:gridAfter w:val="1"/>
          <w:wAfter w:w="3" w:type="pct"/>
          <w:trHeight w:val="300"/>
        </w:trPr>
        <w:tc>
          <w:tcPr>
            <w:tcW w:w="1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B1966A"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w:t>
            </w:r>
          </w:p>
        </w:tc>
        <w:tc>
          <w:tcPr>
            <w:tcW w:w="534" w:type="pct"/>
            <w:vMerge w:val="restart"/>
            <w:tcBorders>
              <w:top w:val="single" w:sz="4" w:space="0" w:color="auto"/>
              <w:left w:val="single" w:sz="4" w:space="0" w:color="auto"/>
              <w:right w:val="single" w:sz="4" w:space="0" w:color="auto"/>
            </w:tcBorders>
            <w:shd w:val="clear" w:color="auto" w:fill="auto"/>
            <w:vAlign w:val="center"/>
            <w:hideMark/>
          </w:tcPr>
          <w:p w14:paraId="1279E099" w14:textId="77777777" w:rsid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Шкаф для полотенец</w:t>
            </w:r>
          </w:p>
          <w:p w14:paraId="5C1CF7F3" w14:textId="77777777" w:rsidR="005E22BA" w:rsidRDefault="005E22BA" w:rsidP="009F3633">
            <w:pPr>
              <w:spacing w:after="0" w:line="240" w:lineRule="auto"/>
              <w:jc w:val="center"/>
              <w:rPr>
                <w:rFonts w:ascii="Times New Roman" w:eastAsia="Times New Roman" w:hAnsi="Times New Roman"/>
                <w:sz w:val="20"/>
                <w:szCs w:val="20"/>
                <w:lang w:eastAsia="ru-RU"/>
              </w:rPr>
            </w:pPr>
          </w:p>
          <w:p w14:paraId="230A9FC7" w14:textId="0C0E8E7C" w:rsidR="005E22BA" w:rsidRPr="009F3633" w:rsidRDefault="005E22BA" w:rsidP="009F3633">
            <w:pPr>
              <w:spacing w:after="0" w:line="240" w:lineRule="auto"/>
              <w:jc w:val="center"/>
              <w:rPr>
                <w:rFonts w:ascii="Times New Roman" w:eastAsia="Times New Roman" w:hAnsi="Times New Roman"/>
                <w:sz w:val="20"/>
                <w:szCs w:val="20"/>
                <w:lang w:eastAsia="ru-RU"/>
              </w:rPr>
            </w:pPr>
            <w:r>
              <w:rPr>
                <w:noProof/>
                <w14:ligatures w14:val="standardContextual"/>
              </w:rPr>
              <w:drawing>
                <wp:inline distT="0" distB="0" distL="0" distR="0" wp14:anchorId="257CDE3A" wp14:editId="514277B4">
                  <wp:extent cx="837866" cy="1038225"/>
                  <wp:effectExtent l="0" t="0" r="635" b="0"/>
                  <wp:docPr id="1030" name="Picture 1">
                    <a:extLst xmlns:a="http://schemas.openxmlformats.org/drawingml/2006/main">
                      <a:ext uri="{FF2B5EF4-FFF2-40B4-BE49-F238E27FC236}">
                        <a16:creationId xmlns:a16="http://schemas.microsoft.com/office/drawing/2014/main" id="{58D4282B-9710-D7E6-9FC8-49D6E7AF1C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
                            <a:extLst>
                              <a:ext uri="{FF2B5EF4-FFF2-40B4-BE49-F238E27FC236}">
                                <a16:creationId xmlns:a16="http://schemas.microsoft.com/office/drawing/2014/main" id="{58D4282B-9710-D7E6-9FC8-49D6E7AF1C98}"/>
                              </a:ext>
                            </a:extLst>
                          </pic:cNvPr>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2892" r="21687" b="4999"/>
                          <a:stretch/>
                        </pic:blipFill>
                        <pic:spPr bwMode="auto">
                          <a:xfrm>
                            <a:off x="0" y="0"/>
                            <a:ext cx="846379" cy="10487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A05714"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ШТ</w:t>
            </w:r>
          </w:p>
        </w:tc>
        <w:tc>
          <w:tcPr>
            <w:tcW w:w="43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39868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4</w:t>
            </w:r>
          </w:p>
        </w:tc>
        <w:tc>
          <w:tcPr>
            <w:tcW w:w="971" w:type="pct"/>
            <w:tcBorders>
              <w:top w:val="single" w:sz="4" w:space="0" w:color="auto"/>
              <w:left w:val="nil"/>
              <w:bottom w:val="single" w:sz="4" w:space="0" w:color="auto"/>
              <w:right w:val="single" w:sz="4" w:space="0" w:color="auto"/>
            </w:tcBorders>
            <w:shd w:val="clear" w:color="auto" w:fill="auto"/>
            <w:noWrap/>
            <w:hideMark/>
          </w:tcPr>
          <w:p w14:paraId="04EB21A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Возрастная категория</w:t>
            </w:r>
          </w:p>
        </w:tc>
        <w:tc>
          <w:tcPr>
            <w:tcW w:w="292" w:type="pct"/>
            <w:tcBorders>
              <w:top w:val="single" w:sz="4" w:space="0" w:color="auto"/>
              <w:left w:val="nil"/>
              <w:bottom w:val="single" w:sz="4" w:space="0" w:color="auto"/>
              <w:right w:val="single" w:sz="4" w:space="0" w:color="auto"/>
            </w:tcBorders>
            <w:shd w:val="clear" w:color="auto" w:fill="auto"/>
            <w:noWrap/>
            <w:hideMark/>
          </w:tcPr>
          <w:p w14:paraId="4B77662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single" w:sz="4" w:space="0" w:color="auto"/>
              <w:left w:val="nil"/>
              <w:bottom w:val="single" w:sz="4" w:space="0" w:color="auto"/>
              <w:right w:val="single" w:sz="4" w:space="0" w:color="auto"/>
            </w:tcBorders>
            <w:shd w:val="clear" w:color="auto" w:fill="auto"/>
            <w:noWrap/>
            <w:hideMark/>
          </w:tcPr>
          <w:p w14:paraId="3E97AA0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single" w:sz="4" w:space="0" w:color="auto"/>
              <w:left w:val="nil"/>
              <w:bottom w:val="single" w:sz="4" w:space="0" w:color="auto"/>
              <w:right w:val="single" w:sz="4" w:space="0" w:color="auto"/>
            </w:tcBorders>
            <w:shd w:val="clear" w:color="auto" w:fill="auto"/>
            <w:noWrap/>
            <w:hideMark/>
          </w:tcPr>
          <w:p w14:paraId="5B61EA8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single" w:sz="4" w:space="0" w:color="auto"/>
              <w:left w:val="nil"/>
              <w:bottom w:val="single" w:sz="4" w:space="0" w:color="auto"/>
              <w:right w:val="single" w:sz="4" w:space="0" w:color="auto"/>
            </w:tcBorders>
            <w:shd w:val="clear" w:color="auto" w:fill="auto"/>
            <w:noWrap/>
            <w:hideMark/>
          </w:tcPr>
          <w:p w14:paraId="566E90F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от 3 до 7</w:t>
            </w:r>
          </w:p>
        </w:tc>
        <w:tc>
          <w:tcPr>
            <w:tcW w:w="379" w:type="pct"/>
            <w:tcBorders>
              <w:top w:val="single" w:sz="4" w:space="0" w:color="auto"/>
              <w:left w:val="nil"/>
              <w:bottom w:val="single" w:sz="4" w:space="0" w:color="auto"/>
              <w:right w:val="single" w:sz="4" w:space="0" w:color="auto"/>
            </w:tcBorders>
            <w:shd w:val="clear" w:color="auto" w:fill="auto"/>
            <w:noWrap/>
            <w:hideMark/>
          </w:tcPr>
          <w:p w14:paraId="6ABCF4E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ГОД; ЛЕТ</w:t>
            </w:r>
          </w:p>
        </w:tc>
      </w:tr>
      <w:tr w:rsidR="009F3633" w:rsidRPr="009F3633" w14:paraId="466787AF"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3ECB63A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1F1AFA32"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68FD068F"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4DF1973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48429E6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Материал</w:t>
            </w:r>
          </w:p>
        </w:tc>
        <w:tc>
          <w:tcPr>
            <w:tcW w:w="292" w:type="pct"/>
            <w:tcBorders>
              <w:top w:val="nil"/>
              <w:left w:val="nil"/>
              <w:bottom w:val="single" w:sz="4" w:space="0" w:color="auto"/>
              <w:right w:val="single" w:sz="4" w:space="0" w:color="auto"/>
            </w:tcBorders>
            <w:shd w:val="clear" w:color="auto" w:fill="auto"/>
            <w:noWrap/>
            <w:hideMark/>
          </w:tcPr>
          <w:p w14:paraId="3EC2A5B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4C5C12FB"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0350F53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53DAE949"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Древесные материалы</w:t>
            </w:r>
          </w:p>
        </w:tc>
        <w:tc>
          <w:tcPr>
            <w:tcW w:w="379" w:type="pct"/>
            <w:tcBorders>
              <w:top w:val="nil"/>
              <w:left w:val="nil"/>
              <w:bottom w:val="single" w:sz="4" w:space="0" w:color="auto"/>
              <w:right w:val="single" w:sz="4" w:space="0" w:color="auto"/>
            </w:tcBorders>
            <w:shd w:val="clear" w:color="auto" w:fill="auto"/>
            <w:noWrap/>
            <w:hideMark/>
          </w:tcPr>
          <w:p w14:paraId="10346DDE"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24EED697"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0CCD1A9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371BA95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3B3BE16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0343A0E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5480D8B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Исполнение</w:t>
            </w:r>
          </w:p>
        </w:tc>
        <w:tc>
          <w:tcPr>
            <w:tcW w:w="292" w:type="pct"/>
            <w:tcBorders>
              <w:top w:val="nil"/>
              <w:left w:val="nil"/>
              <w:bottom w:val="single" w:sz="4" w:space="0" w:color="auto"/>
              <w:right w:val="single" w:sz="4" w:space="0" w:color="auto"/>
            </w:tcBorders>
            <w:shd w:val="clear" w:color="auto" w:fill="auto"/>
            <w:noWrap/>
            <w:hideMark/>
          </w:tcPr>
          <w:p w14:paraId="6E06EF0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1B0CA46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4F0BDA8F"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14CC834F"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Навесной</w:t>
            </w:r>
          </w:p>
        </w:tc>
        <w:tc>
          <w:tcPr>
            <w:tcW w:w="379" w:type="pct"/>
            <w:tcBorders>
              <w:top w:val="nil"/>
              <w:left w:val="nil"/>
              <w:bottom w:val="single" w:sz="4" w:space="0" w:color="auto"/>
              <w:right w:val="single" w:sz="4" w:space="0" w:color="auto"/>
            </w:tcBorders>
            <w:shd w:val="clear" w:color="auto" w:fill="auto"/>
            <w:noWrap/>
            <w:hideMark/>
          </w:tcPr>
          <w:p w14:paraId="04D61BA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6479B76E"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79AB364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2402205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009F1DFF"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734E6D3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22BFDB6D"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Количество ячеек</w:t>
            </w:r>
          </w:p>
        </w:tc>
        <w:tc>
          <w:tcPr>
            <w:tcW w:w="292" w:type="pct"/>
            <w:tcBorders>
              <w:top w:val="nil"/>
              <w:left w:val="nil"/>
              <w:bottom w:val="single" w:sz="4" w:space="0" w:color="auto"/>
              <w:right w:val="single" w:sz="4" w:space="0" w:color="auto"/>
            </w:tcBorders>
            <w:shd w:val="clear" w:color="auto" w:fill="auto"/>
            <w:noWrap/>
            <w:hideMark/>
          </w:tcPr>
          <w:p w14:paraId="3551B5E5" w14:textId="22428839" w:rsidR="009F3633" w:rsidRPr="009F3633" w:rsidRDefault="009F3633" w:rsidP="009F3633">
            <w:pPr>
              <w:spacing w:after="0" w:line="240" w:lineRule="auto"/>
              <w:jc w:val="center"/>
              <w:rPr>
                <w:rFonts w:ascii="Times New Roman" w:eastAsia="Times New Roman" w:hAnsi="Times New Roman"/>
                <w:sz w:val="20"/>
                <w:szCs w:val="20"/>
                <w:lang w:eastAsia="ru-RU"/>
              </w:rPr>
            </w:pPr>
          </w:p>
        </w:tc>
        <w:tc>
          <w:tcPr>
            <w:tcW w:w="388" w:type="pct"/>
            <w:tcBorders>
              <w:top w:val="nil"/>
              <w:left w:val="nil"/>
              <w:bottom w:val="single" w:sz="4" w:space="0" w:color="auto"/>
              <w:right w:val="single" w:sz="4" w:space="0" w:color="auto"/>
            </w:tcBorders>
            <w:shd w:val="clear" w:color="auto" w:fill="auto"/>
            <w:noWrap/>
            <w:hideMark/>
          </w:tcPr>
          <w:p w14:paraId="1ABBEF1B" w14:textId="6D70AD86" w:rsidR="009F3633" w:rsidRPr="009F3633" w:rsidRDefault="009F3633" w:rsidP="009F3633">
            <w:pPr>
              <w:spacing w:after="0" w:line="240" w:lineRule="auto"/>
              <w:jc w:val="center"/>
              <w:rPr>
                <w:rFonts w:ascii="Times New Roman" w:eastAsia="Times New Roman" w:hAnsi="Times New Roman"/>
                <w:sz w:val="20"/>
                <w:szCs w:val="20"/>
                <w:lang w:eastAsia="ru-RU"/>
              </w:rPr>
            </w:pPr>
          </w:p>
        </w:tc>
        <w:tc>
          <w:tcPr>
            <w:tcW w:w="583" w:type="pct"/>
            <w:tcBorders>
              <w:top w:val="nil"/>
              <w:left w:val="nil"/>
              <w:bottom w:val="single" w:sz="4" w:space="0" w:color="auto"/>
              <w:right w:val="single" w:sz="4" w:space="0" w:color="auto"/>
            </w:tcBorders>
            <w:shd w:val="clear" w:color="auto" w:fill="auto"/>
            <w:noWrap/>
            <w:hideMark/>
          </w:tcPr>
          <w:p w14:paraId="36D09B4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7BE1BCAB" w14:textId="0CFD4411"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r w:rsidR="005E22BA">
              <w:rPr>
                <w:rFonts w:ascii="Times New Roman" w:eastAsia="Times New Roman" w:hAnsi="Times New Roman"/>
                <w:sz w:val="20"/>
                <w:szCs w:val="20"/>
                <w:lang w:eastAsia="ru-RU"/>
              </w:rPr>
              <w:t>10</w:t>
            </w:r>
          </w:p>
        </w:tc>
        <w:tc>
          <w:tcPr>
            <w:tcW w:w="379" w:type="pct"/>
            <w:tcBorders>
              <w:top w:val="nil"/>
              <w:left w:val="nil"/>
              <w:bottom w:val="single" w:sz="4" w:space="0" w:color="auto"/>
              <w:right w:val="single" w:sz="4" w:space="0" w:color="auto"/>
            </w:tcBorders>
            <w:shd w:val="clear" w:color="auto" w:fill="auto"/>
            <w:noWrap/>
            <w:hideMark/>
          </w:tcPr>
          <w:p w14:paraId="1E0FF01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ШТ</w:t>
            </w:r>
          </w:p>
        </w:tc>
      </w:tr>
      <w:tr w:rsidR="009F3633" w:rsidRPr="009F3633" w14:paraId="3DB25E70"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2C7EEF72"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41AA9A8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48F756F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53D0B386"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0883FB7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Высота</w:t>
            </w:r>
          </w:p>
        </w:tc>
        <w:tc>
          <w:tcPr>
            <w:tcW w:w="292" w:type="pct"/>
            <w:tcBorders>
              <w:top w:val="nil"/>
              <w:left w:val="nil"/>
              <w:bottom w:val="single" w:sz="4" w:space="0" w:color="auto"/>
              <w:right w:val="single" w:sz="4" w:space="0" w:color="auto"/>
            </w:tcBorders>
            <w:shd w:val="clear" w:color="auto" w:fill="auto"/>
            <w:noWrap/>
            <w:hideMark/>
          </w:tcPr>
          <w:p w14:paraId="4A51D6C5"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1087</w:t>
            </w:r>
          </w:p>
        </w:tc>
        <w:tc>
          <w:tcPr>
            <w:tcW w:w="388" w:type="pct"/>
            <w:tcBorders>
              <w:top w:val="nil"/>
              <w:left w:val="nil"/>
              <w:bottom w:val="single" w:sz="4" w:space="0" w:color="auto"/>
              <w:right w:val="single" w:sz="4" w:space="0" w:color="auto"/>
            </w:tcBorders>
            <w:shd w:val="clear" w:color="auto" w:fill="auto"/>
            <w:noWrap/>
            <w:hideMark/>
          </w:tcPr>
          <w:p w14:paraId="40A930AA"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5BCAF3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229AB96F"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24C892B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695844DB"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7EDDB93D"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0FA6749E"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7FD48A6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17CF0D7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D44DCA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Ширина</w:t>
            </w:r>
          </w:p>
        </w:tc>
        <w:tc>
          <w:tcPr>
            <w:tcW w:w="292" w:type="pct"/>
            <w:tcBorders>
              <w:top w:val="nil"/>
              <w:left w:val="nil"/>
              <w:bottom w:val="single" w:sz="4" w:space="0" w:color="auto"/>
              <w:right w:val="single" w:sz="4" w:space="0" w:color="auto"/>
            </w:tcBorders>
            <w:shd w:val="clear" w:color="auto" w:fill="auto"/>
            <w:noWrap/>
            <w:hideMark/>
          </w:tcPr>
          <w:p w14:paraId="55D202FB"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618</w:t>
            </w:r>
          </w:p>
        </w:tc>
        <w:tc>
          <w:tcPr>
            <w:tcW w:w="388" w:type="pct"/>
            <w:tcBorders>
              <w:top w:val="nil"/>
              <w:left w:val="nil"/>
              <w:bottom w:val="single" w:sz="4" w:space="0" w:color="auto"/>
              <w:right w:val="single" w:sz="4" w:space="0" w:color="auto"/>
            </w:tcBorders>
            <w:shd w:val="clear" w:color="auto" w:fill="auto"/>
            <w:noWrap/>
            <w:hideMark/>
          </w:tcPr>
          <w:p w14:paraId="74C92B07" w14:textId="761A3A8E" w:rsidR="009F3633" w:rsidRPr="009F3633" w:rsidRDefault="009F3633" w:rsidP="009F3633">
            <w:pPr>
              <w:spacing w:after="0" w:line="240" w:lineRule="auto"/>
              <w:jc w:val="center"/>
              <w:rPr>
                <w:rFonts w:ascii="Times New Roman" w:eastAsia="Times New Roman" w:hAnsi="Times New Roman"/>
                <w:sz w:val="20"/>
                <w:szCs w:val="20"/>
                <w:lang w:eastAsia="ru-RU"/>
              </w:rPr>
            </w:pPr>
          </w:p>
        </w:tc>
        <w:tc>
          <w:tcPr>
            <w:tcW w:w="583" w:type="pct"/>
            <w:tcBorders>
              <w:top w:val="nil"/>
              <w:left w:val="nil"/>
              <w:bottom w:val="single" w:sz="4" w:space="0" w:color="auto"/>
              <w:right w:val="single" w:sz="4" w:space="0" w:color="auto"/>
            </w:tcBorders>
            <w:shd w:val="clear" w:color="auto" w:fill="auto"/>
            <w:noWrap/>
            <w:hideMark/>
          </w:tcPr>
          <w:p w14:paraId="64848F32"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4C76617B"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7486903C"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60926B3F"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7A56778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4373A9E2"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47491FC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5B55564F"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3DCEAF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Глубина</w:t>
            </w:r>
          </w:p>
        </w:tc>
        <w:tc>
          <w:tcPr>
            <w:tcW w:w="292" w:type="pct"/>
            <w:tcBorders>
              <w:top w:val="nil"/>
              <w:left w:val="nil"/>
              <w:bottom w:val="single" w:sz="4" w:space="0" w:color="auto"/>
              <w:right w:val="single" w:sz="4" w:space="0" w:color="auto"/>
            </w:tcBorders>
            <w:shd w:val="clear" w:color="auto" w:fill="auto"/>
            <w:noWrap/>
            <w:hideMark/>
          </w:tcPr>
          <w:p w14:paraId="7D2DFC0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166</w:t>
            </w:r>
          </w:p>
        </w:tc>
        <w:tc>
          <w:tcPr>
            <w:tcW w:w="388" w:type="pct"/>
            <w:tcBorders>
              <w:top w:val="nil"/>
              <w:left w:val="nil"/>
              <w:bottom w:val="single" w:sz="4" w:space="0" w:color="auto"/>
              <w:right w:val="single" w:sz="4" w:space="0" w:color="auto"/>
            </w:tcBorders>
            <w:shd w:val="clear" w:color="auto" w:fill="auto"/>
            <w:noWrap/>
            <w:hideMark/>
          </w:tcPr>
          <w:p w14:paraId="6829DE9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294E6A6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4053E54D"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6D90A18C"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78F6F3C7"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6C29459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02CCA76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003EFE9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0BBA07CF"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ACA3A9A"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Полка</w:t>
            </w:r>
          </w:p>
        </w:tc>
        <w:tc>
          <w:tcPr>
            <w:tcW w:w="292" w:type="pct"/>
            <w:tcBorders>
              <w:top w:val="nil"/>
              <w:left w:val="nil"/>
              <w:bottom w:val="single" w:sz="4" w:space="0" w:color="auto"/>
              <w:right w:val="single" w:sz="4" w:space="0" w:color="auto"/>
            </w:tcBorders>
            <w:shd w:val="clear" w:color="auto" w:fill="auto"/>
            <w:noWrap/>
            <w:hideMark/>
          </w:tcPr>
          <w:p w14:paraId="3B370E8E"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4A36363A"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1CCB245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383DEC35"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Наличие</w:t>
            </w:r>
          </w:p>
        </w:tc>
        <w:tc>
          <w:tcPr>
            <w:tcW w:w="379" w:type="pct"/>
            <w:tcBorders>
              <w:top w:val="nil"/>
              <w:left w:val="nil"/>
              <w:bottom w:val="single" w:sz="4" w:space="0" w:color="auto"/>
              <w:right w:val="single" w:sz="4" w:space="0" w:color="auto"/>
            </w:tcBorders>
            <w:shd w:val="clear" w:color="auto" w:fill="auto"/>
            <w:noWrap/>
            <w:hideMark/>
          </w:tcPr>
          <w:p w14:paraId="3A9B757C"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6C2A21B6"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34F3226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278B0F2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1CD0B57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0DCD6FF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1D4D2E4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Количество крючков в секции</w:t>
            </w:r>
          </w:p>
        </w:tc>
        <w:tc>
          <w:tcPr>
            <w:tcW w:w="292" w:type="pct"/>
            <w:tcBorders>
              <w:top w:val="nil"/>
              <w:left w:val="nil"/>
              <w:bottom w:val="single" w:sz="4" w:space="0" w:color="auto"/>
              <w:right w:val="single" w:sz="4" w:space="0" w:color="auto"/>
            </w:tcBorders>
            <w:shd w:val="clear" w:color="auto" w:fill="auto"/>
            <w:noWrap/>
            <w:hideMark/>
          </w:tcPr>
          <w:p w14:paraId="34F406B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10B2A6E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0B9882B"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58A99F74"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w:t>
            </w:r>
          </w:p>
        </w:tc>
        <w:tc>
          <w:tcPr>
            <w:tcW w:w="379" w:type="pct"/>
            <w:tcBorders>
              <w:top w:val="nil"/>
              <w:left w:val="nil"/>
              <w:bottom w:val="single" w:sz="4" w:space="0" w:color="auto"/>
              <w:right w:val="single" w:sz="4" w:space="0" w:color="auto"/>
            </w:tcBorders>
            <w:shd w:val="clear" w:color="auto" w:fill="auto"/>
            <w:noWrap/>
            <w:hideMark/>
          </w:tcPr>
          <w:p w14:paraId="7E570A11"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ШТ</w:t>
            </w:r>
          </w:p>
        </w:tc>
      </w:tr>
      <w:tr w:rsidR="009F3633" w:rsidRPr="009F3633" w14:paraId="1F18CC35"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275C46E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10BE0FD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6671F48E"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3CBFE2C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286C859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Материал изготовления</w:t>
            </w:r>
          </w:p>
        </w:tc>
        <w:tc>
          <w:tcPr>
            <w:tcW w:w="292" w:type="pct"/>
            <w:tcBorders>
              <w:top w:val="nil"/>
              <w:left w:val="nil"/>
              <w:bottom w:val="single" w:sz="4" w:space="0" w:color="auto"/>
              <w:right w:val="single" w:sz="4" w:space="0" w:color="auto"/>
            </w:tcBorders>
            <w:shd w:val="clear" w:color="auto" w:fill="auto"/>
            <w:noWrap/>
            <w:hideMark/>
          </w:tcPr>
          <w:p w14:paraId="664D2D9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39DB0E37"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23BD2056"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298E3A3E"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ЛДСП</w:t>
            </w:r>
          </w:p>
        </w:tc>
        <w:tc>
          <w:tcPr>
            <w:tcW w:w="379" w:type="pct"/>
            <w:tcBorders>
              <w:top w:val="nil"/>
              <w:left w:val="nil"/>
              <w:bottom w:val="single" w:sz="4" w:space="0" w:color="auto"/>
              <w:right w:val="single" w:sz="4" w:space="0" w:color="auto"/>
            </w:tcBorders>
            <w:shd w:val="clear" w:color="auto" w:fill="auto"/>
            <w:noWrap/>
            <w:hideMark/>
          </w:tcPr>
          <w:p w14:paraId="505D1C7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48E68412"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155EC6B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6D93278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416111D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43F5E87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4BE470D4"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Толщина материала</w:t>
            </w:r>
          </w:p>
        </w:tc>
        <w:tc>
          <w:tcPr>
            <w:tcW w:w="292" w:type="pct"/>
            <w:tcBorders>
              <w:top w:val="nil"/>
              <w:left w:val="nil"/>
              <w:bottom w:val="single" w:sz="4" w:space="0" w:color="auto"/>
              <w:right w:val="single" w:sz="4" w:space="0" w:color="auto"/>
            </w:tcBorders>
            <w:shd w:val="clear" w:color="auto" w:fill="auto"/>
            <w:noWrap/>
            <w:hideMark/>
          </w:tcPr>
          <w:p w14:paraId="15C94D0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16</w:t>
            </w:r>
          </w:p>
        </w:tc>
        <w:tc>
          <w:tcPr>
            <w:tcW w:w="388" w:type="pct"/>
            <w:tcBorders>
              <w:top w:val="nil"/>
              <w:left w:val="nil"/>
              <w:bottom w:val="single" w:sz="4" w:space="0" w:color="auto"/>
              <w:right w:val="single" w:sz="4" w:space="0" w:color="auto"/>
            </w:tcBorders>
            <w:shd w:val="clear" w:color="auto" w:fill="auto"/>
            <w:noWrap/>
            <w:hideMark/>
          </w:tcPr>
          <w:p w14:paraId="669DFC55"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55E63872"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7C105902"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1A339BA3"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4A18E209"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4E6587C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4CEA899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5CAC6E6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5E14EA8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6376B102"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Цвет ЛДСП</w:t>
            </w:r>
          </w:p>
        </w:tc>
        <w:tc>
          <w:tcPr>
            <w:tcW w:w="292" w:type="pct"/>
            <w:tcBorders>
              <w:top w:val="nil"/>
              <w:left w:val="nil"/>
              <w:bottom w:val="single" w:sz="4" w:space="0" w:color="auto"/>
              <w:right w:val="single" w:sz="4" w:space="0" w:color="auto"/>
            </w:tcBorders>
            <w:shd w:val="clear" w:color="auto" w:fill="auto"/>
            <w:noWrap/>
            <w:hideMark/>
          </w:tcPr>
          <w:p w14:paraId="5B7183C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2CD8376A"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7DD2AF1A"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1694713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по согласованию с заказчиком</w:t>
            </w:r>
          </w:p>
        </w:tc>
        <w:tc>
          <w:tcPr>
            <w:tcW w:w="379" w:type="pct"/>
            <w:tcBorders>
              <w:top w:val="nil"/>
              <w:left w:val="nil"/>
              <w:bottom w:val="single" w:sz="4" w:space="0" w:color="auto"/>
              <w:right w:val="single" w:sz="4" w:space="0" w:color="auto"/>
            </w:tcBorders>
            <w:shd w:val="clear" w:color="auto" w:fill="auto"/>
            <w:noWrap/>
            <w:hideMark/>
          </w:tcPr>
          <w:p w14:paraId="57C8B6C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4843969C"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37A442C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5F91612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67496DC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0705969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C6E8E7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xml:space="preserve">Основные детали </w:t>
            </w:r>
          </w:p>
        </w:tc>
        <w:tc>
          <w:tcPr>
            <w:tcW w:w="292" w:type="pct"/>
            <w:tcBorders>
              <w:top w:val="nil"/>
              <w:left w:val="nil"/>
              <w:bottom w:val="single" w:sz="4" w:space="0" w:color="auto"/>
              <w:right w:val="single" w:sz="4" w:space="0" w:color="auto"/>
            </w:tcBorders>
            <w:shd w:val="clear" w:color="auto" w:fill="auto"/>
            <w:noWrap/>
            <w:hideMark/>
          </w:tcPr>
          <w:p w14:paraId="385B8DB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2B58B1AC"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04A4E78F"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455404C8" w14:textId="14ADA9DB"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xml:space="preserve">обработаны противоударной ПВХ кромкой, </w:t>
            </w:r>
            <w:r w:rsidRPr="009F3633">
              <w:rPr>
                <w:rFonts w:ascii="Times New Roman" w:eastAsia="Times New Roman" w:hAnsi="Times New Roman"/>
                <w:sz w:val="20"/>
                <w:szCs w:val="20"/>
                <w:lang w:eastAsia="ru-RU"/>
              </w:rPr>
              <w:t>толщиной 0</w:t>
            </w:r>
            <w:r w:rsidRPr="009F3633">
              <w:rPr>
                <w:rFonts w:ascii="Times New Roman" w:eastAsia="Times New Roman" w:hAnsi="Times New Roman"/>
                <w:sz w:val="20"/>
                <w:szCs w:val="20"/>
                <w:lang w:eastAsia="ru-RU"/>
              </w:rPr>
              <w:t xml:space="preserve">,4 мм. </w:t>
            </w:r>
          </w:p>
        </w:tc>
        <w:tc>
          <w:tcPr>
            <w:tcW w:w="379" w:type="pct"/>
            <w:tcBorders>
              <w:top w:val="nil"/>
              <w:left w:val="nil"/>
              <w:bottom w:val="single" w:sz="4" w:space="0" w:color="auto"/>
              <w:right w:val="single" w:sz="4" w:space="0" w:color="auto"/>
            </w:tcBorders>
            <w:shd w:val="clear" w:color="auto" w:fill="auto"/>
            <w:noWrap/>
            <w:hideMark/>
          </w:tcPr>
          <w:p w14:paraId="43485076"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39255780"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63F5AD0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017D3F2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3CEBEF3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4243FD9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4564B0DF"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Описание</w:t>
            </w:r>
          </w:p>
        </w:tc>
        <w:tc>
          <w:tcPr>
            <w:tcW w:w="292" w:type="pct"/>
            <w:tcBorders>
              <w:top w:val="nil"/>
              <w:left w:val="nil"/>
              <w:bottom w:val="single" w:sz="4" w:space="0" w:color="auto"/>
              <w:right w:val="single" w:sz="4" w:space="0" w:color="auto"/>
            </w:tcBorders>
            <w:shd w:val="clear" w:color="auto" w:fill="auto"/>
            <w:noWrap/>
            <w:hideMark/>
          </w:tcPr>
          <w:p w14:paraId="42E23021"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7A5D4903"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67C6EEED"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55C8D73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xml:space="preserve">Представляет собой открытый стеллаж с фигурной задней стенкой, разделенный средниками на пять равных секций. Каждая секция разделена полкой на две части, образуя 10 </w:t>
            </w:r>
            <w:r w:rsidRPr="009F3633">
              <w:rPr>
                <w:rFonts w:ascii="Times New Roman" w:eastAsia="Times New Roman" w:hAnsi="Times New Roman"/>
                <w:sz w:val="20"/>
                <w:szCs w:val="20"/>
                <w:lang w:eastAsia="ru-RU"/>
              </w:rPr>
              <w:lastRenderedPageBreak/>
              <w:t>равных ячеек. В каждой секции, сверху, расположена полка под средства гигиены, под которой установлен двухрожковый крючок. Под центральной полкой также установлен двухрожковый крючок. Верхняя часть задней стенки имеет фрезеровку дугообразной формы. Предусмотрено крепление к стене с помощью двух открытых навесов, расположенных с обратной стороны изделия. Нижние части опор должны быть оборудованы пластмассовыми подпятниками.</w:t>
            </w:r>
          </w:p>
        </w:tc>
        <w:tc>
          <w:tcPr>
            <w:tcW w:w="379" w:type="pct"/>
            <w:tcBorders>
              <w:top w:val="nil"/>
              <w:left w:val="nil"/>
              <w:bottom w:val="single" w:sz="4" w:space="0" w:color="auto"/>
              <w:right w:val="single" w:sz="4" w:space="0" w:color="auto"/>
            </w:tcBorders>
            <w:shd w:val="clear" w:color="auto" w:fill="auto"/>
            <w:noWrap/>
            <w:hideMark/>
          </w:tcPr>
          <w:p w14:paraId="14F5EA2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lastRenderedPageBreak/>
              <w:t> </w:t>
            </w:r>
          </w:p>
        </w:tc>
      </w:tr>
      <w:tr w:rsidR="009F3633" w:rsidRPr="009F3633" w14:paraId="16DF05A4" w14:textId="77777777" w:rsidTr="009F3633">
        <w:trPr>
          <w:gridAfter w:val="1"/>
          <w:wAfter w:w="3" w:type="pct"/>
          <w:trHeight w:val="300"/>
        </w:trPr>
        <w:tc>
          <w:tcPr>
            <w:tcW w:w="193" w:type="pct"/>
            <w:vMerge/>
            <w:tcBorders>
              <w:top w:val="single" w:sz="4" w:space="0" w:color="auto"/>
              <w:left w:val="single" w:sz="4" w:space="0" w:color="auto"/>
              <w:bottom w:val="single" w:sz="4" w:space="0" w:color="auto"/>
              <w:right w:val="single" w:sz="4" w:space="0" w:color="auto"/>
            </w:tcBorders>
            <w:vAlign w:val="center"/>
            <w:hideMark/>
          </w:tcPr>
          <w:p w14:paraId="689AA83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bottom w:val="single" w:sz="4" w:space="0" w:color="auto"/>
              <w:right w:val="single" w:sz="4" w:space="0" w:color="auto"/>
            </w:tcBorders>
            <w:vAlign w:val="center"/>
            <w:hideMark/>
          </w:tcPr>
          <w:p w14:paraId="3BE3C17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2B8258B6"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42920D7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81B75C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Соответствие нормативно-технической документации</w:t>
            </w:r>
          </w:p>
        </w:tc>
        <w:tc>
          <w:tcPr>
            <w:tcW w:w="292" w:type="pct"/>
            <w:tcBorders>
              <w:top w:val="nil"/>
              <w:left w:val="nil"/>
              <w:bottom w:val="single" w:sz="4" w:space="0" w:color="auto"/>
              <w:right w:val="single" w:sz="4" w:space="0" w:color="auto"/>
            </w:tcBorders>
            <w:shd w:val="clear" w:color="auto" w:fill="auto"/>
            <w:noWrap/>
            <w:hideMark/>
          </w:tcPr>
          <w:p w14:paraId="5082548B"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32F23F13"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126A88EF"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ГОСТ 16371-2014; ГОСТ 26682-2022</w:t>
            </w:r>
          </w:p>
        </w:tc>
        <w:tc>
          <w:tcPr>
            <w:tcW w:w="832" w:type="pct"/>
            <w:tcBorders>
              <w:top w:val="nil"/>
              <w:left w:val="nil"/>
              <w:bottom w:val="single" w:sz="4" w:space="0" w:color="auto"/>
              <w:right w:val="single" w:sz="4" w:space="0" w:color="auto"/>
            </w:tcBorders>
            <w:shd w:val="clear" w:color="auto" w:fill="auto"/>
            <w:noWrap/>
            <w:hideMark/>
          </w:tcPr>
          <w:p w14:paraId="1C13E1D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41CAA9C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344F07C7" w14:textId="77777777" w:rsidTr="009F3633">
        <w:trPr>
          <w:gridAfter w:val="1"/>
          <w:wAfter w:w="3" w:type="pct"/>
          <w:trHeight w:val="300"/>
        </w:trPr>
        <w:tc>
          <w:tcPr>
            <w:tcW w:w="193" w:type="pct"/>
            <w:vMerge w:val="restart"/>
            <w:tcBorders>
              <w:top w:val="nil"/>
              <w:left w:val="single" w:sz="4" w:space="0" w:color="auto"/>
              <w:bottom w:val="single" w:sz="4" w:space="0" w:color="auto"/>
              <w:right w:val="single" w:sz="4" w:space="0" w:color="auto"/>
            </w:tcBorders>
            <w:shd w:val="clear" w:color="auto" w:fill="auto"/>
            <w:vAlign w:val="center"/>
            <w:hideMark/>
          </w:tcPr>
          <w:p w14:paraId="04E824B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2</w:t>
            </w:r>
          </w:p>
        </w:tc>
        <w:tc>
          <w:tcPr>
            <w:tcW w:w="534" w:type="pct"/>
            <w:vMerge w:val="restart"/>
            <w:tcBorders>
              <w:top w:val="nil"/>
              <w:left w:val="single" w:sz="4" w:space="0" w:color="auto"/>
              <w:right w:val="single" w:sz="4" w:space="0" w:color="auto"/>
            </w:tcBorders>
            <w:shd w:val="clear" w:color="auto" w:fill="auto"/>
            <w:vAlign w:val="center"/>
            <w:hideMark/>
          </w:tcPr>
          <w:p w14:paraId="2F57CA3F" w14:textId="77777777" w:rsid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Шкаф для полотенец</w:t>
            </w:r>
          </w:p>
          <w:p w14:paraId="0348DE97" w14:textId="77777777" w:rsidR="005E22BA" w:rsidRDefault="005E22BA" w:rsidP="009F3633">
            <w:pPr>
              <w:spacing w:after="0" w:line="240" w:lineRule="auto"/>
              <w:jc w:val="center"/>
              <w:rPr>
                <w:rFonts w:ascii="Times New Roman" w:eastAsia="Times New Roman" w:hAnsi="Times New Roman"/>
                <w:sz w:val="20"/>
                <w:szCs w:val="20"/>
                <w:lang w:eastAsia="ru-RU"/>
              </w:rPr>
            </w:pPr>
          </w:p>
          <w:p w14:paraId="6A6B9624" w14:textId="06BEB3EA" w:rsidR="005E22BA" w:rsidRPr="009F3633" w:rsidRDefault="005E22BA" w:rsidP="009F3633">
            <w:pPr>
              <w:spacing w:after="0" w:line="240" w:lineRule="auto"/>
              <w:jc w:val="center"/>
              <w:rPr>
                <w:rFonts w:ascii="Times New Roman" w:eastAsia="Times New Roman" w:hAnsi="Times New Roman"/>
                <w:sz w:val="20"/>
                <w:szCs w:val="20"/>
                <w:lang w:eastAsia="ru-RU"/>
              </w:rPr>
            </w:pPr>
            <w:r w:rsidRPr="005E22BA">
              <w:rPr>
                <w:rFonts w:ascii="Times New Roman" w:eastAsia="Times New Roman" w:hAnsi="Times New Roman"/>
                <w:sz w:val="20"/>
                <w:szCs w:val="20"/>
                <w:lang w:eastAsia="ru-RU"/>
              </w:rPr>
              <w:drawing>
                <wp:inline distT="0" distB="0" distL="0" distR="0" wp14:anchorId="5D08C1F7" wp14:editId="5A845B92">
                  <wp:extent cx="647700" cy="11319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50390" cy="1136609"/>
                          </a:xfrm>
                          <a:prstGeom prst="rect">
                            <a:avLst/>
                          </a:prstGeom>
                        </pic:spPr>
                      </pic:pic>
                    </a:graphicData>
                  </a:graphic>
                </wp:inline>
              </w:drawing>
            </w:r>
          </w:p>
        </w:tc>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14:paraId="3C6BC17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ШТ</w:t>
            </w:r>
          </w:p>
        </w:tc>
        <w:tc>
          <w:tcPr>
            <w:tcW w:w="437" w:type="pct"/>
            <w:vMerge w:val="restart"/>
            <w:tcBorders>
              <w:top w:val="nil"/>
              <w:left w:val="single" w:sz="4" w:space="0" w:color="auto"/>
              <w:bottom w:val="single" w:sz="4" w:space="0" w:color="auto"/>
              <w:right w:val="single" w:sz="4" w:space="0" w:color="auto"/>
            </w:tcBorders>
            <w:shd w:val="clear" w:color="auto" w:fill="auto"/>
            <w:vAlign w:val="center"/>
            <w:hideMark/>
          </w:tcPr>
          <w:p w14:paraId="0CEAAD2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w:t>
            </w:r>
          </w:p>
        </w:tc>
        <w:tc>
          <w:tcPr>
            <w:tcW w:w="971" w:type="pct"/>
            <w:tcBorders>
              <w:top w:val="nil"/>
              <w:left w:val="nil"/>
              <w:bottom w:val="single" w:sz="4" w:space="0" w:color="auto"/>
              <w:right w:val="single" w:sz="4" w:space="0" w:color="auto"/>
            </w:tcBorders>
            <w:shd w:val="clear" w:color="auto" w:fill="auto"/>
            <w:noWrap/>
            <w:hideMark/>
          </w:tcPr>
          <w:p w14:paraId="22019BB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Возрастная категория</w:t>
            </w:r>
          </w:p>
        </w:tc>
        <w:tc>
          <w:tcPr>
            <w:tcW w:w="292" w:type="pct"/>
            <w:tcBorders>
              <w:top w:val="nil"/>
              <w:left w:val="nil"/>
              <w:bottom w:val="single" w:sz="4" w:space="0" w:color="auto"/>
              <w:right w:val="single" w:sz="4" w:space="0" w:color="auto"/>
            </w:tcBorders>
            <w:shd w:val="clear" w:color="auto" w:fill="auto"/>
            <w:noWrap/>
            <w:hideMark/>
          </w:tcPr>
          <w:p w14:paraId="32BFA08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7C7F690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EEE5FDB"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59E034B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от 3 до 7</w:t>
            </w:r>
          </w:p>
        </w:tc>
        <w:tc>
          <w:tcPr>
            <w:tcW w:w="379" w:type="pct"/>
            <w:tcBorders>
              <w:top w:val="nil"/>
              <w:left w:val="nil"/>
              <w:bottom w:val="single" w:sz="4" w:space="0" w:color="auto"/>
              <w:right w:val="single" w:sz="4" w:space="0" w:color="auto"/>
            </w:tcBorders>
            <w:shd w:val="clear" w:color="auto" w:fill="auto"/>
            <w:noWrap/>
            <w:hideMark/>
          </w:tcPr>
          <w:p w14:paraId="095245DE"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ГОД; ЛЕТ</w:t>
            </w:r>
          </w:p>
        </w:tc>
      </w:tr>
      <w:tr w:rsidR="009F3633" w:rsidRPr="009F3633" w14:paraId="41E2FAAE"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56EA24A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5E377D5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11CFF30F"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71AC3D5E"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7BB44D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Материал</w:t>
            </w:r>
          </w:p>
        </w:tc>
        <w:tc>
          <w:tcPr>
            <w:tcW w:w="292" w:type="pct"/>
            <w:tcBorders>
              <w:top w:val="nil"/>
              <w:left w:val="nil"/>
              <w:bottom w:val="single" w:sz="4" w:space="0" w:color="auto"/>
              <w:right w:val="single" w:sz="4" w:space="0" w:color="auto"/>
            </w:tcBorders>
            <w:shd w:val="clear" w:color="auto" w:fill="auto"/>
            <w:noWrap/>
            <w:hideMark/>
          </w:tcPr>
          <w:p w14:paraId="664C07E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0DD8EEA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5647870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1114110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Древесные материалы</w:t>
            </w:r>
          </w:p>
        </w:tc>
        <w:tc>
          <w:tcPr>
            <w:tcW w:w="379" w:type="pct"/>
            <w:tcBorders>
              <w:top w:val="nil"/>
              <w:left w:val="nil"/>
              <w:bottom w:val="single" w:sz="4" w:space="0" w:color="auto"/>
              <w:right w:val="single" w:sz="4" w:space="0" w:color="auto"/>
            </w:tcBorders>
            <w:shd w:val="clear" w:color="auto" w:fill="auto"/>
            <w:noWrap/>
            <w:hideMark/>
          </w:tcPr>
          <w:p w14:paraId="49DD17B3"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28F09839"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3BB7B81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6F03FBFF"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06E7460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717511E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333C31E5"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Материал изготовления</w:t>
            </w:r>
          </w:p>
        </w:tc>
        <w:tc>
          <w:tcPr>
            <w:tcW w:w="292" w:type="pct"/>
            <w:tcBorders>
              <w:top w:val="nil"/>
              <w:left w:val="nil"/>
              <w:bottom w:val="single" w:sz="4" w:space="0" w:color="auto"/>
              <w:right w:val="single" w:sz="4" w:space="0" w:color="auto"/>
            </w:tcBorders>
            <w:shd w:val="clear" w:color="auto" w:fill="auto"/>
            <w:noWrap/>
            <w:hideMark/>
          </w:tcPr>
          <w:p w14:paraId="2752DE8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3130C88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78A9055"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59CFCED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ЛДСП</w:t>
            </w:r>
          </w:p>
        </w:tc>
        <w:tc>
          <w:tcPr>
            <w:tcW w:w="379" w:type="pct"/>
            <w:tcBorders>
              <w:top w:val="nil"/>
              <w:left w:val="nil"/>
              <w:bottom w:val="single" w:sz="4" w:space="0" w:color="auto"/>
              <w:right w:val="single" w:sz="4" w:space="0" w:color="auto"/>
            </w:tcBorders>
            <w:shd w:val="clear" w:color="auto" w:fill="auto"/>
            <w:noWrap/>
            <w:hideMark/>
          </w:tcPr>
          <w:p w14:paraId="143DFBC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2436DD38"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310C8C8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7B529EF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2BA8680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76ABDBA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3A15E929"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Толщина материала</w:t>
            </w:r>
          </w:p>
        </w:tc>
        <w:tc>
          <w:tcPr>
            <w:tcW w:w="292" w:type="pct"/>
            <w:tcBorders>
              <w:top w:val="nil"/>
              <w:left w:val="nil"/>
              <w:bottom w:val="single" w:sz="4" w:space="0" w:color="auto"/>
              <w:right w:val="single" w:sz="4" w:space="0" w:color="auto"/>
            </w:tcBorders>
            <w:shd w:val="clear" w:color="auto" w:fill="auto"/>
            <w:noWrap/>
            <w:hideMark/>
          </w:tcPr>
          <w:p w14:paraId="759EA7E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16</w:t>
            </w:r>
          </w:p>
        </w:tc>
        <w:tc>
          <w:tcPr>
            <w:tcW w:w="388" w:type="pct"/>
            <w:tcBorders>
              <w:top w:val="nil"/>
              <w:left w:val="nil"/>
              <w:bottom w:val="single" w:sz="4" w:space="0" w:color="auto"/>
              <w:right w:val="single" w:sz="4" w:space="0" w:color="auto"/>
            </w:tcBorders>
            <w:shd w:val="clear" w:color="auto" w:fill="auto"/>
            <w:noWrap/>
            <w:hideMark/>
          </w:tcPr>
          <w:p w14:paraId="629D2DBA"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42F0118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0EDC995F"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3FF48FA1"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1CFB91DA"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67D17CFE"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6E13FBF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0FB52AE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343B145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598736B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Цвет ЛДСП</w:t>
            </w:r>
          </w:p>
        </w:tc>
        <w:tc>
          <w:tcPr>
            <w:tcW w:w="292" w:type="pct"/>
            <w:tcBorders>
              <w:top w:val="nil"/>
              <w:left w:val="nil"/>
              <w:bottom w:val="single" w:sz="4" w:space="0" w:color="auto"/>
              <w:right w:val="single" w:sz="4" w:space="0" w:color="auto"/>
            </w:tcBorders>
            <w:shd w:val="clear" w:color="auto" w:fill="auto"/>
            <w:noWrap/>
            <w:hideMark/>
          </w:tcPr>
          <w:p w14:paraId="334A519C"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4529ACAE"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6AD27556"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26EC543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по согласованию с заказчиком</w:t>
            </w:r>
          </w:p>
        </w:tc>
        <w:tc>
          <w:tcPr>
            <w:tcW w:w="379" w:type="pct"/>
            <w:tcBorders>
              <w:top w:val="nil"/>
              <w:left w:val="nil"/>
              <w:bottom w:val="single" w:sz="4" w:space="0" w:color="auto"/>
              <w:right w:val="single" w:sz="4" w:space="0" w:color="auto"/>
            </w:tcBorders>
            <w:shd w:val="clear" w:color="auto" w:fill="auto"/>
            <w:noWrap/>
            <w:hideMark/>
          </w:tcPr>
          <w:p w14:paraId="5366774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1BF589CE"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7A17199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4DF51BA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4F3384C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0678AFD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5EFE88C5"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xml:space="preserve">Основные детали </w:t>
            </w:r>
          </w:p>
        </w:tc>
        <w:tc>
          <w:tcPr>
            <w:tcW w:w="292" w:type="pct"/>
            <w:tcBorders>
              <w:top w:val="nil"/>
              <w:left w:val="nil"/>
              <w:bottom w:val="single" w:sz="4" w:space="0" w:color="auto"/>
              <w:right w:val="single" w:sz="4" w:space="0" w:color="auto"/>
            </w:tcBorders>
            <w:shd w:val="clear" w:color="auto" w:fill="auto"/>
            <w:noWrap/>
            <w:hideMark/>
          </w:tcPr>
          <w:p w14:paraId="65D1DA3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3EAD31FE"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1563B81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2D9A0387" w14:textId="04C7301D"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xml:space="preserve">обработаны противоударной ПВХ кромкой, </w:t>
            </w:r>
            <w:r w:rsidRPr="009F3633">
              <w:rPr>
                <w:rFonts w:ascii="Times New Roman" w:eastAsia="Times New Roman" w:hAnsi="Times New Roman"/>
                <w:sz w:val="20"/>
                <w:szCs w:val="20"/>
                <w:lang w:eastAsia="ru-RU"/>
              </w:rPr>
              <w:t>толщиной 0</w:t>
            </w:r>
            <w:r w:rsidRPr="009F3633">
              <w:rPr>
                <w:rFonts w:ascii="Times New Roman" w:eastAsia="Times New Roman" w:hAnsi="Times New Roman"/>
                <w:sz w:val="20"/>
                <w:szCs w:val="20"/>
                <w:lang w:eastAsia="ru-RU"/>
              </w:rPr>
              <w:t xml:space="preserve">,4 мм. </w:t>
            </w:r>
          </w:p>
        </w:tc>
        <w:tc>
          <w:tcPr>
            <w:tcW w:w="379" w:type="pct"/>
            <w:tcBorders>
              <w:top w:val="nil"/>
              <w:left w:val="nil"/>
              <w:bottom w:val="single" w:sz="4" w:space="0" w:color="auto"/>
              <w:right w:val="single" w:sz="4" w:space="0" w:color="auto"/>
            </w:tcBorders>
            <w:shd w:val="clear" w:color="auto" w:fill="auto"/>
            <w:noWrap/>
            <w:hideMark/>
          </w:tcPr>
          <w:p w14:paraId="08861C3A"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2B88802A"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35B4682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63EBEDC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6D0E110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4FB0580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3B2D71E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Исполнение</w:t>
            </w:r>
          </w:p>
        </w:tc>
        <w:tc>
          <w:tcPr>
            <w:tcW w:w="292" w:type="pct"/>
            <w:tcBorders>
              <w:top w:val="nil"/>
              <w:left w:val="nil"/>
              <w:bottom w:val="single" w:sz="4" w:space="0" w:color="auto"/>
              <w:right w:val="single" w:sz="4" w:space="0" w:color="auto"/>
            </w:tcBorders>
            <w:shd w:val="clear" w:color="auto" w:fill="auto"/>
            <w:noWrap/>
            <w:hideMark/>
          </w:tcPr>
          <w:p w14:paraId="5976E28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40DD9024"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0EEF7DE9"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14BE1C6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Напольный</w:t>
            </w:r>
          </w:p>
        </w:tc>
        <w:tc>
          <w:tcPr>
            <w:tcW w:w="379" w:type="pct"/>
            <w:tcBorders>
              <w:top w:val="nil"/>
              <w:left w:val="nil"/>
              <w:bottom w:val="single" w:sz="4" w:space="0" w:color="auto"/>
              <w:right w:val="single" w:sz="4" w:space="0" w:color="auto"/>
            </w:tcBorders>
            <w:shd w:val="clear" w:color="auto" w:fill="auto"/>
            <w:noWrap/>
            <w:hideMark/>
          </w:tcPr>
          <w:p w14:paraId="5C545D34"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3DD54FA3"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2EA990C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0A4B162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7D9D2A1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11655582"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78E0DE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Конструкция</w:t>
            </w:r>
          </w:p>
        </w:tc>
        <w:tc>
          <w:tcPr>
            <w:tcW w:w="292" w:type="pct"/>
            <w:tcBorders>
              <w:top w:val="nil"/>
              <w:left w:val="nil"/>
              <w:bottom w:val="single" w:sz="4" w:space="0" w:color="auto"/>
              <w:right w:val="single" w:sz="4" w:space="0" w:color="auto"/>
            </w:tcBorders>
            <w:shd w:val="clear" w:color="auto" w:fill="auto"/>
            <w:noWrap/>
            <w:hideMark/>
          </w:tcPr>
          <w:p w14:paraId="1FB8412B"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7AA8D7F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A7264FE"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51992FBA"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Двухсторонний</w:t>
            </w:r>
          </w:p>
        </w:tc>
        <w:tc>
          <w:tcPr>
            <w:tcW w:w="379" w:type="pct"/>
            <w:tcBorders>
              <w:top w:val="nil"/>
              <w:left w:val="nil"/>
              <w:bottom w:val="single" w:sz="4" w:space="0" w:color="auto"/>
              <w:right w:val="single" w:sz="4" w:space="0" w:color="auto"/>
            </w:tcBorders>
            <w:shd w:val="clear" w:color="auto" w:fill="auto"/>
            <w:noWrap/>
            <w:hideMark/>
          </w:tcPr>
          <w:p w14:paraId="7CC8C90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7E77BD3A"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3B5CF35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3B0EDBB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440F3EC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17E8A04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525995EA"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Количество ячеек</w:t>
            </w:r>
          </w:p>
        </w:tc>
        <w:tc>
          <w:tcPr>
            <w:tcW w:w="292" w:type="pct"/>
            <w:tcBorders>
              <w:top w:val="nil"/>
              <w:left w:val="nil"/>
              <w:bottom w:val="single" w:sz="4" w:space="0" w:color="auto"/>
              <w:right w:val="single" w:sz="4" w:space="0" w:color="auto"/>
            </w:tcBorders>
            <w:shd w:val="clear" w:color="auto" w:fill="auto"/>
            <w:noWrap/>
            <w:hideMark/>
          </w:tcPr>
          <w:p w14:paraId="51D90ED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0F1B505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25E59AE2"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747386F2"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20</w:t>
            </w:r>
          </w:p>
        </w:tc>
        <w:tc>
          <w:tcPr>
            <w:tcW w:w="379" w:type="pct"/>
            <w:tcBorders>
              <w:top w:val="nil"/>
              <w:left w:val="nil"/>
              <w:bottom w:val="single" w:sz="4" w:space="0" w:color="auto"/>
              <w:right w:val="single" w:sz="4" w:space="0" w:color="auto"/>
            </w:tcBorders>
            <w:shd w:val="clear" w:color="auto" w:fill="auto"/>
            <w:noWrap/>
            <w:hideMark/>
          </w:tcPr>
          <w:p w14:paraId="0F0CF09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ШТ</w:t>
            </w:r>
          </w:p>
        </w:tc>
      </w:tr>
      <w:tr w:rsidR="009F3633" w:rsidRPr="009F3633" w14:paraId="426455E2"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52A3667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37BA93CD"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0BC4ED6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1CD4384D"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1480981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Высота</w:t>
            </w:r>
          </w:p>
        </w:tc>
        <w:tc>
          <w:tcPr>
            <w:tcW w:w="292" w:type="pct"/>
            <w:tcBorders>
              <w:top w:val="nil"/>
              <w:left w:val="nil"/>
              <w:bottom w:val="single" w:sz="4" w:space="0" w:color="auto"/>
              <w:right w:val="single" w:sz="4" w:space="0" w:color="auto"/>
            </w:tcBorders>
            <w:shd w:val="clear" w:color="auto" w:fill="auto"/>
            <w:noWrap/>
            <w:hideMark/>
          </w:tcPr>
          <w:p w14:paraId="2456C9E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1292</w:t>
            </w:r>
          </w:p>
        </w:tc>
        <w:tc>
          <w:tcPr>
            <w:tcW w:w="388" w:type="pct"/>
            <w:tcBorders>
              <w:top w:val="nil"/>
              <w:left w:val="nil"/>
              <w:bottom w:val="single" w:sz="4" w:space="0" w:color="auto"/>
              <w:right w:val="single" w:sz="4" w:space="0" w:color="auto"/>
            </w:tcBorders>
            <w:shd w:val="clear" w:color="auto" w:fill="auto"/>
            <w:noWrap/>
            <w:hideMark/>
          </w:tcPr>
          <w:p w14:paraId="308D4557"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6A9F5F2"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314D088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734BEA31"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1377DC63"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1E3F912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2089EB3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6611A41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4DD059D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4D13B7B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Ширина</w:t>
            </w:r>
          </w:p>
        </w:tc>
        <w:tc>
          <w:tcPr>
            <w:tcW w:w="292" w:type="pct"/>
            <w:tcBorders>
              <w:top w:val="nil"/>
              <w:left w:val="nil"/>
              <w:bottom w:val="single" w:sz="4" w:space="0" w:color="auto"/>
              <w:right w:val="single" w:sz="4" w:space="0" w:color="auto"/>
            </w:tcBorders>
            <w:shd w:val="clear" w:color="auto" w:fill="auto"/>
            <w:noWrap/>
            <w:hideMark/>
          </w:tcPr>
          <w:p w14:paraId="087BD82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619</w:t>
            </w:r>
          </w:p>
        </w:tc>
        <w:tc>
          <w:tcPr>
            <w:tcW w:w="388" w:type="pct"/>
            <w:tcBorders>
              <w:top w:val="nil"/>
              <w:left w:val="nil"/>
              <w:bottom w:val="single" w:sz="4" w:space="0" w:color="auto"/>
              <w:right w:val="single" w:sz="4" w:space="0" w:color="auto"/>
            </w:tcBorders>
            <w:shd w:val="clear" w:color="auto" w:fill="auto"/>
            <w:noWrap/>
            <w:hideMark/>
          </w:tcPr>
          <w:p w14:paraId="1220F105"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14CB08E9"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4C21A00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4105B83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38797E05"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784E785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143BE6A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590CC01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5932961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04B3BDE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Глубина</w:t>
            </w:r>
          </w:p>
        </w:tc>
        <w:tc>
          <w:tcPr>
            <w:tcW w:w="292" w:type="pct"/>
            <w:tcBorders>
              <w:top w:val="nil"/>
              <w:left w:val="nil"/>
              <w:bottom w:val="single" w:sz="4" w:space="0" w:color="auto"/>
              <w:right w:val="single" w:sz="4" w:space="0" w:color="auto"/>
            </w:tcBorders>
            <w:shd w:val="clear" w:color="auto" w:fill="auto"/>
            <w:noWrap/>
            <w:hideMark/>
          </w:tcPr>
          <w:p w14:paraId="7E8820F3"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350</w:t>
            </w:r>
          </w:p>
        </w:tc>
        <w:tc>
          <w:tcPr>
            <w:tcW w:w="388" w:type="pct"/>
            <w:tcBorders>
              <w:top w:val="nil"/>
              <w:left w:val="nil"/>
              <w:bottom w:val="single" w:sz="4" w:space="0" w:color="auto"/>
              <w:right w:val="single" w:sz="4" w:space="0" w:color="auto"/>
            </w:tcBorders>
            <w:shd w:val="clear" w:color="auto" w:fill="auto"/>
            <w:noWrap/>
            <w:hideMark/>
          </w:tcPr>
          <w:p w14:paraId="4764FDAB"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08645879"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0CA2DB26"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5EBDF554"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4BE12EEB"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27E44BE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5923A46D"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4767C54F"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73094E2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47070714"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Полка</w:t>
            </w:r>
          </w:p>
        </w:tc>
        <w:tc>
          <w:tcPr>
            <w:tcW w:w="292" w:type="pct"/>
            <w:tcBorders>
              <w:top w:val="nil"/>
              <w:left w:val="nil"/>
              <w:bottom w:val="single" w:sz="4" w:space="0" w:color="auto"/>
              <w:right w:val="single" w:sz="4" w:space="0" w:color="auto"/>
            </w:tcBorders>
            <w:shd w:val="clear" w:color="auto" w:fill="auto"/>
            <w:noWrap/>
            <w:hideMark/>
          </w:tcPr>
          <w:p w14:paraId="73A76201"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7767B51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609B804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48954244"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Наличие</w:t>
            </w:r>
          </w:p>
        </w:tc>
        <w:tc>
          <w:tcPr>
            <w:tcW w:w="379" w:type="pct"/>
            <w:tcBorders>
              <w:top w:val="nil"/>
              <w:left w:val="nil"/>
              <w:bottom w:val="single" w:sz="4" w:space="0" w:color="auto"/>
              <w:right w:val="single" w:sz="4" w:space="0" w:color="auto"/>
            </w:tcBorders>
            <w:shd w:val="clear" w:color="auto" w:fill="auto"/>
            <w:noWrap/>
            <w:hideMark/>
          </w:tcPr>
          <w:p w14:paraId="211C0B1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44D26E36"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18D1B98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13DCFA8D"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1F84B74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4177361E"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15640042"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Количество крючков в секции</w:t>
            </w:r>
          </w:p>
        </w:tc>
        <w:tc>
          <w:tcPr>
            <w:tcW w:w="292" w:type="pct"/>
            <w:tcBorders>
              <w:top w:val="nil"/>
              <w:left w:val="nil"/>
              <w:bottom w:val="single" w:sz="4" w:space="0" w:color="auto"/>
              <w:right w:val="single" w:sz="4" w:space="0" w:color="auto"/>
            </w:tcBorders>
            <w:shd w:val="clear" w:color="auto" w:fill="auto"/>
            <w:noWrap/>
            <w:hideMark/>
          </w:tcPr>
          <w:p w14:paraId="386A91E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6B6C5861"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6877F0B"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0721A1F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w:t>
            </w:r>
          </w:p>
        </w:tc>
        <w:tc>
          <w:tcPr>
            <w:tcW w:w="379" w:type="pct"/>
            <w:tcBorders>
              <w:top w:val="nil"/>
              <w:left w:val="nil"/>
              <w:bottom w:val="single" w:sz="4" w:space="0" w:color="auto"/>
              <w:right w:val="single" w:sz="4" w:space="0" w:color="auto"/>
            </w:tcBorders>
            <w:shd w:val="clear" w:color="auto" w:fill="auto"/>
            <w:noWrap/>
            <w:hideMark/>
          </w:tcPr>
          <w:p w14:paraId="304E3EF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ШТ</w:t>
            </w:r>
          </w:p>
        </w:tc>
      </w:tr>
      <w:tr w:rsidR="009F3633" w:rsidRPr="009F3633" w14:paraId="7B8A73DF"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57DAD75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0E9ECD4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7D36835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2F59C3A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21B39ABD"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Описание</w:t>
            </w:r>
          </w:p>
        </w:tc>
        <w:tc>
          <w:tcPr>
            <w:tcW w:w="292" w:type="pct"/>
            <w:tcBorders>
              <w:top w:val="nil"/>
              <w:left w:val="nil"/>
              <w:bottom w:val="single" w:sz="4" w:space="0" w:color="auto"/>
              <w:right w:val="single" w:sz="4" w:space="0" w:color="auto"/>
            </w:tcBorders>
            <w:shd w:val="clear" w:color="auto" w:fill="auto"/>
            <w:noWrap/>
            <w:hideMark/>
          </w:tcPr>
          <w:p w14:paraId="0243F99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04C9C5E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4BBB134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62DF7721" w14:textId="32A2385A" w:rsidR="009F3633" w:rsidRPr="009F3633" w:rsidRDefault="009F3633" w:rsidP="009F3633">
            <w:pPr>
              <w:spacing w:after="0" w:line="240" w:lineRule="auto"/>
              <w:rPr>
                <w:rFonts w:ascii="Times New Roman" w:eastAsia="Times New Roman" w:hAnsi="Times New Roman"/>
                <w:sz w:val="20"/>
                <w:szCs w:val="20"/>
                <w:lang w:eastAsia="ru-RU"/>
              </w:rPr>
            </w:pPr>
            <w:proofErr w:type="spellStart"/>
            <w:r w:rsidRPr="009F3633">
              <w:rPr>
                <w:rFonts w:ascii="Times New Roman" w:eastAsia="Times New Roman" w:hAnsi="Times New Roman"/>
                <w:sz w:val="20"/>
                <w:szCs w:val="20"/>
                <w:lang w:eastAsia="ru-RU"/>
              </w:rPr>
              <w:t>Полотенечница</w:t>
            </w:r>
            <w:proofErr w:type="spellEnd"/>
            <w:r w:rsidRPr="009F3633">
              <w:rPr>
                <w:rFonts w:ascii="Times New Roman" w:eastAsia="Times New Roman" w:hAnsi="Times New Roman"/>
                <w:sz w:val="20"/>
                <w:szCs w:val="20"/>
                <w:lang w:eastAsia="ru-RU"/>
              </w:rPr>
              <w:t xml:space="preserve"> представляет собой двухсторонний открытый стеллаж, разделенный средниками на пять секций с каждой стороны. Каждая секция разделена полкой на две части, образуя в совокупности 20 ячеек. В каждой секции, сверху, расположена полка </w:t>
            </w:r>
            <w:r w:rsidRPr="009F3633">
              <w:rPr>
                <w:rFonts w:ascii="Times New Roman" w:eastAsia="Times New Roman" w:hAnsi="Times New Roman"/>
                <w:sz w:val="20"/>
                <w:szCs w:val="20"/>
                <w:lang w:eastAsia="ru-RU"/>
              </w:rPr>
              <w:t>для средства</w:t>
            </w:r>
            <w:r w:rsidRPr="009F3633">
              <w:rPr>
                <w:rFonts w:ascii="Times New Roman" w:eastAsia="Times New Roman" w:hAnsi="Times New Roman"/>
                <w:sz w:val="20"/>
                <w:szCs w:val="20"/>
                <w:lang w:eastAsia="ru-RU"/>
              </w:rPr>
              <w:t xml:space="preserve"> гигиены, под которой установлен двухрожковый крючок. Под центральной полкой также установлен двухрожковый крючок. Конструкция состоит из </w:t>
            </w:r>
            <w:proofErr w:type="spellStart"/>
            <w:r w:rsidRPr="009F3633">
              <w:rPr>
                <w:rFonts w:ascii="Times New Roman" w:eastAsia="Times New Roman" w:hAnsi="Times New Roman"/>
                <w:sz w:val="20"/>
                <w:szCs w:val="20"/>
                <w:lang w:eastAsia="ru-RU"/>
              </w:rPr>
              <w:t>полотенечницы</w:t>
            </w:r>
            <w:proofErr w:type="spellEnd"/>
            <w:r w:rsidRPr="009F3633">
              <w:rPr>
                <w:rFonts w:ascii="Times New Roman" w:eastAsia="Times New Roman" w:hAnsi="Times New Roman"/>
                <w:sz w:val="20"/>
                <w:szCs w:val="20"/>
                <w:lang w:eastAsia="ru-RU"/>
              </w:rPr>
              <w:t xml:space="preserve"> и металлокаркаса. Металлокаркас изготовлен из профильной трубы квадратного сечения 20х20 мм, и покрыт полимерной порошковой краской., высотой 100мм. Нижние части опор оборудованы пластмассовыми заглушками.</w:t>
            </w:r>
          </w:p>
        </w:tc>
        <w:tc>
          <w:tcPr>
            <w:tcW w:w="379" w:type="pct"/>
            <w:tcBorders>
              <w:top w:val="nil"/>
              <w:left w:val="nil"/>
              <w:bottom w:val="single" w:sz="4" w:space="0" w:color="auto"/>
              <w:right w:val="single" w:sz="4" w:space="0" w:color="auto"/>
            </w:tcBorders>
            <w:shd w:val="clear" w:color="auto" w:fill="auto"/>
            <w:noWrap/>
            <w:hideMark/>
          </w:tcPr>
          <w:p w14:paraId="31EA109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51416063"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098C331E"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1A545B00"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3133D73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2CD4D02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B42E46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xml:space="preserve">Цвет покраски опор </w:t>
            </w:r>
          </w:p>
        </w:tc>
        <w:tc>
          <w:tcPr>
            <w:tcW w:w="292" w:type="pct"/>
            <w:tcBorders>
              <w:top w:val="nil"/>
              <w:left w:val="nil"/>
              <w:bottom w:val="single" w:sz="4" w:space="0" w:color="auto"/>
              <w:right w:val="single" w:sz="4" w:space="0" w:color="auto"/>
            </w:tcBorders>
            <w:shd w:val="clear" w:color="auto" w:fill="auto"/>
            <w:noWrap/>
            <w:hideMark/>
          </w:tcPr>
          <w:p w14:paraId="5040202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471E339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6CADDCE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65007AD5"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по согласованию с заказчиком.</w:t>
            </w:r>
          </w:p>
        </w:tc>
        <w:tc>
          <w:tcPr>
            <w:tcW w:w="379" w:type="pct"/>
            <w:tcBorders>
              <w:top w:val="nil"/>
              <w:left w:val="nil"/>
              <w:bottom w:val="single" w:sz="4" w:space="0" w:color="auto"/>
              <w:right w:val="single" w:sz="4" w:space="0" w:color="auto"/>
            </w:tcBorders>
            <w:shd w:val="clear" w:color="auto" w:fill="auto"/>
            <w:noWrap/>
            <w:hideMark/>
          </w:tcPr>
          <w:p w14:paraId="5E753364"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1D830BEF"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541BA6B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2311D8A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7EB206C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0EBB581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442F22A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xml:space="preserve">Технические характеристики изделия </w:t>
            </w:r>
          </w:p>
        </w:tc>
        <w:tc>
          <w:tcPr>
            <w:tcW w:w="292" w:type="pct"/>
            <w:tcBorders>
              <w:top w:val="nil"/>
              <w:left w:val="nil"/>
              <w:bottom w:val="single" w:sz="4" w:space="0" w:color="auto"/>
              <w:right w:val="single" w:sz="4" w:space="0" w:color="auto"/>
            </w:tcBorders>
            <w:shd w:val="clear" w:color="auto" w:fill="auto"/>
            <w:noWrap/>
            <w:hideMark/>
          </w:tcPr>
          <w:p w14:paraId="5F503DC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245EB31E"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600A45B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05223436"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в точности соответствуют спецификации заказчика и согласовываются с заказчиком.</w:t>
            </w:r>
          </w:p>
        </w:tc>
        <w:tc>
          <w:tcPr>
            <w:tcW w:w="379" w:type="pct"/>
            <w:tcBorders>
              <w:top w:val="nil"/>
              <w:left w:val="nil"/>
              <w:bottom w:val="single" w:sz="4" w:space="0" w:color="auto"/>
              <w:right w:val="single" w:sz="4" w:space="0" w:color="auto"/>
            </w:tcBorders>
            <w:shd w:val="clear" w:color="auto" w:fill="auto"/>
            <w:noWrap/>
            <w:hideMark/>
          </w:tcPr>
          <w:p w14:paraId="0C39B936"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1E30F1B2"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476D95F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bottom w:val="single" w:sz="4" w:space="0" w:color="auto"/>
              <w:right w:val="single" w:sz="4" w:space="0" w:color="auto"/>
            </w:tcBorders>
            <w:vAlign w:val="center"/>
            <w:hideMark/>
          </w:tcPr>
          <w:p w14:paraId="5395F69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3B21F68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20FB02DE"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58A9BB1D"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Соответствие нормативно-технической документации</w:t>
            </w:r>
          </w:p>
        </w:tc>
        <w:tc>
          <w:tcPr>
            <w:tcW w:w="292" w:type="pct"/>
            <w:tcBorders>
              <w:top w:val="nil"/>
              <w:left w:val="nil"/>
              <w:bottom w:val="single" w:sz="4" w:space="0" w:color="auto"/>
              <w:right w:val="single" w:sz="4" w:space="0" w:color="auto"/>
            </w:tcBorders>
            <w:shd w:val="clear" w:color="auto" w:fill="auto"/>
            <w:noWrap/>
            <w:hideMark/>
          </w:tcPr>
          <w:p w14:paraId="027C37C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7274AAE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00CC4E90" w14:textId="6B4FA4ED"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ГОСТ 16371-2014; ГОСТ 26682-2022</w:t>
            </w:r>
          </w:p>
        </w:tc>
        <w:tc>
          <w:tcPr>
            <w:tcW w:w="832" w:type="pct"/>
            <w:tcBorders>
              <w:top w:val="nil"/>
              <w:left w:val="nil"/>
              <w:bottom w:val="single" w:sz="4" w:space="0" w:color="auto"/>
              <w:right w:val="single" w:sz="4" w:space="0" w:color="auto"/>
            </w:tcBorders>
            <w:shd w:val="clear" w:color="auto" w:fill="auto"/>
            <w:noWrap/>
            <w:hideMark/>
          </w:tcPr>
          <w:p w14:paraId="38EEA62E"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366A119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4A84B92D" w14:textId="77777777" w:rsidTr="009F3633">
        <w:trPr>
          <w:gridAfter w:val="1"/>
          <w:wAfter w:w="3" w:type="pct"/>
          <w:trHeight w:val="300"/>
        </w:trPr>
        <w:tc>
          <w:tcPr>
            <w:tcW w:w="193" w:type="pct"/>
            <w:vMerge w:val="restart"/>
            <w:tcBorders>
              <w:top w:val="nil"/>
              <w:left w:val="single" w:sz="4" w:space="0" w:color="auto"/>
              <w:bottom w:val="single" w:sz="4" w:space="0" w:color="auto"/>
              <w:right w:val="single" w:sz="4" w:space="0" w:color="auto"/>
            </w:tcBorders>
            <w:shd w:val="clear" w:color="auto" w:fill="auto"/>
            <w:vAlign w:val="center"/>
            <w:hideMark/>
          </w:tcPr>
          <w:p w14:paraId="56B5037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3</w:t>
            </w:r>
          </w:p>
        </w:tc>
        <w:tc>
          <w:tcPr>
            <w:tcW w:w="534" w:type="pct"/>
            <w:vMerge w:val="restart"/>
            <w:tcBorders>
              <w:top w:val="nil"/>
              <w:left w:val="single" w:sz="4" w:space="0" w:color="auto"/>
              <w:right w:val="single" w:sz="4" w:space="0" w:color="auto"/>
            </w:tcBorders>
            <w:shd w:val="clear" w:color="auto" w:fill="auto"/>
            <w:vAlign w:val="center"/>
            <w:hideMark/>
          </w:tcPr>
          <w:p w14:paraId="1B1B563C" w14:textId="77777777" w:rsid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Шкаф детский для горшков</w:t>
            </w:r>
          </w:p>
          <w:p w14:paraId="4B38E1D8" w14:textId="77777777" w:rsidR="005E22BA" w:rsidRDefault="005E22BA" w:rsidP="009F3633">
            <w:pPr>
              <w:spacing w:after="0" w:line="240" w:lineRule="auto"/>
              <w:jc w:val="center"/>
              <w:rPr>
                <w:rFonts w:ascii="Times New Roman" w:eastAsia="Times New Roman" w:hAnsi="Times New Roman"/>
                <w:sz w:val="20"/>
                <w:szCs w:val="20"/>
                <w:lang w:eastAsia="ru-RU"/>
              </w:rPr>
            </w:pPr>
          </w:p>
          <w:p w14:paraId="5C7B59CD" w14:textId="0FD2AF7E" w:rsidR="005E22BA" w:rsidRPr="009F3633" w:rsidRDefault="005E22BA" w:rsidP="009F3633">
            <w:pPr>
              <w:spacing w:after="0" w:line="240" w:lineRule="auto"/>
              <w:jc w:val="center"/>
              <w:rPr>
                <w:rFonts w:ascii="Times New Roman" w:eastAsia="Times New Roman" w:hAnsi="Times New Roman"/>
                <w:sz w:val="20"/>
                <w:szCs w:val="20"/>
                <w:lang w:eastAsia="ru-RU"/>
              </w:rPr>
            </w:pPr>
            <w:r>
              <w:rPr>
                <w:noProof/>
                <w14:ligatures w14:val="standardContextual"/>
              </w:rPr>
              <w:drawing>
                <wp:inline distT="0" distB="0" distL="0" distR="0" wp14:anchorId="20A3288D" wp14:editId="22B9E993">
                  <wp:extent cx="790575" cy="571500"/>
                  <wp:effectExtent l="0" t="0" r="9525" b="0"/>
                  <wp:docPr id="1031" name="Picture 2">
                    <a:extLst xmlns:a="http://schemas.openxmlformats.org/drawingml/2006/main">
                      <a:ext uri="{FF2B5EF4-FFF2-40B4-BE49-F238E27FC236}">
                        <a16:creationId xmlns:a16="http://schemas.microsoft.com/office/drawing/2014/main" id="{A0DACFCA-59D9-A7B3-13A1-776B7E6C27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2">
                            <a:extLst>
                              <a:ext uri="{FF2B5EF4-FFF2-40B4-BE49-F238E27FC236}">
                                <a16:creationId xmlns:a16="http://schemas.microsoft.com/office/drawing/2014/main" id="{A0DACFCA-59D9-A7B3-13A1-776B7E6C27B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0575" cy="571500"/>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FFFFFF" mc:Ignorable="a14" a14:legacySpreadsheetColorIndex="65"/>
                                </a:solidFill>
                                <a:prstDash val="dot"/>
                                <a:miter lim="800000"/>
                                <a:headEnd/>
                                <a:tailEnd/>
                              </a14:hiddenLine>
                            </a:ext>
                          </a:extLst>
                        </pic:spPr>
                      </pic:pic>
                    </a:graphicData>
                  </a:graphic>
                </wp:inline>
              </w:drawing>
            </w:r>
          </w:p>
        </w:tc>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14:paraId="0330F90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ШТ</w:t>
            </w:r>
          </w:p>
        </w:tc>
        <w:tc>
          <w:tcPr>
            <w:tcW w:w="437" w:type="pct"/>
            <w:vMerge w:val="restart"/>
            <w:tcBorders>
              <w:top w:val="nil"/>
              <w:left w:val="single" w:sz="4" w:space="0" w:color="auto"/>
              <w:bottom w:val="single" w:sz="4" w:space="0" w:color="auto"/>
              <w:right w:val="single" w:sz="4" w:space="0" w:color="auto"/>
            </w:tcBorders>
            <w:shd w:val="clear" w:color="auto" w:fill="auto"/>
            <w:vAlign w:val="center"/>
            <w:hideMark/>
          </w:tcPr>
          <w:p w14:paraId="08CD1B3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w:t>
            </w:r>
          </w:p>
        </w:tc>
        <w:tc>
          <w:tcPr>
            <w:tcW w:w="971" w:type="pct"/>
            <w:tcBorders>
              <w:top w:val="nil"/>
              <w:left w:val="nil"/>
              <w:bottom w:val="single" w:sz="4" w:space="0" w:color="auto"/>
              <w:right w:val="single" w:sz="4" w:space="0" w:color="auto"/>
            </w:tcBorders>
            <w:shd w:val="clear" w:color="auto" w:fill="auto"/>
            <w:noWrap/>
            <w:hideMark/>
          </w:tcPr>
          <w:p w14:paraId="3F99D8E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Исполнение</w:t>
            </w:r>
          </w:p>
        </w:tc>
        <w:tc>
          <w:tcPr>
            <w:tcW w:w="292" w:type="pct"/>
            <w:tcBorders>
              <w:top w:val="nil"/>
              <w:left w:val="nil"/>
              <w:bottom w:val="single" w:sz="4" w:space="0" w:color="auto"/>
              <w:right w:val="single" w:sz="4" w:space="0" w:color="auto"/>
            </w:tcBorders>
            <w:shd w:val="clear" w:color="auto" w:fill="auto"/>
            <w:noWrap/>
            <w:hideMark/>
          </w:tcPr>
          <w:p w14:paraId="0C224703"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1A0AFE6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2CDA33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15FC000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Напольный</w:t>
            </w:r>
          </w:p>
        </w:tc>
        <w:tc>
          <w:tcPr>
            <w:tcW w:w="379" w:type="pct"/>
            <w:tcBorders>
              <w:top w:val="nil"/>
              <w:left w:val="nil"/>
              <w:bottom w:val="single" w:sz="4" w:space="0" w:color="auto"/>
              <w:right w:val="single" w:sz="4" w:space="0" w:color="auto"/>
            </w:tcBorders>
            <w:shd w:val="clear" w:color="auto" w:fill="auto"/>
            <w:noWrap/>
            <w:hideMark/>
          </w:tcPr>
          <w:p w14:paraId="7F99CE1A"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26EDCA32"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60C0C56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61CE287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3CF2A48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439DFC2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1EE001DF"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Конструкция</w:t>
            </w:r>
          </w:p>
        </w:tc>
        <w:tc>
          <w:tcPr>
            <w:tcW w:w="292" w:type="pct"/>
            <w:tcBorders>
              <w:top w:val="nil"/>
              <w:left w:val="nil"/>
              <w:bottom w:val="single" w:sz="4" w:space="0" w:color="auto"/>
              <w:right w:val="single" w:sz="4" w:space="0" w:color="auto"/>
            </w:tcBorders>
            <w:shd w:val="clear" w:color="auto" w:fill="auto"/>
            <w:noWrap/>
            <w:hideMark/>
          </w:tcPr>
          <w:p w14:paraId="12B4925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345EF4A3"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9DBF3A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461FDAE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Односторонний</w:t>
            </w:r>
          </w:p>
        </w:tc>
        <w:tc>
          <w:tcPr>
            <w:tcW w:w="379" w:type="pct"/>
            <w:tcBorders>
              <w:top w:val="nil"/>
              <w:left w:val="nil"/>
              <w:bottom w:val="single" w:sz="4" w:space="0" w:color="auto"/>
              <w:right w:val="single" w:sz="4" w:space="0" w:color="auto"/>
            </w:tcBorders>
            <w:shd w:val="clear" w:color="auto" w:fill="auto"/>
            <w:noWrap/>
            <w:hideMark/>
          </w:tcPr>
          <w:p w14:paraId="4F1D024B"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155D4CE6"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0B72969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738E75B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3B46A2F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1FE74556"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065BB90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Количество ячеек</w:t>
            </w:r>
          </w:p>
        </w:tc>
        <w:tc>
          <w:tcPr>
            <w:tcW w:w="292" w:type="pct"/>
            <w:tcBorders>
              <w:top w:val="nil"/>
              <w:left w:val="nil"/>
              <w:bottom w:val="single" w:sz="4" w:space="0" w:color="auto"/>
              <w:right w:val="single" w:sz="4" w:space="0" w:color="auto"/>
            </w:tcBorders>
            <w:shd w:val="clear" w:color="auto" w:fill="auto"/>
            <w:noWrap/>
            <w:hideMark/>
          </w:tcPr>
          <w:p w14:paraId="07D611A5"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3A6FA11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6783A10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3FC59A2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20</w:t>
            </w:r>
          </w:p>
        </w:tc>
        <w:tc>
          <w:tcPr>
            <w:tcW w:w="379" w:type="pct"/>
            <w:tcBorders>
              <w:top w:val="nil"/>
              <w:left w:val="nil"/>
              <w:bottom w:val="single" w:sz="4" w:space="0" w:color="auto"/>
              <w:right w:val="single" w:sz="4" w:space="0" w:color="auto"/>
            </w:tcBorders>
            <w:shd w:val="clear" w:color="auto" w:fill="auto"/>
            <w:noWrap/>
            <w:hideMark/>
          </w:tcPr>
          <w:p w14:paraId="1AB7B9B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ШТ</w:t>
            </w:r>
          </w:p>
        </w:tc>
      </w:tr>
      <w:tr w:rsidR="009F3633" w:rsidRPr="009F3633" w14:paraId="366D6163"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375BC0BD"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75040DB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378F593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115F235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09DBCAED"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Высота</w:t>
            </w:r>
          </w:p>
        </w:tc>
        <w:tc>
          <w:tcPr>
            <w:tcW w:w="292" w:type="pct"/>
            <w:tcBorders>
              <w:top w:val="nil"/>
              <w:left w:val="nil"/>
              <w:bottom w:val="single" w:sz="4" w:space="0" w:color="auto"/>
              <w:right w:val="single" w:sz="4" w:space="0" w:color="auto"/>
            </w:tcBorders>
            <w:shd w:val="clear" w:color="auto" w:fill="auto"/>
            <w:noWrap/>
            <w:hideMark/>
          </w:tcPr>
          <w:p w14:paraId="5004A56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1130</w:t>
            </w:r>
          </w:p>
        </w:tc>
        <w:tc>
          <w:tcPr>
            <w:tcW w:w="388" w:type="pct"/>
            <w:tcBorders>
              <w:top w:val="nil"/>
              <w:left w:val="nil"/>
              <w:bottom w:val="single" w:sz="4" w:space="0" w:color="auto"/>
              <w:right w:val="single" w:sz="4" w:space="0" w:color="auto"/>
            </w:tcBorders>
            <w:shd w:val="clear" w:color="auto" w:fill="auto"/>
            <w:noWrap/>
            <w:hideMark/>
          </w:tcPr>
          <w:p w14:paraId="5D4A99A4"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11F50305"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7F81938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2904C103"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15D82D53"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1D3DEFE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2666A41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4AB1C2BF"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208902A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4337EF1A"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Ширина</w:t>
            </w:r>
          </w:p>
        </w:tc>
        <w:tc>
          <w:tcPr>
            <w:tcW w:w="292" w:type="pct"/>
            <w:tcBorders>
              <w:top w:val="nil"/>
              <w:left w:val="nil"/>
              <w:bottom w:val="single" w:sz="4" w:space="0" w:color="auto"/>
              <w:right w:val="single" w:sz="4" w:space="0" w:color="auto"/>
            </w:tcBorders>
            <w:shd w:val="clear" w:color="auto" w:fill="auto"/>
            <w:noWrap/>
            <w:hideMark/>
          </w:tcPr>
          <w:p w14:paraId="53DC8CE3"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1446</w:t>
            </w:r>
          </w:p>
        </w:tc>
        <w:tc>
          <w:tcPr>
            <w:tcW w:w="388" w:type="pct"/>
            <w:tcBorders>
              <w:top w:val="nil"/>
              <w:left w:val="nil"/>
              <w:bottom w:val="single" w:sz="4" w:space="0" w:color="auto"/>
              <w:right w:val="single" w:sz="4" w:space="0" w:color="auto"/>
            </w:tcBorders>
            <w:shd w:val="clear" w:color="auto" w:fill="auto"/>
            <w:noWrap/>
            <w:hideMark/>
          </w:tcPr>
          <w:p w14:paraId="4F15D581"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13AC851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5C79906D"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3EA688BA"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351A9A25"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214F964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42BE981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24DD8D56"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6283F40E"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B36B8CA"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Глубина</w:t>
            </w:r>
          </w:p>
        </w:tc>
        <w:tc>
          <w:tcPr>
            <w:tcW w:w="292" w:type="pct"/>
            <w:tcBorders>
              <w:top w:val="nil"/>
              <w:left w:val="nil"/>
              <w:bottom w:val="single" w:sz="4" w:space="0" w:color="auto"/>
              <w:right w:val="single" w:sz="4" w:space="0" w:color="auto"/>
            </w:tcBorders>
            <w:shd w:val="clear" w:color="auto" w:fill="auto"/>
            <w:noWrap/>
            <w:hideMark/>
          </w:tcPr>
          <w:p w14:paraId="7D5C195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300</w:t>
            </w:r>
          </w:p>
        </w:tc>
        <w:tc>
          <w:tcPr>
            <w:tcW w:w="388" w:type="pct"/>
            <w:tcBorders>
              <w:top w:val="nil"/>
              <w:left w:val="nil"/>
              <w:bottom w:val="single" w:sz="4" w:space="0" w:color="auto"/>
              <w:right w:val="single" w:sz="4" w:space="0" w:color="auto"/>
            </w:tcBorders>
            <w:shd w:val="clear" w:color="auto" w:fill="auto"/>
            <w:noWrap/>
            <w:hideMark/>
          </w:tcPr>
          <w:p w14:paraId="5143FCA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841B1B2"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4B4AD7A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113EE66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2A982369"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5898604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7174C856"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28367CC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4D5CFF82"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03C300B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Материал</w:t>
            </w:r>
          </w:p>
        </w:tc>
        <w:tc>
          <w:tcPr>
            <w:tcW w:w="292" w:type="pct"/>
            <w:tcBorders>
              <w:top w:val="nil"/>
              <w:left w:val="nil"/>
              <w:bottom w:val="single" w:sz="4" w:space="0" w:color="auto"/>
              <w:right w:val="single" w:sz="4" w:space="0" w:color="auto"/>
            </w:tcBorders>
            <w:shd w:val="clear" w:color="auto" w:fill="auto"/>
            <w:noWrap/>
            <w:hideMark/>
          </w:tcPr>
          <w:p w14:paraId="6AFE06F9"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2E5E70A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7814633F"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41306B0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Древесные материалы</w:t>
            </w:r>
          </w:p>
        </w:tc>
        <w:tc>
          <w:tcPr>
            <w:tcW w:w="379" w:type="pct"/>
            <w:tcBorders>
              <w:top w:val="nil"/>
              <w:left w:val="nil"/>
              <w:bottom w:val="single" w:sz="4" w:space="0" w:color="auto"/>
              <w:right w:val="single" w:sz="4" w:space="0" w:color="auto"/>
            </w:tcBorders>
            <w:shd w:val="clear" w:color="auto" w:fill="auto"/>
            <w:noWrap/>
            <w:hideMark/>
          </w:tcPr>
          <w:p w14:paraId="79862721"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0009CB61"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299347E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1DA14EBC"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5056575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1B6184A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072B425B"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Толщина материала</w:t>
            </w:r>
          </w:p>
        </w:tc>
        <w:tc>
          <w:tcPr>
            <w:tcW w:w="292" w:type="pct"/>
            <w:tcBorders>
              <w:top w:val="nil"/>
              <w:left w:val="nil"/>
              <w:bottom w:val="single" w:sz="4" w:space="0" w:color="auto"/>
              <w:right w:val="single" w:sz="4" w:space="0" w:color="auto"/>
            </w:tcBorders>
            <w:shd w:val="clear" w:color="auto" w:fill="auto"/>
            <w:noWrap/>
            <w:hideMark/>
          </w:tcPr>
          <w:p w14:paraId="219D534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16</w:t>
            </w:r>
          </w:p>
        </w:tc>
        <w:tc>
          <w:tcPr>
            <w:tcW w:w="388" w:type="pct"/>
            <w:tcBorders>
              <w:top w:val="nil"/>
              <w:left w:val="nil"/>
              <w:bottom w:val="single" w:sz="4" w:space="0" w:color="auto"/>
              <w:right w:val="single" w:sz="4" w:space="0" w:color="auto"/>
            </w:tcBorders>
            <w:shd w:val="clear" w:color="auto" w:fill="auto"/>
            <w:noWrap/>
            <w:hideMark/>
          </w:tcPr>
          <w:p w14:paraId="2B91C4A8"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12323B66"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2C1D6DC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00094E34"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ММ</w:t>
            </w:r>
          </w:p>
        </w:tc>
      </w:tr>
      <w:tr w:rsidR="009F3633" w:rsidRPr="009F3633" w14:paraId="5A08CB7E"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12CBFB5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0D23273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18A3437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4A5FFCB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5F6E6260"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Материал кромки</w:t>
            </w:r>
          </w:p>
        </w:tc>
        <w:tc>
          <w:tcPr>
            <w:tcW w:w="292" w:type="pct"/>
            <w:tcBorders>
              <w:top w:val="nil"/>
              <w:left w:val="nil"/>
              <w:bottom w:val="single" w:sz="4" w:space="0" w:color="auto"/>
              <w:right w:val="single" w:sz="4" w:space="0" w:color="auto"/>
            </w:tcBorders>
            <w:shd w:val="clear" w:color="auto" w:fill="auto"/>
            <w:noWrap/>
            <w:hideMark/>
          </w:tcPr>
          <w:p w14:paraId="28C0E6A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0B5E409C"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9E15845"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1504205E"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ПВХ</w:t>
            </w:r>
          </w:p>
        </w:tc>
        <w:tc>
          <w:tcPr>
            <w:tcW w:w="379" w:type="pct"/>
            <w:tcBorders>
              <w:top w:val="nil"/>
              <w:left w:val="nil"/>
              <w:bottom w:val="single" w:sz="4" w:space="0" w:color="auto"/>
              <w:right w:val="single" w:sz="4" w:space="0" w:color="auto"/>
            </w:tcBorders>
            <w:shd w:val="clear" w:color="auto" w:fill="auto"/>
            <w:noWrap/>
            <w:hideMark/>
          </w:tcPr>
          <w:p w14:paraId="5A5A6CB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2B171AE7"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1E73910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6BC1F54B"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0AEC1F3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1F75E98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098CBF8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Материал изготовления</w:t>
            </w:r>
          </w:p>
        </w:tc>
        <w:tc>
          <w:tcPr>
            <w:tcW w:w="292" w:type="pct"/>
            <w:tcBorders>
              <w:top w:val="nil"/>
              <w:left w:val="nil"/>
              <w:bottom w:val="single" w:sz="4" w:space="0" w:color="auto"/>
              <w:right w:val="single" w:sz="4" w:space="0" w:color="auto"/>
            </w:tcBorders>
            <w:shd w:val="clear" w:color="auto" w:fill="auto"/>
            <w:noWrap/>
            <w:hideMark/>
          </w:tcPr>
          <w:p w14:paraId="779B7B12"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22CD5F1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3BC6EC39"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596116E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ЛДСП</w:t>
            </w:r>
          </w:p>
        </w:tc>
        <w:tc>
          <w:tcPr>
            <w:tcW w:w="379" w:type="pct"/>
            <w:tcBorders>
              <w:top w:val="nil"/>
              <w:left w:val="nil"/>
              <w:bottom w:val="single" w:sz="4" w:space="0" w:color="auto"/>
              <w:right w:val="single" w:sz="4" w:space="0" w:color="auto"/>
            </w:tcBorders>
            <w:shd w:val="clear" w:color="auto" w:fill="auto"/>
            <w:noWrap/>
            <w:hideMark/>
          </w:tcPr>
          <w:p w14:paraId="7CB79D36"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r w:rsidR="009F3633" w:rsidRPr="009F3633" w14:paraId="2783A969"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7AD290D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187DD58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2E748225"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46B180F9"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22ADA324"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Цвет ЛДСП</w:t>
            </w:r>
          </w:p>
        </w:tc>
        <w:tc>
          <w:tcPr>
            <w:tcW w:w="292" w:type="pct"/>
            <w:tcBorders>
              <w:top w:val="nil"/>
              <w:left w:val="nil"/>
              <w:bottom w:val="single" w:sz="4" w:space="0" w:color="auto"/>
              <w:right w:val="single" w:sz="4" w:space="0" w:color="auto"/>
            </w:tcBorders>
            <w:shd w:val="clear" w:color="auto" w:fill="auto"/>
            <w:noWrap/>
            <w:hideMark/>
          </w:tcPr>
          <w:p w14:paraId="7A587397"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2E576E0E"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6B25CED9"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247D4AC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по согласованию с заказчиком</w:t>
            </w:r>
          </w:p>
        </w:tc>
        <w:tc>
          <w:tcPr>
            <w:tcW w:w="379" w:type="pct"/>
            <w:tcBorders>
              <w:top w:val="nil"/>
              <w:left w:val="nil"/>
              <w:bottom w:val="single" w:sz="4" w:space="0" w:color="auto"/>
              <w:right w:val="single" w:sz="4" w:space="0" w:color="auto"/>
            </w:tcBorders>
            <w:shd w:val="clear" w:color="auto" w:fill="auto"/>
            <w:noWrap/>
            <w:hideMark/>
          </w:tcPr>
          <w:p w14:paraId="75AA7627"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13DC825A"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0106E2B6"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50838C5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61AB2EE8"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7F33638D"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717F204A"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xml:space="preserve">Основные детали </w:t>
            </w:r>
          </w:p>
        </w:tc>
        <w:tc>
          <w:tcPr>
            <w:tcW w:w="292" w:type="pct"/>
            <w:tcBorders>
              <w:top w:val="nil"/>
              <w:left w:val="nil"/>
              <w:bottom w:val="single" w:sz="4" w:space="0" w:color="auto"/>
              <w:right w:val="single" w:sz="4" w:space="0" w:color="auto"/>
            </w:tcBorders>
            <w:shd w:val="clear" w:color="auto" w:fill="auto"/>
            <w:noWrap/>
            <w:hideMark/>
          </w:tcPr>
          <w:p w14:paraId="3506B1B1"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5CDBA20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70E4A2E3"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0E49DA53" w14:textId="13188DE2"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xml:space="preserve">обработаны противоударной ПВХ кромкой, толщиной 0,4 мм. </w:t>
            </w:r>
          </w:p>
        </w:tc>
        <w:tc>
          <w:tcPr>
            <w:tcW w:w="379" w:type="pct"/>
            <w:tcBorders>
              <w:top w:val="nil"/>
              <w:left w:val="nil"/>
              <w:bottom w:val="single" w:sz="4" w:space="0" w:color="auto"/>
              <w:right w:val="single" w:sz="4" w:space="0" w:color="auto"/>
            </w:tcBorders>
            <w:shd w:val="clear" w:color="auto" w:fill="auto"/>
            <w:noWrap/>
            <w:hideMark/>
          </w:tcPr>
          <w:p w14:paraId="42495F5E"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0E72FA33"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0D816B1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6E7E70E4"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03BDC90D"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22D6B2B1"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21920845"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Описание</w:t>
            </w:r>
          </w:p>
        </w:tc>
        <w:tc>
          <w:tcPr>
            <w:tcW w:w="292" w:type="pct"/>
            <w:tcBorders>
              <w:top w:val="nil"/>
              <w:left w:val="nil"/>
              <w:bottom w:val="single" w:sz="4" w:space="0" w:color="auto"/>
              <w:right w:val="single" w:sz="4" w:space="0" w:color="auto"/>
            </w:tcBorders>
            <w:shd w:val="clear" w:color="auto" w:fill="auto"/>
            <w:noWrap/>
            <w:hideMark/>
          </w:tcPr>
          <w:p w14:paraId="7A53FBFB"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02F6BFE0"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4F2BB93C"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5B6E09DD"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Представляет собой открытый стеллаж, разделенный средниками на пять равных секций. Каждая секция разделена тремя полками на четыре равные части, образуя 20 ячеек с габаритными размерами 255х270 мм (</w:t>
            </w:r>
            <w:proofErr w:type="spellStart"/>
            <w:r w:rsidRPr="009F3633">
              <w:rPr>
                <w:rFonts w:ascii="Times New Roman" w:eastAsia="Times New Roman" w:hAnsi="Times New Roman"/>
                <w:sz w:val="20"/>
                <w:szCs w:val="20"/>
                <w:lang w:eastAsia="ru-RU"/>
              </w:rPr>
              <w:t>ВхШ</w:t>
            </w:r>
            <w:proofErr w:type="spellEnd"/>
            <w:r w:rsidRPr="009F3633">
              <w:rPr>
                <w:rFonts w:ascii="Times New Roman" w:eastAsia="Times New Roman" w:hAnsi="Times New Roman"/>
                <w:sz w:val="20"/>
                <w:szCs w:val="20"/>
                <w:lang w:eastAsia="ru-RU"/>
              </w:rPr>
              <w:t>).</w:t>
            </w:r>
          </w:p>
        </w:tc>
        <w:tc>
          <w:tcPr>
            <w:tcW w:w="379" w:type="pct"/>
            <w:tcBorders>
              <w:top w:val="nil"/>
              <w:left w:val="nil"/>
              <w:bottom w:val="single" w:sz="4" w:space="0" w:color="auto"/>
              <w:right w:val="single" w:sz="4" w:space="0" w:color="auto"/>
            </w:tcBorders>
            <w:shd w:val="clear" w:color="auto" w:fill="auto"/>
            <w:noWrap/>
            <w:hideMark/>
          </w:tcPr>
          <w:p w14:paraId="277D56AD"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2CFB00C0"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6BF537B6"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right w:val="single" w:sz="4" w:space="0" w:color="auto"/>
            </w:tcBorders>
            <w:vAlign w:val="center"/>
            <w:hideMark/>
          </w:tcPr>
          <w:p w14:paraId="012B0A9A"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6B425EEE"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6C40B80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09E03185"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Стеллаж оборудован</w:t>
            </w:r>
          </w:p>
        </w:tc>
        <w:tc>
          <w:tcPr>
            <w:tcW w:w="292" w:type="pct"/>
            <w:tcBorders>
              <w:top w:val="nil"/>
              <w:left w:val="nil"/>
              <w:bottom w:val="single" w:sz="4" w:space="0" w:color="auto"/>
              <w:right w:val="single" w:sz="4" w:space="0" w:color="auto"/>
            </w:tcBorders>
            <w:shd w:val="clear" w:color="auto" w:fill="auto"/>
            <w:noWrap/>
            <w:hideMark/>
          </w:tcPr>
          <w:p w14:paraId="78D87A7A"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23DF9F3F"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54ECF05A"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832" w:type="pct"/>
            <w:tcBorders>
              <w:top w:val="nil"/>
              <w:left w:val="nil"/>
              <w:bottom w:val="single" w:sz="4" w:space="0" w:color="auto"/>
              <w:right w:val="single" w:sz="4" w:space="0" w:color="auto"/>
            </w:tcBorders>
            <w:shd w:val="clear" w:color="auto" w:fill="auto"/>
            <w:noWrap/>
            <w:hideMark/>
          </w:tcPr>
          <w:p w14:paraId="20CD9CF1"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пластиковыми регулируемыми опорами, высотой не менее 27 мм. С обратной стороны изделие закрыто листом ЛХДФ.</w:t>
            </w:r>
          </w:p>
        </w:tc>
        <w:tc>
          <w:tcPr>
            <w:tcW w:w="379" w:type="pct"/>
            <w:tcBorders>
              <w:top w:val="nil"/>
              <w:left w:val="nil"/>
              <w:bottom w:val="single" w:sz="4" w:space="0" w:color="auto"/>
              <w:right w:val="single" w:sz="4" w:space="0" w:color="auto"/>
            </w:tcBorders>
            <w:shd w:val="clear" w:color="auto" w:fill="auto"/>
            <w:noWrap/>
            <w:hideMark/>
          </w:tcPr>
          <w:p w14:paraId="0B0A80C7"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r>
      <w:tr w:rsidR="009F3633" w:rsidRPr="009F3633" w14:paraId="31282ECE" w14:textId="77777777" w:rsidTr="009F3633">
        <w:trPr>
          <w:gridAfter w:val="1"/>
          <w:wAfter w:w="3" w:type="pct"/>
          <w:trHeight w:val="300"/>
        </w:trPr>
        <w:tc>
          <w:tcPr>
            <w:tcW w:w="193" w:type="pct"/>
            <w:vMerge/>
            <w:tcBorders>
              <w:top w:val="nil"/>
              <w:left w:val="single" w:sz="4" w:space="0" w:color="auto"/>
              <w:bottom w:val="single" w:sz="4" w:space="0" w:color="auto"/>
              <w:right w:val="single" w:sz="4" w:space="0" w:color="auto"/>
            </w:tcBorders>
            <w:vAlign w:val="center"/>
            <w:hideMark/>
          </w:tcPr>
          <w:p w14:paraId="345890E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534" w:type="pct"/>
            <w:vMerge/>
            <w:tcBorders>
              <w:left w:val="single" w:sz="4" w:space="0" w:color="auto"/>
              <w:bottom w:val="single" w:sz="4" w:space="0" w:color="auto"/>
              <w:right w:val="single" w:sz="4" w:space="0" w:color="auto"/>
            </w:tcBorders>
            <w:vAlign w:val="center"/>
            <w:hideMark/>
          </w:tcPr>
          <w:p w14:paraId="2F9DE9CF"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388" w:type="pct"/>
            <w:vMerge/>
            <w:tcBorders>
              <w:top w:val="nil"/>
              <w:left w:val="single" w:sz="4" w:space="0" w:color="auto"/>
              <w:bottom w:val="single" w:sz="4" w:space="0" w:color="auto"/>
              <w:right w:val="single" w:sz="4" w:space="0" w:color="auto"/>
            </w:tcBorders>
            <w:vAlign w:val="center"/>
            <w:hideMark/>
          </w:tcPr>
          <w:p w14:paraId="581F75A7"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437" w:type="pct"/>
            <w:vMerge/>
            <w:tcBorders>
              <w:top w:val="nil"/>
              <w:left w:val="single" w:sz="4" w:space="0" w:color="auto"/>
              <w:bottom w:val="single" w:sz="4" w:space="0" w:color="auto"/>
              <w:right w:val="single" w:sz="4" w:space="0" w:color="auto"/>
            </w:tcBorders>
            <w:vAlign w:val="center"/>
            <w:hideMark/>
          </w:tcPr>
          <w:p w14:paraId="49F15E23" w14:textId="77777777" w:rsidR="009F3633" w:rsidRPr="009F3633" w:rsidRDefault="009F3633" w:rsidP="009F3633">
            <w:pPr>
              <w:spacing w:after="0" w:line="240" w:lineRule="auto"/>
              <w:rPr>
                <w:rFonts w:ascii="Times New Roman" w:eastAsia="Times New Roman" w:hAnsi="Times New Roman"/>
                <w:sz w:val="20"/>
                <w:szCs w:val="20"/>
                <w:lang w:eastAsia="ru-RU"/>
              </w:rPr>
            </w:pPr>
          </w:p>
        </w:tc>
        <w:tc>
          <w:tcPr>
            <w:tcW w:w="971" w:type="pct"/>
            <w:tcBorders>
              <w:top w:val="nil"/>
              <w:left w:val="nil"/>
              <w:bottom w:val="single" w:sz="4" w:space="0" w:color="auto"/>
              <w:right w:val="single" w:sz="4" w:space="0" w:color="auto"/>
            </w:tcBorders>
            <w:shd w:val="clear" w:color="auto" w:fill="auto"/>
            <w:noWrap/>
            <w:hideMark/>
          </w:tcPr>
          <w:p w14:paraId="4BB52FB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Соответствие нормативно-технической документации</w:t>
            </w:r>
          </w:p>
        </w:tc>
        <w:tc>
          <w:tcPr>
            <w:tcW w:w="292" w:type="pct"/>
            <w:tcBorders>
              <w:top w:val="nil"/>
              <w:left w:val="nil"/>
              <w:bottom w:val="single" w:sz="4" w:space="0" w:color="auto"/>
              <w:right w:val="single" w:sz="4" w:space="0" w:color="auto"/>
            </w:tcBorders>
            <w:shd w:val="clear" w:color="auto" w:fill="auto"/>
            <w:noWrap/>
            <w:hideMark/>
          </w:tcPr>
          <w:p w14:paraId="00F478DE"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88" w:type="pct"/>
            <w:tcBorders>
              <w:top w:val="nil"/>
              <w:left w:val="nil"/>
              <w:bottom w:val="single" w:sz="4" w:space="0" w:color="auto"/>
              <w:right w:val="single" w:sz="4" w:space="0" w:color="auto"/>
            </w:tcBorders>
            <w:shd w:val="clear" w:color="auto" w:fill="auto"/>
            <w:noWrap/>
            <w:hideMark/>
          </w:tcPr>
          <w:p w14:paraId="3DCD9A04"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583" w:type="pct"/>
            <w:tcBorders>
              <w:top w:val="nil"/>
              <w:left w:val="nil"/>
              <w:bottom w:val="single" w:sz="4" w:space="0" w:color="auto"/>
              <w:right w:val="single" w:sz="4" w:space="0" w:color="auto"/>
            </w:tcBorders>
            <w:shd w:val="clear" w:color="auto" w:fill="auto"/>
            <w:noWrap/>
            <w:hideMark/>
          </w:tcPr>
          <w:p w14:paraId="139A5C3B" w14:textId="12E27730"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ГОСТ 16371-2014; ГОСТ 26682-2022</w:t>
            </w:r>
          </w:p>
        </w:tc>
        <w:tc>
          <w:tcPr>
            <w:tcW w:w="832" w:type="pct"/>
            <w:tcBorders>
              <w:top w:val="nil"/>
              <w:left w:val="nil"/>
              <w:bottom w:val="single" w:sz="4" w:space="0" w:color="auto"/>
              <w:right w:val="single" w:sz="4" w:space="0" w:color="auto"/>
            </w:tcBorders>
            <w:shd w:val="clear" w:color="auto" w:fill="auto"/>
            <w:noWrap/>
            <w:hideMark/>
          </w:tcPr>
          <w:p w14:paraId="23D0FB08" w14:textId="77777777" w:rsidR="009F3633" w:rsidRPr="009F3633" w:rsidRDefault="009F3633" w:rsidP="009F3633">
            <w:pPr>
              <w:spacing w:after="0" w:line="240" w:lineRule="auto"/>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 </w:t>
            </w:r>
          </w:p>
        </w:tc>
        <w:tc>
          <w:tcPr>
            <w:tcW w:w="379" w:type="pct"/>
            <w:tcBorders>
              <w:top w:val="nil"/>
              <w:left w:val="nil"/>
              <w:bottom w:val="single" w:sz="4" w:space="0" w:color="auto"/>
              <w:right w:val="single" w:sz="4" w:space="0" w:color="auto"/>
            </w:tcBorders>
            <w:shd w:val="clear" w:color="auto" w:fill="auto"/>
            <w:noWrap/>
            <w:hideMark/>
          </w:tcPr>
          <w:p w14:paraId="233B3335" w14:textId="77777777" w:rsidR="009F3633" w:rsidRPr="009F3633" w:rsidRDefault="009F3633" w:rsidP="009F3633">
            <w:pPr>
              <w:spacing w:after="0" w:line="240" w:lineRule="auto"/>
              <w:jc w:val="center"/>
              <w:rPr>
                <w:rFonts w:ascii="Times New Roman" w:eastAsia="Times New Roman" w:hAnsi="Times New Roman"/>
                <w:sz w:val="20"/>
                <w:szCs w:val="20"/>
                <w:lang w:eastAsia="ru-RU"/>
              </w:rPr>
            </w:pPr>
            <w:r w:rsidRPr="009F3633">
              <w:rPr>
                <w:rFonts w:ascii="Times New Roman" w:eastAsia="Times New Roman" w:hAnsi="Times New Roman"/>
                <w:sz w:val="20"/>
                <w:szCs w:val="20"/>
                <w:lang w:eastAsia="ru-RU"/>
              </w:rPr>
              <w:t>-</w:t>
            </w:r>
          </w:p>
        </w:tc>
      </w:tr>
    </w:tbl>
    <w:p w14:paraId="2EBE46CC" w14:textId="582DD8D9" w:rsidR="005D6456" w:rsidRPr="008D23AD" w:rsidRDefault="005D6456" w:rsidP="00DD064B">
      <w:pPr>
        <w:rPr>
          <w:rFonts w:ascii="Times New Roman" w:hAnsi="Times New Roman"/>
          <w:sz w:val="20"/>
          <w:szCs w:val="20"/>
        </w:rPr>
      </w:pPr>
    </w:p>
    <w:p w14:paraId="50DB168D" w14:textId="77777777" w:rsidR="008D23AD" w:rsidRDefault="008D23AD" w:rsidP="00DD064B"/>
    <w:p w14:paraId="29D70ADC" w14:textId="77777777" w:rsidR="008D23AD" w:rsidRPr="00DD064B" w:rsidRDefault="008D23AD" w:rsidP="00DD064B"/>
    <w:sectPr w:rsidR="008D23AD" w:rsidRPr="00DD064B" w:rsidSect="00DD064B">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15E6"/>
    <w:multiLevelType w:val="hybridMultilevel"/>
    <w:tmpl w:val="312005E2"/>
    <w:lvl w:ilvl="0" w:tplc="2B0847B4">
      <w:start w:val="1"/>
      <w:numFmt w:val="decimal"/>
      <w:lvlText w:val="%1)"/>
      <w:lvlJc w:val="left"/>
      <w:pPr>
        <w:ind w:left="720" w:hanging="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371D84"/>
    <w:multiLevelType w:val="hybridMultilevel"/>
    <w:tmpl w:val="277AF5D4"/>
    <w:lvl w:ilvl="0" w:tplc="04190011">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 w15:restartNumberingAfterBreak="0">
    <w:nsid w:val="0CDC0F3C"/>
    <w:multiLevelType w:val="hybridMultilevel"/>
    <w:tmpl w:val="D1FA1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731823"/>
    <w:multiLevelType w:val="hybridMultilevel"/>
    <w:tmpl w:val="42FC0D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95575D"/>
    <w:multiLevelType w:val="hybridMultilevel"/>
    <w:tmpl w:val="ACB4E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504328"/>
    <w:multiLevelType w:val="multilevel"/>
    <w:tmpl w:val="BBA08D28"/>
    <w:lvl w:ilvl="0">
      <w:start w:val="24"/>
      <w:numFmt w:val="decimal"/>
      <w:lvlText w:val="%1."/>
      <w:lvlJc w:val="left"/>
      <w:pPr>
        <w:ind w:left="480" w:hanging="480"/>
      </w:pPr>
      <w:rPr>
        <w:rFonts w:hint="default"/>
      </w:rPr>
    </w:lvl>
    <w:lvl w:ilvl="1">
      <w:start w:val="1"/>
      <w:numFmt w:val="decimal"/>
      <w:lvlText w:val="%1.%2."/>
      <w:lvlJc w:val="left"/>
      <w:pPr>
        <w:ind w:left="1134" w:hanging="454"/>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6" w15:restartNumberingAfterBreak="0">
    <w:nsid w:val="24551967"/>
    <w:multiLevelType w:val="hybridMultilevel"/>
    <w:tmpl w:val="C656778E"/>
    <w:lvl w:ilvl="0" w:tplc="0C0A1C04">
      <w:start w:val="1"/>
      <w:numFmt w:val="decimal"/>
      <w:lvlText w:val="%1."/>
      <w:lvlJc w:val="left"/>
      <w:pPr>
        <w:ind w:left="644" w:hanging="360"/>
      </w:pPr>
      <w:rPr>
        <w:rFonts w:cs="Times New Roman"/>
      </w:rPr>
    </w:lvl>
    <w:lvl w:ilvl="1" w:tplc="352AFE58" w:tentative="1">
      <w:start w:val="1"/>
      <w:numFmt w:val="lowerLetter"/>
      <w:lvlText w:val="%2."/>
      <w:lvlJc w:val="left"/>
      <w:pPr>
        <w:ind w:left="1440" w:hanging="360"/>
      </w:pPr>
      <w:rPr>
        <w:rFonts w:cs="Times New Roman"/>
      </w:rPr>
    </w:lvl>
    <w:lvl w:ilvl="2" w:tplc="34286428" w:tentative="1">
      <w:start w:val="1"/>
      <w:numFmt w:val="lowerRoman"/>
      <w:lvlText w:val="%3."/>
      <w:lvlJc w:val="right"/>
      <w:pPr>
        <w:ind w:left="2160" w:hanging="180"/>
      </w:pPr>
      <w:rPr>
        <w:rFonts w:cs="Times New Roman"/>
      </w:rPr>
    </w:lvl>
    <w:lvl w:ilvl="3" w:tplc="B2F6F43A" w:tentative="1">
      <w:start w:val="1"/>
      <w:numFmt w:val="decimal"/>
      <w:lvlText w:val="%4."/>
      <w:lvlJc w:val="left"/>
      <w:pPr>
        <w:ind w:left="2880" w:hanging="360"/>
      </w:pPr>
      <w:rPr>
        <w:rFonts w:cs="Times New Roman"/>
      </w:rPr>
    </w:lvl>
    <w:lvl w:ilvl="4" w:tplc="1648499E" w:tentative="1">
      <w:start w:val="1"/>
      <w:numFmt w:val="lowerLetter"/>
      <w:lvlText w:val="%5."/>
      <w:lvlJc w:val="left"/>
      <w:pPr>
        <w:ind w:left="3600" w:hanging="360"/>
      </w:pPr>
      <w:rPr>
        <w:rFonts w:cs="Times New Roman"/>
      </w:rPr>
    </w:lvl>
    <w:lvl w:ilvl="5" w:tplc="8C9840E4" w:tentative="1">
      <w:start w:val="1"/>
      <w:numFmt w:val="lowerRoman"/>
      <w:lvlText w:val="%6."/>
      <w:lvlJc w:val="right"/>
      <w:pPr>
        <w:ind w:left="4320" w:hanging="180"/>
      </w:pPr>
      <w:rPr>
        <w:rFonts w:cs="Times New Roman"/>
      </w:rPr>
    </w:lvl>
    <w:lvl w:ilvl="6" w:tplc="B8AE5F58" w:tentative="1">
      <w:start w:val="1"/>
      <w:numFmt w:val="decimal"/>
      <w:lvlText w:val="%7."/>
      <w:lvlJc w:val="left"/>
      <w:pPr>
        <w:ind w:left="5040" w:hanging="360"/>
      </w:pPr>
      <w:rPr>
        <w:rFonts w:cs="Times New Roman"/>
      </w:rPr>
    </w:lvl>
    <w:lvl w:ilvl="7" w:tplc="3AE6DBFA" w:tentative="1">
      <w:start w:val="1"/>
      <w:numFmt w:val="lowerLetter"/>
      <w:lvlText w:val="%8."/>
      <w:lvlJc w:val="left"/>
      <w:pPr>
        <w:ind w:left="5760" w:hanging="360"/>
      </w:pPr>
      <w:rPr>
        <w:rFonts w:cs="Times New Roman"/>
      </w:rPr>
    </w:lvl>
    <w:lvl w:ilvl="8" w:tplc="B0F89CA8" w:tentative="1">
      <w:start w:val="1"/>
      <w:numFmt w:val="lowerRoman"/>
      <w:lvlText w:val="%9."/>
      <w:lvlJc w:val="right"/>
      <w:pPr>
        <w:ind w:left="6480" w:hanging="180"/>
      </w:pPr>
      <w:rPr>
        <w:rFonts w:cs="Times New Roman"/>
      </w:rPr>
    </w:lvl>
  </w:abstractNum>
  <w:abstractNum w:abstractNumId="7" w15:restartNumberingAfterBreak="0">
    <w:nsid w:val="2C6D09A5"/>
    <w:multiLevelType w:val="multilevel"/>
    <w:tmpl w:val="5AA26CB8"/>
    <w:lvl w:ilvl="0">
      <w:start w:val="4"/>
      <w:numFmt w:val="decimal"/>
      <w:lvlText w:val="%1."/>
      <w:lvlJc w:val="left"/>
      <w:pPr>
        <w:ind w:left="540" w:hanging="540"/>
      </w:pPr>
    </w:lvl>
    <w:lvl w:ilvl="1">
      <w:start w:val="2"/>
      <w:numFmt w:val="decimal"/>
      <w:lvlText w:val="%1.%2."/>
      <w:lvlJc w:val="left"/>
      <w:pPr>
        <w:ind w:left="753" w:hanging="540"/>
      </w:pPr>
    </w:lvl>
    <w:lvl w:ilvl="2">
      <w:start w:val="2"/>
      <w:numFmt w:val="decimal"/>
      <w:lvlText w:val="%1.%2.%3."/>
      <w:lvlJc w:val="left"/>
      <w:pPr>
        <w:ind w:left="1430"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8" w15:restartNumberingAfterBreak="0">
    <w:nsid w:val="2ECC7F84"/>
    <w:multiLevelType w:val="hybridMultilevel"/>
    <w:tmpl w:val="921EEBAA"/>
    <w:lvl w:ilvl="0" w:tplc="6BD660D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8D0167"/>
    <w:multiLevelType w:val="hybridMultilevel"/>
    <w:tmpl w:val="D1FA1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1D30112"/>
    <w:multiLevelType w:val="hybridMultilevel"/>
    <w:tmpl w:val="5B1CA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6E47E2"/>
    <w:multiLevelType w:val="hybridMultilevel"/>
    <w:tmpl w:val="D1FA1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050B23"/>
    <w:multiLevelType w:val="hybridMultilevel"/>
    <w:tmpl w:val="A55C25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8954D6"/>
    <w:multiLevelType w:val="multilevel"/>
    <w:tmpl w:val="9F309430"/>
    <w:lvl w:ilvl="0">
      <w:start w:val="4"/>
      <w:numFmt w:val="decimal"/>
      <w:lvlText w:val="%1."/>
      <w:lvlJc w:val="left"/>
      <w:pPr>
        <w:ind w:left="540" w:hanging="540"/>
      </w:pPr>
    </w:lvl>
    <w:lvl w:ilvl="1">
      <w:start w:val="2"/>
      <w:numFmt w:val="decimal"/>
      <w:lvlText w:val="%1.%2."/>
      <w:lvlJc w:val="left"/>
      <w:pPr>
        <w:ind w:left="823" w:hanging="540"/>
      </w:pPr>
    </w:lvl>
    <w:lvl w:ilvl="2">
      <w:start w:val="5"/>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14"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8092CA7"/>
    <w:multiLevelType w:val="hybridMultilevel"/>
    <w:tmpl w:val="833C30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60A60D55"/>
    <w:multiLevelType w:val="hybridMultilevel"/>
    <w:tmpl w:val="BBC4D7D4"/>
    <w:lvl w:ilvl="0" w:tplc="F33AA8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A62721C"/>
    <w:multiLevelType w:val="hybridMultilevel"/>
    <w:tmpl w:val="ACB4E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75E2439"/>
    <w:multiLevelType w:val="hybridMultilevel"/>
    <w:tmpl w:val="B358A2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DDA6443"/>
    <w:multiLevelType w:val="hybridMultilevel"/>
    <w:tmpl w:val="486CBB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127099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72748405">
    <w:abstractNumId w:val="12"/>
  </w:num>
  <w:num w:numId="3" w16cid:durableId="851382541">
    <w:abstractNumId w:val="10"/>
  </w:num>
  <w:num w:numId="4" w16cid:durableId="1786003816">
    <w:abstractNumId w:val="13"/>
  </w:num>
  <w:num w:numId="5" w16cid:durableId="1418476671">
    <w:abstractNumId w:val="0"/>
  </w:num>
  <w:num w:numId="6" w16cid:durableId="897979516">
    <w:abstractNumId w:val="2"/>
  </w:num>
  <w:num w:numId="7" w16cid:durableId="1723601639">
    <w:abstractNumId w:val="9"/>
  </w:num>
  <w:num w:numId="8" w16cid:durableId="741022952">
    <w:abstractNumId w:val="11"/>
  </w:num>
  <w:num w:numId="9" w16cid:durableId="508640840">
    <w:abstractNumId w:val="19"/>
  </w:num>
  <w:num w:numId="10" w16cid:durableId="450517852">
    <w:abstractNumId w:val="1"/>
  </w:num>
  <w:num w:numId="11" w16cid:durableId="1185242555">
    <w:abstractNumId w:val="7"/>
  </w:num>
  <w:num w:numId="12" w16cid:durableId="1527594000">
    <w:abstractNumId w:val="6"/>
  </w:num>
  <w:num w:numId="13" w16cid:durableId="795804611">
    <w:abstractNumId w:val="5"/>
  </w:num>
  <w:num w:numId="14" w16cid:durableId="1636838211">
    <w:abstractNumId w:val="16"/>
  </w:num>
  <w:num w:numId="15" w16cid:durableId="570819467">
    <w:abstractNumId w:val="14"/>
  </w:num>
  <w:num w:numId="16" w16cid:durableId="1293826602">
    <w:abstractNumId w:val="3"/>
  </w:num>
  <w:num w:numId="17" w16cid:durableId="1449423527">
    <w:abstractNumId w:val="8"/>
  </w:num>
  <w:num w:numId="18" w16cid:durableId="1079064578">
    <w:abstractNumId w:val="18"/>
  </w:num>
  <w:num w:numId="19" w16cid:durableId="153451087">
    <w:abstractNumId w:val="17"/>
  </w:num>
  <w:num w:numId="20" w16cid:durableId="6816616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05F"/>
    <w:rsid w:val="00026D6E"/>
    <w:rsid w:val="00084A91"/>
    <w:rsid w:val="000D6F52"/>
    <w:rsid w:val="001806D9"/>
    <w:rsid w:val="002A0458"/>
    <w:rsid w:val="002A342F"/>
    <w:rsid w:val="002F0DD9"/>
    <w:rsid w:val="00333418"/>
    <w:rsid w:val="003F391D"/>
    <w:rsid w:val="003F6809"/>
    <w:rsid w:val="00465DA1"/>
    <w:rsid w:val="00494F75"/>
    <w:rsid w:val="004C3820"/>
    <w:rsid w:val="0059305F"/>
    <w:rsid w:val="005D6456"/>
    <w:rsid w:val="005E22BA"/>
    <w:rsid w:val="007235F2"/>
    <w:rsid w:val="0076209E"/>
    <w:rsid w:val="008D23AD"/>
    <w:rsid w:val="00934D9E"/>
    <w:rsid w:val="009958D0"/>
    <w:rsid w:val="009F3633"/>
    <w:rsid w:val="009F795A"/>
    <w:rsid w:val="00A87172"/>
    <w:rsid w:val="00CB4118"/>
    <w:rsid w:val="00CC6B0E"/>
    <w:rsid w:val="00DD064B"/>
    <w:rsid w:val="00EB3516"/>
    <w:rsid w:val="00EB61DC"/>
    <w:rsid w:val="00ED257C"/>
    <w:rsid w:val="00F37E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1F59"/>
  <w15:chartTrackingRefBased/>
  <w15:docId w15:val="{DDDF5295-80A4-49AE-A90F-0F09CEED4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064B"/>
    <w:pPr>
      <w:spacing w:after="200" w:line="276" w:lineRule="auto"/>
    </w:pPr>
    <w:rPr>
      <w:rFonts w:ascii="Calibri" w:eastAsia="Calibri" w:hAnsi="Calibri" w:cs="Times New Roman"/>
      <w:kern w:val="0"/>
      <w14:ligatures w14:val="none"/>
    </w:rPr>
  </w:style>
  <w:style w:type="paragraph" w:styleId="1">
    <w:name w:val="heading 1"/>
    <w:basedOn w:val="a"/>
    <w:next w:val="a"/>
    <w:link w:val="10"/>
    <w:uiPriority w:val="9"/>
    <w:qFormat/>
    <w:rsid w:val="005930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930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9305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9305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9305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9305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9305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9305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9305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305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9305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9305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9305F"/>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9305F"/>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9305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9305F"/>
    <w:rPr>
      <w:rFonts w:eastAsiaTheme="majorEastAsia" w:cstheme="majorBidi"/>
      <w:color w:val="595959" w:themeColor="text1" w:themeTint="A6"/>
    </w:rPr>
  </w:style>
  <w:style w:type="character" w:customStyle="1" w:styleId="80">
    <w:name w:val="Заголовок 8 Знак"/>
    <w:basedOn w:val="a0"/>
    <w:link w:val="8"/>
    <w:uiPriority w:val="9"/>
    <w:semiHidden/>
    <w:rsid w:val="0059305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9305F"/>
    <w:rPr>
      <w:rFonts w:eastAsiaTheme="majorEastAsia" w:cstheme="majorBidi"/>
      <w:color w:val="272727" w:themeColor="text1" w:themeTint="D8"/>
    </w:rPr>
  </w:style>
  <w:style w:type="paragraph" w:styleId="a3">
    <w:name w:val="Title"/>
    <w:basedOn w:val="a"/>
    <w:next w:val="a"/>
    <w:link w:val="a4"/>
    <w:uiPriority w:val="10"/>
    <w:qFormat/>
    <w:rsid w:val="005930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9305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9305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9305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9305F"/>
    <w:pPr>
      <w:spacing w:before="160"/>
      <w:jc w:val="center"/>
    </w:pPr>
    <w:rPr>
      <w:i/>
      <w:iCs/>
      <w:color w:val="404040" w:themeColor="text1" w:themeTint="BF"/>
    </w:rPr>
  </w:style>
  <w:style w:type="character" w:customStyle="1" w:styleId="22">
    <w:name w:val="Цитата 2 Знак"/>
    <w:basedOn w:val="a0"/>
    <w:link w:val="21"/>
    <w:uiPriority w:val="29"/>
    <w:rsid w:val="0059305F"/>
    <w:rPr>
      <w:i/>
      <w:iCs/>
      <w:color w:val="404040" w:themeColor="text1" w:themeTint="BF"/>
    </w:rPr>
  </w:style>
  <w:style w:type="paragraph" w:styleId="a7">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
    <w:basedOn w:val="a"/>
    <w:link w:val="a8"/>
    <w:uiPriority w:val="34"/>
    <w:qFormat/>
    <w:rsid w:val="0059305F"/>
    <w:pPr>
      <w:ind w:left="720"/>
      <w:contextualSpacing/>
    </w:pPr>
  </w:style>
  <w:style w:type="character" w:styleId="a9">
    <w:name w:val="Intense Emphasis"/>
    <w:basedOn w:val="a0"/>
    <w:uiPriority w:val="21"/>
    <w:qFormat/>
    <w:rsid w:val="0059305F"/>
    <w:rPr>
      <w:i/>
      <w:iCs/>
      <w:color w:val="2F5496" w:themeColor="accent1" w:themeShade="BF"/>
    </w:rPr>
  </w:style>
  <w:style w:type="paragraph" w:styleId="aa">
    <w:name w:val="Intense Quote"/>
    <w:basedOn w:val="a"/>
    <w:next w:val="a"/>
    <w:link w:val="ab"/>
    <w:uiPriority w:val="30"/>
    <w:qFormat/>
    <w:rsid w:val="005930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59305F"/>
    <w:rPr>
      <w:i/>
      <w:iCs/>
      <w:color w:val="2F5496" w:themeColor="accent1" w:themeShade="BF"/>
    </w:rPr>
  </w:style>
  <w:style w:type="character" w:styleId="ac">
    <w:name w:val="Intense Reference"/>
    <w:basedOn w:val="a0"/>
    <w:uiPriority w:val="32"/>
    <w:qFormat/>
    <w:rsid w:val="0059305F"/>
    <w:rPr>
      <w:b/>
      <w:bCs/>
      <w:smallCaps/>
      <w:color w:val="2F5496" w:themeColor="accent1" w:themeShade="BF"/>
      <w:spacing w:val="5"/>
    </w:rPr>
  </w:style>
  <w:style w:type="character" w:customStyle="1" w:styleId="a8">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7"/>
    <w:uiPriority w:val="34"/>
    <w:locked/>
    <w:rsid w:val="00DD064B"/>
  </w:style>
  <w:style w:type="table" w:styleId="ad">
    <w:name w:val="Table Grid"/>
    <w:basedOn w:val="a1"/>
    <w:uiPriority w:val="39"/>
    <w:rsid w:val="00DD064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 (11)_"/>
    <w:basedOn w:val="a0"/>
    <w:link w:val="110"/>
    <w:uiPriority w:val="99"/>
    <w:locked/>
    <w:rsid w:val="00DD064B"/>
    <w:rPr>
      <w:rFonts w:ascii="Times New Roman" w:eastAsia="Times New Roman" w:hAnsi="Times New Roman" w:cs="Times New Roman"/>
      <w:sz w:val="26"/>
      <w:szCs w:val="26"/>
      <w:shd w:val="clear" w:color="auto" w:fill="FFFFFF"/>
    </w:rPr>
  </w:style>
  <w:style w:type="paragraph" w:customStyle="1" w:styleId="110">
    <w:name w:val="Основной текст (11)"/>
    <w:basedOn w:val="a"/>
    <w:link w:val="11"/>
    <w:uiPriority w:val="99"/>
    <w:rsid w:val="00DD064B"/>
    <w:pPr>
      <w:shd w:val="clear" w:color="auto" w:fill="FFFFFF"/>
      <w:spacing w:after="160" w:line="283" w:lineRule="exact"/>
      <w:ind w:hanging="1780"/>
      <w:jc w:val="both"/>
    </w:pPr>
    <w:rPr>
      <w:rFonts w:ascii="Times New Roman" w:eastAsia="Times New Roman" w:hAnsi="Times New Roman"/>
      <w:kern w:val="2"/>
      <w:sz w:val="26"/>
      <w:szCs w:val="26"/>
      <w14:ligatures w14:val="standardContextual"/>
    </w:rPr>
  </w:style>
  <w:style w:type="character" w:styleId="ae">
    <w:name w:val="footnote reference"/>
    <w:rsid w:val="00DD064B"/>
    <w:rPr>
      <w:vertAlign w:val="superscript"/>
    </w:rPr>
  </w:style>
  <w:style w:type="character" w:styleId="af">
    <w:name w:val="Hyperlink"/>
    <w:uiPriority w:val="99"/>
    <w:rsid w:val="00DD064B"/>
    <w:rPr>
      <w:rFonts w:cs="Times New Roman"/>
      <w:color w:val="0000FF"/>
      <w:u w:val="single"/>
    </w:rPr>
  </w:style>
  <w:style w:type="paragraph" w:styleId="af0">
    <w:name w:val="No Spacing"/>
    <w:aliases w:val="для таблиц"/>
    <w:basedOn w:val="a"/>
    <w:link w:val="af1"/>
    <w:uiPriority w:val="1"/>
    <w:qFormat/>
    <w:rsid w:val="00DD064B"/>
    <w:pPr>
      <w:spacing w:after="0" w:line="240" w:lineRule="auto"/>
    </w:pPr>
    <w:rPr>
      <w:rFonts w:eastAsia="Times New Roman"/>
      <w:lang w:val="en-US" w:bidi="en-US"/>
    </w:rPr>
  </w:style>
  <w:style w:type="character" w:customStyle="1" w:styleId="af1">
    <w:name w:val="Без интервала Знак"/>
    <w:aliases w:val="для таблиц Знак"/>
    <w:link w:val="af0"/>
    <w:uiPriority w:val="1"/>
    <w:locked/>
    <w:rsid w:val="00DD064B"/>
    <w:rPr>
      <w:rFonts w:ascii="Calibri" w:eastAsia="Times New Roman" w:hAnsi="Calibri" w:cs="Times New Roman"/>
      <w:kern w:val="0"/>
      <w:lang w:val="en-US" w:bidi="en-US"/>
      <w14:ligatures w14:val="none"/>
    </w:rPr>
  </w:style>
  <w:style w:type="paragraph" w:styleId="af2">
    <w:name w:val="header"/>
    <w:aliases w:val=" Знак Знак"/>
    <w:basedOn w:val="a"/>
    <w:link w:val="af3"/>
    <w:uiPriority w:val="99"/>
    <w:rsid w:val="00DD064B"/>
    <w:pPr>
      <w:tabs>
        <w:tab w:val="center" w:pos="4677"/>
        <w:tab w:val="right" w:pos="9355"/>
      </w:tabs>
      <w:spacing w:after="0" w:line="240" w:lineRule="auto"/>
    </w:pPr>
    <w:rPr>
      <w:rFonts w:eastAsia="Times New Roman"/>
      <w:sz w:val="24"/>
      <w:szCs w:val="24"/>
      <w:lang w:val="en-US"/>
    </w:rPr>
  </w:style>
  <w:style w:type="character" w:customStyle="1" w:styleId="af3">
    <w:name w:val="Верхний колонтитул Знак"/>
    <w:aliases w:val=" Знак Знак Знак"/>
    <w:basedOn w:val="a0"/>
    <w:link w:val="af2"/>
    <w:uiPriority w:val="99"/>
    <w:rsid w:val="00DD064B"/>
    <w:rPr>
      <w:rFonts w:ascii="Calibri" w:eastAsia="Times New Roman" w:hAnsi="Calibri" w:cs="Times New Roman"/>
      <w:kern w:val="0"/>
      <w:sz w:val="24"/>
      <w:szCs w:val="24"/>
      <w:lang w:val="en-US"/>
      <w14:ligatures w14:val="none"/>
    </w:rPr>
  </w:style>
  <w:style w:type="paragraph" w:customStyle="1" w:styleId="12">
    <w:name w:val="Абзац списка1"/>
    <w:basedOn w:val="a"/>
    <w:rsid w:val="00DD064B"/>
    <w:pPr>
      <w:ind w:left="720"/>
    </w:pPr>
    <w:rPr>
      <w:rFonts w:cs="Calibri"/>
      <w:lang w:val="en-US" w:eastAsia="ru-RU" w:bidi="en-US"/>
    </w:rPr>
  </w:style>
  <w:style w:type="paragraph" w:customStyle="1" w:styleId="Heading">
    <w:name w:val="Heading"/>
    <w:rsid w:val="00DD064B"/>
    <w:pPr>
      <w:widowControl w:val="0"/>
      <w:autoSpaceDE w:val="0"/>
      <w:autoSpaceDN w:val="0"/>
      <w:adjustRightInd w:val="0"/>
      <w:spacing w:after="200" w:line="276" w:lineRule="auto"/>
    </w:pPr>
    <w:rPr>
      <w:rFonts w:ascii="Arial" w:eastAsia="Times New Roman" w:hAnsi="Arial" w:cs="Arial"/>
      <w:b/>
      <w:bCs/>
      <w:kern w:val="0"/>
      <w:lang w:eastAsia="ru-RU"/>
      <w14:ligatures w14:val="none"/>
    </w:rPr>
  </w:style>
  <w:style w:type="paragraph" w:styleId="af4">
    <w:name w:val="footer"/>
    <w:aliases w:val="Знак3,Footer Char"/>
    <w:basedOn w:val="a"/>
    <w:link w:val="af5"/>
    <w:uiPriority w:val="99"/>
    <w:rsid w:val="00DD064B"/>
    <w:pPr>
      <w:tabs>
        <w:tab w:val="center" w:pos="4153"/>
        <w:tab w:val="right" w:pos="8306"/>
      </w:tabs>
      <w:spacing w:after="0" w:line="240" w:lineRule="auto"/>
    </w:pPr>
    <w:rPr>
      <w:rFonts w:eastAsia="Times New Roman"/>
      <w:sz w:val="20"/>
      <w:szCs w:val="20"/>
      <w:lang w:val="en-US" w:eastAsia="ru-RU"/>
    </w:rPr>
  </w:style>
  <w:style w:type="character" w:customStyle="1" w:styleId="af5">
    <w:name w:val="Нижний колонтитул Знак"/>
    <w:aliases w:val="Знак3 Знак,Footer Char Знак"/>
    <w:basedOn w:val="a0"/>
    <w:link w:val="af4"/>
    <w:uiPriority w:val="99"/>
    <w:rsid w:val="00DD064B"/>
    <w:rPr>
      <w:rFonts w:ascii="Calibri" w:eastAsia="Times New Roman" w:hAnsi="Calibri" w:cs="Times New Roman"/>
      <w:kern w:val="0"/>
      <w:sz w:val="20"/>
      <w:szCs w:val="20"/>
      <w:lang w:val="en-US" w:eastAsia="ru-RU"/>
      <w14:ligatures w14:val="none"/>
    </w:rPr>
  </w:style>
  <w:style w:type="paragraph" w:styleId="af6">
    <w:name w:val="footnote text"/>
    <w:aliases w:val="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Знак4 Знак Знак Знак"/>
    <w:basedOn w:val="a"/>
    <w:link w:val="af7"/>
    <w:uiPriority w:val="99"/>
    <w:qFormat/>
    <w:rsid w:val="00DD064B"/>
    <w:pPr>
      <w:spacing w:after="60" w:line="240" w:lineRule="auto"/>
      <w:jc w:val="both"/>
    </w:pPr>
    <w:rPr>
      <w:rFonts w:ascii="Times New Roman" w:eastAsia="Times New Roman" w:hAnsi="Times New Roman"/>
      <w:sz w:val="20"/>
      <w:szCs w:val="20"/>
      <w:lang w:eastAsia="ru-RU"/>
    </w:rPr>
  </w:style>
  <w:style w:type="character" w:customStyle="1" w:styleId="af7">
    <w:name w:val="Текст сноски Знак"/>
    <w:aliases w:val="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4 Знак Знак Знак2 Знак"/>
    <w:basedOn w:val="a0"/>
    <w:link w:val="af6"/>
    <w:uiPriority w:val="99"/>
    <w:rsid w:val="00DD064B"/>
    <w:rPr>
      <w:rFonts w:ascii="Times New Roman" w:eastAsia="Times New Roman" w:hAnsi="Times New Roman" w:cs="Times New Roman"/>
      <w:kern w:val="0"/>
      <w:sz w:val="20"/>
      <w:szCs w:val="20"/>
      <w:lang w:eastAsia="ru-RU"/>
      <w14:ligatures w14:val="none"/>
    </w:rPr>
  </w:style>
  <w:style w:type="character" w:styleId="af8">
    <w:name w:val="FollowedHyperlink"/>
    <w:basedOn w:val="a0"/>
    <w:uiPriority w:val="99"/>
    <w:semiHidden/>
    <w:unhideWhenUsed/>
    <w:rsid w:val="00DD064B"/>
    <w:rPr>
      <w:color w:val="800080"/>
      <w:u w:val="single"/>
    </w:rPr>
  </w:style>
  <w:style w:type="paragraph" w:customStyle="1" w:styleId="xl66">
    <w:name w:val="xl66"/>
    <w:basedOn w:val="a"/>
    <w:rsid w:val="00DD064B"/>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7">
    <w:name w:val="xl67"/>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8">
    <w:name w:val="xl68"/>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
    <w:rsid w:val="00DD064B"/>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0">
    <w:name w:val="xl70"/>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1">
    <w:name w:val="xl71"/>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
    <w:rsid w:val="00DD064B"/>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3">
    <w:name w:val="xl73"/>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74">
    <w:name w:val="xl74"/>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5">
    <w:name w:val="xl75"/>
    <w:basedOn w:val="a"/>
    <w:rsid w:val="00DD064B"/>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76">
    <w:name w:val="xl76"/>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7">
    <w:name w:val="xl77"/>
    <w:basedOn w:val="a"/>
    <w:rsid w:val="00DD06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8">
    <w:name w:val="xl78"/>
    <w:basedOn w:val="a"/>
    <w:rsid w:val="00DD06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9">
    <w:name w:val="xl79"/>
    <w:basedOn w:val="a"/>
    <w:rsid w:val="00DD06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0">
    <w:name w:val="xl80"/>
    <w:basedOn w:val="a"/>
    <w:rsid w:val="00DD06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ConsNormal">
    <w:name w:val="ConsNormal Знак"/>
    <w:basedOn w:val="a0"/>
    <w:link w:val="ConsNormal0"/>
    <w:locked/>
    <w:rsid w:val="00DD064B"/>
    <w:rPr>
      <w:rFonts w:ascii="Arial" w:hAnsi="Arial" w:cs="Arial"/>
    </w:rPr>
  </w:style>
  <w:style w:type="paragraph" w:customStyle="1" w:styleId="ConsNormal0">
    <w:name w:val="ConsNormal"/>
    <w:link w:val="ConsNormal"/>
    <w:rsid w:val="00DD064B"/>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xl81">
    <w:name w:val="xl81"/>
    <w:basedOn w:val="a"/>
    <w:rsid w:val="00DD06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2">
    <w:name w:val="xl82"/>
    <w:basedOn w:val="a"/>
    <w:rsid w:val="00DD06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
    <w:rsid w:val="00DD06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4">
    <w:name w:val="xl84"/>
    <w:basedOn w:val="a"/>
    <w:rsid w:val="00DD06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5">
    <w:name w:val="xl85"/>
    <w:basedOn w:val="a"/>
    <w:rsid w:val="00DD06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6">
    <w:name w:val="xl86"/>
    <w:basedOn w:val="a"/>
    <w:rsid w:val="00DD06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
    <w:rsid w:val="00DD06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
    <w:rsid w:val="00DD064B"/>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9">
    <w:name w:val="xl89"/>
    <w:basedOn w:val="a"/>
    <w:rsid w:val="00DD064B"/>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0">
    <w:name w:val="xl90"/>
    <w:basedOn w:val="a"/>
    <w:rsid w:val="00DD064B"/>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91">
    <w:name w:val="xl91"/>
    <w:basedOn w:val="a"/>
    <w:rsid w:val="00DD064B"/>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
    <w:rsid w:val="00DD064B"/>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3">
    <w:name w:val="xl93"/>
    <w:basedOn w:val="a"/>
    <w:rsid w:val="00DD064B"/>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34537">
      <w:bodyDiv w:val="1"/>
      <w:marLeft w:val="0"/>
      <w:marRight w:val="0"/>
      <w:marTop w:val="0"/>
      <w:marBottom w:val="0"/>
      <w:divBdr>
        <w:top w:val="none" w:sz="0" w:space="0" w:color="auto"/>
        <w:left w:val="none" w:sz="0" w:space="0" w:color="auto"/>
        <w:bottom w:val="none" w:sz="0" w:space="0" w:color="auto"/>
        <w:right w:val="none" w:sz="0" w:space="0" w:color="auto"/>
      </w:divBdr>
    </w:div>
    <w:div w:id="434910943">
      <w:bodyDiv w:val="1"/>
      <w:marLeft w:val="0"/>
      <w:marRight w:val="0"/>
      <w:marTop w:val="0"/>
      <w:marBottom w:val="0"/>
      <w:divBdr>
        <w:top w:val="none" w:sz="0" w:space="0" w:color="auto"/>
        <w:left w:val="none" w:sz="0" w:space="0" w:color="auto"/>
        <w:bottom w:val="none" w:sz="0" w:space="0" w:color="auto"/>
        <w:right w:val="none" w:sz="0" w:space="0" w:color="auto"/>
      </w:divBdr>
      <w:divsChild>
        <w:div w:id="1058280123">
          <w:marLeft w:val="0"/>
          <w:marRight w:val="0"/>
          <w:marTop w:val="0"/>
          <w:marBottom w:val="0"/>
          <w:divBdr>
            <w:top w:val="none" w:sz="0" w:space="0" w:color="auto"/>
            <w:left w:val="none" w:sz="0" w:space="0" w:color="auto"/>
            <w:bottom w:val="none" w:sz="0" w:space="0" w:color="auto"/>
            <w:right w:val="none" w:sz="0" w:space="0" w:color="auto"/>
          </w:divBdr>
          <w:divsChild>
            <w:div w:id="972367655">
              <w:marLeft w:val="0"/>
              <w:marRight w:val="0"/>
              <w:marTop w:val="0"/>
              <w:marBottom w:val="0"/>
              <w:divBdr>
                <w:top w:val="none" w:sz="0" w:space="0" w:color="auto"/>
                <w:left w:val="none" w:sz="0" w:space="0" w:color="auto"/>
                <w:bottom w:val="none" w:sz="0" w:space="0" w:color="auto"/>
                <w:right w:val="none" w:sz="0" w:space="0" w:color="auto"/>
              </w:divBdr>
            </w:div>
            <w:div w:id="648873225">
              <w:marLeft w:val="120"/>
              <w:marRight w:val="0"/>
              <w:marTop w:val="0"/>
              <w:marBottom w:val="0"/>
              <w:divBdr>
                <w:top w:val="none" w:sz="0" w:space="0" w:color="auto"/>
                <w:left w:val="none" w:sz="0" w:space="0" w:color="auto"/>
                <w:bottom w:val="none" w:sz="0" w:space="0" w:color="auto"/>
                <w:right w:val="none" w:sz="0" w:space="0" w:color="auto"/>
              </w:divBdr>
            </w:div>
          </w:divsChild>
        </w:div>
        <w:div w:id="469908842">
          <w:marLeft w:val="0"/>
          <w:marRight w:val="0"/>
          <w:marTop w:val="0"/>
          <w:marBottom w:val="0"/>
          <w:divBdr>
            <w:top w:val="none" w:sz="0" w:space="0" w:color="auto"/>
            <w:left w:val="none" w:sz="0" w:space="0" w:color="auto"/>
            <w:bottom w:val="none" w:sz="0" w:space="0" w:color="auto"/>
            <w:right w:val="none" w:sz="0" w:space="0" w:color="auto"/>
          </w:divBdr>
          <w:divsChild>
            <w:div w:id="505554003">
              <w:marLeft w:val="0"/>
              <w:marRight w:val="0"/>
              <w:marTop w:val="0"/>
              <w:marBottom w:val="0"/>
              <w:divBdr>
                <w:top w:val="none" w:sz="0" w:space="0" w:color="auto"/>
                <w:left w:val="none" w:sz="0" w:space="0" w:color="auto"/>
                <w:bottom w:val="none" w:sz="0" w:space="0" w:color="auto"/>
                <w:right w:val="none" w:sz="0" w:space="0" w:color="auto"/>
              </w:divBdr>
            </w:div>
            <w:div w:id="697898103">
              <w:marLeft w:val="120"/>
              <w:marRight w:val="0"/>
              <w:marTop w:val="0"/>
              <w:marBottom w:val="0"/>
              <w:divBdr>
                <w:top w:val="none" w:sz="0" w:space="0" w:color="auto"/>
                <w:left w:val="none" w:sz="0" w:space="0" w:color="auto"/>
                <w:bottom w:val="none" w:sz="0" w:space="0" w:color="auto"/>
                <w:right w:val="none" w:sz="0" w:space="0" w:color="auto"/>
              </w:divBdr>
            </w:div>
          </w:divsChild>
        </w:div>
        <w:div w:id="87317871">
          <w:marLeft w:val="0"/>
          <w:marRight w:val="0"/>
          <w:marTop w:val="0"/>
          <w:marBottom w:val="0"/>
          <w:divBdr>
            <w:top w:val="none" w:sz="0" w:space="0" w:color="auto"/>
            <w:left w:val="none" w:sz="0" w:space="0" w:color="auto"/>
            <w:bottom w:val="none" w:sz="0" w:space="0" w:color="auto"/>
            <w:right w:val="none" w:sz="0" w:space="0" w:color="auto"/>
          </w:divBdr>
          <w:divsChild>
            <w:div w:id="775253460">
              <w:marLeft w:val="0"/>
              <w:marRight w:val="0"/>
              <w:marTop w:val="0"/>
              <w:marBottom w:val="0"/>
              <w:divBdr>
                <w:top w:val="none" w:sz="0" w:space="0" w:color="auto"/>
                <w:left w:val="none" w:sz="0" w:space="0" w:color="auto"/>
                <w:bottom w:val="none" w:sz="0" w:space="0" w:color="auto"/>
                <w:right w:val="none" w:sz="0" w:space="0" w:color="auto"/>
              </w:divBdr>
            </w:div>
            <w:div w:id="2050955326">
              <w:marLeft w:val="120"/>
              <w:marRight w:val="0"/>
              <w:marTop w:val="0"/>
              <w:marBottom w:val="0"/>
              <w:divBdr>
                <w:top w:val="none" w:sz="0" w:space="0" w:color="auto"/>
                <w:left w:val="none" w:sz="0" w:space="0" w:color="auto"/>
                <w:bottom w:val="none" w:sz="0" w:space="0" w:color="auto"/>
                <w:right w:val="none" w:sz="0" w:space="0" w:color="auto"/>
              </w:divBdr>
            </w:div>
          </w:divsChild>
        </w:div>
        <w:div w:id="1448236216">
          <w:marLeft w:val="0"/>
          <w:marRight w:val="0"/>
          <w:marTop w:val="0"/>
          <w:marBottom w:val="0"/>
          <w:divBdr>
            <w:top w:val="none" w:sz="0" w:space="0" w:color="auto"/>
            <w:left w:val="none" w:sz="0" w:space="0" w:color="auto"/>
            <w:bottom w:val="none" w:sz="0" w:space="0" w:color="auto"/>
            <w:right w:val="none" w:sz="0" w:space="0" w:color="auto"/>
          </w:divBdr>
          <w:divsChild>
            <w:div w:id="342363576">
              <w:marLeft w:val="0"/>
              <w:marRight w:val="0"/>
              <w:marTop w:val="0"/>
              <w:marBottom w:val="0"/>
              <w:divBdr>
                <w:top w:val="none" w:sz="0" w:space="0" w:color="auto"/>
                <w:left w:val="none" w:sz="0" w:space="0" w:color="auto"/>
                <w:bottom w:val="none" w:sz="0" w:space="0" w:color="auto"/>
                <w:right w:val="none" w:sz="0" w:space="0" w:color="auto"/>
              </w:divBdr>
            </w:div>
            <w:div w:id="1383872278">
              <w:marLeft w:val="120"/>
              <w:marRight w:val="0"/>
              <w:marTop w:val="0"/>
              <w:marBottom w:val="0"/>
              <w:divBdr>
                <w:top w:val="none" w:sz="0" w:space="0" w:color="auto"/>
                <w:left w:val="none" w:sz="0" w:space="0" w:color="auto"/>
                <w:bottom w:val="none" w:sz="0" w:space="0" w:color="auto"/>
                <w:right w:val="none" w:sz="0" w:space="0" w:color="auto"/>
              </w:divBdr>
            </w:div>
          </w:divsChild>
        </w:div>
        <w:div w:id="476914988">
          <w:marLeft w:val="0"/>
          <w:marRight w:val="0"/>
          <w:marTop w:val="0"/>
          <w:marBottom w:val="0"/>
          <w:divBdr>
            <w:top w:val="none" w:sz="0" w:space="0" w:color="auto"/>
            <w:left w:val="none" w:sz="0" w:space="0" w:color="auto"/>
            <w:bottom w:val="none" w:sz="0" w:space="0" w:color="auto"/>
            <w:right w:val="none" w:sz="0" w:space="0" w:color="auto"/>
          </w:divBdr>
          <w:divsChild>
            <w:div w:id="1049913604">
              <w:marLeft w:val="0"/>
              <w:marRight w:val="0"/>
              <w:marTop w:val="0"/>
              <w:marBottom w:val="0"/>
              <w:divBdr>
                <w:top w:val="none" w:sz="0" w:space="0" w:color="auto"/>
                <w:left w:val="none" w:sz="0" w:space="0" w:color="auto"/>
                <w:bottom w:val="none" w:sz="0" w:space="0" w:color="auto"/>
                <w:right w:val="none" w:sz="0" w:space="0" w:color="auto"/>
              </w:divBdr>
            </w:div>
            <w:div w:id="158355979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585696610">
      <w:bodyDiv w:val="1"/>
      <w:marLeft w:val="0"/>
      <w:marRight w:val="0"/>
      <w:marTop w:val="0"/>
      <w:marBottom w:val="0"/>
      <w:divBdr>
        <w:top w:val="none" w:sz="0" w:space="0" w:color="auto"/>
        <w:left w:val="none" w:sz="0" w:space="0" w:color="auto"/>
        <w:bottom w:val="none" w:sz="0" w:space="0" w:color="auto"/>
        <w:right w:val="none" w:sz="0" w:space="0" w:color="auto"/>
      </w:divBdr>
      <w:divsChild>
        <w:div w:id="436951520">
          <w:marLeft w:val="0"/>
          <w:marRight w:val="0"/>
          <w:marTop w:val="0"/>
          <w:marBottom w:val="0"/>
          <w:divBdr>
            <w:top w:val="none" w:sz="0" w:space="0" w:color="auto"/>
            <w:left w:val="none" w:sz="0" w:space="0" w:color="auto"/>
            <w:bottom w:val="none" w:sz="0" w:space="0" w:color="auto"/>
            <w:right w:val="none" w:sz="0" w:space="0" w:color="auto"/>
          </w:divBdr>
          <w:divsChild>
            <w:div w:id="1426850488">
              <w:marLeft w:val="0"/>
              <w:marRight w:val="0"/>
              <w:marTop w:val="0"/>
              <w:marBottom w:val="0"/>
              <w:divBdr>
                <w:top w:val="none" w:sz="0" w:space="0" w:color="auto"/>
                <w:left w:val="none" w:sz="0" w:space="0" w:color="auto"/>
                <w:bottom w:val="none" w:sz="0" w:space="0" w:color="auto"/>
                <w:right w:val="none" w:sz="0" w:space="0" w:color="auto"/>
              </w:divBdr>
            </w:div>
            <w:div w:id="1448619582">
              <w:marLeft w:val="120"/>
              <w:marRight w:val="0"/>
              <w:marTop w:val="0"/>
              <w:marBottom w:val="0"/>
              <w:divBdr>
                <w:top w:val="none" w:sz="0" w:space="0" w:color="auto"/>
                <w:left w:val="none" w:sz="0" w:space="0" w:color="auto"/>
                <w:bottom w:val="none" w:sz="0" w:space="0" w:color="auto"/>
                <w:right w:val="none" w:sz="0" w:space="0" w:color="auto"/>
              </w:divBdr>
            </w:div>
          </w:divsChild>
        </w:div>
        <w:div w:id="1009024692">
          <w:marLeft w:val="0"/>
          <w:marRight w:val="0"/>
          <w:marTop w:val="0"/>
          <w:marBottom w:val="0"/>
          <w:divBdr>
            <w:top w:val="none" w:sz="0" w:space="0" w:color="auto"/>
            <w:left w:val="none" w:sz="0" w:space="0" w:color="auto"/>
            <w:bottom w:val="none" w:sz="0" w:space="0" w:color="auto"/>
            <w:right w:val="none" w:sz="0" w:space="0" w:color="auto"/>
          </w:divBdr>
          <w:divsChild>
            <w:div w:id="2143110961">
              <w:marLeft w:val="0"/>
              <w:marRight w:val="0"/>
              <w:marTop w:val="0"/>
              <w:marBottom w:val="0"/>
              <w:divBdr>
                <w:top w:val="none" w:sz="0" w:space="0" w:color="auto"/>
                <w:left w:val="none" w:sz="0" w:space="0" w:color="auto"/>
                <w:bottom w:val="none" w:sz="0" w:space="0" w:color="auto"/>
                <w:right w:val="none" w:sz="0" w:space="0" w:color="auto"/>
              </w:divBdr>
            </w:div>
            <w:div w:id="1064525472">
              <w:marLeft w:val="120"/>
              <w:marRight w:val="0"/>
              <w:marTop w:val="0"/>
              <w:marBottom w:val="0"/>
              <w:divBdr>
                <w:top w:val="none" w:sz="0" w:space="0" w:color="auto"/>
                <w:left w:val="none" w:sz="0" w:space="0" w:color="auto"/>
                <w:bottom w:val="none" w:sz="0" w:space="0" w:color="auto"/>
                <w:right w:val="none" w:sz="0" w:space="0" w:color="auto"/>
              </w:divBdr>
            </w:div>
          </w:divsChild>
        </w:div>
        <w:div w:id="1189954372">
          <w:marLeft w:val="0"/>
          <w:marRight w:val="0"/>
          <w:marTop w:val="0"/>
          <w:marBottom w:val="0"/>
          <w:divBdr>
            <w:top w:val="none" w:sz="0" w:space="0" w:color="auto"/>
            <w:left w:val="none" w:sz="0" w:space="0" w:color="auto"/>
            <w:bottom w:val="none" w:sz="0" w:space="0" w:color="auto"/>
            <w:right w:val="none" w:sz="0" w:space="0" w:color="auto"/>
          </w:divBdr>
          <w:divsChild>
            <w:div w:id="2010669744">
              <w:marLeft w:val="0"/>
              <w:marRight w:val="0"/>
              <w:marTop w:val="0"/>
              <w:marBottom w:val="0"/>
              <w:divBdr>
                <w:top w:val="none" w:sz="0" w:space="0" w:color="auto"/>
                <w:left w:val="none" w:sz="0" w:space="0" w:color="auto"/>
                <w:bottom w:val="none" w:sz="0" w:space="0" w:color="auto"/>
                <w:right w:val="none" w:sz="0" w:space="0" w:color="auto"/>
              </w:divBdr>
            </w:div>
            <w:div w:id="654073117">
              <w:marLeft w:val="120"/>
              <w:marRight w:val="0"/>
              <w:marTop w:val="0"/>
              <w:marBottom w:val="0"/>
              <w:divBdr>
                <w:top w:val="none" w:sz="0" w:space="0" w:color="auto"/>
                <w:left w:val="none" w:sz="0" w:space="0" w:color="auto"/>
                <w:bottom w:val="none" w:sz="0" w:space="0" w:color="auto"/>
                <w:right w:val="none" w:sz="0" w:space="0" w:color="auto"/>
              </w:divBdr>
            </w:div>
          </w:divsChild>
        </w:div>
        <w:div w:id="1694766272">
          <w:marLeft w:val="0"/>
          <w:marRight w:val="0"/>
          <w:marTop w:val="0"/>
          <w:marBottom w:val="0"/>
          <w:divBdr>
            <w:top w:val="none" w:sz="0" w:space="0" w:color="auto"/>
            <w:left w:val="none" w:sz="0" w:space="0" w:color="auto"/>
            <w:bottom w:val="none" w:sz="0" w:space="0" w:color="auto"/>
            <w:right w:val="none" w:sz="0" w:space="0" w:color="auto"/>
          </w:divBdr>
          <w:divsChild>
            <w:div w:id="401878625">
              <w:marLeft w:val="0"/>
              <w:marRight w:val="0"/>
              <w:marTop w:val="0"/>
              <w:marBottom w:val="0"/>
              <w:divBdr>
                <w:top w:val="none" w:sz="0" w:space="0" w:color="auto"/>
                <w:left w:val="none" w:sz="0" w:space="0" w:color="auto"/>
                <w:bottom w:val="none" w:sz="0" w:space="0" w:color="auto"/>
                <w:right w:val="none" w:sz="0" w:space="0" w:color="auto"/>
              </w:divBdr>
            </w:div>
            <w:div w:id="1646272083">
              <w:marLeft w:val="120"/>
              <w:marRight w:val="0"/>
              <w:marTop w:val="0"/>
              <w:marBottom w:val="0"/>
              <w:divBdr>
                <w:top w:val="none" w:sz="0" w:space="0" w:color="auto"/>
                <w:left w:val="none" w:sz="0" w:space="0" w:color="auto"/>
                <w:bottom w:val="none" w:sz="0" w:space="0" w:color="auto"/>
                <w:right w:val="none" w:sz="0" w:space="0" w:color="auto"/>
              </w:divBdr>
            </w:div>
          </w:divsChild>
        </w:div>
        <w:div w:id="446504603">
          <w:marLeft w:val="0"/>
          <w:marRight w:val="0"/>
          <w:marTop w:val="0"/>
          <w:marBottom w:val="0"/>
          <w:divBdr>
            <w:top w:val="none" w:sz="0" w:space="0" w:color="auto"/>
            <w:left w:val="none" w:sz="0" w:space="0" w:color="auto"/>
            <w:bottom w:val="none" w:sz="0" w:space="0" w:color="auto"/>
            <w:right w:val="none" w:sz="0" w:space="0" w:color="auto"/>
          </w:divBdr>
          <w:divsChild>
            <w:div w:id="677001535">
              <w:marLeft w:val="0"/>
              <w:marRight w:val="0"/>
              <w:marTop w:val="0"/>
              <w:marBottom w:val="0"/>
              <w:divBdr>
                <w:top w:val="none" w:sz="0" w:space="0" w:color="auto"/>
                <w:left w:val="none" w:sz="0" w:space="0" w:color="auto"/>
                <w:bottom w:val="none" w:sz="0" w:space="0" w:color="auto"/>
                <w:right w:val="none" w:sz="0" w:space="0" w:color="auto"/>
              </w:divBdr>
            </w:div>
            <w:div w:id="95166508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600651417">
      <w:bodyDiv w:val="1"/>
      <w:marLeft w:val="0"/>
      <w:marRight w:val="0"/>
      <w:marTop w:val="0"/>
      <w:marBottom w:val="0"/>
      <w:divBdr>
        <w:top w:val="none" w:sz="0" w:space="0" w:color="auto"/>
        <w:left w:val="none" w:sz="0" w:space="0" w:color="auto"/>
        <w:bottom w:val="none" w:sz="0" w:space="0" w:color="auto"/>
        <w:right w:val="none" w:sz="0" w:space="0" w:color="auto"/>
      </w:divBdr>
    </w:div>
    <w:div w:id="714893546">
      <w:bodyDiv w:val="1"/>
      <w:marLeft w:val="0"/>
      <w:marRight w:val="0"/>
      <w:marTop w:val="0"/>
      <w:marBottom w:val="0"/>
      <w:divBdr>
        <w:top w:val="none" w:sz="0" w:space="0" w:color="auto"/>
        <w:left w:val="none" w:sz="0" w:space="0" w:color="auto"/>
        <w:bottom w:val="none" w:sz="0" w:space="0" w:color="auto"/>
        <w:right w:val="none" w:sz="0" w:space="0" w:color="auto"/>
      </w:divBdr>
    </w:div>
    <w:div w:id="859125886">
      <w:bodyDiv w:val="1"/>
      <w:marLeft w:val="0"/>
      <w:marRight w:val="0"/>
      <w:marTop w:val="0"/>
      <w:marBottom w:val="0"/>
      <w:divBdr>
        <w:top w:val="none" w:sz="0" w:space="0" w:color="auto"/>
        <w:left w:val="none" w:sz="0" w:space="0" w:color="auto"/>
        <w:bottom w:val="none" w:sz="0" w:space="0" w:color="auto"/>
        <w:right w:val="none" w:sz="0" w:space="0" w:color="auto"/>
      </w:divBdr>
    </w:div>
    <w:div w:id="1260943568">
      <w:bodyDiv w:val="1"/>
      <w:marLeft w:val="0"/>
      <w:marRight w:val="0"/>
      <w:marTop w:val="0"/>
      <w:marBottom w:val="0"/>
      <w:divBdr>
        <w:top w:val="none" w:sz="0" w:space="0" w:color="auto"/>
        <w:left w:val="none" w:sz="0" w:space="0" w:color="auto"/>
        <w:bottom w:val="none" w:sz="0" w:space="0" w:color="auto"/>
        <w:right w:val="none" w:sz="0" w:space="0" w:color="auto"/>
      </w:divBdr>
    </w:div>
    <w:div w:id="1446539662">
      <w:bodyDiv w:val="1"/>
      <w:marLeft w:val="0"/>
      <w:marRight w:val="0"/>
      <w:marTop w:val="0"/>
      <w:marBottom w:val="0"/>
      <w:divBdr>
        <w:top w:val="none" w:sz="0" w:space="0" w:color="auto"/>
        <w:left w:val="none" w:sz="0" w:space="0" w:color="auto"/>
        <w:bottom w:val="none" w:sz="0" w:space="0" w:color="auto"/>
        <w:right w:val="none" w:sz="0" w:space="0" w:color="auto"/>
      </w:divBdr>
    </w:div>
    <w:div w:id="1552810894">
      <w:bodyDiv w:val="1"/>
      <w:marLeft w:val="0"/>
      <w:marRight w:val="0"/>
      <w:marTop w:val="0"/>
      <w:marBottom w:val="0"/>
      <w:divBdr>
        <w:top w:val="none" w:sz="0" w:space="0" w:color="auto"/>
        <w:left w:val="none" w:sz="0" w:space="0" w:color="auto"/>
        <w:bottom w:val="none" w:sz="0" w:space="0" w:color="auto"/>
        <w:right w:val="none" w:sz="0" w:space="0" w:color="auto"/>
      </w:divBdr>
    </w:div>
    <w:div w:id="1882209141">
      <w:bodyDiv w:val="1"/>
      <w:marLeft w:val="0"/>
      <w:marRight w:val="0"/>
      <w:marTop w:val="0"/>
      <w:marBottom w:val="0"/>
      <w:divBdr>
        <w:top w:val="none" w:sz="0" w:space="0" w:color="auto"/>
        <w:left w:val="none" w:sz="0" w:space="0" w:color="auto"/>
        <w:bottom w:val="none" w:sz="0" w:space="0" w:color="auto"/>
        <w:right w:val="none" w:sz="0" w:space="0" w:color="auto"/>
      </w:divBdr>
    </w:div>
    <w:div w:id="193856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5</Pages>
  <Words>623</Words>
  <Characters>3554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ГОСЗАКАЗ ДОУ 33</dc:creator>
  <cp:keywords/>
  <dc:description/>
  <cp:lastModifiedBy>Пользователь</cp:lastModifiedBy>
  <cp:revision>5</cp:revision>
  <dcterms:created xsi:type="dcterms:W3CDTF">2026-04-28T06:51:00Z</dcterms:created>
  <dcterms:modified xsi:type="dcterms:W3CDTF">2026-04-28T09:55:00Z</dcterms:modified>
</cp:coreProperties>
</file>