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D48" w:rsidRPr="00265D48" w:rsidRDefault="00265D48" w:rsidP="00265D48">
      <w:pPr>
        <w:jc w:val="right"/>
        <w:rPr>
          <w:rFonts w:ascii="Times New Roman" w:hAnsi="Times New Roman" w:cs="Times New Roman"/>
          <w:sz w:val="24"/>
          <w:szCs w:val="24"/>
        </w:rPr>
      </w:pPr>
      <w:r w:rsidRPr="00265D48">
        <w:rPr>
          <w:rFonts w:ascii="Times New Roman" w:hAnsi="Times New Roman" w:cs="Times New Roman"/>
          <w:sz w:val="24"/>
          <w:szCs w:val="24"/>
        </w:rPr>
        <w:t>Приложение № 2</w:t>
      </w:r>
    </w:p>
    <w:tbl>
      <w:tblPr>
        <w:tblW w:w="14340" w:type="dxa"/>
        <w:tblInd w:w="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0"/>
      </w:tblGrid>
      <w:tr w:rsidR="00265D48" w:rsidRPr="00F92AE6" w:rsidTr="00E26096">
        <w:trPr>
          <w:trHeight w:val="48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и расчет начальной (максимальной) цены контракта</w:t>
            </w:r>
          </w:p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Нормативный метод</w:t>
            </w:r>
          </w:p>
        </w:tc>
      </w:tr>
      <w:tr w:rsidR="00265D48" w:rsidRPr="00F92AE6" w:rsidTr="00E26096">
        <w:trPr>
          <w:trHeight w:val="285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265D48" w:rsidRPr="00F92AE6" w:rsidTr="00E26096">
        <w:trPr>
          <w:trHeight w:val="658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4C6C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      </w:r>
          </w:p>
        </w:tc>
      </w:tr>
      <w:tr w:rsidR="00265D48" w:rsidRPr="00F92AE6" w:rsidTr="00E26096">
        <w:trPr>
          <w:trHeight w:val="42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основании установленных предельных цен был произведен расчет начальной (максимальной) цены контракта:</w:t>
            </w:r>
          </w:p>
        </w:tc>
      </w:tr>
    </w:tbl>
    <w:p w:rsidR="00265D48" w:rsidRPr="00F92AE6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1055"/>
        <w:gridCol w:w="4443"/>
        <w:gridCol w:w="1862"/>
        <w:gridCol w:w="1125"/>
        <w:gridCol w:w="1268"/>
        <w:gridCol w:w="1491"/>
        <w:gridCol w:w="1508"/>
        <w:gridCol w:w="1235"/>
      </w:tblGrid>
      <w:tr w:rsidR="00265D48" w:rsidRPr="00F92AE6" w:rsidTr="00B219CB">
        <w:trPr>
          <w:trHeight w:val="415"/>
        </w:trPr>
        <w:tc>
          <w:tcPr>
            <w:tcW w:w="573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№ п/п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Код по ОКПД2</w:t>
            </w:r>
          </w:p>
        </w:tc>
        <w:tc>
          <w:tcPr>
            <w:tcW w:w="4443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862" w:type="dxa"/>
            <w:shd w:val="clear" w:color="auto" w:fill="auto"/>
            <w:noWrap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Характеристика</w:t>
            </w:r>
          </w:p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соответствии с кодом конечного каталожного наименования (ККН)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Код по ОКЕИ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Ед. изм.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Количество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Предельная цена (руб. с НДС)</w:t>
            </w:r>
          </w:p>
        </w:tc>
        <w:tc>
          <w:tcPr>
            <w:tcW w:w="1235" w:type="dxa"/>
            <w:vAlign w:val="center"/>
          </w:tcPr>
          <w:p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НМЦК</w:t>
            </w:r>
          </w:p>
        </w:tc>
      </w:tr>
      <w:tr w:rsidR="008D3F60" w:rsidRPr="00D402C2" w:rsidTr="00B219CB">
        <w:trPr>
          <w:trHeight w:val="4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60" w:rsidRPr="008D3F60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60" w:rsidRPr="008D3F60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32.99.12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60" w:rsidRPr="008D3F60" w:rsidRDefault="00AE0ABD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ручка канцелярская (неавтоматическая)</w:t>
            </w:r>
          </w:p>
        </w:tc>
        <w:tc>
          <w:tcPr>
            <w:tcW w:w="1862" w:type="dxa"/>
            <w:shd w:val="clear" w:color="auto" w:fill="auto"/>
            <w:noWrap/>
            <w:vAlign w:val="center"/>
            <w:hideMark/>
          </w:tcPr>
          <w:p w:rsidR="008D3F60" w:rsidRPr="008D3F60" w:rsidRDefault="00FD4962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</w:rPr>
              <w:t>32.99.12.110-008</w:t>
            </w:r>
            <w:r w:rsidR="008D3F60" w:rsidRPr="008D3F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60" w:rsidRPr="008D3F60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3F60" w:rsidRPr="008D3F60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D3F60" w:rsidRPr="008D3F60" w:rsidRDefault="00E56E5E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08" w:type="dxa"/>
            <w:shd w:val="clear" w:color="auto" w:fill="auto"/>
            <w:vAlign w:val="center"/>
            <w:hideMark/>
          </w:tcPr>
          <w:p w:rsidR="008D3F60" w:rsidRPr="008D3F60" w:rsidRDefault="00FD4962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47,86</w:t>
            </w:r>
          </w:p>
        </w:tc>
        <w:tc>
          <w:tcPr>
            <w:tcW w:w="1235" w:type="dxa"/>
            <w:vAlign w:val="center"/>
          </w:tcPr>
          <w:p w:rsidR="008D3F60" w:rsidRPr="008D3F60" w:rsidRDefault="00E56E5E" w:rsidP="00E56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6E5E">
              <w:rPr>
                <w:rFonts w:ascii="Times New Roman" w:eastAsia="Times New Roman" w:hAnsi="Times New Roman" w:cs="Times New Roman"/>
                <w:lang w:eastAsia="ru-RU"/>
              </w:rPr>
              <w:t>1 435,80</w:t>
            </w:r>
          </w:p>
        </w:tc>
      </w:tr>
      <w:tr w:rsidR="00AE0ABD" w:rsidRPr="00D402C2" w:rsidTr="00B219CB">
        <w:trPr>
          <w:trHeight w:val="4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32.99.12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Pr="00AE0ABD" w:rsidRDefault="00AE0ABD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Ручки шариковые; ручки и маркеры с наконечником из фетра и прочих пористых материалов; механические карандаши. Пояснение по требуемой продукции: маркер (в наборе)</w:t>
            </w:r>
          </w:p>
        </w:tc>
        <w:tc>
          <w:tcPr>
            <w:tcW w:w="1862" w:type="dxa"/>
            <w:shd w:val="clear" w:color="auto" w:fill="auto"/>
            <w:noWrap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32.99.12.120-019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134,86</w:t>
            </w:r>
          </w:p>
        </w:tc>
        <w:tc>
          <w:tcPr>
            <w:tcW w:w="1235" w:type="dxa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2697,20</w:t>
            </w:r>
          </w:p>
        </w:tc>
      </w:tr>
      <w:tr w:rsidR="00AE0ABD" w:rsidRPr="00D402C2" w:rsidTr="00B219CB">
        <w:trPr>
          <w:trHeight w:val="4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22.29.25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Pr="00AE0ABD" w:rsidRDefault="00AE0ABD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"Принадлежности канцелярские или школьные пластмассовые. Пояснение по требуемой продукции:</w:t>
            </w:r>
          </w:p>
          <w:p w:rsidR="00AE0ABD" w:rsidRPr="00AE0ABD" w:rsidRDefault="00AE0ABD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файл-вкладыш"</w:t>
            </w:r>
          </w:p>
        </w:tc>
        <w:tc>
          <w:tcPr>
            <w:tcW w:w="1862" w:type="dxa"/>
            <w:shd w:val="clear" w:color="auto" w:fill="auto"/>
            <w:noWrap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22.29.25.000-022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AE0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Упаковка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804,70</w:t>
            </w:r>
          </w:p>
        </w:tc>
        <w:tc>
          <w:tcPr>
            <w:tcW w:w="1235" w:type="dxa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8047,00</w:t>
            </w:r>
          </w:p>
        </w:tc>
      </w:tr>
      <w:tr w:rsidR="00AE0ABD" w:rsidRPr="00D402C2" w:rsidTr="00B219CB">
        <w:trPr>
          <w:trHeight w:val="4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22.29.25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Pr="00AE0ABD" w:rsidRDefault="00AE0ABD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Принадлежности канцелярские или школьные пластмассовые. Пояснение по требуемой продукции: папка пластиковая (папка-скоросшиватель)</w:t>
            </w:r>
          </w:p>
        </w:tc>
        <w:tc>
          <w:tcPr>
            <w:tcW w:w="1862" w:type="dxa"/>
            <w:shd w:val="clear" w:color="auto" w:fill="auto"/>
            <w:noWrap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E0ABD">
              <w:rPr>
                <w:rFonts w:ascii="Times New Roman" w:hAnsi="Times New Roman" w:cs="Times New Roman"/>
              </w:rPr>
              <w:t>22.29.25.000-062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ABD" w:rsidRDefault="00AE0ABD" w:rsidP="00AE0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AE0ABD" w:rsidRDefault="00AE0ABD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273,67</w:t>
            </w:r>
          </w:p>
        </w:tc>
        <w:tc>
          <w:tcPr>
            <w:tcW w:w="1235" w:type="dxa"/>
            <w:vAlign w:val="center"/>
          </w:tcPr>
          <w:p w:rsidR="00AE0ABD" w:rsidRPr="008D3F60" w:rsidRDefault="00B219CB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8210,10</w:t>
            </w:r>
          </w:p>
        </w:tc>
      </w:tr>
      <w:tr w:rsidR="00B219CB" w:rsidRPr="00D402C2" w:rsidTr="00B219CB">
        <w:trPr>
          <w:trHeight w:val="4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CB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CB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22.29.21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CB" w:rsidRPr="00AE0ABD" w:rsidRDefault="00B219CB" w:rsidP="00AE0A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19CB">
              <w:rPr>
                <w:rFonts w:ascii="Times New Roman" w:hAnsi="Times New Roman" w:cs="Times New Roman"/>
              </w:rPr>
              <w:t>Плиты, листы, пленка, лента и прочие плоские полимерные самоклеящиеся формы, в рулонах шириной не более 20 см. Пояснение по требуемой продукции: клейкая лента</w:t>
            </w:r>
          </w:p>
        </w:tc>
        <w:tc>
          <w:tcPr>
            <w:tcW w:w="1862" w:type="dxa"/>
            <w:shd w:val="clear" w:color="auto" w:fill="auto"/>
            <w:noWrap/>
            <w:vAlign w:val="center"/>
          </w:tcPr>
          <w:p w:rsidR="00B219CB" w:rsidRPr="00AE0ABD" w:rsidRDefault="00065D67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22.29.21.000-002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CB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CB" w:rsidRDefault="00B219CB" w:rsidP="00AE0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219CB" w:rsidRPr="008D3F60" w:rsidRDefault="00B219CB" w:rsidP="008D3F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08" w:type="dxa"/>
            <w:shd w:val="clear" w:color="auto" w:fill="auto"/>
            <w:vAlign w:val="center"/>
          </w:tcPr>
          <w:p w:rsidR="00B219CB" w:rsidRDefault="00065D67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216,66</w:t>
            </w:r>
          </w:p>
        </w:tc>
        <w:tc>
          <w:tcPr>
            <w:tcW w:w="1235" w:type="dxa"/>
            <w:vAlign w:val="center"/>
          </w:tcPr>
          <w:p w:rsidR="00B219CB" w:rsidRPr="008D3F60" w:rsidRDefault="00065D67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2166,60</w:t>
            </w:r>
          </w:p>
        </w:tc>
      </w:tr>
      <w:tr w:rsidR="00B219CB" w:rsidRPr="00D402C2" w:rsidTr="00B219CB">
        <w:trPr>
          <w:trHeight w:val="415"/>
        </w:trPr>
        <w:tc>
          <w:tcPr>
            <w:tcW w:w="133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B219CB" w:rsidRDefault="00B219CB" w:rsidP="00B219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 НМЦК</w:t>
            </w:r>
          </w:p>
        </w:tc>
        <w:tc>
          <w:tcPr>
            <w:tcW w:w="1235" w:type="dxa"/>
            <w:vAlign w:val="center"/>
          </w:tcPr>
          <w:p w:rsidR="00B219CB" w:rsidRDefault="00E56E5E" w:rsidP="008D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19 820,00</w:t>
            </w:r>
            <w:bookmarkStart w:id="0" w:name="_GoBack"/>
            <w:bookmarkEnd w:id="0"/>
          </w:p>
        </w:tc>
      </w:tr>
    </w:tbl>
    <w:p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E215AF" w:rsidRDefault="00E215AF"/>
    <w:sectPr w:rsidR="00E215AF" w:rsidSect="00C84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4F0" w:rsidRDefault="006534F0">
      <w:pPr>
        <w:spacing w:after="0" w:line="240" w:lineRule="auto"/>
      </w:pPr>
      <w:r>
        <w:separator/>
      </w:r>
    </w:p>
  </w:endnote>
  <w:endnote w:type="continuationSeparator" w:id="0">
    <w:p w:rsidR="006534F0" w:rsidRDefault="00653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4F0" w:rsidRDefault="006534F0">
      <w:pPr>
        <w:spacing w:after="0" w:line="240" w:lineRule="auto"/>
      </w:pPr>
      <w:r>
        <w:separator/>
      </w:r>
    </w:p>
  </w:footnote>
  <w:footnote w:type="continuationSeparator" w:id="0">
    <w:p w:rsidR="006534F0" w:rsidRDefault="00653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ED" w:rsidRDefault="006534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D48"/>
    <w:rsid w:val="00065D67"/>
    <w:rsid w:val="001649F3"/>
    <w:rsid w:val="00265D48"/>
    <w:rsid w:val="002D7341"/>
    <w:rsid w:val="004C6CE6"/>
    <w:rsid w:val="006534F0"/>
    <w:rsid w:val="006E01DD"/>
    <w:rsid w:val="007D67D5"/>
    <w:rsid w:val="008D1B10"/>
    <w:rsid w:val="008D3F60"/>
    <w:rsid w:val="00AE0ABD"/>
    <w:rsid w:val="00B219CB"/>
    <w:rsid w:val="00BA7ADB"/>
    <w:rsid w:val="00C81A92"/>
    <w:rsid w:val="00D53009"/>
    <w:rsid w:val="00E215AF"/>
    <w:rsid w:val="00E56E5E"/>
    <w:rsid w:val="00FB7610"/>
    <w:rsid w:val="00FD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BAD0"/>
  <w15:chartTrackingRefBased/>
  <w15:docId w15:val="{DE651EB1-4DA2-4A71-A0F2-01C4C792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5D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D48"/>
  </w:style>
  <w:style w:type="paragraph" w:styleId="a5">
    <w:name w:val="footer"/>
    <w:basedOn w:val="a"/>
    <w:link w:val="a6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D48"/>
  </w:style>
  <w:style w:type="paragraph" w:styleId="a7">
    <w:name w:val="Balloon Text"/>
    <w:basedOn w:val="a"/>
    <w:link w:val="a8"/>
    <w:uiPriority w:val="99"/>
    <w:semiHidden/>
    <w:unhideWhenUsed/>
    <w:rsid w:val="00FD4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49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Меджинян Алина Робертовна</cp:lastModifiedBy>
  <cp:revision>3</cp:revision>
  <cp:lastPrinted>2026-04-28T13:23:00Z</cp:lastPrinted>
  <dcterms:created xsi:type="dcterms:W3CDTF">2026-04-28T15:22:00Z</dcterms:created>
  <dcterms:modified xsi:type="dcterms:W3CDTF">2026-04-28T15:23:00Z</dcterms:modified>
</cp:coreProperties>
</file>