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16B4" w14:textId="0E551925" w:rsidR="00F730F3" w:rsidRPr="00D30703" w:rsidRDefault="007511E5" w:rsidP="007511E5">
      <w:pPr>
        <w:tabs>
          <w:tab w:val="left" w:pos="3579"/>
        </w:tabs>
        <w:jc w:val="right"/>
        <w:rPr>
          <w:rFonts w:ascii="Times New Roman" w:hAnsi="Times New Roman" w:cs="Times New Roman"/>
          <w:bCs/>
        </w:rPr>
      </w:pPr>
      <w:r>
        <w:rPr>
          <w:rFonts w:ascii="Times New Roman" w:eastAsia="Times New Roman" w:hAnsi="Times New Roman" w:cs="Times New Roman"/>
          <w:color w:val="000000"/>
          <w:sz w:val="24"/>
          <w:szCs w:val="24"/>
          <w:lang w:eastAsia="ru-RU"/>
        </w:rPr>
        <w:t>Д</w:t>
      </w:r>
      <w:r w:rsidR="00F730F3" w:rsidRPr="00D30703">
        <w:rPr>
          <w:rFonts w:ascii="Times New Roman" w:hAnsi="Times New Roman" w:cs="Times New Roman"/>
          <w:bCs/>
        </w:rPr>
        <w:t>иректор СПб ГБСУСО</w:t>
      </w:r>
    </w:p>
    <w:p w14:paraId="714AD14D" w14:textId="77777777" w:rsidR="00F730F3" w:rsidRPr="00D30703" w:rsidRDefault="00F730F3" w:rsidP="00F730F3">
      <w:pPr>
        <w:widowControl w:val="0"/>
        <w:tabs>
          <w:tab w:val="left" w:pos="1168"/>
        </w:tabs>
        <w:suppressAutoHyphens/>
        <w:spacing w:after="0" w:line="0" w:lineRule="atLeast"/>
        <w:ind w:left="34"/>
        <w:jc w:val="right"/>
        <w:outlineLvl w:val="1"/>
        <w:rPr>
          <w:rFonts w:ascii="Times New Roman" w:hAnsi="Times New Roman" w:cs="Times New Roman"/>
          <w:bCs/>
        </w:rPr>
      </w:pPr>
      <w:r w:rsidRPr="00D30703">
        <w:rPr>
          <w:rFonts w:ascii="Times New Roman" w:hAnsi="Times New Roman" w:cs="Times New Roman"/>
          <w:bCs/>
        </w:rPr>
        <w:t>«Дом-интернат «Красная Звезда»</w:t>
      </w:r>
    </w:p>
    <w:p w14:paraId="5E4C75F9" w14:textId="77777777" w:rsidR="00F730F3" w:rsidRPr="007D3F39" w:rsidRDefault="00F730F3" w:rsidP="00F730F3">
      <w:pPr>
        <w:widowControl w:val="0"/>
        <w:suppressAutoHyphens/>
        <w:spacing w:after="200" w:line="276" w:lineRule="auto"/>
        <w:jc w:val="right"/>
        <w:rPr>
          <w:rFonts w:ascii="Times New Roman" w:eastAsia="Times New Roman" w:hAnsi="Times New Roman" w:cs="Times New Roman"/>
          <w:color w:val="000000"/>
          <w:sz w:val="24"/>
          <w:szCs w:val="24"/>
          <w:lang w:eastAsia="ru-RU"/>
        </w:rPr>
      </w:pPr>
      <w:r w:rsidRPr="007D3F39">
        <w:rPr>
          <w:rFonts w:ascii="Times New Roman" w:eastAsia="Times New Roman" w:hAnsi="Times New Roman" w:cs="Times New Roman"/>
          <w:color w:val="000000"/>
          <w:sz w:val="24"/>
          <w:szCs w:val="24"/>
          <w:lang w:eastAsia="ru-RU"/>
        </w:rPr>
        <w:t>_______________/ _________ /</w:t>
      </w:r>
    </w:p>
    <w:p w14:paraId="3656CD2A" w14:textId="303B3A3C" w:rsidR="00F730F3" w:rsidRDefault="00F730F3" w:rsidP="00F730F3">
      <w:pPr>
        <w:widowControl w:val="0"/>
        <w:suppressAutoHyphens/>
        <w:spacing w:after="200" w:line="276"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3270C7">
        <w:rPr>
          <w:rFonts w:ascii="Times New Roman" w:eastAsia="Times New Roman" w:hAnsi="Times New Roman" w:cs="Times New Roman"/>
          <w:color w:val="000000"/>
          <w:sz w:val="24"/>
          <w:szCs w:val="24"/>
          <w:lang w:eastAsia="ru-RU"/>
        </w:rPr>
        <w:t>24</w:t>
      </w:r>
      <w:r>
        <w:rPr>
          <w:rFonts w:ascii="Times New Roman" w:eastAsia="Times New Roman" w:hAnsi="Times New Roman" w:cs="Times New Roman"/>
          <w:color w:val="000000"/>
          <w:sz w:val="24"/>
          <w:szCs w:val="24"/>
          <w:lang w:eastAsia="ru-RU"/>
        </w:rPr>
        <w:t xml:space="preserve">» </w:t>
      </w:r>
      <w:r w:rsidR="00EE56A5">
        <w:rPr>
          <w:rFonts w:ascii="Times New Roman" w:eastAsia="Times New Roman" w:hAnsi="Times New Roman" w:cs="Times New Roman"/>
          <w:color w:val="000000"/>
          <w:sz w:val="24"/>
          <w:szCs w:val="24"/>
          <w:lang w:eastAsia="ru-RU"/>
        </w:rPr>
        <w:t>апреля</w:t>
      </w:r>
      <w:r w:rsidRPr="007D3F39">
        <w:rPr>
          <w:rFonts w:ascii="Times New Roman" w:eastAsia="Times New Roman" w:hAnsi="Times New Roman" w:cs="Times New Roman"/>
          <w:color w:val="000000"/>
          <w:sz w:val="24"/>
          <w:szCs w:val="24"/>
          <w:lang w:eastAsia="ru-RU"/>
        </w:rPr>
        <w:t xml:space="preserve"> 202</w:t>
      </w:r>
      <w:r>
        <w:rPr>
          <w:rFonts w:ascii="Times New Roman" w:eastAsia="Times New Roman" w:hAnsi="Times New Roman" w:cs="Times New Roman"/>
          <w:color w:val="000000"/>
          <w:sz w:val="24"/>
          <w:szCs w:val="24"/>
          <w:lang w:eastAsia="ru-RU"/>
        </w:rPr>
        <w:t>6</w:t>
      </w:r>
      <w:r w:rsidRPr="007D3F39">
        <w:rPr>
          <w:rFonts w:ascii="Times New Roman" w:eastAsia="Times New Roman" w:hAnsi="Times New Roman" w:cs="Times New Roman"/>
          <w:color w:val="000000"/>
          <w:sz w:val="24"/>
          <w:szCs w:val="24"/>
          <w:lang w:eastAsia="ru-RU"/>
        </w:rPr>
        <w:t xml:space="preserve"> г.</w:t>
      </w:r>
    </w:p>
    <w:p w14:paraId="4228A2F8" w14:textId="77777777" w:rsidR="00F730F3" w:rsidRDefault="00F730F3" w:rsidP="00F730F3">
      <w:pPr>
        <w:widowControl w:val="0"/>
        <w:suppressAutoHyphens/>
        <w:jc w:val="center"/>
        <w:rPr>
          <w:rFonts w:ascii="Times New Roman" w:hAnsi="Times New Roman" w:cs="Times New Roman"/>
          <w:b/>
          <w:bCs/>
        </w:rPr>
      </w:pPr>
    </w:p>
    <w:p w14:paraId="35358F31" w14:textId="77777777" w:rsidR="00F730F3" w:rsidRDefault="00F730F3" w:rsidP="00F730F3">
      <w:pPr>
        <w:widowControl w:val="0"/>
        <w:suppressAutoHyphens/>
        <w:jc w:val="center"/>
        <w:rPr>
          <w:rFonts w:ascii="Times New Roman" w:hAnsi="Times New Roman" w:cs="Times New Roman"/>
          <w:b/>
          <w:bCs/>
        </w:rPr>
      </w:pPr>
    </w:p>
    <w:p w14:paraId="78C58307" w14:textId="2C00C941" w:rsidR="00547A9A" w:rsidRPr="00216393" w:rsidRDefault="00547A9A" w:rsidP="00F730F3">
      <w:pPr>
        <w:widowControl w:val="0"/>
        <w:suppressAutoHyphens/>
        <w:jc w:val="center"/>
        <w:rPr>
          <w:rFonts w:ascii="Times New Roman" w:hAnsi="Times New Roman" w:cs="Times New Roman"/>
          <w:b/>
          <w:bCs/>
        </w:rPr>
      </w:pPr>
      <w:r w:rsidRPr="00216393">
        <w:rPr>
          <w:rFonts w:ascii="Times New Roman" w:hAnsi="Times New Roman" w:cs="Times New Roman"/>
          <w:b/>
          <w:bCs/>
        </w:rPr>
        <w:t>Описание объекта закупки</w:t>
      </w:r>
    </w:p>
    <w:p w14:paraId="51E1DC1B" w14:textId="77777777" w:rsidR="002A21AF" w:rsidRPr="002A21AF" w:rsidRDefault="002A21AF" w:rsidP="00F730F3">
      <w:pPr>
        <w:widowControl w:val="0"/>
        <w:suppressAutoHyphens/>
        <w:spacing w:after="0" w:line="240" w:lineRule="auto"/>
        <w:ind w:firstLine="709"/>
        <w:jc w:val="both"/>
        <w:rPr>
          <w:rFonts w:ascii="Times New Roman" w:eastAsia="Calibri" w:hAnsi="Times New Roman" w:cs="Times New Roman"/>
          <w:bCs/>
          <w:lang w:eastAsia="ru-RU"/>
        </w:rPr>
      </w:pPr>
      <w:r w:rsidRPr="002A21AF">
        <w:rPr>
          <w:rFonts w:ascii="Times New Roman" w:eastAsia="Calibri" w:hAnsi="Times New Roman" w:cs="Times New Roman"/>
          <w:bCs/>
          <w:lang w:eastAsia="ru-RU"/>
        </w:rPr>
        <w:t xml:space="preserve">1. Предмет контракта: </w:t>
      </w:r>
      <w:r w:rsidRPr="002A21AF">
        <w:rPr>
          <w:rFonts w:ascii="Times New Roman" w:eastAsia="Times New Roman" w:hAnsi="Times New Roman" w:cs="Times New Roman"/>
          <w:lang w:eastAsia="ru-RU"/>
        </w:rPr>
        <w:t>Поставка оборудования для создания фото- и видеоконтента</w:t>
      </w:r>
      <w:r w:rsidRPr="002A21AF">
        <w:rPr>
          <w:rFonts w:ascii="Times New Roman" w:eastAsia="Calibri" w:hAnsi="Times New Roman" w:cs="Times New Roman"/>
          <w:bCs/>
          <w:lang w:eastAsia="ru-RU"/>
        </w:rPr>
        <w:t>.</w:t>
      </w:r>
    </w:p>
    <w:p w14:paraId="60C5C668" w14:textId="77777777" w:rsidR="002A21AF" w:rsidRPr="002A21AF" w:rsidRDefault="002A21AF" w:rsidP="00F730F3">
      <w:pPr>
        <w:widowControl w:val="0"/>
        <w:suppressAutoHyphens/>
        <w:spacing w:after="0" w:line="240" w:lineRule="auto"/>
        <w:ind w:firstLine="709"/>
        <w:jc w:val="both"/>
        <w:rPr>
          <w:rFonts w:ascii="Times New Roman" w:eastAsia="Calibri" w:hAnsi="Times New Roman" w:cs="Times New Roman"/>
          <w:bCs/>
          <w:lang w:eastAsia="ru-RU"/>
        </w:rPr>
      </w:pPr>
      <w:r w:rsidRPr="002A21AF">
        <w:rPr>
          <w:rFonts w:ascii="Times New Roman" w:eastAsia="Calibri" w:hAnsi="Times New Roman" w:cs="Times New Roman"/>
          <w:bCs/>
          <w:lang w:eastAsia="ru-RU"/>
        </w:rPr>
        <w:t xml:space="preserve">2. Место поставки товара: г. Санкт-Петербург, </w:t>
      </w:r>
      <w:proofErr w:type="spellStart"/>
      <w:r w:rsidRPr="002A21AF">
        <w:rPr>
          <w:rFonts w:ascii="Times New Roman" w:eastAsia="Calibri" w:hAnsi="Times New Roman" w:cs="Times New Roman"/>
          <w:bCs/>
          <w:lang w:eastAsia="ru-RU"/>
        </w:rPr>
        <w:t>вн.тер.г</w:t>
      </w:r>
      <w:proofErr w:type="spellEnd"/>
      <w:r w:rsidRPr="002A21AF">
        <w:rPr>
          <w:rFonts w:ascii="Times New Roman" w:eastAsia="Calibri" w:hAnsi="Times New Roman" w:cs="Times New Roman"/>
          <w:bCs/>
          <w:lang w:eastAsia="ru-RU"/>
        </w:rPr>
        <w:t>. поселок Смолячково, ш Приморское, д.676, литера А.</w:t>
      </w:r>
    </w:p>
    <w:p w14:paraId="1E597261" w14:textId="77777777" w:rsidR="002A21AF" w:rsidRPr="002A21AF" w:rsidRDefault="002A21AF" w:rsidP="00F730F3">
      <w:pPr>
        <w:widowControl w:val="0"/>
        <w:suppressAutoHyphens/>
        <w:spacing w:after="0" w:line="240" w:lineRule="auto"/>
        <w:ind w:firstLine="709"/>
        <w:jc w:val="both"/>
        <w:rPr>
          <w:rFonts w:ascii="Times New Roman" w:eastAsia="Calibri" w:hAnsi="Times New Roman" w:cs="Times New Roman"/>
          <w:bCs/>
          <w:lang w:eastAsia="ru-RU"/>
        </w:rPr>
      </w:pPr>
      <w:r w:rsidRPr="002A21AF">
        <w:rPr>
          <w:rFonts w:ascii="Times New Roman" w:eastAsia="Calibri" w:hAnsi="Times New Roman" w:cs="Times New Roman"/>
          <w:bCs/>
          <w:lang w:eastAsia="ru-RU"/>
        </w:rPr>
        <w:t>3. Срок поставки: в течение 10 рабочих дней с даты заключения контракта.</w:t>
      </w:r>
    </w:p>
    <w:p w14:paraId="6885AA9C" w14:textId="77777777" w:rsidR="002A21AF" w:rsidRPr="002A21AF" w:rsidRDefault="002A21AF" w:rsidP="00F730F3">
      <w:pPr>
        <w:widowControl w:val="0"/>
        <w:suppressAutoHyphens/>
        <w:spacing w:after="0" w:line="240" w:lineRule="auto"/>
        <w:ind w:firstLine="709"/>
        <w:jc w:val="both"/>
        <w:rPr>
          <w:rFonts w:ascii="Times New Roman" w:eastAsia="Calibri" w:hAnsi="Times New Roman" w:cs="Times New Roman"/>
          <w:bCs/>
          <w:lang w:eastAsia="ru-RU"/>
        </w:rPr>
      </w:pPr>
      <w:r w:rsidRPr="002A21AF">
        <w:rPr>
          <w:rFonts w:ascii="Times New Roman" w:eastAsia="Calibri" w:hAnsi="Times New Roman" w:cs="Times New Roman"/>
          <w:bCs/>
          <w:lang w:eastAsia="ru-RU"/>
        </w:rPr>
        <w:t>4. Товар поставляется одной партией в рабочий день с 9.00 до 15.00 часов. Поставщик обязан не позднее одного рабочего дня до даты поставки:</w:t>
      </w:r>
    </w:p>
    <w:p w14:paraId="6AEF056D" w14:textId="77777777" w:rsidR="002A21AF" w:rsidRPr="002A21AF" w:rsidRDefault="002A21AF" w:rsidP="00F730F3">
      <w:pPr>
        <w:widowControl w:val="0"/>
        <w:suppressAutoHyphens/>
        <w:spacing w:after="0" w:line="240" w:lineRule="auto"/>
        <w:ind w:firstLine="709"/>
        <w:jc w:val="both"/>
        <w:rPr>
          <w:rFonts w:ascii="Times New Roman" w:eastAsia="Calibri" w:hAnsi="Times New Roman" w:cs="Times New Roman"/>
          <w:bCs/>
          <w:lang w:eastAsia="ru-RU"/>
        </w:rPr>
      </w:pPr>
      <w:r w:rsidRPr="002A21AF">
        <w:rPr>
          <w:rFonts w:ascii="Times New Roman" w:eastAsia="Calibri" w:hAnsi="Times New Roman" w:cs="Times New Roman"/>
          <w:bCs/>
          <w:lang w:eastAsia="ru-RU"/>
        </w:rPr>
        <w:t>- согласовать дату и время поставки товара с Заказчиком;</w:t>
      </w:r>
    </w:p>
    <w:p w14:paraId="6EB00FDF" w14:textId="77777777" w:rsidR="002A21AF" w:rsidRPr="002A21AF" w:rsidRDefault="002A21AF" w:rsidP="00F730F3">
      <w:pPr>
        <w:widowControl w:val="0"/>
        <w:suppressAutoHyphens/>
        <w:spacing w:after="0" w:line="240" w:lineRule="auto"/>
        <w:ind w:firstLine="709"/>
        <w:jc w:val="both"/>
        <w:rPr>
          <w:rFonts w:ascii="Times New Roman" w:eastAsia="Calibri" w:hAnsi="Times New Roman" w:cs="Times New Roman"/>
          <w:bCs/>
          <w:lang w:eastAsia="ru-RU"/>
        </w:rPr>
      </w:pPr>
      <w:r w:rsidRPr="002A21AF">
        <w:rPr>
          <w:rFonts w:ascii="Times New Roman" w:eastAsia="Calibri" w:hAnsi="Times New Roman" w:cs="Times New Roman"/>
          <w:bCs/>
          <w:lang w:eastAsia="ru-RU"/>
        </w:rPr>
        <w:t xml:space="preserve">- сообщить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водителя и/или экспедитора осуществляющих поставку товара. </w:t>
      </w:r>
    </w:p>
    <w:p w14:paraId="735DBFCA" w14:textId="77777777" w:rsidR="002A21AF" w:rsidRPr="002A21AF" w:rsidRDefault="002A21AF" w:rsidP="00F730F3">
      <w:pPr>
        <w:widowControl w:val="0"/>
        <w:suppressAutoHyphens/>
        <w:spacing w:after="0" w:line="240" w:lineRule="auto"/>
        <w:ind w:firstLine="709"/>
        <w:jc w:val="both"/>
        <w:rPr>
          <w:rFonts w:ascii="Times New Roman" w:eastAsia="Calibri" w:hAnsi="Times New Roman" w:cs="Times New Roman"/>
          <w:bCs/>
          <w:lang w:eastAsia="ru-RU"/>
        </w:rPr>
      </w:pPr>
      <w:r w:rsidRPr="002A21AF">
        <w:rPr>
          <w:rFonts w:ascii="Times New Roman" w:eastAsia="Calibri" w:hAnsi="Times New Roman" w:cs="Times New Roman"/>
          <w:bCs/>
          <w:lang w:eastAsia="ru-RU"/>
        </w:rPr>
        <w:t xml:space="preserve">В случае несвоевременного предоставления Заказчику данных по транспортному средству, водителю и/или экспедитору приемка товара не осуществляется. </w:t>
      </w:r>
    </w:p>
    <w:p w14:paraId="6E93AA3B" w14:textId="77777777" w:rsidR="002A21AF" w:rsidRPr="002A21AF" w:rsidRDefault="002A21AF" w:rsidP="00F730F3">
      <w:pPr>
        <w:widowControl w:val="0"/>
        <w:suppressAutoHyphens/>
        <w:spacing w:after="0" w:line="240" w:lineRule="auto"/>
        <w:ind w:firstLine="709"/>
        <w:jc w:val="both"/>
        <w:rPr>
          <w:rFonts w:ascii="Times New Roman" w:eastAsia="Calibri" w:hAnsi="Times New Roman" w:cs="Times New Roman"/>
          <w:bCs/>
          <w:lang w:eastAsia="ru-RU"/>
        </w:rPr>
      </w:pPr>
      <w:r w:rsidRPr="002A21AF">
        <w:rPr>
          <w:rFonts w:ascii="Times New Roman" w:eastAsia="Calibri" w:hAnsi="Times New Roman" w:cs="Times New Roman"/>
          <w:bCs/>
          <w:lang w:eastAsia="ru-RU"/>
        </w:rPr>
        <w:t>5. Погрузка товара, его транспортировка до места поставки, а также выгрузка и поднятие на этаж (при необходимости) осуществляется силами и за счёт Поставщика.</w:t>
      </w:r>
    </w:p>
    <w:p w14:paraId="31F69165" w14:textId="77777777" w:rsidR="002A21AF" w:rsidRPr="002A21AF" w:rsidRDefault="002A21AF" w:rsidP="00F730F3">
      <w:pPr>
        <w:widowControl w:val="0"/>
        <w:suppressAutoHyphens/>
        <w:spacing w:after="0" w:line="240" w:lineRule="auto"/>
        <w:ind w:firstLine="709"/>
        <w:jc w:val="both"/>
        <w:rPr>
          <w:rFonts w:ascii="Times New Roman" w:eastAsia="Calibri" w:hAnsi="Times New Roman" w:cs="Times New Roman"/>
          <w:b/>
          <w:bCs/>
          <w:lang w:eastAsia="ru-RU"/>
        </w:rPr>
      </w:pPr>
      <w:r w:rsidRPr="002A21AF">
        <w:rPr>
          <w:rFonts w:ascii="Times New Roman" w:eastAsia="Calibri" w:hAnsi="Times New Roman" w:cs="Times New Roman"/>
          <w:bCs/>
          <w:lang w:eastAsia="ru-RU"/>
        </w:rPr>
        <w:t xml:space="preserve">6. </w:t>
      </w:r>
      <w:r w:rsidRPr="002A21AF">
        <w:rPr>
          <w:rFonts w:ascii="Times New Roman" w:eastAsia="Calibri" w:hAnsi="Times New Roman" w:cs="Times New Roman"/>
          <w:b/>
          <w:bCs/>
          <w:lang w:eastAsia="ru-RU"/>
        </w:rPr>
        <w:t>Уполномоченное лицо Заказчика, ответственное по контракту – заведующий складом (материальным) Чижевская Галина Михайловна, тел. (812) 433-22-40.</w:t>
      </w:r>
    </w:p>
    <w:p w14:paraId="5B34A230" w14:textId="77777777" w:rsidR="002A21AF" w:rsidRPr="002A21AF" w:rsidRDefault="002A21AF" w:rsidP="00F730F3">
      <w:pPr>
        <w:widowControl w:val="0"/>
        <w:suppressAutoHyphens/>
        <w:spacing w:after="0" w:line="240" w:lineRule="auto"/>
        <w:ind w:firstLine="709"/>
        <w:jc w:val="both"/>
        <w:rPr>
          <w:rFonts w:ascii="Times New Roman" w:eastAsia="Calibri" w:hAnsi="Times New Roman" w:cs="Times New Roman"/>
          <w:bCs/>
          <w:lang w:eastAsia="ru-RU"/>
        </w:rPr>
      </w:pPr>
    </w:p>
    <w:p w14:paraId="0D3EE4C1" w14:textId="77777777" w:rsidR="002A21AF" w:rsidRPr="002A21AF" w:rsidRDefault="002A21AF" w:rsidP="00F730F3">
      <w:pPr>
        <w:widowControl w:val="0"/>
        <w:suppressAutoHyphens/>
        <w:autoSpaceDE w:val="0"/>
        <w:autoSpaceDN w:val="0"/>
        <w:adjustRightInd w:val="0"/>
        <w:spacing w:after="0" w:line="240" w:lineRule="auto"/>
        <w:ind w:firstLine="709"/>
        <w:jc w:val="center"/>
        <w:rPr>
          <w:rFonts w:ascii="Times New Roman" w:eastAsia="Times New Roman" w:hAnsi="Times New Roman" w:cs="Times New Roman"/>
          <w:b/>
          <w:lang w:eastAsia="ru-RU"/>
        </w:rPr>
      </w:pPr>
      <w:bookmarkStart w:id="0" w:name="_Hlk95736526"/>
      <w:r w:rsidRPr="002A21AF">
        <w:rPr>
          <w:rFonts w:ascii="Times New Roman" w:eastAsia="Times New Roman" w:hAnsi="Times New Roman" w:cs="Times New Roman"/>
          <w:b/>
          <w:lang w:eastAsia="ru-RU"/>
        </w:rPr>
        <w:t>Раздел 1.</w:t>
      </w:r>
      <w:r w:rsidRPr="002A21AF">
        <w:rPr>
          <w:rFonts w:ascii="Times New Roman" w:eastAsia="Times New Roman" w:hAnsi="Times New Roman" w:cs="Times New Roman"/>
          <w:lang w:eastAsia="ru-RU"/>
        </w:rPr>
        <w:t xml:space="preserve"> </w:t>
      </w:r>
      <w:r w:rsidRPr="002A21AF">
        <w:rPr>
          <w:rFonts w:ascii="Times New Roman" w:eastAsia="Times New Roman" w:hAnsi="Times New Roman" w:cs="Times New Roman"/>
          <w:b/>
          <w:lang w:eastAsia="ru-RU"/>
        </w:rPr>
        <w:t xml:space="preserve">Требования к количеству, качеству товара, </w:t>
      </w:r>
    </w:p>
    <w:p w14:paraId="40DA875F" w14:textId="77777777" w:rsidR="002A21AF" w:rsidRPr="002A21AF" w:rsidRDefault="002A21AF" w:rsidP="00F730F3">
      <w:pPr>
        <w:widowControl w:val="0"/>
        <w:suppressAutoHyphens/>
        <w:autoSpaceDE w:val="0"/>
        <w:autoSpaceDN w:val="0"/>
        <w:adjustRightInd w:val="0"/>
        <w:spacing w:after="0" w:line="240" w:lineRule="auto"/>
        <w:ind w:firstLine="709"/>
        <w:jc w:val="center"/>
        <w:rPr>
          <w:rFonts w:ascii="Times New Roman" w:eastAsia="Times New Roman" w:hAnsi="Times New Roman" w:cs="Times New Roman"/>
          <w:b/>
          <w:bCs/>
          <w:lang w:eastAsia="ru-RU"/>
        </w:rPr>
      </w:pPr>
      <w:r w:rsidRPr="002A21AF">
        <w:rPr>
          <w:rFonts w:ascii="Times New Roman" w:eastAsia="Times New Roman" w:hAnsi="Times New Roman" w:cs="Times New Roman"/>
          <w:b/>
          <w:lang w:eastAsia="ru-RU"/>
        </w:rPr>
        <w:t>к его техническим и функциональным и эксплуатационным характеристикам</w:t>
      </w:r>
      <w:r w:rsidRPr="002A21AF">
        <w:rPr>
          <w:rFonts w:ascii="Times New Roman" w:eastAsia="Times New Roman" w:hAnsi="Times New Roman" w:cs="Times New Roman"/>
          <w:b/>
          <w:bCs/>
          <w:lang w:eastAsia="ru-RU"/>
        </w:rPr>
        <w:t xml:space="preserve"> </w:t>
      </w:r>
    </w:p>
    <w:p w14:paraId="1A881763" w14:textId="77777777" w:rsidR="002A21AF" w:rsidRPr="002A21AF" w:rsidRDefault="002A21AF" w:rsidP="00F730F3">
      <w:pPr>
        <w:widowControl w:val="0"/>
        <w:suppressAutoHyphens/>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71F5FC91" w14:textId="77777777" w:rsidR="002A21AF" w:rsidRPr="002A21AF" w:rsidRDefault="002A21AF" w:rsidP="00F730F3">
      <w:pPr>
        <w:widowControl w:val="0"/>
        <w:suppressAutoHyphens/>
        <w:spacing w:after="0" w:line="240" w:lineRule="atLeast"/>
        <w:ind w:firstLine="540"/>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 xml:space="preserve">1. </w:t>
      </w:r>
      <w:r w:rsidRPr="002A21AF">
        <w:rPr>
          <w:rFonts w:ascii="Times New Roman" w:eastAsia="Times New Roman" w:hAnsi="Times New Roman" w:cs="Times New Roman"/>
          <w:bCs/>
          <w:lang w:eastAsia="ru-RU"/>
        </w:rPr>
        <w:t>Требования к количественным характеристикам (объему) поставки определены в Приложении к извещению «Обоснование НМЦК» и в Приложении № 1 к описанию объекта закупки.</w:t>
      </w:r>
    </w:p>
    <w:p w14:paraId="04E72B15" w14:textId="77777777" w:rsidR="002A21AF" w:rsidRPr="002A21AF" w:rsidRDefault="002A21AF" w:rsidP="00F730F3">
      <w:pPr>
        <w:widowControl w:val="0"/>
        <w:suppressAutoHyphens/>
        <w:autoSpaceDE w:val="0"/>
        <w:autoSpaceDN w:val="0"/>
        <w:adjustRightInd w:val="0"/>
        <w:spacing w:after="0" w:line="240" w:lineRule="atLeast"/>
        <w:ind w:firstLine="567"/>
        <w:jc w:val="both"/>
        <w:rPr>
          <w:rFonts w:ascii="Times New Roman" w:eastAsia="Calibri" w:hAnsi="Times New Roman" w:cs="Times New Roman"/>
        </w:rPr>
      </w:pPr>
      <w:r w:rsidRPr="002A21AF">
        <w:rPr>
          <w:rFonts w:ascii="Times New Roman" w:eastAsia="Calibri" w:hAnsi="Times New Roman" w:cs="Times New Roman"/>
        </w:rPr>
        <w:t>2. Требования к техническим, функциональным характеристикам товара определено в структурированной части Извещения в рамках Описания объекта закупки.</w:t>
      </w:r>
      <w:r w:rsidRPr="002A21AF">
        <w:rPr>
          <w:rFonts w:ascii="Times New Roman" w:eastAsia="Times New Roman" w:hAnsi="Times New Roman" w:cs="Times New Roman"/>
          <w:sz w:val="24"/>
          <w:szCs w:val="24"/>
          <w:lang w:eastAsia="ru-RU"/>
        </w:rPr>
        <w:t xml:space="preserve"> </w:t>
      </w:r>
      <w:r w:rsidRPr="002A21AF">
        <w:rPr>
          <w:rFonts w:ascii="Times New Roman" w:eastAsia="Calibri" w:hAnsi="Times New Roman" w:cs="Times New Roman"/>
        </w:rPr>
        <w:t>Характеристики товара, размещенные в разделе «Объект закупки» извещения об осуществлении закупки должны соответствовать характеристикам товара, указанным в Таблице 1 документа к извещению об осуществлении закупки «Описание объекта закупки».</w:t>
      </w:r>
    </w:p>
    <w:p w14:paraId="336C8764" w14:textId="77777777" w:rsidR="002A21AF" w:rsidRPr="002A21AF" w:rsidRDefault="002A21AF" w:rsidP="00F730F3">
      <w:pPr>
        <w:widowControl w:val="0"/>
        <w:suppressAutoHyphens/>
        <w:autoSpaceDE w:val="0"/>
        <w:autoSpaceDN w:val="0"/>
        <w:adjustRightInd w:val="0"/>
        <w:spacing w:after="0" w:line="240" w:lineRule="atLeast"/>
        <w:ind w:firstLine="567"/>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 xml:space="preserve">3. Требования к значениям показателей товаров установлены заказчиком следующим образом: </w:t>
      </w:r>
    </w:p>
    <w:p w14:paraId="6592DB19" w14:textId="77777777" w:rsidR="002A21AF" w:rsidRPr="002A21AF" w:rsidRDefault="002A21AF" w:rsidP="00F730F3">
      <w:pPr>
        <w:widowControl w:val="0"/>
        <w:suppressAutoHyphens/>
        <w:autoSpaceDE w:val="0"/>
        <w:autoSpaceDN w:val="0"/>
        <w:adjustRightInd w:val="0"/>
        <w:spacing w:after="0" w:line="240" w:lineRule="atLeast"/>
        <w:ind w:firstLine="567"/>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14:paraId="4DEC2AC5" w14:textId="77777777" w:rsidR="002A21AF" w:rsidRPr="002A21AF" w:rsidRDefault="002A21AF" w:rsidP="00F730F3">
      <w:pPr>
        <w:widowControl w:val="0"/>
        <w:suppressAutoHyphens/>
        <w:autoSpaceDE w:val="0"/>
        <w:autoSpaceDN w:val="0"/>
        <w:adjustRightInd w:val="0"/>
        <w:spacing w:after="0" w:line="240" w:lineRule="atLeast"/>
        <w:ind w:firstLine="567"/>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СанПин,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14:paraId="7831957D" w14:textId="77777777" w:rsidR="002A21AF" w:rsidRPr="002A21AF" w:rsidRDefault="002A21AF" w:rsidP="00F730F3">
      <w:pPr>
        <w:widowControl w:val="0"/>
        <w:suppressAutoHyphens/>
        <w:autoSpaceDE w:val="0"/>
        <w:autoSpaceDN w:val="0"/>
        <w:adjustRightInd w:val="0"/>
        <w:spacing w:after="0" w:line="240" w:lineRule="atLeast"/>
        <w:ind w:firstLine="567"/>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14:paraId="2140D905" w14:textId="77777777" w:rsidR="002A21AF" w:rsidRPr="002A21AF" w:rsidRDefault="002A21AF" w:rsidP="00F730F3">
      <w:pPr>
        <w:widowControl w:val="0"/>
        <w:suppressAutoHyphens/>
        <w:autoSpaceDE w:val="0"/>
        <w:autoSpaceDN w:val="0"/>
        <w:adjustRightInd w:val="0"/>
        <w:spacing w:after="0" w:line="240" w:lineRule="atLeast"/>
        <w:ind w:firstLine="567"/>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 xml:space="preserve">В связи с тем, что государственные стандарты устанавливают минимально необходимые </w:t>
      </w:r>
      <w:r w:rsidRPr="002A21AF">
        <w:rPr>
          <w:rFonts w:ascii="Times New Roman" w:eastAsia="Times New Roman" w:hAnsi="Times New Roman" w:cs="Times New Roman"/>
          <w:lang w:eastAsia="ru-RU"/>
        </w:rPr>
        <w:lastRenderedPageBreak/>
        <w:t>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14:paraId="4FD24AFD" w14:textId="77777777" w:rsidR="002A21AF" w:rsidRPr="002A21AF" w:rsidRDefault="002A21AF" w:rsidP="00F730F3">
      <w:pPr>
        <w:widowControl w:val="0"/>
        <w:suppressAutoHyphens/>
        <w:autoSpaceDE w:val="0"/>
        <w:autoSpaceDN w:val="0"/>
        <w:adjustRightInd w:val="0"/>
        <w:spacing w:after="0" w:line="240" w:lineRule="atLeast"/>
        <w:ind w:firstLine="567"/>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14:paraId="5193B243" w14:textId="77777777" w:rsidR="002A21AF" w:rsidRPr="002A21AF" w:rsidRDefault="002A21AF" w:rsidP="00F730F3">
      <w:pPr>
        <w:widowControl w:val="0"/>
        <w:suppressAutoHyphens/>
        <w:autoSpaceDE w:val="0"/>
        <w:autoSpaceDN w:val="0"/>
        <w:adjustRightInd w:val="0"/>
        <w:spacing w:after="0" w:line="240" w:lineRule="atLeast"/>
        <w:ind w:firstLine="567"/>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14:paraId="2A2A92D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b/>
          <w:bCs/>
          <w:lang w:eastAsia="ru-RU"/>
        </w:rPr>
      </w:pPr>
    </w:p>
    <w:p w14:paraId="3E4F845D"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b/>
          <w:bCs/>
          <w:lang w:eastAsia="ru-RU"/>
        </w:rPr>
      </w:pPr>
      <w:r w:rsidRPr="002A21AF">
        <w:rPr>
          <w:rFonts w:ascii="Times New Roman" w:eastAsia="Times New Roman" w:hAnsi="Times New Roman" w:cs="Times New Roman"/>
          <w:b/>
          <w:bCs/>
          <w:lang w:eastAsia="ru-RU"/>
        </w:rPr>
        <w:t>Требования к качеству и безопасности товара.</w:t>
      </w:r>
    </w:p>
    <w:p w14:paraId="0B95CA3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b/>
          <w:bCs/>
          <w:lang w:eastAsia="ru-RU"/>
        </w:rPr>
      </w:pPr>
    </w:p>
    <w:p w14:paraId="0C7B5F13" w14:textId="77777777" w:rsidR="002A21AF" w:rsidRPr="002A21AF" w:rsidRDefault="002A21AF" w:rsidP="00F730F3">
      <w:pPr>
        <w:widowControl w:val="0"/>
        <w:numPr>
          <w:ilvl w:val="0"/>
          <w:numId w:val="11"/>
        </w:numPr>
        <w:tabs>
          <w:tab w:val="left" w:pos="993"/>
        </w:tabs>
        <w:suppressAutoHyphens/>
        <w:autoSpaceDE w:val="0"/>
        <w:autoSpaceDN w:val="0"/>
        <w:adjustRightInd w:val="0"/>
        <w:spacing w:after="0" w:line="240" w:lineRule="auto"/>
        <w:ind w:left="0" w:firstLine="709"/>
        <w:contextualSpacing/>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следов повреждений и изменений. При исполнении контракта по соглашению сторон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73FB0D21" w14:textId="77777777" w:rsidR="002A21AF" w:rsidRPr="002A21AF" w:rsidRDefault="002A21AF" w:rsidP="00F730F3">
      <w:pPr>
        <w:widowControl w:val="0"/>
        <w:numPr>
          <w:ilvl w:val="0"/>
          <w:numId w:val="11"/>
        </w:numPr>
        <w:tabs>
          <w:tab w:val="left" w:pos="993"/>
        </w:tabs>
        <w:suppressAutoHyphens/>
        <w:autoSpaceDE w:val="0"/>
        <w:autoSpaceDN w:val="0"/>
        <w:adjustRightInd w:val="0"/>
        <w:spacing w:after="0" w:line="240" w:lineRule="auto"/>
        <w:ind w:left="0" w:firstLine="540"/>
        <w:contextualSpacing/>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если они предусмотрены законодательством для данного вида товара, в соответствии с Постановлением Правительства РФ от 23.12.2021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013391CB" w14:textId="77777777" w:rsidR="002A21AF" w:rsidRPr="002A21AF" w:rsidRDefault="002A21AF" w:rsidP="00F730F3">
      <w:pPr>
        <w:widowControl w:val="0"/>
        <w:numPr>
          <w:ilvl w:val="0"/>
          <w:numId w:val="11"/>
        </w:numPr>
        <w:tabs>
          <w:tab w:val="left" w:pos="993"/>
        </w:tabs>
        <w:suppressAutoHyphens/>
        <w:autoSpaceDE w:val="0"/>
        <w:autoSpaceDN w:val="0"/>
        <w:adjustRightInd w:val="0"/>
        <w:spacing w:after="0" w:line="240" w:lineRule="auto"/>
        <w:ind w:left="0" w:firstLine="540"/>
        <w:contextualSpacing/>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Поставщик должен обеспечить упаковку Товара, способную предотвратить его повреждение или порчу во время перевозки к Месту поставки. Упаковка Товара должна полностью обеспечивать условия транспортировки, предъявляемые к данному виду Товара.</w:t>
      </w:r>
    </w:p>
    <w:p w14:paraId="326CD451" w14:textId="77777777" w:rsidR="002A21AF" w:rsidRPr="002A21AF" w:rsidRDefault="002A21AF" w:rsidP="00F730F3">
      <w:pPr>
        <w:widowControl w:val="0"/>
        <w:numPr>
          <w:ilvl w:val="0"/>
          <w:numId w:val="11"/>
        </w:numPr>
        <w:tabs>
          <w:tab w:val="left" w:pos="993"/>
        </w:tabs>
        <w:suppressAutoHyphens/>
        <w:autoSpaceDE w:val="0"/>
        <w:autoSpaceDN w:val="0"/>
        <w:adjustRightInd w:val="0"/>
        <w:spacing w:after="0" w:line="240" w:lineRule="auto"/>
        <w:ind w:left="0" w:firstLine="540"/>
        <w:contextualSpacing/>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Поставляемый Товар должен поставляться в оригинальной заводской упаковке, соответствующей характеру поставляемого Товара с учетом всех необходимых маркировок, штрих-кодов, наклеек.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419EA6A" w14:textId="77777777" w:rsidR="002A21AF" w:rsidRPr="002A21AF" w:rsidRDefault="002A21AF" w:rsidP="00F730F3">
      <w:pPr>
        <w:widowControl w:val="0"/>
        <w:numPr>
          <w:ilvl w:val="0"/>
          <w:numId w:val="11"/>
        </w:numPr>
        <w:tabs>
          <w:tab w:val="left" w:pos="993"/>
        </w:tabs>
        <w:suppressAutoHyphens/>
        <w:autoSpaceDE w:val="0"/>
        <w:autoSpaceDN w:val="0"/>
        <w:adjustRightInd w:val="0"/>
        <w:spacing w:after="0" w:line="240" w:lineRule="auto"/>
        <w:ind w:left="0" w:firstLine="540"/>
        <w:contextualSpacing/>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Упаковка Товара должна отвечать требованиям безопасности жизни, здоровья и окружающей среды.</w:t>
      </w:r>
    </w:p>
    <w:p w14:paraId="4142B252" w14:textId="77777777" w:rsidR="002A21AF" w:rsidRPr="002A21AF" w:rsidRDefault="002A21AF" w:rsidP="00F730F3">
      <w:pPr>
        <w:widowControl w:val="0"/>
        <w:numPr>
          <w:ilvl w:val="0"/>
          <w:numId w:val="11"/>
        </w:numPr>
        <w:tabs>
          <w:tab w:val="left" w:pos="993"/>
        </w:tabs>
        <w:suppressAutoHyphens/>
        <w:autoSpaceDE w:val="0"/>
        <w:autoSpaceDN w:val="0"/>
        <w:adjustRightInd w:val="0"/>
        <w:spacing w:after="0" w:line="240" w:lineRule="auto"/>
        <w:ind w:left="0" w:firstLine="540"/>
        <w:contextualSpacing/>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 xml:space="preserve"> К Товару, имеющему инструкции и руководство по эксплуатации, в упаковку должны быть вложены инструкция и руководство по эксплуатации на русском языке, гарантийный талон.</w:t>
      </w:r>
    </w:p>
    <w:p w14:paraId="36BFD2C3" w14:textId="77777777" w:rsidR="002A21AF" w:rsidRPr="002A21AF" w:rsidRDefault="002A21AF" w:rsidP="00F730F3">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2A21AF">
        <w:rPr>
          <w:rFonts w:ascii="Times New Roman" w:eastAsia="Times New Roman" w:hAnsi="Times New Roman" w:cs="Times New Roman"/>
          <w:lang w:eastAsia="ru-RU"/>
        </w:rPr>
        <w:t xml:space="preserve">8. </w:t>
      </w:r>
      <w:r w:rsidRPr="002A21AF">
        <w:rPr>
          <w:rFonts w:ascii="Times New Roman" w:eastAsia="Times New Roman" w:hAnsi="Times New Roman" w:cs="Times New Roman"/>
          <w:spacing w:val="-2"/>
          <w:w w:val="101"/>
          <w:lang w:eastAsia="ar-SA"/>
        </w:rPr>
        <w:t xml:space="preserve">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 </w:t>
      </w:r>
      <w:r w:rsidRPr="002A21AF">
        <w:rPr>
          <w:rFonts w:ascii="Times New Roman" w:eastAsia="Times New Roman" w:hAnsi="Times New Roman" w:cs="Times New Roman"/>
          <w:lang w:eastAsia="ru-RU"/>
        </w:rPr>
        <w:t>Вся маркировка должна быть нанесена способом, обеспечивающим четкость и сохранность маркировки в течение всего срока эксплуатации.</w:t>
      </w:r>
    </w:p>
    <w:p w14:paraId="78055243"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9. Качество товара должно соответствовать ГОСТ, ТУ, действующим на момент поставки, и к поставке товара должны прилагаться надлежащим образом оформленные сопроводительные документы, подтверждающие качество и безопасность товара, если они предусмотрены законодательством для данного вида товара.</w:t>
      </w:r>
    </w:p>
    <w:p w14:paraId="7F31C2DB"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lastRenderedPageBreak/>
        <w:t>10.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30D48C4"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FAD4EC3"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11. Товар должен быть разрешен к применению на территории Российской Федерации.</w:t>
      </w:r>
    </w:p>
    <w:p w14:paraId="56B35439"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 xml:space="preserve">12. </w:t>
      </w:r>
      <w:r w:rsidRPr="002A21AF">
        <w:rPr>
          <w:rFonts w:ascii="Times New Roman" w:eastAsia="Calibri" w:hAnsi="Times New Roman" w:cs="Times New Roman"/>
        </w:rPr>
        <w:t>Поставка товара осуществляется с учетом специфики учреждения заказчика, не нарушая режим его работы и внутреннего распорядка.</w:t>
      </w:r>
    </w:p>
    <w:p w14:paraId="38B2F031"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Calibri" w:hAnsi="Times New Roman" w:cs="Times New Roman"/>
        </w:rPr>
      </w:pPr>
      <w:r w:rsidRPr="002A21AF">
        <w:rPr>
          <w:rFonts w:ascii="Times New Roman" w:eastAsia="Calibri" w:hAnsi="Times New Roman" w:cs="Times New Roman"/>
        </w:rPr>
        <w:t xml:space="preserve">13. </w:t>
      </w:r>
      <w:r w:rsidRPr="002A21AF">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3B54757"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14. 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заменить товар товаром, качество которого соответствует условиям контракта в сроки, определенные Заказчиком.</w:t>
      </w:r>
    </w:p>
    <w:p w14:paraId="1C7EAFA5"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15.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43251B04"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16. В случае отсутствия замечаний к товару Заказчик принимает товар и подписывает документы о приемке в порядки и в сроки, установленные в контракте.</w:t>
      </w:r>
    </w:p>
    <w:p w14:paraId="018A4CA3"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 xml:space="preserve">17. Поставщик несет ответственность за недостатки (дефекты) товара, обнаруженные во время приемки товара. Устранение недостатков осуществляется Поставщиком за свой счет. </w:t>
      </w:r>
    </w:p>
    <w:p w14:paraId="31AAB712"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18.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w:t>
      </w:r>
    </w:p>
    <w:p w14:paraId="7D3E0DAB"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19. Все расходы, связанные с заменой товара ненадлежащего качества, оплачиваются за счет Поставщика. Убытки, причиненные вследствие ненадлежащего исполнения обязательств по контракту поставщиком, возмещаются Заказчику в полном размере.</w:t>
      </w:r>
    </w:p>
    <w:p w14:paraId="509F668C"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20. Поставщик вправе подтвердить качество товара заключением эксперта, экспертной организации и оригинал экспертного заключения представить Заказчику.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14:paraId="0E2DF00A" w14:textId="77777777" w:rsidR="002A21AF" w:rsidRPr="002A21AF" w:rsidRDefault="002A21AF" w:rsidP="00F730F3">
      <w:pPr>
        <w:widowControl w:val="0"/>
        <w:numPr>
          <w:ilvl w:val="2"/>
          <w:numId w:val="0"/>
        </w:numPr>
        <w:tabs>
          <w:tab w:val="num" w:pos="0"/>
          <w:tab w:val="num" w:pos="1080"/>
        </w:tabs>
        <w:suppressAutoHyphens/>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21. Риск случайной гибели, утраты или случайного повреждения Товара до его приемки Заказчиком несет Поставщик.</w:t>
      </w:r>
    </w:p>
    <w:p w14:paraId="135E67AF" w14:textId="77777777" w:rsidR="002A21AF" w:rsidRPr="002A21AF" w:rsidRDefault="002A21AF" w:rsidP="00F730F3">
      <w:pPr>
        <w:widowControl w:val="0"/>
        <w:tabs>
          <w:tab w:val="num" w:pos="0"/>
          <w:tab w:val="num" w:pos="1080"/>
        </w:tabs>
        <w:suppressAutoHyphens/>
        <w:spacing w:after="0" w:line="240" w:lineRule="auto"/>
        <w:ind w:firstLine="709"/>
        <w:jc w:val="center"/>
        <w:rPr>
          <w:rFonts w:ascii="Times New Roman" w:eastAsia="Calibri" w:hAnsi="Times New Roman" w:cs="Times New Roman"/>
          <w:b/>
          <w:bCs/>
          <w:lang w:eastAsia="ru-RU"/>
        </w:rPr>
      </w:pPr>
      <w:r w:rsidRPr="002A21AF">
        <w:rPr>
          <w:rFonts w:ascii="Times New Roman" w:eastAsia="Calibri" w:hAnsi="Times New Roman" w:cs="Times New Roman"/>
          <w:b/>
          <w:bCs/>
          <w:lang w:eastAsia="ru-RU"/>
        </w:rPr>
        <w:t>Раздел 2. Требования к гарантийному сроку и объему гарантийных обязательств на Товар</w:t>
      </w:r>
    </w:p>
    <w:p w14:paraId="27BC52F5" w14:textId="77777777" w:rsidR="002A21AF" w:rsidRPr="002A21AF" w:rsidRDefault="002A21AF" w:rsidP="00F730F3">
      <w:pPr>
        <w:widowControl w:val="0"/>
        <w:tabs>
          <w:tab w:val="num" w:pos="0"/>
          <w:tab w:val="num" w:pos="1080"/>
        </w:tabs>
        <w:suppressAutoHyphens/>
        <w:spacing w:after="0" w:line="240" w:lineRule="auto"/>
        <w:ind w:firstLine="709"/>
        <w:jc w:val="both"/>
        <w:rPr>
          <w:rFonts w:ascii="Times New Roman" w:eastAsia="Calibri" w:hAnsi="Times New Roman" w:cs="Times New Roman"/>
          <w:lang w:eastAsia="ru-RU"/>
        </w:rPr>
      </w:pPr>
      <w:r w:rsidRPr="002A21AF">
        <w:rPr>
          <w:rFonts w:ascii="Times New Roman" w:eastAsia="Calibri" w:hAnsi="Times New Roman" w:cs="Times New Roman"/>
          <w:lang w:eastAsia="ru-RU"/>
        </w:rPr>
        <w:t>1. Гарантийный срок на поставленный Товар, включая все его компоненты, составляет не менее 12 месяцев.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не менее 12 (Двенадцать) месяцев с даты подписания Заказчиком документа о приемке и акта приема-передачи товара.</w:t>
      </w:r>
    </w:p>
    <w:p w14:paraId="7EC7452F" w14:textId="77777777" w:rsidR="002A21AF" w:rsidRPr="002A21AF" w:rsidRDefault="002A21AF" w:rsidP="00F730F3">
      <w:pPr>
        <w:widowControl w:val="0"/>
        <w:tabs>
          <w:tab w:val="num" w:pos="0"/>
          <w:tab w:val="num" w:pos="1080"/>
        </w:tabs>
        <w:suppressAutoHyphens/>
        <w:spacing w:after="0" w:line="240" w:lineRule="auto"/>
        <w:ind w:firstLine="709"/>
        <w:jc w:val="both"/>
        <w:rPr>
          <w:rFonts w:ascii="Times New Roman" w:eastAsia="Calibri" w:hAnsi="Times New Roman" w:cs="Times New Roman"/>
          <w:lang w:eastAsia="ru-RU"/>
        </w:rPr>
      </w:pPr>
      <w:r w:rsidRPr="002A21AF">
        <w:rPr>
          <w:rFonts w:ascii="Times New Roman" w:eastAsia="Calibri" w:hAnsi="Times New Roman" w:cs="Times New Roman"/>
          <w:lang w:eastAsia="ru-RU"/>
        </w:rPr>
        <w:t xml:space="preserve">2. Поставщик предоставляет Заказчику гарантии производителя (изготовителя) Товара (при наличии),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14:paraId="3DB62784" w14:textId="77777777" w:rsidR="002A21AF" w:rsidRPr="002A21AF" w:rsidRDefault="002A21AF" w:rsidP="00F730F3">
      <w:pPr>
        <w:widowControl w:val="0"/>
        <w:tabs>
          <w:tab w:val="num" w:pos="0"/>
          <w:tab w:val="num" w:pos="1080"/>
        </w:tabs>
        <w:suppressAutoHyphens/>
        <w:spacing w:after="0" w:line="240" w:lineRule="auto"/>
        <w:ind w:firstLine="709"/>
        <w:jc w:val="both"/>
        <w:rPr>
          <w:rFonts w:ascii="Times New Roman" w:eastAsia="Calibri" w:hAnsi="Times New Roman" w:cs="Times New Roman"/>
          <w:lang w:eastAsia="ru-RU"/>
        </w:rPr>
      </w:pPr>
      <w:r w:rsidRPr="002A21AF">
        <w:rPr>
          <w:rFonts w:ascii="Times New Roman" w:eastAsia="Calibri" w:hAnsi="Times New Roman" w:cs="Times New Roman"/>
          <w:lang w:eastAsia="ru-RU"/>
        </w:rPr>
        <w:t xml:space="preserve">3. Гарантийные обязательства, устанавливаемые Поставщиком, должны соответствовать гарантийным обязательствам производителя Товара. </w:t>
      </w:r>
    </w:p>
    <w:p w14:paraId="1016CE25" w14:textId="77777777" w:rsidR="002A21AF" w:rsidRPr="002A21AF" w:rsidRDefault="002A21AF" w:rsidP="00F730F3">
      <w:pPr>
        <w:widowControl w:val="0"/>
        <w:tabs>
          <w:tab w:val="num" w:pos="0"/>
          <w:tab w:val="num" w:pos="1080"/>
        </w:tabs>
        <w:suppressAutoHyphens/>
        <w:spacing w:after="0" w:line="240" w:lineRule="auto"/>
        <w:ind w:firstLine="709"/>
        <w:jc w:val="both"/>
        <w:rPr>
          <w:rFonts w:ascii="Times New Roman" w:eastAsia="Calibri" w:hAnsi="Times New Roman" w:cs="Times New Roman"/>
          <w:lang w:eastAsia="ru-RU"/>
        </w:rPr>
      </w:pPr>
      <w:r w:rsidRPr="002A21AF">
        <w:rPr>
          <w:rFonts w:ascii="Times New Roman" w:eastAsia="Calibri" w:hAnsi="Times New Roman" w:cs="Times New Roman"/>
          <w:lang w:eastAsia="ru-RU"/>
        </w:rPr>
        <w:t>4. В течение гарантийного срока поставщик обязан безвозмездно заменить некачественный товар или устранить скрытые дефекты и недостатки, произошедшие по вине поставщика или производителя, в течение 15-ти (пятнадцати) календарных дней с момента получения от Заказчика такого требования. Все расходы по транспортировке вышедшего из строя товара, замененного товара, в период гарантийного срока, несет Поставщик.</w:t>
      </w:r>
    </w:p>
    <w:p w14:paraId="55EF1717" w14:textId="77777777" w:rsidR="002A21AF" w:rsidRPr="002A21AF" w:rsidRDefault="002A21AF" w:rsidP="00F730F3">
      <w:pPr>
        <w:widowControl w:val="0"/>
        <w:tabs>
          <w:tab w:val="num" w:pos="0"/>
          <w:tab w:val="num" w:pos="1080"/>
        </w:tabs>
        <w:suppressAutoHyphens/>
        <w:spacing w:after="0" w:line="240" w:lineRule="auto"/>
        <w:ind w:firstLine="709"/>
        <w:jc w:val="both"/>
        <w:rPr>
          <w:rFonts w:ascii="Times New Roman" w:eastAsia="Calibri" w:hAnsi="Times New Roman" w:cs="Times New Roman"/>
          <w:lang w:eastAsia="ru-RU"/>
        </w:rPr>
      </w:pPr>
      <w:r w:rsidRPr="002A21AF">
        <w:rPr>
          <w:rFonts w:ascii="Times New Roman" w:eastAsia="Calibri" w:hAnsi="Times New Roman" w:cs="Times New Roman"/>
          <w:lang w:eastAsia="ru-RU"/>
        </w:rPr>
        <w:t>5. В случае замены некачественного Товара гарантийный срок Товара продлевается на количество времени, затраченного на замену Товара.</w:t>
      </w:r>
    </w:p>
    <w:bookmarkEnd w:id="0"/>
    <w:p w14:paraId="5055A94B" w14:textId="77777777" w:rsidR="002A21AF" w:rsidRPr="002A21AF" w:rsidRDefault="002A21AF" w:rsidP="00F730F3">
      <w:pPr>
        <w:widowControl w:val="0"/>
        <w:suppressAutoHyphens/>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2A21AF">
        <w:rPr>
          <w:rFonts w:ascii="Times New Roman" w:eastAsia="Times New Roman" w:hAnsi="Times New Roman" w:cs="Times New Roman"/>
          <w:b/>
          <w:lang w:eastAsia="ru-RU"/>
        </w:rPr>
        <w:t>Раздел 3. Приложения к описанию объекта закупки, являющиеся его неотъемлемой частью</w:t>
      </w:r>
    </w:p>
    <w:p w14:paraId="014C7738" w14:textId="77777777" w:rsidR="002A21AF" w:rsidRPr="002A21AF" w:rsidRDefault="002A21AF" w:rsidP="00F730F3">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2A21AF">
        <w:rPr>
          <w:rFonts w:ascii="Times New Roman" w:eastAsia="Times New Roman" w:hAnsi="Times New Roman" w:cs="Times New Roman"/>
          <w:bCs/>
          <w:lang w:eastAsia="ru-RU"/>
        </w:rPr>
        <w:t>Приложение № 1 - Сведения о требованиях к товару, являющемуся объектом закупки (Сведения о технических (качественных) характеристиках, количестве товара.</w:t>
      </w:r>
    </w:p>
    <w:p w14:paraId="6D865211" w14:textId="77777777" w:rsidR="002A21AF" w:rsidRPr="002A21AF" w:rsidRDefault="002A21AF" w:rsidP="00F730F3">
      <w:pPr>
        <w:widowControl w:val="0"/>
        <w:suppressAutoHyphens/>
        <w:spacing w:after="0" w:line="240" w:lineRule="auto"/>
        <w:ind w:firstLine="709"/>
        <w:jc w:val="right"/>
        <w:rPr>
          <w:rFonts w:ascii="Times New Roman" w:eastAsia="Times New Roman" w:hAnsi="Times New Roman" w:cs="Times New Roman"/>
          <w:sz w:val="24"/>
          <w:szCs w:val="24"/>
          <w:lang w:eastAsia="zh-CN"/>
        </w:rPr>
        <w:sectPr w:rsidR="002A21AF" w:rsidRPr="002A21AF" w:rsidSect="00F730F3">
          <w:headerReference w:type="even" r:id="rId8"/>
          <w:headerReference w:type="default" r:id="rId9"/>
          <w:footerReference w:type="even" r:id="rId10"/>
          <w:footerReference w:type="default" r:id="rId11"/>
          <w:headerReference w:type="first" r:id="rId12"/>
          <w:footerReference w:type="first" r:id="rId13"/>
          <w:pgSz w:w="11906" w:h="16838"/>
          <w:pgMar w:top="426" w:right="850" w:bottom="284" w:left="1701" w:header="708" w:footer="708" w:gutter="0"/>
          <w:cols w:space="708"/>
          <w:docGrid w:linePitch="360"/>
        </w:sectPr>
      </w:pPr>
    </w:p>
    <w:p w14:paraId="55075541" w14:textId="77777777" w:rsidR="002A21AF" w:rsidRPr="002A21AF" w:rsidRDefault="002A21AF" w:rsidP="00F730F3">
      <w:pPr>
        <w:widowControl w:val="0"/>
        <w:suppressAutoHyphens/>
        <w:spacing w:after="0" w:line="240" w:lineRule="auto"/>
        <w:ind w:firstLine="709"/>
        <w:jc w:val="right"/>
        <w:rPr>
          <w:rFonts w:ascii="Times New Roman" w:eastAsia="Times New Roman" w:hAnsi="Times New Roman" w:cs="Times New Roman"/>
          <w:sz w:val="24"/>
          <w:szCs w:val="24"/>
          <w:lang w:eastAsia="zh-CN"/>
        </w:rPr>
      </w:pPr>
      <w:r w:rsidRPr="002A21AF">
        <w:rPr>
          <w:rFonts w:ascii="Times New Roman" w:eastAsia="Times New Roman" w:hAnsi="Times New Roman" w:cs="Times New Roman"/>
          <w:sz w:val="24"/>
          <w:szCs w:val="24"/>
          <w:lang w:eastAsia="zh-CN"/>
        </w:rPr>
        <w:lastRenderedPageBreak/>
        <w:t>Приложение №1</w:t>
      </w:r>
    </w:p>
    <w:p w14:paraId="155E8664" w14:textId="77777777" w:rsidR="002A21AF" w:rsidRPr="002A21AF" w:rsidRDefault="002A21AF" w:rsidP="00F730F3">
      <w:pPr>
        <w:widowControl w:val="0"/>
        <w:suppressAutoHyphens/>
        <w:spacing w:after="0" w:line="240" w:lineRule="auto"/>
        <w:jc w:val="right"/>
        <w:outlineLvl w:val="0"/>
        <w:rPr>
          <w:rFonts w:ascii="Times New Roman" w:eastAsia="Times New Roman" w:hAnsi="Times New Roman" w:cs="Times New Roman"/>
          <w:bCs/>
          <w:sz w:val="24"/>
          <w:szCs w:val="24"/>
          <w:lang w:eastAsia="ru-RU"/>
        </w:rPr>
      </w:pPr>
      <w:r w:rsidRPr="002A21AF">
        <w:rPr>
          <w:rFonts w:ascii="Times New Roman" w:eastAsia="Times New Roman" w:hAnsi="Times New Roman" w:cs="Times New Roman"/>
          <w:bCs/>
          <w:sz w:val="24"/>
          <w:szCs w:val="24"/>
          <w:lang w:eastAsia="ru-RU"/>
        </w:rPr>
        <w:t>к описанию объекта закупки</w:t>
      </w:r>
    </w:p>
    <w:p w14:paraId="665673C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bCs/>
          <w:sz w:val="24"/>
          <w:szCs w:val="24"/>
          <w:lang w:eastAsia="ru-RU"/>
        </w:rPr>
      </w:pPr>
      <w:r w:rsidRPr="002A21AF">
        <w:rPr>
          <w:rFonts w:ascii="Times New Roman" w:eastAsia="Times New Roman" w:hAnsi="Times New Roman" w:cs="Times New Roman"/>
          <w:b/>
          <w:bCs/>
          <w:sz w:val="24"/>
          <w:szCs w:val="24"/>
          <w:lang w:eastAsia="ru-RU"/>
        </w:rPr>
        <w:t>Сведения о требованиях к товару, являющемуся объектом закупки (Сведения о технических (качественных) характеристиках товара и количестве товара)</w:t>
      </w:r>
    </w:p>
    <w:p w14:paraId="1DA3B39E" w14:textId="77777777" w:rsidR="002A21AF" w:rsidRPr="002A21AF" w:rsidRDefault="002A21AF" w:rsidP="00F730F3">
      <w:pPr>
        <w:widowControl w:val="0"/>
        <w:suppressAutoHyphens/>
        <w:spacing w:after="0" w:line="240" w:lineRule="auto"/>
        <w:jc w:val="right"/>
        <w:outlineLvl w:val="0"/>
        <w:rPr>
          <w:rFonts w:ascii="Times New Roman" w:eastAsia="Times New Roman" w:hAnsi="Times New Roman" w:cs="Times New Roman"/>
          <w:sz w:val="24"/>
          <w:szCs w:val="24"/>
          <w:lang w:eastAsia="ru-RU"/>
        </w:rPr>
      </w:pPr>
    </w:p>
    <w:tbl>
      <w:tblPr>
        <w:tblW w:w="493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
        <w:gridCol w:w="1281"/>
        <w:gridCol w:w="1135"/>
        <w:gridCol w:w="1320"/>
        <w:gridCol w:w="1331"/>
        <w:gridCol w:w="1331"/>
        <w:gridCol w:w="1331"/>
        <w:gridCol w:w="896"/>
        <w:gridCol w:w="588"/>
      </w:tblGrid>
      <w:tr w:rsidR="002A21AF" w:rsidRPr="002A21AF" w14:paraId="736B44FE" w14:textId="77777777" w:rsidTr="00E56807">
        <w:tc>
          <w:tcPr>
            <w:tcW w:w="4695" w:type="pct"/>
            <w:gridSpan w:val="8"/>
          </w:tcPr>
          <w:p w14:paraId="2C2E7B95"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Тип объекта закупки</w:t>
            </w:r>
          </w:p>
        </w:tc>
        <w:tc>
          <w:tcPr>
            <w:tcW w:w="305" w:type="pct"/>
          </w:tcPr>
          <w:p w14:paraId="0E47CC0A"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Товар</w:t>
            </w:r>
          </w:p>
        </w:tc>
      </w:tr>
      <w:tr w:rsidR="002A21AF" w:rsidRPr="002A21AF" w14:paraId="4761E09D" w14:textId="77777777" w:rsidTr="00E56807">
        <w:tc>
          <w:tcPr>
            <w:tcW w:w="218" w:type="pct"/>
          </w:tcPr>
          <w:p w14:paraId="7542A84D"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 п/п</w:t>
            </w:r>
          </w:p>
        </w:tc>
        <w:tc>
          <w:tcPr>
            <w:tcW w:w="665" w:type="pct"/>
          </w:tcPr>
          <w:p w14:paraId="193F7EB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Наименование</w:t>
            </w:r>
          </w:p>
          <w:p w14:paraId="33EC3BB8"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товара</w:t>
            </w:r>
          </w:p>
        </w:tc>
        <w:tc>
          <w:tcPr>
            <w:tcW w:w="589" w:type="pct"/>
          </w:tcPr>
          <w:p w14:paraId="08BBDF8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Код позиции</w:t>
            </w:r>
          </w:p>
        </w:tc>
        <w:tc>
          <w:tcPr>
            <w:tcW w:w="685" w:type="pct"/>
          </w:tcPr>
          <w:p w14:paraId="2A7A33A7"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Наименование</w:t>
            </w:r>
          </w:p>
          <w:p w14:paraId="2D1C54B4"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характеристики</w:t>
            </w:r>
          </w:p>
        </w:tc>
        <w:tc>
          <w:tcPr>
            <w:tcW w:w="691" w:type="pct"/>
          </w:tcPr>
          <w:p w14:paraId="32EA385C" w14:textId="77777777" w:rsidR="002A21AF" w:rsidRPr="002A21AF" w:rsidRDefault="002A21AF" w:rsidP="00F730F3">
            <w:pPr>
              <w:widowControl w:val="0"/>
              <w:suppressAutoHyphens/>
              <w:spacing w:after="0" w:line="240" w:lineRule="auto"/>
              <w:jc w:val="center"/>
              <w:outlineLvl w:val="0"/>
              <w:rPr>
                <w:rFonts w:ascii="Times New Roman" w:eastAsia="Calibri" w:hAnsi="Times New Roman" w:cs="Times New Roman"/>
                <w:b/>
                <w:i/>
                <w:iCs/>
                <w:sz w:val="16"/>
                <w:szCs w:val="16"/>
                <w:lang w:eastAsia="ru-RU"/>
              </w:rPr>
            </w:pPr>
            <w:r w:rsidRPr="002A21AF">
              <w:rPr>
                <w:rFonts w:ascii="Times New Roman" w:eastAsia="Calibri" w:hAnsi="Times New Roman" w:cs="Times New Roman"/>
                <w:b/>
                <w:i/>
                <w:iCs/>
                <w:sz w:val="16"/>
                <w:szCs w:val="16"/>
                <w:lang w:eastAsia="ru-RU"/>
              </w:rPr>
              <w:t>Значение</w:t>
            </w:r>
          </w:p>
          <w:p w14:paraId="5E80F963" w14:textId="77777777" w:rsidR="002A21AF" w:rsidRPr="002A21AF" w:rsidRDefault="002A21AF" w:rsidP="00F730F3">
            <w:pPr>
              <w:widowControl w:val="0"/>
              <w:suppressAutoHyphens/>
              <w:spacing w:after="0" w:line="240" w:lineRule="auto"/>
              <w:jc w:val="center"/>
              <w:outlineLvl w:val="0"/>
              <w:rPr>
                <w:rFonts w:ascii="Times New Roman" w:eastAsia="Calibri" w:hAnsi="Times New Roman" w:cs="Times New Roman"/>
                <w:b/>
                <w:i/>
                <w:iCs/>
                <w:sz w:val="16"/>
                <w:szCs w:val="16"/>
                <w:lang w:eastAsia="ru-RU"/>
              </w:rPr>
            </w:pPr>
            <w:r w:rsidRPr="002A21AF">
              <w:rPr>
                <w:rFonts w:ascii="Times New Roman" w:eastAsia="Calibri" w:hAnsi="Times New Roman" w:cs="Times New Roman"/>
                <w:b/>
                <w:i/>
                <w:iCs/>
                <w:sz w:val="16"/>
                <w:szCs w:val="16"/>
                <w:lang w:eastAsia="ru-RU"/>
              </w:rPr>
              <w:t>характеристики</w:t>
            </w:r>
          </w:p>
        </w:tc>
        <w:tc>
          <w:tcPr>
            <w:tcW w:w="691" w:type="pct"/>
          </w:tcPr>
          <w:p w14:paraId="14EC2E3F"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Единица измерения</w:t>
            </w:r>
          </w:p>
          <w:p w14:paraId="43B6F43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характеристики</w:t>
            </w:r>
          </w:p>
        </w:tc>
        <w:tc>
          <w:tcPr>
            <w:tcW w:w="691" w:type="pct"/>
          </w:tcPr>
          <w:p w14:paraId="5CC3A6D7"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Инструкция по заполнению характеристики в заявке</w:t>
            </w:r>
          </w:p>
        </w:tc>
        <w:tc>
          <w:tcPr>
            <w:tcW w:w="465" w:type="pct"/>
          </w:tcPr>
          <w:p w14:paraId="58E45D2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Единица</w:t>
            </w:r>
          </w:p>
          <w:p w14:paraId="4BD73D5F"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измерения</w:t>
            </w:r>
          </w:p>
        </w:tc>
        <w:tc>
          <w:tcPr>
            <w:tcW w:w="305" w:type="pct"/>
          </w:tcPr>
          <w:p w14:paraId="1B5A3DEE"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b/>
                <w:i/>
                <w:iCs/>
                <w:sz w:val="16"/>
                <w:szCs w:val="16"/>
                <w:lang w:eastAsia="ru-RU"/>
              </w:rPr>
            </w:pPr>
            <w:r w:rsidRPr="002A21AF">
              <w:rPr>
                <w:rFonts w:ascii="Times New Roman" w:eastAsia="Times New Roman" w:hAnsi="Times New Roman" w:cs="Times New Roman"/>
                <w:b/>
                <w:i/>
                <w:iCs/>
                <w:sz w:val="16"/>
                <w:szCs w:val="16"/>
                <w:lang w:eastAsia="ru-RU"/>
              </w:rPr>
              <w:t xml:space="preserve">Кол-во </w:t>
            </w:r>
          </w:p>
          <w:p w14:paraId="700693D2" w14:textId="77777777" w:rsidR="002A21AF" w:rsidRPr="002A21AF" w:rsidRDefault="002A21AF" w:rsidP="00F730F3">
            <w:pPr>
              <w:widowControl w:val="0"/>
              <w:suppressAutoHyphens/>
              <w:spacing w:after="0" w:line="240" w:lineRule="auto"/>
              <w:outlineLvl w:val="0"/>
              <w:rPr>
                <w:rFonts w:ascii="Times New Roman" w:eastAsia="Times New Roman" w:hAnsi="Times New Roman" w:cs="Times New Roman"/>
                <w:b/>
                <w:i/>
                <w:iCs/>
                <w:sz w:val="16"/>
                <w:szCs w:val="16"/>
                <w:lang w:eastAsia="ru-RU"/>
              </w:rPr>
            </w:pPr>
          </w:p>
        </w:tc>
      </w:tr>
      <w:tr w:rsidR="002A21AF" w:rsidRPr="002A21AF" w14:paraId="55BDC64A" w14:textId="77777777" w:rsidTr="00E56807">
        <w:tc>
          <w:tcPr>
            <w:tcW w:w="218" w:type="pct"/>
            <w:vMerge w:val="restart"/>
          </w:tcPr>
          <w:p w14:paraId="10F2D4A9" w14:textId="77777777" w:rsidR="002A21AF" w:rsidRPr="002A21AF" w:rsidRDefault="002A21AF" w:rsidP="00F730F3">
            <w:pPr>
              <w:widowControl w:val="0"/>
              <w:suppressAutoHyphens/>
              <w:spacing w:after="0" w:line="240" w:lineRule="auto"/>
              <w:contextualSpacing/>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1</w:t>
            </w:r>
          </w:p>
        </w:tc>
        <w:tc>
          <w:tcPr>
            <w:tcW w:w="665" w:type="pct"/>
            <w:vMerge w:val="restart"/>
          </w:tcPr>
          <w:p w14:paraId="4ED500E7" w14:textId="77777777" w:rsidR="002A21AF" w:rsidRPr="002A21AF" w:rsidRDefault="002A21AF" w:rsidP="00F730F3">
            <w:pPr>
              <w:widowControl w:val="0"/>
              <w:suppressAutoHyphens/>
              <w:spacing w:after="0" w:line="240" w:lineRule="auto"/>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Мобильный телефон (смартфон)</w:t>
            </w:r>
          </w:p>
          <w:p w14:paraId="5C908FE2" w14:textId="77777777" w:rsidR="002A21AF" w:rsidRPr="002A21AF" w:rsidRDefault="002A21AF" w:rsidP="00F730F3">
            <w:pPr>
              <w:widowControl w:val="0"/>
              <w:suppressAutoHyphens/>
              <w:spacing w:after="0" w:line="240" w:lineRule="auto"/>
              <w:outlineLvl w:val="0"/>
              <w:rPr>
                <w:rFonts w:ascii="Times New Roman" w:eastAsia="Times New Roman" w:hAnsi="Times New Roman" w:cs="Times New Roman"/>
                <w:sz w:val="16"/>
                <w:szCs w:val="16"/>
                <w:lang w:eastAsia="ru-RU"/>
              </w:rPr>
            </w:pPr>
          </w:p>
        </w:tc>
        <w:tc>
          <w:tcPr>
            <w:tcW w:w="589" w:type="pct"/>
            <w:vMerge w:val="restart"/>
          </w:tcPr>
          <w:p w14:paraId="30ECB582"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26.30.22.000-00000002</w:t>
            </w:r>
          </w:p>
        </w:tc>
        <w:tc>
          <w:tcPr>
            <w:tcW w:w="685" w:type="pct"/>
            <w:tcBorders>
              <w:top w:val="single" w:sz="4" w:space="0" w:color="auto"/>
              <w:left w:val="nil"/>
              <w:bottom w:val="single" w:sz="4" w:space="0" w:color="auto"/>
              <w:right w:val="single" w:sz="4" w:space="0" w:color="auto"/>
            </w:tcBorders>
            <w:shd w:val="clear" w:color="auto" w:fill="auto"/>
          </w:tcPr>
          <w:p w14:paraId="03FBFEF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Поддерживаемые стандарты</w:t>
            </w:r>
            <w:r w:rsidRPr="002A21AF">
              <w:rPr>
                <w:rFonts w:ascii="Times New Roman" w:eastAsia="Times New Roman" w:hAnsi="Times New Roman" w:cs="Times New Roman"/>
                <w:color w:val="000000"/>
                <w:sz w:val="16"/>
                <w:szCs w:val="16"/>
                <w:lang w:val="en-US" w:eastAsia="ru-RU"/>
              </w:rPr>
              <w:t xml:space="preserve"> </w:t>
            </w:r>
          </w:p>
        </w:tc>
        <w:tc>
          <w:tcPr>
            <w:tcW w:w="691" w:type="pct"/>
            <w:tcBorders>
              <w:top w:val="single" w:sz="4" w:space="0" w:color="auto"/>
              <w:left w:val="single" w:sz="4" w:space="0" w:color="auto"/>
              <w:bottom w:val="single" w:sz="4" w:space="0" w:color="auto"/>
              <w:right w:val="single" w:sz="4" w:space="0" w:color="auto"/>
            </w:tcBorders>
            <w:shd w:val="clear" w:color="auto" w:fill="auto"/>
          </w:tcPr>
          <w:p w14:paraId="757203AD" w14:textId="77777777" w:rsidR="002A21AF" w:rsidRPr="002A21AF" w:rsidRDefault="002A21AF" w:rsidP="00F730F3">
            <w:pPr>
              <w:widowControl w:val="0"/>
              <w:suppressAutoHyphens/>
              <w:spacing w:after="0" w:line="240" w:lineRule="auto"/>
              <w:rPr>
                <w:rFonts w:ascii="Times New Roman" w:eastAsia="Times New Roman" w:hAnsi="Times New Roman" w:cs="Times New Roman"/>
                <w:color w:val="000000"/>
                <w:sz w:val="16"/>
                <w:szCs w:val="16"/>
                <w:lang w:eastAsia="ru-RU"/>
              </w:rPr>
            </w:pPr>
            <w:r w:rsidRPr="002A21AF">
              <w:rPr>
                <w:rFonts w:ascii="Times New Roman" w:eastAsia="Times New Roman" w:hAnsi="Times New Roman" w:cs="Times New Roman"/>
                <w:color w:val="000000"/>
                <w:sz w:val="16"/>
                <w:szCs w:val="16"/>
                <w:lang w:val="en-US" w:eastAsia="ru-RU"/>
              </w:rPr>
              <w:t xml:space="preserve"> </w:t>
            </w:r>
            <w:r w:rsidRPr="002A21AF">
              <w:rPr>
                <w:rFonts w:ascii="Times New Roman" w:eastAsia="Times New Roman" w:hAnsi="Times New Roman" w:cs="Times New Roman"/>
                <w:color w:val="000000"/>
                <w:sz w:val="16"/>
                <w:szCs w:val="16"/>
                <w:lang w:eastAsia="ru-RU"/>
              </w:rPr>
              <w:t>3G; 4G (LTE); 5G</w:t>
            </w:r>
            <w:r w:rsidRPr="002A21AF">
              <w:rPr>
                <w:rFonts w:ascii="Times New Roman" w:eastAsia="Times New Roman" w:hAnsi="Times New Roman" w:cs="Times New Roman"/>
                <w:color w:val="000000"/>
                <w:sz w:val="16"/>
                <w:szCs w:val="16"/>
                <w:lang w:val="en-US" w:eastAsia="ru-RU"/>
              </w:rPr>
              <w:t>.</w:t>
            </w:r>
          </w:p>
          <w:p w14:paraId="320406E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91" w:type="pct"/>
          </w:tcPr>
          <w:p w14:paraId="5F89738E"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722EBC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val="restart"/>
          </w:tcPr>
          <w:p w14:paraId="51BCC97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w:t>
            </w:r>
          </w:p>
        </w:tc>
        <w:tc>
          <w:tcPr>
            <w:tcW w:w="305" w:type="pct"/>
            <w:vMerge w:val="restart"/>
          </w:tcPr>
          <w:p w14:paraId="5289208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1</w:t>
            </w:r>
          </w:p>
          <w:p w14:paraId="71B206D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r>
      <w:tr w:rsidR="002A21AF" w:rsidRPr="002A21AF" w14:paraId="14D61305" w14:textId="77777777" w:rsidTr="00E56807">
        <w:tc>
          <w:tcPr>
            <w:tcW w:w="218" w:type="pct"/>
            <w:vMerge/>
          </w:tcPr>
          <w:p w14:paraId="6C6CF0B4"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A5B11D8"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02C8470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585A0D9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xml:space="preserve">Количество </w:t>
            </w:r>
            <w:proofErr w:type="spellStart"/>
            <w:r w:rsidRPr="002A21AF">
              <w:rPr>
                <w:rFonts w:ascii="Times New Roman" w:eastAsia="Times New Roman" w:hAnsi="Times New Roman" w:cs="Times New Roman"/>
                <w:color w:val="000000"/>
                <w:sz w:val="16"/>
                <w:szCs w:val="16"/>
                <w:lang w:eastAsia="ru-RU"/>
              </w:rPr>
              <w:t>симкарт</w:t>
            </w:r>
            <w:proofErr w:type="spellEnd"/>
          </w:p>
        </w:tc>
        <w:tc>
          <w:tcPr>
            <w:tcW w:w="691" w:type="pct"/>
            <w:tcBorders>
              <w:top w:val="single" w:sz="4" w:space="0" w:color="auto"/>
              <w:left w:val="nil"/>
              <w:bottom w:val="single" w:sz="4" w:space="0" w:color="auto"/>
              <w:right w:val="single" w:sz="4" w:space="0" w:color="auto"/>
            </w:tcBorders>
            <w:shd w:val="clear" w:color="auto" w:fill="auto"/>
          </w:tcPr>
          <w:p w14:paraId="11C94F1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xml:space="preserve"> 2</w:t>
            </w:r>
          </w:p>
        </w:tc>
        <w:tc>
          <w:tcPr>
            <w:tcW w:w="691" w:type="pct"/>
          </w:tcPr>
          <w:p w14:paraId="72EB733A"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Штука</w:t>
            </w:r>
          </w:p>
        </w:tc>
        <w:tc>
          <w:tcPr>
            <w:tcW w:w="691" w:type="pct"/>
            <w:shd w:val="clear" w:color="auto" w:fill="auto"/>
          </w:tcPr>
          <w:p w14:paraId="4DB0646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0309298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18ACC8E"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3B7B9DE" w14:textId="77777777" w:rsidTr="00E56807">
        <w:tc>
          <w:tcPr>
            <w:tcW w:w="218" w:type="pct"/>
            <w:vMerge/>
          </w:tcPr>
          <w:p w14:paraId="73A47078"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067B9AA4"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4EE8408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3F0112D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xml:space="preserve">Размер диагонали </w:t>
            </w:r>
          </w:p>
        </w:tc>
        <w:tc>
          <w:tcPr>
            <w:tcW w:w="691" w:type="pct"/>
            <w:tcBorders>
              <w:top w:val="single" w:sz="4" w:space="0" w:color="auto"/>
              <w:left w:val="nil"/>
              <w:bottom w:val="single" w:sz="4" w:space="0" w:color="auto"/>
              <w:right w:val="single" w:sz="4" w:space="0" w:color="auto"/>
            </w:tcBorders>
            <w:shd w:val="clear" w:color="auto" w:fill="auto"/>
          </w:tcPr>
          <w:p w14:paraId="273C0BE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xml:space="preserve"> &gt; 6.0 и </w:t>
            </w:r>
            <w:r w:rsidRPr="002A21AF">
              <w:rPr>
                <w:rFonts w:ascii="Cambria Math" w:eastAsia="Times New Roman" w:hAnsi="Cambria Math" w:cs="Cambria Math"/>
                <w:color w:val="000000"/>
                <w:sz w:val="16"/>
                <w:szCs w:val="16"/>
                <w:lang w:eastAsia="ru-RU"/>
              </w:rPr>
              <w:t>⩽</w:t>
            </w:r>
            <w:r w:rsidRPr="002A21AF">
              <w:rPr>
                <w:rFonts w:ascii="Times New Roman" w:eastAsia="Times New Roman" w:hAnsi="Times New Roman" w:cs="Times New Roman"/>
                <w:color w:val="000000"/>
                <w:sz w:val="16"/>
                <w:szCs w:val="16"/>
                <w:lang w:eastAsia="ru-RU"/>
              </w:rPr>
              <w:t xml:space="preserve">7.0 </w:t>
            </w:r>
          </w:p>
        </w:tc>
        <w:tc>
          <w:tcPr>
            <w:tcW w:w="691" w:type="pct"/>
          </w:tcPr>
          <w:p w14:paraId="45A29D2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Дюйм</w:t>
            </w:r>
          </w:p>
        </w:tc>
        <w:tc>
          <w:tcPr>
            <w:tcW w:w="691" w:type="pct"/>
            <w:shd w:val="clear" w:color="auto" w:fill="auto"/>
          </w:tcPr>
          <w:p w14:paraId="0A73A60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11B5319D"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6F3D0A0E"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2885301" w14:textId="77777777" w:rsidTr="00E56807">
        <w:tc>
          <w:tcPr>
            <w:tcW w:w="218" w:type="pct"/>
            <w:vMerge/>
          </w:tcPr>
          <w:p w14:paraId="0A623A04"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7558600D"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5A69C03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25FF002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Объем встроенной памяти</w:t>
            </w:r>
          </w:p>
        </w:tc>
        <w:tc>
          <w:tcPr>
            <w:tcW w:w="691" w:type="pct"/>
            <w:tcBorders>
              <w:top w:val="single" w:sz="4" w:space="0" w:color="auto"/>
              <w:left w:val="nil"/>
              <w:bottom w:val="single" w:sz="4" w:space="0" w:color="auto"/>
              <w:right w:val="single" w:sz="4" w:space="0" w:color="auto"/>
            </w:tcBorders>
            <w:shd w:val="clear" w:color="auto" w:fill="auto"/>
          </w:tcPr>
          <w:p w14:paraId="42B6992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val="en-US" w:eastAsia="ru-RU"/>
              </w:rPr>
              <w:t xml:space="preserve"> </w:t>
            </w:r>
            <w:r w:rsidRPr="002A21AF">
              <w:rPr>
                <w:rFonts w:ascii="Times New Roman" w:eastAsia="Times New Roman" w:hAnsi="Times New Roman" w:cs="Times New Roman"/>
                <w:color w:val="000000"/>
                <w:sz w:val="16"/>
                <w:szCs w:val="16"/>
                <w:lang w:eastAsia="ru-RU"/>
              </w:rPr>
              <w:t>256</w:t>
            </w:r>
          </w:p>
        </w:tc>
        <w:tc>
          <w:tcPr>
            <w:tcW w:w="691" w:type="pct"/>
          </w:tcPr>
          <w:p w14:paraId="721E996D"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Гигабайт</w:t>
            </w:r>
          </w:p>
        </w:tc>
        <w:tc>
          <w:tcPr>
            <w:tcW w:w="691" w:type="pct"/>
            <w:shd w:val="clear" w:color="auto" w:fill="auto"/>
          </w:tcPr>
          <w:p w14:paraId="1AF0DB2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2513C75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02D28D6D"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404294F4" w14:textId="77777777" w:rsidTr="00E56807">
        <w:tc>
          <w:tcPr>
            <w:tcW w:w="218" w:type="pct"/>
            <w:vMerge/>
          </w:tcPr>
          <w:p w14:paraId="22E5475A"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50EF0715"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7CEFA41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1077030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Емкость аккумулятора, мА/ч</w:t>
            </w:r>
          </w:p>
        </w:tc>
        <w:tc>
          <w:tcPr>
            <w:tcW w:w="691" w:type="pct"/>
            <w:tcBorders>
              <w:top w:val="single" w:sz="4" w:space="0" w:color="auto"/>
              <w:left w:val="nil"/>
              <w:bottom w:val="single" w:sz="4" w:space="0" w:color="auto"/>
              <w:right w:val="single" w:sz="4" w:space="0" w:color="auto"/>
            </w:tcBorders>
            <w:shd w:val="clear" w:color="auto" w:fill="auto"/>
          </w:tcPr>
          <w:p w14:paraId="40BC53B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val="en-US" w:eastAsia="ru-RU"/>
              </w:rPr>
              <w:t xml:space="preserve"> </w:t>
            </w:r>
            <w:r w:rsidRPr="002A21AF">
              <w:rPr>
                <w:rFonts w:ascii="Cambria Math" w:eastAsia="Times New Roman" w:hAnsi="Cambria Math" w:cs="Cambria Math"/>
                <w:color w:val="000000"/>
                <w:sz w:val="16"/>
                <w:szCs w:val="16"/>
                <w:lang w:eastAsia="ru-RU"/>
              </w:rPr>
              <w:t>⩾</w:t>
            </w:r>
            <w:r w:rsidRPr="002A21AF">
              <w:rPr>
                <w:rFonts w:ascii="Times New Roman" w:eastAsia="Times New Roman" w:hAnsi="Times New Roman" w:cs="Times New Roman"/>
                <w:color w:val="000000"/>
                <w:sz w:val="16"/>
                <w:szCs w:val="16"/>
                <w:lang w:eastAsia="ru-RU"/>
              </w:rPr>
              <w:t>5000.0</w:t>
            </w:r>
          </w:p>
        </w:tc>
        <w:tc>
          <w:tcPr>
            <w:tcW w:w="691" w:type="pct"/>
          </w:tcPr>
          <w:p w14:paraId="13E3D54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267A5AD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3EFCA81A"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DC9C2C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7199FAAA" w14:textId="77777777" w:rsidTr="00E56807">
        <w:tc>
          <w:tcPr>
            <w:tcW w:w="218" w:type="pct"/>
            <w:vMerge/>
          </w:tcPr>
          <w:p w14:paraId="555918E6"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561D1B9A"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35B8B9F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0AC2019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модулей и интерфейсов</w:t>
            </w:r>
            <w:r w:rsidRPr="002A21AF">
              <w:rPr>
                <w:rFonts w:ascii="Times New Roman" w:eastAsia="Times New Roman" w:hAnsi="Times New Roman" w:cs="Times New Roman"/>
                <w:color w:val="000000"/>
                <w:sz w:val="16"/>
                <w:szCs w:val="16"/>
                <w:lang w:val="en-US" w:eastAsia="ru-RU"/>
              </w:rPr>
              <w:t xml:space="preserve"> </w:t>
            </w:r>
          </w:p>
        </w:tc>
        <w:tc>
          <w:tcPr>
            <w:tcW w:w="691" w:type="pct"/>
            <w:tcBorders>
              <w:top w:val="single" w:sz="4" w:space="0" w:color="auto"/>
              <w:left w:val="nil"/>
              <w:bottom w:val="single" w:sz="4" w:space="0" w:color="auto"/>
              <w:right w:val="single" w:sz="4" w:space="0" w:color="auto"/>
            </w:tcBorders>
            <w:shd w:val="clear" w:color="auto" w:fill="auto"/>
          </w:tcPr>
          <w:p w14:paraId="4FC473D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Bluetooth; GPS; NFC; USB; Wi-Fi; ГЛОНАСС</w:t>
            </w:r>
          </w:p>
        </w:tc>
        <w:tc>
          <w:tcPr>
            <w:tcW w:w="691" w:type="pct"/>
          </w:tcPr>
          <w:p w14:paraId="3E9D0BD2" w14:textId="77777777" w:rsidR="002A21AF" w:rsidRPr="002A21AF" w:rsidRDefault="002A21AF" w:rsidP="00F730F3">
            <w:pPr>
              <w:widowControl w:val="0"/>
              <w:suppressAutoHyphens/>
              <w:spacing w:after="0" w:line="240" w:lineRule="auto"/>
              <w:jc w:val="both"/>
              <w:rPr>
                <w:rFonts w:ascii="Times New Roman" w:eastAsia="Times New Roman" w:hAnsi="Times New Roman" w:cs="Times New Roman"/>
                <w:color w:val="000000"/>
                <w:sz w:val="16"/>
                <w:szCs w:val="16"/>
                <w:lang w:eastAsia="ru-RU"/>
              </w:rPr>
            </w:pPr>
          </w:p>
          <w:p w14:paraId="29DB55C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5E7668A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7F994200"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358605D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3C2E66F" w14:textId="77777777" w:rsidTr="00E56807">
        <w:tc>
          <w:tcPr>
            <w:tcW w:w="218" w:type="pct"/>
            <w:vMerge/>
          </w:tcPr>
          <w:p w14:paraId="3B32407F"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1E121F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04E1457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5133CC2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тыльной камеры</w:t>
            </w:r>
          </w:p>
        </w:tc>
        <w:tc>
          <w:tcPr>
            <w:tcW w:w="691" w:type="pct"/>
            <w:tcBorders>
              <w:top w:val="single" w:sz="4" w:space="0" w:color="auto"/>
              <w:left w:val="nil"/>
              <w:bottom w:val="single" w:sz="4" w:space="0" w:color="auto"/>
              <w:right w:val="single" w:sz="4" w:space="0" w:color="auto"/>
            </w:tcBorders>
            <w:shd w:val="clear" w:color="auto" w:fill="auto"/>
          </w:tcPr>
          <w:p w14:paraId="4B2C357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val="en-US" w:eastAsia="ru-RU"/>
              </w:rPr>
              <w:t xml:space="preserve"> </w:t>
            </w:r>
            <w:r w:rsidRPr="002A21AF">
              <w:rPr>
                <w:rFonts w:ascii="Times New Roman" w:eastAsia="Times New Roman" w:hAnsi="Times New Roman" w:cs="Times New Roman"/>
                <w:color w:val="000000"/>
                <w:sz w:val="16"/>
                <w:szCs w:val="16"/>
                <w:lang w:eastAsia="ru-RU"/>
              </w:rPr>
              <w:t>Да</w:t>
            </w:r>
          </w:p>
        </w:tc>
        <w:tc>
          <w:tcPr>
            <w:tcW w:w="691" w:type="pct"/>
          </w:tcPr>
          <w:p w14:paraId="7A0CA1C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Штука</w:t>
            </w:r>
          </w:p>
        </w:tc>
        <w:tc>
          <w:tcPr>
            <w:tcW w:w="691" w:type="pct"/>
            <w:shd w:val="clear" w:color="auto" w:fill="auto"/>
          </w:tcPr>
          <w:p w14:paraId="51A8017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54C79C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51E9DCA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363EDE48" w14:textId="77777777" w:rsidTr="00E56807">
        <w:tc>
          <w:tcPr>
            <w:tcW w:w="218" w:type="pct"/>
            <w:vMerge/>
          </w:tcPr>
          <w:p w14:paraId="370EFC27"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54EC371D"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050B304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1948A88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фронтальной камеры</w:t>
            </w:r>
          </w:p>
        </w:tc>
        <w:tc>
          <w:tcPr>
            <w:tcW w:w="691" w:type="pct"/>
            <w:tcBorders>
              <w:top w:val="single" w:sz="4" w:space="0" w:color="auto"/>
              <w:left w:val="nil"/>
              <w:bottom w:val="single" w:sz="4" w:space="0" w:color="auto"/>
              <w:right w:val="single" w:sz="4" w:space="0" w:color="auto"/>
            </w:tcBorders>
            <w:shd w:val="clear" w:color="auto" w:fill="auto"/>
          </w:tcPr>
          <w:p w14:paraId="13752EF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Да</w:t>
            </w:r>
          </w:p>
        </w:tc>
        <w:tc>
          <w:tcPr>
            <w:tcW w:w="691" w:type="pct"/>
          </w:tcPr>
          <w:p w14:paraId="11985663"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Штука</w:t>
            </w:r>
          </w:p>
        </w:tc>
        <w:tc>
          <w:tcPr>
            <w:tcW w:w="691" w:type="pct"/>
            <w:shd w:val="clear" w:color="auto" w:fill="auto"/>
          </w:tcPr>
          <w:p w14:paraId="1C36C97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7CDBA83A"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1D1BCA6"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4E147F3" w14:textId="77777777" w:rsidTr="00E56807">
        <w:tc>
          <w:tcPr>
            <w:tcW w:w="218" w:type="pct"/>
            <w:vMerge/>
          </w:tcPr>
          <w:p w14:paraId="24E24FEB"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920A318"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41D967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4E21A59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Сканер отпечатка пальцев</w:t>
            </w:r>
            <w:r w:rsidRPr="002A21AF">
              <w:rPr>
                <w:rFonts w:ascii="Times New Roman" w:eastAsia="Times New Roman" w:hAnsi="Times New Roman" w:cs="Times New Roman"/>
                <w:color w:val="000000"/>
                <w:sz w:val="16"/>
                <w:szCs w:val="16"/>
                <w:lang w:val="en-US" w:eastAsia="ru-RU"/>
              </w:rPr>
              <w:t xml:space="preserve"> </w:t>
            </w:r>
          </w:p>
        </w:tc>
        <w:tc>
          <w:tcPr>
            <w:tcW w:w="691" w:type="pct"/>
            <w:tcBorders>
              <w:top w:val="single" w:sz="4" w:space="0" w:color="auto"/>
              <w:left w:val="nil"/>
              <w:bottom w:val="single" w:sz="4" w:space="0" w:color="auto"/>
              <w:right w:val="single" w:sz="4" w:space="0" w:color="auto"/>
            </w:tcBorders>
            <w:shd w:val="clear" w:color="auto" w:fill="auto"/>
          </w:tcPr>
          <w:p w14:paraId="7BDAC70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13125FB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42EDBE6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5AF2D1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C62C9B8"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3894708E" w14:textId="77777777" w:rsidTr="00E56807">
        <w:tc>
          <w:tcPr>
            <w:tcW w:w="218" w:type="pct"/>
            <w:vMerge/>
          </w:tcPr>
          <w:p w14:paraId="21920048"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79219D2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997AB1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A8AEF1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Частота процессора</w:t>
            </w:r>
          </w:p>
        </w:tc>
        <w:tc>
          <w:tcPr>
            <w:tcW w:w="691" w:type="pct"/>
            <w:tcBorders>
              <w:top w:val="single" w:sz="4" w:space="0" w:color="auto"/>
              <w:left w:val="nil"/>
              <w:bottom w:val="single" w:sz="4" w:space="0" w:color="auto"/>
              <w:right w:val="single" w:sz="4" w:space="0" w:color="auto"/>
            </w:tcBorders>
            <w:shd w:val="clear" w:color="auto" w:fill="auto"/>
          </w:tcPr>
          <w:p w14:paraId="6F0404F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val="en-US" w:eastAsia="ru-RU"/>
              </w:rPr>
              <w:t xml:space="preserve"> </w:t>
            </w:r>
            <w:r w:rsidRPr="002A21AF">
              <w:rPr>
                <w:rFonts w:ascii="Times New Roman" w:eastAsia="Times New Roman" w:hAnsi="Times New Roman" w:cs="Times New Roman"/>
                <w:color w:val="000000"/>
                <w:sz w:val="16"/>
                <w:szCs w:val="16"/>
                <w:lang w:eastAsia="ru-RU"/>
              </w:rPr>
              <w:t xml:space="preserve"> &gt;2000.0 и </w:t>
            </w:r>
            <w:r w:rsidRPr="002A21AF">
              <w:rPr>
                <w:rFonts w:ascii="Cambria Math" w:eastAsia="Times New Roman" w:hAnsi="Cambria Math" w:cs="Cambria Math"/>
                <w:color w:val="000000"/>
                <w:sz w:val="16"/>
                <w:szCs w:val="16"/>
                <w:lang w:eastAsia="ru-RU"/>
              </w:rPr>
              <w:t>⩽</w:t>
            </w:r>
            <w:r w:rsidRPr="002A21AF">
              <w:rPr>
                <w:rFonts w:ascii="Times New Roman" w:eastAsia="Times New Roman" w:hAnsi="Times New Roman" w:cs="Times New Roman"/>
                <w:color w:val="000000"/>
                <w:sz w:val="16"/>
                <w:szCs w:val="16"/>
                <w:lang w:eastAsia="ru-RU"/>
              </w:rPr>
              <w:t>3000.0</w:t>
            </w:r>
          </w:p>
        </w:tc>
        <w:tc>
          <w:tcPr>
            <w:tcW w:w="691" w:type="pct"/>
          </w:tcPr>
          <w:p w14:paraId="0840A63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Мегагерц</w:t>
            </w:r>
          </w:p>
        </w:tc>
        <w:tc>
          <w:tcPr>
            <w:tcW w:w="691" w:type="pct"/>
            <w:shd w:val="clear" w:color="auto" w:fill="auto"/>
          </w:tcPr>
          <w:p w14:paraId="333493D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0319A556"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09E8871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033BAEB9" w14:textId="77777777" w:rsidTr="00E56807">
        <w:tc>
          <w:tcPr>
            <w:tcW w:w="218" w:type="pct"/>
            <w:vMerge/>
          </w:tcPr>
          <w:p w14:paraId="31AEBC36"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7773CD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5466843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7BEADF9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xml:space="preserve">Количество </w:t>
            </w:r>
            <w:r w:rsidRPr="002A21AF">
              <w:rPr>
                <w:rFonts w:ascii="Times New Roman" w:eastAsia="Times New Roman" w:hAnsi="Times New Roman" w:cs="Times New Roman"/>
                <w:color w:val="000000"/>
                <w:sz w:val="16"/>
                <w:szCs w:val="16"/>
                <w:lang w:eastAsia="ru-RU"/>
              </w:rPr>
              <w:lastRenderedPageBreak/>
              <w:t>ядер процессора</w:t>
            </w:r>
            <w:r w:rsidRPr="002A21AF">
              <w:rPr>
                <w:rFonts w:ascii="Times New Roman" w:eastAsia="Times New Roman" w:hAnsi="Times New Roman" w:cs="Times New Roman"/>
                <w:color w:val="000000"/>
                <w:sz w:val="16"/>
                <w:szCs w:val="16"/>
                <w:lang w:val="en-US" w:eastAsia="ru-RU"/>
              </w:rPr>
              <w:t xml:space="preserve"> </w:t>
            </w:r>
          </w:p>
        </w:tc>
        <w:tc>
          <w:tcPr>
            <w:tcW w:w="691" w:type="pct"/>
            <w:tcBorders>
              <w:top w:val="single" w:sz="4" w:space="0" w:color="auto"/>
              <w:left w:val="nil"/>
              <w:bottom w:val="single" w:sz="4" w:space="0" w:color="auto"/>
              <w:right w:val="single" w:sz="4" w:space="0" w:color="auto"/>
            </w:tcBorders>
            <w:shd w:val="clear" w:color="auto" w:fill="auto"/>
          </w:tcPr>
          <w:p w14:paraId="7C91554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lastRenderedPageBreak/>
              <w:t>  8</w:t>
            </w:r>
          </w:p>
        </w:tc>
        <w:tc>
          <w:tcPr>
            <w:tcW w:w="691" w:type="pct"/>
          </w:tcPr>
          <w:p w14:paraId="6E80D343"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Штука</w:t>
            </w:r>
          </w:p>
        </w:tc>
        <w:tc>
          <w:tcPr>
            <w:tcW w:w="691" w:type="pct"/>
            <w:shd w:val="clear" w:color="auto" w:fill="auto"/>
          </w:tcPr>
          <w:p w14:paraId="5F35AF2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Значение </w:t>
            </w:r>
            <w:r w:rsidRPr="002A21AF">
              <w:rPr>
                <w:rFonts w:ascii="Times New Roman" w:eastAsia="Times New Roman" w:hAnsi="Times New Roman" w:cs="Times New Roman"/>
                <w:sz w:val="16"/>
                <w:szCs w:val="16"/>
                <w:lang w:eastAsia="ru-RU"/>
              </w:rPr>
              <w:lastRenderedPageBreak/>
              <w:t>характеристики не может изменяться участником закупки</w:t>
            </w:r>
          </w:p>
        </w:tc>
        <w:tc>
          <w:tcPr>
            <w:tcW w:w="465" w:type="pct"/>
            <w:vMerge/>
          </w:tcPr>
          <w:p w14:paraId="298CF762"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FFB3562"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4700514E" w14:textId="77777777" w:rsidTr="00E56807">
        <w:tc>
          <w:tcPr>
            <w:tcW w:w="218" w:type="pct"/>
            <w:vMerge/>
          </w:tcPr>
          <w:p w14:paraId="23AA9293"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61C5E10D"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7F57A3C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0333DB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Тип матрицы экрана</w:t>
            </w:r>
          </w:p>
        </w:tc>
        <w:tc>
          <w:tcPr>
            <w:tcW w:w="691" w:type="pct"/>
            <w:tcBorders>
              <w:top w:val="single" w:sz="4" w:space="0" w:color="auto"/>
              <w:left w:val="nil"/>
              <w:bottom w:val="single" w:sz="4" w:space="0" w:color="auto"/>
              <w:right w:val="single" w:sz="4" w:space="0" w:color="auto"/>
            </w:tcBorders>
            <w:shd w:val="clear" w:color="auto" w:fill="auto"/>
          </w:tcPr>
          <w:p w14:paraId="28D3A4A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AMOLED</w:t>
            </w:r>
          </w:p>
        </w:tc>
        <w:tc>
          <w:tcPr>
            <w:tcW w:w="691" w:type="pct"/>
          </w:tcPr>
          <w:p w14:paraId="5A61126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590B006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161B889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39532D5E"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43E4A4B6" w14:textId="77777777" w:rsidTr="00E56807">
        <w:tc>
          <w:tcPr>
            <w:tcW w:w="218" w:type="pct"/>
            <w:vMerge/>
          </w:tcPr>
          <w:p w14:paraId="723BF539"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013B8E63"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4D2170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ACB123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встроенных динамиков</w:t>
            </w:r>
          </w:p>
        </w:tc>
        <w:tc>
          <w:tcPr>
            <w:tcW w:w="691" w:type="pct"/>
            <w:tcBorders>
              <w:top w:val="single" w:sz="4" w:space="0" w:color="auto"/>
              <w:left w:val="nil"/>
              <w:bottom w:val="single" w:sz="4" w:space="0" w:color="auto"/>
              <w:right w:val="single" w:sz="4" w:space="0" w:color="auto"/>
            </w:tcBorders>
            <w:shd w:val="clear" w:color="auto" w:fill="auto"/>
          </w:tcPr>
          <w:p w14:paraId="0B86614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3D4FD67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AE340A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B3389E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433E30D8"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4F769FF2" w14:textId="77777777" w:rsidTr="00E56807">
        <w:tc>
          <w:tcPr>
            <w:tcW w:w="218" w:type="pct"/>
            <w:vMerge/>
          </w:tcPr>
          <w:p w14:paraId="358FB694"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655C2B2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BF0336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8F11E7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встроенного микрофона</w:t>
            </w:r>
          </w:p>
        </w:tc>
        <w:tc>
          <w:tcPr>
            <w:tcW w:w="691" w:type="pct"/>
            <w:tcBorders>
              <w:top w:val="single" w:sz="4" w:space="0" w:color="auto"/>
              <w:left w:val="nil"/>
              <w:bottom w:val="single" w:sz="4" w:space="0" w:color="auto"/>
              <w:right w:val="single" w:sz="4" w:space="0" w:color="auto"/>
            </w:tcBorders>
            <w:shd w:val="clear" w:color="auto" w:fill="auto"/>
          </w:tcPr>
          <w:p w14:paraId="052B3EA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Да</w:t>
            </w:r>
          </w:p>
        </w:tc>
        <w:tc>
          <w:tcPr>
            <w:tcW w:w="691" w:type="pct"/>
          </w:tcPr>
          <w:p w14:paraId="670EA08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731F09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11E72FD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6D22146E"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74C45E7" w14:textId="77777777" w:rsidTr="00E56807">
        <w:tc>
          <w:tcPr>
            <w:tcW w:w="218" w:type="pct"/>
            <w:vMerge/>
          </w:tcPr>
          <w:p w14:paraId="14E2D49E"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5D0372B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8557F1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32FAA68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наушников в комплекте</w:t>
            </w:r>
          </w:p>
        </w:tc>
        <w:tc>
          <w:tcPr>
            <w:tcW w:w="691" w:type="pct"/>
            <w:tcBorders>
              <w:top w:val="single" w:sz="4" w:space="0" w:color="auto"/>
              <w:left w:val="nil"/>
              <w:bottom w:val="single" w:sz="4" w:space="0" w:color="auto"/>
              <w:right w:val="single" w:sz="4" w:space="0" w:color="auto"/>
            </w:tcBorders>
            <w:shd w:val="clear" w:color="auto" w:fill="auto"/>
          </w:tcPr>
          <w:p w14:paraId="54D3297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нет</w:t>
            </w:r>
          </w:p>
        </w:tc>
        <w:tc>
          <w:tcPr>
            <w:tcW w:w="691" w:type="pct"/>
          </w:tcPr>
          <w:p w14:paraId="43EB6CD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9BB321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5D7CBEB2"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5AC8A8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5041E2BF" w14:textId="77777777" w:rsidTr="00E56807">
        <w:tc>
          <w:tcPr>
            <w:tcW w:w="218" w:type="pct"/>
            <w:vMerge/>
          </w:tcPr>
          <w:p w14:paraId="64225A00"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4E39CDA"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7B050B6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0B93F8D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зарядного устройства в комплекте</w:t>
            </w:r>
          </w:p>
        </w:tc>
        <w:tc>
          <w:tcPr>
            <w:tcW w:w="691" w:type="pct"/>
            <w:tcBorders>
              <w:top w:val="single" w:sz="4" w:space="0" w:color="auto"/>
              <w:left w:val="nil"/>
              <w:bottom w:val="single" w:sz="4" w:space="0" w:color="auto"/>
              <w:right w:val="single" w:sz="4" w:space="0" w:color="auto"/>
            </w:tcBorders>
            <w:shd w:val="clear" w:color="auto" w:fill="auto"/>
          </w:tcPr>
          <w:p w14:paraId="46BF0CD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нет</w:t>
            </w:r>
          </w:p>
        </w:tc>
        <w:tc>
          <w:tcPr>
            <w:tcW w:w="691" w:type="pct"/>
          </w:tcPr>
          <w:p w14:paraId="2A5BF2FD"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2485A2D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5C3C34E"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3228549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4C0298AA" w14:textId="77777777" w:rsidTr="00E56807">
        <w:tc>
          <w:tcPr>
            <w:tcW w:w="218" w:type="pct"/>
            <w:vMerge/>
          </w:tcPr>
          <w:p w14:paraId="0AA49494"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66E4A76A"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CF7697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A950F6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стилуса в комплекте</w:t>
            </w:r>
          </w:p>
        </w:tc>
        <w:tc>
          <w:tcPr>
            <w:tcW w:w="691" w:type="pct"/>
            <w:tcBorders>
              <w:top w:val="single" w:sz="4" w:space="0" w:color="auto"/>
              <w:left w:val="nil"/>
              <w:bottom w:val="single" w:sz="4" w:space="0" w:color="auto"/>
              <w:right w:val="single" w:sz="4" w:space="0" w:color="auto"/>
            </w:tcBorders>
            <w:shd w:val="clear" w:color="auto" w:fill="auto"/>
          </w:tcPr>
          <w:p w14:paraId="737BFBD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нет</w:t>
            </w:r>
          </w:p>
        </w:tc>
        <w:tc>
          <w:tcPr>
            <w:tcW w:w="691" w:type="pct"/>
          </w:tcPr>
          <w:p w14:paraId="76794DC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26A8DF9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797B00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5147D6A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FB695AE" w14:textId="77777777" w:rsidTr="00E56807">
        <w:tc>
          <w:tcPr>
            <w:tcW w:w="218" w:type="pct"/>
            <w:vMerge/>
          </w:tcPr>
          <w:p w14:paraId="1AA77CFD"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672B779"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9F5745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787C660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разъема (</w:t>
            </w:r>
            <w:proofErr w:type="spellStart"/>
            <w:r w:rsidRPr="002A21AF">
              <w:rPr>
                <w:rFonts w:ascii="Times New Roman" w:eastAsia="Times New Roman" w:hAnsi="Times New Roman" w:cs="Times New Roman"/>
                <w:color w:val="000000"/>
                <w:sz w:val="16"/>
                <w:szCs w:val="16"/>
                <w:lang w:eastAsia="ru-RU"/>
              </w:rPr>
              <w:t>джек</w:t>
            </w:r>
            <w:proofErr w:type="spellEnd"/>
            <w:r w:rsidRPr="002A21AF">
              <w:rPr>
                <w:rFonts w:ascii="Times New Roman" w:eastAsia="Times New Roman" w:hAnsi="Times New Roman" w:cs="Times New Roman"/>
                <w:color w:val="000000"/>
                <w:sz w:val="16"/>
                <w:szCs w:val="16"/>
                <w:lang w:eastAsia="ru-RU"/>
              </w:rPr>
              <w:t>-разъем) для проводных наушников </w:t>
            </w:r>
            <w:r w:rsidRPr="002A21AF">
              <w:rPr>
                <w:rFonts w:ascii="Times New Roman" w:eastAsia="Times New Roman" w:hAnsi="Times New Roman" w:cs="Times New Roman"/>
                <w:color w:val="000000"/>
                <w:sz w:val="16"/>
                <w:szCs w:val="16"/>
                <w:lang w:val="en-US" w:eastAsia="ru-RU"/>
              </w:rPr>
              <w:t xml:space="preserve"> </w:t>
            </w:r>
          </w:p>
        </w:tc>
        <w:tc>
          <w:tcPr>
            <w:tcW w:w="691" w:type="pct"/>
            <w:tcBorders>
              <w:top w:val="single" w:sz="4" w:space="0" w:color="auto"/>
              <w:left w:val="nil"/>
              <w:bottom w:val="single" w:sz="4" w:space="0" w:color="auto"/>
              <w:right w:val="single" w:sz="4" w:space="0" w:color="auto"/>
            </w:tcBorders>
            <w:shd w:val="clear" w:color="auto" w:fill="auto"/>
          </w:tcPr>
          <w:p w14:paraId="5763C8A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нет</w:t>
            </w:r>
          </w:p>
        </w:tc>
        <w:tc>
          <w:tcPr>
            <w:tcW w:w="691" w:type="pct"/>
          </w:tcPr>
          <w:p w14:paraId="2A1596E5"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194A9C1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5E521FF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0FA09D1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53B706CC" w14:textId="77777777" w:rsidTr="00E56807">
        <w:tc>
          <w:tcPr>
            <w:tcW w:w="218" w:type="pct"/>
            <w:vMerge/>
          </w:tcPr>
          <w:p w14:paraId="3A98FB65"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9F11A99"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51962F4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09A1A75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переходника для подключения проводных наушников в комплекте</w:t>
            </w:r>
          </w:p>
        </w:tc>
        <w:tc>
          <w:tcPr>
            <w:tcW w:w="691" w:type="pct"/>
            <w:tcBorders>
              <w:top w:val="single" w:sz="4" w:space="0" w:color="auto"/>
              <w:left w:val="nil"/>
              <w:bottom w:val="single" w:sz="4" w:space="0" w:color="auto"/>
              <w:right w:val="single" w:sz="4" w:space="0" w:color="auto"/>
            </w:tcBorders>
            <w:shd w:val="clear" w:color="auto" w:fill="auto"/>
          </w:tcPr>
          <w:p w14:paraId="199E876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нет</w:t>
            </w:r>
          </w:p>
        </w:tc>
        <w:tc>
          <w:tcPr>
            <w:tcW w:w="691" w:type="pct"/>
          </w:tcPr>
          <w:p w14:paraId="71BE6F55"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1C2110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7D15259E"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2F510EF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A271C76" w14:textId="77777777" w:rsidTr="00E56807">
        <w:tc>
          <w:tcPr>
            <w:tcW w:w="218" w:type="pct"/>
            <w:vMerge/>
          </w:tcPr>
          <w:p w14:paraId="2F8C9262"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3ED87E03"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2670CB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165F70D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Наличие слота для карты памяти</w:t>
            </w:r>
          </w:p>
        </w:tc>
        <w:tc>
          <w:tcPr>
            <w:tcW w:w="691" w:type="pct"/>
            <w:tcBorders>
              <w:top w:val="single" w:sz="4" w:space="0" w:color="auto"/>
              <w:left w:val="nil"/>
              <w:bottom w:val="single" w:sz="4" w:space="0" w:color="auto"/>
              <w:right w:val="single" w:sz="4" w:space="0" w:color="auto"/>
            </w:tcBorders>
            <w:shd w:val="clear" w:color="auto" w:fill="auto"/>
          </w:tcPr>
          <w:p w14:paraId="6679CAD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нет</w:t>
            </w:r>
          </w:p>
        </w:tc>
        <w:tc>
          <w:tcPr>
            <w:tcW w:w="691" w:type="pct"/>
          </w:tcPr>
          <w:p w14:paraId="6966896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1DB2B16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6B4B921B"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4D30F4AB"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DD46FF0" w14:textId="77777777" w:rsidTr="00E56807">
        <w:tc>
          <w:tcPr>
            <w:tcW w:w="218" w:type="pct"/>
            <w:vMerge/>
          </w:tcPr>
          <w:p w14:paraId="797BBA9F"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AB36B3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7024BD6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4C83CB0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Оперативная память</w:t>
            </w:r>
          </w:p>
        </w:tc>
        <w:tc>
          <w:tcPr>
            <w:tcW w:w="691" w:type="pct"/>
            <w:tcBorders>
              <w:top w:val="single" w:sz="4" w:space="0" w:color="auto"/>
              <w:left w:val="single" w:sz="4" w:space="0" w:color="auto"/>
              <w:bottom w:val="single" w:sz="4" w:space="0" w:color="auto"/>
              <w:right w:val="single" w:sz="4" w:space="0" w:color="auto"/>
            </w:tcBorders>
            <w:shd w:val="clear" w:color="auto" w:fill="auto"/>
          </w:tcPr>
          <w:p w14:paraId="7710898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xml:space="preserve"> 8</w:t>
            </w:r>
          </w:p>
        </w:tc>
        <w:tc>
          <w:tcPr>
            <w:tcW w:w="691" w:type="pct"/>
          </w:tcPr>
          <w:p w14:paraId="5078226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Гигабайт</w:t>
            </w:r>
          </w:p>
        </w:tc>
        <w:tc>
          <w:tcPr>
            <w:tcW w:w="691" w:type="pct"/>
            <w:shd w:val="clear" w:color="auto" w:fill="auto"/>
          </w:tcPr>
          <w:p w14:paraId="2BCBE1A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479C3AD4"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4F89A038"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93F2591" w14:textId="77777777" w:rsidTr="00E56807">
        <w:tc>
          <w:tcPr>
            <w:tcW w:w="218" w:type="pct"/>
            <w:vMerge/>
          </w:tcPr>
          <w:p w14:paraId="09D74419"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25C3AF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474DEA7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nil"/>
              <w:bottom w:val="single" w:sz="4" w:space="0" w:color="auto"/>
              <w:right w:val="single" w:sz="4" w:space="0" w:color="auto"/>
            </w:tcBorders>
            <w:shd w:val="clear" w:color="auto" w:fill="auto"/>
          </w:tcPr>
          <w:p w14:paraId="1327E86A" w14:textId="77777777" w:rsidR="002A21AF" w:rsidRPr="002A21AF" w:rsidRDefault="002A21AF" w:rsidP="00F730F3">
            <w:pPr>
              <w:widowControl w:val="0"/>
              <w:suppressAutoHyphens/>
              <w:spacing w:after="0" w:line="240" w:lineRule="auto"/>
              <w:rPr>
                <w:rFonts w:ascii="Times New Roman" w:eastAsia="Times New Roman" w:hAnsi="Times New Roman" w:cs="Times New Roman"/>
                <w:bCs/>
                <w:sz w:val="16"/>
                <w:szCs w:val="16"/>
                <w:lang w:eastAsia="ru-RU"/>
              </w:rPr>
            </w:pPr>
            <w:r w:rsidRPr="002A21AF">
              <w:rPr>
                <w:rFonts w:ascii="Times New Roman" w:eastAsia="Times New Roman" w:hAnsi="Times New Roman" w:cs="Times New Roman"/>
                <w:color w:val="000000"/>
                <w:sz w:val="16"/>
                <w:szCs w:val="16"/>
                <w:lang w:eastAsia="ru-RU"/>
              </w:rPr>
              <w:t>Тип встроенных портов </w:t>
            </w:r>
            <w:r w:rsidRPr="002A21AF">
              <w:rPr>
                <w:rFonts w:ascii="Times New Roman" w:eastAsia="Times New Roman" w:hAnsi="Times New Roman" w:cs="Times New Roman"/>
                <w:color w:val="000000"/>
                <w:sz w:val="16"/>
                <w:szCs w:val="16"/>
                <w:lang w:val="en-US" w:eastAsia="ru-RU"/>
              </w:rPr>
              <w:t xml:space="preserve"> </w:t>
            </w:r>
          </w:p>
        </w:tc>
        <w:tc>
          <w:tcPr>
            <w:tcW w:w="691" w:type="pct"/>
            <w:tcBorders>
              <w:top w:val="single" w:sz="4" w:space="0" w:color="auto"/>
              <w:left w:val="nil"/>
              <w:bottom w:val="single" w:sz="4" w:space="0" w:color="auto"/>
              <w:right w:val="single" w:sz="4" w:space="0" w:color="auto"/>
            </w:tcBorders>
            <w:shd w:val="clear" w:color="auto" w:fill="auto"/>
          </w:tcPr>
          <w:p w14:paraId="7D0BEB8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USB Type-C</w:t>
            </w:r>
          </w:p>
        </w:tc>
        <w:tc>
          <w:tcPr>
            <w:tcW w:w="691" w:type="pct"/>
          </w:tcPr>
          <w:p w14:paraId="4D5826CF"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49D5C20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28810618"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8D39D1C"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220B9B7D" w14:textId="77777777" w:rsidTr="00E56807">
        <w:tc>
          <w:tcPr>
            <w:tcW w:w="218" w:type="pct"/>
            <w:vMerge/>
          </w:tcPr>
          <w:p w14:paraId="3691292E"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79E5AD1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7B2D397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nil"/>
              <w:bottom w:val="single" w:sz="4" w:space="0" w:color="auto"/>
              <w:right w:val="single" w:sz="4" w:space="0" w:color="auto"/>
            </w:tcBorders>
            <w:shd w:val="clear" w:color="auto" w:fill="auto"/>
          </w:tcPr>
          <w:p w14:paraId="110297C6" w14:textId="77777777" w:rsidR="002A21AF" w:rsidRPr="002A21AF" w:rsidRDefault="002A21AF" w:rsidP="00F730F3">
            <w:pPr>
              <w:widowControl w:val="0"/>
              <w:suppressAutoHyphens/>
              <w:spacing w:after="0" w:line="240" w:lineRule="auto"/>
              <w:rPr>
                <w:rFonts w:ascii="Times New Roman" w:eastAsia="Times New Roman" w:hAnsi="Times New Roman" w:cs="Times New Roman"/>
                <w:color w:val="000000"/>
                <w:sz w:val="16"/>
                <w:szCs w:val="16"/>
                <w:lang w:eastAsia="ru-RU"/>
              </w:rPr>
            </w:pPr>
            <w:r w:rsidRPr="002A21AF">
              <w:rPr>
                <w:rFonts w:ascii="Times New Roman" w:eastAsia="Times New Roman" w:hAnsi="Times New Roman" w:cs="Times New Roman"/>
                <w:color w:val="000000"/>
                <w:sz w:val="16"/>
                <w:szCs w:val="16"/>
                <w:lang w:eastAsia="ru-RU"/>
              </w:rPr>
              <w:t>Частота обновления экрана</w:t>
            </w:r>
          </w:p>
        </w:tc>
        <w:tc>
          <w:tcPr>
            <w:tcW w:w="691" w:type="pct"/>
            <w:tcBorders>
              <w:top w:val="single" w:sz="4" w:space="0" w:color="auto"/>
              <w:left w:val="nil"/>
              <w:bottom w:val="single" w:sz="4" w:space="0" w:color="auto"/>
              <w:right w:val="single" w:sz="4" w:space="0" w:color="auto"/>
            </w:tcBorders>
            <w:shd w:val="clear" w:color="auto" w:fill="auto"/>
          </w:tcPr>
          <w:p w14:paraId="2B853F0D" w14:textId="77777777" w:rsidR="002A21AF" w:rsidRPr="002A21AF" w:rsidRDefault="002A21AF" w:rsidP="00F730F3">
            <w:pPr>
              <w:widowControl w:val="0"/>
              <w:suppressAutoHyphens/>
              <w:spacing w:after="0" w:line="240" w:lineRule="auto"/>
              <w:rPr>
                <w:rFonts w:ascii="Cambria Math" w:eastAsia="Times New Roman" w:hAnsi="Cambria Math" w:cs="Cambria Math"/>
                <w:color w:val="000000"/>
                <w:sz w:val="16"/>
                <w:szCs w:val="16"/>
                <w:lang w:eastAsia="ru-RU"/>
              </w:rPr>
            </w:pPr>
            <w:r w:rsidRPr="002A21AF">
              <w:rPr>
                <w:rFonts w:ascii="Cambria Math" w:eastAsia="Times New Roman" w:hAnsi="Cambria Math" w:cs="Cambria Math"/>
                <w:color w:val="000000"/>
                <w:sz w:val="16"/>
                <w:szCs w:val="16"/>
                <w:lang w:eastAsia="ru-RU"/>
              </w:rPr>
              <w:t>⩾</w:t>
            </w:r>
            <w:r w:rsidRPr="002A21AF">
              <w:rPr>
                <w:rFonts w:ascii="Times New Roman" w:eastAsia="Times New Roman" w:hAnsi="Times New Roman" w:cs="Times New Roman"/>
                <w:color w:val="000000"/>
                <w:sz w:val="16"/>
                <w:szCs w:val="16"/>
                <w:lang w:eastAsia="ru-RU"/>
              </w:rPr>
              <w:t xml:space="preserve">120.0 </w:t>
            </w:r>
          </w:p>
        </w:tc>
        <w:tc>
          <w:tcPr>
            <w:tcW w:w="691" w:type="pct"/>
          </w:tcPr>
          <w:p w14:paraId="31D0B17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color w:val="000000"/>
                <w:sz w:val="16"/>
                <w:szCs w:val="16"/>
                <w:lang w:eastAsia="ru-RU"/>
              </w:rPr>
            </w:pPr>
            <w:r w:rsidRPr="002A21AF">
              <w:rPr>
                <w:rFonts w:ascii="Times New Roman" w:eastAsia="Times New Roman" w:hAnsi="Times New Roman" w:cs="Times New Roman"/>
                <w:color w:val="000000"/>
                <w:sz w:val="16"/>
                <w:szCs w:val="16"/>
                <w:lang w:eastAsia="ru-RU"/>
              </w:rPr>
              <w:t>Герц</w:t>
            </w:r>
          </w:p>
        </w:tc>
        <w:tc>
          <w:tcPr>
            <w:tcW w:w="691" w:type="pct"/>
            <w:shd w:val="clear" w:color="auto" w:fill="auto"/>
          </w:tcPr>
          <w:p w14:paraId="2E33D5C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Участник закупки указывает в заявке конкретное значение </w:t>
            </w:r>
            <w:r w:rsidRPr="002A21AF">
              <w:rPr>
                <w:rFonts w:ascii="Times New Roman" w:eastAsia="Times New Roman" w:hAnsi="Times New Roman" w:cs="Times New Roman"/>
                <w:sz w:val="16"/>
                <w:szCs w:val="16"/>
                <w:lang w:eastAsia="ru-RU"/>
              </w:rPr>
              <w:lastRenderedPageBreak/>
              <w:t>характеристики</w:t>
            </w:r>
          </w:p>
        </w:tc>
        <w:tc>
          <w:tcPr>
            <w:tcW w:w="465" w:type="pct"/>
            <w:vMerge/>
          </w:tcPr>
          <w:p w14:paraId="159C0C35"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E8CFE7C"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25CF5E25" w14:textId="77777777" w:rsidTr="00E56807">
        <w:tc>
          <w:tcPr>
            <w:tcW w:w="218" w:type="pct"/>
            <w:vMerge/>
          </w:tcPr>
          <w:p w14:paraId="3258C5FB"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2AFF12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02C3E74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nil"/>
              <w:bottom w:val="single" w:sz="4" w:space="0" w:color="auto"/>
              <w:right w:val="single" w:sz="4" w:space="0" w:color="auto"/>
            </w:tcBorders>
            <w:shd w:val="clear" w:color="auto" w:fill="auto"/>
          </w:tcPr>
          <w:p w14:paraId="308D1EE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Тип управления</w:t>
            </w:r>
          </w:p>
        </w:tc>
        <w:tc>
          <w:tcPr>
            <w:tcW w:w="691" w:type="pct"/>
            <w:tcBorders>
              <w:top w:val="single" w:sz="4" w:space="0" w:color="auto"/>
              <w:left w:val="nil"/>
              <w:bottom w:val="single" w:sz="4" w:space="0" w:color="auto"/>
              <w:right w:val="single" w:sz="4" w:space="0" w:color="auto"/>
            </w:tcBorders>
            <w:shd w:val="clear" w:color="auto" w:fill="auto"/>
          </w:tcPr>
          <w:p w14:paraId="30E885E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Сенсорный экран</w:t>
            </w:r>
          </w:p>
        </w:tc>
        <w:tc>
          <w:tcPr>
            <w:tcW w:w="691" w:type="pct"/>
          </w:tcPr>
          <w:p w14:paraId="6364C50E"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2BE88C6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135EBE2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34B1D89A"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401FFE1E" w14:textId="77777777" w:rsidTr="00E56807">
        <w:tc>
          <w:tcPr>
            <w:tcW w:w="218" w:type="pct"/>
            <w:vMerge w:val="restart"/>
          </w:tcPr>
          <w:p w14:paraId="1F5B6EE3" w14:textId="77777777" w:rsidR="002A21AF" w:rsidRPr="002A21AF" w:rsidRDefault="002A21AF" w:rsidP="00F730F3">
            <w:pPr>
              <w:widowControl w:val="0"/>
              <w:suppressAutoHyphens/>
              <w:spacing w:after="0" w:line="240" w:lineRule="auto"/>
              <w:contextualSpacing/>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2</w:t>
            </w:r>
          </w:p>
        </w:tc>
        <w:tc>
          <w:tcPr>
            <w:tcW w:w="665" w:type="pct"/>
            <w:vMerge w:val="restart"/>
          </w:tcPr>
          <w:p w14:paraId="11B9ABD9" w14:textId="77777777" w:rsidR="002A21AF" w:rsidRPr="002A21AF" w:rsidRDefault="002A21AF" w:rsidP="00F730F3">
            <w:pPr>
              <w:widowControl w:val="0"/>
              <w:suppressAutoHyphens/>
              <w:spacing w:after="0" w:line="240" w:lineRule="auto"/>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Экшн видеокамера</w:t>
            </w:r>
          </w:p>
        </w:tc>
        <w:tc>
          <w:tcPr>
            <w:tcW w:w="589" w:type="pct"/>
            <w:vMerge w:val="restart"/>
          </w:tcPr>
          <w:p w14:paraId="1B024BD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26.40.33.110-00000002</w:t>
            </w:r>
          </w:p>
        </w:tc>
        <w:tc>
          <w:tcPr>
            <w:tcW w:w="685" w:type="pct"/>
            <w:tcBorders>
              <w:top w:val="single" w:sz="4" w:space="0" w:color="auto"/>
              <w:left w:val="nil"/>
              <w:bottom w:val="single" w:sz="4" w:space="0" w:color="auto"/>
              <w:right w:val="single" w:sz="4" w:space="0" w:color="auto"/>
            </w:tcBorders>
            <w:shd w:val="clear" w:color="auto" w:fill="auto"/>
          </w:tcPr>
          <w:p w14:paraId="4224772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Максимальное разрешение видеосъемки</w:t>
            </w:r>
          </w:p>
        </w:tc>
        <w:tc>
          <w:tcPr>
            <w:tcW w:w="691" w:type="pct"/>
            <w:tcBorders>
              <w:top w:val="single" w:sz="4" w:space="0" w:color="auto"/>
              <w:left w:val="single" w:sz="4" w:space="0" w:color="auto"/>
              <w:bottom w:val="single" w:sz="4" w:space="0" w:color="auto"/>
              <w:right w:val="single" w:sz="4" w:space="0" w:color="auto"/>
            </w:tcBorders>
            <w:shd w:val="clear" w:color="auto" w:fill="auto"/>
          </w:tcPr>
          <w:p w14:paraId="0BFC23A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Ultra HD (4K)</w:t>
            </w:r>
          </w:p>
        </w:tc>
        <w:tc>
          <w:tcPr>
            <w:tcW w:w="691" w:type="pct"/>
          </w:tcPr>
          <w:p w14:paraId="62EFB91E"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219DA7B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val="restart"/>
          </w:tcPr>
          <w:p w14:paraId="3838D075"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w:t>
            </w:r>
          </w:p>
        </w:tc>
        <w:tc>
          <w:tcPr>
            <w:tcW w:w="305" w:type="pct"/>
            <w:vMerge w:val="restart"/>
          </w:tcPr>
          <w:p w14:paraId="76A1E75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1</w:t>
            </w:r>
          </w:p>
          <w:p w14:paraId="3C345EA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r>
      <w:tr w:rsidR="002A21AF" w:rsidRPr="002A21AF" w14:paraId="53E6599F" w14:textId="77777777" w:rsidTr="00E56807">
        <w:tc>
          <w:tcPr>
            <w:tcW w:w="218" w:type="pct"/>
            <w:vMerge/>
          </w:tcPr>
          <w:p w14:paraId="26648963"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79F74F3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FA5D56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37F9B38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Разрешение матрицы, </w:t>
            </w:r>
            <w:proofErr w:type="spellStart"/>
            <w:r w:rsidRPr="002A21AF">
              <w:rPr>
                <w:rFonts w:ascii="Times New Roman" w:eastAsia="Times New Roman" w:hAnsi="Times New Roman" w:cs="Times New Roman"/>
                <w:sz w:val="16"/>
                <w:szCs w:val="16"/>
                <w:lang w:eastAsia="ru-RU"/>
              </w:rPr>
              <w:t>Мпиксель</w:t>
            </w:r>
            <w:proofErr w:type="spellEnd"/>
          </w:p>
        </w:tc>
        <w:tc>
          <w:tcPr>
            <w:tcW w:w="691" w:type="pct"/>
            <w:tcBorders>
              <w:top w:val="single" w:sz="4" w:space="0" w:color="auto"/>
              <w:left w:val="nil"/>
              <w:bottom w:val="single" w:sz="4" w:space="0" w:color="auto"/>
              <w:right w:val="single" w:sz="4" w:space="0" w:color="auto"/>
            </w:tcBorders>
            <w:shd w:val="clear" w:color="auto" w:fill="auto"/>
          </w:tcPr>
          <w:p w14:paraId="01682DD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5 и &lt;10</w:t>
            </w:r>
          </w:p>
        </w:tc>
        <w:tc>
          <w:tcPr>
            <w:tcW w:w="691" w:type="pct"/>
          </w:tcPr>
          <w:p w14:paraId="14B339A5"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AB72CA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203A0E54"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6E44791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58EB6290" w14:textId="77777777" w:rsidTr="00E56807">
        <w:tc>
          <w:tcPr>
            <w:tcW w:w="218" w:type="pct"/>
            <w:vMerge/>
          </w:tcPr>
          <w:p w14:paraId="470902C0"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3FBB5F5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2461D9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26E9390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Максимальная частота кадров, кадр/с</w:t>
            </w:r>
          </w:p>
        </w:tc>
        <w:tc>
          <w:tcPr>
            <w:tcW w:w="691" w:type="pct"/>
            <w:tcBorders>
              <w:top w:val="single" w:sz="4" w:space="0" w:color="auto"/>
              <w:left w:val="nil"/>
              <w:bottom w:val="single" w:sz="4" w:space="0" w:color="auto"/>
              <w:right w:val="single" w:sz="4" w:space="0" w:color="auto"/>
            </w:tcBorders>
            <w:shd w:val="clear" w:color="auto" w:fill="auto"/>
          </w:tcPr>
          <w:p w14:paraId="5C3D132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30 и &lt;60</w:t>
            </w:r>
          </w:p>
        </w:tc>
        <w:tc>
          <w:tcPr>
            <w:tcW w:w="691" w:type="pct"/>
          </w:tcPr>
          <w:p w14:paraId="2E14FB64"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75FCE99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029A43E4"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32B2305"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BD8F2A2" w14:textId="77777777" w:rsidTr="00E56807">
        <w:tc>
          <w:tcPr>
            <w:tcW w:w="218" w:type="pct"/>
            <w:vMerge/>
          </w:tcPr>
          <w:p w14:paraId="593126DF"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4DAD1CD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053755A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36DE4F7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Максимальный угол обзора, градус</w:t>
            </w:r>
          </w:p>
        </w:tc>
        <w:tc>
          <w:tcPr>
            <w:tcW w:w="691" w:type="pct"/>
            <w:tcBorders>
              <w:top w:val="single" w:sz="4" w:space="0" w:color="auto"/>
              <w:left w:val="nil"/>
              <w:bottom w:val="single" w:sz="4" w:space="0" w:color="auto"/>
              <w:right w:val="single" w:sz="4" w:space="0" w:color="auto"/>
            </w:tcBorders>
            <w:shd w:val="clear" w:color="auto" w:fill="auto"/>
          </w:tcPr>
          <w:p w14:paraId="099C94D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150 и &lt;200</w:t>
            </w:r>
          </w:p>
        </w:tc>
        <w:tc>
          <w:tcPr>
            <w:tcW w:w="691" w:type="pct"/>
          </w:tcPr>
          <w:p w14:paraId="57064CC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27BB436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5614D414"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818D60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816326E" w14:textId="77777777" w:rsidTr="00E56807">
        <w:tc>
          <w:tcPr>
            <w:tcW w:w="218" w:type="pct"/>
            <w:vMerge/>
          </w:tcPr>
          <w:p w14:paraId="7CE13459"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66A23224"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776A79F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4AD7338E" w14:textId="77777777" w:rsidR="002A21AF" w:rsidRPr="002A21AF" w:rsidRDefault="002A21AF" w:rsidP="00F730F3">
            <w:pPr>
              <w:widowControl w:val="0"/>
              <w:suppressAutoHyphens/>
              <w:spacing w:after="0" w:line="240" w:lineRule="auto"/>
              <w:jc w:val="both"/>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Тип матрицы</w:t>
            </w:r>
          </w:p>
        </w:tc>
        <w:tc>
          <w:tcPr>
            <w:tcW w:w="691" w:type="pct"/>
            <w:tcBorders>
              <w:top w:val="single" w:sz="4" w:space="0" w:color="auto"/>
              <w:left w:val="nil"/>
              <w:bottom w:val="single" w:sz="4" w:space="0" w:color="auto"/>
              <w:right w:val="single" w:sz="4" w:space="0" w:color="auto"/>
            </w:tcBorders>
            <w:shd w:val="clear" w:color="auto" w:fill="auto"/>
          </w:tcPr>
          <w:p w14:paraId="3CE1BB9B" w14:textId="77777777" w:rsidR="002A21AF" w:rsidRPr="002A21AF" w:rsidRDefault="002A21AF" w:rsidP="00F730F3">
            <w:pPr>
              <w:widowControl w:val="0"/>
              <w:suppressAutoHyphens/>
              <w:spacing w:after="0" w:line="240" w:lineRule="auto"/>
              <w:jc w:val="both"/>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CMOS</w:t>
            </w:r>
          </w:p>
          <w:p w14:paraId="3AE70E2A" w14:textId="77777777" w:rsidR="002A21AF" w:rsidRPr="002A21AF" w:rsidRDefault="002A21AF" w:rsidP="00F730F3">
            <w:pPr>
              <w:widowControl w:val="0"/>
              <w:suppressAutoHyphens/>
              <w:spacing w:after="0" w:line="240" w:lineRule="auto"/>
              <w:jc w:val="both"/>
              <w:rPr>
                <w:rFonts w:ascii="Times New Roman" w:eastAsia="Times New Roman" w:hAnsi="Times New Roman" w:cs="Times New Roman"/>
                <w:sz w:val="16"/>
                <w:szCs w:val="16"/>
                <w:lang w:eastAsia="ru-RU"/>
              </w:rPr>
            </w:pPr>
          </w:p>
        </w:tc>
        <w:tc>
          <w:tcPr>
            <w:tcW w:w="691" w:type="pct"/>
          </w:tcPr>
          <w:p w14:paraId="4D172777"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0C51E1A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C4A0926"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F4DD5F6"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4D91B78F" w14:textId="77777777" w:rsidTr="00E56807">
        <w:tc>
          <w:tcPr>
            <w:tcW w:w="218" w:type="pct"/>
            <w:vMerge/>
          </w:tcPr>
          <w:p w14:paraId="36998DBD"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3BDF5517"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01D02D8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2A6E285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Вид беспроводного интерфейса</w:t>
            </w:r>
          </w:p>
          <w:p w14:paraId="5F0D9AB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91" w:type="pct"/>
            <w:tcBorders>
              <w:top w:val="single" w:sz="4" w:space="0" w:color="auto"/>
              <w:left w:val="nil"/>
              <w:bottom w:val="single" w:sz="4" w:space="0" w:color="auto"/>
              <w:right w:val="single" w:sz="4" w:space="0" w:color="auto"/>
            </w:tcBorders>
            <w:shd w:val="clear" w:color="auto" w:fill="auto"/>
          </w:tcPr>
          <w:p w14:paraId="27F4856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val="en-US" w:eastAsia="ru-RU"/>
              </w:rPr>
              <w:t>Bluetooth</w:t>
            </w:r>
            <w:r w:rsidRPr="002A21AF">
              <w:rPr>
                <w:rFonts w:ascii="Times New Roman" w:eastAsia="Times New Roman" w:hAnsi="Times New Roman" w:cs="Times New Roman"/>
                <w:sz w:val="16"/>
                <w:szCs w:val="16"/>
                <w:lang w:eastAsia="ru-RU"/>
              </w:rPr>
              <w:t>; USB С; Wi-Fi</w:t>
            </w:r>
          </w:p>
        </w:tc>
        <w:tc>
          <w:tcPr>
            <w:tcW w:w="691" w:type="pct"/>
          </w:tcPr>
          <w:p w14:paraId="6AAE284A" w14:textId="77777777" w:rsidR="002A21AF" w:rsidRPr="002A21AF" w:rsidRDefault="002A21AF" w:rsidP="00F730F3">
            <w:pPr>
              <w:widowControl w:val="0"/>
              <w:suppressAutoHyphens/>
              <w:spacing w:after="0" w:line="240" w:lineRule="auto"/>
              <w:jc w:val="both"/>
              <w:rPr>
                <w:rFonts w:ascii="Times New Roman" w:eastAsia="Times New Roman" w:hAnsi="Times New Roman" w:cs="Times New Roman"/>
                <w:color w:val="000000"/>
                <w:sz w:val="16"/>
                <w:szCs w:val="16"/>
                <w:lang w:eastAsia="ru-RU"/>
              </w:rPr>
            </w:pPr>
          </w:p>
          <w:p w14:paraId="364C8C5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1B140F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78174A7A"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3091345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4FCAE518" w14:textId="77777777" w:rsidTr="00E56807">
        <w:tc>
          <w:tcPr>
            <w:tcW w:w="218" w:type="pct"/>
            <w:vMerge/>
          </w:tcPr>
          <w:p w14:paraId="6A3BCD80"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3479E9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3D9AC5D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75A4A68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Наличие экрана </w:t>
            </w:r>
          </w:p>
          <w:p w14:paraId="4895E96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для просмотра</w:t>
            </w:r>
          </w:p>
          <w:p w14:paraId="3A2701C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91" w:type="pct"/>
            <w:tcBorders>
              <w:top w:val="single" w:sz="4" w:space="0" w:color="auto"/>
              <w:left w:val="nil"/>
              <w:bottom w:val="single" w:sz="4" w:space="0" w:color="auto"/>
              <w:right w:val="single" w:sz="4" w:space="0" w:color="auto"/>
            </w:tcBorders>
            <w:shd w:val="clear" w:color="auto" w:fill="auto"/>
          </w:tcPr>
          <w:p w14:paraId="057C43C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0B41E9C4"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7AB1B2F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0E2B480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2D772B75"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3115B682" w14:textId="77777777" w:rsidTr="00E56807">
        <w:tc>
          <w:tcPr>
            <w:tcW w:w="218" w:type="pct"/>
            <w:vMerge/>
          </w:tcPr>
          <w:p w14:paraId="35C3AF66"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F2CA23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5E56E5E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46BDA56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Стабилизация изображения</w:t>
            </w:r>
          </w:p>
        </w:tc>
        <w:tc>
          <w:tcPr>
            <w:tcW w:w="691" w:type="pct"/>
            <w:tcBorders>
              <w:top w:val="single" w:sz="4" w:space="0" w:color="auto"/>
              <w:left w:val="nil"/>
              <w:bottom w:val="single" w:sz="4" w:space="0" w:color="auto"/>
              <w:right w:val="single" w:sz="4" w:space="0" w:color="auto"/>
            </w:tcBorders>
            <w:shd w:val="clear" w:color="auto" w:fill="auto"/>
          </w:tcPr>
          <w:p w14:paraId="74804BB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оптическая</w:t>
            </w:r>
          </w:p>
        </w:tc>
        <w:tc>
          <w:tcPr>
            <w:tcW w:w="691" w:type="pct"/>
          </w:tcPr>
          <w:p w14:paraId="78E6AF9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44EBC99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24A27310"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0724FD4A"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13D0CBD" w14:textId="77777777" w:rsidTr="00E56807">
        <w:tc>
          <w:tcPr>
            <w:tcW w:w="218" w:type="pct"/>
            <w:vMerge/>
          </w:tcPr>
          <w:p w14:paraId="29075CAA"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A7AAB85"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F12C4E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3E19164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 функции замедленной съёмки</w:t>
            </w:r>
          </w:p>
        </w:tc>
        <w:tc>
          <w:tcPr>
            <w:tcW w:w="691" w:type="pct"/>
            <w:tcBorders>
              <w:top w:val="single" w:sz="4" w:space="0" w:color="auto"/>
              <w:left w:val="nil"/>
              <w:bottom w:val="single" w:sz="4" w:space="0" w:color="auto"/>
              <w:right w:val="single" w:sz="4" w:space="0" w:color="auto"/>
            </w:tcBorders>
            <w:shd w:val="clear" w:color="auto" w:fill="auto"/>
          </w:tcPr>
          <w:p w14:paraId="63798B5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48E2B29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BEA109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1D8C34F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26D9EBF0"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7F213AA8" w14:textId="77777777" w:rsidTr="00E56807">
        <w:tc>
          <w:tcPr>
            <w:tcW w:w="218" w:type="pct"/>
            <w:vMerge/>
          </w:tcPr>
          <w:p w14:paraId="6E1E6B20"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0009ADF"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5242146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4C14D65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 функции записи звука</w:t>
            </w:r>
          </w:p>
        </w:tc>
        <w:tc>
          <w:tcPr>
            <w:tcW w:w="691" w:type="pct"/>
            <w:tcBorders>
              <w:top w:val="single" w:sz="4" w:space="0" w:color="auto"/>
              <w:left w:val="nil"/>
              <w:bottom w:val="single" w:sz="4" w:space="0" w:color="auto"/>
              <w:right w:val="single" w:sz="4" w:space="0" w:color="auto"/>
            </w:tcBorders>
            <w:shd w:val="clear" w:color="auto" w:fill="auto"/>
          </w:tcPr>
          <w:p w14:paraId="56704A5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2CE0809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BB1CEF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2F5C9BDD"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0ED43C7D"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331B08A1" w14:textId="77777777" w:rsidTr="00E56807">
        <w:tc>
          <w:tcPr>
            <w:tcW w:w="218" w:type="pct"/>
            <w:vMerge/>
          </w:tcPr>
          <w:p w14:paraId="38D44887"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42EF228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B0BA94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396A9AC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 функции шумоподавления</w:t>
            </w:r>
          </w:p>
        </w:tc>
        <w:tc>
          <w:tcPr>
            <w:tcW w:w="691" w:type="pct"/>
            <w:tcBorders>
              <w:top w:val="single" w:sz="4" w:space="0" w:color="auto"/>
              <w:left w:val="nil"/>
              <w:bottom w:val="single" w:sz="4" w:space="0" w:color="auto"/>
              <w:right w:val="single" w:sz="4" w:space="0" w:color="auto"/>
            </w:tcBorders>
            <w:shd w:val="clear" w:color="auto" w:fill="auto"/>
          </w:tcPr>
          <w:p w14:paraId="49C1B4B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273EAF3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2AD3B50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16D5B42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F6CFC62"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2E2FB394" w14:textId="77777777" w:rsidTr="00E56807">
        <w:tc>
          <w:tcPr>
            <w:tcW w:w="218" w:type="pct"/>
            <w:vMerge/>
          </w:tcPr>
          <w:p w14:paraId="2F26D7D7"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0033144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429E5C2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50416AD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Наличие функции фото </w:t>
            </w:r>
            <w:r w:rsidRPr="002A21AF">
              <w:rPr>
                <w:rFonts w:ascii="Times New Roman" w:eastAsia="Times New Roman" w:hAnsi="Times New Roman" w:cs="Times New Roman"/>
                <w:sz w:val="16"/>
                <w:szCs w:val="16"/>
                <w:lang w:eastAsia="ru-RU"/>
              </w:rPr>
              <w:lastRenderedPageBreak/>
              <w:t>во время видео</w:t>
            </w:r>
          </w:p>
        </w:tc>
        <w:tc>
          <w:tcPr>
            <w:tcW w:w="691" w:type="pct"/>
            <w:tcBorders>
              <w:top w:val="single" w:sz="4" w:space="0" w:color="auto"/>
              <w:left w:val="nil"/>
              <w:bottom w:val="single" w:sz="4" w:space="0" w:color="auto"/>
              <w:right w:val="single" w:sz="4" w:space="0" w:color="auto"/>
            </w:tcBorders>
            <w:shd w:val="clear" w:color="auto" w:fill="auto"/>
          </w:tcPr>
          <w:p w14:paraId="78AD280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lastRenderedPageBreak/>
              <w:t>Нет</w:t>
            </w:r>
          </w:p>
        </w:tc>
        <w:tc>
          <w:tcPr>
            <w:tcW w:w="691" w:type="pct"/>
          </w:tcPr>
          <w:p w14:paraId="25E47D0A"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499DB7F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Значение характеристики </w:t>
            </w:r>
            <w:r w:rsidRPr="002A21AF">
              <w:rPr>
                <w:rFonts w:ascii="Times New Roman" w:eastAsia="Times New Roman" w:hAnsi="Times New Roman" w:cs="Times New Roman"/>
                <w:sz w:val="16"/>
                <w:szCs w:val="16"/>
                <w:lang w:eastAsia="ru-RU"/>
              </w:rPr>
              <w:lastRenderedPageBreak/>
              <w:t>не может изменяться участником закупки</w:t>
            </w:r>
          </w:p>
        </w:tc>
        <w:tc>
          <w:tcPr>
            <w:tcW w:w="465" w:type="pct"/>
            <w:vMerge/>
          </w:tcPr>
          <w:p w14:paraId="42A7FFBC"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420AAA2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193FAB2" w14:textId="77777777" w:rsidTr="00E56807">
        <w:tc>
          <w:tcPr>
            <w:tcW w:w="218" w:type="pct"/>
            <w:vMerge/>
          </w:tcPr>
          <w:p w14:paraId="7708FAD2"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E8B442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2FC1409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23D7A6D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 функции серийной съёмки фото</w:t>
            </w:r>
          </w:p>
        </w:tc>
        <w:tc>
          <w:tcPr>
            <w:tcW w:w="691" w:type="pct"/>
            <w:tcBorders>
              <w:top w:val="single" w:sz="4" w:space="0" w:color="auto"/>
              <w:left w:val="nil"/>
              <w:bottom w:val="single" w:sz="4" w:space="0" w:color="auto"/>
              <w:right w:val="single" w:sz="4" w:space="0" w:color="auto"/>
            </w:tcBorders>
            <w:shd w:val="clear" w:color="auto" w:fill="auto"/>
          </w:tcPr>
          <w:p w14:paraId="2328529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Нет</w:t>
            </w:r>
          </w:p>
        </w:tc>
        <w:tc>
          <w:tcPr>
            <w:tcW w:w="691" w:type="pct"/>
          </w:tcPr>
          <w:p w14:paraId="5CF5EF9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61F5EB5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252673C"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E4F419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01EF6B79" w14:textId="77777777" w:rsidTr="00E56807">
        <w:tc>
          <w:tcPr>
            <w:tcW w:w="218" w:type="pct"/>
            <w:vMerge/>
          </w:tcPr>
          <w:p w14:paraId="05056B64"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3BF57DF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53ED839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59DEB13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 функции записи в одно нажатие</w:t>
            </w:r>
          </w:p>
        </w:tc>
        <w:tc>
          <w:tcPr>
            <w:tcW w:w="691" w:type="pct"/>
            <w:tcBorders>
              <w:top w:val="single" w:sz="4" w:space="0" w:color="auto"/>
              <w:left w:val="nil"/>
              <w:bottom w:val="single" w:sz="4" w:space="0" w:color="auto"/>
              <w:right w:val="single" w:sz="4" w:space="0" w:color="auto"/>
            </w:tcBorders>
            <w:shd w:val="clear" w:color="auto" w:fill="auto"/>
          </w:tcPr>
          <w:p w14:paraId="4F41780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Нет</w:t>
            </w:r>
          </w:p>
        </w:tc>
        <w:tc>
          <w:tcPr>
            <w:tcW w:w="691" w:type="pct"/>
          </w:tcPr>
          <w:p w14:paraId="1DA57CD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70B3A3C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69E779C"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85F7A9A"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5AE1642" w14:textId="77777777" w:rsidTr="00E56807">
        <w:tc>
          <w:tcPr>
            <w:tcW w:w="218" w:type="pct"/>
            <w:vMerge/>
          </w:tcPr>
          <w:p w14:paraId="58FAA871"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31CECB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27B1138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4F46D19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Наличие режима ускоренной съёмки </w:t>
            </w:r>
          </w:p>
          <w:p w14:paraId="6AE4A7B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(Time </w:t>
            </w:r>
            <w:proofErr w:type="spellStart"/>
            <w:r w:rsidRPr="002A21AF">
              <w:rPr>
                <w:rFonts w:ascii="Times New Roman" w:eastAsia="Times New Roman" w:hAnsi="Times New Roman" w:cs="Times New Roman"/>
                <w:sz w:val="16"/>
                <w:szCs w:val="16"/>
                <w:lang w:eastAsia="ru-RU"/>
              </w:rPr>
              <w:t>Lapse</w:t>
            </w:r>
            <w:proofErr w:type="spellEnd"/>
            <w:r w:rsidRPr="002A21AF">
              <w:rPr>
                <w:rFonts w:ascii="Times New Roman" w:eastAsia="Times New Roman" w:hAnsi="Times New Roman" w:cs="Times New Roman"/>
                <w:sz w:val="16"/>
                <w:szCs w:val="16"/>
                <w:lang w:eastAsia="ru-RU"/>
              </w:rPr>
              <w:t>)</w:t>
            </w:r>
          </w:p>
          <w:p w14:paraId="6102E0FC" w14:textId="77777777" w:rsidR="002A21AF" w:rsidRPr="002A21AF" w:rsidRDefault="002A21AF" w:rsidP="00F730F3">
            <w:pPr>
              <w:widowControl w:val="0"/>
              <w:suppressAutoHyphens/>
              <w:spacing w:after="0" w:line="240" w:lineRule="auto"/>
              <w:ind w:firstLine="709"/>
              <w:rPr>
                <w:rFonts w:ascii="Times New Roman" w:eastAsia="Times New Roman" w:hAnsi="Times New Roman" w:cs="Times New Roman"/>
                <w:sz w:val="16"/>
                <w:szCs w:val="16"/>
                <w:lang w:eastAsia="ru-RU"/>
              </w:rPr>
            </w:pPr>
          </w:p>
          <w:p w14:paraId="467E04B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91" w:type="pct"/>
            <w:tcBorders>
              <w:top w:val="single" w:sz="4" w:space="0" w:color="auto"/>
              <w:left w:val="nil"/>
              <w:bottom w:val="single" w:sz="4" w:space="0" w:color="auto"/>
              <w:right w:val="single" w:sz="4" w:space="0" w:color="auto"/>
            </w:tcBorders>
            <w:shd w:val="clear" w:color="auto" w:fill="auto"/>
          </w:tcPr>
          <w:p w14:paraId="6B8843F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65A41FE3"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64683A7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0D98538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27CA446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3F8DD57D" w14:textId="77777777" w:rsidTr="00E56807">
        <w:tc>
          <w:tcPr>
            <w:tcW w:w="218" w:type="pct"/>
            <w:vMerge/>
          </w:tcPr>
          <w:p w14:paraId="52988D5C"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4173E2C8"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5CFDCC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254F0F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Наличие функции </w:t>
            </w:r>
            <w:proofErr w:type="spellStart"/>
            <w:r w:rsidRPr="002A21AF">
              <w:rPr>
                <w:rFonts w:ascii="Times New Roman" w:eastAsia="Times New Roman" w:hAnsi="Times New Roman" w:cs="Times New Roman"/>
                <w:sz w:val="16"/>
                <w:szCs w:val="16"/>
                <w:lang w:eastAsia="ru-RU"/>
              </w:rPr>
              <w:t>автоповорота</w:t>
            </w:r>
            <w:proofErr w:type="spellEnd"/>
          </w:p>
          <w:p w14:paraId="6FAD228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91" w:type="pct"/>
            <w:tcBorders>
              <w:top w:val="single" w:sz="4" w:space="0" w:color="auto"/>
              <w:left w:val="nil"/>
              <w:bottom w:val="single" w:sz="4" w:space="0" w:color="auto"/>
              <w:right w:val="single" w:sz="4" w:space="0" w:color="auto"/>
            </w:tcBorders>
            <w:shd w:val="clear" w:color="auto" w:fill="auto"/>
          </w:tcPr>
          <w:p w14:paraId="6013477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5EAAD00A"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59FC07F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4CA83F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58368B60"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76DD46BE" w14:textId="77777777" w:rsidTr="00E56807">
        <w:tc>
          <w:tcPr>
            <w:tcW w:w="218" w:type="pct"/>
            <w:vMerge/>
          </w:tcPr>
          <w:p w14:paraId="3F4400AA"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EDA54F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08F9A3E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C12970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 режима съёмки фотопанорам</w:t>
            </w:r>
          </w:p>
        </w:tc>
        <w:tc>
          <w:tcPr>
            <w:tcW w:w="691" w:type="pct"/>
            <w:tcBorders>
              <w:top w:val="single" w:sz="4" w:space="0" w:color="auto"/>
              <w:left w:val="nil"/>
              <w:bottom w:val="single" w:sz="4" w:space="0" w:color="auto"/>
              <w:right w:val="single" w:sz="4" w:space="0" w:color="auto"/>
            </w:tcBorders>
            <w:shd w:val="clear" w:color="auto" w:fill="auto"/>
          </w:tcPr>
          <w:p w14:paraId="2039093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4724426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551429B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0190D8C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2CD808FB"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23AEDE2F" w14:textId="77777777" w:rsidTr="00E56807">
        <w:tc>
          <w:tcPr>
            <w:tcW w:w="218" w:type="pct"/>
            <w:vMerge/>
          </w:tcPr>
          <w:p w14:paraId="21EFF042"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0CE0CE33"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2753332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3DDF051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 режима ночной съемки</w:t>
            </w:r>
          </w:p>
        </w:tc>
        <w:tc>
          <w:tcPr>
            <w:tcW w:w="691" w:type="pct"/>
            <w:tcBorders>
              <w:top w:val="single" w:sz="4" w:space="0" w:color="auto"/>
              <w:left w:val="nil"/>
              <w:bottom w:val="single" w:sz="4" w:space="0" w:color="auto"/>
              <w:right w:val="single" w:sz="4" w:space="0" w:color="auto"/>
            </w:tcBorders>
            <w:shd w:val="clear" w:color="auto" w:fill="auto"/>
          </w:tcPr>
          <w:p w14:paraId="2FD3F31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7122879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54B950F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6464507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77020F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9F0DFD4" w14:textId="77777777" w:rsidTr="00E56807">
        <w:tc>
          <w:tcPr>
            <w:tcW w:w="218" w:type="pct"/>
            <w:vMerge/>
          </w:tcPr>
          <w:p w14:paraId="068E7B2F"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3185FD7"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7921838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15C0F79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 защитного бокса</w:t>
            </w:r>
          </w:p>
          <w:p w14:paraId="26E7326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91" w:type="pct"/>
            <w:tcBorders>
              <w:top w:val="single" w:sz="4" w:space="0" w:color="auto"/>
              <w:left w:val="nil"/>
              <w:bottom w:val="single" w:sz="4" w:space="0" w:color="auto"/>
              <w:right w:val="single" w:sz="4" w:space="0" w:color="auto"/>
            </w:tcBorders>
            <w:shd w:val="clear" w:color="auto" w:fill="auto"/>
          </w:tcPr>
          <w:p w14:paraId="0E85450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Да</w:t>
            </w:r>
          </w:p>
        </w:tc>
        <w:tc>
          <w:tcPr>
            <w:tcW w:w="691" w:type="pct"/>
          </w:tcPr>
          <w:p w14:paraId="29B5EC7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433C8F2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054CBEC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6C3FE2E8"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2782D419" w14:textId="77777777" w:rsidTr="00E56807">
        <w:tc>
          <w:tcPr>
            <w:tcW w:w="218" w:type="pct"/>
            <w:vMerge/>
          </w:tcPr>
          <w:p w14:paraId="58C7CA77"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03AF1A24"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F8A818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2F994AC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Тип крепления</w:t>
            </w:r>
          </w:p>
        </w:tc>
        <w:tc>
          <w:tcPr>
            <w:tcW w:w="691" w:type="pct"/>
            <w:tcBorders>
              <w:top w:val="single" w:sz="4" w:space="0" w:color="auto"/>
              <w:left w:val="nil"/>
              <w:bottom w:val="single" w:sz="4" w:space="0" w:color="auto"/>
              <w:right w:val="single" w:sz="4" w:space="0" w:color="auto"/>
            </w:tcBorders>
            <w:shd w:val="clear" w:color="auto" w:fill="auto"/>
          </w:tcPr>
          <w:p w14:paraId="26D689A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Трех-осевое</w:t>
            </w:r>
          </w:p>
        </w:tc>
        <w:tc>
          <w:tcPr>
            <w:tcW w:w="691" w:type="pct"/>
          </w:tcPr>
          <w:p w14:paraId="0F6B07C9"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18166E2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2F8BC61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203B8C5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5F7FDB49" w14:textId="77777777" w:rsidTr="00E56807">
        <w:tc>
          <w:tcPr>
            <w:tcW w:w="218" w:type="pct"/>
            <w:vMerge w:val="restart"/>
          </w:tcPr>
          <w:p w14:paraId="610F804C" w14:textId="77777777" w:rsidR="002A21AF" w:rsidRPr="002A21AF" w:rsidRDefault="002A21AF" w:rsidP="00F730F3">
            <w:pPr>
              <w:widowControl w:val="0"/>
              <w:suppressAutoHyphens/>
              <w:spacing w:after="0" w:line="240" w:lineRule="auto"/>
              <w:contextualSpacing/>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3</w:t>
            </w:r>
          </w:p>
        </w:tc>
        <w:tc>
          <w:tcPr>
            <w:tcW w:w="665" w:type="pct"/>
            <w:vMerge w:val="restart"/>
          </w:tcPr>
          <w:p w14:paraId="2AB9CCCF" w14:textId="77777777" w:rsidR="002A21AF" w:rsidRPr="002A21AF" w:rsidRDefault="002A21AF" w:rsidP="00F730F3">
            <w:pPr>
              <w:widowControl w:val="0"/>
              <w:suppressAutoHyphens/>
              <w:spacing w:after="0" w:line="240" w:lineRule="auto"/>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Штатив для фотографического оборудования</w:t>
            </w:r>
          </w:p>
        </w:tc>
        <w:tc>
          <w:tcPr>
            <w:tcW w:w="589" w:type="pct"/>
            <w:vMerge w:val="restart"/>
          </w:tcPr>
          <w:p w14:paraId="34F2FBF0"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26.70.19.000</w:t>
            </w:r>
          </w:p>
        </w:tc>
        <w:tc>
          <w:tcPr>
            <w:tcW w:w="685" w:type="pct"/>
            <w:tcBorders>
              <w:top w:val="single" w:sz="4" w:space="0" w:color="auto"/>
              <w:left w:val="nil"/>
              <w:bottom w:val="single" w:sz="4" w:space="0" w:color="auto"/>
              <w:right w:val="single" w:sz="4" w:space="0" w:color="auto"/>
            </w:tcBorders>
            <w:shd w:val="clear" w:color="auto" w:fill="auto"/>
          </w:tcPr>
          <w:p w14:paraId="68B7FEC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Конструкция штатива</w:t>
            </w:r>
          </w:p>
        </w:tc>
        <w:tc>
          <w:tcPr>
            <w:tcW w:w="691" w:type="pct"/>
            <w:tcBorders>
              <w:top w:val="single" w:sz="4" w:space="0" w:color="auto"/>
              <w:left w:val="single" w:sz="4" w:space="0" w:color="auto"/>
              <w:bottom w:val="single" w:sz="4" w:space="0" w:color="auto"/>
              <w:right w:val="single" w:sz="4" w:space="0" w:color="auto"/>
            </w:tcBorders>
            <w:shd w:val="clear" w:color="auto" w:fill="auto"/>
          </w:tcPr>
          <w:p w14:paraId="75B5006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Трипод</w:t>
            </w:r>
          </w:p>
        </w:tc>
        <w:tc>
          <w:tcPr>
            <w:tcW w:w="691" w:type="pct"/>
          </w:tcPr>
          <w:p w14:paraId="3BDDB53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437E604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val="restart"/>
          </w:tcPr>
          <w:p w14:paraId="6240D82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w:t>
            </w:r>
          </w:p>
        </w:tc>
        <w:tc>
          <w:tcPr>
            <w:tcW w:w="305" w:type="pct"/>
            <w:vMerge w:val="restart"/>
          </w:tcPr>
          <w:p w14:paraId="6CB0AE1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1</w:t>
            </w:r>
          </w:p>
          <w:p w14:paraId="5112F64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r>
      <w:tr w:rsidR="002A21AF" w:rsidRPr="002A21AF" w14:paraId="2DF61DFA" w14:textId="77777777" w:rsidTr="00E56807">
        <w:tc>
          <w:tcPr>
            <w:tcW w:w="218" w:type="pct"/>
            <w:vMerge/>
          </w:tcPr>
          <w:p w14:paraId="470C6E43"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42EEEC03"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2E1099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E3A42F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Тип исполнения</w:t>
            </w:r>
          </w:p>
        </w:tc>
        <w:tc>
          <w:tcPr>
            <w:tcW w:w="691" w:type="pct"/>
            <w:tcBorders>
              <w:top w:val="single" w:sz="4" w:space="0" w:color="auto"/>
              <w:left w:val="nil"/>
              <w:bottom w:val="single" w:sz="4" w:space="0" w:color="auto"/>
              <w:right w:val="single" w:sz="4" w:space="0" w:color="auto"/>
            </w:tcBorders>
            <w:shd w:val="clear" w:color="auto" w:fill="auto"/>
          </w:tcPr>
          <w:p w14:paraId="4C27FEC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Напольный</w:t>
            </w:r>
          </w:p>
        </w:tc>
        <w:tc>
          <w:tcPr>
            <w:tcW w:w="691" w:type="pct"/>
          </w:tcPr>
          <w:p w14:paraId="35652A39"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0511AD1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12292F48"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5107A948"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0AF7C6D" w14:textId="77777777" w:rsidTr="00E56807">
        <w:tc>
          <w:tcPr>
            <w:tcW w:w="218" w:type="pct"/>
            <w:vMerge/>
          </w:tcPr>
          <w:p w14:paraId="55E8CC19"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5EEAB179"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CA7595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B1BCF3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Максимальная нагрузка на штатив</w:t>
            </w:r>
          </w:p>
        </w:tc>
        <w:tc>
          <w:tcPr>
            <w:tcW w:w="691" w:type="pct"/>
            <w:tcBorders>
              <w:top w:val="single" w:sz="4" w:space="0" w:color="auto"/>
              <w:left w:val="nil"/>
              <w:bottom w:val="single" w:sz="4" w:space="0" w:color="auto"/>
              <w:right w:val="single" w:sz="4" w:space="0" w:color="auto"/>
            </w:tcBorders>
            <w:shd w:val="clear" w:color="auto" w:fill="auto"/>
          </w:tcPr>
          <w:p w14:paraId="24E8BAF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10</w:t>
            </w:r>
          </w:p>
        </w:tc>
        <w:tc>
          <w:tcPr>
            <w:tcW w:w="691" w:type="pct"/>
          </w:tcPr>
          <w:p w14:paraId="0F592458"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Килограмм</w:t>
            </w:r>
          </w:p>
        </w:tc>
        <w:tc>
          <w:tcPr>
            <w:tcW w:w="691" w:type="pct"/>
            <w:shd w:val="clear" w:color="auto" w:fill="auto"/>
          </w:tcPr>
          <w:p w14:paraId="69D4078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0632A64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6021EDD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5F807FD0" w14:textId="77777777" w:rsidTr="00E56807">
        <w:tc>
          <w:tcPr>
            <w:tcW w:w="218" w:type="pct"/>
            <w:vMerge/>
          </w:tcPr>
          <w:p w14:paraId="3745111A"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6FADF26D"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7F3A339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76D9E23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Количество секций штатива</w:t>
            </w:r>
          </w:p>
        </w:tc>
        <w:tc>
          <w:tcPr>
            <w:tcW w:w="691" w:type="pct"/>
            <w:tcBorders>
              <w:top w:val="single" w:sz="4" w:space="0" w:color="auto"/>
              <w:left w:val="nil"/>
              <w:bottom w:val="single" w:sz="4" w:space="0" w:color="auto"/>
              <w:right w:val="single" w:sz="4" w:space="0" w:color="auto"/>
            </w:tcBorders>
            <w:shd w:val="clear" w:color="auto" w:fill="auto"/>
          </w:tcPr>
          <w:p w14:paraId="1FC891B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3</w:t>
            </w:r>
          </w:p>
        </w:tc>
        <w:tc>
          <w:tcPr>
            <w:tcW w:w="691" w:type="pct"/>
          </w:tcPr>
          <w:p w14:paraId="6C8B717F"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Штука</w:t>
            </w:r>
          </w:p>
        </w:tc>
        <w:tc>
          <w:tcPr>
            <w:tcW w:w="691" w:type="pct"/>
            <w:shd w:val="clear" w:color="auto" w:fill="auto"/>
          </w:tcPr>
          <w:p w14:paraId="3C8E08A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Значение характеристики не может изменяться участником </w:t>
            </w:r>
            <w:r w:rsidRPr="002A21AF">
              <w:rPr>
                <w:rFonts w:ascii="Times New Roman" w:eastAsia="Times New Roman" w:hAnsi="Times New Roman" w:cs="Times New Roman"/>
                <w:sz w:val="16"/>
                <w:szCs w:val="16"/>
                <w:lang w:eastAsia="ru-RU"/>
              </w:rPr>
              <w:lastRenderedPageBreak/>
              <w:t>закупки</w:t>
            </w:r>
          </w:p>
        </w:tc>
        <w:tc>
          <w:tcPr>
            <w:tcW w:w="465" w:type="pct"/>
            <w:vMerge/>
          </w:tcPr>
          <w:p w14:paraId="2FEFB24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9976168"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E47EF50" w14:textId="77777777" w:rsidTr="00E56807">
        <w:tc>
          <w:tcPr>
            <w:tcW w:w="218" w:type="pct"/>
            <w:vMerge/>
          </w:tcPr>
          <w:p w14:paraId="5FB42EC5"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E731E19"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4156797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2D7E1ED9" w14:textId="77777777" w:rsidR="002A21AF" w:rsidRPr="002A21AF" w:rsidRDefault="002A21AF" w:rsidP="00F730F3">
            <w:pPr>
              <w:widowControl w:val="0"/>
              <w:suppressAutoHyphens/>
              <w:spacing w:after="0" w:line="240" w:lineRule="auto"/>
              <w:jc w:val="both"/>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Размер резьбового крепления оборудования, Дюйм (25,4 мм)</w:t>
            </w:r>
          </w:p>
        </w:tc>
        <w:tc>
          <w:tcPr>
            <w:tcW w:w="691" w:type="pct"/>
            <w:tcBorders>
              <w:top w:val="single" w:sz="4" w:space="0" w:color="auto"/>
              <w:left w:val="nil"/>
              <w:bottom w:val="single" w:sz="4" w:space="0" w:color="auto"/>
              <w:right w:val="single" w:sz="4" w:space="0" w:color="auto"/>
            </w:tcBorders>
            <w:shd w:val="clear" w:color="auto" w:fill="auto"/>
          </w:tcPr>
          <w:p w14:paraId="5A723E27" w14:textId="77777777" w:rsidR="002A21AF" w:rsidRPr="002A21AF" w:rsidRDefault="002A21AF" w:rsidP="00F730F3">
            <w:pPr>
              <w:widowControl w:val="0"/>
              <w:suppressAutoHyphens/>
              <w:spacing w:after="0" w:line="240" w:lineRule="auto"/>
              <w:jc w:val="both"/>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1/4</w:t>
            </w:r>
          </w:p>
        </w:tc>
        <w:tc>
          <w:tcPr>
            <w:tcW w:w="691" w:type="pct"/>
          </w:tcPr>
          <w:p w14:paraId="6BC73768"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54A5776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6AE3B17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3C1C21C2"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43CBBFCF" w14:textId="77777777" w:rsidTr="00E56807">
        <w:tc>
          <w:tcPr>
            <w:tcW w:w="218" w:type="pct"/>
            <w:vMerge/>
          </w:tcPr>
          <w:p w14:paraId="48B48FC0"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51FBA1B9"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3D78226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44CCAE5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Тип головки штатива</w:t>
            </w:r>
          </w:p>
        </w:tc>
        <w:tc>
          <w:tcPr>
            <w:tcW w:w="691" w:type="pct"/>
            <w:tcBorders>
              <w:top w:val="single" w:sz="4" w:space="0" w:color="auto"/>
              <w:left w:val="nil"/>
              <w:bottom w:val="single" w:sz="4" w:space="0" w:color="auto"/>
              <w:right w:val="single" w:sz="4" w:space="0" w:color="auto"/>
            </w:tcBorders>
            <w:shd w:val="clear" w:color="auto" w:fill="auto"/>
          </w:tcPr>
          <w:p w14:paraId="7B49598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Поворотная, с жидкостными (флюидными) демпферами</w:t>
            </w:r>
          </w:p>
        </w:tc>
        <w:tc>
          <w:tcPr>
            <w:tcW w:w="691" w:type="pct"/>
          </w:tcPr>
          <w:p w14:paraId="47FBAD83" w14:textId="77777777" w:rsidR="002A21AF" w:rsidRPr="002A21AF" w:rsidRDefault="002A21AF" w:rsidP="00F730F3">
            <w:pPr>
              <w:widowControl w:val="0"/>
              <w:suppressAutoHyphens/>
              <w:spacing w:after="0" w:line="240" w:lineRule="auto"/>
              <w:jc w:val="both"/>
              <w:rPr>
                <w:rFonts w:ascii="Times New Roman" w:eastAsia="Times New Roman" w:hAnsi="Times New Roman" w:cs="Times New Roman"/>
                <w:color w:val="000000"/>
                <w:sz w:val="16"/>
                <w:szCs w:val="16"/>
                <w:lang w:eastAsia="ru-RU"/>
              </w:rPr>
            </w:pPr>
          </w:p>
          <w:p w14:paraId="1D3C59FA"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2F54881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58F4A926"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3D0A00C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503C19B4" w14:textId="77777777" w:rsidTr="00E56807">
        <w:tc>
          <w:tcPr>
            <w:tcW w:w="218" w:type="pct"/>
            <w:vMerge/>
          </w:tcPr>
          <w:p w14:paraId="7A8A3DEA"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476326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57908D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F53FA8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Максимальная рабочая высота</w:t>
            </w:r>
          </w:p>
        </w:tc>
        <w:tc>
          <w:tcPr>
            <w:tcW w:w="691" w:type="pct"/>
            <w:tcBorders>
              <w:top w:val="single" w:sz="4" w:space="0" w:color="auto"/>
              <w:left w:val="nil"/>
              <w:bottom w:val="single" w:sz="4" w:space="0" w:color="auto"/>
              <w:right w:val="single" w:sz="4" w:space="0" w:color="auto"/>
            </w:tcBorders>
            <w:shd w:val="clear" w:color="auto" w:fill="auto"/>
          </w:tcPr>
          <w:p w14:paraId="03BE637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1500 и &lt;1700</w:t>
            </w:r>
          </w:p>
        </w:tc>
        <w:tc>
          <w:tcPr>
            <w:tcW w:w="691" w:type="pct"/>
          </w:tcPr>
          <w:p w14:paraId="39FA60B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Миллиметр</w:t>
            </w:r>
          </w:p>
        </w:tc>
        <w:tc>
          <w:tcPr>
            <w:tcW w:w="691" w:type="pct"/>
            <w:shd w:val="clear" w:color="auto" w:fill="auto"/>
          </w:tcPr>
          <w:p w14:paraId="555C09F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46F7344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49C6E3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29018DF6" w14:textId="77777777" w:rsidTr="00E56807">
        <w:tc>
          <w:tcPr>
            <w:tcW w:w="218" w:type="pct"/>
            <w:vMerge/>
          </w:tcPr>
          <w:p w14:paraId="2CB2E84E"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6686D0F9"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5D0BDC1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2B072CF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Минимальная рабочая высота</w:t>
            </w:r>
          </w:p>
        </w:tc>
        <w:tc>
          <w:tcPr>
            <w:tcW w:w="691" w:type="pct"/>
            <w:tcBorders>
              <w:top w:val="single" w:sz="4" w:space="0" w:color="auto"/>
              <w:left w:val="nil"/>
              <w:bottom w:val="single" w:sz="4" w:space="0" w:color="auto"/>
              <w:right w:val="single" w:sz="4" w:space="0" w:color="auto"/>
            </w:tcBorders>
            <w:shd w:val="clear" w:color="auto" w:fill="auto"/>
          </w:tcPr>
          <w:p w14:paraId="4D547B3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600 и &lt;700</w:t>
            </w:r>
          </w:p>
        </w:tc>
        <w:tc>
          <w:tcPr>
            <w:tcW w:w="691" w:type="pct"/>
          </w:tcPr>
          <w:p w14:paraId="3D088A88"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Миллиметр</w:t>
            </w:r>
          </w:p>
        </w:tc>
        <w:tc>
          <w:tcPr>
            <w:tcW w:w="691" w:type="pct"/>
            <w:shd w:val="clear" w:color="auto" w:fill="auto"/>
          </w:tcPr>
          <w:p w14:paraId="0BB7662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15D71C2C"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8607F5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559AE031" w14:textId="77777777" w:rsidTr="00E56807">
        <w:tc>
          <w:tcPr>
            <w:tcW w:w="218" w:type="pct"/>
            <w:vMerge/>
          </w:tcPr>
          <w:p w14:paraId="3BAFE51E"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65F5861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7250FA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03D6F6A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Длина штатива в сложенном виде</w:t>
            </w:r>
          </w:p>
        </w:tc>
        <w:tc>
          <w:tcPr>
            <w:tcW w:w="691" w:type="pct"/>
            <w:tcBorders>
              <w:top w:val="single" w:sz="4" w:space="0" w:color="auto"/>
              <w:left w:val="nil"/>
              <w:bottom w:val="single" w:sz="4" w:space="0" w:color="auto"/>
              <w:right w:val="single" w:sz="4" w:space="0" w:color="auto"/>
            </w:tcBorders>
            <w:shd w:val="clear" w:color="auto" w:fill="auto"/>
          </w:tcPr>
          <w:p w14:paraId="68C03A5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600 и &lt;700</w:t>
            </w:r>
          </w:p>
        </w:tc>
        <w:tc>
          <w:tcPr>
            <w:tcW w:w="691" w:type="pct"/>
          </w:tcPr>
          <w:p w14:paraId="318B93EB"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Миллиметр</w:t>
            </w:r>
          </w:p>
        </w:tc>
        <w:tc>
          <w:tcPr>
            <w:tcW w:w="691" w:type="pct"/>
            <w:shd w:val="clear" w:color="auto" w:fill="auto"/>
          </w:tcPr>
          <w:p w14:paraId="52B6769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3CEF4422"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4215B3AE"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2D6A988B" w14:textId="77777777" w:rsidTr="00E56807">
        <w:tc>
          <w:tcPr>
            <w:tcW w:w="218" w:type="pct"/>
            <w:vMerge/>
          </w:tcPr>
          <w:p w14:paraId="3197AAAB"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27B270F"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996221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3FA7D78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Материал штатива</w:t>
            </w:r>
          </w:p>
        </w:tc>
        <w:tc>
          <w:tcPr>
            <w:tcW w:w="691" w:type="pct"/>
            <w:tcBorders>
              <w:top w:val="single" w:sz="4" w:space="0" w:color="auto"/>
              <w:left w:val="nil"/>
              <w:bottom w:val="single" w:sz="4" w:space="0" w:color="auto"/>
              <w:right w:val="single" w:sz="4" w:space="0" w:color="auto"/>
            </w:tcBorders>
            <w:shd w:val="clear" w:color="auto" w:fill="auto"/>
          </w:tcPr>
          <w:p w14:paraId="25042ED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Алюминий</w:t>
            </w:r>
          </w:p>
        </w:tc>
        <w:tc>
          <w:tcPr>
            <w:tcW w:w="691" w:type="pct"/>
          </w:tcPr>
          <w:p w14:paraId="2C85849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193C34D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5C4582D"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48778D0A"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2B6542A0" w14:textId="77777777" w:rsidTr="00E56807">
        <w:tc>
          <w:tcPr>
            <w:tcW w:w="218" w:type="pct"/>
            <w:vMerge/>
          </w:tcPr>
          <w:p w14:paraId="6D6AD327"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3633640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C91008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11CE771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Материал штативной головки</w:t>
            </w:r>
          </w:p>
        </w:tc>
        <w:tc>
          <w:tcPr>
            <w:tcW w:w="691" w:type="pct"/>
            <w:tcBorders>
              <w:top w:val="single" w:sz="4" w:space="0" w:color="auto"/>
              <w:left w:val="nil"/>
              <w:bottom w:val="single" w:sz="4" w:space="0" w:color="auto"/>
              <w:right w:val="single" w:sz="4" w:space="0" w:color="auto"/>
            </w:tcBorders>
            <w:shd w:val="clear" w:color="auto" w:fill="auto"/>
          </w:tcPr>
          <w:p w14:paraId="38BC6A6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пластик</w:t>
            </w:r>
          </w:p>
        </w:tc>
        <w:tc>
          <w:tcPr>
            <w:tcW w:w="691" w:type="pct"/>
          </w:tcPr>
          <w:p w14:paraId="2F49D2B9"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E25C19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4981D65D"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509935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4CA7E70" w14:textId="77777777" w:rsidTr="00E56807">
        <w:tc>
          <w:tcPr>
            <w:tcW w:w="218" w:type="pct"/>
            <w:vMerge/>
          </w:tcPr>
          <w:p w14:paraId="66B9B071"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7CB2C15A"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70B0A5E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43D8C99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Быстросъемная площадка</w:t>
            </w:r>
          </w:p>
        </w:tc>
        <w:tc>
          <w:tcPr>
            <w:tcW w:w="691" w:type="pct"/>
            <w:tcBorders>
              <w:top w:val="single" w:sz="4" w:space="0" w:color="auto"/>
              <w:left w:val="nil"/>
              <w:bottom w:val="single" w:sz="4" w:space="0" w:color="auto"/>
              <w:right w:val="single" w:sz="4" w:space="0" w:color="auto"/>
            </w:tcBorders>
            <w:shd w:val="clear" w:color="auto" w:fill="auto"/>
          </w:tcPr>
          <w:p w14:paraId="6EBB3EE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w:t>
            </w:r>
          </w:p>
        </w:tc>
        <w:tc>
          <w:tcPr>
            <w:tcW w:w="691" w:type="pct"/>
          </w:tcPr>
          <w:p w14:paraId="2069574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0446D2C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2C100F48"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F26F67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0445288" w14:textId="77777777" w:rsidTr="00E56807">
        <w:tc>
          <w:tcPr>
            <w:tcW w:w="218" w:type="pct"/>
            <w:vMerge/>
          </w:tcPr>
          <w:p w14:paraId="3761598B"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CB4EE95"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34318FB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C6415A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Пузырьковый уровень</w:t>
            </w:r>
          </w:p>
        </w:tc>
        <w:tc>
          <w:tcPr>
            <w:tcW w:w="691" w:type="pct"/>
            <w:tcBorders>
              <w:top w:val="single" w:sz="4" w:space="0" w:color="auto"/>
              <w:left w:val="nil"/>
              <w:bottom w:val="single" w:sz="4" w:space="0" w:color="auto"/>
              <w:right w:val="single" w:sz="4" w:space="0" w:color="auto"/>
            </w:tcBorders>
            <w:shd w:val="clear" w:color="auto" w:fill="auto"/>
          </w:tcPr>
          <w:p w14:paraId="56A0B41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w:t>
            </w:r>
          </w:p>
        </w:tc>
        <w:tc>
          <w:tcPr>
            <w:tcW w:w="691" w:type="pct"/>
          </w:tcPr>
          <w:p w14:paraId="6E2A98C5"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7333AE6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20B6BAE7"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1D2CF1C8"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3E08DCDD" w14:textId="77777777" w:rsidTr="00E56807">
        <w:tc>
          <w:tcPr>
            <w:tcW w:w="218" w:type="pct"/>
            <w:vMerge/>
          </w:tcPr>
          <w:p w14:paraId="381F132F"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B2FBB8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1391E0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5740D38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Тип крепления ножек</w:t>
            </w:r>
          </w:p>
        </w:tc>
        <w:tc>
          <w:tcPr>
            <w:tcW w:w="691" w:type="pct"/>
            <w:tcBorders>
              <w:top w:val="single" w:sz="4" w:space="0" w:color="auto"/>
              <w:left w:val="nil"/>
              <w:bottom w:val="single" w:sz="4" w:space="0" w:color="auto"/>
              <w:right w:val="single" w:sz="4" w:space="0" w:color="auto"/>
            </w:tcBorders>
            <w:shd w:val="clear" w:color="auto" w:fill="auto"/>
          </w:tcPr>
          <w:p w14:paraId="6D006AC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флип-замок</w:t>
            </w:r>
          </w:p>
        </w:tc>
        <w:tc>
          <w:tcPr>
            <w:tcW w:w="691" w:type="pct"/>
          </w:tcPr>
          <w:p w14:paraId="440CB0ED"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35EC582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46FDB045"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0D602F72"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5CBD7D84" w14:textId="77777777" w:rsidTr="00E56807">
        <w:tc>
          <w:tcPr>
            <w:tcW w:w="218" w:type="pct"/>
            <w:vMerge/>
          </w:tcPr>
          <w:p w14:paraId="750DE9D1"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31CFE778"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0FEFB9D8"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7AB93F6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Панорамный обзор: поворот на 360° в горизонтальной плоскости</w:t>
            </w:r>
          </w:p>
        </w:tc>
        <w:tc>
          <w:tcPr>
            <w:tcW w:w="691" w:type="pct"/>
            <w:tcBorders>
              <w:top w:val="single" w:sz="4" w:space="0" w:color="auto"/>
              <w:left w:val="nil"/>
              <w:bottom w:val="single" w:sz="4" w:space="0" w:color="auto"/>
              <w:right w:val="single" w:sz="4" w:space="0" w:color="auto"/>
            </w:tcBorders>
            <w:shd w:val="clear" w:color="auto" w:fill="auto"/>
          </w:tcPr>
          <w:p w14:paraId="2FC130A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w:t>
            </w:r>
          </w:p>
        </w:tc>
        <w:tc>
          <w:tcPr>
            <w:tcW w:w="691" w:type="pct"/>
          </w:tcPr>
          <w:p w14:paraId="2174240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7F95E9B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353409E4"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286C45C6"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2AAF7B75" w14:textId="77777777" w:rsidTr="00E56807">
        <w:tc>
          <w:tcPr>
            <w:tcW w:w="218" w:type="pct"/>
            <w:vMerge/>
          </w:tcPr>
          <w:p w14:paraId="6C8520D2"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4A48F965"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C94811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182A252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Фиксаторы положения ножек</w:t>
            </w:r>
          </w:p>
        </w:tc>
        <w:tc>
          <w:tcPr>
            <w:tcW w:w="691" w:type="pct"/>
            <w:tcBorders>
              <w:top w:val="single" w:sz="4" w:space="0" w:color="auto"/>
              <w:left w:val="nil"/>
              <w:bottom w:val="single" w:sz="4" w:space="0" w:color="auto"/>
              <w:right w:val="single" w:sz="4" w:space="0" w:color="auto"/>
            </w:tcBorders>
            <w:shd w:val="clear" w:color="auto" w:fill="auto"/>
          </w:tcPr>
          <w:p w14:paraId="23E1221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Наличие</w:t>
            </w:r>
          </w:p>
        </w:tc>
        <w:tc>
          <w:tcPr>
            <w:tcW w:w="691" w:type="pct"/>
          </w:tcPr>
          <w:p w14:paraId="0EE49D2D"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736E874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7247ECDA"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4C566D64"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08F0FC64" w14:textId="77777777" w:rsidTr="00E56807">
        <w:tc>
          <w:tcPr>
            <w:tcW w:w="218" w:type="pct"/>
            <w:vMerge/>
          </w:tcPr>
          <w:p w14:paraId="29200116"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4BD66AB4"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7BC860B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5132565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Возможность наклона вверх и </w:t>
            </w:r>
            <w:r w:rsidRPr="002A21AF">
              <w:rPr>
                <w:rFonts w:ascii="Times New Roman" w:eastAsia="Times New Roman" w:hAnsi="Times New Roman" w:cs="Times New Roman"/>
                <w:sz w:val="16"/>
                <w:szCs w:val="16"/>
                <w:lang w:eastAsia="ru-RU"/>
              </w:rPr>
              <w:lastRenderedPageBreak/>
              <w:t>вниз, удобная ручка наведения</w:t>
            </w:r>
          </w:p>
        </w:tc>
        <w:tc>
          <w:tcPr>
            <w:tcW w:w="691" w:type="pct"/>
            <w:tcBorders>
              <w:top w:val="single" w:sz="4" w:space="0" w:color="auto"/>
              <w:left w:val="nil"/>
              <w:bottom w:val="single" w:sz="4" w:space="0" w:color="auto"/>
              <w:right w:val="single" w:sz="4" w:space="0" w:color="auto"/>
            </w:tcBorders>
            <w:shd w:val="clear" w:color="auto" w:fill="auto"/>
          </w:tcPr>
          <w:p w14:paraId="1326508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lastRenderedPageBreak/>
              <w:t>Соответствие</w:t>
            </w:r>
          </w:p>
        </w:tc>
        <w:tc>
          <w:tcPr>
            <w:tcW w:w="691" w:type="pct"/>
          </w:tcPr>
          <w:p w14:paraId="3FECCCA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7A73C23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Значение характеристики </w:t>
            </w:r>
            <w:r w:rsidRPr="002A21AF">
              <w:rPr>
                <w:rFonts w:ascii="Times New Roman" w:eastAsia="Times New Roman" w:hAnsi="Times New Roman" w:cs="Times New Roman"/>
                <w:sz w:val="16"/>
                <w:szCs w:val="16"/>
                <w:lang w:eastAsia="ru-RU"/>
              </w:rPr>
              <w:lastRenderedPageBreak/>
              <w:t>не может изменяться участником закупки</w:t>
            </w:r>
          </w:p>
        </w:tc>
        <w:tc>
          <w:tcPr>
            <w:tcW w:w="465" w:type="pct"/>
            <w:vMerge/>
          </w:tcPr>
          <w:p w14:paraId="45EE7D84"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6951FA02"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71EA45F" w14:textId="77777777" w:rsidTr="00E56807">
        <w:trPr>
          <w:trHeight w:val="936"/>
        </w:trPr>
        <w:tc>
          <w:tcPr>
            <w:tcW w:w="218" w:type="pct"/>
            <w:vMerge/>
          </w:tcPr>
          <w:p w14:paraId="200F3DC1"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03C0DC26"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8CA58C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25BC7BE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Комплектация</w:t>
            </w:r>
          </w:p>
        </w:tc>
        <w:tc>
          <w:tcPr>
            <w:tcW w:w="691" w:type="pct"/>
            <w:tcBorders>
              <w:top w:val="single" w:sz="4" w:space="0" w:color="auto"/>
              <w:left w:val="nil"/>
              <w:bottom w:val="single" w:sz="4" w:space="0" w:color="auto"/>
              <w:right w:val="single" w:sz="4" w:space="0" w:color="auto"/>
            </w:tcBorders>
            <w:shd w:val="clear" w:color="auto" w:fill="auto"/>
          </w:tcPr>
          <w:p w14:paraId="4AE9E37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Штатив в сборе</w:t>
            </w:r>
          </w:p>
          <w:p w14:paraId="09C8664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Чехол</w:t>
            </w:r>
          </w:p>
          <w:p w14:paraId="6808C36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Инструкция по эксплуатации и гарантийный талон</w:t>
            </w:r>
          </w:p>
        </w:tc>
        <w:tc>
          <w:tcPr>
            <w:tcW w:w="691" w:type="pct"/>
          </w:tcPr>
          <w:p w14:paraId="333C374E"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282287B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4FBD9C9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382E667D"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E56807" w:rsidRPr="002A21AF" w14:paraId="1A7EE0EE" w14:textId="77777777" w:rsidTr="00E56807">
        <w:trPr>
          <w:trHeight w:val="1248"/>
        </w:trPr>
        <w:tc>
          <w:tcPr>
            <w:tcW w:w="218" w:type="pct"/>
            <w:vMerge w:val="restart"/>
          </w:tcPr>
          <w:p w14:paraId="1D94BDFC" w14:textId="77777777" w:rsidR="00E56807" w:rsidRPr="002A21AF" w:rsidRDefault="00E56807" w:rsidP="00F730F3">
            <w:pPr>
              <w:widowControl w:val="0"/>
              <w:suppressAutoHyphens/>
              <w:spacing w:after="0" w:line="240" w:lineRule="auto"/>
              <w:contextualSpacing/>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4</w:t>
            </w:r>
          </w:p>
        </w:tc>
        <w:tc>
          <w:tcPr>
            <w:tcW w:w="665" w:type="pct"/>
            <w:vMerge w:val="restart"/>
          </w:tcPr>
          <w:p w14:paraId="6E492E7B" w14:textId="77777777" w:rsidR="00E56807" w:rsidRPr="002A21AF" w:rsidRDefault="00E56807" w:rsidP="00F730F3">
            <w:pPr>
              <w:widowControl w:val="0"/>
              <w:suppressAutoHyphens/>
              <w:spacing w:after="0" w:line="240" w:lineRule="auto"/>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Кольцевая лампа</w:t>
            </w:r>
          </w:p>
        </w:tc>
        <w:tc>
          <w:tcPr>
            <w:tcW w:w="589" w:type="pct"/>
            <w:vMerge w:val="restart"/>
          </w:tcPr>
          <w:p w14:paraId="08891EE5" w14:textId="77777777" w:rsidR="00E56807" w:rsidRPr="002A21AF" w:rsidRDefault="00E56807"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27.40.31.000</w:t>
            </w:r>
          </w:p>
        </w:tc>
        <w:tc>
          <w:tcPr>
            <w:tcW w:w="685" w:type="pct"/>
            <w:tcBorders>
              <w:top w:val="single" w:sz="4" w:space="0" w:color="auto"/>
              <w:left w:val="nil"/>
              <w:right w:val="single" w:sz="4" w:space="0" w:color="auto"/>
            </w:tcBorders>
            <w:shd w:val="clear" w:color="auto" w:fill="auto"/>
          </w:tcPr>
          <w:p w14:paraId="0F72F490" w14:textId="13880C5C" w:rsidR="00E56807" w:rsidRPr="002A21AF" w:rsidRDefault="00E56807"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color w:val="000000"/>
                <w:sz w:val="16"/>
                <w:szCs w:val="16"/>
                <w:lang w:eastAsia="ru-RU"/>
              </w:rPr>
              <w:t xml:space="preserve">Вес в упаковке </w:t>
            </w:r>
          </w:p>
        </w:tc>
        <w:tc>
          <w:tcPr>
            <w:tcW w:w="691" w:type="pct"/>
            <w:tcBorders>
              <w:top w:val="single" w:sz="4" w:space="0" w:color="auto"/>
              <w:left w:val="single" w:sz="4" w:space="0" w:color="auto"/>
              <w:right w:val="single" w:sz="4" w:space="0" w:color="auto"/>
            </w:tcBorders>
            <w:shd w:val="clear" w:color="auto" w:fill="auto"/>
          </w:tcPr>
          <w:p w14:paraId="0D0BC3B5" w14:textId="150942AA" w:rsidR="00E56807" w:rsidRPr="00E56807" w:rsidRDefault="00E56807" w:rsidP="00F730F3">
            <w:pPr>
              <w:widowControl w:val="0"/>
              <w:suppressAutoHyphens/>
              <w:spacing w:after="0" w:line="240" w:lineRule="auto"/>
              <w:rPr>
                <w:rFonts w:ascii="Times New Roman" w:eastAsia="Times New Roman" w:hAnsi="Times New Roman" w:cs="Times New Roman"/>
                <w:color w:val="000000"/>
                <w:sz w:val="16"/>
                <w:szCs w:val="16"/>
                <w:lang w:val="en-US" w:eastAsia="ru-RU"/>
              </w:rPr>
            </w:pPr>
            <w:r w:rsidRPr="002A21AF">
              <w:rPr>
                <w:rFonts w:ascii="Times New Roman" w:eastAsia="Times New Roman" w:hAnsi="Times New Roman" w:cs="Times New Roman"/>
                <w:sz w:val="16"/>
                <w:szCs w:val="16"/>
                <w:lang w:eastAsia="ru-RU"/>
              </w:rPr>
              <w:t xml:space="preserve">≥ </w:t>
            </w:r>
            <w:r w:rsidRPr="002A21AF">
              <w:rPr>
                <w:rFonts w:ascii="Times New Roman" w:eastAsia="Times New Roman" w:hAnsi="Times New Roman" w:cs="Times New Roman"/>
                <w:color w:val="000000"/>
                <w:sz w:val="16"/>
                <w:szCs w:val="16"/>
                <w:lang w:eastAsia="ru-RU"/>
              </w:rPr>
              <w:t>1,5</w:t>
            </w:r>
          </w:p>
        </w:tc>
        <w:tc>
          <w:tcPr>
            <w:tcW w:w="691" w:type="pct"/>
          </w:tcPr>
          <w:p w14:paraId="175FBE03" w14:textId="131165DD" w:rsidR="00E56807" w:rsidRPr="002A21AF" w:rsidRDefault="00E56807"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Килограмм</w:t>
            </w:r>
          </w:p>
        </w:tc>
        <w:tc>
          <w:tcPr>
            <w:tcW w:w="691" w:type="pct"/>
            <w:shd w:val="clear" w:color="auto" w:fill="auto"/>
          </w:tcPr>
          <w:p w14:paraId="4F0948F6" w14:textId="471253E7" w:rsidR="00E56807" w:rsidRPr="002A21AF" w:rsidRDefault="00E56807"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val="restart"/>
          </w:tcPr>
          <w:p w14:paraId="3240F756" w14:textId="77777777" w:rsidR="00E56807" w:rsidRPr="002A21AF" w:rsidRDefault="00E56807"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шт.</w:t>
            </w:r>
          </w:p>
        </w:tc>
        <w:tc>
          <w:tcPr>
            <w:tcW w:w="305" w:type="pct"/>
            <w:vMerge w:val="restart"/>
          </w:tcPr>
          <w:p w14:paraId="015D5C49" w14:textId="77777777" w:rsidR="00E56807" w:rsidRPr="002A21AF" w:rsidRDefault="00E56807" w:rsidP="00F730F3">
            <w:pPr>
              <w:widowControl w:val="0"/>
              <w:suppressAutoHyphens/>
              <w:spacing w:after="0" w:line="240" w:lineRule="auto"/>
              <w:jc w:val="center"/>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1</w:t>
            </w:r>
          </w:p>
          <w:p w14:paraId="75AA1F47" w14:textId="77777777" w:rsidR="00E56807" w:rsidRPr="002A21AF" w:rsidRDefault="00E56807" w:rsidP="00F730F3">
            <w:pPr>
              <w:widowControl w:val="0"/>
              <w:suppressAutoHyphens/>
              <w:spacing w:after="0" w:line="240" w:lineRule="auto"/>
              <w:rPr>
                <w:rFonts w:ascii="Times New Roman" w:eastAsia="Times New Roman" w:hAnsi="Times New Roman" w:cs="Times New Roman"/>
                <w:sz w:val="16"/>
                <w:szCs w:val="16"/>
                <w:lang w:eastAsia="ru-RU"/>
              </w:rPr>
            </w:pPr>
          </w:p>
        </w:tc>
      </w:tr>
      <w:tr w:rsidR="002A21AF" w:rsidRPr="002A21AF" w14:paraId="0F1BBADE" w14:textId="77777777" w:rsidTr="00E56807">
        <w:tc>
          <w:tcPr>
            <w:tcW w:w="218" w:type="pct"/>
            <w:vMerge/>
          </w:tcPr>
          <w:p w14:paraId="09A4DDBB"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14DB1704"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340EC441"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358BB640"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Количество ламп</w:t>
            </w:r>
          </w:p>
        </w:tc>
        <w:tc>
          <w:tcPr>
            <w:tcW w:w="691" w:type="pct"/>
            <w:tcBorders>
              <w:top w:val="single" w:sz="4" w:space="0" w:color="auto"/>
              <w:left w:val="nil"/>
              <w:bottom w:val="single" w:sz="4" w:space="0" w:color="auto"/>
              <w:right w:val="single" w:sz="4" w:space="0" w:color="auto"/>
            </w:tcBorders>
            <w:shd w:val="clear" w:color="auto" w:fill="auto"/>
          </w:tcPr>
          <w:p w14:paraId="4BDB776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280 диодов</w:t>
            </w:r>
          </w:p>
        </w:tc>
        <w:tc>
          <w:tcPr>
            <w:tcW w:w="691" w:type="pct"/>
          </w:tcPr>
          <w:p w14:paraId="3D80DFE5"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141A2B7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4B02FEFA"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4CFC88D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6E022266" w14:textId="77777777" w:rsidTr="00E56807">
        <w:tc>
          <w:tcPr>
            <w:tcW w:w="218" w:type="pct"/>
            <w:vMerge/>
          </w:tcPr>
          <w:p w14:paraId="35DC80AF"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67418F97"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592E81C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683574A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Срок службы LED</w:t>
            </w:r>
          </w:p>
        </w:tc>
        <w:tc>
          <w:tcPr>
            <w:tcW w:w="691" w:type="pct"/>
            <w:tcBorders>
              <w:top w:val="single" w:sz="4" w:space="0" w:color="auto"/>
              <w:left w:val="nil"/>
              <w:bottom w:val="single" w:sz="4" w:space="0" w:color="auto"/>
              <w:right w:val="single" w:sz="4" w:space="0" w:color="auto"/>
            </w:tcBorders>
            <w:shd w:val="clear" w:color="auto" w:fill="auto"/>
          </w:tcPr>
          <w:p w14:paraId="65C9F25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50 000</w:t>
            </w:r>
          </w:p>
        </w:tc>
        <w:tc>
          <w:tcPr>
            <w:tcW w:w="691" w:type="pct"/>
          </w:tcPr>
          <w:p w14:paraId="0F62666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Час</w:t>
            </w:r>
          </w:p>
        </w:tc>
        <w:tc>
          <w:tcPr>
            <w:tcW w:w="691" w:type="pct"/>
            <w:shd w:val="clear" w:color="auto" w:fill="auto"/>
          </w:tcPr>
          <w:p w14:paraId="4CFFF1E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11F045B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49AF8806"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385C0971" w14:textId="77777777" w:rsidTr="00E56807">
        <w:tc>
          <w:tcPr>
            <w:tcW w:w="218" w:type="pct"/>
            <w:vMerge/>
          </w:tcPr>
          <w:p w14:paraId="62EE8330"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732BA41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6C424C5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46784F2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Мощность</w:t>
            </w:r>
          </w:p>
        </w:tc>
        <w:tc>
          <w:tcPr>
            <w:tcW w:w="691" w:type="pct"/>
            <w:tcBorders>
              <w:top w:val="single" w:sz="4" w:space="0" w:color="auto"/>
              <w:left w:val="nil"/>
              <w:bottom w:val="single" w:sz="4" w:space="0" w:color="auto"/>
              <w:right w:val="single" w:sz="4" w:space="0" w:color="auto"/>
            </w:tcBorders>
            <w:shd w:val="clear" w:color="auto" w:fill="auto"/>
          </w:tcPr>
          <w:p w14:paraId="108123A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35-40 Ватт</w:t>
            </w:r>
          </w:p>
        </w:tc>
        <w:tc>
          <w:tcPr>
            <w:tcW w:w="691" w:type="pct"/>
          </w:tcPr>
          <w:p w14:paraId="4542402C"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19A4A4CA"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5C5293D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66FDF990"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393BDC36" w14:textId="77777777" w:rsidTr="00E56807">
        <w:tc>
          <w:tcPr>
            <w:tcW w:w="218" w:type="pct"/>
            <w:vMerge/>
          </w:tcPr>
          <w:p w14:paraId="3DE2FEC1"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48540FA0"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5BE83AF9"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772B581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Световой поток</w:t>
            </w:r>
          </w:p>
        </w:tc>
        <w:tc>
          <w:tcPr>
            <w:tcW w:w="691" w:type="pct"/>
            <w:tcBorders>
              <w:top w:val="single" w:sz="4" w:space="0" w:color="auto"/>
              <w:left w:val="nil"/>
              <w:bottom w:val="single" w:sz="4" w:space="0" w:color="auto"/>
              <w:right w:val="single" w:sz="4" w:space="0" w:color="auto"/>
            </w:tcBorders>
            <w:shd w:val="clear" w:color="auto" w:fill="auto"/>
          </w:tcPr>
          <w:p w14:paraId="54DF714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3000</w:t>
            </w:r>
          </w:p>
        </w:tc>
        <w:tc>
          <w:tcPr>
            <w:tcW w:w="691" w:type="pct"/>
          </w:tcPr>
          <w:p w14:paraId="1B0A760F"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Люмен</w:t>
            </w:r>
          </w:p>
        </w:tc>
        <w:tc>
          <w:tcPr>
            <w:tcW w:w="691" w:type="pct"/>
            <w:shd w:val="clear" w:color="auto" w:fill="auto"/>
          </w:tcPr>
          <w:p w14:paraId="7B5FE42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28C1A48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27D1DDE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03ACC6A5" w14:textId="77777777" w:rsidTr="00E56807">
        <w:tc>
          <w:tcPr>
            <w:tcW w:w="218" w:type="pct"/>
            <w:vMerge/>
          </w:tcPr>
          <w:p w14:paraId="487BDAE9"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5289E792"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0F85BE75"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18E84FF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Комплектация</w:t>
            </w:r>
          </w:p>
        </w:tc>
        <w:tc>
          <w:tcPr>
            <w:tcW w:w="691" w:type="pct"/>
            <w:tcBorders>
              <w:top w:val="single" w:sz="4" w:space="0" w:color="auto"/>
              <w:left w:val="nil"/>
              <w:bottom w:val="single" w:sz="4" w:space="0" w:color="auto"/>
              <w:right w:val="single" w:sz="4" w:space="0" w:color="auto"/>
            </w:tcBorders>
            <w:shd w:val="clear" w:color="auto" w:fill="auto"/>
          </w:tcPr>
          <w:p w14:paraId="235193AC"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Кольцевая лампа, стойка, держатель смартфона гибкий, пульт дистанционного управления лампой, пульт дистанционного управления смартфоном (Bluetooth), сумка, переходник с USB на розетку, сетевой кабель, шаровая голова</w:t>
            </w:r>
          </w:p>
        </w:tc>
        <w:tc>
          <w:tcPr>
            <w:tcW w:w="691" w:type="pct"/>
          </w:tcPr>
          <w:p w14:paraId="0B9B038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54E2336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04DB7B9F"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3223DE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0EC14788" w14:textId="77777777" w:rsidTr="00E56807">
        <w:tc>
          <w:tcPr>
            <w:tcW w:w="218" w:type="pct"/>
            <w:vMerge/>
          </w:tcPr>
          <w:p w14:paraId="164D5C9E"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30E6E77A"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254AF123"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47119FEF"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Управление светом</w:t>
            </w:r>
          </w:p>
        </w:tc>
        <w:tc>
          <w:tcPr>
            <w:tcW w:w="691" w:type="pct"/>
            <w:tcBorders>
              <w:top w:val="single" w:sz="4" w:space="0" w:color="auto"/>
              <w:left w:val="nil"/>
              <w:bottom w:val="single" w:sz="4" w:space="0" w:color="auto"/>
              <w:right w:val="single" w:sz="4" w:space="0" w:color="auto"/>
            </w:tcBorders>
            <w:shd w:val="clear" w:color="auto" w:fill="auto"/>
          </w:tcPr>
          <w:p w14:paraId="0A3173F6"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Bluetooth</w:t>
            </w:r>
          </w:p>
        </w:tc>
        <w:tc>
          <w:tcPr>
            <w:tcW w:w="691" w:type="pct"/>
          </w:tcPr>
          <w:p w14:paraId="263A599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691" w:type="pct"/>
            <w:shd w:val="clear" w:color="auto" w:fill="auto"/>
          </w:tcPr>
          <w:p w14:paraId="278AE82B"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465" w:type="pct"/>
            <w:vMerge/>
          </w:tcPr>
          <w:p w14:paraId="16F980F5"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7CD4E77B"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181008D3" w14:textId="77777777" w:rsidTr="00E56807">
        <w:tc>
          <w:tcPr>
            <w:tcW w:w="218" w:type="pct"/>
            <w:vMerge/>
          </w:tcPr>
          <w:p w14:paraId="27E1EAF9"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21001FA3"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1CCA6724"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1BE38907"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Диаметр кольцевой лампы</w:t>
            </w:r>
          </w:p>
        </w:tc>
        <w:tc>
          <w:tcPr>
            <w:tcW w:w="691" w:type="pct"/>
            <w:tcBorders>
              <w:top w:val="single" w:sz="4" w:space="0" w:color="auto"/>
              <w:left w:val="nil"/>
              <w:bottom w:val="single" w:sz="4" w:space="0" w:color="auto"/>
              <w:right w:val="single" w:sz="4" w:space="0" w:color="auto"/>
            </w:tcBorders>
            <w:shd w:val="clear" w:color="auto" w:fill="auto"/>
          </w:tcPr>
          <w:p w14:paraId="030C86D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35</w:t>
            </w:r>
          </w:p>
        </w:tc>
        <w:tc>
          <w:tcPr>
            <w:tcW w:w="691" w:type="pct"/>
          </w:tcPr>
          <w:p w14:paraId="129CDF63"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Сантиметр</w:t>
            </w:r>
          </w:p>
        </w:tc>
        <w:tc>
          <w:tcPr>
            <w:tcW w:w="691" w:type="pct"/>
            <w:shd w:val="clear" w:color="auto" w:fill="auto"/>
          </w:tcPr>
          <w:p w14:paraId="27329C2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465" w:type="pct"/>
            <w:vMerge/>
          </w:tcPr>
          <w:p w14:paraId="5B9E5891"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64B893EE"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r w:rsidR="002A21AF" w:rsidRPr="002A21AF" w14:paraId="49D0B49F" w14:textId="77777777" w:rsidTr="00E56807">
        <w:tc>
          <w:tcPr>
            <w:tcW w:w="218" w:type="pct"/>
            <w:vMerge/>
          </w:tcPr>
          <w:p w14:paraId="3A2F47B1" w14:textId="77777777" w:rsidR="002A21AF" w:rsidRPr="002A21AF" w:rsidRDefault="002A21AF" w:rsidP="00F730F3">
            <w:pPr>
              <w:widowControl w:val="0"/>
              <w:numPr>
                <w:ilvl w:val="0"/>
                <w:numId w:val="17"/>
              </w:numPr>
              <w:suppressAutoHyphens/>
              <w:spacing w:after="0" w:line="240" w:lineRule="auto"/>
              <w:contextualSpacing/>
              <w:jc w:val="center"/>
              <w:outlineLvl w:val="0"/>
              <w:rPr>
                <w:rFonts w:ascii="Times New Roman" w:eastAsia="Times New Roman" w:hAnsi="Times New Roman" w:cs="Times New Roman"/>
                <w:sz w:val="16"/>
                <w:szCs w:val="16"/>
                <w:lang w:eastAsia="ru-RU"/>
              </w:rPr>
            </w:pPr>
          </w:p>
        </w:tc>
        <w:tc>
          <w:tcPr>
            <w:tcW w:w="665" w:type="pct"/>
            <w:vMerge/>
          </w:tcPr>
          <w:p w14:paraId="42DE1E41"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p>
        </w:tc>
        <w:tc>
          <w:tcPr>
            <w:tcW w:w="589" w:type="pct"/>
            <w:vMerge/>
          </w:tcPr>
          <w:p w14:paraId="5E3B6BF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p>
        </w:tc>
        <w:tc>
          <w:tcPr>
            <w:tcW w:w="685" w:type="pct"/>
            <w:tcBorders>
              <w:top w:val="single" w:sz="4" w:space="0" w:color="auto"/>
              <w:left w:val="single" w:sz="4" w:space="0" w:color="auto"/>
              <w:bottom w:val="single" w:sz="4" w:space="0" w:color="auto"/>
              <w:right w:val="single" w:sz="4" w:space="0" w:color="auto"/>
            </w:tcBorders>
          </w:tcPr>
          <w:p w14:paraId="28AADAF2"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Высота штатива </w:t>
            </w:r>
          </w:p>
        </w:tc>
        <w:tc>
          <w:tcPr>
            <w:tcW w:w="691" w:type="pct"/>
            <w:tcBorders>
              <w:top w:val="single" w:sz="4" w:space="0" w:color="auto"/>
              <w:left w:val="nil"/>
              <w:bottom w:val="single" w:sz="4" w:space="0" w:color="auto"/>
              <w:right w:val="single" w:sz="4" w:space="0" w:color="auto"/>
            </w:tcBorders>
            <w:shd w:val="clear" w:color="auto" w:fill="auto"/>
          </w:tcPr>
          <w:p w14:paraId="3D9E506E"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160</w:t>
            </w:r>
          </w:p>
        </w:tc>
        <w:tc>
          <w:tcPr>
            <w:tcW w:w="691" w:type="pct"/>
          </w:tcPr>
          <w:p w14:paraId="7D804F9E" w14:textId="77777777" w:rsidR="002A21AF" w:rsidRPr="002A21AF" w:rsidRDefault="002A21AF" w:rsidP="00F730F3">
            <w:pPr>
              <w:widowControl w:val="0"/>
              <w:suppressAutoHyphens/>
              <w:spacing w:after="0" w:line="240" w:lineRule="auto"/>
              <w:jc w:val="center"/>
              <w:outlineLvl w:val="0"/>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Сантиметр</w:t>
            </w:r>
          </w:p>
        </w:tc>
        <w:tc>
          <w:tcPr>
            <w:tcW w:w="691" w:type="pct"/>
            <w:shd w:val="clear" w:color="auto" w:fill="auto"/>
          </w:tcPr>
          <w:p w14:paraId="3E7B616D" w14:textId="77777777" w:rsidR="002A21AF" w:rsidRPr="002A21AF" w:rsidRDefault="002A21AF" w:rsidP="00F730F3">
            <w:pPr>
              <w:widowControl w:val="0"/>
              <w:suppressAutoHyphens/>
              <w:spacing w:after="0" w:line="240" w:lineRule="auto"/>
              <w:rPr>
                <w:rFonts w:ascii="Times New Roman" w:eastAsia="Times New Roman" w:hAnsi="Times New Roman" w:cs="Times New Roman"/>
                <w:sz w:val="16"/>
                <w:szCs w:val="16"/>
                <w:lang w:eastAsia="ru-RU"/>
              </w:rPr>
            </w:pPr>
            <w:r w:rsidRPr="002A21AF">
              <w:rPr>
                <w:rFonts w:ascii="Times New Roman" w:eastAsia="Times New Roman" w:hAnsi="Times New Roman" w:cs="Times New Roman"/>
                <w:sz w:val="16"/>
                <w:szCs w:val="16"/>
                <w:lang w:eastAsia="ru-RU"/>
              </w:rPr>
              <w:t xml:space="preserve">Участник закупки указывает в заявке конкретное </w:t>
            </w:r>
            <w:r w:rsidRPr="002A21AF">
              <w:rPr>
                <w:rFonts w:ascii="Times New Roman" w:eastAsia="Times New Roman" w:hAnsi="Times New Roman" w:cs="Times New Roman"/>
                <w:sz w:val="16"/>
                <w:szCs w:val="16"/>
                <w:lang w:eastAsia="ru-RU"/>
              </w:rPr>
              <w:lastRenderedPageBreak/>
              <w:t>значение характеристики</w:t>
            </w:r>
          </w:p>
        </w:tc>
        <w:tc>
          <w:tcPr>
            <w:tcW w:w="465" w:type="pct"/>
            <w:vMerge/>
          </w:tcPr>
          <w:p w14:paraId="1E556459"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c>
          <w:tcPr>
            <w:tcW w:w="305" w:type="pct"/>
            <w:vMerge/>
          </w:tcPr>
          <w:p w14:paraId="4CF76453" w14:textId="77777777" w:rsidR="002A21AF" w:rsidRPr="002A21AF" w:rsidRDefault="002A21AF" w:rsidP="00F730F3">
            <w:pPr>
              <w:widowControl w:val="0"/>
              <w:suppressAutoHyphens/>
              <w:spacing w:after="0" w:line="240" w:lineRule="auto"/>
              <w:jc w:val="center"/>
              <w:rPr>
                <w:rFonts w:ascii="Times New Roman" w:eastAsia="Times New Roman" w:hAnsi="Times New Roman" w:cs="Times New Roman"/>
                <w:sz w:val="16"/>
                <w:szCs w:val="16"/>
                <w:lang w:eastAsia="ru-RU"/>
              </w:rPr>
            </w:pPr>
          </w:p>
        </w:tc>
      </w:tr>
    </w:tbl>
    <w:p w14:paraId="66AE03E3" w14:textId="77777777" w:rsidR="002A21AF" w:rsidRPr="002A21AF" w:rsidRDefault="002A21AF" w:rsidP="00F730F3">
      <w:pPr>
        <w:widowControl w:val="0"/>
        <w:suppressAutoHyphens/>
        <w:spacing w:after="0" w:line="240" w:lineRule="auto"/>
        <w:rPr>
          <w:rFonts w:ascii="Times New Roman" w:eastAsia="Times New Roman" w:hAnsi="Times New Roman" w:cs="Times New Roman"/>
        </w:rPr>
      </w:pPr>
    </w:p>
    <w:p w14:paraId="1217A093" w14:textId="77777777" w:rsidR="00E16D2D" w:rsidRPr="007A58A1" w:rsidRDefault="00E16D2D" w:rsidP="00F730F3">
      <w:pPr>
        <w:widowControl w:val="0"/>
        <w:suppressAutoHyphens/>
        <w:spacing w:after="0" w:line="240" w:lineRule="auto"/>
        <w:ind w:firstLine="709"/>
        <w:jc w:val="both"/>
        <w:rPr>
          <w:rFonts w:ascii="Times New Roman" w:eastAsia="Times New Roman" w:hAnsi="Times New Roman" w:cs="Times New Roman"/>
          <w:bCs/>
          <w:sz w:val="24"/>
          <w:szCs w:val="24"/>
          <w:lang w:eastAsia="ru-RU"/>
        </w:rPr>
      </w:pPr>
    </w:p>
    <w:sectPr w:rsidR="00E16D2D" w:rsidRPr="007A58A1" w:rsidSect="00F730F3">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3D046" w14:textId="77777777" w:rsidR="00B6200B" w:rsidRDefault="00B6200B">
      <w:pPr>
        <w:spacing w:after="0" w:line="240" w:lineRule="auto"/>
      </w:pPr>
      <w:r>
        <w:separator/>
      </w:r>
    </w:p>
  </w:endnote>
  <w:endnote w:type="continuationSeparator" w:id="0">
    <w:p w14:paraId="3DEDE81E" w14:textId="77777777" w:rsidR="00B6200B" w:rsidRDefault="00B62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charset w:val="00"/>
    <w:family w:val="auto"/>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184B3" w14:textId="77777777" w:rsidR="002A21AF" w:rsidRDefault="002A21AF">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1881C" w14:textId="77777777" w:rsidR="002A21AF" w:rsidRDefault="002A21AF">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A47FB" w14:textId="77777777" w:rsidR="002A21AF" w:rsidRDefault="002A21AF">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6F250" w14:textId="77777777" w:rsidR="00B6200B" w:rsidRDefault="00B6200B">
      <w:pPr>
        <w:spacing w:after="0" w:line="240" w:lineRule="auto"/>
      </w:pPr>
      <w:r>
        <w:separator/>
      </w:r>
    </w:p>
  </w:footnote>
  <w:footnote w:type="continuationSeparator" w:id="0">
    <w:p w14:paraId="1E0CBDBF" w14:textId="77777777" w:rsidR="00B6200B" w:rsidRDefault="00B62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80A49" w14:textId="77777777" w:rsidR="002A21AF" w:rsidRDefault="002A21AF">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48E81" w14:textId="77777777" w:rsidR="002A21AF" w:rsidRDefault="002A21AF">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F48E0" w14:textId="77777777" w:rsidR="002A21AF" w:rsidRDefault="002A21AF">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28F0"/>
    <w:multiLevelType w:val="hybridMultilevel"/>
    <w:tmpl w:val="97C02A6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6CF537F"/>
    <w:multiLevelType w:val="hybridMultilevel"/>
    <w:tmpl w:val="1AE63B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E1347"/>
    <w:multiLevelType w:val="hybridMultilevel"/>
    <w:tmpl w:val="DD50FFB8"/>
    <w:lvl w:ilvl="0" w:tplc="5866C4D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26E73665"/>
    <w:multiLevelType w:val="hybridMultilevel"/>
    <w:tmpl w:val="1A688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CC5736"/>
    <w:multiLevelType w:val="hybridMultilevel"/>
    <w:tmpl w:val="2042D5C8"/>
    <w:lvl w:ilvl="0" w:tplc="73C855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FB11139"/>
    <w:multiLevelType w:val="hybridMultilevel"/>
    <w:tmpl w:val="E1065CC8"/>
    <w:lvl w:ilvl="0" w:tplc="4FA6163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0453BBC"/>
    <w:multiLevelType w:val="multilevel"/>
    <w:tmpl w:val="AFA875C6"/>
    <w:lvl w:ilvl="0">
      <w:start w:val="1"/>
      <w:numFmt w:val="decimal"/>
      <w:lvlText w:val="%1."/>
      <w:lvlJc w:val="left"/>
      <w:pPr>
        <w:ind w:left="1654" w:hanging="94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51334750"/>
    <w:multiLevelType w:val="hybridMultilevel"/>
    <w:tmpl w:val="0ADC1AF4"/>
    <w:lvl w:ilvl="0" w:tplc="CE68E7BE">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537A23EB"/>
    <w:multiLevelType w:val="hybridMultilevel"/>
    <w:tmpl w:val="6B4EFE16"/>
    <w:lvl w:ilvl="0" w:tplc="0419000F">
      <w:start w:val="1"/>
      <w:numFmt w:val="decimal"/>
      <w:lvlText w:val="%1."/>
      <w:lvlJc w:val="left"/>
      <w:pPr>
        <w:ind w:left="360"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9" w15:restartNumberingAfterBreak="0">
    <w:nsid w:val="545B7546"/>
    <w:multiLevelType w:val="hybridMultilevel"/>
    <w:tmpl w:val="CA5CCDE2"/>
    <w:lvl w:ilvl="0" w:tplc="04190001">
      <w:start w:val="1"/>
      <w:numFmt w:val="bullet"/>
      <w:lvlText w:val=""/>
      <w:lvlJc w:val="left"/>
      <w:pPr>
        <w:ind w:left="720" w:hanging="360"/>
      </w:pPr>
      <w:rPr>
        <w:rFonts w:ascii="Symbol" w:hAnsi="Symbol" w:hint="default"/>
      </w:rPr>
    </w:lvl>
    <w:lvl w:ilvl="1" w:tplc="0E7AE306">
      <w:numFmt w:val="bullet"/>
      <w:lvlText w:val="•"/>
      <w:lvlJc w:val="left"/>
      <w:pPr>
        <w:ind w:left="1785" w:hanging="705"/>
      </w:pPr>
      <w:rPr>
        <w:rFonts w:ascii="Times New Roman" w:eastAsia="Calibri"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581D294C"/>
    <w:multiLevelType w:val="multilevel"/>
    <w:tmpl w:val="06E03B38"/>
    <w:lvl w:ilvl="0">
      <w:start w:val="1"/>
      <w:numFmt w:val="decimal"/>
      <w:lvlText w:val="%1."/>
      <w:lvlJc w:val="left"/>
      <w:pPr>
        <w:ind w:left="360" w:hanging="360"/>
      </w:pPr>
      <w:rPr>
        <w:rFonts w:hint="default"/>
      </w:rPr>
    </w:lvl>
    <w:lvl w:ilvl="1">
      <w:start w:val="5"/>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1" w15:restartNumberingAfterBreak="0">
    <w:nsid w:val="5A8E5312"/>
    <w:multiLevelType w:val="hybridMultilevel"/>
    <w:tmpl w:val="8676F7A4"/>
    <w:lvl w:ilvl="0" w:tplc="DE98171E">
      <w:start w:val="1"/>
      <w:numFmt w:val="decimal"/>
      <w:lvlText w:val="%1."/>
      <w:lvlJc w:val="left"/>
      <w:pPr>
        <w:ind w:left="1211"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3" w15:restartNumberingAfterBreak="0">
    <w:nsid w:val="68BF2431"/>
    <w:multiLevelType w:val="hybridMultilevel"/>
    <w:tmpl w:val="A1887D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16E5985"/>
    <w:multiLevelType w:val="hybridMultilevel"/>
    <w:tmpl w:val="359E5AF6"/>
    <w:lvl w:ilvl="0" w:tplc="EC40F790">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ACA6A77"/>
    <w:multiLevelType w:val="hybridMultilevel"/>
    <w:tmpl w:val="E74A9F22"/>
    <w:lvl w:ilvl="0" w:tplc="AC7EDC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D160D44"/>
    <w:multiLevelType w:val="hybridMultilevel"/>
    <w:tmpl w:val="C38A15DC"/>
    <w:lvl w:ilvl="0" w:tplc="F722892C">
      <w:start w:val="3"/>
      <w:numFmt w:val="decimal"/>
      <w:lvlText w:val="%1."/>
      <w:lvlJc w:val="left"/>
      <w:pPr>
        <w:ind w:left="1287" w:hanging="360"/>
      </w:pPr>
      <w:rPr>
        <w:rFonts w:hint="default"/>
        <w:b/>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1074278872">
    <w:abstractNumId w:val="16"/>
  </w:num>
  <w:num w:numId="2" w16cid:durableId="1288853405">
    <w:abstractNumId w:val="4"/>
  </w:num>
  <w:num w:numId="3" w16cid:durableId="349183704">
    <w:abstractNumId w:val="3"/>
  </w:num>
  <w:num w:numId="4" w16cid:durableId="473639381">
    <w:abstractNumId w:val="5"/>
  </w:num>
  <w:num w:numId="5" w16cid:durableId="1619868827">
    <w:abstractNumId w:val="7"/>
  </w:num>
  <w:num w:numId="6" w16cid:durableId="1202521348">
    <w:abstractNumId w:val="10"/>
  </w:num>
  <w:num w:numId="7" w16cid:durableId="1270355555">
    <w:abstractNumId w:val="2"/>
  </w:num>
  <w:num w:numId="8" w16cid:durableId="16741441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5877728">
    <w:abstractNumId w:val="11"/>
  </w:num>
  <w:num w:numId="10" w16cid:durableId="1545949085">
    <w:abstractNumId w:val="9"/>
  </w:num>
  <w:num w:numId="11" w16cid:durableId="862280531">
    <w:abstractNumId w:val="6"/>
  </w:num>
  <w:num w:numId="12" w16cid:durableId="919869567">
    <w:abstractNumId w:val="14"/>
  </w:num>
  <w:num w:numId="13" w16cid:durableId="14024809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400636">
    <w:abstractNumId w:val="13"/>
  </w:num>
  <w:num w:numId="15" w16cid:durableId="123424478">
    <w:abstractNumId w:val="15"/>
  </w:num>
  <w:num w:numId="16" w16cid:durableId="837961761">
    <w:abstractNumId w:val="8"/>
  </w:num>
  <w:num w:numId="17" w16cid:durableId="325205644">
    <w:abstractNumId w:val="1"/>
  </w:num>
  <w:num w:numId="18" w16cid:durableId="429277077">
    <w:abstractNumId w:val="0"/>
  </w:num>
  <w:num w:numId="19" w16cid:durableId="14614145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6EC"/>
    <w:rsid w:val="000032E0"/>
    <w:rsid w:val="00020DD9"/>
    <w:rsid w:val="00033BDE"/>
    <w:rsid w:val="000363EF"/>
    <w:rsid w:val="00041496"/>
    <w:rsid w:val="0004194B"/>
    <w:rsid w:val="00083197"/>
    <w:rsid w:val="00096B53"/>
    <w:rsid w:val="000A572D"/>
    <w:rsid w:val="000A5A56"/>
    <w:rsid w:val="000A5E48"/>
    <w:rsid w:val="000C4C10"/>
    <w:rsid w:val="000C6CD9"/>
    <w:rsid w:val="000D56A4"/>
    <w:rsid w:val="00117A6C"/>
    <w:rsid w:val="00125918"/>
    <w:rsid w:val="00132127"/>
    <w:rsid w:val="00136889"/>
    <w:rsid w:val="0014011D"/>
    <w:rsid w:val="0014076F"/>
    <w:rsid w:val="00146503"/>
    <w:rsid w:val="0016375D"/>
    <w:rsid w:val="00180B36"/>
    <w:rsid w:val="00184360"/>
    <w:rsid w:val="00187DCC"/>
    <w:rsid w:val="00191243"/>
    <w:rsid w:val="001C7F82"/>
    <w:rsid w:val="001D0395"/>
    <w:rsid w:val="001D0C05"/>
    <w:rsid w:val="001D15C5"/>
    <w:rsid w:val="001E00D3"/>
    <w:rsid w:val="001E34C8"/>
    <w:rsid w:val="001F0DDF"/>
    <w:rsid w:val="001F31CE"/>
    <w:rsid w:val="0020511E"/>
    <w:rsid w:val="00205579"/>
    <w:rsid w:val="002103C6"/>
    <w:rsid w:val="00211668"/>
    <w:rsid w:val="00212CF1"/>
    <w:rsid w:val="002166BD"/>
    <w:rsid w:val="00223F2A"/>
    <w:rsid w:val="00226502"/>
    <w:rsid w:val="002331FC"/>
    <w:rsid w:val="00242E9F"/>
    <w:rsid w:val="00247654"/>
    <w:rsid w:val="002514B2"/>
    <w:rsid w:val="0025211A"/>
    <w:rsid w:val="00256C4B"/>
    <w:rsid w:val="00257A48"/>
    <w:rsid w:val="00260106"/>
    <w:rsid w:val="00260409"/>
    <w:rsid w:val="00265E3D"/>
    <w:rsid w:val="00274F4D"/>
    <w:rsid w:val="002823A6"/>
    <w:rsid w:val="00283AA9"/>
    <w:rsid w:val="0029110A"/>
    <w:rsid w:val="002923B0"/>
    <w:rsid w:val="002A21AF"/>
    <w:rsid w:val="002A468A"/>
    <w:rsid w:val="002B7038"/>
    <w:rsid w:val="002C56C5"/>
    <w:rsid w:val="002D553C"/>
    <w:rsid w:val="002D7808"/>
    <w:rsid w:val="002E10C6"/>
    <w:rsid w:val="002E2FC2"/>
    <w:rsid w:val="002F1452"/>
    <w:rsid w:val="002F5725"/>
    <w:rsid w:val="003008AE"/>
    <w:rsid w:val="00300EC8"/>
    <w:rsid w:val="0030460D"/>
    <w:rsid w:val="00304903"/>
    <w:rsid w:val="003067E2"/>
    <w:rsid w:val="003135ED"/>
    <w:rsid w:val="003175A1"/>
    <w:rsid w:val="003236F1"/>
    <w:rsid w:val="003270C7"/>
    <w:rsid w:val="00334A11"/>
    <w:rsid w:val="00340D74"/>
    <w:rsid w:val="00345538"/>
    <w:rsid w:val="00350D0A"/>
    <w:rsid w:val="003555A9"/>
    <w:rsid w:val="00374FFF"/>
    <w:rsid w:val="003800C8"/>
    <w:rsid w:val="00396CEA"/>
    <w:rsid w:val="003A5849"/>
    <w:rsid w:val="003A5D80"/>
    <w:rsid w:val="003C01F0"/>
    <w:rsid w:val="003D0990"/>
    <w:rsid w:val="003E39FE"/>
    <w:rsid w:val="003E3D0A"/>
    <w:rsid w:val="003F3A0A"/>
    <w:rsid w:val="00401CC8"/>
    <w:rsid w:val="00404495"/>
    <w:rsid w:val="00404847"/>
    <w:rsid w:val="0040526C"/>
    <w:rsid w:val="00407674"/>
    <w:rsid w:val="004140B7"/>
    <w:rsid w:val="0041669B"/>
    <w:rsid w:val="0042244D"/>
    <w:rsid w:val="00432872"/>
    <w:rsid w:val="00452819"/>
    <w:rsid w:val="00452F93"/>
    <w:rsid w:val="00456ACA"/>
    <w:rsid w:val="00457734"/>
    <w:rsid w:val="00461EB1"/>
    <w:rsid w:val="00477DF3"/>
    <w:rsid w:val="00497B19"/>
    <w:rsid w:val="004A1FB6"/>
    <w:rsid w:val="004B2BB3"/>
    <w:rsid w:val="004C54F0"/>
    <w:rsid w:val="004C5F76"/>
    <w:rsid w:val="004D1E55"/>
    <w:rsid w:val="004E074B"/>
    <w:rsid w:val="004E22D0"/>
    <w:rsid w:val="004E48EA"/>
    <w:rsid w:val="004E5A7F"/>
    <w:rsid w:val="004E5DF3"/>
    <w:rsid w:val="004F01AF"/>
    <w:rsid w:val="004F49A0"/>
    <w:rsid w:val="005012D5"/>
    <w:rsid w:val="00505183"/>
    <w:rsid w:val="00505DC9"/>
    <w:rsid w:val="00506D28"/>
    <w:rsid w:val="00507C21"/>
    <w:rsid w:val="005264CB"/>
    <w:rsid w:val="00530816"/>
    <w:rsid w:val="00537E21"/>
    <w:rsid w:val="005425C5"/>
    <w:rsid w:val="00547A9A"/>
    <w:rsid w:val="00564EF4"/>
    <w:rsid w:val="005751D8"/>
    <w:rsid w:val="005806EC"/>
    <w:rsid w:val="00582D04"/>
    <w:rsid w:val="005921A4"/>
    <w:rsid w:val="005A5992"/>
    <w:rsid w:val="005B20C7"/>
    <w:rsid w:val="005B701E"/>
    <w:rsid w:val="005C1983"/>
    <w:rsid w:val="005D0ABB"/>
    <w:rsid w:val="005D2B86"/>
    <w:rsid w:val="005E2535"/>
    <w:rsid w:val="005E66BC"/>
    <w:rsid w:val="005F0CCF"/>
    <w:rsid w:val="005F5AA9"/>
    <w:rsid w:val="00602F19"/>
    <w:rsid w:val="006045C3"/>
    <w:rsid w:val="0060506F"/>
    <w:rsid w:val="00611A5F"/>
    <w:rsid w:val="006236F7"/>
    <w:rsid w:val="00625D79"/>
    <w:rsid w:val="00636DF8"/>
    <w:rsid w:val="00652205"/>
    <w:rsid w:val="00663F7C"/>
    <w:rsid w:val="006650AD"/>
    <w:rsid w:val="00665944"/>
    <w:rsid w:val="006672B3"/>
    <w:rsid w:val="00692D09"/>
    <w:rsid w:val="006A1D04"/>
    <w:rsid w:val="006A680C"/>
    <w:rsid w:val="006A6A8A"/>
    <w:rsid w:val="006B16E6"/>
    <w:rsid w:val="006B23DC"/>
    <w:rsid w:val="006C09E2"/>
    <w:rsid w:val="006C18A1"/>
    <w:rsid w:val="006D7D09"/>
    <w:rsid w:val="006E33EB"/>
    <w:rsid w:val="006F50BB"/>
    <w:rsid w:val="006F7F03"/>
    <w:rsid w:val="00701A9B"/>
    <w:rsid w:val="00726FE6"/>
    <w:rsid w:val="00727FE6"/>
    <w:rsid w:val="00732503"/>
    <w:rsid w:val="00732BC7"/>
    <w:rsid w:val="007330E9"/>
    <w:rsid w:val="00743C4B"/>
    <w:rsid w:val="007511E5"/>
    <w:rsid w:val="00757498"/>
    <w:rsid w:val="0076258C"/>
    <w:rsid w:val="00765B99"/>
    <w:rsid w:val="00770FCF"/>
    <w:rsid w:val="0077308F"/>
    <w:rsid w:val="00777440"/>
    <w:rsid w:val="007804A9"/>
    <w:rsid w:val="007857B5"/>
    <w:rsid w:val="00795FEC"/>
    <w:rsid w:val="00797AFF"/>
    <w:rsid w:val="00797F0F"/>
    <w:rsid w:val="007A58A1"/>
    <w:rsid w:val="007A662A"/>
    <w:rsid w:val="007B322C"/>
    <w:rsid w:val="007C35D0"/>
    <w:rsid w:val="007C4C9B"/>
    <w:rsid w:val="007C6EE4"/>
    <w:rsid w:val="007C6F17"/>
    <w:rsid w:val="007D3F39"/>
    <w:rsid w:val="007D5C1D"/>
    <w:rsid w:val="007E0182"/>
    <w:rsid w:val="007E4E4F"/>
    <w:rsid w:val="007F508D"/>
    <w:rsid w:val="007F56D2"/>
    <w:rsid w:val="0081691D"/>
    <w:rsid w:val="008255D5"/>
    <w:rsid w:val="00843CE2"/>
    <w:rsid w:val="00846AB3"/>
    <w:rsid w:val="00847618"/>
    <w:rsid w:val="008551CC"/>
    <w:rsid w:val="0086355E"/>
    <w:rsid w:val="008700E6"/>
    <w:rsid w:val="0087460D"/>
    <w:rsid w:val="008A3ECE"/>
    <w:rsid w:val="008A730A"/>
    <w:rsid w:val="008C0AD5"/>
    <w:rsid w:val="008D6020"/>
    <w:rsid w:val="008D63E0"/>
    <w:rsid w:val="008E537D"/>
    <w:rsid w:val="008F4087"/>
    <w:rsid w:val="00901932"/>
    <w:rsid w:val="00905C83"/>
    <w:rsid w:val="00915987"/>
    <w:rsid w:val="00925912"/>
    <w:rsid w:val="0093019B"/>
    <w:rsid w:val="009404CE"/>
    <w:rsid w:val="00946A97"/>
    <w:rsid w:val="00950402"/>
    <w:rsid w:val="00952D67"/>
    <w:rsid w:val="009548BF"/>
    <w:rsid w:val="00957ECF"/>
    <w:rsid w:val="0096053B"/>
    <w:rsid w:val="0097180B"/>
    <w:rsid w:val="0097554F"/>
    <w:rsid w:val="00976EDE"/>
    <w:rsid w:val="009868E6"/>
    <w:rsid w:val="00987858"/>
    <w:rsid w:val="00987C61"/>
    <w:rsid w:val="009A6C22"/>
    <w:rsid w:val="009B185D"/>
    <w:rsid w:val="009B67C9"/>
    <w:rsid w:val="009B6E55"/>
    <w:rsid w:val="009C1158"/>
    <w:rsid w:val="009D0EE5"/>
    <w:rsid w:val="009D40BE"/>
    <w:rsid w:val="009E372F"/>
    <w:rsid w:val="009E6EB8"/>
    <w:rsid w:val="00A116F1"/>
    <w:rsid w:val="00A1178F"/>
    <w:rsid w:val="00A25EC1"/>
    <w:rsid w:val="00A455ED"/>
    <w:rsid w:val="00A45D2C"/>
    <w:rsid w:val="00A5790D"/>
    <w:rsid w:val="00A61623"/>
    <w:rsid w:val="00A6211D"/>
    <w:rsid w:val="00A800DD"/>
    <w:rsid w:val="00A80ED3"/>
    <w:rsid w:val="00AA0B36"/>
    <w:rsid w:val="00AE44ED"/>
    <w:rsid w:val="00AE6974"/>
    <w:rsid w:val="00AF2084"/>
    <w:rsid w:val="00AF6AF0"/>
    <w:rsid w:val="00B20C76"/>
    <w:rsid w:val="00B231B5"/>
    <w:rsid w:val="00B40F03"/>
    <w:rsid w:val="00B5023C"/>
    <w:rsid w:val="00B6200B"/>
    <w:rsid w:val="00B77D49"/>
    <w:rsid w:val="00B81754"/>
    <w:rsid w:val="00B8360C"/>
    <w:rsid w:val="00BD0D16"/>
    <w:rsid w:val="00BD5024"/>
    <w:rsid w:val="00BE6817"/>
    <w:rsid w:val="00BF1D09"/>
    <w:rsid w:val="00BF593F"/>
    <w:rsid w:val="00C11654"/>
    <w:rsid w:val="00C213C9"/>
    <w:rsid w:val="00C213FE"/>
    <w:rsid w:val="00C402BA"/>
    <w:rsid w:val="00C430DE"/>
    <w:rsid w:val="00C74116"/>
    <w:rsid w:val="00C765D6"/>
    <w:rsid w:val="00C80134"/>
    <w:rsid w:val="00C812F4"/>
    <w:rsid w:val="00CA0797"/>
    <w:rsid w:val="00CB0A81"/>
    <w:rsid w:val="00CB7265"/>
    <w:rsid w:val="00CD45C6"/>
    <w:rsid w:val="00CE527C"/>
    <w:rsid w:val="00D12167"/>
    <w:rsid w:val="00D133BF"/>
    <w:rsid w:val="00D1429D"/>
    <w:rsid w:val="00D15BEE"/>
    <w:rsid w:val="00D26724"/>
    <w:rsid w:val="00D30703"/>
    <w:rsid w:val="00D34C63"/>
    <w:rsid w:val="00D36D17"/>
    <w:rsid w:val="00D37B96"/>
    <w:rsid w:val="00D50AD2"/>
    <w:rsid w:val="00D52D12"/>
    <w:rsid w:val="00D55493"/>
    <w:rsid w:val="00D62D25"/>
    <w:rsid w:val="00D67B12"/>
    <w:rsid w:val="00D73F45"/>
    <w:rsid w:val="00D94E73"/>
    <w:rsid w:val="00DA104E"/>
    <w:rsid w:val="00DA1702"/>
    <w:rsid w:val="00DA4DBE"/>
    <w:rsid w:val="00DB5B52"/>
    <w:rsid w:val="00DB799E"/>
    <w:rsid w:val="00DC017D"/>
    <w:rsid w:val="00DC093A"/>
    <w:rsid w:val="00DC1CA9"/>
    <w:rsid w:val="00DC56A8"/>
    <w:rsid w:val="00DD4F76"/>
    <w:rsid w:val="00DE3B49"/>
    <w:rsid w:val="00E05A87"/>
    <w:rsid w:val="00E10C2A"/>
    <w:rsid w:val="00E111A9"/>
    <w:rsid w:val="00E16D2D"/>
    <w:rsid w:val="00E2140B"/>
    <w:rsid w:val="00E2205B"/>
    <w:rsid w:val="00E54EC3"/>
    <w:rsid w:val="00E56807"/>
    <w:rsid w:val="00E608FA"/>
    <w:rsid w:val="00E67E0D"/>
    <w:rsid w:val="00E94A47"/>
    <w:rsid w:val="00E95177"/>
    <w:rsid w:val="00EB7868"/>
    <w:rsid w:val="00EC1A99"/>
    <w:rsid w:val="00EC25EF"/>
    <w:rsid w:val="00ED36F0"/>
    <w:rsid w:val="00ED634C"/>
    <w:rsid w:val="00EE56A5"/>
    <w:rsid w:val="00F0002B"/>
    <w:rsid w:val="00F06181"/>
    <w:rsid w:val="00F06AE4"/>
    <w:rsid w:val="00F06C2B"/>
    <w:rsid w:val="00F1284C"/>
    <w:rsid w:val="00F16AF9"/>
    <w:rsid w:val="00F20111"/>
    <w:rsid w:val="00F236B4"/>
    <w:rsid w:val="00F25FC1"/>
    <w:rsid w:val="00F44797"/>
    <w:rsid w:val="00F4521D"/>
    <w:rsid w:val="00F4769C"/>
    <w:rsid w:val="00F5306B"/>
    <w:rsid w:val="00F5664D"/>
    <w:rsid w:val="00F570DE"/>
    <w:rsid w:val="00F730F3"/>
    <w:rsid w:val="00F81365"/>
    <w:rsid w:val="00F84A08"/>
    <w:rsid w:val="00F87108"/>
    <w:rsid w:val="00FB300A"/>
    <w:rsid w:val="00FB71E7"/>
    <w:rsid w:val="00FC6610"/>
    <w:rsid w:val="00FD5809"/>
    <w:rsid w:val="00FF0A7E"/>
    <w:rsid w:val="00FF4E01"/>
    <w:rsid w:val="00FF6235"/>
    <w:rsid w:val="00FF6D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8BF8A"/>
  <w15:docId w15:val="{8C3BC5A0-3FEF-4930-9D9E-B2B10EBF3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30DE"/>
  </w:style>
  <w:style w:type="paragraph" w:styleId="1">
    <w:name w:val="heading 1"/>
    <w:basedOn w:val="a"/>
    <w:next w:val="a"/>
    <w:link w:val="10"/>
    <w:qFormat/>
    <w:rsid w:val="00EC25EF"/>
    <w:pPr>
      <w:keepNext/>
      <w:spacing w:after="0" w:line="240" w:lineRule="auto"/>
      <w:outlineLvl w:val="0"/>
    </w:pPr>
    <w:rPr>
      <w:rFonts w:ascii="Times New Roman" w:eastAsia="Times New Roman" w:hAnsi="Times New Roman" w:cs="Times New Roman"/>
      <w:sz w:val="24"/>
      <w:szCs w:val="24"/>
      <w:u w:val="single"/>
      <w:lang w:val="x-none" w:eastAsia="x-none"/>
    </w:rPr>
  </w:style>
  <w:style w:type="paragraph" w:styleId="2">
    <w:name w:val="heading 2"/>
    <w:basedOn w:val="a"/>
    <w:next w:val="a"/>
    <w:link w:val="20"/>
    <w:qFormat/>
    <w:rsid w:val="00EC25EF"/>
    <w:pPr>
      <w:keepNext/>
      <w:spacing w:after="0" w:line="240" w:lineRule="auto"/>
      <w:jc w:val="right"/>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4"/>
    <w:uiPriority w:val="34"/>
    <w:qFormat/>
    <w:rsid w:val="00846AB3"/>
    <w:pPr>
      <w:ind w:left="720"/>
      <w:contextualSpacing/>
    </w:pPr>
  </w:style>
  <w:style w:type="paragraph" w:styleId="a5">
    <w:name w:val="No Spacing"/>
    <w:link w:val="a6"/>
    <w:uiPriority w:val="1"/>
    <w:qFormat/>
    <w:rsid w:val="00E111A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6">
    <w:name w:val="Без интервала Знак"/>
    <w:link w:val="a5"/>
    <w:uiPriority w:val="1"/>
    <w:locked/>
    <w:rsid w:val="00E111A9"/>
    <w:rPr>
      <w:rFonts w:ascii="Times New Roman" w:eastAsia="Times New Roman" w:hAnsi="Times New Roman" w:cs="Times New Roman"/>
      <w:sz w:val="24"/>
      <w:szCs w:val="24"/>
      <w:lang w:eastAsia="ru-RU"/>
    </w:rPr>
  </w:style>
  <w:style w:type="paragraph" w:styleId="a7">
    <w:name w:val="Normal (Web)"/>
    <w:basedOn w:val="a"/>
    <w:uiPriority w:val="99"/>
    <w:unhideWhenUsed/>
    <w:rsid w:val="00DC01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12pt">
    <w:name w:val="Основной текст (2) + 12 pt"/>
    <w:rsid w:val="00DC093A"/>
    <w:rPr>
      <w:color w:val="000000"/>
      <w:spacing w:val="0"/>
      <w:w w:val="100"/>
      <w:position w:val="0"/>
      <w:sz w:val="24"/>
      <w:szCs w:val="24"/>
      <w:shd w:val="clear" w:color="auto" w:fill="FFFFFF"/>
      <w:lang w:val="ru-RU" w:eastAsia="ru-RU" w:bidi="ru-RU"/>
    </w:rPr>
  </w:style>
  <w:style w:type="paragraph" w:styleId="a8">
    <w:name w:val="Balloon Text"/>
    <w:basedOn w:val="a"/>
    <w:link w:val="a9"/>
    <w:uiPriority w:val="99"/>
    <w:semiHidden/>
    <w:unhideWhenUsed/>
    <w:rsid w:val="009D40B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D40BE"/>
    <w:rPr>
      <w:rFonts w:ascii="Segoe UI" w:hAnsi="Segoe UI" w:cs="Segoe UI"/>
      <w:sz w:val="18"/>
      <w:szCs w:val="18"/>
    </w:rPr>
  </w:style>
  <w:style w:type="numbering" w:customStyle="1" w:styleId="11">
    <w:name w:val="Нет списка1"/>
    <w:next w:val="a2"/>
    <w:uiPriority w:val="99"/>
    <w:semiHidden/>
    <w:unhideWhenUsed/>
    <w:rsid w:val="00132127"/>
  </w:style>
  <w:style w:type="character" w:customStyle="1" w:styleId="10">
    <w:name w:val="Заголовок 1 Знак"/>
    <w:basedOn w:val="a0"/>
    <w:link w:val="1"/>
    <w:rsid w:val="00EC25EF"/>
    <w:rPr>
      <w:rFonts w:ascii="Times New Roman" w:eastAsia="Times New Roman" w:hAnsi="Times New Roman" w:cs="Times New Roman"/>
      <w:sz w:val="24"/>
      <w:szCs w:val="24"/>
      <w:u w:val="single"/>
      <w:lang w:val="x-none" w:eastAsia="x-none"/>
    </w:rPr>
  </w:style>
  <w:style w:type="character" w:customStyle="1" w:styleId="20">
    <w:name w:val="Заголовок 2 Знак"/>
    <w:basedOn w:val="a0"/>
    <w:link w:val="2"/>
    <w:rsid w:val="00EC25EF"/>
    <w:rPr>
      <w:rFonts w:ascii="Times New Roman" w:eastAsia="Times New Roman" w:hAnsi="Times New Roman" w:cs="Times New Roman"/>
      <w:sz w:val="28"/>
      <w:szCs w:val="24"/>
      <w:lang w:eastAsia="ru-RU"/>
    </w:rPr>
  </w:style>
  <w:style w:type="numbering" w:customStyle="1" w:styleId="21">
    <w:name w:val="Нет списка2"/>
    <w:next w:val="a2"/>
    <w:uiPriority w:val="99"/>
    <w:semiHidden/>
    <w:rsid w:val="00EC25EF"/>
  </w:style>
  <w:style w:type="paragraph" w:styleId="aa">
    <w:name w:val="Body Text Indent"/>
    <w:basedOn w:val="a"/>
    <w:link w:val="ab"/>
    <w:rsid w:val="00EC25EF"/>
    <w:pPr>
      <w:tabs>
        <w:tab w:val="left" w:pos="0"/>
      </w:tabs>
      <w:spacing w:after="0" w:line="240" w:lineRule="auto"/>
      <w:ind w:firstLine="935"/>
      <w:jc w:val="both"/>
    </w:pPr>
    <w:rPr>
      <w:rFonts w:ascii="Times New Roman" w:eastAsia="Times New Roman" w:hAnsi="Times New Roman" w:cs="Times New Roman"/>
      <w:sz w:val="28"/>
      <w:szCs w:val="24"/>
      <w:lang w:val="x-none" w:eastAsia="x-none"/>
    </w:rPr>
  </w:style>
  <w:style w:type="character" w:customStyle="1" w:styleId="ab">
    <w:name w:val="Основной текст с отступом Знак"/>
    <w:basedOn w:val="a0"/>
    <w:link w:val="aa"/>
    <w:rsid w:val="00EC25EF"/>
    <w:rPr>
      <w:rFonts w:ascii="Times New Roman" w:eastAsia="Times New Roman" w:hAnsi="Times New Roman" w:cs="Times New Roman"/>
      <w:sz w:val="28"/>
      <w:szCs w:val="24"/>
      <w:lang w:val="x-none" w:eastAsia="x-none"/>
    </w:rPr>
  </w:style>
  <w:style w:type="paragraph" w:customStyle="1" w:styleId="Char">
    <w:name w:val="Char Знак Знак"/>
    <w:basedOn w:val="a"/>
    <w:rsid w:val="00EC25EF"/>
    <w:pPr>
      <w:widowControl w:val="0"/>
      <w:adjustRightInd w:val="0"/>
      <w:spacing w:line="240" w:lineRule="exact"/>
      <w:jc w:val="right"/>
    </w:pPr>
    <w:rPr>
      <w:rFonts w:ascii="Times New Roman" w:eastAsia="Times New Roman" w:hAnsi="Times New Roman" w:cs="Times New Roman"/>
      <w:sz w:val="20"/>
      <w:szCs w:val="20"/>
      <w:lang w:val="en-GB"/>
    </w:rPr>
  </w:style>
  <w:style w:type="character" w:styleId="ac">
    <w:name w:val="Hyperlink"/>
    <w:rsid w:val="00EC25EF"/>
    <w:rPr>
      <w:rFonts w:cs="Times New Roman"/>
      <w:color w:val="0000FF"/>
      <w:u w:val="single"/>
    </w:rPr>
  </w:style>
  <w:style w:type="table" w:styleId="ad">
    <w:name w:val="Table Grid"/>
    <w:basedOn w:val="a1"/>
    <w:uiPriority w:val="39"/>
    <w:rsid w:val="00EC25E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C25E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e">
    <w:name w:val="Body Text"/>
    <w:basedOn w:val="a"/>
    <w:link w:val="af"/>
    <w:rsid w:val="00EC25EF"/>
    <w:pPr>
      <w:spacing w:after="120" w:line="240" w:lineRule="auto"/>
    </w:pPr>
    <w:rPr>
      <w:rFonts w:ascii="Times New Roman" w:eastAsia="Times New Roman" w:hAnsi="Times New Roman" w:cs="Times New Roman"/>
      <w:sz w:val="24"/>
      <w:szCs w:val="24"/>
      <w:lang w:val="x-none" w:eastAsia="x-none"/>
    </w:rPr>
  </w:style>
  <w:style w:type="character" w:customStyle="1" w:styleId="af">
    <w:name w:val="Основной текст Знак"/>
    <w:basedOn w:val="a0"/>
    <w:link w:val="ae"/>
    <w:rsid w:val="00EC25EF"/>
    <w:rPr>
      <w:rFonts w:ascii="Times New Roman" w:eastAsia="Times New Roman" w:hAnsi="Times New Roman" w:cs="Times New Roman"/>
      <w:sz w:val="24"/>
      <w:szCs w:val="24"/>
      <w:lang w:val="x-none" w:eastAsia="x-none"/>
    </w:rPr>
  </w:style>
  <w:style w:type="paragraph" w:styleId="22">
    <w:name w:val="Body Text 2"/>
    <w:basedOn w:val="a"/>
    <w:link w:val="23"/>
    <w:rsid w:val="00EC25EF"/>
    <w:pPr>
      <w:spacing w:after="120" w:line="480" w:lineRule="auto"/>
    </w:pPr>
    <w:rPr>
      <w:rFonts w:ascii="Times New Roman" w:eastAsia="Times New Roman" w:hAnsi="Times New Roman" w:cs="Times New Roman"/>
      <w:sz w:val="20"/>
      <w:szCs w:val="20"/>
      <w:lang w:eastAsia="ru-RU"/>
    </w:rPr>
  </w:style>
  <w:style w:type="character" w:customStyle="1" w:styleId="23">
    <w:name w:val="Основной текст 2 Знак"/>
    <w:basedOn w:val="a0"/>
    <w:link w:val="22"/>
    <w:rsid w:val="00EC25EF"/>
    <w:rPr>
      <w:rFonts w:ascii="Times New Roman" w:eastAsia="Times New Roman" w:hAnsi="Times New Roman" w:cs="Times New Roman"/>
      <w:sz w:val="20"/>
      <w:szCs w:val="20"/>
      <w:lang w:eastAsia="ru-RU"/>
    </w:rPr>
  </w:style>
  <w:style w:type="paragraph" w:customStyle="1" w:styleId="af0">
    <w:name w:val="Стиль текста"/>
    <w:basedOn w:val="ae"/>
    <w:uiPriority w:val="99"/>
    <w:rsid w:val="00EC25EF"/>
    <w:pPr>
      <w:keepLines/>
      <w:spacing w:before="60" w:after="60"/>
      <w:jc w:val="both"/>
    </w:pPr>
    <w:rPr>
      <w:szCs w:val="20"/>
    </w:rPr>
  </w:style>
  <w:style w:type="paragraph" w:customStyle="1" w:styleId="s13">
    <w:name w:val="s_13"/>
    <w:basedOn w:val="a"/>
    <w:rsid w:val="00EC25EF"/>
    <w:pPr>
      <w:spacing w:after="0" w:line="240" w:lineRule="auto"/>
      <w:ind w:firstLine="720"/>
    </w:pPr>
    <w:rPr>
      <w:rFonts w:ascii="Times New Roman" w:eastAsia="Times New Roman" w:hAnsi="Times New Roman" w:cs="Times New Roman"/>
      <w:sz w:val="20"/>
      <w:szCs w:val="20"/>
      <w:lang w:eastAsia="ru-RU"/>
    </w:rPr>
  </w:style>
  <w:style w:type="paragraph" w:customStyle="1" w:styleId="BodyText21">
    <w:name w:val="Body Text 21"/>
    <w:basedOn w:val="a"/>
    <w:uiPriority w:val="99"/>
    <w:rsid w:val="00EC25EF"/>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2">
    <w:name w:val="Абзац списка1"/>
    <w:basedOn w:val="a"/>
    <w:rsid w:val="00EC25EF"/>
    <w:pPr>
      <w:spacing w:after="0" w:line="240" w:lineRule="auto"/>
      <w:ind w:left="720"/>
      <w:contextualSpacing/>
    </w:pPr>
    <w:rPr>
      <w:rFonts w:ascii="Times New Roman" w:eastAsia="Calibri" w:hAnsi="Times New Roman" w:cs="Times New Roman"/>
      <w:sz w:val="24"/>
      <w:szCs w:val="24"/>
      <w:lang w:eastAsia="ru-RU"/>
    </w:rPr>
  </w:style>
  <w:style w:type="character" w:customStyle="1" w:styleId="FontStyle12">
    <w:name w:val="Font Style12"/>
    <w:rsid w:val="00EC25EF"/>
    <w:rPr>
      <w:rFonts w:ascii="Arial" w:hAnsi="Arial" w:cs="Arial"/>
      <w:sz w:val="18"/>
      <w:szCs w:val="18"/>
    </w:rPr>
  </w:style>
  <w:style w:type="character" w:customStyle="1" w:styleId="13">
    <w:name w:val="Основной текст1"/>
    <w:rsid w:val="00EC25EF"/>
    <w:rPr>
      <w:rFonts w:ascii="Arial" w:eastAsia="Arial" w:hAnsi="Arial" w:cs="Arial"/>
      <w:b w:val="0"/>
      <w:bCs w:val="0"/>
      <w:i w:val="0"/>
      <w:iCs w:val="0"/>
      <w:smallCaps w:val="0"/>
      <w:strike w:val="0"/>
      <w:color w:val="000000"/>
      <w:spacing w:val="0"/>
      <w:w w:val="100"/>
      <w:position w:val="0"/>
      <w:sz w:val="17"/>
      <w:szCs w:val="17"/>
      <w:u w:val="none"/>
      <w:lang w:val="ru-RU"/>
    </w:rPr>
  </w:style>
  <w:style w:type="character" w:customStyle="1" w:styleId="af1">
    <w:name w:val="Основной текст_"/>
    <w:link w:val="24"/>
    <w:rsid w:val="00EC25EF"/>
    <w:rPr>
      <w:rFonts w:eastAsia="Arial" w:hAnsi="Arial"/>
      <w:sz w:val="18"/>
      <w:szCs w:val="18"/>
      <w:shd w:val="clear" w:color="auto" w:fill="FFFFFF"/>
    </w:rPr>
  </w:style>
  <w:style w:type="paragraph" w:customStyle="1" w:styleId="24">
    <w:name w:val="Основной текст2"/>
    <w:basedOn w:val="a"/>
    <w:link w:val="af1"/>
    <w:rsid w:val="00EC25EF"/>
    <w:pPr>
      <w:widowControl w:val="0"/>
      <w:shd w:val="clear" w:color="auto" w:fill="FFFFFF"/>
      <w:spacing w:before="300" w:after="0" w:line="218" w:lineRule="exact"/>
      <w:jc w:val="both"/>
    </w:pPr>
    <w:rPr>
      <w:rFonts w:eastAsia="Arial" w:hAnsi="Arial"/>
      <w:sz w:val="18"/>
      <w:szCs w:val="18"/>
      <w:shd w:val="clear" w:color="auto" w:fill="FFFFFF"/>
    </w:rPr>
  </w:style>
  <w:style w:type="character" w:customStyle="1" w:styleId="Arial9pt">
    <w:name w:val="Основной текст + Arial;9 pt"/>
    <w:rsid w:val="00EC25EF"/>
    <w:rPr>
      <w:rFonts w:ascii="Arial" w:eastAsia="Arial" w:hAnsi="Arial" w:cs="Arial"/>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customStyle="1" w:styleId="25">
    <w:name w:val="Абзац списка2"/>
    <w:basedOn w:val="a"/>
    <w:rsid w:val="00EC25EF"/>
    <w:pPr>
      <w:spacing w:after="0" w:line="240" w:lineRule="auto"/>
      <w:ind w:left="720"/>
      <w:contextualSpacing/>
    </w:pPr>
    <w:rPr>
      <w:rFonts w:ascii="Times New Roman" w:eastAsia="Calibri" w:hAnsi="Times New Roman" w:cs="Times New Roman"/>
      <w:sz w:val="24"/>
      <w:szCs w:val="24"/>
      <w:lang w:eastAsia="ru-RU"/>
    </w:rPr>
  </w:style>
  <w:style w:type="paragraph" w:styleId="af2">
    <w:name w:val="header"/>
    <w:basedOn w:val="a"/>
    <w:link w:val="af3"/>
    <w:uiPriority w:val="99"/>
    <w:rsid w:val="00EC25EF"/>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3">
    <w:name w:val="Верхний колонтитул Знак"/>
    <w:basedOn w:val="a0"/>
    <w:link w:val="af2"/>
    <w:uiPriority w:val="99"/>
    <w:rsid w:val="00EC25EF"/>
    <w:rPr>
      <w:rFonts w:ascii="Times New Roman" w:eastAsia="Times New Roman" w:hAnsi="Times New Roman" w:cs="Times New Roman"/>
      <w:sz w:val="24"/>
      <w:szCs w:val="24"/>
      <w:lang w:val="x-none" w:eastAsia="x-none"/>
    </w:rPr>
  </w:style>
  <w:style w:type="paragraph" w:styleId="af4">
    <w:name w:val="footer"/>
    <w:aliases w:val="Знак15,Footer Char"/>
    <w:basedOn w:val="a"/>
    <w:link w:val="af5"/>
    <w:uiPriority w:val="99"/>
    <w:rsid w:val="00EC25EF"/>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5">
    <w:name w:val="Нижний колонтитул Знак"/>
    <w:aliases w:val="Знак15 Знак,Footer Char Знак"/>
    <w:basedOn w:val="a0"/>
    <w:link w:val="af4"/>
    <w:uiPriority w:val="99"/>
    <w:rsid w:val="00EC25EF"/>
    <w:rPr>
      <w:rFonts w:ascii="Times New Roman" w:eastAsia="Times New Roman" w:hAnsi="Times New Roman" w:cs="Times New Roman"/>
      <w:sz w:val="24"/>
      <w:szCs w:val="24"/>
      <w:lang w:val="x-none" w:eastAsia="x-none"/>
    </w:rPr>
  </w:style>
  <w:style w:type="numbering" w:customStyle="1" w:styleId="110">
    <w:name w:val="Нет списка11"/>
    <w:next w:val="a2"/>
    <w:uiPriority w:val="99"/>
    <w:semiHidden/>
    <w:unhideWhenUsed/>
    <w:rsid w:val="00EC25EF"/>
  </w:style>
  <w:style w:type="character" w:styleId="af6">
    <w:name w:val="page number"/>
    <w:uiPriority w:val="99"/>
    <w:unhideWhenUsed/>
    <w:rsid w:val="00EC25EF"/>
  </w:style>
  <w:style w:type="table" w:customStyle="1" w:styleId="14">
    <w:name w:val="Сетка таблицы1"/>
    <w:basedOn w:val="a1"/>
    <w:next w:val="ad"/>
    <w:uiPriority w:val="59"/>
    <w:rsid w:val="00EC25EF"/>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
    <w:name w:val="Нет списка21"/>
    <w:next w:val="a2"/>
    <w:uiPriority w:val="99"/>
    <w:semiHidden/>
    <w:unhideWhenUsed/>
    <w:rsid w:val="00EC25EF"/>
  </w:style>
  <w:style w:type="paragraph" w:customStyle="1" w:styleId="headertext">
    <w:name w:val="headertext"/>
    <w:basedOn w:val="a"/>
    <w:rsid w:val="00EC25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EC25E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ead93">
    <w:name w:val="Head 9.3"/>
    <w:basedOn w:val="a"/>
    <w:next w:val="a"/>
    <w:rsid w:val="00EC25EF"/>
    <w:pPr>
      <w:keepNext/>
      <w:widowControl w:val="0"/>
      <w:suppressAutoHyphens/>
      <w:spacing w:before="240" w:after="60" w:line="240" w:lineRule="auto"/>
      <w:jc w:val="center"/>
    </w:pPr>
    <w:rPr>
      <w:rFonts w:ascii="Times New Roman Bold" w:eastAsia="Times New Roman" w:hAnsi="Times New Roman Bold" w:cs="Times New Roman"/>
      <w:b/>
      <w:bCs/>
      <w:sz w:val="28"/>
      <w:szCs w:val="28"/>
      <w:lang w:eastAsia="ru-RU"/>
    </w:rPr>
  </w:style>
  <w:style w:type="paragraph" w:customStyle="1" w:styleId="15">
    <w:name w:val="Основной текст с отступом1"/>
    <w:basedOn w:val="a"/>
    <w:rsid w:val="00EC25EF"/>
    <w:pPr>
      <w:suppressAutoHyphens/>
      <w:spacing w:after="0" w:line="240" w:lineRule="auto"/>
      <w:ind w:firstLine="708"/>
      <w:jc w:val="both"/>
    </w:pPr>
    <w:rPr>
      <w:rFonts w:ascii="Arial" w:eastAsia="Arial Unicode MS" w:hAnsi="Arial" w:cs="Times New Roman"/>
      <w:sz w:val="24"/>
      <w:szCs w:val="24"/>
      <w:lang w:eastAsia="ru-RU"/>
    </w:rPr>
  </w:style>
  <w:style w:type="paragraph" w:customStyle="1" w:styleId="ConsNonformat">
    <w:name w:val="ConsNonformat"/>
    <w:uiPriority w:val="99"/>
    <w:rsid w:val="00EC25E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EC25EF"/>
    <w:rPr>
      <w:rFonts w:ascii="Arial" w:eastAsia="Times New Roman" w:hAnsi="Arial" w:cs="Arial"/>
      <w:sz w:val="20"/>
      <w:szCs w:val="20"/>
      <w:lang w:eastAsia="ru-RU"/>
    </w:rPr>
  </w:style>
  <w:style w:type="character" w:customStyle="1" w:styleId="a4">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3"/>
    <w:uiPriority w:val="34"/>
    <w:rsid w:val="00EC25EF"/>
  </w:style>
  <w:style w:type="character" w:customStyle="1" w:styleId="af7">
    <w:name w:val="Основной текст + Не курсив"/>
    <w:rsid w:val="00EC25EF"/>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ru-RU" w:eastAsia="ru-RU" w:bidi="ru-RU"/>
    </w:rPr>
  </w:style>
  <w:style w:type="paragraph" w:customStyle="1" w:styleId="16">
    <w:name w:val="Обычный1"/>
    <w:link w:val="17"/>
    <w:rsid w:val="00EC25E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17">
    <w:name w:val="Обычный1 Знак"/>
    <w:link w:val="16"/>
    <w:locked/>
    <w:rsid w:val="00EC25EF"/>
    <w:rPr>
      <w:rFonts w:ascii="Times New Roman" w:eastAsia="Times New Roman" w:hAnsi="Times New Roman" w:cs="Times New Roman"/>
      <w:sz w:val="24"/>
      <w:szCs w:val="24"/>
      <w:lang w:eastAsia="ru-RU"/>
    </w:rPr>
  </w:style>
  <w:style w:type="character" w:customStyle="1" w:styleId="match">
    <w:name w:val="match"/>
    <w:basedOn w:val="a0"/>
    <w:rsid w:val="00EC25EF"/>
  </w:style>
  <w:style w:type="character" w:customStyle="1" w:styleId="26">
    <w:name w:val="Основной текст (2)_"/>
    <w:link w:val="27"/>
    <w:rsid w:val="00EC25EF"/>
    <w:rPr>
      <w:sz w:val="28"/>
      <w:szCs w:val="28"/>
      <w:shd w:val="clear" w:color="auto" w:fill="FFFFFF"/>
    </w:rPr>
  </w:style>
  <w:style w:type="character" w:customStyle="1" w:styleId="212pt2pt">
    <w:name w:val="Основной текст (2) + 12 pt;Интервал 2 pt"/>
    <w:rsid w:val="00EC25EF"/>
    <w:rPr>
      <w:color w:val="000000"/>
      <w:spacing w:val="40"/>
      <w:w w:val="100"/>
      <w:position w:val="0"/>
      <w:sz w:val="24"/>
      <w:szCs w:val="24"/>
      <w:shd w:val="clear" w:color="auto" w:fill="FFFFFF"/>
      <w:lang w:val="ru-RU" w:eastAsia="ru-RU" w:bidi="ru-RU"/>
    </w:rPr>
  </w:style>
  <w:style w:type="paragraph" w:customStyle="1" w:styleId="27">
    <w:name w:val="Основной текст (2)"/>
    <w:basedOn w:val="a"/>
    <w:link w:val="26"/>
    <w:rsid w:val="00EC25EF"/>
    <w:pPr>
      <w:widowControl w:val="0"/>
      <w:shd w:val="clear" w:color="auto" w:fill="FFFFFF"/>
      <w:spacing w:after="0" w:line="322" w:lineRule="exact"/>
      <w:jc w:val="right"/>
    </w:pPr>
    <w:rPr>
      <w:sz w:val="28"/>
      <w:szCs w:val="28"/>
    </w:rPr>
  </w:style>
  <w:style w:type="character" w:customStyle="1" w:styleId="212pt0">
    <w:name w:val="Основной текст (2) + 12 pt;Полужирный"/>
    <w:rsid w:val="00EC25EF"/>
    <w:rPr>
      <w:rFonts w:ascii="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propertyname">
    <w:name w:val="property_name"/>
    <w:basedOn w:val="a0"/>
    <w:rsid w:val="00EC25EF"/>
  </w:style>
  <w:style w:type="character" w:customStyle="1" w:styleId="295pt">
    <w:name w:val="Основной текст (2) + 9;5 pt;Не курсив"/>
    <w:rsid w:val="00EC25EF"/>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2Arial">
    <w:name w:val="Основной текст (2) + Arial;Не курсив"/>
    <w:rsid w:val="00EC25EF"/>
    <w:rPr>
      <w:rFonts w:ascii="Arial" w:eastAsia="Arial" w:hAnsi="Arial" w:cs="Arial"/>
      <w:b w:val="0"/>
      <w:bCs w:val="0"/>
      <w:i/>
      <w:iCs/>
      <w:smallCaps w:val="0"/>
      <w:strike w:val="0"/>
      <w:color w:val="000000"/>
      <w:spacing w:val="0"/>
      <w:w w:val="100"/>
      <w:position w:val="0"/>
      <w:sz w:val="21"/>
      <w:szCs w:val="21"/>
      <w:u w:val="none"/>
      <w:shd w:val="clear" w:color="auto" w:fill="FFFFFF"/>
      <w:lang w:val="ru-RU" w:eastAsia="ru-RU" w:bidi="ru-RU"/>
    </w:rPr>
  </w:style>
  <w:style w:type="character" w:customStyle="1" w:styleId="9">
    <w:name w:val="Основной текст (9)_"/>
    <w:link w:val="90"/>
    <w:rsid w:val="00EC25EF"/>
    <w:rPr>
      <w:rFonts w:ascii="Arial" w:eastAsia="Arial" w:hAnsi="Arial" w:cs="Arial"/>
      <w:b/>
      <w:bCs/>
      <w:sz w:val="21"/>
      <w:szCs w:val="21"/>
      <w:shd w:val="clear" w:color="auto" w:fill="FFFFFF"/>
    </w:rPr>
  </w:style>
  <w:style w:type="character" w:customStyle="1" w:styleId="9Calibri95pt">
    <w:name w:val="Основной текст (9) + Calibri;9;5 pt;Не полужирный"/>
    <w:rsid w:val="00EC25EF"/>
    <w:rPr>
      <w:rFonts w:ascii="Calibri" w:eastAsia="Calibri" w:hAnsi="Calibri" w:cs="Calibri"/>
      <w:b/>
      <w:bCs/>
      <w:i w:val="0"/>
      <w:iCs w:val="0"/>
      <w:smallCaps w:val="0"/>
      <w:strike w:val="0"/>
      <w:color w:val="000000"/>
      <w:spacing w:val="0"/>
      <w:w w:val="100"/>
      <w:position w:val="0"/>
      <w:sz w:val="19"/>
      <w:szCs w:val="19"/>
      <w:u w:val="none"/>
      <w:lang w:val="ru-RU" w:eastAsia="ru-RU" w:bidi="ru-RU"/>
    </w:rPr>
  </w:style>
  <w:style w:type="paragraph" w:customStyle="1" w:styleId="90">
    <w:name w:val="Основной текст (9)"/>
    <w:basedOn w:val="a"/>
    <w:link w:val="9"/>
    <w:rsid w:val="00EC25EF"/>
    <w:pPr>
      <w:widowControl w:val="0"/>
      <w:shd w:val="clear" w:color="auto" w:fill="FFFFFF"/>
      <w:spacing w:before="240" w:after="0" w:line="254" w:lineRule="exact"/>
      <w:jc w:val="center"/>
    </w:pPr>
    <w:rPr>
      <w:rFonts w:ascii="Arial" w:eastAsia="Arial" w:hAnsi="Arial" w:cs="Arial"/>
      <w:b/>
      <w:bCs/>
      <w:sz w:val="21"/>
      <w:szCs w:val="21"/>
    </w:rPr>
  </w:style>
  <w:style w:type="character" w:customStyle="1" w:styleId="ng-star-inserted">
    <w:name w:val="ng-star-inserted"/>
    <w:rsid w:val="00B77D49"/>
  </w:style>
  <w:style w:type="character" w:customStyle="1" w:styleId="chars-valuevalue">
    <w:name w:val="chars-value__value"/>
    <w:rsid w:val="002D553C"/>
  </w:style>
  <w:style w:type="character" w:customStyle="1" w:styleId="chars-valuevalue-min-val">
    <w:name w:val="chars-value__value-min-val"/>
    <w:rsid w:val="002D553C"/>
  </w:style>
  <w:style w:type="character" w:customStyle="1" w:styleId="chars-valuevalue-text-desc">
    <w:name w:val="chars-value__value-text-desc"/>
    <w:rsid w:val="002D553C"/>
  </w:style>
  <w:style w:type="character" w:styleId="af8">
    <w:name w:val="annotation reference"/>
    <w:basedOn w:val="a0"/>
    <w:uiPriority w:val="99"/>
    <w:unhideWhenUsed/>
    <w:rsid w:val="007D3F39"/>
    <w:rPr>
      <w:sz w:val="16"/>
      <w:szCs w:val="16"/>
    </w:rPr>
  </w:style>
  <w:style w:type="paragraph" w:styleId="af9">
    <w:name w:val="annotation text"/>
    <w:aliases w:val=" Знак4,Знак4"/>
    <w:basedOn w:val="a"/>
    <w:link w:val="afa"/>
    <w:uiPriority w:val="99"/>
    <w:unhideWhenUsed/>
    <w:rsid w:val="007D3F39"/>
    <w:pPr>
      <w:spacing w:line="240" w:lineRule="auto"/>
    </w:pPr>
    <w:rPr>
      <w:sz w:val="20"/>
      <w:szCs w:val="20"/>
    </w:rPr>
  </w:style>
  <w:style w:type="character" w:customStyle="1" w:styleId="afa">
    <w:name w:val="Текст примечания Знак"/>
    <w:aliases w:val=" Знак4 Знак,Знак4 Знак"/>
    <w:basedOn w:val="a0"/>
    <w:link w:val="af9"/>
    <w:uiPriority w:val="99"/>
    <w:rsid w:val="007D3F3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7391">
      <w:bodyDiv w:val="1"/>
      <w:marLeft w:val="0"/>
      <w:marRight w:val="0"/>
      <w:marTop w:val="0"/>
      <w:marBottom w:val="0"/>
      <w:divBdr>
        <w:top w:val="none" w:sz="0" w:space="0" w:color="auto"/>
        <w:left w:val="none" w:sz="0" w:space="0" w:color="auto"/>
        <w:bottom w:val="none" w:sz="0" w:space="0" w:color="auto"/>
        <w:right w:val="none" w:sz="0" w:space="0" w:color="auto"/>
      </w:divBdr>
    </w:div>
    <w:div w:id="85929896">
      <w:bodyDiv w:val="1"/>
      <w:marLeft w:val="0"/>
      <w:marRight w:val="0"/>
      <w:marTop w:val="0"/>
      <w:marBottom w:val="0"/>
      <w:divBdr>
        <w:top w:val="none" w:sz="0" w:space="0" w:color="auto"/>
        <w:left w:val="none" w:sz="0" w:space="0" w:color="auto"/>
        <w:bottom w:val="none" w:sz="0" w:space="0" w:color="auto"/>
        <w:right w:val="none" w:sz="0" w:space="0" w:color="auto"/>
      </w:divBdr>
    </w:div>
    <w:div w:id="130487156">
      <w:bodyDiv w:val="1"/>
      <w:marLeft w:val="0"/>
      <w:marRight w:val="0"/>
      <w:marTop w:val="0"/>
      <w:marBottom w:val="0"/>
      <w:divBdr>
        <w:top w:val="none" w:sz="0" w:space="0" w:color="auto"/>
        <w:left w:val="none" w:sz="0" w:space="0" w:color="auto"/>
        <w:bottom w:val="none" w:sz="0" w:space="0" w:color="auto"/>
        <w:right w:val="none" w:sz="0" w:space="0" w:color="auto"/>
      </w:divBdr>
    </w:div>
    <w:div w:id="138965855">
      <w:bodyDiv w:val="1"/>
      <w:marLeft w:val="0"/>
      <w:marRight w:val="0"/>
      <w:marTop w:val="0"/>
      <w:marBottom w:val="0"/>
      <w:divBdr>
        <w:top w:val="none" w:sz="0" w:space="0" w:color="auto"/>
        <w:left w:val="none" w:sz="0" w:space="0" w:color="auto"/>
        <w:bottom w:val="none" w:sz="0" w:space="0" w:color="auto"/>
        <w:right w:val="none" w:sz="0" w:space="0" w:color="auto"/>
      </w:divBdr>
      <w:divsChild>
        <w:div w:id="770199788">
          <w:marLeft w:val="0"/>
          <w:marRight w:val="0"/>
          <w:marTop w:val="0"/>
          <w:marBottom w:val="0"/>
          <w:divBdr>
            <w:top w:val="none" w:sz="0" w:space="0" w:color="auto"/>
            <w:left w:val="none" w:sz="0" w:space="0" w:color="auto"/>
            <w:bottom w:val="none" w:sz="0" w:space="0" w:color="auto"/>
            <w:right w:val="none" w:sz="0" w:space="0" w:color="auto"/>
          </w:divBdr>
        </w:div>
      </w:divsChild>
    </w:div>
    <w:div w:id="243688900">
      <w:bodyDiv w:val="1"/>
      <w:marLeft w:val="0"/>
      <w:marRight w:val="0"/>
      <w:marTop w:val="0"/>
      <w:marBottom w:val="0"/>
      <w:divBdr>
        <w:top w:val="none" w:sz="0" w:space="0" w:color="auto"/>
        <w:left w:val="none" w:sz="0" w:space="0" w:color="auto"/>
        <w:bottom w:val="none" w:sz="0" w:space="0" w:color="auto"/>
        <w:right w:val="none" w:sz="0" w:space="0" w:color="auto"/>
      </w:divBdr>
    </w:div>
    <w:div w:id="283267443">
      <w:bodyDiv w:val="1"/>
      <w:marLeft w:val="0"/>
      <w:marRight w:val="0"/>
      <w:marTop w:val="0"/>
      <w:marBottom w:val="0"/>
      <w:divBdr>
        <w:top w:val="none" w:sz="0" w:space="0" w:color="auto"/>
        <w:left w:val="none" w:sz="0" w:space="0" w:color="auto"/>
        <w:bottom w:val="none" w:sz="0" w:space="0" w:color="auto"/>
        <w:right w:val="none" w:sz="0" w:space="0" w:color="auto"/>
      </w:divBdr>
    </w:div>
    <w:div w:id="362555562">
      <w:bodyDiv w:val="1"/>
      <w:marLeft w:val="0"/>
      <w:marRight w:val="0"/>
      <w:marTop w:val="0"/>
      <w:marBottom w:val="0"/>
      <w:divBdr>
        <w:top w:val="none" w:sz="0" w:space="0" w:color="auto"/>
        <w:left w:val="none" w:sz="0" w:space="0" w:color="auto"/>
        <w:bottom w:val="none" w:sz="0" w:space="0" w:color="auto"/>
        <w:right w:val="none" w:sz="0" w:space="0" w:color="auto"/>
      </w:divBdr>
    </w:div>
    <w:div w:id="423377205">
      <w:bodyDiv w:val="1"/>
      <w:marLeft w:val="0"/>
      <w:marRight w:val="0"/>
      <w:marTop w:val="0"/>
      <w:marBottom w:val="0"/>
      <w:divBdr>
        <w:top w:val="none" w:sz="0" w:space="0" w:color="auto"/>
        <w:left w:val="none" w:sz="0" w:space="0" w:color="auto"/>
        <w:bottom w:val="none" w:sz="0" w:space="0" w:color="auto"/>
        <w:right w:val="none" w:sz="0" w:space="0" w:color="auto"/>
      </w:divBdr>
    </w:div>
    <w:div w:id="448017353">
      <w:bodyDiv w:val="1"/>
      <w:marLeft w:val="0"/>
      <w:marRight w:val="0"/>
      <w:marTop w:val="0"/>
      <w:marBottom w:val="0"/>
      <w:divBdr>
        <w:top w:val="none" w:sz="0" w:space="0" w:color="auto"/>
        <w:left w:val="none" w:sz="0" w:space="0" w:color="auto"/>
        <w:bottom w:val="none" w:sz="0" w:space="0" w:color="auto"/>
        <w:right w:val="none" w:sz="0" w:space="0" w:color="auto"/>
      </w:divBdr>
      <w:divsChild>
        <w:div w:id="752702157">
          <w:marLeft w:val="0"/>
          <w:marRight w:val="0"/>
          <w:marTop w:val="0"/>
          <w:marBottom w:val="0"/>
          <w:divBdr>
            <w:top w:val="none" w:sz="0" w:space="0" w:color="auto"/>
            <w:left w:val="none" w:sz="0" w:space="0" w:color="auto"/>
            <w:bottom w:val="none" w:sz="0" w:space="0" w:color="auto"/>
            <w:right w:val="none" w:sz="0" w:space="0" w:color="auto"/>
          </w:divBdr>
        </w:div>
      </w:divsChild>
    </w:div>
    <w:div w:id="508641417">
      <w:bodyDiv w:val="1"/>
      <w:marLeft w:val="0"/>
      <w:marRight w:val="0"/>
      <w:marTop w:val="0"/>
      <w:marBottom w:val="0"/>
      <w:divBdr>
        <w:top w:val="none" w:sz="0" w:space="0" w:color="auto"/>
        <w:left w:val="none" w:sz="0" w:space="0" w:color="auto"/>
        <w:bottom w:val="none" w:sz="0" w:space="0" w:color="auto"/>
        <w:right w:val="none" w:sz="0" w:space="0" w:color="auto"/>
      </w:divBdr>
    </w:div>
    <w:div w:id="537395381">
      <w:bodyDiv w:val="1"/>
      <w:marLeft w:val="0"/>
      <w:marRight w:val="0"/>
      <w:marTop w:val="0"/>
      <w:marBottom w:val="0"/>
      <w:divBdr>
        <w:top w:val="none" w:sz="0" w:space="0" w:color="auto"/>
        <w:left w:val="none" w:sz="0" w:space="0" w:color="auto"/>
        <w:bottom w:val="none" w:sz="0" w:space="0" w:color="auto"/>
        <w:right w:val="none" w:sz="0" w:space="0" w:color="auto"/>
      </w:divBdr>
    </w:div>
    <w:div w:id="578946572">
      <w:bodyDiv w:val="1"/>
      <w:marLeft w:val="0"/>
      <w:marRight w:val="0"/>
      <w:marTop w:val="0"/>
      <w:marBottom w:val="0"/>
      <w:divBdr>
        <w:top w:val="none" w:sz="0" w:space="0" w:color="auto"/>
        <w:left w:val="none" w:sz="0" w:space="0" w:color="auto"/>
        <w:bottom w:val="none" w:sz="0" w:space="0" w:color="auto"/>
        <w:right w:val="none" w:sz="0" w:space="0" w:color="auto"/>
      </w:divBdr>
      <w:divsChild>
        <w:div w:id="1021123570">
          <w:marLeft w:val="0"/>
          <w:marRight w:val="0"/>
          <w:marTop w:val="0"/>
          <w:marBottom w:val="0"/>
          <w:divBdr>
            <w:top w:val="none" w:sz="0" w:space="0" w:color="auto"/>
            <w:left w:val="none" w:sz="0" w:space="0" w:color="auto"/>
            <w:bottom w:val="none" w:sz="0" w:space="0" w:color="auto"/>
            <w:right w:val="none" w:sz="0" w:space="0" w:color="auto"/>
          </w:divBdr>
        </w:div>
      </w:divsChild>
    </w:div>
    <w:div w:id="636255378">
      <w:bodyDiv w:val="1"/>
      <w:marLeft w:val="0"/>
      <w:marRight w:val="0"/>
      <w:marTop w:val="0"/>
      <w:marBottom w:val="0"/>
      <w:divBdr>
        <w:top w:val="none" w:sz="0" w:space="0" w:color="auto"/>
        <w:left w:val="none" w:sz="0" w:space="0" w:color="auto"/>
        <w:bottom w:val="none" w:sz="0" w:space="0" w:color="auto"/>
        <w:right w:val="none" w:sz="0" w:space="0" w:color="auto"/>
      </w:divBdr>
    </w:div>
    <w:div w:id="669794917">
      <w:bodyDiv w:val="1"/>
      <w:marLeft w:val="0"/>
      <w:marRight w:val="0"/>
      <w:marTop w:val="0"/>
      <w:marBottom w:val="0"/>
      <w:divBdr>
        <w:top w:val="none" w:sz="0" w:space="0" w:color="auto"/>
        <w:left w:val="none" w:sz="0" w:space="0" w:color="auto"/>
        <w:bottom w:val="none" w:sz="0" w:space="0" w:color="auto"/>
        <w:right w:val="none" w:sz="0" w:space="0" w:color="auto"/>
      </w:divBdr>
    </w:div>
    <w:div w:id="708797532">
      <w:bodyDiv w:val="1"/>
      <w:marLeft w:val="0"/>
      <w:marRight w:val="0"/>
      <w:marTop w:val="0"/>
      <w:marBottom w:val="0"/>
      <w:divBdr>
        <w:top w:val="none" w:sz="0" w:space="0" w:color="auto"/>
        <w:left w:val="none" w:sz="0" w:space="0" w:color="auto"/>
        <w:bottom w:val="none" w:sz="0" w:space="0" w:color="auto"/>
        <w:right w:val="none" w:sz="0" w:space="0" w:color="auto"/>
      </w:divBdr>
    </w:div>
    <w:div w:id="867718703">
      <w:bodyDiv w:val="1"/>
      <w:marLeft w:val="0"/>
      <w:marRight w:val="0"/>
      <w:marTop w:val="0"/>
      <w:marBottom w:val="0"/>
      <w:divBdr>
        <w:top w:val="none" w:sz="0" w:space="0" w:color="auto"/>
        <w:left w:val="none" w:sz="0" w:space="0" w:color="auto"/>
        <w:bottom w:val="none" w:sz="0" w:space="0" w:color="auto"/>
        <w:right w:val="none" w:sz="0" w:space="0" w:color="auto"/>
      </w:divBdr>
    </w:div>
    <w:div w:id="874466649">
      <w:bodyDiv w:val="1"/>
      <w:marLeft w:val="0"/>
      <w:marRight w:val="0"/>
      <w:marTop w:val="0"/>
      <w:marBottom w:val="0"/>
      <w:divBdr>
        <w:top w:val="none" w:sz="0" w:space="0" w:color="auto"/>
        <w:left w:val="none" w:sz="0" w:space="0" w:color="auto"/>
        <w:bottom w:val="none" w:sz="0" w:space="0" w:color="auto"/>
        <w:right w:val="none" w:sz="0" w:space="0" w:color="auto"/>
      </w:divBdr>
    </w:div>
    <w:div w:id="903685570">
      <w:bodyDiv w:val="1"/>
      <w:marLeft w:val="0"/>
      <w:marRight w:val="0"/>
      <w:marTop w:val="0"/>
      <w:marBottom w:val="0"/>
      <w:divBdr>
        <w:top w:val="none" w:sz="0" w:space="0" w:color="auto"/>
        <w:left w:val="none" w:sz="0" w:space="0" w:color="auto"/>
        <w:bottom w:val="none" w:sz="0" w:space="0" w:color="auto"/>
        <w:right w:val="none" w:sz="0" w:space="0" w:color="auto"/>
      </w:divBdr>
    </w:div>
    <w:div w:id="911621389">
      <w:bodyDiv w:val="1"/>
      <w:marLeft w:val="0"/>
      <w:marRight w:val="0"/>
      <w:marTop w:val="0"/>
      <w:marBottom w:val="0"/>
      <w:divBdr>
        <w:top w:val="none" w:sz="0" w:space="0" w:color="auto"/>
        <w:left w:val="none" w:sz="0" w:space="0" w:color="auto"/>
        <w:bottom w:val="none" w:sz="0" w:space="0" w:color="auto"/>
        <w:right w:val="none" w:sz="0" w:space="0" w:color="auto"/>
      </w:divBdr>
      <w:divsChild>
        <w:div w:id="1042246448">
          <w:marLeft w:val="0"/>
          <w:marRight w:val="0"/>
          <w:marTop w:val="0"/>
          <w:marBottom w:val="0"/>
          <w:divBdr>
            <w:top w:val="none" w:sz="0" w:space="0" w:color="auto"/>
            <w:left w:val="none" w:sz="0" w:space="0" w:color="auto"/>
            <w:bottom w:val="none" w:sz="0" w:space="0" w:color="auto"/>
            <w:right w:val="none" w:sz="0" w:space="0" w:color="auto"/>
          </w:divBdr>
        </w:div>
      </w:divsChild>
    </w:div>
    <w:div w:id="968389864">
      <w:bodyDiv w:val="1"/>
      <w:marLeft w:val="0"/>
      <w:marRight w:val="0"/>
      <w:marTop w:val="0"/>
      <w:marBottom w:val="0"/>
      <w:divBdr>
        <w:top w:val="none" w:sz="0" w:space="0" w:color="auto"/>
        <w:left w:val="none" w:sz="0" w:space="0" w:color="auto"/>
        <w:bottom w:val="none" w:sz="0" w:space="0" w:color="auto"/>
        <w:right w:val="none" w:sz="0" w:space="0" w:color="auto"/>
      </w:divBdr>
    </w:div>
    <w:div w:id="980157254">
      <w:bodyDiv w:val="1"/>
      <w:marLeft w:val="0"/>
      <w:marRight w:val="0"/>
      <w:marTop w:val="0"/>
      <w:marBottom w:val="0"/>
      <w:divBdr>
        <w:top w:val="none" w:sz="0" w:space="0" w:color="auto"/>
        <w:left w:val="none" w:sz="0" w:space="0" w:color="auto"/>
        <w:bottom w:val="none" w:sz="0" w:space="0" w:color="auto"/>
        <w:right w:val="none" w:sz="0" w:space="0" w:color="auto"/>
      </w:divBdr>
    </w:div>
    <w:div w:id="1109351911">
      <w:bodyDiv w:val="1"/>
      <w:marLeft w:val="0"/>
      <w:marRight w:val="0"/>
      <w:marTop w:val="0"/>
      <w:marBottom w:val="0"/>
      <w:divBdr>
        <w:top w:val="none" w:sz="0" w:space="0" w:color="auto"/>
        <w:left w:val="none" w:sz="0" w:space="0" w:color="auto"/>
        <w:bottom w:val="none" w:sz="0" w:space="0" w:color="auto"/>
        <w:right w:val="none" w:sz="0" w:space="0" w:color="auto"/>
      </w:divBdr>
    </w:div>
    <w:div w:id="1153378096">
      <w:bodyDiv w:val="1"/>
      <w:marLeft w:val="0"/>
      <w:marRight w:val="0"/>
      <w:marTop w:val="0"/>
      <w:marBottom w:val="0"/>
      <w:divBdr>
        <w:top w:val="none" w:sz="0" w:space="0" w:color="auto"/>
        <w:left w:val="none" w:sz="0" w:space="0" w:color="auto"/>
        <w:bottom w:val="none" w:sz="0" w:space="0" w:color="auto"/>
        <w:right w:val="none" w:sz="0" w:space="0" w:color="auto"/>
      </w:divBdr>
    </w:div>
    <w:div w:id="1201087326">
      <w:bodyDiv w:val="1"/>
      <w:marLeft w:val="0"/>
      <w:marRight w:val="0"/>
      <w:marTop w:val="0"/>
      <w:marBottom w:val="0"/>
      <w:divBdr>
        <w:top w:val="none" w:sz="0" w:space="0" w:color="auto"/>
        <w:left w:val="none" w:sz="0" w:space="0" w:color="auto"/>
        <w:bottom w:val="none" w:sz="0" w:space="0" w:color="auto"/>
        <w:right w:val="none" w:sz="0" w:space="0" w:color="auto"/>
      </w:divBdr>
    </w:div>
    <w:div w:id="1360155515">
      <w:bodyDiv w:val="1"/>
      <w:marLeft w:val="0"/>
      <w:marRight w:val="0"/>
      <w:marTop w:val="0"/>
      <w:marBottom w:val="0"/>
      <w:divBdr>
        <w:top w:val="none" w:sz="0" w:space="0" w:color="auto"/>
        <w:left w:val="none" w:sz="0" w:space="0" w:color="auto"/>
        <w:bottom w:val="none" w:sz="0" w:space="0" w:color="auto"/>
        <w:right w:val="none" w:sz="0" w:space="0" w:color="auto"/>
      </w:divBdr>
    </w:div>
    <w:div w:id="1372223767">
      <w:bodyDiv w:val="1"/>
      <w:marLeft w:val="0"/>
      <w:marRight w:val="0"/>
      <w:marTop w:val="0"/>
      <w:marBottom w:val="0"/>
      <w:divBdr>
        <w:top w:val="none" w:sz="0" w:space="0" w:color="auto"/>
        <w:left w:val="none" w:sz="0" w:space="0" w:color="auto"/>
        <w:bottom w:val="none" w:sz="0" w:space="0" w:color="auto"/>
        <w:right w:val="none" w:sz="0" w:space="0" w:color="auto"/>
      </w:divBdr>
    </w:div>
    <w:div w:id="1376389200">
      <w:bodyDiv w:val="1"/>
      <w:marLeft w:val="0"/>
      <w:marRight w:val="0"/>
      <w:marTop w:val="0"/>
      <w:marBottom w:val="0"/>
      <w:divBdr>
        <w:top w:val="none" w:sz="0" w:space="0" w:color="auto"/>
        <w:left w:val="none" w:sz="0" w:space="0" w:color="auto"/>
        <w:bottom w:val="none" w:sz="0" w:space="0" w:color="auto"/>
        <w:right w:val="none" w:sz="0" w:space="0" w:color="auto"/>
      </w:divBdr>
    </w:div>
    <w:div w:id="1391341670">
      <w:bodyDiv w:val="1"/>
      <w:marLeft w:val="0"/>
      <w:marRight w:val="0"/>
      <w:marTop w:val="0"/>
      <w:marBottom w:val="0"/>
      <w:divBdr>
        <w:top w:val="none" w:sz="0" w:space="0" w:color="auto"/>
        <w:left w:val="none" w:sz="0" w:space="0" w:color="auto"/>
        <w:bottom w:val="none" w:sz="0" w:space="0" w:color="auto"/>
        <w:right w:val="none" w:sz="0" w:space="0" w:color="auto"/>
      </w:divBdr>
    </w:div>
    <w:div w:id="1410344409">
      <w:bodyDiv w:val="1"/>
      <w:marLeft w:val="0"/>
      <w:marRight w:val="0"/>
      <w:marTop w:val="0"/>
      <w:marBottom w:val="0"/>
      <w:divBdr>
        <w:top w:val="none" w:sz="0" w:space="0" w:color="auto"/>
        <w:left w:val="none" w:sz="0" w:space="0" w:color="auto"/>
        <w:bottom w:val="none" w:sz="0" w:space="0" w:color="auto"/>
        <w:right w:val="none" w:sz="0" w:space="0" w:color="auto"/>
      </w:divBdr>
    </w:div>
    <w:div w:id="1505509926">
      <w:bodyDiv w:val="1"/>
      <w:marLeft w:val="0"/>
      <w:marRight w:val="0"/>
      <w:marTop w:val="0"/>
      <w:marBottom w:val="0"/>
      <w:divBdr>
        <w:top w:val="none" w:sz="0" w:space="0" w:color="auto"/>
        <w:left w:val="none" w:sz="0" w:space="0" w:color="auto"/>
        <w:bottom w:val="none" w:sz="0" w:space="0" w:color="auto"/>
        <w:right w:val="none" w:sz="0" w:space="0" w:color="auto"/>
      </w:divBdr>
      <w:divsChild>
        <w:div w:id="53892468">
          <w:marLeft w:val="0"/>
          <w:marRight w:val="0"/>
          <w:marTop w:val="0"/>
          <w:marBottom w:val="0"/>
          <w:divBdr>
            <w:top w:val="none" w:sz="0" w:space="0" w:color="auto"/>
            <w:left w:val="none" w:sz="0" w:space="0" w:color="auto"/>
            <w:bottom w:val="none" w:sz="0" w:space="0" w:color="auto"/>
            <w:right w:val="none" w:sz="0" w:space="0" w:color="auto"/>
          </w:divBdr>
        </w:div>
      </w:divsChild>
    </w:div>
    <w:div w:id="1544900877">
      <w:bodyDiv w:val="1"/>
      <w:marLeft w:val="0"/>
      <w:marRight w:val="0"/>
      <w:marTop w:val="0"/>
      <w:marBottom w:val="0"/>
      <w:divBdr>
        <w:top w:val="none" w:sz="0" w:space="0" w:color="auto"/>
        <w:left w:val="none" w:sz="0" w:space="0" w:color="auto"/>
        <w:bottom w:val="none" w:sz="0" w:space="0" w:color="auto"/>
        <w:right w:val="none" w:sz="0" w:space="0" w:color="auto"/>
      </w:divBdr>
    </w:div>
    <w:div w:id="1627395630">
      <w:bodyDiv w:val="1"/>
      <w:marLeft w:val="0"/>
      <w:marRight w:val="0"/>
      <w:marTop w:val="0"/>
      <w:marBottom w:val="0"/>
      <w:divBdr>
        <w:top w:val="none" w:sz="0" w:space="0" w:color="auto"/>
        <w:left w:val="none" w:sz="0" w:space="0" w:color="auto"/>
        <w:bottom w:val="none" w:sz="0" w:space="0" w:color="auto"/>
        <w:right w:val="none" w:sz="0" w:space="0" w:color="auto"/>
      </w:divBdr>
    </w:div>
    <w:div w:id="1628194631">
      <w:bodyDiv w:val="1"/>
      <w:marLeft w:val="0"/>
      <w:marRight w:val="0"/>
      <w:marTop w:val="0"/>
      <w:marBottom w:val="0"/>
      <w:divBdr>
        <w:top w:val="none" w:sz="0" w:space="0" w:color="auto"/>
        <w:left w:val="none" w:sz="0" w:space="0" w:color="auto"/>
        <w:bottom w:val="none" w:sz="0" w:space="0" w:color="auto"/>
        <w:right w:val="none" w:sz="0" w:space="0" w:color="auto"/>
      </w:divBdr>
    </w:div>
    <w:div w:id="1630889586">
      <w:bodyDiv w:val="1"/>
      <w:marLeft w:val="0"/>
      <w:marRight w:val="0"/>
      <w:marTop w:val="0"/>
      <w:marBottom w:val="0"/>
      <w:divBdr>
        <w:top w:val="none" w:sz="0" w:space="0" w:color="auto"/>
        <w:left w:val="none" w:sz="0" w:space="0" w:color="auto"/>
        <w:bottom w:val="none" w:sz="0" w:space="0" w:color="auto"/>
        <w:right w:val="none" w:sz="0" w:space="0" w:color="auto"/>
      </w:divBdr>
    </w:div>
    <w:div w:id="1645769703">
      <w:bodyDiv w:val="1"/>
      <w:marLeft w:val="0"/>
      <w:marRight w:val="0"/>
      <w:marTop w:val="0"/>
      <w:marBottom w:val="0"/>
      <w:divBdr>
        <w:top w:val="none" w:sz="0" w:space="0" w:color="auto"/>
        <w:left w:val="none" w:sz="0" w:space="0" w:color="auto"/>
        <w:bottom w:val="none" w:sz="0" w:space="0" w:color="auto"/>
        <w:right w:val="none" w:sz="0" w:space="0" w:color="auto"/>
      </w:divBdr>
    </w:div>
    <w:div w:id="1731076370">
      <w:bodyDiv w:val="1"/>
      <w:marLeft w:val="0"/>
      <w:marRight w:val="0"/>
      <w:marTop w:val="0"/>
      <w:marBottom w:val="0"/>
      <w:divBdr>
        <w:top w:val="none" w:sz="0" w:space="0" w:color="auto"/>
        <w:left w:val="none" w:sz="0" w:space="0" w:color="auto"/>
        <w:bottom w:val="none" w:sz="0" w:space="0" w:color="auto"/>
        <w:right w:val="none" w:sz="0" w:space="0" w:color="auto"/>
      </w:divBdr>
    </w:div>
    <w:div w:id="1743874056">
      <w:bodyDiv w:val="1"/>
      <w:marLeft w:val="0"/>
      <w:marRight w:val="0"/>
      <w:marTop w:val="0"/>
      <w:marBottom w:val="0"/>
      <w:divBdr>
        <w:top w:val="none" w:sz="0" w:space="0" w:color="auto"/>
        <w:left w:val="none" w:sz="0" w:space="0" w:color="auto"/>
        <w:bottom w:val="none" w:sz="0" w:space="0" w:color="auto"/>
        <w:right w:val="none" w:sz="0" w:space="0" w:color="auto"/>
      </w:divBdr>
    </w:div>
    <w:div w:id="1918974301">
      <w:bodyDiv w:val="1"/>
      <w:marLeft w:val="0"/>
      <w:marRight w:val="0"/>
      <w:marTop w:val="0"/>
      <w:marBottom w:val="0"/>
      <w:divBdr>
        <w:top w:val="none" w:sz="0" w:space="0" w:color="auto"/>
        <w:left w:val="none" w:sz="0" w:space="0" w:color="auto"/>
        <w:bottom w:val="none" w:sz="0" w:space="0" w:color="auto"/>
        <w:right w:val="none" w:sz="0" w:space="0" w:color="auto"/>
      </w:divBdr>
    </w:div>
    <w:div w:id="1943220685">
      <w:bodyDiv w:val="1"/>
      <w:marLeft w:val="0"/>
      <w:marRight w:val="0"/>
      <w:marTop w:val="0"/>
      <w:marBottom w:val="0"/>
      <w:divBdr>
        <w:top w:val="none" w:sz="0" w:space="0" w:color="auto"/>
        <w:left w:val="none" w:sz="0" w:space="0" w:color="auto"/>
        <w:bottom w:val="none" w:sz="0" w:space="0" w:color="auto"/>
        <w:right w:val="none" w:sz="0" w:space="0" w:color="auto"/>
      </w:divBdr>
    </w:div>
    <w:div w:id="1977223691">
      <w:bodyDiv w:val="1"/>
      <w:marLeft w:val="0"/>
      <w:marRight w:val="0"/>
      <w:marTop w:val="0"/>
      <w:marBottom w:val="0"/>
      <w:divBdr>
        <w:top w:val="none" w:sz="0" w:space="0" w:color="auto"/>
        <w:left w:val="none" w:sz="0" w:space="0" w:color="auto"/>
        <w:bottom w:val="none" w:sz="0" w:space="0" w:color="auto"/>
        <w:right w:val="none" w:sz="0" w:space="0" w:color="auto"/>
      </w:divBdr>
    </w:div>
    <w:div w:id="1984921325">
      <w:bodyDiv w:val="1"/>
      <w:marLeft w:val="0"/>
      <w:marRight w:val="0"/>
      <w:marTop w:val="0"/>
      <w:marBottom w:val="0"/>
      <w:divBdr>
        <w:top w:val="none" w:sz="0" w:space="0" w:color="auto"/>
        <w:left w:val="none" w:sz="0" w:space="0" w:color="auto"/>
        <w:bottom w:val="none" w:sz="0" w:space="0" w:color="auto"/>
        <w:right w:val="none" w:sz="0" w:space="0" w:color="auto"/>
      </w:divBdr>
      <w:divsChild>
        <w:div w:id="115492178">
          <w:marLeft w:val="0"/>
          <w:marRight w:val="0"/>
          <w:marTop w:val="0"/>
          <w:marBottom w:val="0"/>
          <w:divBdr>
            <w:top w:val="none" w:sz="0" w:space="0" w:color="auto"/>
            <w:left w:val="none" w:sz="0" w:space="0" w:color="auto"/>
            <w:bottom w:val="none" w:sz="0" w:space="0" w:color="auto"/>
            <w:right w:val="none" w:sz="0" w:space="0" w:color="auto"/>
          </w:divBdr>
        </w:div>
      </w:divsChild>
    </w:div>
    <w:div w:id="1999769762">
      <w:bodyDiv w:val="1"/>
      <w:marLeft w:val="0"/>
      <w:marRight w:val="0"/>
      <w:marTop w:val="0"/>
      <w:marBottom w:val="0"/>
      <w:divBdr>
        <w:top w:val="none" w:sz="0" w:space="0" w:color="auto"/>
        <w:left w:val="none" w:sz="0" w:space="0" w:color="auto"/>
        <w:bottom w:val="none" w:sz="0" w:space="0" w:color="auto"/>
        <w:right w:val="none" w:sz="0" w:space="0" w:color="auto"/>
      </w:divBdr>
    </w:div>
    <w:div w:id="2079814447">
      <w:bodyDiv w:val="1"/>
      <w:marLeft w:val="0"/>
      <w:marRight w:val="0"/>
      <w:marTop w:val="0"/>
      <w:marBottom w:val="0"/>
      <w:divBdr>
        <w:top w:val="none" w:sz="0" w:space="0" w:color="auto"/>
        <w:left w:val="none" w:sz="0" w:space="0" w:color="auto"/>
        <w:bottom w:val="none" w:sz="0" w:space="0" w:color="auto"/>
        <w:right w:val="none" w:sz="0" w:space="0" w:color="auto"/>
      </w:divBdr>
    </w:div>
    <w:div w:id="2103838631">
      <w:bodyDiv w:val="1"/>
      <w:marLeft w:val="0"/>
      <w:marRight w:val="0"/>
      <w:marTop w:val="0"/>
      <w:marBottom w:val="0"/>
      <w:divBdr>
        <w:top w:val="none" w:sz="0" w:space="0" w:color="auto"/>
        <w:left w:val="none" w:sz="0" w:space="0" w:color="auto"/>
        <w:bottom w:val="none" w:sz="0" w:space="0" w:color="auto"/>
        <w:right w:val="none" w:sz="0" w:space="0" w:color="auto"/>
      </w:divBdr>
    </w:div>
    <w:div w:id="212391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2B0A9C-C749-4FB7-8344-30B389825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3041</Words>
  <Characters>17335</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Татьяна Ларина</dc:creator>
  <cp:lastModifiedBy>user</cp:lastModifiedBy>
  <cp:revision>6</cp:revision>
  <cp:lastPrinted>2024-03-01T12:37:00Z</cp:lastPrinted>
  <dcterms:created xsi:type="dcterms:W3CDTF">2026-03-23T12:08:00Z</dcterms:created>
  <dcterms:modified xsi:type="dcterms:W3CDTF">2026-04-28T09:52:00Z</dcterms:modified>
</cp:coreProperties>
</file>