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7EA91E" w14:textId="77777777" w:rsidR="00BB10CC" w:rsidRDefault="00BB10CC" w:rsidP="00296C52">
      <w:pPr>
        <w:rPr>
          <w:sz w:val="20"/>
          <w:szCs w:val="20"/>
          <w:lang w:bidi="ru-RU"/>
        </w:rPr>
      </w:pPr>
    </w:p>
    <w:p w14:paraId="092A931B" w14:textId="77777777" w:rsidR="00BB10CC" w:rsidRDefault="003B3813" w:rsidP="00296C52">
      <w:pPr>
        <w:pStyle w:val="af7"/>
        <w:spacing w:after="0" w:line="240" w:lineRule="auto"/>
        <w:jc w:val="center"/>
        <w:rPr>
          <w:rFonts w:ascii="Times New Roman" w:hAnsi="Times New Roman" w:cs="Times New Roman"/>
          <w:b/>
          <w:color w:val="auto"/>
          <w:spacing w:val="0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pacing w:val="0"/>
          <w:sz w:val="20"/>
          <w:szCs w:val="20"/>
        </w:rPr>
        <w:t>Описание объекта закупки</w:t>
      </w:r>
    </w:p>
    <w:p w14:paraId="415A36EB" w14:textId="73CAF9DF" w:rsidR="00BB10CC" w:rsidRDefault="003B3813" w:rsidP="00296C52">
      <w:pPr>
        <w:widowControl w:val="0"/>
        <w:autoSpaceDE w:val="0"/>
        <w:autoSpaceDN w:val="0"/>
        <w:adjustRightInd w:val="0"/>
        <w:jc w:val="center"/>
        <w:rPr>
          <w:rFonts w:eastAsiaTheme="minorEastAsia"/>
          <w:b/>
          <w:sz w:val="20"/>
          <w:szCs w:val="20"/>
          <w:lang w:eastAsia="en-US"/>
        </w:rPr>
      </w:pPr>
      <w:r>
        <w:rPr>
          <w:rFonts w:eastAsiaTheme="minorEastAsia"/>
          <w:b/>
          <w:sz w:val="20"/>
          <w:szCs w:val="20"/>
          <w:lang w:eastAsia="en-US"/>
        </w:rPr>
        <w:t xml:space="preserve">на поставку </w:t>
      </w:r>
      <w:bookmarkStart w:id="0" w:name="_Hlk215844448"/>
      <w:r>
        <w:rPr>
          <w:rFonts w:eastAsiaTheme="minorEastAsia"/>
          <w:b/>
          <w:sz w:val="20"/>
          <w:szCs w:val="20"/>
          <w:lang w:eastAsia="en-US"/>
        </w:rPr>
        <w:t>медицинских изделий (</w:t>
      </w:r>
      <w:r w:rsidR="00564209" w:rsidRPr="00564209">
        <w:rPr>
          <w:rFonts w:eastAsiaTheme="minorEastAsia"/>
          <w:b/>
          <w:sz w:val="20"/>
          <w:szCs w:val="20"/>
          <w:lang w:eastAsia="en-US"/>
        </w:rPr>
        <w:t>Буферный промывающий раствор ИВД, автоматические/полуавтоматические системы</w:t>
      </w:r>
      <w:r>
        <w:rPr>
          <w:rFonts w:eastAsiaTheme="minorEastAsia"/>
          <w:b/>
          <w:sz w:val="20"/>
          <w:szCs w:val="20"/>
          <w:lang w:eastAsia="en-US"/>
        </w:rPr>
        <w:t xml:space="preserve">) для нужд </w:t>
      </w:r>
      <w:r>
        <w:rPr>
          <w:b/>
          <w:sz w:val="20"/>
          <w:szCs w:val="20"/>
        </w:rPr>
        <w:t xml:space="preserve">СПб ГБУЗ «ДГП № 71» </w:t>
      </w:r>
      <w:r>
        <w:rPr>
          <w:rFonts w:eastAsiaTheme="minorEastAsia"/>
          <w:b/>
          <w:sz w:val="20"/>
          <w:szCs w:val="20"/>
          <w:lang w:eastAsia="en-US"/>
        </w:rPr>
        <w:t xml:space="preserve"> в 202</w:t>
      </w:r>
      <w:r w:rsidR="00EC488C">
        <w:rPr>
          <w:rFonts w:eastAsiaTheme="minorEastAsia"/>
          <w:b/>
          <w:sz w:val="20"/>
          <w:szCs w:val="20"/>
          <w:lang w:eastAsia="en-US"/>
        </w:rPr>
        <w:t>6</w:t>
      </w:r>
      <w:r>
        <w:rPr>
          <w:rFonts w:eastAsiaTheme="minorEastAsia"/>
          <w:b/>
          <w:sz w:val="20"/>
          <w:szCs w:val="20"/>
          <w:lang w:eastAsia="en-US"/>
        </w:rPr>
        <w:t xml:space="preserve"> году</w:t>
      </w:r>
      <w:bookmarkEnd w:id="0"/>
    </w:p>
    <w:p w14:paraId="3CF9B37B" w14:textId="77777777" w:rsidR="00BB10CC" w:rsidRDefault="00BB10CC" w:rsidP="00296C52">
      <w:pPr>
        <w:widowControl w:val="0"/>
        <w:autoSpaceDE w:val="0"/>
        <w:autoSpaceDN w:val="0"/>
        <w:adjustRightInd w:val="0"/>
        <w:rPr>
          <w:rFonts w:eastAsia="Courier New"/>
          <w:sz w:val="20"/>
          <w:szCs w:val="20"/>
          <w:lang w:bidi="ru-RU"/>
        </w:rPr>
      </w:pPr>
    </w:p>
    <w:p w14:paraId="526754EB" w14:textId="428F5ECF" w:rsidR="00BB10CC" w:rsidRPr="00A04865" w:rsidRDefault="003B3813" w:rsidP="00296C52">
      <w:pPr>
        <w:widowControl w:val="0"/>
        <w:autoSpaceDE w:val="0"/>
        <w:autoSpaceDN w:val="0"/>
        <w:adjustRightInd w:val="0"/>
        <w:rPr>
          <w:sz w:val="20"/>
          <w:szCs w:val="20"/>
        </w:rPr>
      </w:pPr>
      <w:r w:rsidRPr="00A04865">
        <w:rPr>
          <w:rFonts w:eastAsia="Courier New"/>
          <w:sz w:val="20"/>
          <w:szCs w:val="20"/>
          <w:lang w:bidi="ru-RU"/>
        </w:rPr>
        <w:t>Идентификационный код закупки</w:t>
      </w:r>
      <w:r w:rsidRPr="00A04865">
        <w:rPr>
          <w:sz w:val="20"/>
          <w:szCs w:val="20"/>
        </w:rPr>
        <w:t>:</w:t>
      </w:r>
      <w:r w:rsidR="000361EB" w:rsidRPr="000361EB">
        <w:t xml:space="preserve"> </w:t>
      </w:r>
      <w:r w:rsidR="000361EB">
        <w:rPr>
          <w:sz w:val="20"/>
          <w:szCs w:val="20"/>
        </w:rPr>
        <w:t xml:space="preserve"> </w:t>
      </w:r>
      <w:bookmarkStart w:id="1" w:name="_GoBack"/>
      <w:bookmarkEnd w:id="1"/>
      <w:r w:rsidR="008A11D9" w:rsidRPr="008A11D9">
        <w:rPr>
          <w:sz w:val="20"/>
          <w:szCs w:val="20"/>
        </w:rPr>
        <w:t>262780211272078020100100020000000244</w:t>
      </w:r>
    </w:p>
    <w:p w14:paraId="550AA54F" w14:textId="565E669F" w:rsidR="00DF7950" w:rsidRDefault="00DF7950" w:rsidP="00296C5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  <w:r w:rsidRPr="00A04865">
        <w:rPr>
          <w:sz w:val="20"/>
          <w:szCs w:val="20"/>
        </w:rPr>
        <w:t xml:space="preserve">Начальная (максимальная) цена контракта: </w:t>
      </w:r>
      <w:r w:rsidR="00296C52">
        <w:rPr>
          <w:b/>
          <w:bCs/>
          <w:sz w:val="20"/>
          <w:szCs w:val="20"/>
        </w:rPr>
        <w:t>113 798,85</w:t>
      </w:r>
      <w:r w:rsidRPr="00A04865">
        <w:rPr>
          <w:b/>
          <w:bCs/>
          <w:sz w:val="20"/>
          <w:szCs w:val="20"/>
        </w:rPr>
        <w:t xml:space="preserve"> руб</w:t>
      </w:r>
      <w:r w:rsidR="00DD706C" w:rsidRPr="00A04865">
        <w:rPr>
          <w:b/>
          <w:bCs/>
          <w:sz w:val="20"/>
          <w:szCs w:val="20"/>
        </w:rPr>
        <w:t>.</w:t>
      </w:r>
    </w:p>
    <w:p w14:paraId="6E28B357" w14:textId="77777777" w:rsidR="00296C52" w:rsidRDefault="00296C52" w:rsidP="00296C5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14:paraId="3B9BE3F7" w14:textId="77777777" w:rsidR="00296C52" w:rsidRPr="00A04865" w:rsidRDefault="00296C52" w:rsidP="00296C52">
      <w:pPr>
        <w:pStyle w:val="af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61A0F">
        <w:rPr>
          <w:rFonts w:ascii="Times New Roman" w:hAnsi="Times New Roman" w:cs="Times New Roman"/>
          <w:b/>
          <w:bCs/>
          <w:sz w:val="20"/>
          <w:szCs w:val="20"/>
        </w:rPr>
        <w:t>Требования к функциональным, техническим и эксплуатационным</w:t>
      </w:r>
      <w:r w:rsidRPr="00A04865">
        <w:rPr>
          <w:rFonts w:ascii="Times New Roman" w:hAnsi="Times New Roman" w:cs="Times New Roman"/>
          <w:b/>
          <w:bCs/>
          <w:sz w:val="20"/>
          <w:szCs w:val="20"/>
        </w:rPr>
        <w:t xml:space="preserve"> характеристикам объекта закупки</w:t>
      </w:r>
    </w:p>
    <w:p w14:paraId="668559E3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04865">
        <w:rPr>
          <w:rFonts w:ascii="Times New Roman" w:hAnsi="Times New Roman" w:cs="Times New Roman"/>
          <w:bCs/>
          <w:sz w:val="20"/>
          <w:szCs w:val="20"/>
        </w:rPr>
        <w:t>1.1. Весь поставляемый товар должен полностью соответствовать количественным, функциональным, техническим, качественным</w:t>
      </w:r>
      <w:r>
        <w:rPr>
          <w:rFonts w:ascii="Times New Roman" w:hAnsi="Times New Roman" w:cs="Times New Roman"/>
          <w:bCs/>
          <w:sz w:val="20"/>
          <w:szCs w:val="20"/>
        </w:rPr>
        <w:t>, эксплуатационным характеристикам, которые указаны в Приложении №1 к Описанию объекта закупки.</w:t>
      </w:r>
    </w:p>
    <w:p w14:paraId="24D64D88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1.2. Все содержащиеся в Описании объекта закупки и приложениях к нему товарные знаки сопровождаются словами «или эквивалент».</w:t>
      </w:r>
    </w:p>
    <w:p w14:paraId="4C691BBE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1.3.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775A30D8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1.4.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5A10D317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1.5. Поставляемый товар должен быть новым товаром (товаром, который не был в употреблении, у которого не были восстановлены потребительские свойства) в случае, если иное не предусмотрено описанием объекта закупки.</w:t>
      </w:r>
    </w:p>
    <w:p w14:paraId="527F0686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1.6. В комплект поставки товара должны входить все материалы в соответствии с его функциональным назначением и требованиями документации.</w:t>
      </w:r>
    </w:p>
    <w:p w14:paraId="6E2A3578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1.7. Информация о товаре должна быть на русском языке или продублирована на русском языке.</w:t>
      </w:r>
    </w:p>
    <w:p w14:paraId="645220EC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1.8. Товар должен быть разрешен к применению на территории Российской Федерации.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3DC5DFF7" w14:textId="77777777" w:rsidR="00296C52" w:rsidRP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96C52">
        <w:rPr>
          <w:rFonts w:ascii="Times New Roman" w:hAnsi="Times New Roman" w:cs="Times New Roman"/>
          <w:b/>
          <w:bCs/>
          <w:sz w:val="20"/>
          <w:szCs w:val="20"/>
        </w:rPr>
        <w:t>-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14:paraId="6B2DE596" w14:textId="77777777" w:rsidR="00296C52" w:rsidRP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96C52">
        <w:rPr>
          <w:rFonts w:ascii="Times New Roman" w:hAnsi="Times New Roman" w:cs="Times New Roman"/>
          <w:b/>
          <w:bCs/>
          <w:sz w:val="20"/>
          <w:szCs w:val="20"/>
        </w:rPr>
        <w:t>- документы, подтверждающие качество поставляемого товара, а именно сертификаты соответствия на товар (в отношении которого законодательством Российской Федерации предусмотрена их обязательная сертификация), декларации соответствия на товар (в отношении которого законодательством Российской Федерации предусмотрено их декларирование соответствия), санитарно-эпидемиологические заключения (по товарам, требующим указанных заключений в соответствии с законодательством Российской Федерации).</w:t>
      </w:r>
    </w:p>
    <w:p w14:paraId="5ACDAA0B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</w:t>
      </w:r>
    </w:p>
    <w:p w14:paraId="1F016042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12D68BE9" w14:textId="77777777" w:rsidR="00296C52" w:rsidRDefault="00296C52" w:rsidP="00296C52">
      <w:pPr>
        <w:pStyle w:val="af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Требования к условиям транспортировки товара, упаковке и маркировке</w:t>
      </w:r>
    </w:p>
    <w:p w14:paraId="4BC22B82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2.1.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14:paraId="730BE71A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2.2. 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</w:t>
      </w:r>
    </w:p>
    <w:p w14:paraId="2AADB839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65812C36" w14:textId="77777777" w:rsidR="00296C52" w:rsidRDefault="00296C52" w:rsidP="00296C52">
      <w:pPr>
        <w:pStyle w:val="afa"/>
        <w:tabs>
          <w:tab w:val="left" w:pos="567"/>
        </w:tabs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 Гарантии</w:t>
      </w:r>
    </w:p>
    <w:p w14:paraId="2789F4BA" w14:textId="77777777" w:rsidR="00296C52" w:rsidRDefault="00296C52" w:rsidP="00296C52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3.1. Исчисление гарантийного срока производится в порядке, установленном действующим законодательством Российской Федерации (ст.472, 473 ГК РФ).</w:t>
      </w:r>
    </w:p>
    <w:p w14:paraId="727E46A1" w14:textId="77777777" w:rsidR="00296C52" w:rsidRDefault="00296C52" w:rsidP="00296C52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3.2. Поставщик гарантирует соответствие качества товара действующим государственным стандартам, техническим условиям и нормативам для данного вида товара. Требования к качеству товара устанавливаются в соответствии со статьей 469 ГК РФ.</w:t>
      </w:r>
    </w:p>
    <w:p w14:paraId="71687E21" w14:textId="77777777" w:rsidR="00296C52" w:rsidRDefault="00296C52" w:rsidP="00296C52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3.3. Поставщик гарантирует,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 Товар должен соответствовать требованиям законодательства Российской Федерации: не должен быть недоброкачественным, контрафактным, с истекшим сроком годности, фальсифицированным.</w:t>
      </w:r>
    </w:p>
    <w:p w14:paraId="50BBAA8E" w14:textId="77777777" w:rsidR="00296C52" w:rsidRDefault="00296C52" w:rsidP="00296C52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3.4. В случае обнаружения Заказчиком товара ненадлежащего качества, ассортимента и/или количества до истечения срока годности товара Поставщик обязан </w:t>
      </w:r>
      <w:proofErr w:type="gramStart"/>
      <w:r>
        <w:rPr>
          <w:rFonts w:eastAsia="Calibri"/>
          <w:sz w:val="20"/>
          <w:szCs w:val="20"/>
          <w:lang w:eastAsia="en-US"/>
        </w:rPr>
        <w:t>заменить его на товар</w:t>
      </w:r>
      <w:proofErr w:type="gramEnd"/>
      <w:r>
        <w:rPr>
          <w:rFonts w:eastAsia="Calibri"/>
          <w:sz w:val="20"/>
          <w:szCs w:val="20"/>
          <w:lang w:eastAsia="en-US"/>
        </w:rPr>
        <w:t xml:space="preserve"> надлежащего качества, ассортимента и/или количества в течение 5 календарных дней с момента поступления письма (претензии) от Заказчика.</w:t>
      </w:r>
    </w:p>
    <w:p w14:paraId="4A8AD916" w14:textId="77777777" w:rsidR="00296C52" w:rsidRDefault="00296C52" w:rsidP="00296C52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lastRenderedPageBreak/>
        <w:t>3.5. Поставляемый товар должен соответствовать требованиям безопасности, установленным законом Российской Федерации от 30.03.1999 № 52-ФЗ «О санитарно-эпидемиологическом благополучии населения».</w:t>
      </w:r>
    </w:p>
    <w:p w14:paraId="4BB6F01E" w14:textId="77777777" w:rsidR="00296C52" w:rsidRDefault="00296C52" w:rsidP="00296C52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3.6. Поставляемый товар должен иметь инструкцию по применению на русском языке.</w:t>
      </w:r>
    </w:p>
    <w:p w14:paraId="4426818B" w14:textId="77777777" w:rsidR="00296C52" w:rsidRDefault="00296C52" w:rsidP="00296C52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3.7. Поставляемый товар должен быть новым товаром (товаром, который не был </w:t>
      </w:r>
      <w:r>
        <w:rPr>
          <w:rFonts w:eastAsia="Calibri"/>
          <w:sz w:val="20"/>
          <w:szCs w:val="20"/>
          <w:lang w:eastAsia="en-US"/>
        </w:rPr>
        <w:br/>
        <w:t xml:space="preserve">в употреблении, в том </w:t>
      </w:r>
      <w:proofErr w:type="gramStart"/>
      <w:r>
        <w:rPr>
          <w:rFonts w:eastAsia="Calibri"/>
          <w:sz w:val="20"/>
          <w:szCs w:val="20"/>
          <w:lang w:eastAsia="en-US"/>
        </w:rPr>
        <w:t>числе</w:t>
      </w:r>
      <w:proofErr w:type="gramEnd"/>
      <w:r>
        <w:rPr>
          <w:rFonts w:eastAsia="Calibri"/>
          <w:sz w:val="20"/>
          <w:szCs w:val="20"/>
          <w:lang w:eastAsia="en-US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14:paraId="144498C0" w14:textId="77777777" w:rsidR="00296C52" w:rsidRDefault="00296C52" w:rsidP="00296C52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3</w:t>
      </w:r>
      <w:r>
        <w:rPr>
          <w:rFonts w:eastAsia="Courier New"/>
          <w:color w:val="000000"/>
          <w:sz w:val="20"/>
          <w:szCs w:val="20"/>
          <w:lang w:bidi="ru-RU"/>
        </w:rPr>
        <w:t>.8. В случае если в течение гарантийного срока, установленного в контракте, обнаружится, что товар поставлен Поставщиком с отступлениями от условий контракта или с иными недостатками, которые делают указанный товар не пригодными для предусмотренного в контракте использования, Заказчик вправе потребовать от Поставщика безвозмездного устранения недостатков.</w:t>
      </w:r>
    </w:p>
    <w:p w14:paraId="26A4BCC4" w14:textId="77777777" w:rsidR="00296C52" w:rsidRDefault="00296C52" w:rsidP="00296C52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3</w:t>
      </w:r>
      <w:r>
        <w:rPr>
          <w:rFonts w:eastAsia="Courier New"/>
          <w:color w:val="000000"/>
          <w:sz w:val="20"/>
          <w:szCs w:val="20"/>
          <w:lang w:bidi="ru-RU"/>
        </w:rPr>
        <w:t>.9.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(эксплуатационными) характеристиками.</w:t>
      </w:r>
    </w:p>
    <w:p w14:paraId="18EA7BD4" w14:textId="77777777" w:rsidR="00296C52" w:rsidRDefault="00296C52" w:rsidP="00296C52">
      <w:pPr>
        <w:ind w:firstLine="709"/>
        <w:jc w:val="both"/>
        <w:rPr>
          <w:rFonts w:eastAsia="Calibri"/>
          <w:sz w:val="20"/>
          <w:szCs w:val="20"/>
          <w:lang w:eastAsia="en-US"/>
        </w:rPr>
      </w:pPr>
    </w:p>
    <w:p w14:paraId="769D3892" w14:textId="77777777" w:rsidR="00296C52" w:rsidRDefault="00296C52" w:rsidP="00296C52">
      <w:pPr>
        <w:tabs>
          <w:tab w:val="left" w:pos="1134"/>
        </w:tabs>
        <w:ind w:firstLine="709"/>
        <w:jc w:val="center"/>
        <w:rPr>
          <w:rFonts w:eastAsia="Calibri"/>
          <w:b/>
          <w:sz w:val="20"/>
          <w:szCs w:val="20"/>
          <w:lang w:eastAsia="en-US"/>
        </w:rPr>
      </w:pPr>
      <w:r>
        <w:rPr>
          <w:rFonts w:eastAsia="Calibri"/>
          <w:b/>
          <w:sz w:val="20"/>
          <w:szCs w:val="20"/>
          <w:lang w:eastAsia="en-US"/>
        </w:rPr>
        <w:t>4. Качество Товара</w:t>
      </w:r>
    </w:p>
    <w:p w14:paraId="089040F6" w14:textId="77777777" w:rsidR="00296C52" w:rsidRDefault="00296C52" w:rsidP="00296C52">
      <w:pPr>
        <w:tabs>
          <w:tab w:val="left" w:pos="6663"/>
        </w:tabs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4.1. Качество Товара должно соответствовать требованиям законодательства Российской Федерации, что подтверждается регистрационны</w:t>
      </w:r>
      <w:proofErr w:type="gramStart"/>
      <w:r>
        <w:rPr>
          <w:sz w:val="20"/>
          <w:szCs w:val="20"/>
        </w:rPr>
        <w:t>м(</w:t>
      </w:r>
      <w:proofErr w:type="spellStart"/>
      <w:proofErr w:type="gramEnd"/>
      <w:r>
        <w:rPr>
          <w:sz w:val="20"/>
          <w:szCs w:val="20"/>
        </w:rPr>
        <w:t>ыми</w:t>
      </w:r>
      <w:proofErr w:type="spellEnd"/>
      <w:r>
        <w:rPr>
          <w:sz w:val="20"/>
          <w:szCs w:val="20"/>
        </w:rPr>
        <w:t>) удостоверением(</w:t>
      </w:r>
      <w:proofErr w:type="spellStart"/>
      <w:r>
        <w:rPr>
          <w:sz w:val="20"/>
          <w:szCs w:val="20"/>
        </w:rPr>
        <w:t>ями</w:t>
      </w:r>
      <w:proofErr w:type="spellEnd"/>
      <w:r>
        <w:rPr>
          <w:sz w:val="20"/>
          <w:szCs w:val="20"/>
        </w:rPr>
        <w:t>) Товара(</w:t>
      </w:r>
      <w:proofErr w:type="spellStart"/>
      <w:r>
        <w:rPr>
          <w:sz w:val="20"/>
          <w:szCs w:val="20"/>
        </w:rPr>
        <w:t>ов</w:t>
      </w:r>
      <w:proofErr w:type="spellEnd"/>
      <w:r>
        <w:rPr>
          <w:sz w:val="20"/>
          <w:szCs w:val="20"/>
        </w:rPr>
        <w:t>), выданным(</w:t>
      </w:r>
      <w:proofErr w:type="spellStart"/>
      <w:r>
        <w:rPr>
          <w:sz w:val="20"/>
          <w:szCs w:val="20"/>
        </w:rPr>
        <w:t>ыми</w:t>
      </w:r>
      <w:proofErr w:type="spellEnd"/>
      <w:r>
        <w:rPr>
          <w:sz w:val="20"/>
          <w:szCs w:val="20"/>
        </w:rPr>
        <w:t>) уполномоченным органом.</w:t>
      </w:r>
    </w:p>
    <w:p w14:paraId="2118E3E0" w14:textId="77777777" w:rsidR="00296C52" w:rsidRDefault="00296C52" w:rsidP="00296C52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8.2. Срок годности Товара на момент поставки Заказчику должен составлять:</w:t>
      </w:r>
    </w:p>
    <w:p w14:paraId="52EADF4A" w14:textId="77777777" w:rsidR="00296C52" w:rsidRDefault="00296C52" w:rsidP="00296C52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а) общего срока годности более 5-ти лет – остаточный срок годности, не менее 30 месяцев;</w:t>
      </w:r>
    </w:p>
    <w:p w14:paraId="17850EB3" w14:textId="77777777" w:rsidR="00296C52" w:rsidRDefault="00296C52" w:rsidP="00296C52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б) общего срока годности от 4-х до 5-ти лет – остаточный срок годности, не менее 24 месяцев;</w:t>
      </w:r>
    </w:p>
    <w:p w14:paraId="6691A352" w14:textId="77777777" w:rsidR="00296C52" w:rsidRDefault="00296C52" w:rsidP="00296C52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в) общего срока годности от 3-х до 4-х лет – остаточный срок годности, не менее 18 месяцев;</w:t>
      </w:r>
    </w:p>
    <w:p w14:paraId="7C3366C3" w14:textId="77777777" w:rsidR="00296C52" w:rsidRDefault="00296C52" w:rsidP="00296C52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г) общего срока годности от 2-х до 3-х лет – остаточный срок годности, не менее 12 месяцев;</w:t>
      </w:r>
    </w:p>
    <w:p w14:paraId="5AFA4F35" w14:textId="77777777" w:rsidR="00296C52" w:rsidRDefault="00296C52" w:rsidP="00296C52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д) общего срока годности от 1-го года до 2-х – остаточный срок годности, не менее 9 месяцев;</w:t>
      </w:r>
    </w:p>
    <w:p w14:paraId="4FBD9492" w14:textId="77777777" w:rsidR="00296C52" w:rsidRDefault="00296C52" w:rsidP="00296C52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е) общего срока годности до 9-ти месяцев – остаточный срок годности, не менее 6 месяцев;</w:t>
      </w:r>
    </w:p>
    <w:p w14:paraId="36F98998" w14:textId="77777777" w:rsidR="00296C52" w:rsidRDefault="00296C52" w:rsidP="00296C52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ж) общего срока годности до 6-ти месяцев – остаточный срок годности, не менее 3 месяцев;</w:t>
      </w:r>
    </w:p>
    <w:p w14:paraId="1E205CEB" w14:textId="77777777" w:rsidR="00296C52" w:rsidRDefault="00296C52" w:rsidP="00296C52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з) общего срока годности до 3-х месяцев – остаточный срок годности не менее 1 месяца от срока</w:t>
      </w:r>
    </w:p>
    <w:p w14:paraId="5A996EE6" w14:textId="77777777" w:rsidR="00296C52" w:rsidRDefault="00296C52" w:rsidP="00296C52">
      <w:pPr>
        <w:jc w:val="both"/>
        <w:rPr>
          <w:sz w:val="20"/>
          <w:szCs w:val="20"/>
        </w:rPr>
      </w:pPr>
      <w:r>
        <w:rPr>
          <w:sz w:val="20"/>
          <w:szCs w:val="20"/>
        </w:rPr>
        <w:t>годности, установленного на упаковке Товара (даты изготовления), если иное не установлено в Приложении №1 к Описанию объекта закупки.</w:t>
      </w:r>
    </w:p>
    <w:p w14:paraId="4B404AFD" w14:textId="77777777" w:rsidR="00296C52" w:rsidRDefault="00296C52" w:rsidP="00296C52">
      <w:pPr>
        <w:autoSpaceDE w:val="0"/>
        <w:autoSpaceDN w:val="0"/>
        <w:adjustRightInd w:val="0"/>
        <w:ind w:firstLine="567"/>
        <w:jc w:val="center"/>
        <w:rPr>
          <w:sz w:val="20"/>
          <w:szCs w:val="20"/>
        </w:rPr>
      </w:pPr>
    </w:p>
    <w:p w14:paraId="7C89B927" w14:textId="77777777" w:rsidR="00296C52" w:rsidRDefault="00296C52" w:rsidP="00296C52">
      <w:pPr>
        <w:autoSpaceDE w:val="0"/>
        <w:autoSpaceDN w:val="0"/>
        <w:adjustRightInd w:val="0"/>
        <w:ind w:firstLine="567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4. Место и срок поставки</w:t>
      </w:r>
    </w:p>
    <w:p w14:paraId="4A9106ED" w14:textId="77777777" w:rsidR="00296C52" w:rsidRPr="0071768A" w:rsidRDefault="00296C52" w:rsidP="00296C52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71768A">
        <w:rPr>
          <w:sz w:val="20"/>
          <w:szCs w:val="20"/>
        </w:rPr>
        <w:t>4.1. Поставка Товара осуществляется Поставщиком с разгрузкой с транспортного средства по адресам (далее – Место доставки):</w:t>
      </w:r>
    </w:p>
    <w:p w14:paraId="38C39262" w14:textId="77777777" w:rsidR="00296C52" w:rsidRPr="0071768A" w:rsidRDefault="00296C52" w:rsidP="00296C52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71768A">
        <w:rPr>
          <w:sz w:val="20"/>
          <w:szCs w:val="20"/>
        </w:rPr>
        <w:t xml:space="preserve">- г. Санкт-Петербург, </w:t>
      </w:r>
      <w:proofErr w:type="spellStart"/>
      <w:r w:rsidRPr="0071768A">
        <w:rPr>
          <w:sz w:val="20"/>
          <w:szCs w:val="20"/>
        </w:rPr>
        <w:t>вн.тер.г</w:t>
      </w:r>
      <w:proofErr w:type="spellEnd"/>
      <w:r w:rsidRPr="0071768A">
        <w:rPr>
          <w:sz w:val="20"/>
          <w:szCs w:val="20"/>
        </w:rPr>
        <w:t xml:space="preserve">. муниципальный округ Сосновское, </w:t>
      </w:r>
      <w:proofErr w:type="spellStart"/>
      <w:r w:rsidRPr="0071768A">
        <w:rPr>
          <w:sz w:val="20"/>
          <w:szCs w:val="20"/>
        </w:rPr>
        <w:t>пр-кт</w:t>
      </w:r>
      <w:proofErr w:type="spellEnd"/>
      <w:r w:rsidRPr="0071768A">
        <w:rPr>
          <w:sz w:val="20"/>
          <w:szCs w:val="20"/>
        </w:rPr>
        <w:t xml:space="preserve"> Энгельса, д.117 литера</w:t>
      </w:r>
      <w:proofErr w:type="gramStart"/>
      <w:r w:rsidRPr="0071768A">
        <w:rPr>
          <w:sz w:val="20"/>
          <w:szCs w:val="20"/>
        </w:rPr>
        <w:t xml:space="preserve"> А</w:t>
      </w:r>
      <w:proofErr w:type="gramEnd"/>
      <w:r w:rsidRPr="0071768A">
        <w:rPr>
          <w:sz w:val="20"/>
          <w:szCs w:val="20"/>
        </w:rPr>
        <w:t>;</w:t>
      </w:r>
    </w:p>
    <w:p w14:paraId="41D37CBD" w14:textId="77777777" w:rsidR="00296C52" w:rsidRPr="0071768A" w:rsidRDefault="00296C52" w:rsidP="00296C52">
      <w:pPr>
        <w:tabs>
          <w:tab w:val="left" w:pos="1134"/>
        </w:tabs>
        <w:ind w:firstLine="567"/>
        <w:jc w:val="both"/>
        <w:rPr>
          <w:sz w:val="20"/>
          <w:szCs w:val="20"/>
          <w:lang w:bidi="ru-RU"/>
        </w:rPr>
      </w:pPr>
      <w:r w:rsidRPr="0071768A">
        <w:rPr>
          <w:sz w:val="20"/>
          <w:szCs w:val="20"/>
          <w:lang w:bidi="ru-RU"/>
        </w:rPr>
        <w:t>Заказчик вправе указать Поставщику конкретное помещение для доставки и разгрузки Товара. Поставка Товара осуществляется в рабочие дни с 9-00 до 1</w:t>
      </w:r>
      <w:r>
        <w:rPr>
          <w:sz w:val="20"/>
          <w:szCs w:val="20"/>
          <w:lang w:bidi="ru-RU"/>
        </w:rPr>
        <w:t>6</w:t>
      </w:r>
      <w:r w:rsidRPr="0071768A">
        <w:rPr>
          <w:sz w:val="20"/>
          <w:szCs w:val="20"/>
          <w:lang w:bidi="ru-RU"/>
        </w:rPr>
        <w:t>-00 часов.</w:t>
      </w:r>
    </w:p>
    <w:p w14:paraId="69652EE8" w14:textId="77777777" w:rsidR="00296C52" w:rsidRPr="0071768A" w:rsidRDefault="00296C52" w:rsidP="00296C52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71768A">
        <w:rPr>
          <w:sz w:val="20"/>
          <w:szCs w:val="20"/>
        </w:rPr>
        <w:t>Поставщик за 1 (один) рабочий день до осуществления поставки Товара направляет в адрес Заказчика уведомление о времени доставки в Место доставки. Все виды погрузочно-разгрузочных работ, подъем-спуск на этаж, погрузка на склад (в помещения Заказчика) осуществляются силами Поставщика и за его счет.</w:t>
      </w:r>
    </w:p>
    <w:p w14:paraId="69C568B9" w14:textId="77777777" w:rsidR="00296C52" w:rsidRPr="0071768A" w:rsidRDefault="00296C52" w:rsidP="00296C52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71768A">
        <w:rPr>
          <w:sz w:val="20"/>
          <w:szCs w:val="20"/>
        </w:rPr>
        <w:t xml:space="preserve">4.2. Период поставки товара – </w:t>
      </w:r>
      <w:proofErr w:type="gramStart"/>
      <w:r w:rsidRPr="0071768A">
        <w:rPr>
          <w:sz w:val="20"/>
          <w:szCs w:val="20"/>
        </w:rPr>
        <w:t>с даты заключения</w:t>
      </w:r>
      <w:proofErr w:type="gramEnd"/>
      <w:r w:rsidRPr="0071768A">
        <w:rPr>
          <w:sz w:val="20"/>
          <w:szCs w:val="20"/>
        </w:rPr>
        <w:t xml:space="preserve"> Контракта по </w:t>
      </w:r>
      <w:r>
        <w:rPr>
          <w:sz w:val="20"/>
          <w:szCs w:val="20"/>
        </w:rPr>
        <w:t>30</w:t>
      </w:r>
      <w:r w:rsidRPr="0071768A">
        <w:rPr>
          <w:sz w:val="20"/>
          <w:szCs w:val="20"/>
        </w:rPr>
        <w:t>.11.202</w:t>
      </w:r>
      <w:r>
        <w:rPr>
          <w:sz w:val="20"/>
          <w:szCs w:val="20"/>
        </w:rPr>
        <w:t>6</w:t>
      </w:r>
      <w:r w:rsidRPr="0071768A">
        <w:rPr>
          <w:sz w:val="20"/>
          <w:szCs w:val="20"/>
        </w:rPr>
        <w:t xml:space="preserve"> г.  (по заявкам Заказчика).</w:t>
      </w:r>
    </w:p>
    <w:p w14:paraId="554F775E" w14:textId="77777777" w:rsidR="00296C52" w:rsidRPr="0071768A" w:rsidRDefault="00296C52" w:rsidP="00296C52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71768A">
        <w:rPr>
          <w:sz w:val="20"/>
          <w:szCs w:val="20"/>
        </w:rPr>
        <w:t>Срок поставки Товара: в течение 5 (пяти) рабочих дней с момента получения заявки от Заказчика.</w:t>
      </w:r>
    </w:p>
    <w:p w14:paraId="64A33C25" w14:textId="77777777" w:rsidR="00296C52" w:rsidRPr="0071768A" w:rsidRDefault="00296C52" w:rsidP="00296C52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71768A">
        <w:rPr>
          <w:sz w:val="20"/>
          <w:szCs w:val="20"/>
        </w:rPr>
        <w:t xml:space="preserve">Заказчик направляет Поставщику заявку на поставку Товара, в которой указывает наименование, количество, ассортимент поставляемого Товара, в соответствии со Спецификацией (Приложение № 1). Способы передачи заявки Поставщику: путем вручения документа нарочным, передача средствами факсимильной, электронной, телефонной или иной связи, позволяющей достоверно установить, что документ исходит от Заказчика. Заявка направляется по реквизитам (адресам), указанным в Контракте. </w:t>
      </w:r>
    </w:p>
    <w:p w14:paraId="65473FF7" w14:textId="77777777" w:rsidR="00296C52" w:rsidRDefault="00296C52" w:rsidP="00296C52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71768A">
        <w:rPr>
          <w:sz w:val="20"/>
          <w:szCs w:val="20"/>
        </w:rPr>
        <w:t>Товар, не заказанный в конкретной заявке, не поставляется, не принимается Заказчиком и не оплачивается.</w:t>
      </w:r>
    </w:p>
    <w:p w14:paraId="796DCF7A" w14:textId="77777777" w:rsidR="00296C52" w:rsidRDefault="00296C52" w:rsidP="00296C52">
      <w:pPr>
        <w:widowControl w:val="0"/>
        <w:tabs>
          <w:tab w:val="left" w:pos="709"/>
        </w:tabs>
        <w:ind w:firstLine="709"/>
        <w:jc w:val="both"/>
        <w:rPr>
          <w:sz w:val="20"/>
          <w:szCs w:val="20"/>
        </w:rPr>
      </w:pPr>
    </w:p>
    <w:p w14:paraId="04BD78FB" w14:textId="77777777" w:rsidR="00296C52" w:rsidRDefault="00296C52" w:rsidP="00296C52">
      <w:pPr>
        <w:autoSpaceDE w:val="0"/>
        <w:autoSpaceDN w:val="0"/>
        <w:adjustRightInd w:val="0"/>
        <w:ind w:firstLine="567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5. Перечень приложений, являющихся неотъемлемой частью Описания объекта закупки.</w:t>
      </w:r>
    </w:p>
    <w:p w14:paraId="73D6D9D2" w14:textId="77777777" w:rsidR="00296C52" w:rsidRDefault="00296C52" w:rsidP="00296C52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5.1. Приложение №1.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146F46AD" w14:textId="77777777" w:rsidR="00296C52" w:rsidRDefault="00296C52" w:rsidP="00296C52">
      <w:pPr>
        <w:jc w:val="right"/>
        <w:rPr>
          <w:sz w:val="20"/>
          <w:szCs w:val="20"/>
        </w:rPr>
      </w:pPr>
    </w:p>
    <w:p w14:paraId="02D8B1CF" w14:textId="77777777" w:rsidR="00BB10CC" w:rsidRDefault="00BB10CC">
      <w:pPr>
        <w:jc w:val="right"/>
        <w:rPr>
          <w:sz w:val="20"/>
          <w:szCs w:val="20"/>
        </w:rPr>
      </w:pPr>
    </w:p>
    <w:p w14:paraId="4E2A11F6" w14:textId="77777777" w:rsidR="00BB10CC" w:rsidRDefault="00BB10CC">
      <w:pPr>
        <w:jc w:val="right"/>
        <w:rPr>
          <w:sz w:val="20"/>
          <w:szCs w:val="20"/>
        </w:rPr>
        <w:sectPr w:rsidR="00BB10CC">
          <w:pgSz w:w="11906" w:h="16838"/>
          <w:pgMar w:top="1134" w:right="707" w:bottom="1134" w:left="851" w:header="709" w:footer="709" w:gutter="0"/>
          <w:cols w:space="708"/>
          <w:docGrid w:linePitch="360"/>
        </w:sectPr>
      </w:pPr>
    </w:p>
    <w:p w14:paraId="3EFFFA50" w14:textId="77777777" w:rsidR="00BB10CC" w:rsidRDefault="003B3813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Приложение №1 к Описанию объекта закупки </w:t>
      </w:r>
    </w:p>
    <w:p w14:paraId="7D32A7C6" w14:textId="77777777" w:rsidR="00BB10CC" w:rsidRDefault="00BB10CC">
      <w:pPr>
        <w:jc w:val="right"/>
        <w:rPr>
          <w:sz w:val="20"/>
          <w:szCs w:val="20"/>
        </w:rPr>
      </w:pPr>
    </w:p>
    <w:p w14:paraId="1B5B5988" w14:textId="77777777" w:rsidR="00BB10CC" w:rsidRDefault="003B3813">
      <w:pPr>
        <w:rPr>
          <w:b/>
          <w:sz w:val="20"/>
          <w:szCs w:val="20"/>
        </w:rPr>
      </w:pPr>
      <w:r>
        <w:rPr>
          <w:b/>
          <w:sz w:val="20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tbl>
      <w:tblPr>
        <w:tblW w:w="1597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4"/>
        <w:gridCol w:w="1522"/>
        <w:gridCol w:w="1241"/>
        <w:gridCol w:w="2243"/>
        <w:gridCol w:w="2224"/>
        <w:gridCol w:w="1395"/>
        <w:gridCol w:w="2291"/>
        <w:gridCol w:w="2938"/>
        <w:gridCol w:w="801"/>
        <w:gridCol w:w="851"/>
      </w:tblGrid>
      <w:tr w:rsidR="00EC488C" w:rsidRPr="00296C52" w14:paraId="74DAEAD6" w14:textId="77777777" w:rsidTr="00296C52">
        <w:trPr>
          <w:trHeight w:val="2658"/>
        </w:trPr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006AF8" w14:textId="77777777" w:rsidR="00EC488C" w:rsidRPr="00296C52" w:rsidRDefault="00EC488C" w:rsidP="00296C52">
            <w:pPr>
              <w:jc w:val="center"/>
              <w:rPr>
                <w:b/>
                <w:bCs/>
                <w:sz w:val="16"/>
                <w:szCs w:val="16"/>
              </w:rPr>
            </w:pPr>
            <w:r w:rsidRPr="00296C52">
              <w:rPr>
                <w:b/>
                <w:bCs/>
                <w:sz w:val="16"/>
                <w:szCs w:val="16"/>
              </w:rPr>
              <w:t xml:space="preserve">№ </w:t>
            </w:r>
            <w:proofErr w:type="gramStart"/>
            <w:r w:rsidRPr="00296C52">
              <w:rPr>
                <w:b/>
                <w:bCs/>
                <w:sz w:val="16"/>
                <w:szCs w:val="16"/>
              </w:rPr>
              <w:t>п</w:t>
            </w:r>
            <w:proofErr w:type="gramEnd"/>
            <w:r w:rsidRPr="00296C52">
              <w:rPr>
                <w:b/>
                <w:bCs/>
                <w:sz w:val="16"/>
                <w:szCs w:val="16"/>
              </w:rPr>
              <w:t>/п</w:t>
            </w:r>
          </w:p>
        </w:tc>
        <w:tc>
          <w:tcPr>
            <w:tcW w:w="15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480D6" w14:textId="77777777" w:rsidR="00EC488C" w:rsidRPr="00296C52" w:rsidRDefault="00EC488C" w:rsidP="00296C52">
            <w:pPr>
              <w:jc w:val="center"/>
              <w:rPr>
                <w:b/>
                <w:bCs/>
                <w:sz w:val="16"/>
                <w:szCs w:val="16"/>
              </w:rPr>
            </w:pPr>
            <w:r w:rsidRPr="00296C52">
              <w:rPr>
                <w:b/>
                <w:bCs/>
                <w:sz w:val="16"/>
                <w:szCs w:val="16"/>
              </w:rPr>
              <w:t>Наименование товара</w:t>
            </w:r>
          </w:p>
        </w:tc>
        <w:tc>
          <w:tcPr>
            <w:tcW w:w="12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87F01" w14:textId="77777777" w:rsidR="00EC488C" w:rsidRPr="00296C52" w:rsidRDefault="00EC488C" w:rsidP="00296C52">
            <w:pPr>
              <w:jc w:val="center"/>
              <w:rPr>
                <w:b/>
                <w:bCs/>
                <w:sz w:val="16"/>
                <w:szCs w:val="16"/>
              </w:rPr>
            </w:pPr>
            <w:r w:rsidRPr="00296C52">
              <w:rPr>
                <w:b/>
                <w:bCs/>
                <w:sz w:val="16"/>
                <w:szCs w:val="16"/>
              </w:rPr>
              <w:t>ОКПД 2/</w:t>
            </w:r>
          </w:p>
          <w:p w14:paraId="459F7C4A" w14:textId="3EBD829C" w:rsidR="00EC488C" w:rsidRPr="00296C52" w:rsidRDefault="00EC488C" w:rsidP="00296C52">
            <w:pPr>
              <w:jc w:val="center"/>
              <w:rPr>
                <w:b/>
                <w:bCs/>
                <w:sz w:val="16"/>
                <w:szCs w:val="16"/>
              </w:rPr>
            </w:pPr>
            <w:r w:rsidRPr="00296C52">
              <w:rPr>
                <w:b/>
                <w:bCs/>
                <w:sz w:val="16"/>
                <w:szCs w:val="16"/>
              </w:rPr>
              <w:t>КТРУ</w:t>
            </w:r>
          </w:p>
        </w:tc>
        <w:tc>
          <w:tcPr>
            <w:tcW w:w="22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40338" w14:textId="77777777" w:rsidR="00EC488C" w:rsidRPr="00296C52" w:rsidRDefault="00EC488C" w:rsidP="00296C52">
            <w:pPr>
              <w:jc w:val="center"/>
              <w:rPr>
                <w:b/>
                <w:bCs/>
                <w:sz w:val="16"/>
                <w:szCs w:val="16"/>
              </w:rPr>
            </w:pPr>
            <w:r w:rsidRPr="00296C52">
              <w:rPr>
                <w:b/>
                <w:bCs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2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2C6E83" w14:textId="77777777" w:rsidR="00EC488C" w:rsidRPr="00296C52" w:rsidRDefault="00EC488C" w:rsidP="00296C52">
            <w:pPr>
              <w:jc w:val="center"/>
              <w:rPr>
                <w:b/>
                <w:bCs/>
                <w:sz w:val="16"/>
                <w:szCs w:val="16"/>
              </w:rPr>
            </w:pPr>
            <w:r w:rsidRPr="00296C52">
              <w:rPr>
                <w:b/>
                <w:bCs/>
                <w:sz w:val="16"/>
                <w:szCs w:val="16"/>
              </w:rPr>
              <w:t>Значение характеристики</w:t>
            </w:r>
          </w:p>
        </w:tc>
        <w:tc>
          <w:tcPr>
            <w:tcW w:w="13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98521C" w14:textId="77777777" w:rsidR="00EC488C" w:rsidRPr="00296C52" w:rsidRDefault="00EC488C" w:rsidP="00296C52">
            <w:pPr>
              <w:jc w:val="center"/>
              <w:rPr>
                <w:b/>
                <w:bCs/>
                <w:sz w:val="16"/>
                <w:szCs w:val="16"/>
              </w:rPr>
            </w:pPr>
            <w:r w:rsidRPr="00296C52">
              <w:rPr>
                <w:b/>
                <w:bCs/>
                <w:sz w:val="16"/>
                <w:szCs w:val="16"/>
              </w:rPr>
              <w:t>Единица изменения характеристики</w:t>
            </w:r>
          </w:p>
        </w:tc>
        <w:tc>
          <w:tcPr>
            <w:tcW w:w="22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92D0B0" w14:textId="77777777" w:rsidR="00EC488C" w:rsidRPr="00296C52" w:rsidRDefault="00EC488C" w:rsidP="00296C52">
            <w:pPr>
              <w:jc w:val="center"/>
              <w:rPr>
                <w:b/>
                <w:bCs/>
                <w:sz w:val="16"/>
                <w:szCs w:val="16"/>
              </w:rPr>
            </w:pPr>
            <w:r w:rsidRPr="00296C52">
              <w:rPr>
                <w:b/>
                <w:bCs/>
                <w:sz w:val="16"/>
                <w:szCs w:val="16"/>
              </w:rPr>
              <w:t>Инструкция по заполнению характеристики в заявке</w:t>
            </w:r>
          </w:p>
        </w:tc>
        <w:tc>
          <w:tcPr>
            <w:tcW w:w="29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5CEBF1" w14:textId="77777777" w:rsidR="00EC488C" w:rsidRPr="00296C52" w:rsidRDefault="00EC488C" w:rsidP="00296C52">
            <w:pPr>
              <w:jc w:val="center"/>
              <w:rPr>
                <w:b/>
                <w:bCs/>
                <w:sz w:val="16"/>
                <w:szCs w:val="16"/>
              </w:rPr>
            </w:pPr>
            <w:r w:rsidRPr="00296C52">
              <w:rPr>
                <w:b/>
                <w:bCs/>
                <w:sz w:val="16"/>
                <w:szCs w:val="16"/>
              </w:rPr>
              <w:t>Соответствие ГОСТам/обоснование включения дополнительных характеристик, не предусмотренных КТРУ/ обоснование неиспользования при описании объекта закупки показателей, требований, условных обозначений и терминологии, установленных в соответствии с законодательством Российской Федерации о техническом регулировании, законодательством Российской Федерации о стандартизации, необходимости использования других показателей, требований, условных обозначений и терминологии</w:t>
            </w:r>
          </w:p>
        </w:tc>
        <w:tc>
          <w:tcPr>
            <w:tcW w:w="8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46E11" w14:textId="77777777" w:rsidR="00EC488C" w:rsidRPr="00296C52" w:rsidRDefault="00EC488C" w:rsidP="00296C52">
            <w:pPr>
              <w:jc w:val="center"/>
              <w:rPr>
                <w:b/>
                <w:bCs/>
                <w:sz w:val="16"/>
                <w:szCs w:val="16"/>
              </w:rPr>
            </w:pPr>
            <w:r w:rsidRPr="00296C52">
              <w:rPr>
                <w:b/>
                <w:bCs/>
                <w:sz w:val="16"/>
                <w:szCs w:val="16"/>
              </w:rPr>
              <w:t>Количество товара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F6323" w14:textId="77777777" w:rsidR="00EC488C" w:rsidRPr="00296C52" w:rsidRDefault="00EC488C" w:rsidP="00296C52">
            <w:pPr>
              <w:jc w:val="center"/>
              <w:rPr>
                <w:b/>
                <w:bCs/>
                <w:sz w:val="16"/>
                <w:szCs w:val="16"/>
              </w:rPr>
            </w:pPr>
            <w:r w:rsidRPr="00296C52">
              <w:rPr>
                <w:b/>
                <w:bCs/>
                <w:sz w:val="16"/>
                <w:szCs w:val="16"/>
              </w:rPr>
              <w:t>Единица измерения товара</w:t>
            </w:r>
          </w:p>
        </w:tc>
      </w:tr>
      <w:tr w:rsidR="0042057A" w:rsidRPr="00296C52" w14:paraId="37DB46CB" w14:textId="77777777" w:rsidTr="00296C52">
        <w:trPr>
          <w:trHeight w:val="588"/>
        </w:trPr>
        <w:tc>
          <w:tcPr>
            <w:tcW w:w="464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700BA2" w14:textId="77777777" w:rsidR="0042057A" w:rsidRPr="00296C52" w:rsidRDefault="0042057A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>1</w:t>
            </w:r>
          </w:p>
        </w:tc>
        <w:tc>
          <w:tcPr>
            <w:tcW w:w="152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AF67B" w14:textId="67E07AB6" w:rsidR="0042057A" w:rsidRPr="00296C52" w:rsidRDefault="00296C52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>Буферный промывающий раствор ИВД, автоматические/полуавтоматические системы</w:t>
            </w:r>
          </w:p>
        </w:tc>
        <w:tc>
          <w:tcPr>
            <w:tcW w:w="124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224329" w14:textId="77777777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>21.20.23.110</w:t>
            </w:r>
          </w:p>
          <w:p w14:paraId="76A7F8E3" w14:textId="77777777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>/</w:t>
            </w:r>
          </w:p>
          <w:p w14:paraId="6E4EA219" w14:textId="5E0A671A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>21.20.23.110-00005490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5D29C" w14:textId="29211970" w:rsidR="0042057A" w:rsidRPr="00296C52" w:rsidRDefault="00296C52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>Назначение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AD9020" w14:textId="4A4092D4" w:rsidR="0042057A" w:rsidRPr="00296C52" w:rsidRDefault="00296C52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>Обеззараживание при измерении потенциально инфицированных образцов</w:t>
            </w:r>
          </w:p>
        </w:tc>
        <w:tc>
          <w:tcPr>
            <w:tcW w:w="13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7EF35D" w14:textId="2A4DBAC4" w:rsidR="0042057A" w:rsidRPr="00296C52" w:rsidRDefault="0042057A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4B2B86" w14:textId="08FAF051" w:rsidR="0042057A" w:rsidRPr="00296C52" w:rsidRDefault="0042057A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D18D5F" w14:textId="3279A9AF" w:rsidR="0042057A" w:rsidRPr="00296C52" w:rsidRDefault="0042057A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>Согласно КТРУ</w:t>
            </w:r>
          </w:p>
        </w:tc>
        <w:tc>
          <w:tcPr>
            <w:tcW w:w="80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9393F" w14:textId="789CA15F" w:rsidR="0042057A" w:rsidRPr="00296C52" w:rsidRDefault="00296C52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>15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60785" w14:textId="77777777" w:rsidR="0042057A" w:rsidRPr="00296C52" w:rsidRDefault="0042057A" w:rsidP="00296C52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296C52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296C52" w:rsidRPr="00296C52" w14:paraId="2CAACE3C" w14:textId="77777777" w:rsidTr="00296C52">
        <w:trPr>
          <w:trHeight w:val="222"/>
        </w:trPr>
        <w:tc>
          <w:tcPr>
            <w:tcW w:w="4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7237AC8A" w14:textId="25041A59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CE31F52" w14:textId="77777777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103569EE" w14:textId="77777777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0317A" w14:textId="5E6AE93F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>Область применения</w:t>
            </w:r>
          </w:p>
        </w:tc>
        <w:tc>
          <w:tcPr>
            <w:tcW w:w="2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36CDBF" w14:textId="6FF75E2F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 xml:space="preserve">Реагент для </w:t>
            </w:r>
            <w:proofErr w:type="spellStart"/>
            <w:r w:rsidRPr="00296C52">
              <w:rPr>
                <w:sz w:val="16"/>
                <w:szCs w:val="16"/>
              </w:rPr>
              <w:t>деконтаминации</w:t>
            </w:r>
            <w:proofErr w:type="spellEnd"/>
            <w:r w:rsidRPr="00296C52">
              <w:rPr>
                <w:sz w:val="16"/>
                <w:szCs w:val="16"/>
              </w:rPr>
              <w:t xml:space="preserve"> анализаторов ARCHITECT i </w:t>
            </w:r>
            <w:proofErr w:type="spellStart"/>
            <w:r w:rsidRPr="00296C52">
              <w:rPr>
                <w:sz w:val="16"/>
                <w:szCs w:val="16"/>
              </w:rPr>
              <w:t>System</w:t>
            </w:r>
            <w:proofErr w:type="spellEnd"/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7FC33F" w14:textId="7FE51939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>X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721DD5" w14:textId="13058BFB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F34F7" w14:textId="56D7E1CA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 xml:space="preserve">Обусловлено  методиками проведения исследований и требованиями  технической документации к оборудованию системы </w:t>
            </w:r>
            <w:proofErr w:type="spellStart"/>
            <w:r w:rsidRPr="00296C52">
              <w:rPr>
                <w:sz w:val="16"/>
                <w:szCs w:val="16"/>
              </w:rPr>
              <w:t>Architect</w:t>
            </w:r>
            <w:proofErr w:type="spellEnd"/>
            <w:r w:rsidRPr="00296C52">
              <w:rPr>
                <w:sz w:val="16"/>
                <w:szCs w:val="16"/>
              </w:rPr>
              <w:t xml:space="preserve"> </w:t>
            </w:r>
            <w:proofErr w:type="spellStart"/>
            <w:r w:rsidRPr="00296C52">
              <w:rPr>
                <w:sz w:val="16"/>
                <w:szCs w:val="16"/>
              </w:rPr>
              <w:t>iSystem</w:t>
            </w:r>
            <w:proofErr w:type="spellEnd"/>
            <w:r w:rsidRPr="00296C52">
              <w:rPr>
                <w:sz w:val="16"/>
                <w:szCs w:val="16"/>
              </w:rPr>
              <w:t xml:space="preserve"> , находящегося у заказчика в пользовании</w:t>
            </w:r>
          </w:p>
        </w:tc>
        <w:tc>
          <w:tcPr>
            <w:tcW w:w="8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FCFD79A" w14:textId="77777777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38EE9C3" w14:textId="77777777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</w:p>
        </w:tc>
      </w:tr>
      <w:tr w:rsidR="00296C52" w:rsidRPr="00296C52" w14:paraId="314298C3" w14:textId="77777777" w:rsidTr="00296C52">
        <w:trPr>
          <w:trHeight w:val="222"/>
        </w:trPr>
        <w:tc>
          <w:tcPr>
            <w:tcW w:w="4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FB698F5" w14:textId="77777777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B16BB96" w14:textId="77777777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2270F09" w14:textId="77777777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C73EF" w14:textId="468304EE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>Количество флаконов реагента</w:t>
            </w:r>
          </w:p>
        </w:tc>
        <w:tc>
          <w:tcPr>
            <w:tcW w:w="2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885DBC" w14:textId="32FDF8C5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>≥ 4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80BAD5" w14:textId="543D771B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  <w:proofErr w:type="spellStart"/>
            <w:r w:rsidRPr="00296C52">
              <w:rPr>
                <w:sz w:val="16"/>
                <w:szCs w:val="16"/>
              </w:rPr>
              <w:t>флак</w:t>
            </w:r>
            <w:proofErr w:type="spellEnd"/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8C466F" w14:textId="550F22F8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76EDFC" w14:textId="40BD6DF8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>Требования к составу набора определены таким образом, чтобы реагенты были использованы до истечения заявленного срока стабильности после вскрытия.</w:t>
            </w:r>
          </w:p>
        </w:tc>
        <w:tc>
          <w:tcPr>
            <w:tcW w:w="8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3694B856" w14:textId="77777777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2708247" w14:textId="77777777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</w:p>
        </w:tc>
      </w:tr>
      <w:tr w:rsidR="00296C52" w:rsidRPr="00296C52" w14:paraId="57A61A40" w14:textId="77777777" w:rsidTr="00296C52">
        <w:trPr>
          <w:trHeight w:val="222"/>
        </w:trPr>
        <w:tc>
          <w:tcPr>
            <w:tcW w:w="46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EB48CE" w14:textId="77777777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55011E" w14:textId="77777777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318C686" w14:textId="77777777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90A4EA5" w14:textId="2B60FFA5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>Объем реагента во флаконе</w:t>
            </w:r>
          </w:p>
        </w:tc>
        <w:tc>
          <w:tcPr>
            <w:tcW w:w="22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B780799" w14:textId="3E308FD2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>≥ 900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6C87BDB" w14:textId="680A4520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>см3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4446364" w14:textId="6D0AD4A8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EA5BD36" w14:textId="538D30C8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>Требование обусловлено потребностью рационального использования набора.</w:t>
            </w:r>
          </w:p>
        </w:tc>
        <w:tc>
          <w:tcPr>
            <w:tcW w:w="8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75877D7" w14:textId="77777777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FA47EC" w14:textId="77777777" w:rsidR="00296C52" w:rsidRPr="00296C52" w:rsidRDefault="00296C52" w:rsidP="00296C52">
            <w:pPr>
              <w:jc w:val="center"/>
              <w:rPr>
                <w:sz w:val="16"/>
                <w:szCs w:val="16"/>
              </w:rPr>
            </w:pPr>
          </w:p>
        </w:tc>
      </w:tr>
    </w:tbl>
    <w:p w14:paraId="4175FA11" w14:textId="77777777" w:rsidR="00BB10CC" w:rsidRDefault="00BB10CC">
      <w:pPr>
        <w:rPr>
          <w:b/>
          <w:sz w:val="18"/>
          <w:szCs w:val="18"/>
        </w:rPr>
      </w:pPr>
    </w:p>
    <w:p w14:paraId="4ECCC676" w14:textId="34FC68FB" w:rsidR="00217BC5" w:rsidRDefault="003B3813" w:rsidP="00296C52">
      <w:pPr>
        <w:autoSpaceDE w:val="0"/>
        <w:autoSpaceDN w:val="0"/>
        <w:adjustRightInd w:val="0"/>
        <w:jc w:val="both"/>
        <w:rPr>
          <w:bCs/>
          <w:sz w:val="18"/>
          <w:szCs w:val="18"/>
        </w:rPr>
      </w:pPr>
      <w:proofErr w:type="gramStart"/>
      <w:r w:rsidRPr="00217BC5">
        <w:rPr>
          <w:bCs/>
          <w:sz w:val="18"/>
          <w:szCs w:val="18"/>
        </w:rPr>
        <w:t>*Согласно п.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N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</w:t>
      </w:r>
      <w:proofErr w:type="gramEnd"/>
      <w:r w:rsidRPr="00217BC5">
        <w:rPr>
          <w:bCs/>
          <w:sz w:val="18"/>
          <w:szCs w:val="18"/>
        </w:rPr>
        <w:t>» описание необходимого к поставке Товара приведено в соответствии со статьей 33 Федерального закона от 05.04.2013 № 44-ФЗ, так как в соответствующей позиции каталога товаров, работ, услуг для обеспечения государственных и муниципальных нужд, отсутствует описание характеристик товара. Данная информация необходима с целью получения Заказчиком Товара, соответствующего его потребностям и обусловлена спецификой учреждения.</w:t>
      </w:r>
    </w:p>
    <w:p w14:paraId="52543CED" w14:textId="77777777" w:rsidR="00296C52" w:rsidRDefault="00296C52" w:rsidP="00296C52">
      <w:pPr>
        <w:autoSpaceDE w:val="0"/>
        <w:autoSpaceDN w:val="0"/>
        <w:adjustRightInd w:val="0"/>
        <w:jc w:val="both"/>
        <w:rPr>
          <w:rFonts w:eastAsia="Courier New"/>
          <w:sz w:val="22"/>
          <w:szCs w:val="22"/>
          <w:lang w:bidi="ru-RU"/>
        </w:rPr>
      </w:pPr>
    </w:p>
    <w:p w14:paraId="43DAD5A2" w14:textId="20A8610B" w:rsidR="00217BC5" w:rsidRPr="00296C52" w:rsidRDefault="0000120B" w:rsidP="00296C52">
      <w:pPr>
        <w:rPr>
          <w:sz w:val="20"/>
          <w:szCs w:val="20"/>
        </w:rPr>
      </w:pPr>
      <w:r w:rsidRPr="0000120B">
        <w:rPr>
          <w:sz w:val="20"/>
          <w:szCs w:val="20"/>
        </w:rPr>
        <w:t>Зам.</w:t>
      </w:r>
      <w:r>
        <w:rPr>
          <w:sz w:val="20"/>
          <w:szCs w:val="20"/>
        </w:rPr>
        <w:t xml:space="preserve"> главного </w:t>
      </w:r>
      <w:r w:rsidRPr="0000120B">
        <w:rPr>
          <w:sz w:val="20"/>
          <w:szCs w:val="20"/>
        </w:rPr>
        <w:t xml:space="preserve">врача по </w:t>
      </w:r>
      <w:proofErr w:type="spellStart"/>
      <w:r w:rsidRPr="0000120B">
        <w:rPr>
          <w:sz w:val="20"/>
          <w:szCs w:val="20"/>
        </w:rPr>
        <w:t>ЛС</w:t>
      </w:r>
      <w:r>
        <w:rPr>
          <w:sz w:val="20"/>
          <w:szCs w:val="20"/>
        </w:rPr>
        <w:t>_______________</w:t>
      </w:r>
      <w:r w:rsidR="00CC5485">
        <w:rPr>
          <w:sz w:val="20"/>
          <w:szCs w:val="20"/>
        </w:rPr>
        <w:t>Попова</w:t>
      </w:r>
      <w:proofErr w:type="spellEnd"/>
      <w:r w:rsidR="00296C52">
        <w:rPr>
          <w:sz w:val="20"/>
          <w:szCs w:val="20"/>
        </w:rPr>
        <w:t xml:space="preserve"> С.Н</w:t>
      </w:r>
    </w:p>
    <w:p w14:paraId="120F7B56" w14:textId="77777777" w:rsidR="0000120B" w:rsidRDefault="00971DBD" w:rsidP="00971DBD">
      <w:pPr>
        <w:keepNext/>
        <w:keepLines/>
        <w:rPr>
          <w:rFonts w:eastAsia="Courier New"/>
          <w:sz w:val="20"/>
          <w:szCs w:val="20"/>
          <w:lang w:bidi="ru-RU"/>
        </w:rPr>
      </w:pPr>
      <w:r w:rsidRPr="00D9637E">
        <w:rPr>
          <w:rFonts w:eastAsia="Courier New"/>
          <w:sz w:val="20"/>
          <w:szCs w:val="20"/>
          <w:lang w:bidi="ru-RU"/>
        </w:rPr>
        <w:t xml:space="preserve">                           </w:t>
      </w:r>
    </w:p>
    <w:p w14:paraId="0F41AB28" w14:textId="64EFFE02" w:rsidR="00971DBD" w:rsidRPr="00D9637E" w:rsidRDefault="00971DBD" w:rsidP="0000120B">
      <w:pPr>
        <w:keepNext/>
        <w:keepLines/>
        <w:rPr>
          <w:sz w:val="20"/>
          <w:szCs w:val="20"/>
        </w:rPr>
      </w:pPr>
      <w:r w:rsidRPr="00D9637E">
        <w:rPr>
          <w:rFonts w:eastAsia="Courier New"/>
          <w:sz w:val="20"/>
          <w:szCs w:val="20"/>
          <w:lang w:bidi="ru-RU"/>
        </w:rPr>
        <w:t xml:space="preserve"> </w:t>
      </w:r>
    </w:p>
    <w:p w14:paraId="2C643988" w14:textId="77777777" w:rsidR="00BB10CC" w:rsidRDefault="00BB10CC">
      <w:pPr>
        <w:keepNext/>
        <w:keepLines/>
      </w:pPr>
    </w:p>
    <w:sectPr w:rsidR="00BB10CC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5692F6" w14:textId="77777777" w:rsidR="00503A2F" w:rsidRDefault="00503A2F">
      <w:r>
        <w:separator/>
      </w:r>
    </w:p>
  </w:endnote>
  <w:endnote w:type="continuationSeparator" w:id="0">
    <w:p w14:paraId="02A42760" w14:textId="77777777" w:rsidR="00503A2F" w:rsidRDefault="00503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947CCB" w14:textId="77777777" w:rsidR="00503A2F" w:rsidRDefault="00503A2F">
      <w:r>
        <w:separator/>
      </w:r>
    </w:p>
  </w:footnote>
  <w:footnote w:type="continuationSeparator" w:id="0">
    <w:p w14:paraId="5FF8451E" w14:textId="77777777" w:rsidR="00503A2F" w:rsidRDefault="00503A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727B73"/>
    <w:multiLevelType w:val="multilevel"/>
    <w:tmpl w:val="5B727B73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2"/>
  </w:compat>
  <w:rsids>
    <w:rsidRoot w:val="005B5AD8"/>
    <w:rsid w:val="00000CC2"/>
    <w:rsid w:val="0000120B"/>
    <w:rsid w:val="0002242C"/>
    <w:rsid w:val="000361EB"/>
    <w:rsid w:val="0004103A"/>
    <w:rsid w:val="0004170C"/>
    <w:rsid w:val="00050AAD"/>
    <w:rsid w:val="000525E7"/>
    <w:rsid w:val="00071DC0"/>
    <w:rsid w:val="00076651"/>
    <w:rsid w:val="0007789F"/>
    <w:rsid w:val="000A66AD"/>
    <w:rsid w:val="000C5F46"/>
    <w:rsid w:val="000E76D2"/>
    <w:rsid w:val="000E79E2"/>
    <w:rsid w:val="000F12C3"/>
    <w:rsid w:val="000F5BEC"/>
    <w:rsid w:val="00111E01"/>
    <w:rsid w:val="00111F15"/>
    <w:rsid w:val="001155D0"/>
    <w:rsid w:val="001170FE"/>
    <w:rsid w:val="00117227"/>
    <w:rsid w:val="00124BAF"/>
    <w:rsid w:val="00153A5F"/>
    <w:rsid w:val="00155DA0"/>
    <w:rsid w:val="00166F51"/>
    <w:rsid w:val="0017516F"/>
    <w:rsid w:val="001855F2"/>
    <w:rsid w:val="00191A3C"/>
    <w:rsid w:val="00197453"/>
    <w:rsid w:val="001A0B78"/>
    <w:rsid w:val="001C050B"/>
    <w:rsid w:val="001C093E"/>
    <w:rsid w:val="001C1E4C"/>
    <w:rsid w:val="001C2029"/>
    <w:rsid w:val="001C2497"/>
    <w:rsid w:val="001C50D9"/>
    <w:rsid w:val="001D08C4"/>
    <w:rsid w:val="001D457E"/>
    <w:rsid w:val="001D6333"/>
    <w:rsid w:val="001E4CA7"/>
    <w:rsid w:val="001F5814"/>
    <w:rsid w:val="00217BC5"/>
    <w:rsid w:val="00237830"/>
    <w:rsid w:val="00244659"/>
    <w:rsid w:val="00247531"/>
    <w:rsid w:val="00260BC3"/>
    <w:rsid w:val="00267027"/>
    <w:rsid w:val="00270732"/>
    <w:rsid w:val="00284F85"/>
    <w:rsid w:val="00287368"/>
    <w:rsid w:val="00296C52"/>
    <w:rsid w:val="002A15D3"/>
    <w:rsid w:val="002A226D"/>
    <w:rsid w:val="002B1977"/>
    <w:rsid w:val="002B4302"/>
    <w:rsid w:val="002C166B"/>
    <w:rsid w:val="002C271E"/>
    <w:rsid w:val="002C4C72"/>
    <w:rsid w:val="002C54FF"/>
    <w:rsid w:val="002C58F3"/>
    <w:rsid w:val="002D25E6"/>
    <w:rsid w:val="002D3F42"/>
    <w:rsid w:val="002E3FAB"/>
    <w:rsid w:val="002E4FDF"/>
    <w:rsid w:val="00301E19"/>
    <w:rsid w:val="00316A27"/>
    <w:rsid w:val="00326CF2"/>
    <w:rsid w:val="00326DB4"/>
    <w:rsid w:val="003275FD"/>
    <w:rsid w:val="003305AD"/>
    <w:rsid w:val="00342178"/>
    <w:rsid w:val="00350895"/>
    <w:rsid w:val="00370BC5"/>
    <w:rsid w:val="00371CF1"/>
    <w:rsid w:val="00381796"/>
    <w:rsid w:val="00383A69"/>
    <w:rsid w:val="0038763B"/>
    <w:rsid w:val="003A755A"/>
    <w:rsid w:val="003B026B"/>
    <w:rsid w:val="003B09A5"/>
    <w:rsid w:val="003B3813"/>
    <w:rsid w:val="003C2F0F"/>
    <w:rsid w:val="003D1EEA"/>
    <w:rsid w:val="003D623E"/>
    <w:rsid w:val="003D7670"/>
    <w:rsid w:val="003E0393"/>
    <w:rsid w:val="003E15B1"/>
    <w:rsid w:val="003F1038"/>
    <w:rsid w:val="003F487A"/>
    <w:rsid w:val="00413F94"/>
    <w:rsid w:val="0042057A"/>
    <w:rsid w:val="00421028"/>
    <w:rsid w:val="00436FF4"/>
    <w:rsid w:val="00453749"/>
    <w:rsid w:val="00453E60"/>
    <w:rsid w:val="00466292"/>
    <w:rsid w:val="00470B90"/>
    <w:rsid w:val="0047156E"/>
    <w:rsid w:val="00481939"/>
    <w:rsid w:val="0049379A"/>
    <w:rsid w:val="00495CD7"/>
    <w:rsid w:val="004A0F58"/>
    <w:rsid w:val="004A3092"/>
    <w:rsid w:val="004A6979"/>
    <w:rsid w:val="004A6F90"/>
    <w:rsid w:val="004B1B1E"/>
    <w:rsid w:val="004D052F"/>
    <w:rsid w:val="004D361E"/>
    <w:rsid w:val="004E7D6B"/>
    <w:rsid w:val="004F0822"/>
    <w:rsid w:val="004F1CF5"/>
    <w:rsid w:val="004F2A08"/>
    <w:rsid w:val="00503A2F"/>
    <w:rsid w:val="00510F34"/>
    <w:rsid w:val="00516508"/>
    <w:rsid w:val="00532982"/>
    <w:rsid w:val="00535A3B"/>
    <w:rsid w:val="00550B1D"/>
    <w:rsid w:val="005541DE"/>
    <w:rsid w:val="00564209"/>
    <w:rsid w:val="00564708"/>
    <w:rsid w:val="00575F13"/>
    <w:rsid w:val="005A120C"/>
    <w:rsid w:val="005A1D85"/>
    <w:rsid w:val="005A1ED0"/>
    <w:rsid w:val="005A5DC2"/>
    <w:rsid w:val="005A7BB7"/>
    <w:rsid w:val="005B5AD8"/>
    <w:rsid w:val="005C5A50"/>
    <w:rsid w:val="005D147C"/>
    <w:rsid w:val="005D7658"/>
    <w:rsid w:val="005F3407"/>
    <w:rsid w:val="005F6453"/>
    <w:rsid w:val="00605AC6"/>
    <w:rsid w:val="0060696C"/>
    <w:rsid w:val="006133CE"/>
    <w:rsid w:val="006167C2"/>
    <w:rsid w:val="0063380F"/>
    <w:rsid w:val="00677A1D"/>
    <w:rsid w:val="00684A6F"/>
    <w:rsid w:val="006A07D4"/>
    <w:rsid w:val="006C4D1E"/>
    <w:rsid w:val="006C7DFD"/>
    <w:rsid w:val="006D2380"/>
    <w:rsid w:val="006D7781"/>
    <w:rsid w:val="006F046B"/>
    <w:rsid w:val="006F2205"/>
    <w:rsid w:val="006F2845"/>
    <w:rsid w:val="006F3425"/>
    <w:rsid w:val="006F74C7"/>
    <w:rsid w:val="00712646"/>
    <w:rsid w:val="00713D9B"/>
    <w:rsid w:val="00714A9D"/>
    <w:rsid w:val="007158B1"/>
    <w:rsid w:val="00720808"/>
    <w:rsid w:val="00722E31"/>
    <w:rsid w:val="00725460"/>
    <w:rsid w:val="00733838"/>
    <w:rsid w:val="00751B21"/>
    <w:rsid w:val="00752425"/>
    <w:rsid w:val="0075446A"/>
    <w:rsid w:val="0075503D"/>
    <w:rsid w:val="007564E4"/>
    <w:rsid w:val="007578F8"/>
    <w:rsid w:val="007607A9"/>
    <w:rsid w:val="0077215D"/>
    <w:rsid w:val="00774E74"/>
    <w:rsid w:val="00781D1F"/>
    <w:rsid w:val="0079279C"/>
    <w:rsid w:val="007B21E2"/>
    <w:rsid w:val="007C02F2"/>
    <w:rsid w:val="007C2C48"/>
    <w:rsid w:val="007E2034"/>
    <w:rsid w:val="007E3C7E"/>
    <w:rsid w:val="007F331B"/>
    <w:rsid w:val="0080081A"/>
    <w:rsid w:val="00802FA2"/>
    <w:rsid w:val="0080450C"/>
    <w:rsid w:val="00810BEC"/>
    <w:rsid w:val="008200E7"/>
    <w:rsid w:val="0082554D"/>
    <w:rsid w:val="00825D3A"/>
    <w:rsid w:val="00842ADB"/>
    <w:rsid w:val="00846AE8"/>
    <w:rsid w:val="00855A1A"/>
    <w:rsid w:val="00871237"/>
    <w:rsid w:val="00872A71"/>
    <w:rsid w:val="0087388D"/>
    <w:rsid w:val="00875874"/>
    <w:rsid w:val="00884579"/>
    <w:rsid w:val="008A11D9"/>
    <w:rsid w:val="008B46AB"/>
    <w:rsid w:val="008B70C3"/>
    <w:rsid w:val="008C18CE"/>
    <w:rsid w:val="008C78B5"/>
    <w:rsid w:val="008D5ABB"/>
    <w:rsid w:val="008D7707"/>
    <w:rsid w:val="008D7DC0"/>
    <w:rsid w:val="008F2773"/>
    <w:rsid w:val="00911310"/>
    <w:rsid w:val="009157BD"/>
    <w:rsid w:val="0092450E"/>
    <w:rsid w:val="00925511"/>
    <w:rsid w:val="009346CA"/>
    <w:rsid w:val="009435A5"/>
    <w:rsid w:val="009570EB"/>
    <w:rsid w:val="00960B3D"/>
    <w:rsid w:val="009633C8"/>
    <w:rsid w:val="00963F5C"/>
    <w:rsid w:val="009655D3"/>
    <w:rsid w:val="00966B4D"/>
    <w:rsid w:val="00967E86"/>
    <w:rsid w:val="00970EEA"/>
    <w:rsid w:val="00971DBD"/>
    <w:rsid w:val="00981DBB"/>
    <w:rsid w:val="009910C1"/>
    <w:rsid w:val="0099405A"/>
    <w:rsid w:val="00997702"/>
    <w:rsid w:val="009A486D"/>
    <w:rsid w:val="009B2568"/>
    <w:rsid w:val="009B5573"/>
    <w:rsid w:val="009C160A"/>
    <w:rsid w:val="009D2AB9"/>
    <w:rsid w:val="009D3335"/>
    <w:rsid w:val="009E3954"/>
    <w:rsid w:val="009E4323"/>
    <w:rsid w:val="009E44CA"/>
    <w:rsid w:val="009F05D1"/>
    <w:rsid w:val="009F218D"/>
    <w:rsid w:val="009F290E"/>
    <w:rsid w:val="00A04865"/>
    <w:rsid w:val="00A058A4"/>
    <w:rsid w:val="00A05ECB"/>
    <w:rsid w:val="00A137C1"/>
    <w:rsid w:val="00A22A50"/>
    <w:rsid w:val="00A266DA"/>
    <w:rsid w:val="00A357E4"/>
    <w:rsid w:val="00A54838"/>
    <w:rsid w:val="00A570DD"/>
    <w:rsid w:val="00A57990"/>
    <w:rsid w:val="00A61EB6"/>
    <w:rsid w:val="00A668E1"/>
    <w:rsid w:val="00A7218E"/>
    <w:rsid w:val="00A72E73"/>
    <w:rsid w:val="00A91618"/>
    <w:rsid w:val="00AA4843"/>
    <w:rsid w:val="00AC2991"/>
    <w:rsid w:val="00AD7DBA"/>
    <w:rsid w:val="00AF23E9"/>
    <w:rsid w:val="00AF2E35"/>
    <w:rsid w:val="00AF357B"/>
    <w:rsid w:val="00B00B8B"/>
    <w:rsid w:val="00B0317D"/>
    <w:rsid w:val="00B50A43"/>
    <w:rsid w:val="00B50AE0"/>
    <w:rsid w:val="00B56D29"/>
    <w:rsid w:val="00B64831"/>
    <w:rsid w:val="00B670E5"/>
    <w:rsid w:val="00B71193"/>
    <w:rsid w:val="00B71C4C"/>
    <w:rsid w:val="00B9347A"/>
    <w:rsid w:val="00B95F09"/>
    <w:rsid w:val="00BA1F39"/>
    <w:rsid w:val="00BA6652"/>
    <w:rsid w:val="00BA71A6"/>
    <w:rsid w:val="00BB10CC"/>
    <w:rsid w:val="00BD42A6"/>
    <w:rsid w:val="00BE291A"/>
    <w:rsid w:val="00BE6B61"/>
    <w:rsid w:val="00BF31FF"/>
    <w:rsid w:val="00BF51B6"/>
    <w:rsid w:val="00C20B3F"/>
    <w:rsid w:val="00C4045C"/>
    <w:rsid w:val="00C45A3B"/>
    <w:rsid w:val="00C54B84"/>
    <w:rsid w:val="00C56DC4"/>
    <w:rsid w:val="00C66160"/>
    <w:rsid w:val="00C66910"/>
    <w:rsid w:val="00C825BC"/>
    <w:rsid w:val="00C829AC"/>
    <w:rsid w:val="00C82CB6"/>
    <w:rsid w:val="00C82D8D"/>
    <w:rsid w:val="00C9295C"/>
    <w:rsid w:val="00C9408A"/>
    <w:rsid w:val="00CA34D9"/>
    <w:rsid w:val="00CA56EE"/>
    <w:rsid w:val="00CB005D"/>
    <w:rsid w:val="00CB7DBF"/>
    <w:rsid w:val="00CC5485"/>
    <w:rsid w:val="00CD1E52"/>
    <w:rsid w:val="00CD2F8D"/>
    <w:rsid w:val="00CE1B6C"/>
    <w:rsid w:val="00CF579F"/>
    <w:rsid w:val="00D04899"/>
    <w:rsid w:val="00D0639F"/>
    <w:rsid w:val="00D07556"/>
    <w:rsid w:val="00D12061"/>
    <w:rsid w:val="00D12DDA"/>
    <w:rsid w:val="00D2240B"/>
    <w:rsid w:val="00D255F3"/>
    <w:rsid w:val="00D25AA8"/>
    <w:rsid w:val="00D36B5B"/>
    <w:rsid w:val="00D4436D"/>
    <w:rsid w:val="00D62440"/>
    <w:rsid w:val="00D625EA"/>
    <w:rsid w:val="00D63827"/>
    <w:rsid w:val="00D73B2B"/>
    <w:rsid w:val="00D75DAC"/>
    <w:rsid w:val="00D80CCD"/>
    <w:rsid w:val="00D84D7C"/>
    <w:rsid w:val="00D871D3"/>
    <w:rsid w:val="00D912C1"/>
    <w:rsid w:val="00DA137A"/>
    <w:rsid w:val="00DB4133"/>
    <w:rsid w:val="00DC53DA"/>
    <w:rsid w:val="00DC579F"/>
    <w:rsid w:val="00DC7D3D"/>
    <w:rsid w:val="00DD4552"/>
    <w:rsid w:val="00DD706C"/>
    <w:rsid w:val="00DE1599"/>
    <w:rsid w:val="00DF2819"/>
    <w:rsid w:val="00DF34B1"/>
    <w:rsid w:val="00DF7950"/>
    <w:rsid w:val="00E0096E"/>
    <w:rsid w:val="00E02DA4"/>
    <w:rsid w:val="00E05353"/>
    <w:rsid w:val="00E06120"/>
    <w:rsid w:val="00E124AE"/>
    <w:rsid w:val="00E17567"/>
    <w:rsid w:val="00E27670"/>
    <w:rsid w:val="00E47588"/>
    <w:rsid w:val="00E509B8"/>
    <w:rsid w:val="00E60E0F"/>
    <w:rsid w:val="00E65374"/>
    <w:rsid w:val="00E814C4"/>
    <w:rsid w:val="00E81EB0"/>
    <w:rsid w:val="00E828DB"/>
    <w:rsid w:val="00E83E73"/>
    <w:rsid w:val="00E85B86"/>
    <w:rsid w:val="00E96F33"/>
    <w:rsid w:val="00EC23FC"/>
    <w:rsid w:val="00EC488C"/>
    <w:rsid w:val="00EC6A67"/>
    <w:rsid w:val="00EE3FB4"/>
    <w:rsid w:val="00EF6DDD"/>
    <w:rsid w:val="00F0621A"/>
    <w:rsid w:val="00F11049"/>
    <w:rsid w:val="00F320D2"/>
    <w:rsid w:val="00F322D1"/>
    <w:rsid w:val="00F4741F"/>
    <w:rsid w:val="00F608E7"/>
    <w:rsid w:val="00F61FBF"/>
    <w:rsid w:val="00F66F59"/>
    <w:rsid w:val="00F93DB8"/>
    <w:rsid w:val="00FA57FF"/>
    <w:rsid w:val="00FB1AF2"/>
    <w:rsid w:val="00FB31ED"/>
    <w:rsid w:val="00FC1969"/>
    <w:rsid w:val="00FD5A07"/>
    <w:rsid w:val="00FE411F"/>
    <w:rsid w:val="00FE6790"/>
    <w:rsid w:val="0872283C"/>
    <w:rsid w:val="0C9B687D"/>
    <w:rsid w:val="24FB1E10"/>
    <w:rsid w:val="251903EC"/>
    <w:rsid w:val="28D63558"/>
    <w:rsid w:val="3C5928D7"/>
    <w:rsid w:val="53D91D1D"/>
    <w:rsid w:val="78292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51C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qFormat="1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footnote reference" w:semiHidden="0" w:unhideWhenUsed="0" w:qFormat="1"/>
    <w:lsdException w:name="annotation reference" w:qFormat="1"/>
    <w:lsdException w:name="endnote text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Body Text 3" w:semiHidden="0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widowControl w:val="0"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bidi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60" w:after="200" w:line="259" w:lineRule="auto"/>
      <w:outlineLvl w:val="1"/>
    </w:pPr>
    <w:rPr>
      <w:rFonts w:ascii="Arial" w:eastAsia="Arial" w:hAnsi="Arial" w:cs="Arial"/>
      <w:sz w:val="34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2"/>
    </w:pPr>
    <w:rPr>
      <w:rFonts w:ascii="Arial" w:eastAsia="Arial" w:hAnsi="Arial" w:cs="Arial"/>
      <w:sz w:val="30"/>
      <w:szCs w:val="30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3"/>
    </w:pPr>
    <w:rPr>
      <w:rFonts w:ascii="Arial" w:eastAsia="Arial" w:hAnsi="Arial" w:cs="Arial"/>
      <w:b/>
      <w:bCs/>
      <w:sz w:val="26"/>
      <w:szCs w:val="26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4"/>
    </w:pPr>
    <w:rPr>
      <w:rFonts w:ascii="Arial" w:eastAsia="Arial" w:hAnsi="Arial" w:cs="Arial"/>
      <w:b/>
      <w:bCs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5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7"/>
    </w:pPr>
    <w:rPr>
      <w:rFonts w:ascii="Arial" w:eastAsia="Arial" w:hAnsi="Arial" w:cs="Arial"/>
      <w:i/>
      <w:iCs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qFormat/>
    <w:rPr>
      <w:rFonts w:cs="Times New Roman"/>
      <w:vertAlign w:val="superscript"/>
    </w:rPr>
  </w:style>
  <w:style w:type="character" w:styleId="a4">
    <w:name w:val="annotation reference"/>
    <w:uiPriority w:val="99"/>
    <w:semiHidden/>
    <w:unhideWhenUsed/>
    <w:qFormat/>
    <w:rPr>
      <w:sz w:val="16"/>
      <w:szCs w:val="16"/>
    </w:rPr>
  </w:style>
  <w:style w:type="character" w:styleId="a5">
    <w:name w:val="Hyperlink"/>
    <w:uiPriority w:val="99"/>
    <w:unhideWhenUsed/>
    <w:qFormat/>
    <w:rPr>
      <w:color w:val="0000FF"/>
      <w:u w:val="single"/>
    </w:rPr>
  </w:style>
  <w:style w:type="character" w:styleId="a6">
    <w:name w:val="Strong"/>
    <w:uiPriority w:val="22"/>
    <w:qFormat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9">
    <w:name w:val="endnote text"/>
    <w:basedOn w:val="a"/>
    <w:link w:val="aa"/>
    <w:uiPriority w:val="99"/>
    <w:semiHidden/>
    <w:unhideWhenUsed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Calibri" w:eastAsia="Calibri" w:hAnsi="Calibri"/>
      <w:sz w:val="20"/>
      <w:szCs w:val="22"/>
      <w:lang w:eastAsia="en-US"/>
    </w:rPr>
  </w:style>
  <w:style w:type="paragraph" w:styleId="ab">
    <w:name w:val="annotation text"/>
    <w:basedOn w:val="a"/>
    <w:link w:val="ac"/>
    <w:uiPriority w:val="99"/>
    <w:semiHidden/>
    <w:unhideWhenUsed/>
    <w:qFormat/>
    <w:pPr>
      <w:spacing w:after="200" w:line="276" w:lineRule="auto"/>
    </w:pPr>
    <w:rPr>
      <w:rFonts w:ascii="Calibri" w:hAnsi="Calibri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qFormat/>
    <w:rPr>
      <w:b/>
      <w:bCs/>
    </w:rPr>
  </w:style>
  <w:style w:type="paragraph" w:styleId="af">
    <w:name w:val="footnote text"/>
    <w:basedOn w:val="a"/>
    <w:link w:val="af0"/>
    <w:uiPriority w:val="99"/>
    <w:unhideWhenUsed/>
    <w:qFormat/>
    <w:rPr>
      <w:rFonts w:ascii="Calibri" w:hAnsi="Calibri"/>
      <w:sz w:val="20"/>
      <w:szCs w:val="20"/>
    </w:rPr>
  </w:style>
  <w:style w:type="paragraph" w:styleId="af1">
    <w:name w:val="header"/>
    <w:basedOn w:val="a"/>
    <w:link w:val="af2"/>
    <w:uiPriority w:val="99"/>
    <w:unhideWhenUsed/>
    <w:qFormat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paragraph" w:styleId="af3">
    <w:name w:val="Title"/>
    <w:basedOn w:val="a"/>
    <w:next w:val="a"/>
    <w:link w:val="af4"/>
    <w:uiPriority w:val="10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00" w:after="200" w:line="259" w:lineRule="auto"/>
      <w:contextualSpacing/>
    </w:pPr>
    <w:rPr>
      <w:rFonts w:ascii="Calibri" w:eastAsia="Calibri" w:hAnsi="Calibri"/>
      <w:sz w:val="48"/>
      <w:szCs w:val="48"/>
      <w:lang w:eastAsia="en-US"/>
    </w:rPr>
  </w:style>
  <w:style w:type="paragraph" w:styleId="af5">
    <w:name w:val="footer"/>
    <w:basedOn w:val="a"/>
    <w:link w:val="af6"/>
    <w:uiPriority w:val="99"/>
    <w:unhideWhenUsed/>
    <w:qFormat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paragraph" w:styleId="31">
    <w:name w:val="Body Text 3"/>
    <w:basedOn w:val="a"/>
    <w:link w:val="32"/>
    <w:uiPriority w:val="99"/>
    <w:qFormat/>
    <w:pPr>
      <w:widowControl w:val="0"/>
    </w:pPr>
    <w:rPr>
      <w:rFonts w:ascii="Calibri" w:hAnsi="Calibri"/>
      <w:szCs w:val="20"/>
    </w:rPr>
  </w:style>
  <w:style w:type="paragraph" w:styleId="af7">
    <w:name w:val="Subtitle"/>
    <w:basedOn w:val="a"/>
    <w:next w:val="a"/>
    <w:link w:val="af8"/>
    <w:uiPriority w:val="11"/>
    <w:qFormat/>
    <w:p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table" w:styleId="af9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 w:bidi="ru-RU"/>
    </w:rPr>
  </w:style>
  <w:style w:type="character" w:customStyle="1" w:styleId="af8">
    <w:name w:val="Подзаголовок Знак"/>
    <w:basedOn w:val="a0"/>
    <w:link w:val="af7"/>
    <w:uiPriority w:val="11"/>
    <w:qFormat/>
    <w:rPr>
      <w:rFonts w:eastAsiaTheme="minorEastAsia"/>
      <w:color w:val="5A5A5A" w:themeColor="text1" w:themeTint="A5"/>
      <w:spacing w:val="15"/>
    </w:rPr>
  </w:style>
  <w:style w:type="paragraph" w:styleId="afa">
    <w:name w:val="List Paragraph"/>
    <w:basedOn w:val="a"/>
    <w:link w:val="afb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b">
    <w:name w:val="Абзац списка Знак"/>
    <w:link w:val="afa"/>
    <w:uiPriority w:val="34"/>
    <w:qFormat/>
    <w:locked/>
  </w:style>
  <w:style w:type="character" w:customStyle="1" w:styleId="af2">
    <w:name w:val="Верхний колонтитул Знак"/>
    <w:basedOn w:val="a0"/>
    <w:link w:val="af1"/>
    <w:uiPriority w:val="99"/>
    <w:qFormat/>
    <w:rPr>
      <w:rFonts w:ascii="Calibri" w:eastAsia="Times New Roman" w:hAnsi="Calibri" w:cs="Times New Roman"/>
      <w:lang w:eastAsia="ru-RU"/>
    </w:rPr>
  </w:style>
  <w:style w:type="paragraph" w:customStyle="1" w:styleId="11">
    <w:name w:val="Без интервала1"/>
    <w:qFormat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customStyle="1" w:styleId="71">
    <w:name w:val="Основной текст7"/>
    <w:basedOn w:val="a"/>
    <w:qFormat/>
    <w:pPr>
      <w:shd w:val="clear" w:color="auto" w:fill="FFFFFF"/>
      <w:suppressAutoHyphens/>
      <w:spacing w:before="6660" w:line="254" w:lineRule="exact"/>
      <w:jc w:val="center"/>
    </w:pPr>
    <w:rPr>
      <w:rFonts w:eastAsia="Calibri"/>
      <w:color w:val="00000A"/>
      <w:kern w:val="1"/>
      <w:sz w:val="21"/>
      <w:szCs w:val="21"/>
      <w:lang w:val="en-US" w:eastAsia="ar-SA"/>
    </w:rPr>
  </w:style>
  <w:style w:type="paragraph" w:customStyle="1" w:styleId="21">
    <w:name w:val="Без интервала2"/>
    <w:qFormat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af6">
    <w:name w:val="Нижний колонтитул Знак"/>
    <w:basedOn w:val="a0"/>
    <w:link w:val="af5"/>
    <w:uiPriority w:val="99"/>
    <w:qFormat/>
    <w:rPr>
      <w:rFonts w:ascii="Calibri" w:eastAsia="Times New Roman" w:hAnsi="Calibri" w:cs="Times New Roman"/>
    </w:rPr>
  </w:style>
  <w:style w:type="paragraph" w:customStyle="1" w:styleId="afc">
    <w:name w:val="Обычный.Нормальный абзац"/>
    <w:uiPriority w:val="99"/>
    <w:qFormat/>
    <w:pPr>
      <w:widowControl w:val="0"/>
      <w:ind w:firstLine="709"/>
      <w:jc w:val="both"/>
    </w:pPr>
    <w:rPr>
      <w:rFonts w:eastAsia="Times New Roman"/>
      <w:sz w:val="24"/>
      <w:szCs w:val="24"/>
    </w:rPr>
  </w:style>
  <w:style w:type="paragraph" w:customStyle="1" w:styleId="Heading">
    <w:name w:val="Heading"/>
    <w:qFormat/>
    <w:rPr>
      <w:rFonts w:ascii="Arial" w:eastAsia="Times New Roman" w:hAnsi="Arial" w:cs="Arial"/>
      <w:b/>
      <w:bCs/>
      <w:sz w:val="22"/>
      <w:szCs w:val="22"/>
    </w:rPr>
  </w:style>
  <w:style w:type="character" w:customStyle="1" w:styleId="sectioninfo2">
    <w:name w:val="section__info2"/>
    <w:qFormat/>
  </w:style>
  <w:style w:type="character" w:customStyle="1" w:styleId="af0">
    <w:name w:val="Текст сноски Знак"/>
    <w:basedOn w:val="a0"/>
    <w:link w:val="af"/>
    <w:uiPriority w:val="99"/>
    <w:qFormat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12">
    <w:name w:val="Обычный (веб)1"/>
    <w:basedOn w:val="a"/>
    <w:uiPriority w:val="99"/>
    <w:unhideWhenUsed/>
    <w:qFormat/>
    <w:pPr>
      <w:spacing w:before="100" w:beforeAutospacing="1" w:after="100" w:afterAutospacing="1"/>
    </w:pPr>
  </w:style>
  <w:style w:type="paragraph" w:styleId="afd">
    <w:name w:val="No Spacing"/>
    <w:link w:val="afe"/>
    <w:uiPriority w:val="1"/>
    <w:qFormat/>
    <w:rPr>
      <w:rFonts w:eastAsia="Times New Roman"/>
      <w:sz w:val="24"/>
      <w:szCs w:val="24"/>
    </w:rPr>
  </w:style>
  <w:style w:type="character" w:customStyle="1" w:styleId="afe">
    <w:name w:val="Без интервала Знак"/>
    <w:link w:val="afd"/>
    <w:uiPriority w:val="1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qFormat/>
    <w:rPr>
      <w:rFonts w:ascii="Calibri" w:eastAsia="Times New Roman" w:hAnsi="Calibri" w:cs="Times New Roman"/>
      <w:sz w:val="24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ac">
    <w:name w:val="Текст примечания Знак"/>
    <w:basedOn w:val="a0"/>
    <w:link w:val="ab"/>
    <w:uiPriority w:val="99"/>
    <w:semiHidden/>
    <w:qFormat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e">
    <w:name w:val="Тема примечания Знак"/>
    <w:basedOn w:val="ac"/>
    <w:link w:val="ad"/>
    <w:uiPriority w:val="99"/>
    <w:semiHidden/>
    <w:qFormat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qFormat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Arial" w:eastAsia="Arial" w:hAnsi="Arial" w:cs="Arial"/>
      <w:b/>
      <w:bCs/>
    </w:rPr>
  </w:style>
  <w:style w:type="character" w:customStyle="1" w:styleId="70">
    <w:name w:val="Заголовок 7 Знак"/>
    <w:basedOn w:val="a0"/>
    <w:link w:val="7"/>
    <w:uiPriority w:val="9"/>
    <w:qFormat/>
    <w:rPr>
      <w:rFonts w:ascii="Arial" w:eastAsia="Arial" w:hAnsi="Arial" w:cs="Arial"/>
      <w:b/>
      <w:bCs/>
      <w:i/>
      <w:iCs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Arial" w:eastAsia="Arial" w:hAnsi="Arial" w:cs="Arial"/>
      <w:i/>
      <w:iCs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f4">
    <w:name w:val="Название Знак"/>
    <w:basedOn w:val="a0"/>
    <w:link w:val="af3"/>
    <w:uiPriority w:val="10"/>
    <w:qFormat/>
    <w:rPr>
      <w:rFonts w:ascii="Calibri" w:eastAsia="Calibri" w:hAnsi="Calibri" w:cs="Times New Roman"/>
      <w:sz w:val="48"/>
      <w:szCs w:val="48"/>
    </w:rPr>
  </w:style>
  <w:style w:type="character" w:customStyle="1" w:styleId="22">
    <w:name w:val="Цитата 2 Знак"/>
    <w:basedOn w:val="a0"/>
    <w:link w:val="23"/>
    <w:uiPriority w:val="29"/>
    <w:qFormat/>
    <w:rPr>
      <w:rFonts w:ascii="Calibri" w:eastAsia="Calibri" w:hAnsi="Calibri" w:cs="Times New Roman"/>
      <w:i/>
    </w:rPr>
  </w:style>
  <w:style w:type="paragraph" w:styleId="23">
    <w:name w:val="Quote"/>
    <w:basedOn w:val="a"/>
    <w:next w:val="a"/>
    <w:link w:val="22"/>
    <w:uiPriority w:val="29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after="160" w:line="259" w:lineRule="auto"/>
      <w:ind w:left="720" w:right="720"/>
    </w:pPr>
    <w:rPr>
      <w:rFonts w:ascii="Calibri" w:eastAsia="Calibri" w:hAnsi="Calibri"/>
      <w:i/>
      <w:sz w:val="22"/>
      <w:szCs w:val="22"/>
      <w:lang w:eastAsia="en-US"/>
    </w:rPr>
  </w:style>
  <w:style w:type="character" w:customStyle="1" w:styleId="aff">
    <w:name w:val="Выделенная цитата Знак"/>
    <w:basedOn w:val="a0"/>
    <w:link w:val="aff0"/>
    <w:uiPriority w:val="30"/>
    <w:qFormat/>
    <w:rPr>
      <w:rFonts w:ascii="Calibri" w:eastAsia="Calibri" w:hAnsi="Calibri" w:cs="Times New Roman"/>
      <w:i/>
      <w:shd w:val="clear" w:color="auto" w:fill="F2F2F2"/>
    </w:rPr>
  </w:style>
  <w:style w:type="paragraph" w:styleId="aff0">
    <w:name w:val="Intense Quote"/>
    <w:basedOn w:val="a"/>
    <w:next w:val="a"/>
    <w:link w:val="af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0" w:space="0" w:color="000000"/>
      </w:pBdr>
      <w:shd w:val="clear" w:color="auto" w:fill="F2F2F2"/>
      <w:spacing w:after="160" w:line="259" w:lineRule="auto"/>
      <w:ind w:left="720" w:right="720"/>
    </w:pPr>
    <w:rPr>
      <w:rFonts w:ascii="Calibri" w:eastAsia="Calibri" w:hAnsi="Calibri"/>
      <w:i/>
      <w:sz w:val="22"/>
      <w:szCs w:val="22"/>
      <w:lang w:eastAsia="en-US"/>
    </w:rPr>
  </w:style>
  <w:style w:type="character" w:customStyle="1" w:styleId="aa">
    <w:name w:val="Текст концевой сноски Знак"/>
    <w:basedOn w:val="a0"/>
    <w:link w:val="a9"/>
    <w:uiPriority w:val="99"/>
    <w:semiHidden/>
    <w:qFormat/>
    <w:rPr>
      <w:rFonts w:ascii="Calibri" w:eastAsia="Calibri" w:hAnsi="Calibri" w:cs="Times New Roman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0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FC2E1-26CB-464D-91EC-A153F5C78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3</Pages>
  <Words>1767</Words>
  <Characters>10078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206</cp:revision>
  <cp:lastPrinted>2026-04-20T08:08:00Z</cp:lastPrinted>
  <dcterms:created xsi:type="dcterms:W3CDTF">2024-08-30T12:47:00Z</dcterms:created>
  <dcterms:modified xsi:type="dcterms:W3CDTF">2026-04-29T06:17:00Z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1FDB28F34B6A43DA97BC33F5F09644AA_12</vt:lpwstr>
  </property>
</Properties>
</file>