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25512" w14:textId="77777777" w:rsidR="009B3C96" w:rsidRDefault="009B3C96" w:rsidP="00BA5290">
      <w:pPr>
        <w:pStyle w:val="ConsPlusNormal"/>
        <w:ind w:firstLine="709"/>
        <w:jc w:val="center"/>
        <w:rPr>
          <w:rFonts w:ascii="Times New Roman" w:hAnsi="Times New Roman" w:cs="Times New Roman"/>
          <w:b/>
          <w:sz w:val="24"/>
          <w:szCs w:val="24"/>
        </w:rPr>
      </w:pPr>
    </w:p>
    <w:p w14:paraId="40564825" w14:textId="77777777" w:rsidR="009B3C96" w:rsidRDefault="009B3C96" w:rsidP="00BA5290">
      <w:pPr>
        <w:pStyle w:val="ConsPlusNormal"/>
        <w:ind w:firstLine="709"/>
        <w:jc w:val="center"/>
        <w:rPr>
          <w:rFonts w:ascii="Times New Roman" w:hAnsi="Times New Roman" w:cs="Times New Roman"/>
          <w:b/>
          <w:sz w:val="24"/>
          <w:szCs w:val="24"/>
        </w:rPr>
      </w:pPr>
    </w:p>
    <w:p w14:paraId="2275F5E6" w14:textId="06A6995D" w:rsidR="00397AFC" w:rsidRPr="00992F5B" w:rsidRDefault="005109C8" w:rsidP="00BA5290">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992F5B">
        <w:rPr>
          <w:rFonts w:ascii="Times New Roman" w:hAnsi="Times New Roman" w:cs="Times New Roman"/>
          <w:b/>
          <w:sz w:val="24"/>
          <w:szCs w:val="24"/>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992F5B">
        <w:rPr>
          <w:rFonts w:ascii="Times New Roman" w:hAnsi="Times New Roman" w:cs="Times New Roman"/>
          <w:b/>
          <w:sz w:val="24"/>
          <w:szCs w:val="24"/>
        </w:rPr>
        <w:t xml:space="preserve"> № </w:t>
      </w:r>
    </w:p>
    <w:p w14:paraId="22674715" w14:textId="77777777" w:rsidR="00397AFC" w:rsidRPr="00992F5B" w:rsidRDefault="00397AFC" w:rsidP="00397AFC">
      <w:pPr>
        <w:jc w:val="center"/>
        <w:rPr>
          <w:rFonts w:ascii="Times New Roman" w:hAnsi="Times New Roman" w:cs="Times New Roman"/>
          <w:b/>
          <w:sz w:val="24"/>
          <w:szCs w:val="24"/>
        </w:rPr>
      </w:pPr>
    </w:p>
    <w:p w14:paraId="6F1EB1E4" w14:textId="7A5C63CB" w:rsidR="00397AFC"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proofErr w:type="gramStart"/>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proofErr w:type="gramEnd"/>
      <w:r w:rsidRPr="00992F5B">
        <w:rPr>
          <w:rFonts w:ascii="Times New Roman" w:hAnsi="Times New Roman" w:cs="Times New Roman"/>
          <w:sz w:val="24"/>
          <w:szCs w:val="24"/>
        </w:rPr>
        <w:t>___»_____________20__ г.</w:t>
      </w:r>
    </w:p>
    <w:p w14:paraId="642DBA5D" w14:textId="77777777" w:rsidR="004B6EC5" w:rsidRPr="00992F5B" w:rsidRDefault="004B6EC5" w:rsidP="001D5FFF">
      <w:pPr>
        <w:spacing w:line="276" w:lineRule="auto"/>
        <w:rPr>
          <w:rFonts w:ascii="Times New Roman" w:hAnsi="Times New Roman" w:cs="Times New Roman"/>
          <w:sz w:val="24"/>
          <w:szCs w:val="24"/>
        </w:rPr>
      </w:pPr>
    </w:p>
    <w:p w14:paraId="11E69DD3" w14:textId="3C8BCAE1" w:rsidR="00A046F0" w:rsidRPr="00992F5B" w:rsidRDefault="00CF4941" w:rsidP="007D219F">
      <w:pPr>
        <w:jc w:val="both"/>
        <w:rPr>
          <w:rFonts w:ascii="Times New Roman" w:hAnsi="Times New Roman" w:cs="Times New Roman"/>
          <w:sz w:val="24"/>
          <w:szCs w:val="24"/>
        </w:rPr>
      </w:pPr>
      <w:r>
        <w:rPr>
          <w:rFonts w:ascii="Times New Roman" w:hAnsi="Times New Roman" w:cs="Times New Roman"/>
          <w:sz w:val="24"/>
          <w:szCs w:val="24"/>
        </w:rPr>
        <w:t>__________________</w:t>
      </w:r>
      <w:r w:rsidR="00A046F0" w:rsidRPr="00992F5B">
        <w:rPr>
          <w:rFonts w:ascii="Times New Roman" w:hAnsi="Times New Roman" w:cs="Times New Roman"/>
          <w:sz w:val="24"/>
          <w:szCs w:val="24"/>
        </w:rPr>
        <w:t>,</w:t>
      </w:r>
      <w:r w:rsidR="00A046F0" w:rsidRPr="00992F5B">
        <w:rPr>
          <w:rFonts w:ascii="Times New Roman" w:hAnsi="Times New Roman" w:cs="Times New Roman"/>
          <w:i/>
          <w:sz w:val="24"/>
          <w:szCs w:val="24"/>
        </w:rPr>
        <w:t xml:space="preserve"> </w:t>
      </w:r>
      <w:r w:rsidR="00A046F0" w:rsidRPr="00992F5B">
        <w:rPr>
          <w:rFonts w:ascii="Times New Roman" w:hAnsi="Times New Roman" w:cs="Times New Roman"/>
          <w:sz w:val="24"/>
          <w:szCs w:val="24"/>
        </w:rPr>
        <w:t xml:space="preserve">именуемое в дальнейшем «Заказчик», </w:t>
      </w:r>
      <w:r w:rsidR="007D219F" w:rsidRPr="007D219F">
        <w:rPr>
          <w:rFonts w:ascii="Times New Roman" w:hAnsi="Times New Roman" w:cs="Times New Roman"/>
          <w:sz w:val="24"/>
          <w:szCs w:val="24"/>
        </w:rPr>
        <w:t xml:space="preserve">в лице </w:t>
      </w:r>
      <w:r>
        <w:rPr>
          <w:rFonts w:ascii="Times New Roman" w:hAnsi="Times New Roman" w:cs="Times New Roman"/>
          <w:sz w:val="24"/>
          <w:szCs w:val="24"/>
        </w:rPr>
        <w:t>____________________________</w:t>
      </w:r>
      <w:r w:rsidR="007D219F" w:rsidRPr="007D219F">
        <w:rPr>
          <w:rFonts w:ascii="Times New Roman" w:hAnsi="Times New Roman" w:cs="Times New Roman"/>
          <w:sz w:val="24"/>
          <w:szCs w:val="24"/>
        </w:rPr>
        <w:t>, действующего на основании Устава</w:t>
      </w:r>
      <w:r w:rsidR="00A046F0" w:rsidRPr="00992F5B">
        <w:rPr>
          <w:rFonts w:ascii="Times New Roman" w:hAnsi="Times New Roman" w:cs="Times New Roman"/>
          <w:sz w:val="24"/>
          <w:szCs w:val="24"/>
        </w:rPr>
        <w:t xml:space="preserve"> с одной стороны, и </w:t>
      </w:r>
      <w:r w:rsidR="0068310F">
        <w:rPr>
          <w:rFonts w:ascii="Times New Roman" w:hAnsi="Times New Roman" w:cs="Times New Roman"/>
          <w:sz w:val="24"/>
          <w:szCs w:val="24"/>
        </w:rPr>
        <w:t>_________________</w:t>
      </w:r>
      <w:r w:rsidR="005109C8" w:rsidRPr="005109C8">
        <w:rPr>
          <w:rFonts w:ascii="Times New Roman" w:hAnsi="Times New Roman" w:cs="Times New Roman"/>
          <w:sz w:val="24"/>
          <w:szCs w:val="24"/>
        </w:rPr>
        <w:t>,</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w:t>
      </w:r>
      <w:r w:rsidR="00A046F0" w:rsidRPr="00992F5B">
        <w:rPr>
          <w:rFonts w:ascii="Times New Roman" w:hAnsi="Times New Roman" w:cs="Times New Roman"/>
          <w:sz w:val="24"/>
          <w:szCs w:val="24"/>
        </w:rPr>
        <w:t xml:space="preserve">с другой стороны, совместно именуемые «Стороны», </w:t>
      </w:r>
      <w:r w:rsidR="00351C9A" w:rsidRPr="00992F5B">
        <w:rPr>
          <w:rFonts w:ascii="Times New Roman" w:hAnsi="Times New Roman" w:cs="Times New Roman"/>
          <w:sz w:val="24"/>
          <w:szCs w:val="24"/>
        </w:rPr>
        <w:t xml:space="preserve">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 xml:space="preserve">акон), </w:t>
      </w:r>
      <w:r w:rsidR="00A046F0" w:rsidRPr="00992F5B">
        <w:rPr>
          <w:rFonts w:ascii="Times New Roman" w:hAnsi="Times New Roman" w:cs="Times New Roman"/>
          <w:sz w:val="24"/>
          <w:szCs w:val="24"/>
        </w:rPr>
        <w:t>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00A046F0" w:rsidRPr="00992F5B">
        <w:rPr>
          <w:rFonts w:ascii="Times New Roman" w:hAnsi="Times New Roman" w:cs="Times New Roman"/>
          <w:sz w:val="24"/>
          <w:szCs w:val="24"/>
        </w:rPr>
        <w:t xml:space="preserve"> (далее – Контракт).</w:t>
      </w:r>
    </w:p>
    <w:p w14:paraId="16CD7FF3" w14:textId="77777777" w:rsidR="00397AFC" w:rsidRPr="00992F5B" w:rsidRDefault="00397AFC" w:rsidP="00397AFC">
      <w:pPr>
        <w:jc w:val="center"/>
        <w:rPr>
          <w:rFonts w:ascii="Times New Roman" w:hAnsi="Times New Roman" w:cs="Times New Roman"/>
          <w:b/>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53A66183" w:rsidR="00397AFC" w:rsidRPr="00992F5B" w:rsidRDefault="00C74CFB" w:rsidP="007D219F">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оказать </w:t>
      </w:r>
      <w:r w:rsidR="00BC4BED" w:rsidRPr="00BC4BED">
        <w:rPr>
          <w:rFonts w:ascii="Times New Roman" w:hAnsi="Times New Roman" w:cs="Times New Roman"/>
          <w:sz w:val="24"/>
          <w:szCs w:val="24"/>
        </w:rPr>
        <w:t>услуг</w:t>
      </w:r>
      <w:r w:rsidR="00BC4BED">
        <w:rPr>
          <w:rFonts w:ascii="Times New Roman" w:hAnsi="Times New Roman" w:cs="Times New Roman"/>
          <w:sz w:val="24"/>
          <w:szCs w:val="24"/>
        </w:rPr>
        <w:t>и</w:t>
      </w:r>
      <w:r w:rsidR="00BC4BED" w:rsidRPr="00BC4BED">
        <w:rPr>
          <w:rFonts w:ascii="Times New Roman" w:hAnsi="Times New Roman" w:cs="Times New Roman"/>
          <w:sz w:val="24"/>
          <w:szCs w:val="24"/>
        </w:rPr>
        <w:t xml:space="preserve"> по</w:t>
      </w:r>
      <w:r w:rsidR="0068310F">
        <w:rPr>
          <w:rFonts w:ascii="Times New Roman" w:hAnsi="Times New Roman" w:cs="Times New Roman"/>
          <w:sz w:val="24"/>
          <w:szCs w:val="24"/>
        </w:rPr>
        <w:t xml:space="preserve"> техническому</w:t>
      </w:r>
      <w:r w:rsidR="00BC4BED" w:rsidRPr="00BC4BED">
        <w:rPr>
          <w:rFonts w:ascii="Times New Roman" w:hAnsi="Times New Roman" w:cs="Times New Roman"/>
          <w:sz w:val="24"/>
          <w:szCs w:val="24"/>
        </w:rPr>
        <w:t xml:space="preserve"> </w:t>
      </w:r>
      <w:r w:rsidR="005E5388">
        <w:rPr>
          <w:rFonts w:ascii="Times New Roman" w:hAnsi="Times New Roman" w:cs="Times New Roman"/>
          <w:sz w:val="24"/>
          <w:szCs w:val="24"/>
        </w:rPr>
        <w:t>обслуживанию бассейна</w:t>
      </w:r>
      <w:r w:rsidR="00CF4941">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B2842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22B1EE35" w14:textId="06466DF7" w:rsidR="00B6157D" w:rsidRPr="00992F5B" w:rsidRDefault="00B6157D" w:rsidP="00B6157D">
      <w:pPr>
        <w:pStyle w:val="ConsPlusNormal"/>
        <w:ind w:firstLine="709"/>
        <w:jc w:val="both"/>
        <w:rPr>
          <w:rFonts w:ascii="Times New Roman" w:hAnsi="Times New Roman" w:cs="Times New Roman"/>
          <w:bCs/>
          <w:sz w:val="24"/>
          <w:szCs w:val="24"/>
        </w:rPr>
      </w:pPr>
      <w:r w:rsidRPr="00992F5B">
        <w:rPr>
          <w:rFonts w:ascii="Times New Roman" w:hAnsi="Times New Roman" w:cs="Times New Roman"/>
          <w:sz w:val="24"/>
          <w:szCs w:val="24"/>
        </w:rPr>
        <w:t xml:space="preserve">2.1. Цена Контракта составляет </w:t>
      </w:r>
      <w:r w:rsidR="00CF4941">
        <w:rPr>
          <w:rFonts w:ascii="Times New Roman" w:hAnsi="Times New Roman" w:cs="Times New Roman"/>
          <w:sz w:val="24"/>
          <w:szCs w:val="24"/>
        </w:rPr>
        <w:t>____</w:t>
      </w:r>
      <w:r w:rsidRPr="00992F5B">
        <w:rPr>
          <w:rFonts w:ascii="Times New Roman" w:hAnsi="Times New Roman" w:cs="Times New Roman"/>
          <w:sz w:val="24"/>
          <w:szCs w:val="24"/>
        </w:rPr>
        <w:t xml:space="preserve"> рублей </w:t>
      </w:r>
      <w:r w:rsidR="00CF4941">
        <w:rPr>
          <w:rFonts w:ascii="Times New Roman" w:hAnsi="Times New Roman" w:cs="Times New Roman"/>
          <w:sz w:val="24"/>
          <w:szCs w:val="24"/>
        </w:rPr>
        <w:t>0</w:t>
      </w:r>
      <w:r w:rsidR="005109C8">
        <w:rPr>
          <w:rFonts w:ascii="Times New Roman" w:hAnsi="Times New Roman" w:cs="Times New Roman"/>
          <w:sz w:val="24"/>
          <w:szCs w:val="24"/>
        </w:rPr>
        <w:t>0</w:t>
      </w:r>
      <w:r w:rsidRPr="00992F5B">
        <w:rPr>
          <w:rFonts w:ascii="Times New Roman" w:hAnsi="Times New Roman" w:cs="Times New Roman"/>
          <w:sz w:val="24"/>
          <w:szCs w:val="24"/>
        </w:rPr>
        <w:t xml:space="preserve"> копеек (</w:t>
      </w:r>
      <w:r w:rsidR="00CF4941">
        <w:rPr>
          <w:rFonts w:ascii="Times New Roman" w:hAnsi="Times New Roman" w:cs="Times New Roman"/>
          <w:sz w:val="24"/>
          <w:szCs w:val="24"/>
        </w:rPr>
        <w:t>__</w:t>
      </w:r>
      <w:r w:rsidR="003121E2">
        <w:rPr>
          <w:rFonts w:ascii="Times New Roman" w:hAnsi="Times New Roman" w:cs="Times New Roman"/>
          <w:sz w:val="24"/>
          <w:szCs w:val="24"/>
        </w:rPr>
        <w:t xml:space="preserve"> рублей </w:t>
      </w:r>
      <w:r w:rsidR="00CF4941">
        <w:rPr>
          <w:rFonts w:ascii="Times New Roman" w:hAnsi="Times New Roman" w:cs="Times New Roman"/>
          <w:sz w:val="24"/>
          <w:szCs w:val="24"/>
        </w:rPr>
        <w:t>0</w:t>
      </w:r>
      <w:r w:rsidR="003121E2">
        <w:rPr>
          <w:rFonts w:ascii="Times New Roman" w:hAnsi="Times New Roman" w:cs="Times New Roman"/>
          <w:sz w:val="24"/>
          <w:szCs w:val="24"/>
        </w:rPr>
        <w:t>0 копеек</w:t>
      </w:r>
      <w:r w:rsidRPr="00992F5B">
        <w:rPr>
          <w:rFonts w:ascii="Times New Roman" w:hAnsi="Times New Roman" w:cs="Times New Roman"/>
          <w:sz w:val="24"/>
          <w:szCs w:val="24"/>
        </w:rPr>
        <w:t xml:space="preserve">), </w:t>
      </w:r>
      <w:r w:rsidR="003121E2" w:rsidRPr="003121E2">
        <w:rPr>
          <w:rFonts w:ascii="Times New Roman" w:hAnsi="Times New Roman" w:cs="Times New Roman"/>
          <w:sz w:val="24"/>
          <w:szCs w:val="24"/>
        </w:rPr>
        <w:t xml:space="preserve">НДС </w:t>
      </w:r>
      <w:r w:rsidR="0068310F">
        <w:rPr>
          <w:rFonts w:ascii="Times New Roman" w:hAnsi="Times New Roman" w:cs="Times New Roman"/>
          <w:sz w:val="24"/>
          <w:szCs w:val="24"/>
        </w:rPr>
        <w:t>________.</w:t>
      </w:r>
    </w:p>
    <w:p w14:paraId="0976ACCE" w14:textId="77777777"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6D04994" w14:textId="26F1E3C6" w:rsidR="00F95730" w:rsidRDefault="007950E8" w:rsidP="00F9573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6E12E3" w:rsidRPr="006E12E3">
        <w:rPr>
          <w:rFonts w:ascii="Times New Roman" w:hAnsi="Times New Roman" w:cs="Times New Roman"/>
          <w:b/>
          <w:i/>
          <w:sz w:val="24"/>
          <w:szCs w:val="24"/>
        </w:rPr>
        <w:t>семи</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даты </w:t>
      </w:r>
      <w:r w:rsidR="00A1036C" w:rsidRPr="00992F5B">
        <w:rPr>
          <w:rFonts w:ascii="Times New Roman" w:hAnsi="Times New Roman" w:cs="Times New Roman"/>
          <w:sz w:val="24"/>
          <w:szCs w:val="24"/>
        </w:rPr>
        <w:t xml:space="preserve">подписания </w:t>
      </w:r>
      <w:r w:rsidR="00A1036C" w:rsidRPr="00992F5B">
        <w:rPr>
          <w:rFonts w:ascii="Times New Roman" w:hAnsi="Times New Roman" w:cs="Times New Roman"/>
          <w:bCs/>
          <w:sz w:val="24"/>
          <w:szCs w:val="24"/>
        </w:rPr>
        <w:t xml:space="preserve">усиленной электронной подписью лица, имеющего право действовать от имени Заказчика, и размещения в единой информационной системе в сфере закупок </w:t>
      </w:r>
      <w:r w:rsidR="00A1036C" w:rsidRPr="00992F5B">
        <w:rPr>
          <w:rFonts w:ascii="Times New Roman" w:hAnsi="Times New Roman" w:cs="Times New Roman"/>
          <w:sz w:val="24"/>
          <w:szCs w:val="24"/>
        </w:rPr>
        <w:t>документа о приемке</w:t>
      </w:r>
      <w:r w:rsidR="00A1036C" w:rsidRPr="00992F5B">
        <w:rPr>
          <w:rStyle w:val="a7"/>
          <w:rFonts w:ascii="Times New Roman" w:hAnsi="Times New Roman" w:cs="Times New Roman"/>
          <w:sz w:val="24"/>
          <w:szCs w:val="24"/>
        </w:rPr>
        <w:footnoteReference w:id="1"/>
      </w:r>
      <w:r w:rsidR="00A1036C" w:rsidRPr="00992F5B">
        <w:rPr>
          <w:rFonts w:ascii="Times New Roman" w:hAnsi="Times New Roman" w:cs="Times New Roman"/>
          <w:sz w:val="24"/>
          <w:szCs w:val="24"/>
        </w:rPr>
        <w:t xml:space="preserve"> в электронной форме, формируемого Исполнителем посредством единой информационной системы в сфере закупок (далее - документ о приемке)</w:t>
      </w:r>
      <w:r w:rsidR="00A95733" w:rsidRPr="00992F5B">
        <w:rPr>
          <w:rFonts w:ascii="Times New Roman" w:hAnsi="Times New Roman" w:cs="Times New Roman"/>
          <w:bCs/>
          <w:sz w:val="24"/>
          <w:szCs w:val="24"/>
        </w:rPr>
        <w:t xml:space="preserve"> к которому в качестве дополнительных документов Исполнителем приложены документы, указанные в пункте </w:t>
      </w:r>
      <w:r w:rsidR="003850E7">
        <w:rPr>
          <w:rFonts w:ascii="Times New Roman" w:hAnsi="Times New Roman" w:cs="Times New Roman"/>
          <w:bCs/>
          <w:sz w:val="24"/>
          <w:szCs w:val="24"/>
        </w:rPr>
        <w:t>4</w:t>
      </w:r>
      <w:r w:rsidR="00A95733" w:rsidRPr="00992F5B">
        <w:rPr>
          <w:rFonts w:ascii="Times New Roman" w:hAnsi="Times New Roman" w:cs="Times New Roman"/>
          <w:bCs/>
          <w:sz w:val="24"/>
          <w:szCs w:val="24"/>
        </w:rPr>
        <w:t>.</w:t>
      </w:r>
      <w:r w:rsidR="003850E7">
        <w:rPr>
          <w:rFonts w:ascii="Times New Roman" w:hAnsi="Times New Roman" w:cs="Times New Roman"/>
          <w:bCs/>
          <w:sz w:val="24"/>
          <w:szCs w:val="24"/>
        </w:rPr>
        <w:t>3</w:t>
      </w:r>
      <w:r w:rsidR="00A95733" w:rsidRPr="00992F5B">
        <w:rPr>
          <w:rFonts w:ascii="Times New Roman" w:hAnsi="Times New Roman" w:cs="Times New Roman"/>
          <w:bCs/>
          <w:sz w:val="24"/>
          <w:szCs w:val="24"/>
        </w:rPr>
        <w:t xml:space="preserve"> настоящего Контракта, являющиеся его неотъемлемой частью</w:t>
      </w:r>
      <w:r w:rsidRPr="00992F5B">
        <w:rPr>
          <w:rFonts w:ascii="Times New Roman" w:hAnsi="Times New Roman" w:cs="Times New Roman"/>
          <w:sz w:val="24"/>
          <w:szCs w:val="24"/>
        </w:rPr>
        <w:t>.</w:t>
      </w:r>
      <w:r w:rsidR="00F95730" w:rsidRPr="00992F5B">
        <w:rPr>
          <w:rFonts w:ascii="Times New Roman" w:hAnsi="Times New Roman" w:cs="Times New Roman"/>
          <w:sz w:val="24"/>
          <w:szCs w:val="24"/>
        </w:rPr>
        <w:t xml:space="preserve"> </w:t>
      </w:r>
    </w:p>
    <w:p w14:paraId="7A9084F2" w14:textId="636157FE" w:rsidR="00F279DA" w:rsidRPr="009B3C96" w:rsidRDefault="00F279DA" w:rsidP="00F95730">
      <w:pPr>
        <w:widowControl/>
        <w:autoSpaceDE/>
        <w:autoSpaceDN/>
        <w:adjustRightInd/>
        <w:ind w:firstLine="567"/>
        <w:jc w:val="both"/>
        <w:rPr>
          <w:rFonts w:ascii="Times New Roman" w:hAnsi="Times New Roman" w:cs="Times New Roman"/>
          <w:sz w:val="24"/>
          <w:szCs w:val="24"/>
        </w:rPr>
      </w:pPr>
      <w:r w:rsidRPr="00F279DA">
        <w:rPr>
          <w:rFonts w:ascii="Times New Roman" w:hAnsi="Times New Roman" w:cs="Times New Roman"/>
          <w:sz w:val="24"/>
          <w:szCs w:val="24"/>
        </w:rPr>
        <w:t xml:space="preserve">За декабрь месяц оплата услуг производится по счету, выставленному не позднее 15-го числа, с последующим </w:t>
      </w:r>
      <w:r w:rsidRPr="009B3C96">
        <w:rPr>
          <w:rFonts w:ascii="Times New Roman" w:hAnsi="Times New Roman" w:cs="Times New Roman"/>
          <w:sz w:val="24"/>
          <w:szCs w:val="24"/>
        </w:rPr>
        <w:t>составлением акта сдачи-приемки оказанных услуг.</w:t>
      </w:r>
    </w:p>
    <w:p w14:paraId="1345C8C1" w14:textId="4E33D129" w:rsidR="00F95730" w:rsidRPr="009B3C96" w:rsidRDefault="00F95730" w:rsidP="00F95730">
      <w:pPr>
        <w:widowControl/>
        <w:autoSpaceDE/>
        <w:autoSpaceDN/>
        <w:adjustRightInd/>
        <w:ind w:firstLine="567"/>
        <w:jc w:val="both"/>
        <w:rPr>
          <w:rFonts w:ascii="Times New Roman" w:hAnsi="Times New Roman" w:cs="Times New Roman"/>
          <w:sz w:val="24"/>
          <w:szCs w:val="24"/>
        </w:rPr>
      </w:pPr>
      <w:r w:rsidRPr="009B3C96">
        <w:rPr>
          <w:rFonts w:ascii="Times New Roman" w:hAnsi="Times New Roman" w:cs="Times New Roman"/>
          <w:sz w:val="24"/>
          <w:szCs w:val="24"/>
        </w:rPr>
        <w:t xml:space="preserve">В случае оказания услуг отдельными этапами, оплата производится в срок не более </w:t>
      </w:r>
      <w:r w:rsidR="006E12E3" w:rsidRPr="009B3C96">
        <w:rPr>
          <w:rFonts w:ascii="Times New Roman" w:hAnsi="Times New Roman" w:cs="Times New Roman"/>
          <w:sz w:val="24"/>
          <w:szCs w:val="24"/>
        </w:rPr>
        <w:t xml:space="preserve">семи рабочих дней </w:t>
      </w:r>
      <w:r w:rsidRPr="009B3C96">
        <w:rPr>
          <w:rFonts w:ascii="Times New Roman" w:hAnsi="Times New Roman" w:cs="Times New Roman"/>
          <w:sz w:val="24"/>
          <w:szCs w:val="24"/>
        </w:rPr>
        <w:t xml:space="preserve">с даты подписания Заказчиком документа о приемке оказанных услуг отдельного этапа исполнения Контракта (или с даты подписания Заказчиком документа о приемке оказанных услуг последнего этапа исполнения Контракта). </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w:t>
      </w:r>
      <w:r w:rsidRPr="00992F5B">
        <w:rPr>
          <w:rFonts w:ascii="Times New Roman" w:hAnsi="Times New Roman" w:cs="Times New Roman"/>
          <w:sz w:val="24"/>
          <w:szCs w:val="24"/>
        </w:rPr>
        <w:lastRenderedPageBreak/>
        <w:t>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1D79BFD5" w:rsidR="003C5961" w:rsidRPr="00992F5B" w:rsidRDefault="00FB32B0" w:rsidP="00BA5290">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BA5290" w:rsidRPr="00BA5290">
        <w:rPr>
          <w:rFonts w:ascii="Times New Roman" w:hAnsi="Times New Roman" w:cs="Times New Roman"/>
          <w:sz w:val="24"/>
          <w:szCs w:val="24"/>
        </w:rPr>
        <w:t>Внебюджетные средства.</w:t>
      </w:r>
      <w:r w:rsidR="00BA5290">
        <w:rPr>
          <w:rFonts w:ascii="Times New Roman" w:hAnsi="Times New Roman" w:cs="Times New Roman"/>
          <w:sz w:val="24"/>
          <w:szCs w:val="24"/>
        </w:rPr>
        <w:t xml:space="preserve"> </w:t>
      </w:r>
      <w:r w:rsidR="00BA5290" w:rsidRPr="00BA5290">
        <w:rPr>
          <w:rFonts w:ascii="Times New Roman" w:hAnsi="Times New Roman" w:cs="Times New Roman"/>
          <w:sz w:val="24"/>
          <w:szCs w:val="24"/>
        </w:rPr>
        <w:t>Субсидии на финансовое обеспечение выполнения государственного</w:t>
      </w:r>
      <w:r w:rsidR="0068310F">
        <w:rPr>
          <w:rFonts w:ascii="Times New Roman" w:hAnsi="Times New Roman" w:cs="Times New Roman"/>
          <w:sz w:val="24"/>
          <w:szCs w:val="24"/>
        </w:rPr>
        <w:t xml:space="preserve"> задания</w:t>
      </w:r>
      <w:r w:rsidR="00BA5290">
        <w:rPr>
          <w:rFonts w:ascii="Times New Roman" w:hAnsi="Times New Roman" w:cs="Times New Roman"/>
          <w:sz w:val="24"/>
          <w:szCs w:val="24"/>
        </w:rPr>
        <w:t xml:space="preserve">. </w:t>
      </w: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6901D4B6"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3F170DC6" w14:textId="11E6263C" w:rsidR="006A44BE" w:rsidRPr="00992F5B" w:rsidRDefault="00397AFC" w:rsidP="00BA5290">
      <w:pPr>
        <w:ind w:firstLine="567"/>
        <w:jc w:val="both"/>
        <w:rPr>
          <w:rFonts w:ascii="Times New Roman" w:hAnsi="Times New Roman" w:cs="Times New Roman"/>
          <w:b/>
          <w:bCs/>
          <w:i/>
          <w:sz w:val="24"/>
          <w:szCs w:val="24"/>
          <w:lang w:eastAsia="en-US"/>
        </w:rPr>
      </w:pPr>
      <w:r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Pr="00992F5B">
        <w:rPr>
          <w:rFonts w:ascii="Times New Roman" w:hAnsi="Times New Roman" w:cs="Times New Roman"/>
          <w:sz w:val="24"/>
          <w:szCs w:val="24"/>
        </w:rPr>
        <w:t xml:space="preserve"> услуг по настоящему Контракту </w:t>
      </w:r>
      <w:r w:rsidR="006A44BE" w:rsidRPr="00992F5B">
        <w:rPr>
          <w:rFonts w:ascii="Times New Roman" w:hAnsi="Times New Roman" w:cs="Times New Roman"/>
          <w:sz w:val="24"/>
          <w:szCs w:val="24"/>
        </w:rPr>
        <w:t xml:space="preserve">осуществляется </w:t>
      </w:r>
      <w:r w:rsidR="007D219F">
        <w:rPr>
          <w:rFonts w:ascii="Times New Roman" w:hAnsi="Times New Roman" w:cs="Times New Roman"/>
          <w:bCs/>
          <w:sz w:val="24"/>
          <w:szCs w:val="24"/>
          <w:lang w:eastAsia="en-US"/>
        </w:rPr>
        <w:t>–</w:t>
      </w:r>
      <w:r w:rsidR="006A44BE" w:rsidRPr="00992F5B">
        <w:rPr>
          <w:rFonts w:ascii="Times New Roman" w:hAnsi="Times New Roman" w:cs="Times New Roman"/>
          <w:bCs/>
          <w:sz w:val="24"/>
          <w:szCs w:val="24"/>
          <w:lang w:eastAsia="en-US"/>
        </w:rPr>
        <w:t xml:space="preserve"> </w:t>
      </w:r>
      <w:r w:rsidR="000A4EDE">
        <w:rPr>
          <w:rFonts w:ascii="Times New Roman" w:hAnsi="Times New Roman" w:cs="Times New Roman"/>
          <w:bCs/>
          <w:sz w:val="24"/>
          <w:szCs w:val="24"/>
          <w:lang w:eastAsia="en-US"/>
        </w:rPr>
        <w:t xml:space="preserve">с </w:t>
      </w:r>
      <w:r w:rsidR="009B3C96">
        <w:rPr>
          <w:rFonts w:ascii="Times New Roman" w:hAnsi="Times New Roman" w:cs="Times New Roman"/>
          <w:bCs/>
          <w:sz w:val="24"/>
          <w:szCs w:val="24"/>
          <w:lang w:eastAsia="en-US"/>
        </w:rPr>
        <w:t>01.10.2026</w:t>
      </w:r>
      <w:r w:rsidR="000A4EDE">
        <w:rPr>
          <w:rFonts w:ascii="Times New Roman" w:hAnsi="Times New Roman" w:cs="Times New Roman"/>
          <w:bCs/>
          <w:sz w:val="24"/>
          <w:szCs w:val="24"/>
          <w:lang w:eastAsia="en-US"/>
        </w:rPr>
        <w:t xml:space="preserve"> по </w:t>
      </w:r>
      <w:r w:rsidR="001C22CB" w:rsidRPr="0068310F">
        <w:rPr>
          <w:rFonts w:ascii="Times New Roman" w:hAnsi="Times New Roman" w:cs="Times New Roman"/>
          <w:bCs/>
          <w:sz w:val="24"/>
          <w:szCs w:val="24"/>
          <w:lang w:eastAsia="en-US"/>
        </w:rPr>
        <w:t>31</w:t>
      </w:r>
      <w:r w:rsidR="000A4EDE" w:rsidRPr="0068310F">
        <w:rPr>
          <w:rFonts w:ascii="Times New Roman" w:hAnsi="Times New Roman" w:cs="Times New Roman"/>
          <w:bCs/>
          <w:sz w:val="24"/>
          <w:szCs w:val="24"/>
          <w:lang w:eastAsia="en-US"/>
        </w:rPr>
        <w:t>.1</w:t>
      </w:r>
      <w:r w:rsidR="001C22CB" w:rsidRPr="0068310F">
        <w:rPr>
          <w:rFonts w:ascii="Times New Roman" w:hAnsi="Times New Roman" w:cs="Times New Roman"/>
          <w:bCs/>
          <w:sz w:val="24"/>
          <w:szCs w:val="24"/>
          <w:lang w:eastAsia="en-US"/>
        </w:rPr>
        <w:t>2</w:t>
      </w:r>
      <w:r w:rsidR="000A4EDE" w:rsidRPr="0068310F">
        <w:rPr>
          <w:rFonts w:ascii="Times New Roman" w:hAnsi="Times New Roman" w:cs="Times New Roman"/>
          <w:bCs/>
          <w:sz w:val="24"/>
          <w:szCs w:val="24"/>
          <w:lang w:eastAsia="en-US"/>
        </w:rPr>
        <w:t>.202</w:t>
      </w:r>
      <w:r w:rsidR="00CB21E8">
        <w:rPr>
          <w:rFonts w:ascii="Times New Roman" w:hAnsi="Times New Roman" w:cs="Times New Roman"/>
          <w:bCs/>
          <w:sz w:val="24"/>
          <w:szCs w:val="24"/>
          <w:lang w:eastAsia="en-US"/>
        </w:rPr>
        <w:t>6</w:t>
      </w:r>
      <w:r w:rsidR="006A44BE" w:rsidRPr="0068310F">
        <w:rPr>
          <w:rFonts w:ascii="Times New Roman" w:hAnsi="Times New Roman" w:cs="Times New Roman"/>
          <w:bCs/>
          <w:sz w:val="24"/>
          <w:szCs w:val="24"/>
          <w:lang w:eastAsia="en-US"/>
        </w:rPr>
        <w:t>.</w:t>
      </w:r>
      <w:r w:rsidR="00C406F0" w:rsidRPr="00992F5B">
        <w:rPr>
          <w:rFonts w:ascii="Times New Roman" w:hAnsi="Times New Roman" w:cs="Times New Roman"/>
          <w:bCs/>
          <w:sz w:val="24"/>
          <w:szCs w:val="24"/>
          <w:lang w:eastAsia="en-US"/>
        </w:rPr>
        <w:t xml:space="preserve"> </w:t>
      </w:r>
    </w:p>
    <w:p w14:paraId="326A1105" w14:textId="77777777" w:rsidR="003318FF" w:rsidRPr="00992F5B" w:rsidRDefault="00981409" w:rsidP="003318FF">
      <w:pPr>
        <w:widowControl/>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lang w:eastAsia="en-US"/>
        </w:rPr>
        <w:t>3.2. При невозможности определения объема оказываемых услуг</w:t>
      </w:r>
      <w:r w:rsidR="00755E1D" w:rsidRPr="00992F5B">
        <w:rPr>
          <w:rFonts w:ascii="Times New Roman" w:hAnsi="Times New Roman" w:cs="Times New Roman"/>
          <w:sz w:val="24"/>
          <w:szCs w:val="24"/>
          <w:lang w:eastAsia="en-US"/>
        </w:rPr>
        <w:t xml:space="preserve">, Исполнитель оказывает услуги на основании заявок Заказчика. </w:t>
      </w:r>
      <w:r w:rsidRPr="00992F5B">
        <w:rPr>
          <w:rFonts w:ascii="Times New Roman" w:hAnsi="Times New Roman" w:cs="Times New Roman"/>
          <w:sz w:val="24"/>
          <w:szCs w:val="24"/>
          <w:lang w:eastAsia="en-US"/>
        </w:rPr>
        <w:t xml:space="preserve">Заказчик в письменной форме направляет </w:t>
      </w:r>
      <w:r w:rsidR="00755E1D" w:rsidRPr="00992F5B">
        <w:rPr>
          <w:rFonts w:ascii="Times New Roman" w:hAnsi="Times New Roman" w:cs="Times New Roman"/>
          <w:sz w:val="24"/>
          <w:szCs w:val="24"/>
          <w:lang w:eastAsia="en-US"/>
        </w:rPr>
        <w:t>Исполнителю</w:t>
      </w:r>
      <w:r w:rsidRPr="00992F5B">
        <w:rPr>
          <w:rFonts w:ascii="Times New Roman" w:hAnsi="Times New Roman" w:cs="Times New Roman"/>
          <w:sz w:val="24"/>
          <w:szCs w:val="24"/>
          <w:lang w:eastAsia="en-US"/>
        </w:rPr>
        <w:t xml:space="preserve"> </w:t>
      </w:r>
      <w:proofErr w:type="gramStart"/>
      <w:r w:rsidRPr="00992F5B">
        <w:rPr>
          <w:rFonts w:ascii="Times New Roman" w:hAnsi="Times New Roman" w:cs="Times New Roman"/>
          <w:sz w:val="24"/>
          <w:szCs w:val="24"/>
          <w:lang w:eastAsia="en-US"/>
        </w:rPr>
        <w:t>заявку</w:t>
      </w:r>
      <w:proofErr w:type="gramEnd"/>
      <w:r w:rsidRPr="00992F5B">
        <w:rPr>
          <w:rFonts w:ascii="Times New Roman" w:hAnsi="Times New Roman" w:cs="Times New Roman"/>
          <w:sz w:val="24"/>
          <w:szCs w:val="24"/>
          <w:lang w:eastAsia="en-US"/>
        </w:rPr>
        <w:t xml:space="preserve"> в которой указывает </w:t>
      </w:r>
      <w:r w:rsidR="00755E1D" w:rsidRPr="00992F5B">
        <w:rPr>
          <w:rFonts w:ascii="Times New Roman" w:hAnsi="Times New Roman" w:cs="Times New Roman"/>
          <w:sz w:val="24"/>
          <w:szCs w:val="24"/>
          <w:lang w:eastAsia="en-US"/>
        </w:rPr>
        <w:t>объем услуг, а также</w:t>
      </w:r>
      <w:r w:rsidRPr="00992F5B">
        <w:rPr>
          <w:rFonts w:ascii="Times New Roman" w:hAnsi="Times New Roman" w:cs="Times New Roman"/>
          <w:sz w:val="24"/>
          <w:szCs w:val="24"/>
          <w:lang w:eastAsia="en-US"/>
        </w:rPr>
        <w:t xml:space="preserve"> срок</w:t>
      </w:r>
      <w:r w:rsidR="00755E1D" w:rsidRPr="00992F5B">
        <w:rPr>
          <w:rFonts w:ascii="Times New Roman" w:hAnsi="Times New Roman" w:cs="Times New Roman"/>
          <w:sz w:val="24"/>
          <w:szCs w:val="24"/>
          <w:lang w:eastAsia="en-US"/>
        </w:rPr>
        <w:t xml:space="preserve"> (период)</w:t>
      </w:r>
      <w:r w:rsidRPr="00992F5B">
        <w:rPr>
          <w:rFonts w:ascii="Times New Roman" w:hAnsi="Times New Roman" w:cs="Times New Roman"/>
          <w:sz w:val="24"/>
          <w:szCs w:val="24"/>
          <w:lang w:eastAsia="en-US"/>
        </w:rPr>
        <w:t xml:space="preserve">, в который </w:t>
      </w:r>
      <w:r w:rsidR="003318FF" w:rsidRPr="00992F5B">
        <w:rPr>
          <w:rFonts w:ascii="Times New Roman" w:hAnsi="Times New Roman" w:cs="Times New Roman"/>
          <w:sz w:val="24"/>
          <w:szCs w:val="24"/>
          <w:lang w:eastAsia="en-US"/>
        </w:rPr>
        <w:t>необходимо оказать указанный в заявке объем услуг. Исполнитель</w:t>
      </w:r>
      <w:r w:rsidRPr="00992F5B">
        <w:rPr>
          <w:rFonts w:ascii="Times New Roman" w:hAnsi="Times New Roman" w:cs="Times New Roman"/>
          <w:sz w:val="24"/>
          <w:szCs w:val="24"/>
          <w:lang w:eastAsia="en-US"/>
        </w:rPr>
        <w:t xml:space="preserve"> на основании полученной заявки Заказчика обязуется в указанный в заявке срок</w:t>
      </w:r>
      <w:r w:rsidR="003318FF" w:rsidRPr="00992F5B">
        <w:rPr>
          <w:rFonts w:ascii="Times New Roman" w:hAnsi="Times New Roman" w:cs="Times New Roman"/>
          <w:sz w:val="24"/>
          <w:szCs w:val="24"/>
          <w:lang w:eastAsia="en-US"/>
        </w:rPr>
        <w:t xml:space="preserve"> (период)оказать услуги.</w:t>
      </w:r>
    </w:p>
    <w:p w14:paraId="2A1BC04A" w14:textId="77777777" w:rsidR="00397AFC" w:rsidRPr="00992F5B" w:rsidRDefault="00397AFC" w:rsidP="003318FF">
      <w:pPr>
        <w:widowControl/>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sidR="003318FF" w:rsidRPr="00992F5B">
        <w:rPr>
          <w:rFonts w:ascii="Times New Roman" w:hAnsi="Times New Roman" w:cs="Times New Roman"/>
          <w:sz w:val="24"/>
          <w:szCs w:val="24"/>
        </w:rPr>
        <w:t>3</w:t>
      </w:r>
      <w:r w:rsidRPr="00992F5B">
        <w:rPr>
          <w:rFonts w:ascii="Times New Roman" w:hAnsi="Times New Roman" w:cs="Times New Roman"/>
          <w:sz w:val="24"/>
          <w:szCs w:val="24"/>
        </w:rPr>
        <w:t xml:space="preserve">. Датой окончания </w:t>
      </w:r>
      <w:r w:rsidR="00186D8C" w:rsidRPr="00992F5B">
        <w:rPr>
          <w:rFonts w:ascii="Times New Roman" w:hAnsi="Times New Roman" w:cs="Times New Roman"/>
          <w:sz w:val="24"/>
          <w:szCs w:val="24"/>
        </w:rPr>
        <w:t>исполнения Контракта</w:t>
      </w:r>
      <w:r w:rsidR="004A30F0" w:rsidRPr="00992F5B">
        <w:rPr>
          <w:rFonts w:ascii="Times New Roman" w:hAnsi="Times New Roman" w:cs="Times New Roman"/>
          <w:sz w:val="24"/>
          <w:szCs w:val="24"/>
        </w:rPr>
        <w:t>, отдельного э</w:t>
      </w:r>
      <w:r w:rsidRPr="00992F5B">
        <w:rPr>
          <w:rFonts w:ascii="Times New Roman" w:hAnsi="Times New Roman" w:cs="Times New Roman"/>
          <w:sz w:val="24"/>
          <w:szCs w:val="24"/>
        </w:rPr>
        <w:t>тап</w:t>
      </w:r>
      <w:r w:rsidR="004A30F0" w:rsidRPr="00992F5B">
        <w:rPr>
          <w:rFonts w:ascii="Times New Roman" w:hAnsi="Times New Roman" w:cs="Times New Roman"/>
          <w:sz w:val="24"/>
          <w:szCs w:val="24"/>
        </w:rPr>
        <w:t>а</w:t>
      </w:r>
      <w:r w:rsidR="00186D8C" w:rsidRPr="00992F5B">
        <w:rPr>
          <w:rFonts w:ascii="Times New Roman" w:hAnsi="Times New Roman" w:cs="Times New Roman"/>
          <w:sz w:val="24"/>
          <w:szCs w:val="24"/>
        </w:rPr>
        <w:t xml:space="preserve"> его исполнения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считается дата подписания Сторонами </w:t>
      </w:r>
      <w:r w:rsidR="002D7F51" w:rsidRPr="00992F5B">
        <w:rPr>
          <w:rFonts w:ascii="Times New Roman" w:hAnsi="Times New Roman" w:cs="Times New Roman"/>
          <w:sz w:val="24"/>
          <w:szCs w:val="24"/>
        </w:rPr>
        <w:t>документа о</w:t>
      </w:r>
      <w:r w:rsidRPr="00992F5B">
        <w:rPr>
          <w:rFonts w:ascii="Times New Roman" w:hAnsi="Times New Roman" w:cs="Times New Roman"/>
          <w:sz w:val="24"/>
          <w:szCs w:val="24"/>
        </w:rPr>
        <w:t xml:space="preserve"> приемк</w:t>
      </w:r>
      <w:r w:rsidR="002D7F51" w:rsidRPr="00992F5B">
        <w:rPr>
          <w:rFonts w:ascii="Times New Roman" w:hAnsi="Times New Roman" w:cs="Times New Roman"/>
          <w:sz w:val="24"/>
          <w:szCs w:val="24"/>
        </w:rPr>
        <w:t>е</w:t>
      </w:r>
      <w:r w:rsidRPr="00992F5B">
        <w:rPr>
          <w:rFonts w:ascii="Times New Roman" w:hAnsi="Times New Roman" w:cs="Times New Roman"/>
          <w:sz w:val="24"/>
          <w:szCs w:val="24"/>
        </w:rPr>
        <w:t xml:space="preserve"> оказанных услуг</w:t>
      </w:r>
      <w:r w:rsidR="002D7F51" w:rsidRPr="00992F5B">
        <w:rPr>
          <w:rFonts w:ascii="Times New Roman" w:hAnsi="Times New Roman" w:cs="Times New Roman"/>
          <w:sz w:val="24"/>
          <w:szCs w:val="24"/>
        </w:rPr>
        <w:t>, формируемого в единой информационной системе</w:t>
      </w:r>
      <w:r w:rsidRPr="00992F5B">
        <w:rPr>
          <w:rFonts w:ascii="Times New Roman" w:hAnsi="Times New Roman" w:cs="Times New Roman"/>
          <w:sz w:val="24"/>
          <w:szCs w:val="24"/>
        </w:rPr>
        <w:t>.</w:t>
      </w:r>
    </w:p>
    <w:p w14:paraId="49446613" w14:textId="77777777" w:rsidR="00397AFC" w:rsidRPr="00992F5B" w:rsidRDefault="00397AFC" w:rsidP="00397AFC">
      <w:pPr>
        <w:ind w:firstLine="567"/>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42DF304C" w14:textId="77777777" w:rsidR="00C125D7" w:rsidRPr="00992F5B" w:rsidRDefault="00D93DD0" w:rsidP="00C125D7">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C125D7" w:rsidRPr="00992F5B">
        <w:rPr>
          <w:rFonts w:ascii="Times New Roman" w:hAnsi="Times New Roman" w:cs="Times New Roman"/>
          <w:sz w:val="24"/>
          <w:szCs w:val="24"/>
        </w:rPr>
        <w:t>Исполнитель после оказания услуг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w:t>
      </w:r>
    </w:p>
    <w:p w14:paraId="074CB039" w14:textId="38CD1204" w:rsidR="004406E9" w:rsidRPr="00992F5B" w:rsidRDefault="00C125D7" w:rsidP="004406E9">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а) включенные в Контракт идентификационный код закупки, наименование, место нахождения </w:t>
      </w:r>
      <w:r w:rsidR="00337AA7" w:rsidRPr="00992F5B">
        <w:rPr>
          <w:rFonts w:ascii="Times New Roman" w:hAnsi="Times New Roman" w:cs="Times New Roman"/>
          <w:sz w:val="24"/>
          <w:szCs w:val="24"/>
        </w:rPr>
        <w:t>З</w:t>
      </w:r>
      <w:r w:rsidRPr="00992F5B">
        <w:rPr>
          <w:rFonts w:ascii="Times New Roman" w:hAnsi="Times New Roman" w:cs="Times New Roman"/>
          <w:sz w:val="24"/>
          <w:szCs w:val="24"/>
        </w:rPr>
        <w:t xml:space="preserve">аказчика, наименование объекта закупки, место оказания услуги, информацию о </w:t>
      </w:r>
      <w:r w:rsidR="00893104" w:rsidRPr="00992F5B">
        <w:rPr>
          <w:rFonts w:ascii="Times New Roman" w:hAnsi="Times New Roman" w:cs="Times New Roman"/>
          <w:sz w:val="24"/>
          <w:szCs w:val="24"/>
        </w:rPr>
        <w:t>И</w:t>
      </w:r>
      <w:r w:rsidRPr="00992F5B">
        <w:rPr>
          <w:rFonts w:ascii="Times New Roman" w:hAnsi="Times New Roman" w:cs="Times New Roman"/>
          <w:sz w:val="24"/>
          <w:szCs w:val="24"/>
        </w:rPr>
        <w:t>сполнителе, предусмотренную </w:t>
      </w:r>
      <w:hyperlink r:id="rId8" w:anchor="dst2326" w:history="1">
        <w:r w:rsidRPr="00992F5B">
          <w:rPr>
            <w:rStyle w:val="aa"/>
            <w:rFonts w:ascii="Times New Roman" w:hAnsi="Times New Roman" w:cs="Times New Roman"/>
            <w:color w:val="auto"/>
            <w:sz w:val="24"/>
            <w:szCs w:val="24"/>
            <w:u w:val="none"/>
          </w:rPr>
          <w:t>подпунктами "а</w:t>
        </w:r>
        <w:r w:rsidR="00175272">
          <w:rPr>
            <w:rStyle w:val="aa"/>
            <w:rFonts w:ascii="Times New Roman" w:hAnsi="Times New Roman" w:cs="Times New Roman"/>
            <w:color w:val="auto"/>
            <w:sz w:val="24"/>
            <w:szCs w:val="24"/>
            <w:u w:val="none"/>
          </w:rPr>
          <w:t>-ж</w:t>
        </w:r>
        <w:r w:rsidRPr="00992F5B">
          <w:rPr>
            <w:rStyle w:val="aa"/>
            <w:rFonts w:ascii="Times New Roman" w:hAnsi="Times New Roman" w:cs="Times New Roman"/>
            <w:color w:val="auto"/>
            <w:sz w:val="24"/>
            <w:szCs w:val="24"/>
            <w:u w:val="none"/>
          </w:rPr>
          <w:t>"</w:t>
        </w:r>
      </w:hyperlink>
      <w:r w:rsidR="00D80A34">
        <w:rPr>
          <w:rStyle w:val="aa"/>
          <w:rFonts w:ascii="Times New Roman" w:hAnsi="Times New Roman" w:cs="Times New Roman"/>
          <w:color w:val="auto"/>
          <w:sz w:val="24"/>
          <w:szCs w:val="24"/>
          <w:u w:val="none"/>
        </w:rPr>
        <w:t xml:space="preserve"> пункта 1 части 1</w:t>
      </w:r>
      <w:r w:rsidR="00DD554B">
        <w:rPr>
          <w:rStyle w:val="aa"/>
          <w:rFonts w:ascii="Times New Roman" w:hAnsi="Times New Roman" w:cs="Times New Roman"/>
          <w:color w:val="auto"/>
          <w:sz w:val="24"/>
          <w:szCs w:val="24"/>
          <w:u w:val="none"/>
        </w:rPr>
        <w:t>3 статьи 94</w:t>
      </w:r>
      <w:r w:rsidR="00D80A34">
        <w:rPr>
          <w:rStyle w:val="aa"/>
          <w:rFonts w:ascii="Times New Roman" w:hAnsi="Times New Roman" w:cs="Times New Roman"/>
          <w:color w:val="auto"/>
          <w:sz w:val="24"/>
          <w:szCs w:val="24"/>
          <w:u w:val="none"/>
        </w:rPr>
        <w:t xml:space="preserve"> </w:t>
      </w:r>
      <w:r w:rsidR="00175272" w:rsidRPr="00D82DA4">
        <w:rPr>
          <w:rStyle w:val="a7"/>
          <w:rFonts w:ascii="Times New Roman" w:hAnsi="Times New Roman" w:cs="Times New Roman"/>
          <w:bCs/>
          <w:sz w:val="24"/>
          <w:szCs w:val="24"/>
        </w:rPr>
        <w:footnoteReference w:id="2"/>
      </w:r>
      <w:r w:rsidRPr="00992F5B">
        <w:rPr>
          <w:rFonts w:ascii="Times New Roman" w:hAnsi="Times New Roman" w:cs="Times New Roman"/>
          <w:sz w:val="24"/>
          <w:szCs w:val="24"/>
        </w:rPr>
        <w:t xml:space="preserve"> Федерального закона, единицу измерения </w:t>
      </w:r>
      <w:r w:rsidR="004406E9" w:rsidRPr="00992F5B">
        <w:rPr>
          <w:rFonts w:ascii="Times New Roman" w:hAnsi="Times New Roman" w:cs="Times New Roman"/>
          <w:sz w:val="24"/>
          <w:szCs w:val="24"/>
        </w:rPr>
        <w:t>оказан</w:t>
      </w:r>
      <w:r w:rsidR="00893104" w:rsidRPr="00992F5B">
        <w:rPr>
          <w:rFonts w:ascii="Times New Roman" w:hAnsi="Times New Roman" w:cs="Times New Roman"/>
          <w:sz w:val="24"/>
          <w:szCs w:val="24"/>
        </w:rPr>
        <w:t>ной</w:t>
      </w:r>
      <w:r w:rsidR="004406E9" w:rsidRPr="00992F5B">
        <w:rPr>
          <w:rFonts w:ascii="Times New Roman" w:hAnsi="Times New Roman" w:cs="Times New Roman"/>
          <w:sz w:val="24"/>
          <w:szCs w:val="24"/>
        </w:rPr>
        <w:t xml:space="preserve"> услуг</w:t>
      </w:r>
      <w:r w:rsidR="00893104" w:rsidRPr="00992F5B">
        <w:rPr>
          <w:rFonts w:ascii="Times New Roman" w:hAnsi="Times New Roman" w:cs="Times New Roman"/>
          <w:sz w:val="24"/>
          <w:szCs w:val="24"/>
        </w:rPr>
        <w:t>и</w:t>
      </w:r>
      <w:r w:rsidRPr="00992F5B">
        <w:rPr>
          <w:rFonts w:ascii="Times New Roman" w:hAnsi="Times New Roman" w:cs="Times New Roman"/>
          <w:sz w:val="24"/>
          <w:szCs w:val="24"/>
        </w:rPr>
        <w:t>;</w:t>
      </w:r>
    </w:p>
    <w:p w14:paraId="241141AB"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б) наименование оказанной услуги;</w:t>
      </w:r>
    </w:p>
    <w:p w14:paraId="4510F11F"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в) информацию об объеме оказанной услуги;</w:t>
      </w:r>
    </w:p>
    <w:p w14:paraId="35FF0E59"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г) стоимость исполненных Исполнителем обязательств, предусмотренных Контрактом, </w:t>
      </w:r>
      <w:r w:rsidRPr="00992F5B">
        <w:rPr>
          <w:rFonts w:ascii="Times New Roman" w:hAnsi="Times New Roman" w:cs="Times New Roman"/>
          <w:sz w:val="24"/>
          <w:szCs w:val="24"/>
        </w:rPr>
        <w:br/>
        <w:t>с указанием цены за единицу оказанной услуги;</w:t>
      </w:r>
    </w:p>
    <w:p w14:paraId="14D64F3E" w14:textId="77777777" w:rsidR="00141E9F" w:rsidRPr="00992F5B" w:rsidRDefault="00141E9F" w:rsidP="00141E9F">
      <w:pPr>
        <w:ind w:firstLine="540"/>
        <w:jc w:val="both"/>
        <w:rPr>
          <w:rFonts w:ascii="Times New Roman" w:hAnsi="Times New Roman" w:cs="Times New Roman"/>
          <w:sz w:val="24"/>
          <w:szCs w:val="24"/>
        </w:rPr>
      </w:pPr>
      <w:r w:rsidRPr="00992F5B">
        <w:rPr>
          <w:rFonts w:ascii="Times New Roman" w:hAnsi="Times New Roman" w:cs="Times New Roman"/>
          <w:sz w:val="24"/>
          <w:szCs w:val="24"/>
        </w:rPr>
        <w:t>д) иную информацию с учетом требований, установленных Правительством Российской Федерации.</w:t>
      </w:r>
    </w:p>
    <w:p w14:paraId="57250666" w14:textId="3A70F065" w:rsidR="003850E7" w:rsidRDefault="00C31B49" w:rsidP="0081088D">
      <w:pPr>
        <w:ind w:firstLine="540"/>
        <w:jc w:val="both"/>
        <w:rPr>
          <w:rFonts w:ascii="Times New Roman" w:hAnsi="Times New Roman" w:cs="Times New Roman"/>
          <w:bCs/>
          <w:sz w:val="24"/>
          <w:szCs w:val="24"/>
        </w:rPr>
      </w:pPr>
      <w:r w:rsidRPr="00992F5B">
        <w:rPr>
          <w:rFonts w:ascii="Times New Roman" w:hAnsi="Times New Roman" w:cs="Times New Roman"/>
          <w:sz w:val="24"/>
          <w:szCs w:val="24"/>
        </w:rPr>
        <w:t xml:space="preserve">4.3. </w:t>
      </w:r>
      <w:r w:rsidR="009F7544">
        <w:rPr>
          <w:rFonts w:ascii="Times New Roman" w:hAnsi="Times New Roman" w:cs="Times New Roman"/>
          <w:sz w:val="24"/>
          <w:szCs w:val="24"/>
        </w:rPr>
        <w:t xml:space="preserve">Исполнитель </w:t>
      </w:r>
      <w:r w:rsidR="009F7544" w:rsidRPr="009F7544">
        <w:rPr>
          <w:rFonts w:ascii="Times New Roman" w:hAnsi="Times New Roman" w:cs="Times New Roman"/>
          <w:sz w:val="24"/>
          <w:szCs w:val="24"/>
        </w:rPr>
        <w:t>одновременно с передачей результатов ока</w:t>
      </w:r>
      <w:r w:rsidR="00D80A34">
        <w:rPr>
          <w:rFonts w:ascii="Times New Roman" w:hAnsi="Times New Roman" w:cs="Times New Roman"/>
          <w:sz w:val="24"/>
          <w:szCs w:val="24"/>
        </w:rPr>
        <w:t>занных услуг передает</w:t>
      </w:r>
      <w:r w:rsidR="00706090">
        <w:rPr>
          <w:rFonts w:ascii="Times New Roman" w:hAnsi="Times New Roman" w:cs="Times New Roman"/>
          <w:sz w:val="24"/>
          <w:szCs w:val="24"/>
        </w:rPr>
        <w:t xml:space="preserve"> Заказчику</w:t>
      </w:r>
      <w:r w:rsidR="009F7544" w:rsidRPr="009F7544">
        <w:rPr>
          <w:rFonts w:ascii="Times New Roman" w:hAnsi="Times New Roman" w:cs="Times New Roman"/>
          <w:sz w:val="24"/>
          <w:szCs w:val="24"/>
        </w:rPr>
        <w:t xml:space="preserve"> относящиеся к </w:t>
      </w:r>
      <w:r w:rsidR="00706090">
        <w:rPr>
          <w:rFonts w:ascii="Times New Roman" w:hAnsi="Times New Roman" w:cs="Times New Roman"/>
          <w:sz w:val="24"/>
          <w:szCs w:val="24"/>
        </w:rPr>
        <w:t>исполнению Контракта</w:t>
      </w:r>
      <w:r w:rsidR="009F7544" w:rsidRPr="009F7544">
        <w:rPr>
          <w:rFonts w:ascii="Times New Roman" w:hAnsi="Times New Roman" w:cs="Times New Roman"/>
          <w:sz w:val="24"/>
          <w:szCs w:val="24"/>
        </w:rPr>
        <w:t xml:space="preserve"> документы, предусмотренные законодательством Российской Федерации и настоящим Контрактом. Скан-образы таких документов могут быть прикреплены </w:t>
      </w:r>
      <w:r w:rsidR="00163638">
        <w:rPr>
          <w:rFonts w:ascii="Times New Roman" w:hAnsi="Times New Roman" w:cs="Times New Roman"/>
          <w:sz w:val="24"/>
          <w:szCs w:val="24"/>
        </w:rPr>
        <w:t>Исполнителем</w:t>
      </w:r>
      <w:r w:rsidR="009F7544" w:rsidRPr="009F7544">
        <w:rPr>
          <w:rFonts w:ascii="Times New Roman" w:hAnsi="Times New Roman" w:cs="Times New Roman"/>
          <w:sz w:val="24"/>
          <w:szCs w:val="24"/>
        </w:rPr>
        <w:t xml:space="preserve"> к документу о приемке, предусмотренному пунктом </w:t>
      </w:r>
      <w:r w:rsidR="00D80A34">
        <w:rPr>
          <w:rFonts w:ascii="Times New Roman" w:hAnsi="Times New Roman" w:cs="Times New Roman"/>
          <w:sz w:val="24"/>
          <w:szCs w:val="24"/>
        </w:rPr>
        <w:t>2.4.</w:t>
      </w:r>
      <w:r w:rsidR="009F7544" w:rsidRPr="009F7544">
        <w:rPr>
          <w:rFonts w:ascii="Times New Roman" w:hAnsi="Times New Roman" w:cs="Times New Roman"/>
          <w:sz w:val="24"/>
          <w:szCs w:val="24"/>
        </w:rPr>
        <w:t xml:space="preserve"> настоящего Ко</w:t>
      </w:r>
      <w:r w:rsidR="00D80A34">
        <w:rPr>
          <w:rFonts w:ascii="Times New Roman" w:hAnsi="Times New Roman" w:cs="Times New Roman"/>
          <w:sz w:val="24"/>
          <w:szCs w:val="24"/>
        </w:rPr>
        <w:t xml:space="preserve">нтракта. К документу о приемке </w:t>
      </w:r>
      <w:r w:rsidR="009F7544" w:rsidRPr="009F7544">
        <w:rPr>
          <w:rFonts w:ascii="Times New Roman" w:hAnsi="Times New Roman" w:cs="Times New Roman"/>
          <w:sz w:val="24"/>
          <w:szCs w:val="24"/>
        </w:rPr>
        <w:t>должны быть приложены следующие документы, являющиеся его неотъемлемой частью</w:t>
      </w:r>
      <w:r w:rsidR="009F7544" w:rsidRPr="009F7544">
        <w:t xml:space="preserve"> </w:t>
      </w:r>
      <w:r w:rsidR="00141E9F" w:rsidRPr="00992F5B">
        <w:rPr>
          <w:rFonts w:ascii="Times New Roman" w:hAnsi="Times New Roman" w:cs="Times New Roman"/>
          <w:sz w:val="24"/>
          <w:szCs w:val="24"/>
        </w:rPr>
        <w:t xml:space="preserve">в соответствии с </w:t>
      </w:r>
      <w:hyperlink r:id="rId9" w:history="1">
        <w:r w:rsidR="00141E9F" w:rsidRPr="00992F5B">
          <w:rPr>
            <w:rFonts w:ascii="Times New Roman" w:hAnsi="Times New Roman" w:cs="Times New Roman"/>
            <w:sz w:val="24"/>
            <w:szCs w:val="24"/>
          </w:rPr>
          <w:t>пунктом 2 части 13 статьи 94</w:t>
        </w:r>
      </w:hyperlink>
      <w:r w:rsidR="00141E9F" w:rsidRPr="00992F5B">
        <w:rPr>
          <w:rFonts w:ascii="Times New Roman" w:hAnsi="Times New Roman" w:cs="Times New Roman"/>
          <w:sz w:val="24"/>
          <w:szCs w:val="24"/>
        </w:rPr>
        <w:t xml:space="preserve"> Федерального закона</w:t>
      </w:r>
      <w:r w:rsidR="000253AB" w:rsidRPr="00992F5B">
        <w:rPr>
          <w:rStyle w:val="a7"/>
          <w:rFonts w:ascii="Times New Roman" w:hAnsi="Times New Roman" w:cs="Times New Roman"/>
          <w:bCs/>
        </w:rPr>
        <w:footnoteReference w:id="3"/>
      </w:r>
      <w:r w:rsidR="000253AB" w:rsidRPr="00992F5B">
        <w:rPr>
          <w:rFonts w:ascii="Times New Roman" w:hAnsi="Times New Roman" w:cs="Times New Roman"/>
          <w:bCs/>
          <w:sz w:val="24"/>
          <w:szCs w:val="24"/>
        </w:rPr>
        <w:t>:</w:t>
      </w:r>
    </w:p>
    <w:p w14:paraId="7CAAA801" w14:textId="04F0E55F" w:rsidR="0081088D" w:rsidRPr="00F4644E" w:rsidRDefault="00D80A34" w:rsidP="003850E7">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w:t>
      </w:r>
      <w:r w:rsidR="003850E7" w:rsidRPr="00F4644E">
        <w:rPr>
          <w:rFonts w:ascii="Times New Roman" w:hAnsi="Times New Roman" w:cs="Times New Roman"/>
          <w:bCs/>
          <w:sz w:val="24"/>
          <w:szCs w:val="24"/>
        </w:rPr>
        <w:t>счет на оплату услуг</w:t>
      </w:r>
      <w:bookmarkStart w:id="0" w:name="Par8"/>
      <w:bookmarkEnd w:id="0"/>
      <w:r w:rsidR="00F4644E" w:rsidRPr="00F4644E">
        <w:rPr>
          <w:rFonts w:ascii="Times New Roman" w:hAnsi="Times New Roman" w:cs="Times New Roman"/>
          <w:sz w:val="24"/>
          <w:szCs w:val="24"/>
        </w:rPr>
        <w:t>;</w:t>
      </w:r>
    </w:p>
    <w:p w14:paraId="289C2CC1" w14:textId="3C201A8E" w:rsidR="00F4644E" w:rsidRDefault="00F4644E" w:rsidP="003850E7">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акт </w:t>
      </w:r>
      <w:r w:rsidR="000974DA">
        <w:rPr>
          <w:rFonts w:ascii="Times New Roman" w:hAnsi="Times New Roman" w:cs="Times New Roman"/>
          <w:bCs/>
          <w:sz w:val="24"/>
          <w:szCs w:val="24"/>
        </w:rPr>
        <w:t>сдачи-приемки оказанных услуг</w:t>
      </w:r>
      <w:r>
        <w:rPr>
          <w:bCs/>
        </w:rPr>
        <w:t>.</w:t>
      </w:r>
    </w:p>
    <w:p w14:paraId="267164E5" w14:textId="18A01A69" w:rsidR="00926716" w:rsidRPr="00926716" w:rsidRDefault="00926716" w:rsidP="00926716">
      <w:pPr>
        <w:ind w:firstLine="709"/>
        <w:jc w:val="both"/>
        <w:rPr>
          <w:rFonts w:ascii="Times New Roman" w:hAnsi="Times New Roman" w:cs="Times New Roman"/>
          <w:sz w:val="24"/>
          <w:szCs w:val="24"/>
        </w:rPr>
      </w:pPr>
      <w:r w:rsidRPr="00926716">
        <w:rPr>
          <w:rFonts w:ascii="Times New Roman" w:hAnsi="Times New Roman" w:cs="Times New Roman"/>
          <w:sz w:val="24"/>
          <w:szCs w:val="24"/>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proofErr w:type="gramStart"/>
      <w:r>
        <w:rPr>
          <w:rFonts w:ascii="Times New Roman" w:hAnsi="Times New Roman" w:cs="Times New Roman"/>
          <w:sz w:val="24"/>
          <w:szCs w:val="24"/>
        </w:rPr>
        <w:t xml:space="preserve">4.2 </w:t>
      </w:r>
      <w:r w:rsidRPr="00926716">
        <w:rPr>
          <w:rFonts w:ascii="Times New Roman" w:hAnsi="Times New Roman" w:cs="Times New Roman"/>
          <w:sz w:val="24"/>
          <w:szCs w:val="24"/>
        </w:rPr>
        <w:t xml:space="preserve"> настоящего</w:t>
      </w:r>
      <w:proofErr w:type="gramEnd"/>
      <w:r w:rsidRPr="00926716">
        <w:rPr>
          <w:rFonts w:ascii="Times New Roman" w:hAnsi="Times New Roman" w:cs="Times New Roman"/>
          <w:sz w:val="24"/>
          <w:szCs w:val="24"/>
        </w:rPr>
        <w:t xml:space="preserve"> Контракта информация, содержащаяся в документе о приемке.</w:t>
      </w:r>
    </w:p>
    <w:p w14:paraId="39FC2E31" w14:textId="497246D1" w:rsidR="0081088D" w:rsidRPr="00992F5B" w:rsidRDefault="0081088D" w:rsidP="0081088D">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C31B49" w:rsidRPr="00992F5B">
        <w:rPr>
          <w:rFonts w:ascii="Times New Roman" w:hAnsi="Times New Roman" w:cs="Times New Roman"/>
          <w:sz w:val="24"/>
          <w:szCs w:val="24"/>
        </w:rPr>
        <w:t>4</w:t>
      </w:r>
      <w:r w:rsidRPr="00992F5B">
        <w:rPr>
          <w:rFonts w:ascii="Times New Roman" w:hAnsi="Times New Roman" w:cs="Times New Roman"/>
          <w:sz w:val="24"/>
          <w:szCs w:val="24"/>
        </w:rPr>
        <w:t>.</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Д</w:t>
      </w:r>
      <w:r w:rsidR="00C125D7" w:rsidRPr="00992F5B">
        <w:rPr>
          <w:rFonts w:ascii="Times New Roman" w:hAnsi="Times New Roman" w:cs="Times New Roman"/>
          <w:sz w:val="24"/>
          <w:szCs w:val="24"/>
        </w:rPr>
        <w:t xml:space="preserve">окумент о приемке, подписанный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сполнителем, не позднее одного часа с момента его размещения в единой информационной системе в соответствии с</w:t>
      </w:r>
      <w:r w:rsidR="00337AA7" w:rsidRPr="00992F5B">
        <w:rPr>
          <w:rFonts w:ascii="Times New Roman" w:hAnsi="Times New Roman" w:cs="Times New Roman"/>
          <w:sz w:val="24"/>
          <w:szCs w:val="24"/>
        </w:rPr>
        <w:t xml:space="preserve"> пунктом</w:t>
      </w:r>
      <w:r w:rsidR="00C125D7" w:rsidRPr="00992F5B">
        <w:rPr>
          <w:rFonts w:ascii="Times New Roman" w:hAnsi="Times New Roman" w:cs="Times New Roman"/>
          <w:sz w:val="24"/>
          <w:szCs w:val="24"/>
        </w:rPr>
        <w:t> </w:t>
      </w:r>
      <w:hyperlink r:id="rId10" w:anchor="dst2954" w:history="1">
        <w:r w:rsidRPr="00992F5B">
          <w:rPr>
            <w:rStyle w:val="aa"/>
            <w:rFonts w:ascii="Times New Roman" w:hAnsi="Times New Roman" w:cs="Times New Roman"/>
            <w:color w:val="auto"/>
            <w:sz w:val="24"/>
            <w:szCs w:val="24"/>
            <w:u w:val="none"/>
          </w:rPr>
          <w:t>4.</w:t>
        </w:r>
        <w:r w:rsidR="00D93DD0" w:rsidRPr="00992F5B">
          <w:rPr>
            <w:rStyle w:val="aa"/>
            <w:rFonts w:ascii="Times New Roman" w:hAnsi="Times New Roman" w:cs="Times New Roman"/>
            <w:color w:val="auto"/>
            <w:sz w:val="24"/>
            <w:szCs w:val="24"/>
            <w:u w:val="none"/>
          </w:rPr>
          <w:t>2</w:t>
        </w:r>
      </w:hyperlink>
      <w:r w:rsidR="00C125D7" w:rsidRPr="00992F5B">
        <w:rPr>
          <w:rFonts w:ascii="Times New Roman" w:hAnsi="Times New Roman" w:cs="Times New Roman"/>
          <w:sz w:val="24"/>
          <w:szCs w:val="24"/>
        </w:rPr>
        <w:t> </w:t>
      </w:r>
      <w:r w:rsidRPr="00992F5B">
        <w:rPr>
          <w:rFonts w:ascii="Times New Roman" w:hAnsi="Times New Roman" w:cs="Times New Roman"/>
          <w:sz w:val="24"/>
          <w:szCs w:val="24"/>
        </w:rPr>
        <w:t>Контракта</w:t>
      </w:r>
      <w:r w:rsidR="00C125D7" w:rsidRPr="00992F5B">
        <w:rPr>
          <w:rFonts w:ascii="Times New Roman" w:hAnsi="Times New Roman" w:cs="Times New Roman"/>
          <w:sz w:val="24"/>
          <w:szCs w:val="24"/>
        </w:rPr>
        <w:t xml:space="preserve"> автоматически с использованием единой инфор</w:t>
      </w:r>
      <w:r w:rsidRPr="00992F5B">
        <w:rPr>
          <w:rFonts w:ascii="Times New Roman" w:hAnsi="Times New Roman" w:cs="Times New Roman"/>
          <w:sz w:val="24"/>
          <w:szCs w:val="24"/>
        </w:rPr>
        <w:t>мационной системы направляется З</w:t>
      </w:r>
      <w:r w:rsidR="00C125D7" w:rsidRPr="00992F5B">
        <w:rPr>
          <w:rFonts w:ascii="Times New Roman" w:hAnsi="Times New Roman" w:cs="Times New Roman"/>
          <w:sz w:val="24"/>
          <w:szCs w:val="24"/>
        </w:rPr>
        <w:t xml:space="preserve">аказчику. Датой поступления </w:t>
      </w:r>
      <w:r w:rsidR="00337AA7" w:rsidRPr="00992F5B">
        <w:rPr>
          <w:rFonts w:ascii="Times New Roman" w:hAnsi="Times New Roman" w:cs="Times New Roman"/>
          <w:sz w:val="24"/>
          <w:szCs w:val="24"/>
        </w:rPr>
        <w:t>З</w:t>
      </w:r>
      <w:r w:rsidR="00C125D7" w:rsidRPr="00992F5B">
        <w:rPr>
          <w:rFonts w:ascii="Times New Roman" w:hAnsi="Times New Roman" w:cs="Times New Roman"/>
          <w:sz w:val="24"/>
          <w:szCs w:val="24"/>
        </w:rPr>
        <w:t xml:space="preserve">аказчику документа о приемке, подписанного </w:t>
      </w:r>
      <w:r w:rsidR="00337AA7"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w:t>
      </w:r>
      <w:r w:rsidR="00337AA7"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w:t>
      </w:r>
      <w:r w:rsidR="00337AA7" w:rsidRPr="00992F5B">
        <w:rPr>
          <w:rFonts w:ascii="Times New Roman" w:hAnsi="Times New Roman" w:cs="Times New Roman"/>
          <w:sz w:val="24"/>
          <w:szCs w:val="24"/>
        </w:rPr>
        <w:t>.</w:t>
      </w:r>
    </w:p>
    <w:p w14:paraId="1A84E326" w14:textId="4A804B91" w:rsidR="00591E16" w:rsidRPr="00992F5B" w:rsidRDefault="00591E16" w:rsidP="00591E16">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C31B49" w:rsidRPr="00992F5B">
        <w:rPr>
          <w:rFonts w:ascii="Times New Roman" w:hAnsi="Times New Roman" w:cs="Times New Roman"/>
          <w:sz w:val="24"/>
          <w:szCs w:val="24"/>
        </w:rPr>
        <w:t>5</w:t>
      </w:r>
      <w:r w:rsidRPr="00992F5B">
        <w:rPr>
          <w:rFonts w:ascii="Times New Roman" w:hAnsi="Times New Roman" w:cs="Times New Roman"/>
          <w:sz w:val="24"/>
          <w:szCs w:val="24"/>
        </w:rPr>
        <w:t>.</w:t>
      </w:r>
      <w:r w:rsidR="00D93DD0" w:rsidRPr="00992F5B">
        <w:rPr>
          <w:rFonts w:ascii="Times New Roman" w:hAnsi="Times New Roman" w:cs="Times New Roman"/>
          <w:sz w:val="24"/>
          <w:szCs w:val="24"/>
        </w:rPr>
        <w:t xml:space="preserve"> </w:t>
      </w:r>
      <w:r w:rsidRPr="00992F5B">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r w:rsidRPr="00992F5B">
        <w:rPr>
          <w:rFonts w:ascii="Times New Roman" w:hAnsi="Times New Roman" w:cs="Times New Roman"/>
          <w:sz w:val="24"/>
          <w:szCs w:val="24"/>
          <w:shd w:val="clear" w:color="auto" w:fill="FFFFFF"/>
        </w:rPr>
        <w:t>, которая состоит не менее чем из пяти человек.</w:t>
      </w:r>
    </w:p>
    <w:p w14:paraId="770AD802" w14:textId="421E9382" w:rsidR="00591E16" w:rsidRPr="00992F5B" w:rsidRDefault="00591E16" w:rsidP="00591E16">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В случае создания в соответствии приемочной комиссии не позднее двадцати рабочих дней, следующих за днем поступления </w:t>
      </w:r>
      <w:r w:rsidR="005F4C7F" w:rsidRPr="00992F5B">
        <w:rPr>
          <w:rFonts w:ascii="Times New Roman" w:hAnsi="Times New Roman" w:cs="Times New Roman"/>
          <w:sz w:val="24"/>
          <w:szCs w:val="24"/>
          <w:shd w:val="clear" w:color="auto" w:fill="FFFFFF"/>
        </w:rPr>
        <w:t>З</w:t>
      </w:r>
      <w:r w:rsidRPr="00992F5B">
        <w:rPr>
          <w:rFonts w:ascii="Times New Roman" w:hAnsi="Times New Roman" w:cs="Times New Roman"/>
          <w:sz w:val="24"/>
          <w:szCs w:val="24"/>
          <w:shd w:val="clear" w:color="auto" w:fill="FFFFFF"/>
        </w:rPr>
        <w:t>аказчику документа о приемке в соответствии с</w:t>
      </w:r>
      <w:r w:rsidR="005F4C7F" w:rsidRPr="00992F5B">
        <w:rPr>
          <w:rFonts w:ascii="Times New Roman" w:hAnsi="Times New Roman" w:cs="Times New Roman"/>
          <w:sz w:val="24"/>
          <w:szCs w:val="24"/>
          <w:shd w:val="clear" w:color="auto" w:fill="FFFFFF"/>
        </w:rPr>
        <w:t xml:space="preserve"> пунктом </w:t>
      </w:r>
      <w:r w:rsidRPr="00992F5B">
        <w:rPr>
          <w:rFonts w:ascii="Times New Roman" w:hAnsi="Times New Roman" w:cs="Times New Roman"/>
          <w:sz w:val="24"/>
          <w:szCs w:val="24"/>
          <w:shd w:val="clear" w:color="auto" w:fill="FFFFFF"/>
        </w:rPr>
        <w:t> </w:t>
      </w:r>
      <w:hyperlink r:id="rId11" w:anchor="dst2963" w:history="1">
        <w:r w:rsidRPr="00992F5B">
          <w:rPr>
            <w:rStyle w:val="aa"/>
            <w:rFonts w:ascii="Times New Roman" w:hAnsi="Times New Roman" w:cs="Times New Roman"/>
            <w:color w:val="auto"/>
            <w:sz w:val="24"/>
            <w:szCs w:val="24"/>
            <w:u w:val="none"/>
            <w:shd w:val="clear" w:color="auto" w:fill="FFFFFF"/>
          </w:rPr>
          <w:t>4.</w:t>
        </w:r>
        <w:r w:rsidR="00C31B49" w:rsidRPr="00992F5B">
          <w:rPr>
            <w:rStyle w:val="aa"/>
            <w:rFonts w:ascii="Times New Roman" w:hAnsi="Times New Roman" w:cs="Times New Roman"/>
            <w:color w:val="auto"/>
            <w:sz w:val="24"/>
            <w:szCs w:val="24"/>
            <w:u w:val="none"/>
            <w:shd w:val="clear" w:color="auto" w:fill="FFFFFF"/>
          </w:rPr>
          <w:t>2</w:t>
        </w:r>
      </w:hyperlink>
      <w:r w:rsidRPr="00992F5B">
        <w:rPr>
          <w:rFonts w:ascii="Times New Roman" w:hAnsi="Times New Roman" w:cs="Times New Roman"/>
          <w:sz w:val="24"/>
          <w:szCs w:val="24"/>
          <w:shd w:val="clear" w:color="auto" w:fill="FFFFFF"/>
        </w:rPr>
        <w:t> Контракта:</w:t>
      </w:r>
    </w:p>
    <w:p w14:paraId="760DAF32" w14:textId="7FA0F403" w:rsidR="003E2BFA" w:rsidRPr="00992F5B" w:rsidRDefault="003E2BFA" w:rsidP="003E2BFA">
      <w:pPr>
        <w:ind w:firstLine="540"/>
        <w:jc w:val="both"/>
        <w:rPr>
          <w:rFonts w:ascii="Times New Roman" w:hAnsi="Times New Roman" w:cs="Times New Roman"/>
          <w:sz w:val="24"/>
          <w:szCs w:val="24"/>
        </w:rPr>
      </w:pPr>
      <w:r w:rsidRPr="00992F5B">
        <w:rPr>
          <w:rFonts w:ascii="Times New Roman" w:hAnsi="Times New Roman" w:cs="Times New Roman"/>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w:t>
      </w:r>
      <w:r w:rsidR="005F4C7F" w:rsidRPr="00992F5B">
        <w:rPr>
          <w:rFonts w:ascii="Times New Roman" w:hAnsi="Times New Roman" w:cs="Times New Roman"/>
          <w:sz w:val="24"/>
          <w:szCs w:val="24"/>
        </w:rPr>
        <w:t>ной системы в сфере закупок;</w:t>
      </w:r>
    </w:p>
    <w:p w14:paraId="060715B7" w14:textId="6B4E9514" w:rsidR="003E2BFA" w:rsidRPr="00992F5B" w:rsidRDefault="003E2BFA" w:rsidP="003E2BFA">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w:t>
      </w:r>
      <w:hyperlink w:anchor="Par14" w:history="1">
        <w:r w:rsidRPr="00992F5B">
          <w:rPr>
            <w:rFonts w:ascii="Times New Roman" w:hAnsi="Times New Roman" w:cs="Times New Roman"/>
            <w:sz w:val="24"/>
            <w:szCs w:val="24"/>
          </w:rPr>
          <w:t xml:space="preserve"> подпунктом «а» пункта 4.</w:t>
        </w:r>
      </w:hyperlink>
      <w:r w:rsidR="001045EE" w:rsidRPr="00992F5B">
        <w:rPr>
          <w:rFonts w:ascii="Times New Roman" w:hAnsi="Times New Roman" w:cs="Times New Roman"/>
          <w:sz w:val="24"/>
          <w:szCs w:val="24"/>
        </w:rPr>
        <w:t xml:space="preserve">5 </w:t>
      </w:r>
      <w:r w:rsidRPr="00992F5B">
        <w:rPr>
          <w:rFonts w:ascii="Times New Roman" w:hAnsi="Times New Roman" w:cs="Times New Roman"/>
          <w:sz w:val="24"/>
          <w:szCs w:val="24"/>
        </w:rPr>
        <w:t xml:space="preserve">Контракта не использовали усиленные электронные подписи и единую информационную систему </w:t>
      </w:r>
      <w:bookmarkStart w:id="1" w:name="_Hlk92816773"/>
      <w:r w:rsidRPr="00992F5B">
        <w:rPr>
          <w:rFonts w:ascii="Times New Roman" w:hAnsi="Times New Roman" w:cs="Times New Roman"/>
          <w:sz w:val="24"/>
          <w:szCs w:val="24"/>
        </w:rPr>
        <w:t>в сфере закупок</w:t>
      </w:r>
      <w:bookmarkEnd w:id="1"/>
      <w:r w:rsidRPr="00992F5B">
        <w:rPr>
          <w:rFonts w:ascii="Times New Roman" w:hAnsi="Times New Roman" w:cs="Times New Roman"/>
          <w:sz w:val="24"/>
          <w:szCs w:val="24"/>
        </w:rPr>
        <w:t xml:space="preserve">, Заказчик прилагает подписанные </w:t>
      </w:r>
      <w:r w:rsidRPr="00992F5B">
        <w:rPr>
          <w:rFonts w:ascii="Times New Roman" w:hAnsi="Times New Roman" w:cs="Times New Roman"/>
          <w:sz w:val="24"/>
          <w:szCs w:val="24"/>
        </w:rPr>
        <w:lastRenderedPageBreak/>
        <w:t>ими документы в форме электронных образов бумажных документов.</w:t>
      </w:r>
    </w:p>
    <w:p w14:paraId="58D8CD65" w14:textId="77777777" w:rsidR="00591E16" w:rsidRPr="00992F5B" w:rsidRDefault="00591E16" w:rsidP="00591E16">
      <w:pPr>
        <w:ind w:firstLine="567"/>
        <w:jc w:val="both"/>
        <w:rPr>
          <w:rFonts w:ascii="Times New Roman" w:hAnsi="Times New Roman" w:cs="Times New Roman"/>
          <w:sz w:val="24"/>
          <w:szCs w:val="24"/>
        </w:rPr>
      </w:pPr>
      <w:r w:rsidRPr="00992F5B">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104C7336" w14:textId="777909DD" w:rsidR="00ED27D5" w:rsidRPr="00992F5B" w:rsidRDefault="0081088D" w:rsidP="00ED27D5">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6</w:t>
      </w:r>
      <w:r w:rsidRPr="00992F5B">
        <w:rPr>
          <w:rFonts w:ascii="Times New Roman" w:hAnsi="Times New Roman" w:cs="Times New Roman"/>
          <w:sz w:val="24"/>
          <w:szCs w:val="24"/>
        </w:rPr>
        <w:t xml:space="preserve">. </w:t>
      </w:r>
      <w:r w:rsidR="00D93DD0" w:rsidRPr="00992F5B">
        <w:rPr>
          <w:rFonts w:ascii="Times New Roman" w:hAnsi="Times New Roman" w:cs="Times New Roman"/>
          <w:sz w:val="24"/>
          <w:szCs w:val="24"/>
        </w:rPr>
        <w:t>Заказчик в</w:t>
      </w:r>
      <w:r w:rsidRPr="00992F5B">
        <w:rPr>
          <w:rFonts w:ascii="Times New Roman" w:hAnsi="Times New Roman" w:cs="Times New Roman"/>
          <w:sz w:val="24"/>
          <w:szCs w:val="24"/>
        </w:rPr>
        <w:t xml:space="preserve"> </w:t>
      </w:r>
      <w:r w:rsidR="00C125D7" w:rsidRPr="00992F5B">
        <w:rPr>
          <w:rFonts w:ascii="Times New Roman" w:hAnsi="Times New Roman" w:cs="Times New Roman"/>
          <w:sz w:val="24"/>
          <w:szCs w:val="24"/>
        </w:rPr>
        <w:t xml:space="preserve">срок, не позднее </w:t>
      </w:r>
      <w:r w:rsidR="00BA5290" w:rsidRPr="00BA5290">
        <w:rPr>
          <w:rFonts w:ascii="Times New Roman" w:hAnsi="Times New Roman" w:cs="Times New Roman"/>
          <w:sz w:val="24"/>
          <w:szCs w:val="24"/>
        </w:rPr>
        <w:t>20 (двадцати)</w:t>
      </w:r>
      <w:r w:rsidR="00C125D7" w:rsidRPr="00992F5B">
        <w:rPr>
          <w:rFonts w:ascii="Times New Roman" w:hAnsi="Times New Roman" w:cs="Times New Roman"/>
          <w:sz w:val="24"/>
          <w:szCs w:val="24"/>
        </w:rPr>
        <w:t xml:space="preserve"> </w:t>
      </w:r>
      <w:r w:rsidR="00A84C60" w:rsidRPr="00842389">
        <w:rPr>
          <w:rStyle w:val="a7"/>
          <w:rFonts w:ascii="Times New Roman" w:hAnsi="Times New Roman" w:cs="Times New Roman"/>
          <w:sz w:val="24"/>
          <w:szCs w:val="24"/>
        </w:rPr>
        <w:footnoteReference w:id="4"/>
      </w:r>
      <w:r w:rsidR="00A84C60">
        <w:rPr>
          <w:rFonts w:ascii="Times New Roman" w:hAnsi="Times New Roman" w:cs="Times New Roman"/>
          <w:sz w:val="24"/>
          <w:szCs w:val="24"/>
        </w:rPr>
        <w:t xml:space="preserve"> </w:t>
      </w:r>
      <w:r w:rsidR="00C125D7" w:rsidRPr="00992F5B">
        <w:rPr>
          <w:rFonts w:ascii="Times New Roman" w:hAnsi="Times New Roman" w:cs="Times New Roman"/>
          <w:sz w:val="24"/>
          <w:szCs w:val="24"/>
        </w:rPr>
        <w:t xml:space="preserve">рабочих дней, следующих за днем поступления документа о приемке в соответствии с пунктом </w:t>
      </w:r>
      <w:r w:rsidR="00ED27D5" w:rsidRPr="00992F5B">
        <w:rPr>
          <w:rFonts w:ascii="Times New Roman" w:hAnsi="Times New Roman" w:cs="Times New Roman"/>
          <w:sz w:val="24"/>
          <w:szCs w:val="24"/>
        </w:rPr>
        <w:t>4.</w:t>
      </w:r>
      <w:r w:rsidR="001045EE" w:rsidRPr="00992F5B">
        <w:rPr>
          <w:rFonts w:ascii="Times New Roman" w:hAnsi="Times New Roman" w:cs="Times New Roman"/>
          <w:sz w:val="24"/>
          <w:szCs w:val="24"/>
        </w:rPr>
        <w:t>2</w:t>
      </w:r>
      <w:r w:rsidR="00C125D7" w:rsidRPr="00992F5B">
        <w:rPr>
          <w:rFonts w:ascii="Times New Roman" w:hAnsi="Times New Roman" w:cs="Times New Roman"/>
          <w:sz w:val="24"/>
          <w:szCs w:val="24"/>
        </w:rPr>
        <w:t> </w:t>
      </w:r>
      <w:r w:rsidR="00ED27D5" w:rsidRPr="00992F5B">
        <w:rPr>
          <w:rFonts w:ascii="Times New Roman" w:hAnsi="Times New Roman" w:cs="Times New Roman"/>
          <w:sz w:val="24"/>
          <w:szCs w:val="24"/>
        </w:rPr>
        <w:t>Контракта</w:t>
      </w:r>
      <w:r w:rsidR="00A2438C" w:rsidRPr="00992F5B">
        <w:rPr>
          <w:rFonts w:ascii="Times New Roman" w:hAnsi="Times New Roman" w:cs="Times New Roman"/>
          <w:sz w:val="24"/>
          <w:szCs w:val="24"/>
        </w:rPr>
        <w:t>:</w:t>
      </w:r>
      <w:r w:rsidR="00ED27D5" w:rsidRPr="00992F5B">
        <w:rPr>
          <w:rFonts w:ascii="Times New Roman" w:hAnsi="Times New Roman" w:cs="Times New Roman"/>
          <w:sz w:val="24"/>
          <w:szCs w:val="24"/>
        </w:rPr>
        <w:t xml:space="preserve"> </w:t>
      </w:r>
    </w:p>
    <w:p w14:paraId="5FEC9816" w14:textId="77777777" w:rsidR="00ED27D5" w:rsidRPr="00992F5B" w:rsidRDefault="00C125D7" w:rsidP="00ED27D5">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а) подписывает усиленной электронной подписью лица, имеющего право действовать от имени </w:t>
      </w:r>
      <w:r w:rsidR="00ED27D5" w:rsidRPr="00992F5B">
        <w:rPr>
          <w:rFonts w:ascii="Times New Roman" w:hAnsi="Times New Roman" w:cs="Times New Roman"/>
          <w:sz w:val="24"/>
          <w:szCs w:val="24"/>
        </w:rPr>
        <w:t>З</w:t>
      </w:r>
      <w:r w:rsidRPr="00992F5B">
        <w:rPr>
          <w:rFonts w:ascii="Times New Roman" w:hAnsi="Times New Roman" w:cs="Times New Roman"/>
          <w:sz w:val="24"/>
          <w:szCs w:val="24"/>
        </w:rPr>
        <w:t>аказчика, и размещает в единой информационной системе документ о приемке;</w:t>
      </w:r>
    </w:p>
    <w:p w14:paraId="12936A0C" w14:textId="685A24D5" w:rsidR="00276831" w:rsidRPr="00992F5B" w:rsidRDefault="00C125D7" w:rsidP="00276831">
      <w:pPr>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00ED27D5" w:rsidRPr="00992F5B">
        <w:rPr>
          <w:rFonts w:ascii="Times New Roman" w:hAnsi="Times New Roman" w:cs="Times New Roman"/>
          <w:sz w:val="24"/>
          <w:szCs w:val="24"/>
        </w:rPr>
        <w:t>З</w:t>
      </w:r>
      <w:r w:rsidRPr="00992F5B">
        <w:rPr>
          <w:rFonts w:ascii="Times New Roman" w:hAnsi="Times New Roman" w:cs="Times New Roman"/>
          <w:sz w:val="24"/>
          <w:szCs w:val="24"/>
        </w:rPr>
        <w:t>аказчика, и размещает в единой информационной системе мотивированный отказ от подписания документа о приемке с</w:t>
      </w:r>
      <w:r w:rsidR="00A2438C" w:rsidRPr="00992F5B">
        <w:rPr>
          <w:rFonts w:ascii="Times New Roman" w:hAnsi="Times New Roman" w:cs="Times New Roman"/>
          <w:sz w:val="24"/>
          <w:szCs w:val="24"/>
        </w:rPr>
        <w:t xml:space="preserve"> указанием причин такого отказа.</w:t>
      </w:r>
    </w:p>
    <w:p w14:paraId="3C5810F9" w14:textId="16723F05" w:rsidR="0073458F" w:rsidRPr="00992F5B" w:rsidRDefault="003E2BFA"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7</w:t>
      </w:r>
      <w:r w:rsidRPr="00992F5B">
        <w:rPr>
          <w:rFonts w:ascii="Times New Roman" w:hAnsi="Times New Roman" w:cs="Times New Roman"/>
          <w:sz w:val="24"/>
          <w:szCs w:val="24"/>
        </w:rPr>
        <w:t>.</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Д</w:t>
      </w:r>
      <w:r w:rsidR="00C125D7" w:rsidRPr="00992F5B">
        <w:rPr>
          <w:rFonts w:ascii="Times New Roman" w:hAnsi="Times New Roman" w:cs="Times New Roman"/>
          <w:sz w:val="24"/>
          <w:szCs w:val="24"/>
        </w:rPr>
        <w:t xml:space="preserve">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w:t>
      </w:r>
      <w:r w:rsidRPr="00992F5B">
        <w:rPr>
          <w:rFonts w:ascii="Times New Roman" w:hAnsi="Times New Roman" w:cs="Times New Roman"/>
          <w:sz w:val="24"/>
          <w:szCs w:val="24"/>
        </w:rPr>
        <w:t>Контрактом</w:t>
      </w:r>
      <w:r w:rsidR="00C125D7" w:rsidRPr="00992F5B">
        <w:rPr>
          <w:rFonts w:ascii="Times New Roman" w:hAnsi="Times New Roman" w:cs="Times New Roman"/>
          <w:sz w:val="24"/>
          <w:szCs w:val="24"/>
        </w:rPr>
        <w:t xml:space="preserve"> направляются автоматически с использованием единой информационной системы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сполнителю. Датой поступления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w:t>
      </w:r>
      <w:r w:rsidRPr="00992F5B">
        <w:rPr>
          <w:rFonts w:ascii="Times New Roman" w:hAnsi="Times New Roman" w:cs="Times New Roman"/>
          <w:sz w:val="24"/>
          <w:szCs w:val="24"/>
        </w:rPr>
        <w:t>И</w:t>
      </w:r>
      <w:r w:rsidR="00C125D7" w:rsidRPr="00992F5B">
        <w:rPr>
          <w:rFonts w:ascii="Times New Roman" w:hAnsi="Times New Roman" w:cs="Times New Roman"/>
          <w:sz w:val="24"/>
          <w:szCs w:val="24"/>
        </w:rPr>
        <w:t>сполнитель</w:t>
      </w:r>
      <w:r w:rsidR="00A2438C" w:rsidRPr="00992F5B">
        <w:rPr>
          <w:rFonts w:ascii="Times New Roman" w:hAnsi="Times New Roman" w:cs="Times New Roman"/>
          <w:sz w:val="24"/>
          <w:szCs w:val="24"/>
        </w:rPr>
        <w:t>.</w:t>
      </w:r>
    </w:p>
    <w:p w14:paraId="198FE64B" w14:textId="3D267D68" w:rsidR="0073458F" w:rsidRPr="00992F5B"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8</w:t>
      </w:r>
      <w:r w:rsidRPr="00992F5B">
        <w:rPr>
          <w:rFonts w:ascii="Times New Roman" w:hAnsi="Times New Roman" w:cs="Times New Roman"/>
          <w:sz w:val="24"/>
          <w:szCs w:val="24"/>
        </w:rPr>
        <w:t>.</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В</w:t>
      </w:r>
      <w:r w:rsidR="00C125D7" w:rsidRPr="00992F5B">
        <w:rPr>
          <w:rFonts w:ascii="Times New Roman" w:hAnsi="Times New Roman" w:cs="Times New Roman"/>
          <w:sz w:val="24"/>
          <w:szCs w:val="24"/>
        </w:rPr>
        <w:t xml:space="preserve"> случае получения в соответствии с </w:t>
      </w:r>
      <w:r w:rsidRPr="00992F5B">
        <w:rPr>
          <w:rFonts w:ascii="Times New Roman" w:hAnsi="Times New Roman" w:cs="Times New Roman"/>
          <w:sz w:val="24"/>
          <w:szCs w:val="24"/>
        </w:rPr>
        <w:t xml:space="preserve">пунктом </w:t>
      </w:r>
      <w:hyperlink r:id="rId12" w:anchor="dst2970" w:history="1">
        <w:r w:rsidRPr="00992F5B">
          <w:rPr>
            <w:rStyle w:val="aa"/>
            <w:rFonts w:ascii="Times New Roman" w:hAnsi="Times New Roman" w:cs="Times New Roman"/>
            <w:color w:val="auto"/>
            <w:sz w:val="24"/>
            <w:szCs w:val="24"/>
            <w:u w:val="none"/>
          </w:rPr>
          <w:t>4.</w:t>
        </w:r>
        <w:r w:rsidR="001045EE" w:rsidRPr="00992F5B">
          <w:rPr>
            <w:rStyle w:val="aa"/>
            <w:rFonts w:ascii="Times New Roman" w:hAnsi="Times New Roman" w:cs="Times New Roman"/>
            <w:color w:val="auto"/>
            <w:sz w:val="24"/>
            <w:szCs w:val="24"/>
            <w:u w:val="none"/>
          </w:rPr>
          <w:t>6</w:t>
        </w:r>
      </w:hyperlink>
      <w:r w:rsidR="00C125D7" w:rsidRPr="00992F5B">
        <w:rPr>
          <w:rFonts w:ascii="Times New Roman" w:hAnsi="Times New Roman" w:cs="Times New Roman"/>
          <w:sz w:val="24"/>
          <w:szCs w:val="24"/>
        </w:rPr>
        <w:t> </w:t>
      </w:r>
      <w:r w:rsidRPr="00992F5B">
        <w:rPr>
          <w:rFonts w:ascii="Times New Roman" w:hAnsi="Times New Roman" w:cs="Times New Roman"/>
          <w:sz w:val="24"/>
          <w:szCs w:val="24"/>
        </w:rPr>
        <w:t>Контракта</w:t>
      </w:r>
      <w:r w:rsidR="00C125D7" w:rsidRPr="00992F5B">
        <w:rPr>
          <w:rFonts w:ascii="Times New Roman" w:hAnsi="Times New Roman" w:cs="Times New Roman"/>
          <w:sz w:val="24"/>
          <w:szCs w:val="24"/>
        </w:rPr>
        <w:t xml:space="preserve"> мотивированного отказа от подписания документа о приемке </w:t>
      </w:r>
      <w:r w:rsidR="00A2438C"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сполнитель вправе устранить причины, указанные в таком мотивированном отказе, и направить </w:t>
      </w:r>
      <w:r w:rsidR="00A2438C"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аказчику документ о приемке в порядке, предусмотренн</w:t>
      </w:r>
      <w:r w:rsidRPr="00992F5B">
        <w:rPr>
          <w:rFonts w:ascii="Times New Roman" w:hAnsi="Times New Roman" w:cs="Times New Roman"/>
          <w:sz w:val="24"/>
          <w:szCs w:val="24"/>
        </w:rPr>
        <w:t>о</w:t>
      </w:r>
      <w:r w:rsidR="00A2438C" w:rsidRPr="00992F5B">
        <w:rPr>
          <w:rFonts w:ascii="Times New Roman" w:hAnsi="Times New Roman" w:cs="Times New Roman"/>
          <w:sz w:val="24"/>
          <w:szCs w:val="24"/>
        </w:rPr>
        <w:t>м</w:t>
      </w:r>
      <w:r w:rsidRPr="00992F5B">
        <w:rPr>
          <w:rFonts w:ascii="Times New Roman" w:hAnsi="Times New Roman" w:cs="Times New Roman"/>
          <w:sz w:val="24"/>
          <w:szCs w:val="24"/>
        </w:rPr>
        <w:t xml:space="preserve"> настоящим</w:t>
      </w:r>
      <w:r w:rsidR="00C125D7" w:rsidRPr="00992F5B">
        <w:rPr>
          <w:rFonts w:ascii="Times New Roman" w:hAnsi="Times New Roman" w:cs="Times New Roman"/>
          <w:sz w:val="24"/>
          <w:szCs w:val="24"/>
        </w:rPr>
        <w:t xml:space="preserve"> </w:t>
      </w:r>
      <w:r w:rsidRPr="00992F5B">
        <w:rPr>
          <w:rFonts w:ascii="Times New Roman" w:hAnsi="Times New Roman" w:cs="Times New Roman"/>
          <w:sz w:val="24"/>
          <w:szCs w:val="24"/>
        </w:rPr>
        <w:t>разделом</w:t>
      </w:r>
      <w:r w:rsidR="00A2438C" w:rsidRPr="00992F5B">
        <w:rPr>
          <w:rFonts w:ascii="Times New Roman" w:hAnsi="Times New Roman" w:cs="Times New Roman"/>
          <w:sz w:val="24"/>
          <w:szCs w:val="24"/>
        </w:rPr>
        <w:t xml:space="preserve"> Контракта.</w:t>
      </w:r>
    </w:p>
    <w:p w14:paraId="408289D0" w14:textId="5D2C40AA" w:rsidR="0073458F" w:rsidRPr="00992F5B"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9</w:t>
      </w:r>
      <w:r w:rsidRPr="00992F5B">
        <w:rPr>
          <w:rFonts w:ascii="Times New Roman" w:hAnsi="Times New Roman" w:cs="Times New Roman"/>
          <w:sz w:val="24"/>
          <w:szCs w:val="24"/>
        </w:rPr>
        <w:t>. Д</w:t>
      </w:r>
      <w:r w:rsidR="00C125D7" w:rsidRPr="00992F5B">
        <w:rPr>
          <w:rFonts w:ascii="Times New Roman" w:hAnsi="Times New Roman" w:cs="Times New Roman"/>
          <w:sz w:val="24"/>
          <w:szCs w:val="24"/>
        </w:rPr>
        <w:t xml:space="preserve">атой приемки оказанной услуги считается дата размещения в единой информационной системе документа о приемке, подписанного </w:t>
      </w:r>
      <w:r w:rsidR="00A2438C"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аказчиком.</w:t>
      </w:r>
    </w:p>
    <w:p w14:paraId="6AEDBDBD" w14:textId="3F3FD9A3" w:rsidR="00C125D7" w:rsidRPr="00992F5B"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10</w:t>
      </w:r>
      <w:r w:rsidR="00C125D7" w:rsidRPr="00992F5B">
        <w:rPr>
          <w:rFonts w:ascii="Times New Roman" w:hAnsi="Times New Roman" w:cs="Times New Roman"/>
          <w:sz w:val="24"/>
          <w:szCs w:val="24"/>
        </w:rPr>
        <w:t xml:space="preserve">. Внесение исправлений в документ о приемке, оформленный в соответствии </w:t>
      </w:r>
      <w:hyperlink r:id="rId13" w:history="1">
        <w:r w:rsidRPr="00992F5B">
          <w:rPr>
            <w:rFonts w:ascii="Times New Roman" w:hAnsi="Times New Roman" w:cs="Times New Roman"/>
            <w:sz w:val="24"/>
            <w:szCs w:val="24"/>
          </w:rPr>
          <w:t>частью 13 статьи 94</w:t>
        </w:r>
      </w:hyperlink>
      <w:r w:rsidRPr="00992F5B">
        <w:rPr>
          <w:rFonts w:ascii="Times New Roman" w:hAnsi="Times New Roman" w:cs="Times New Roman"/>
          <w:sz w:val="24"/>
          <w:szCs w:val="24"/>
        </w:rPr>
        <w:t xml:space="preserve"> Федерального закона</w:t>
      </w:r>
      <w:r w:rsidR="00C125D7" w:rsidRPr="00992F5B">
        <w:rPr>
          <w:rFonts w:ascii="Times New Roman" w:hAnsi="Times New Roman" w:cs="Times New Roman"/>
          <w:sz w:val="24"/>
          <w:szCs w:val="24"/>
        </w:rPr>
        <w:t xml:space="preserve">, осуществляется путем формирования, подписания усиленными электронными подписями лиц, имеющих право действовать от имени </w:t>
      </w:r>
      <w:r w:rsidR="00A2438C" w:rsidRPr="00992F5B">
        <w:rPr>
          <w:rFonts w:ascii="Times New Roman" w:hAnsi="Times New Roman" w:cs="Times New Roman"/>
          <w:sz w:val="24"/>
          <w:szCs w:val="24"/>
        </w:rPr>
        <w:t>И</w:t>
      </w:r>
      <w:r w:rsidR="00C125D7" w:rsidRPr="00992F5B">
        <w:rPr>
          <w:rFonts w:ascii="Times New Roman" w:hAnsi="Times New Roman" w:cs="Times New Roman"/>
          <w:sz w:val="24"/>
          <w:szCs w:val="24"/>
        </w:rPr>
        <w:t xml:space="preserve">сполнителя, </w:t>
      </w:r>
      <w:r w:rsidR="00A2438C" w:rsidRPr="00992F5B">
        <w:rPr>
          <w:rFonts w:ascii="Times New Roman" w:hAnsi="Times New Roman" w:cs="Times New Roman"/>
          <w:sz w:val="24"/>
          <w:szCs w:val="24"/>
        </w:rPr>
        <w:t>З</w:t>
      </w:r>
      <w:r w:rsidR="00C125D7" w:rsidRPr="00992F5B">
        <w:rPr>
          <w:rFonts w:ascii="Times New Roman" w:hAnsi="Times New Roman" w:cs="Times New Roman"/>
          <w:sz w:val="24"/>
          <w:szCs w:val="24"/>
        </w:rPr>
        <w:t>аказчика, и размещения в единой информационной системе исправленного документа о приемке.</w:t>
      </w:r>
    </w:p>
    <w:p w14:paraId="3D94D8F2" w14:textId="330FBB8B" w:rsidR="001D3064" w:rsidRPr="00992F5B" w:rsidRDefault="001D3064" w:rsidP="001D3064">
      <w:pPr>
        <w:widowControl/>
        <w:autoSpaceDE/>
        <w:autoSpaceDN/>
        <w:adjustRightInd/>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1045EE" w:rsidRPr="00992F5B">
        <w:rPr>
          <w:rFonts w:ascii="Times New Roman" w:hAnsi="Times New Roman" w:cs="Times New Roman"/>
          <w:sz w:val="24"/>
          <w:szCs w:val="24"/>
        </w:rPr>
        <w:t>11</w:t>
      </w:r>
      <w:r w:rsidRPr="00992F5B">
        <w:rPr>
          <w:rFonts w:ascii="Times New Roman" w:hAnsi="Times New Roman" w:cs="Times New Roman"/>
          <w:sz w:val="24"/>
          <w:szCs w:val="24"/>
        </w:rPr>
        <w:t xml:space="preserve">. В случае установления </w:t>
      </w:r>
      <w:r w:rsidR="00A2438C" w:rsidRPr="00992F5B">
        <w:rPr>
          <w:rFonts w:ascii="Times New Roman" w:hAnsi="Times New Roman" w:cs="Times New Roman"/>
          <w:sz w:val="24"/>
          <w:szCs w:val="24"/>
        </w:rPr>
        <w:t>З</w:t>
      </w:r>
      <w:r w:rsidRPr="00992F5B">
        <w:rPr>
          <w:rFonts w:ascii="Times New Roman" w:hAnsi="Times New Roman" w:cs="Times New Roman"/>
          <w:sz w:val="24"/>
          <w:szCs w:val="24"/>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w:t>
      </w:r>
      <w:r w:rsidR="00A2438C" w:rsidRPr="00992F5B">
        <w:rPr>
          <w:rFonts w:ascii="Times New Roman" w:hAnsi="Times New Roman" w:cs="Times New Roman"/>
          <w:sz w:val="24"/>
          <w:szCs w:val="24"/>
        </w:rPr>
        <w:t>К</w:t>
      </w:r>
      <w:r w:rsidRPr="00992F5B">
        <w:rPr>
          <w:rFonts w:ascii="Times New Roman" w:hAnsi="Times New Roman" w:cs="Times New Roman"/>
          <w:sz w:val="24"/>
          <w:szCs w:val="24"/>
        </w:rPr>
        <w:t>онтракта) оказанной услуги осуществляется после предоставления</w:t>
      </w:r>
      <w:r w:rsidR="00D93DD0" w:rsidRPr="00992F5B">
        <w:rPr>
          <w:rFonts w:ascii="Times New Roman" w:hAnsi="Times New Roman" w:cs="Times New Roman"/>
          <w:sz w:val="24"/>
          <w:szCs w:val="24"/>
        </w:rPr>
        <w:t xml:space="preserve"> </w:t>
      </w:r>
      <w:r w:rsidR="00A2438C" w:rsidRPr="00992F5B">
        <w:rPr>
          <w:rFonts w:ascii="Times New Roman" w:hAnsi="Times New Roman" w:cs="Times New Roman"/>
          <w:sz w:val="24"/>
          <w:szCs w:val="24"/>
        </w:rPr>
        <w:t>И</w:t>
      </w:r>
      <w:r w:rsidR="00D93DD0" w:rsidRPr="00992F5B">
        <w:rPr>
          <w:rFonts w:ascii="Times New Roman" w:hAnsi="Times New Roman" w:cs="Times New Roman"/>
          <w:sz w:val="24"/>
          <w:szCs w:val="24"/>
        </w:rPr>
        <w:t>сполнителем</w:t>
      </w:r>
      <w:r w:rsidRPr="00992F5B">
        <w:rPr>
          <w:rFonts w:ascii="Times New Roman" w:hAnsi="Times New Roman" w:cs="Times New Roman"/>
          <w:sz w:val="24"/>
          <w:szCs w:val="24"/>
        </w:rPr>
        <w:t xml:space="preserve"> такого обеспечения в соответствии с настоящим Федеральным законом в порядке и в сроки, которые установлены </w:t>
      </w:r>
      <w:r w:rsidR="00A2438C" w:rsidRPr="00992F5B">
        <w:rPr>
          <w:rFonts w:ascii="Times New Roman" w:hAnsi="Times New Roman" w:cs="Times New Roman"/>
          <w:sz w:val="24"/>
          <w:szCs w:val="24"/>
        </w:rPr>
        <w:t>К</w:t>
      </w:r>
      <w:r w:rsidRPr="00992F5B">
        <w:rPr>
          <w:rFonts w:ascii="Times New Roman" w:hAnsi="Times New Roman" w:cs="Times New Roman"/>
          <w:sz w:val="24"/>
          <w:szCs w:val="24"/>
        </w:rPr>
        <w:t>онтрактом.</w:t>
      </w:r>
    </w:p>
    <w:p w14:paraId="2C799537" w14:textId="77777777" w:rsidR="00B6657F" w:rsidRPr="00992F5B" w:rsidRDefault="00B6657F"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0CF0E366" w14:textId="21E998E2" w:rsidR="00B6657F" w:rsidRPr="00992F5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992F5B">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w:t>
      </w:r>
      <w:r w:rsidR="00BA5290">
        <w:rPr>
          <w:rFonts w:ascii="Times New Roman" w:hAnsi="Times New Roman" w:cs="Times New Roman"/>
          <w:sz w:val="24"/>
          <w:szCs w:val="24"/>
        </w:rPr>
        <w:t>ии № 2 к настоящему Контракту</w:t>
      </w:r>
      <w:r w:rsidR="00F842EB" w:rsidRPr="00992F5B">
        <w:rPr>
          <w:rFonts w:ascii="Times New Roman" w:hAnsi="Times New Roman" w:cs="Times New Roman"/>
          <w:b/>
          <w:i/>
          <w:sz w:val="24"/>
          <w:szCs w:val="24"/>
        </w:rPr>
        <w:t>.</w:t>
      </w:r>
    </w:p>
    <w:p w14:paraId="10506B71"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0852B498" w14:textId="1F19C2EA" w:rsidR="00995DEA" w:rsidRPr="0033045A" w:rsidRDefault="00995DEA" w:rsidP="00995DEA">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lastRenderedPageBreak/>
        <w:t xml:space="preserve">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992F5B" w:rsidRDefault="00397AFC" w:rsidP="00397AFC">
      <w:pPr>
        <w:ind w:firstLine="567"/>
        <w:jc w:val="both"/>
        <w:rPr>
          <w:rFonts w:ascii="Times New Roman" w:hAnsi="Times New Roman" w:cs="Times New Roman"/>
          <w:sz w:val="24"/>
          <w:szCs w:val="24"/>
        </w:rPr>
      </w:pPr>
    </w:p>
    <w:p w14:paraId="20B561C1"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r w:rsidR="00A95E80" w:rsidRPr="00992F5B">
        <w:rPr>
          <w:rStyle w:val="a7"/>
          <w:rFonts w:ascii="Times New Roman" w:hAnsi="Times New Roman" w:cs="Times New Roman"/>
          <w:b/>
          <w:bCs/>
          <w:noProof/>
          <w:sz w:val="24"/>
          <w:szCs w:val="24"/>
        </w:rPr>
        <w:footnoteReference w:id="5"/>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Pr="00992F5B">
        <w:rPr>
          <w:rFonts w:ascii="Times New Roman" w:hAnsi="Times New Roman" w:cs="Times New Roman"/>
          <w:sz w:val="24"/>
          <w:szCs w:val="24"/>
        </w:rPr>
        <w:lastRenderedPageBreak/>
        <w:t>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2D16BBCA" w14:textId="77777777" w:rsidR="00BF6D9E" w:rsidRPr="00992F5B" w:rsidRDefault="00BF6D9E" w:rsidP="00BF6D9E">
      <w:pPr>
        <w:jc w:val="both"/>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0F683F0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w:t>
      </w:r>
      <w:r w:rsidR="00CB21E8">
        <w:rPr>
          <w:rFonts w:ascii="Times New Roman" w:hAnsi="Times New Roman" w:cs="Times New Roman"/>
          <w:sz w:val="24"/>
          <w:szCs w:val="24"/>
        </w:rPr>
        <w:t>момента подписания контракта</w:t>
      </w:r>
      <w:r w:rsidR="006D4E89">
        <w:rPr>
          <w:rFonts w:ascii="Times New Roman" w:hAnsi="Times New Roman" w:cs="Times New Roman"/>
          <w:sz w:val="24"/>
          <w:szCs w:val="24"/>
        </w:rPr>
        <w:t xml:space="preserve"> по</w:t>
      </w:r>
      <w:r w:rsidRPr="00992F5B">
        <w:rPr>
          <w:rFonts w:ascii="Times New Roman" w:hAnsi="Times New Roman" w:cs="Times New Roman"/>
          <w:sz w:val="24"/>
          <w:szCs w:val="24"/>
        </w:rPr>
        <w:t xml:space="preserve"> </w:t>
      </w:r>
      <w:r w:rsidR="0068310F">
        <w:rPr>
          <w:rFonts w:ascii="Times New Roman" w:hAnsi="Times New Roman" w:cs="Times New Roman"/>
          <w:sz w:val="24"/>
          <w:szCs w:val="24"/>
        </w:rPr>
        <w:t>31.12.202</w:t>
      </w:r>
      <w:r w:rsidR="00CB21E8">
        <w:rPr>
          <w:rFonts w:ascii="Times New Roman" w:hAnsi="Times New Roman" w:cs="Times New Roman"/>
          <w:sz w:val="24"/>
          <w:szCs w:val="24"/>
        </w:rPr>
        <w:t>6</w:t>
      </w:r>
      <w:r w:rsidRPr="00992F5B">
        <w:rPr>
          <w:rFonts w:ascii="Times New Roman" w:hAnsi="Times New Roman" w:cs="Times New Roman"/>
          <w:sz w:val="24"/>
          <w:szCs w:val="24"/>
        </w:rPr>
        <w:t>.</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1D6718C1" w14:textId="010A3B0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9.1. Изменение условий Контракта при его исполнении не допускается, за исключением случаев, предусмотренных Федеральным законом.</w:t>
      </w:r>
    </w:p>
    <w:p w14:paraId="172D64A1" w14:textId="52918B9C" w:rsidR="007E5126" w:rsidRPr="008E6855" w:rsidRDefault="007E5126" w:rsidP="008E6855">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sidR="008E6855">
        <w:rPr>
          <w:rFonts w:ascii="Times New Roman" w:hAnsi="Times New Roman" w:cs="Times New Roman"/>
          <w:sz w:val="24"/>
          <w:szCs w:val="24"/>
        </w:rPr>
        <w:t xml:space="preserve"> </w:t>
      </w:r>
      <w:r w:rsidRPr="008E6855">
        <w:rPr>
          <w:rFonts w:ascii="Times New Roman" w:hAnsi="Times New Roman" w:cs="Times New Roman"/>
          <w:sz w:val="24"/>
          <w:szCs w:val="24"/>
        </w:rPr>
        <w:t xml:space="preserve">не обеспеченных ранее предоставленным обеспечением исполнения контракта, </w:t>
      </w:r>
      <w:proofErr w:type="gramStart"/>
      <w:r w:rsidRPr="008E6855">
        <w:rPr>
          <w:rFonts w:ascii="Times New Roman" w:hAnsi="Times New Roman" w:cs="Times New Roman"/>
          <w:sz w:val="24"/>
          <w:szCs w:val="24"/>
        </w:rPr>
        <w:t>и</w:t>
      </w:r>
      <w:proofErr w:type="gramEnd"/>
      <w:r w:rsidRPr="008E6855">
        <w:rPr>
          <w:rFonts w:ascii="Times New Roman" w:hAnsi="Times New Roman" w:cs="Times New Roman"/>
          <w:sz w:val="24"/>
          <w:szCs w:val="24"/>
        </w:rPr>
        <w:t xml:space="preserve"> если при определении исполнителя требование обеспечения ис</w:t>
      </w:r>
      <w:r w:rsidR="008E6855">
        <w:rPr>
          <w:rFonts w:ascii="Times New Roman" w:hAnsi="Times New Roman" w:cs="Times New Roman"/>
          <w:sz w:val="24"/>
          <w:szCs w:val="24"/>
        </w:rPr>
        <w:t xml:space="preserve">полнения контракта установлено </w:t>
      </w:r>
      <w:r w:rsidRPr="008E6855">
        <w:rPr>
          <w:rFonts w:ascii="Times New Roman" w:hAnsi="Times New Roman" w:cs="Times New Roman"/>
          <w:sz w:val="24"/>
          <w:szCs w:val="24"/>
        </w:rPr>
        <w:t>в соответствии со статьей 96 Федерального закона. При этом:</w:t>
      </w:r>
    </w:p>
    <w:p w14:paraId="437A3706" w14:textId="0656D38A"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1) размер обеспечения может быть уменьшен в порядке и случаях, предусмотренных частями 7 - 7.3 статьи 96 Федерального закона;</w:t>
      </w:r>
    </w:p>
    <w:p w14:paraId="429DC668" w14:textId="7777777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9D16CD5" w14:textId="77777777"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w:t>
      </w:r>
      <w:r w:rsidRPr="008E6855">
        <w:rPr>
          <w:rFonts w:ascii="Times New Roman" w:hAnsi="Times New Roman" w:cs="Times New Roman"/>
          <w:sz w:val="24"/>
          <w:szCs w:val="24"/>
        </w:rPr>
        <w:lastRenderedPageBreak/>
        <w:t>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248F42E" w14:textId="39DEE61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43F8E0DE" w14:textId="1E0C5A92"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747F6B1D"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4</w:t>
      </w:r>
      <w:r w:rsidRPr="008E6855">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E65BC20" w14:textId="15A48760"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5</w:t>
      </w:r>
      <w:r w:rsidRPr="008E6855">
        <w:rPr>
          <w:rFonts w:ascii="Times New Roman" w:hAnsi="Times New Roman" w:cs="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4" w:history="1">
        <w:r w:rsidRPr="008E6855">
          <w:rPr>
            <w:rFonts w:ascii="Times New Roman" w:hAnsi="Times New Roman" w:cs="Times New Roman"/>
            <w:sz w:val="24"/>
            <w:szCs w:val="24"/>
          </w:rPr>
          <w:t>частей 8</w:t>
        </w:r>
      </w:hyperlink>
      <w:r w:rsidRPr="008E6855">
        <w:rPr>
          <w:rFonts w:ascii="Times New Roman" w:hAnsi="Times New Roman" w:cs="Times New Roman"/>
          <w:sz w:val="24"/>
          <w:szCs w:val="24"/>
        </w:rPr>
        <w:t xml:space="preserve"> - </w:t>
      </w:r>
      <w:hyperlink r:id="rId15" w:history="1">
        <w:r w:rsidRPr="008E6855">
          <w:rPr>
            <w:rFonts w:ascii="Times New Roman" w:hAnsi="Times New Roman" w:cs="Times New Roman"/>
            <w:sz w:val="24"/>
            <w:szCs w:val="24"/>
          </w:rPr>
          <w:t>11</w:t>
        </w:r>
      </w:hyperlink>
      <w:r w:rsidRPr="008E6855">
        <w:rPr>
          <w:rFonts w:ascii="Times New Roman" w:hAnsi="Times New Roman" w:cs="Times New Roman"/>
          <w:sz w:val="24"/>
          <w:szCs w:val="24"/>
        </w:rPr>
        <w:t xml:space="preserve">, </w:t>
      </w:r>
      <w:hyperlink r:id="rId16" w:history="1">
        <w:r w:rsidRPr="008E6855">
          <w:rPr>
            <w:rFonts w:ascii="Times New Roman" w:hAnsi="Times New Roman" w:cs="Times New Roman"/>
            <w:sz w:val="24"/>
            <w:szCs w:val="24"/>
          </w:rPr>
          <w:t>13</w:t>
        </w:r>
      </w:hyperlink>
      <w:r w:rsidRPr="008E6855">
        <w:rPr>
          <w:rFonts w:ascii="Times New Roman" w:hAnsi="Times New Roman" w:cs="Times New Roman"/>
          <w:sz w:val="24"/>
          <w:szCs w:val="24"/>
        </w:rPr>
        <w:t xml:space="preserve"> - </w:t>
      </w:r>
      <w:hyperlink r:id="rId17" w:history="1">
        <w:r w:rsidRPr="008E6855">
          <w:rPr>
            <w:rFonts w:ascii="Times New Roman" w:hAnsi="Times New Roman" w:cs="Times New Roman"/>
            <w:sz w:val="24"/>
            <w:szCs w:val="24"/>
          </w:rPr>
          <w:t>19</w:t>
        </w:r>
      </w:hyperlink>
      <w:r w:rsidRPr="008E6855">
        <w:rPr>
          <w:rFonts w:ascii="Times New Roman" w:hAnsi="Times New Roman" w:cs="Times New Roman"/>
          <w:sz w:val="24"/>
          <w:szCs w:val="24"/>
        </w:rPr>
        <w:t xml:space="preserve">, </w:t>
      </w:r>
      <w:hyperlink r:id="rId18" w:history="1">
        <w:r w:rsidRPr="008E6855">
          <w:rPr>
            <w:rFonts w:ascii="Times New Roman" w:hAnsi="Times New Roman" w:cs="Times New Roman"/>
            <w:sz w:val="24"/>
            <w:szCs w:val="24"/>
          </w:rPr>
          <w:t>21</w:t>
        </w:r>
      </w:hyperlink>
      <w:r w:rsidRPr="008E6855">
        <w:rPr>
          <w:rFonts w:ascii="Times New Roman" w:hAnsi="Times New Roman" w:cs="Times New Roman"/>
          <w:sz w:val="24"/>
          <w:szCs w:val="24"/>
        </w:rPr>
        <w:t xml:space="preserve"> - </w:t>
      </w:r>
      <w:hyperlink r:id="rId19" w:history="1">
        <w:r w:rsidRPr="008E6855">
          <w:rPr>
            <w:rFonts w:ascii="Times New Roman" w:hAnsi="Times New Roman" w:cs="Times New Roman"/>
            <w:sz w:val="24"/>
            <w:szCs w:val="24"/>
          </w:rPr>
          <w:t>23 статьи 95</w:t>
        </w:r>
      </w:hyperlink>
      <w:r w:rsidRPr="008E6855">
        <w:rPr>
          <w:rFonts w:ascii="Times New Roman" w:hAnsi="Times New Roman" w:cs="Times New Roman"/>
          <w:sz w:val="24"/>
          <w:szCs w:val="24"/>
        </w:rPr>
        <w:t xml:space="preserve"> ФЗ № 44.</w:t>
      </w:r>
    </w:p>
    <w:p w14:paraId="7FEF0BD6" w14:textId="2875C6B7"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4B2C56C7" w14:textId="5FB779A8"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F09FAFD" w14:textId="7570BD0F"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xml:space="preserve">.2. Если Исполнитель в течение </w:t>
      </w:r>
      <w:r w:rsidR="00F166DA">
        <w:rPr>
          <w:rFonts w:ascii="Times New Roman" w:hAnsi="Times New Roman" w:cs="Times New Roman"/>
          <w:sz w:val="24"/>
          <w:szCs w:val="24"/>
        </w:rPr>
        <w:t>двух</w:t>
      </w:r>
      <w:r w:rsidRPr="008E6855">
        <w:rPr>
          <w:rFonts w:ascii="Times New Roman" w:hAnsi="Times New Roman" w:cs="Times New Roman"/>
          <w:sz w:val="24"/>
          <w:szCs w:val="24"/>
        </w:rPr>
        <w:t xml:space="preserve"> рабочих дней не приступил к оказанию услуг.</w:t>
      </w:r>
    </w:p>
    <w:p w14:paraId="3CEEAEED" w14:textId="71A40105"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.3. При неоднократном (два и более раза) невыполнении письменных указаний Заказчика в рамках условий настоящего Контракта.</w:t>
      </w:r>
    </w:p>
    <w:p w14:paraId="2BB98D0B" w14:textId="043DDCFF"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.4. Если Исполнитель оказывает услуги настолько медленно, что окончание их к сроку становится явно невозможным.</w:t>
      </w:r>
    </w:p>
    <w:p w14:paraId="0864BBC3" w14:textId="2D3BDFE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 xml:space="preserve">.5. В случае получения информации о предоставлении Исполнителем ненадлежащего обеспечения исполнения Контракта, предоставленного в виде </w:t>
      </w:r>
      <w:r w:rsidRPr="008E6855">
        <w:rPr>
          <w:rFonts w:ascii="Times New Roman" w:hAnsi="Times New Roman" w:cs="Times New Roman"/>
          <w:sz w:val="24"/>
          <w:szCs w:val="24"/>
          <w:shd w:val="clear" w:color="auto" w:fill="FFFFFF"/>
        </w:rPr>
        <w:t>независимой</w:t>
      </w:r>
      <w:r w:rsidRPr="008E6855">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Pr="008E6855">
        <w:rPr>
          <w:rFonts w:ascii="Times New Roman" w:hAnsi="Times New Roman" w:cs="Times New Roman"/>
          <w:sz w:val="24"/>
          <w:szCs w:val="24"/>
          <w:shd w:val="clear" w:color="auto" w:fill="FFFFFF"/>
        </w:rPr>
        <w:t>независимой</w:t>
      </w:r>
      <w:r w:rsidRPr="008E6855">
        <w:rPr>
          <w:rFonts w:ascii="Times New Roman" w:hAnsi="Times New Roman" w:cs="Times New Roman"/>
          <w:sz w:val="24"/>
          <w:szCs w:val="24"/>
        </w:rPr>
        <w:t xml:space="preserve"> гарантии соответствующим банком.</w:t>
      </w:r>
    </w:p>
    <w:p w14:paraId="1B83D65F" w14:textId="23D585EC"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6</w:t>
      </w:r>
      <w:r w:rsidRPr="008E6855">
        <w:rPr>
          <w:rFonts w:ascii="Times New Roman" w:hAnsi="Times New Roman" w:cs="Times New Roman"/>
          <w:sz w:val="24"/>
          <w:szCs w:val="24"/>
        </w:rPr>
        <w:t>.6.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10A60662" w14:textId="1DCAD162"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7</w:t>
      </w:r>
      <w:r w:rsidRPr="008E6855">
        <w:rPr>
          <w:rFonts w:ascii="Times New Roman" w:hAnsi="Times New Roman" w:cs="Times New Roman"/>
          <w:sz w:val="24"/>
          <w:szCs w:val="24"/>
        </w:rPr>
        <w:t>.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Федерального закона.</w:t>
      </w:r>
    </w:p>
    <w:p w14:paraId="4C4F97F8" w14:textId="5DA4FEAB"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8</w:t>
      </w:r>
      <w:r w:rsidRPr="008E6855">
        <w:rPr>
          <w:rFonts w:ascii="Times New Roman" w:hAnsi="Times New Roman" w:cs="Times New Roman"/>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485F20B" w14:textId="08CF4D02"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F166DA">
        <w:rPr>
          <w:rFonts w:ascii="Times New Roman" w:hAnsi="Times New Roman" w:cs="Times New Roman"/>
          <w:sz w:val="24"/>
          <w:szCs w:val="24"/>
        </w:rPr>
        <w:t>9</w:t>
      </w:r>
      <w:r w:rsidRPr="008E6855">
        <w:rPr>
          <w:rFonts w:ascii="Times New Roman" w:hAnsi="Times New Roman" w:cs="Times New Roman"/>
          <w:sz w:val="24"/>
          <w:szCs w:val="24"/>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w:t>
      </w:r>
      <w:r w:rsidR="008E6855">
        <w:rPr>
          <w:rFonts w:ascii="Times New Roman" w:hAnsi="Times New Roman" w:cs="Times New Roman"/>
          <w:sz w:val="24"/>
          <w:szCs w:val="24"/>
        </w:rPr>
        <w:t xml:space="preserve">чении информации о Исполнителе </w:t>
      </w:r>
      <w:r w:rsidRPr="008E6855">
        <w:rPr>
          <w:rFonts w:ascii="Times New Roman" w:hAnsi="Times New Roman" w:cs="Times New Roman"/>
          <w:sz w:val="24"/>
          <w:szCs w:val="24"/>
        </w:rPr>
        <w:t>в реестр недобросовестных поставщиков (подрядчиков, исполнителей).</w:t>
      </w:r>
    </w:p>
    <w:p w14:paraId="41A34785" w14:textId="0F2DF333"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0</w:t>
      </w:r>
      <w:r w:rsidRPr="008E6855">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8E6855">
        <w:rPr>
          <w:rFonts w:ascii="Times New Roman" w:hAnsi="Times New Roman" w:cs="Times New Roman"/>
          <w:sz w:val="24"/>
          <w:szCs w:val="24"/>
        </w:rPr>
        <w:lastRenderedPageBreak/>
        <w:t xml:space="preserve">предусмотрено пунктом </w:t>
      </w:r>
      <w:r w:rsidR="00995DEA">
        <w:rPr>
          <w:rFonts w:ascii="Times New Roman" w:hAnsi="Times New Roman" w:cs="Times New Roman"/>
          <w:sz w:val="24"/>
          <w:szCs w:val="24"/>
        </w:rPr>
        <w:t>6.2.</w:t>
      </w:r>
      <w:r w:rsidRPr="008E6855">
        <w:rPr>
          <w:rFonts w:ascii="Times New Roman" w:hAnsi="Times New Roman" w:cs="Times New Roman"/>
          <w:sz w:val="24"/>
          <w:szCs w:val="24"/>
        </w:rPr>
        <w:t xml:space="preserve">8 Контракта. </w:t>
      </w:r>
    </w:p>
    <w:p w14:paraId="2FFB83A6" w14:textId="77777777"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E6855">
        <w:rPr>
          <w:rStyle w:val="a7"/>
          <w:rFonts w:ascii="Times New Roman" w:hAnsi="Times New Roman" w:cs="Times New Roman"/>
          <w:sz w:val="24"/>
          <w:szCs w:val="24"/>
        </w:rPr>
        <w:t xml:space="preserve"> </w:t>
      </w:r>
    </w:p>
    <w:p w14:paraId="5EF631F9" w14:textId="2D4F105C" w:rsidR="007E5126" w:rsidRPr="008E6855" w:rsidRDefault="007E5126" w:rsidP="008E6855">
      <w:pPr>
        <w:ind w:firstLine="567"/>
        <w:jc w:val="both"/>
        <w:rPr>
          <w:rFonts w:ascii="Times New Roman" w:hAnsi="Times New Roman" w:cs="Times New Roman"/>
          <w:sz w:val="24"/>
          <w:szCs w:val="24"/>
        </w:rPr>
      </w:pPr>
      <w:r w:rsidRPr="008E6855">
        <w:rPr>
          <w:rFonts w:ascii="Times New Roman" w:hAnsi="Times New Roman" w:cs="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w:t>
      </w:r>
      <w:r w:rsidR="008E6855">
        <w:rPr>
          <w:rFonts w:ascii="Times New Roman" w:hAnsi="Times New Roman" w:cs="Times New Roman"/>
          <w:sz w:val="24"/>
          <w:szCs w:val="24"/>
        </w:rPr>
        <w:t xml:space="preserve"> </w:t>
      </w:r>
      <w:r w:rsidRPr="008E6855">
        <w:rPr>
          <w:rFonts w:ascii="Times New Roman" w:hAnsi="Times New Roman" w:cs="Times New Roman"/>
          <w:sz w:val="24"/>
          <w:szCs w:val="24"/>
        </w:rPr>
        <w:t>от имени Заказчика, и размещает такое извещение в единой информационной системе.</w:t>
      </w:r>
    </w:p>
    <w:p w14:paraId="25E7FFEA" w14:textId="205CA3DD"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1</w:t>
      </w:r>
      <w:r w:rsidR="007E5126" w:rsidRPr="008E6855">
        <w:rPr>
          <w:rFonts w:ascii="Times New Roman" w:hAnsi="Times New Roman" w:cs="Times New Roman"/>
          <w:sz w:val="24"/>
          <w:szCs w:val="24"/>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518168" w14:textId="485E3B0F"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2</w:t>
      </w:r>
      <w:r w:rsidR="007E5126" w:rsidRPr="008E6855">
        <w:rPr>
          <w:rFonts w:ascii="Times New Roman" w:hAnsi="Times New Roman" w:cs="Times New Roman"/>
          <w:sz w:val="24"/>
          <w:szCs w:val="24"/>
        </w:rPr>
        <w:t>.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Федерального закона.</w:t>
      </w:r>
    </w:p>
    <w:p w14:paraId="61DE64F8" w14:textId="1555947B"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w:t>
      </w:r>
      <w:r w:rsidR="00F166DA">
        <w:rPr>
          <w:rFonts w:ascii="Times New Roman" w:hAnsi="Times New Roman" w:cs="Times New Roman"/>
          <w:sz w:val="24"/>
          <w:szCs w:val="24"/>
        </w:rPr>
        <w:t>3</w:t>
      </w:r>
      <w:r w:rsidR="007E5126" w:rsidRPr="008E6855">
        <w:rPr>
          <w:rFonts w:ascii="Times New Roman"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BD47767" w14:textId="2F5CF73F"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Федерального закона, обращение о включении информации о Исполнителе в реестр недобросовестных поставщиков (подрядчиков, исполнителей).</w:t>
      </w:r>
    </w:p>
    <w:p w14:paraId="10F5872F" w14:textId="38790885" w:rsidR="007E5126" w:rsidRPr="008E6855" w:rsidRDefault="00A72358"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9.15</w:t>
      </w:r>
      <w:r w:rsidR="007E5126" w:rsidRPr="008E6855">
        <w:rPr>
          <w:rFonts w:ascii="Times New Roman" w:hAnsi="Times New Roman" w:cs="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64FC49B" w14:textId="13CA063E" w:rsidR="007E5126" w:rsidRPr="008E6855" w:rsidRDefault="00A72358" w:rsidP="008E6855">
      <w:pPr>
        <w:ind w:firstLine="567"/>
        <w:jc w:val="both"/>
        <w:rPr>
          <w:rFonts w:ascii="Times New Roman" w:hAnsi="Times New Roman" w:cs="Times New Roman"/>
          <w:sz w:val="24"/>
          <w:szCs w:val="24"/>
        </w:rPr>
      </w:pPr>
      <w:r w:rsidRPr="008E6855">
        <w:rPr>
          <w:rFonts w:ascii="Times New Roman" w:hAnsi="Times New Roman" w:cs="Times New Roman"/>
          <w:sz w:val="24"/>
          <w:szCs w:val="24"/>
        </w:rPr>
        <w:t>9.16</w:t>
      </w:r>
      <w:r w:rsidR="007E5126" w:rsidRPr="008E6855">
        <w:rPr>
          <w:rFonts w:ascii="Times New Roman" w:hAnsi="Times New Roman" w:cs="Times New Roman"/>
          <w:sz w:val="24"/>
          <w:szCs w:val="24"/>
        </w:rPr>
        <w:t>. В случае отмены Исполнителем в соответствии с Федерального закона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Исполнитель</w:t>
      </w:r>
      <w:r w:rsidR="008E6855">
        <w:rPr>
          <w:rFonts w:ascii="Times New Roman" w:hAnsi="Times New Roman" w:cs="Times New Roman"/>
          <w:sz w:val="24"/>
          <w:szCs w:val="24"/>
        </w:rPr>
        <w:t xml:space="preserve"> </w:t>
      </w:r>
      <w:r w:rsidR="007E5126" w:rsidRPr="008E6855">
        <w:rPr>
          <w:rFonts w:ascii="Times New Roman" w:hAnsi="Times New Roman" w:cs="Times New Roman"/>
          <w:sz w:val="24"/>
          <w:szCs w:val="24"/>
        </w:rPr>
        <w:t>не позднее одного дня, следующего за днем такой отмены, формирует с использованием единой информационной системы извещение об отмене р</w:t>
      </w:r>
      <w:r w:rsidR="008E6855">
        <w:rPr>
          <w:rFonts w:ascii="Times New Roman" w:hAnsi="Times New Roman" w:cs="Times New Roman"/>
          <w:sz w:val="24"/>
          <w:szCs w:val="24"/>
        </w:rPr>
        <w:t xml:space="preserve">ешения об одностороннем отказе </w:t>
      </w:r>
      <w:r w:rsidR="007E5126" w:rsidRPr="008E6855">
        <w:rPr>
          <w:rFonts w:ascii="Times New Roman" w:hAnsi="Times New Roman" w:cs="Times New Roman"/>
          <w:sz w:val="24"/>
          <w:szCs w:val="24"/>
        </w:rPr>
        <w:t>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14:paraId="6442DA3E" w14:textId="30AD7D8C" w:rsidR="00FE6B3C" w:rsidRPr="008E6855" w:rsidRDefault="00FE6B3C" w:rsidP="00FE6B3C">
      <w:pPr>
        <w:ind w:firstLine="567"/>
        <w:jc w:val="both"/>
        <w:rPr>
          <w:rFonts w:ascii="Times New Roman" w:hAnsi="Times New Roman" w:cs="Times New Roman"/>
          <w:sz w:val="24"/>
          <w:szCs w:val="24"/>
        </w:rPr>
      </w:pPr>
      <w:r w:rsidRPr="008E6855">
        <w:rPr>
          <w:rFonts w:ascii="Times New Roman" w:hAnsi="Times New Roman" w:cs="Times New Roman"/>
          <w:caps/>
          <w:sz w:val="24"/>
          <w:szCs w:val="24"/>
        </w:rPr>
        <w:t>9.</w:t>
      </w:r>
      <w:r w:rsidR="00A72358" w:rsidRPr="008E6855">
        <w:rPr>
          <w:rFonts w:ascii="Times New Roman" w:hAnsi="Times New Roman" w:cs="Times New Roman"/>
          <w:sz w:val="24"/>
          <w:szCs w:val="24"/>
        </w:rPr>
        <w:t>17</w:t>
      </w:r>
      <w:r w:rsidRPr="008E6855">
        <w:rPr>
          <w:rFonts w:ascii="Times New Roman" w:hAnsi="Times New Roman" w:cs="Times New Roman"/>
          <w:sz w:val="24"/>
          <w:szCs w:val="24"/>
        </w:rPr>
        <w:t xml:space="preserve">. Решение об одностороннем отказе от исполнения Контракта принимается Заказчиком в следующих случаях: </w:t>
      </w:r>
    </w:p>
    <w:p w14:paraId="24AC45AA" w14:textId="4537A4AE" w:rsidR="00954765" w:rsidRPr="008E6855" w:rsidRDefault="00954765" w:rsidP="00954765">
      <w:pPr>
        <w:widowControl/>
        <w:autoSpaceDE/>
        <w:autoSpaceDN/>
        <w:adjustRightInd/>
        <w:ind w:firstLine="567"/>
        <w:jc w:val="both"/>
        <w:rPr>
          <w:rFonts w:ascii="Times New Roman" w:hAnsi="Times New Roman" w:cs="Times New Roman"/>
          <w:sz w:val="24"/>
          <w:szCs w:val="24"/>
        </w:rPr>
      </w:pPr>
      <w:bookmarkStart w:id="2" w:name="P12E2"/>
      <w:bookmarkStart w:id="3" w:name="P12F6"/>
      <w:bookmarkEnd w:id="2"/>
      <w:bookmarkEnd w:id="3"/>
      <w:r w:rsidRPr="008E6855">
        <w:rPr>
          <w:rFonts w:ascii="Times New Roman" w:hAnsi="Times New Roman" w:cs="Times New Roman"/>
          <w:sz w:val="24"/>
          <w:szCs w:val="24"/>
        </w:rPr>
        <w:t>9.</w:t>
      </w:r>
      <w:r w:rsidR="00A72358" w:rsidRPr="008E6855">
        <w:rPr>
          <w:rFonts w:ascii="Times New Roman" w:hAnsi="Times New Roman" w:cs="Times New Roman"/>
          <w:sz w:val="24"/>
          <w:szCs w:val="24"/>
        </w:rPr>
        <w:t>18</w:t>
      </w:r>
      <w:r w:rsidRPr="008E6855">
        <w:rPr>
          <w:rFonts w:ascii="Times New Roman" w:hAnsi="Times New Roman" w:cs="Times New Roman"/>
          <w:sz w:val="24"/>
          <w:szCs w:val="24"/>
        </w:rPr>
        <w:t>. Информация о</w:t>
      </w:r>
      <w:r w:rsidR="000F71B6" w:rsidRPr="008E6855">
        <w:rPr>
          <w:rFonts w:ascii="Times New Roman" w:hAnsi="Times New Roman" w:cs="Times New Roman"/>
          <w:sz w:val="24"/>
          <w:szCs w:val="24"/>
        </w:rPr>
        <w:t>б Исполнителе</w:t>
      </w:r>
      <w:r w:rsidRPr="008E6855">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069DB2FD" w:rsidR="00954765" w:rsidRPr="008E6855" w:rsidRDefault="00954765" w:rsidP="00954765">
      <w:pPr>
        <w:widowControl/>
        <w:autoSpaceDE/>
        <w:autoSpaceDN/>
        <w:adjustRightInd/>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A72358" w:rsidRPr="008E6855">
        <w:rPr>
          <w:rFonts w:ascii="Times New Roman" w:hAnsi="Times New Roman" w:cs="Times New Roman"/>
          <w:sz w:val="24"/>
          <w:szCs w:val="24"/>
        </w:rPr>
        <w:t>19</w:t>
      </w:r>
      <w:r w:rsidRPr="008E6855">
        <w:rPr>
          <w:rFonts w:ascii="Times New Roman" w:hAnsi="Times New Roman" w:cs="Times New Roman"/>
          <w:sz w:val="24"/>
          <w:szCs w:val="24"/>
        </w:rPr>
        <w:t xml:space="preserve">. </w:t>
      </w:r>
      <w:bookmarkStart w:id="4" w:name="P12F8"/>
      <w:bookmarkStart w:id="5" w:name="P12FA"/>
      <w:bookmarkStart w:id="6" w:name="P12FC"/>
      <w:bookmarkStart w:id="7" w:name="P12FE"/>
      <w:bookmarkEnd w:id="4"/>
      <w:bookmarkEnd w:id="5"/>
      <w:bookmarkEnd w:id="6"/>
      <w:bookmarkEnd w:id="7"/>
      <w:r w:rsidR="000F71B6" w:rsidRPr="008E6855">
        <w:rPr>
          <w:rFonts w:ascii="Times New Roman" w:hAnsi="Times New Roman" w:cs="Times New Roman"/>
          <w:sz w:val="24"/>
          <w:szCs w:val="24"/>
        </w:rPr>
        <w:t>Исполнитель</w:t>
      </w:r>
      <w:r w:rsidRPr="008E685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20" w:history="1">
        <w:r w:rsidRPr="008E6855">
          <w:rPr>
            <w:rFonts w:ascii="Times New Roman" w:hAnsi="Times New Roman" w:cs="Times New Roman"/>
            <w:sz w:val="24"/>
            <w:szCs w:val="24"/>
          </w:rPr>
          <w:t>Гражданским кодексом Российской Федерации</w:t>
        </w:r>
      </w:hyperlink>
      <w:r w:rsidRPr="008E6855">
        <w:rPr>
          <w:rFonts w:ascii="Times New Roman" w:hAnsi="Times New Roman" w:cs="Times New Roman"/>
          <w:sz w:val="24"/>
          <w:szCs w:val="24"/>
        </w:rPr>
        <w:t xml:space="preserve"> для одностороннего отказа от исполнения отдельных видов обязательств.</w:t>
      </w:r>
      <w:bookmarkStart w:id="8" w:name="P1300"/>
      <w:bookmarkEnd w:id="8"/>
    </w:p>
    <w:p w14:paraId="3A52A42C" w14:textId="77777777" w:rsidR="00397AFC" w:rsidRPr="00992F5B" w:rsidRDefault="00397AFC" w:rsidP="00397AFC">
      <w:pPr>
        <w:ind w:firstLine="567"/>
        <w:jc w:val="both"/>
        <w:rPr>
          <w:rFonts w:ascii="Times New Roman" w:hAnsi="Times New Roman" w:cs="Times New Roman"/>
          <w:sz w:val="24"/>
          <w:szCs w:val="24"/>
        </w:rPr>
      </w:pPr>
      <w:bookmarkStart w:id="9" w:name="p3"/>
      <w:bookmarkStart w:id="10" w:name="P1304"/>
      <w:bookmarkEnd w:id="9"/>
      <w:bookmarkEnd w:id="10"/>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w:t>
      </w:r>
      <w:r w:rsidR="00397AFC" w:rsidRPr="00992F5B">
        <w:rPr>
          <w:rFonts w:ascii="Times New Roman" w:hAnsi="Times New Roman" w:cs="Times New Roman"/>
          <w:sz w:val="24"/>
          <w:szCs w:val="24"/>
        </w:rPr>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193D1C97"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 xml:space="preserve">13.3 </w:t>
      </w:r>
      <w:r w:rsidRPr="00CE4B7D">
        <w:rPr>
          <w:rFonts w:ascii="Times New Roman" w:hAnsi="Times New Roman" w:cs="Times New Roman"/>
          <w:sz w:val="24"/>
          <w:szCs w:val="24"/>
        </w:rPr>
        <w:t>Контракта.</w:t>
      </w:r>
    </w:p>
    <w:p w14:paraId="6ACCF822" w14:textId="0B36397D"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w:t>
      </w:r>
      <w:proofErr w:type="gramStart"/>
      <w:r w:rsidRPr="00CE4B7D">
        <w:rPr>
          <w:rFonts w:ascii="Times New Roman" w:hAnsi="Times New Roman" w:cs="Times New Roman"/>
          <w:sz w:val="24"/>
          <w:szCs w:val="24"/>
        </w:rPr>
        <w:t>претензию по существу</w:t>
      </w:r>
      <w:proofErr w:type="gramEnd"/>
      <w:r w:rsidR="004854FC">
        <w:rPr>
          <w:rFonts w:ascii="Times New Roman" w:hAnsi="Times New Roman" w:cs="Times New Roman"/>
          <w:sz w:val="24"/>
          <w:szCs w:val="24"/>
        </w:rPr>
        <w:t xml:space="preserve"> </w:t>
      </w:r>
      <w:r w:rsidRPr="00CE4B7D">
        <w:rPr>
          <w:rFonts w:ascii="Times New Roman" w:hAnsi="Times New Roman" w:cs="Times New Roman"/>
          <w:sz w:val="24"/>
          <w:szCs w:val="24"/>
        </w:rPr>
        <w:t xml:space="preserve">в срок не позднее </w:t>
      </w:r>
      <w:r w:rsidR="00F166DA">
        <w:rPr>
          <w:rFonts w:ascii="Times New Roman" w:hAnsi="Times New Roman" w:cs="Times New Roman"/>
          <w:sz w:val="24"/>
          <w:szCs w:val="24"/>
        </w:rPr>
        <w:t>двадцати</w:t>
      </w:r>
      <w:r w:rsidRPr="00CE4B7D">
        <w:rPr>
          <w:rFonts w:ascii="Times New Roman" w:hAnsi="Times New Roman" w:cs="Times New Roman"/>
          <w:sz w:val="24"/>
          <w:szCs w:val="24"/>
        </w:rPr>
        <w:t xml:space="preserve"> календарных</w:t>
      </w:r>
      <w:r w:rsidRPr="00CE4B7D">
        <w:rPr>
          <w:rStyle w:val="a7"/>
          <w:rFonts w:ascii="Times New Roman" w:hAnsi="Times New Roman" w:cs="Times New Roman"/>
          <w:sz w:val="24"/>
          <w:szCs w:val="24"/>
        </w:rPr>
        <w:footnoteReference w:id="6"/>
      </w:r>
      <w:r w:rsidRPr="00CE4B7D">
        <w:rPr>
          <w:rFonts w:ascii="Times New Roman" w:hAnsi="Times New Roman" w:cs="Times New Roman"/>
          <w:sz w:val="24"/>
          <w:szCs w:val="24"/>
        </w:rPr>
        <w:t xml:space="preserve">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22E4618D"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106795" w14:textId="60070176"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w:t>
      </w:r>
      <w:r w:rsidRPr="00992F5B">
        <w:rPr>
          <w:rFonts w:ascii="Times New Roman" w:hAnsi="Times New Roman" w:cs="Times New Roman"/>
          <w:sz w:val="24"/>
          <w:szCs w:val="24"/>
        </w:rPr>
        <w:lastRenderedPageBreak/>
        <w:t>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3D5AA3BA" w14:textId="77777777"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992F5B">
        <w:rPr>
          <w:rFonts w:ascii="Times New Roman" w:hAnsi="Times New Roman" w:cs="Times New Roman"/>
          <w:sz w:val="24"/>
          <w:szCs w:val="24"/>
        </w:rPr>
        <w:t xml:space="preserve"> экземплярах</w:t>
      </w:r>
      <w:r w:rsidR="002F39F5" w:rsidRPr="00992F5B">
        <w:rPr>
          <w:rFonts w:ascii="Times New Roman" w:hAnsi="Times New Roman" w:cs="Times New Roman"/>
          <w:sz w:val="24"/>
          <w:szCs w:val="24"/>
        </w:rPr>
        <w:t xml:space="preserve"> на бумажном носителе для каждой из Сторон.</w:t>
      </w:r>
    </w:p>
    <w:p w14:paraId="5947DA87" w14:textId="77777777"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1A847D3"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853AB1" w14:textId="4329D268"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4BB08EB4" w14:textId="21A7258C"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13.</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4F5F658F" w14:textId="77DE2E67"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w:t>
      </w:r>
      <w:r w:rsidR="00737160">
        <w:rPr>
          <w:rFonts w:ascii="Times New Roman" w:hAnsi="Times New Roman" w:cs="Times New Roman"/>
          <w:sz w:val="24"/>
          <w:szCs w:val="24"/>
        </w:rPr>
        <w:t>Исполнителя</w:t>
      </w:r>
      <w:r w:rsidRPr="00CE4B7D">
        <w:rPr>
          <w:rFonts w:ascii="Times New Roman" w:hAnsi="Times New Roman" w:cs="Times New Roman"/>
          <w:sz w:val="24"/>
          <w:szCs w:val="24"/>
        </w:rPr>
        <w:t>, и размещаются в единой информационной системе без размещения на официальном сайте.</w:t>
      </w:r>
    </w:p>
    <w:p w14:paraId="34976395" w14:textId="4FF14DB4"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1D42696"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3D70960A" w14:textId="5AF073B6" w:rsidR="00984CDB" w:rsidRDefault="00397AFC" w:rsidP="00984CDB">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w:t>
      </w:r>
      <w:r w:rsidR="00984CDB">
        <w:rPr>
          <w:rFonts w:ascii="Times New Roman" w:hAnsi="Times New Roman" w:cs="Times New Roman"/>
          <w:sz w:val="24"/>
          <w:szCs w:val="24"/>
        </w:rPr>
        <w:t>Описание объекта закупки</w:t>
      </w:r>
      <w:r w:rsidR="00984CDB" w:rsidRPr="00992F5B">
        <w:rPr>
          <w:rFonts w:ascii="Times New Roman" w:hAnsi="Times New Roman" w:cs="Times New Roman"/>
          <w:sz w:val="24"/>
          <w:szCs w:val="24"/>
        </w:rPr>
        <w:t>.</w:t>
      </w:r>
    </w:p>
    <w:p w14:paraId="0B80F16D" w14:textId="25CB19C8" w:rsidR="00707673" w:rsidRDefault="00397AFC" w:rsidP="00707673">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 xml:space="preserve">2 </w:t>
      </w:r>
      <w:r w:rsidR="000C4BE5">
        <w:rPr>
          <w:rFonts w:ascii="Times New Roman" w:hAnsi="Times New Roman" w:cs="Times New Roman"/>
          <w:sz w:val="24"/>
          <w:szCs w:val="24"/>
        </w:rPr>
        <w:t>–</w:t>
      </w:r>
      <w:r w:rsidR="00707673" w:rsidRPr="00992F5B">
        <w:rPr>
          <w:rFonts w:ascii="Times New Roman" w:hAnsi="Times New Roman" w:cs="Times New Roman"/>
          <w:sz w:val="24"/>
          <w:szCs w:val="24"/>
        </w:rPr>
        <w:t xml:space="preserve"> </w:t>
      </w:r>
      <w:r w:rsidR="00984CDB">
        <w:rPr>
          <w:rFonts w:ascii="Times New Roman" w:hAnsi="Times New Roman" w:cs="Times New Roman"/>
          <w:sz w:val="24"/>
          <w:szCs w:val="24"/>
        </w:rPr>
        <w:t>Расчет цены контракта</w:t>
      </w: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lastRenderedPageBreak/>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01C4701D" w14:textId="77777777" w:rsidR="00E90986" w:rsidRDefault="00E90986" w:rsidP="00E90986">
      <w:pPr>
        <w:ind w:firstLine="709"/>
        <w:jc w:val="center"/>
        <w:rPr>
          <w:b/>
        </w:rPr>
      </w:pPr>
    </w:p>
    <w:p w14:paraId="7F9DAA37" w14:textId="0D16F692" w:rsidR="004854FC" w:rsidRDefault="0068310F" w:rsidP="0068310F">
      <w:pPr>
        <w:ind w:firstLine="709"/>
        <w:rPr>
          <w:rFonts w:ascii="Times New Roman" w:hAnsi="Times New Roman" w:cs="Times New Roman"/>
          <w:b/>
          <w:sz w:val="24"/>
          <w:szCs w:val="24"/>
        </w:rPr>
      </w:pPr>
      <w:r w:rsidRPr="000C4BE5">
        <w:rPr>
          <w:rFonts w:ascii="Times New Roman" w:hAnsi="Times New Roman" w:cs="Times New Roman"/>
          <w:b/>
          <w:sz w:val="24"/>
          <w:szCs w:val="24"/>
        </w:rPr>
        <w:t xml:space="preserve">Заказчик                                                                    </w:t>
      </w:r>
      <w:r w:rsidR="004854FC">
        <w:rPr>
          <w:rFonts w:ascii="Times New Roman" w:hAnsi="Times New Roman" w:cs="Times New Roman"/>
          <w:b/>
          <w:sz w:val="24"/>
          <w:szCs w:val="24"/>
        </w:rPr>
        <w:t xml:space="preserve">                    Исполнитель</w:t>
      </w:r>
      <w:r w:rsidRPr="000C4BE5">
        <w:rPr>
          <w:rFonts w:ascii="Times New Roman" w:hAnsi="Times New Roman" w:cs="Times New Roman"/>
          <w:b/>
          <w:sz w:val="24"/>
          <w:szCs w:val="24"/>
        </w:rPr>
        <w:t xml:space="preserve">                                       </w:t>
      </w:r>
    </w:p>
    <w:p w14:paraId="0834DDDC" w14:textId="77777777" w:rsidR="004854FC" w:rsidRDefault="004854FC" w:rsidP="0068310F">
      <w:pPr>
        <w:ind w:firstLine="709"/>
        <w:rPr>
          <w:rFonts w:ascii="Times New Roman" w:hAnsi="Times New Roman" w:cs="Times New Roman"/>
          <w:b/>
          <w:sz w:val="24"/>
          <w:szCs w:val="24"/>
        </w:rPr>
      </w:pPr>
    </w:p>
    <w:p w14:paraId="1DEADCCA" w14:textId="77777777" w:rsidR="004854FC" w:rsidRDefault="004854FC" w:rsidP="0068310F">
      <w:pPr>
        <w:ind w:firstLine="709"/>
        <w:rPr>
          <w:rFonts w:ascii="Times New Roman" w:hAnsi="Times New Roman" w:cs="Times New Roman"/>
          <w:b/>
          <w:sz w:val="24"/>
          <w:szCs w:val="24"/>
        </w:rPr>
      </w:pPr>
    </w:p>
    <w:p w14:paraId="629A4481" w14:textId="77777777" w:rsidR="004854FC" w:rsidRDefault="004854FC" w:rsidP="0068310F">
      <w:pPr>
        <w:ind w:firstLine="709"/>
        <w:rPr>
          <w:rFonts w:ascii="Times New Roman" w:hAnsi="Times New Roman" w:cs="Times New Roman"/>
          <w:b/>
          <w:sz w:val="24"/>
          <w:szCs w:val="24"/>
        </w:rPr>
      </w:pPr>
    </w:p>
    <w:p w14:paraId="48DA5B3C" w14:textId="77777777" w:rsidR="004854FC" w:rsidRDefault="004854FC" w:rsidP="0068310F">
      <w:pPr>
        <w:ind w:firstLine="709"/>
        <w:rPr>
          <w:rFonts w:ascii="Times New Roman" w:hAnsi="Times New Roman" w:cs="Times New Roman"/>
          <w:b/>
          <w:sz w:val="24"/>
          <w:szCs w:val="24"/>
        </w:rPr>
      </w:pPr>
    </w:p>
    <w:p w14:paraId="7C9C1886" w14:textId="77777777" w:rsidR="004854FC" w:rsidRDefault="004854FC" w:rsidP="0068310F">
      <w:pPr>
        <w:ind w:firstLine="709"/>
        <w:rPr>
          <w:rFonts w:ascii="Times New Roman" w:hAnsi="Times New Roman" w:cs="Times New Roman"/>
          <w:b/>
          <w:sz w:val="24"/>
          <w:szCs w:val="24"/>
        </w:rPr>
      </w:pPr>
      <w:bookmarkStart w:id="11" w:name="_GoBack"/>
      <w:bookmarkEnd w:id="11"/>
    </w:p>
    <w:p w14:paraId="5977E29C" w14:textId="77777777" w:rsidR="004854FC" w:rsidRDefault="004854FC" w:rsidP="0068310F">
      <w:pPr>
        <w:ind w:firstLine="709"/>
        <w:rPr>
          <w:rFonts w:ascii="Times New Roman" w:hAnsi="Times New Roman" w:cs="Times New Roman"/>
          <w:b/>
          <w:sz w:val="24"/>
          <w:szCs w:val="24"/>
        </w:rPr>
      </w:pPr>
    </w:p>
    <w:p w14:paraId="37501238" w14:textId="77777777" w:rsidR="004854FC" w:rsidRDefault="004854FC" w:rsidP="0068310F">
      <w:pPr>
        <w:ind w:firstLine="709"/>
        <w:rPr>
          <w:rFonts w:ascii="Times New Roman" w:hAnsi="Times New Roman" w:cs="Times New Roman"/>
          <w:b/>
          <w:sz w:val="24"/>
          <w:szCs w:val="24"/>
        </w:rPr>
      </w:pPr>
    </w:p>
    <w:p w14:paraId="0C777A91" w14:textId="528BE41B" w:rsidR="00891303" w:rsidRDefault="000C4BE5" w:rsidP="000C4BE5">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 xml:space="preserve">Приложение № </w:t>
      </w:r>
      <w:r w:rsidR="00735156">
        <w:rPr>
          <w:rFonts w:ascii="Times New Roman" w:hAnsi="Times New Roman" w:cs="Times New Roman"/>
          <w:sz w:val="24"/>
          <w:szCs w:val="24"/>
        </w:rPr>
        <w:t>1</w:t>
      </w:r>
    </w:p>
    <w:p w14:paraId="2C771088" w14:textId="2BB75C15" w:rsidR="000C4BE5" w:rsidRDefault="000C4BE5" w:rsidP="000C4BE5">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К Контракту № ____</w:t>
      </w:r>
    </w:p>
    <w:p w14:paraId="34545C8F" w14:textId="0BA681DF" w:rsidR="000C4BE5" w:rsidRPr="00992F5B" w:rsidRDefault="000C4BE5" w:rsidP="000C4BE5">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От ___ ______2026 г</w:t>
      </w:r>
    </w:p>
    <w:p w14:paraId="56F5A33F" w14:textId="0DD1023C" w:rsidR="00746923" w:rsidRDefault="00746923" w:rsidP="00F279DA">
      <w:pPr>
        <w:widowControl/>
        <w:autoSpaceDE/>
        <w:autoSpaceDN/>
        <w:adjustRightInd/>
        <w:jc w:val="right"/>
        <w:rPr>
          <w:rFonts w:ascii="Times New Roman" w:hAnsi="Times New Roman" w:cs="Times New Roman"/>
          <w:sz w:val="24"/>
          <w:szCs w:val="24"/>
        </w:rPr>
      </w:pPr>
    </w:p>
    <w:p w14:paraId="5789CF14" w14:textId="77777777" w:rsidR="004854FC" w:rsidRPr="004854FC" w:rsidRDefault="004854FC" w:rsidP="004854FC">
      <w:pPr>
        <w:jc w:val="center"/>
        <w:rPr>
          <w:rFonts w:ascii="Times New Roman" w:hAnsi="Times New Roman" w:cs="Times New Roman"/>
          <w:b/>
          <w:sz w:val="24"/>
          <w:szCs w:val="24"/>
        </w:rPr>
      </w:pPr>
      <w:r w:rsidRPr="004854FC">
        <w:rPr>
          <w:rFonts w:ascii="Times New Roman" w:hAnsi="Times New Roman" w:cs="Times New Roman"/>
          <w:b/>
          <w:sz w:val="24"/>
          <w:szCs w:val="24"/>
        </w:rPr>
        <w:t>Описание объекта закупки (далее Техническое задание)</w:t>
      </w:r>
    </w:p>
    <w:p w14:paraId="5CDA232E" w14:textId="77777777" w:rsidR="004854FC" w:rsidRPr="004854FC" w:rsidRDefault="004854FC" w:rsidP="004854FC">
      <w:pPr>
        <w:jc w:val="both"/>
        <w:rPr>
          <w:rFonts w:ascii="Times New Roman" w:hAnsi="Times New Roman" w:cs="Times New Roman"/>
          <w:b/>
          <w:sz w:val="24"/>
          <w:szCs w:val="24"/>
        </w:rPr>
      </w:pPr>
    </w:p>
    <w:p w14:paraId="378491A6" w14:textId="77777777" w:rsidR="004854FC" w:rsidRPr="004854FC" w:rsidRDefault="004854FC" w:rsidP="004854FC">
      <w:pPr>
        <w:ind w:right="-427"/>
        <w:jc w:val="center"/>
        <w:outlineLvl w:val="1"/>
        <w:rPr>
          <w:rFonts w:ascii="Times New Roman" w:hAnsi="Times New Roman" w:cs="Times New Roman"/>
          <w:b/>
          <w:bCs/>
          <w:sz w:val="24"/>
          <w:szCs w:val="24"/>
        </w:rPr>
      </w:pPr>
      <w:r w:rsidRPr="004854FC">
        <w:rPr>
          <w:rFonts w:ascii="Times New Roman" w:hAnsi="Times New Roman" w:cs="Times New Roman"/>
          <w:b/>
          <w:bCs/>
          <w:sz w:val="24"/>
          <w:szCs w:val="24"/>
        </w:rPr>
        <w:t>Раздел 1. Общие требования</w:t>
      </w:r>
    </w:p>
    <w:p w14:paraId="73D46365" w14:textId="77777777" w:rsidR="004854FC" w:rsidRPr="004854FC" w:rsidRDefault="004854FC" w:rsidP="004854FC">
      <w:pPr>
        <w:ind w:right="-427"/>
        <w:jc w:val="center"/>
        <w:outlineLvl w:val="1"/>
        <w:rPr>
          <w:rFonts w:ascii="Times New Roman" w:hAnsi="Times New Roman" w:cs="Times New Roman"/>
          <w:b/>
          <w:bCs/>
          <w:sz w:val="24"/>
          <w:szCs w:val="24"/>
        </w:rPr>
      </w:pPr>
    </w:p>
    <w:p w14:paraId="35F60E95" w14:textId="77777777" w:rsidR="004854FC" w:rsidRPr="004854FC" w:rsidRDefault="004854FC" w:rsidP="004854FC">
      <w:pPr>
        <w:snapToGrid w:val="0"/>
        <w:jc w:val="center"/>
        <w:outlineLvl w:val="2"/>
        <w:rPr>
          <w:rFonts w:ascii="Times New Roman" w:hAnsi="Times New Roman" w:cs="Times New Roman"/>
          <w:b/>
          <w:bCs/>
          <w:sz w:val="24"/>
          <w:szCs w:val="24"/>
          <w:lang w:eastAsia="ar-SA"/>
        </w:rPr>
      </w:pPr>
      <w:r w:rsidRPr="004854FC">
        <w:rPr>
          <w:rFonts w:ascii="Times New Roman" w:hAnsi="Times New Roman" w:cs="Times New Roman"/>
          <w:b/>
          <w:bCs/>
          <w:sz w:val="24"/>
          <w:szCs w:val="24"/>
          <w:lang w:eastAsia="ar-SA"/>
        </w:rPr>
        <w:t>1. 1. Предмет электронного аукциона, начальная (максимальная) цена контракта</w:t>
      </w:r>
    </w:p>
    <w:p w14:paraId="3B9A2B64" w14:textId="77777777" w:rsidR="004854FC" w:rsidRPr="004854FC" w:rsidRDefault="004854FC" w:rsidP="004854FC">
      <w:pPr>
        <w:snapToGrid w:val="0"/>
        <w:jc w:val="center"/>
        <w:outlineLvl w:val="2"/>
        <w:rPr>
          <w:rFonts w:ascii="Times New Roman" w:hAnsi="Times New Roman" w:cs="Times New Roman"/>
          <w:b/>
          <w:bCs/>
          <w:sz w:val="24"/>
          <w:szCs w:val="24"/>
          <w:lang w:eastAsia="ar-SA"/>
        </w:rPr>
      </w:pPr>
    </w:p>
    <w:p w14:paraId="247F7D30" w14:textId="77777777" w:rsidR="004854FC" w:rsidRPr="004854FC" w:rsidRDefault="004854FC" w:rsidP="004854FC">
      <w:pPr>
        <w:ind w:firstLine="567"/>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1.1.1. Предметом настоящего электронного аукциона является право заключения контракта на оказание услуг по комплексному техническому обслуживанию инженерных систем здания ГБОУ СОШ № 391 Красносельского района Санкт-Петербурга по адресу 198323, Санкт-Петербург, </w:t>
      </w:r>
      <w:proofErr w:type="spellStart"/>
      <w:r w:rsidRPr="004854FC">
        <w:rPr>
          <w:rFonts w:ascii="Times New Roman" w:hAnsi="Times New Roman" w:cs="Times New Roman"/>
          <w:sz w:val="24"/>
          <w:szCs w:val="24"/>
          <w:lang w:eastAsia="ar-SA"/>
        </w:rPr>
        <w:t>Горелово</w:t>
      </w:r>
      <w:proofErr w:type="spellEnd"/>
      <w:r w:rsidRPr="004854FC">
        <w:rPr>
          <w:rFonts w:ascii="Times New Roman" w:hAnsi="Times New Roman" w:cs="Times New Roman"/>
          <w:sz w:val="24"/>
          <w:szCs w:val="24"/>
          <w:lang w:eastAsia="ar-SA"/>
        </w:rPr>
        <w:t>, Красносельское шоссе, дом 44, корпус 2, строение 1 в 2026 году.</w:t>
      </w:r>
    </w:p>
    <w:p w14:paraId="49F25674" w14:textId="77777777" w:rsidR="004854FC" w:rsidRPr="004854FC" w:rsidRDefault="004854FC" w:rsidP="004854FC">
      <w:pPr>
        <w:ind w:firstLine="567"/>
        <w:jc w:val="both"/>
        <w:rPr>
          <w:rFonts w:ascii="Times New Roman" w:hAnsi="Times New Roman" w:cs="Times New Roman"/>
          <w:sz w:val="24"/>
          <w:szCs w:val="24"/>
        </w:rPr>
      </w:pPr>
      <w:r w:rsidRPr="004854FC">
        <w:rPr>
          <w:rFonts w:ascii="Times New Roman" w:hAnsi="Times New Roman" w:cs="Times New Roman"/>
          <w:sz w:val="24"/>
          <w:szCs w:val="24"/>
        </w:rPr>
        <w:t>Комплексное техническое обслуживание инженерных систем здания это:</w:t>
      </w:r>
    </w:p>
    <w:p w14:paraId="70EB8CEF" w14:textId="77777777" w:rsidR="004854FC" w:rsidRPr="004854FC" w:rsidRDefault="004854FC" w:rsidP="004854FC">
      <w:pPr>
        <w:ind w:firstLine="567"/>
        <w:jc w:val="both"/>
        <w:rPr>
          <w:rFonts w:ascii="Times New Roman" w:hAnsi="Times New Roman" w:cs="Times New Roman"/>
          <w:sz w:val="24"/>
          <w:szCs w:val="24"/>
        </w:rPr>
      </w:pPr>
      <w:r w:rsidRPr="004854FC">
        <w:rPr>
          <w:rFonts w:ascii="Times New Roman" w:hAnsi="Times New Roman" w:cs="Times New Roman"/>
          <w:sz w:val="24"/>
          <w:szCs w:val="24"/>
        </w:rPr>
        <w:t>- Водоподготовка бассейнов</w:t>
      </w:r>
    </w:p>
    <w:p w14:paraId="178AA324" w14:textId="2BE95459" w:rsidR="004854FC" w:rsidRPr="004854FC" w:rsidRDefault="004854FC" w:rsidP="004854FC">
      <w:pPr>
        <w:ind w:firstLine="567"/>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1.1.2. Начальная (максимальная) цена контракта:</w:t>
      </w:r>
      <w:r w:rsidRPr="004854FC">
        <w:rPr>
          <w:rFonts w:ascii="Times New Roman" w:hAnsi="Times New Roman" w:cs="Times New Roman"/>
          <w:sz w:val="24"/>
          <w:szCs w:val="24"/>
        </w:rPr>
        <w:t xml:space="preserve"> </w:t>
      </w:r>
      <w:r>
        <w:rPr>
          <w:rFonts w:ascii="Times New Roman" w:hAnsi="Times New Roman" w:cs="Times New Roman"/>
          <w:sz w:val="24"/>
          <w:szCs w:val="24"/>
          <w:lang w:eastAsia="ar-SA"/>
        </w:rPr>
        <w:t>66 267,00</w:t>
      </w:r>
      <w:r w:rsidRPr="004854FC">
        <w:rPr>
          <w:rFonts w:ascii="Times New Roman" w:hAnsi="Times New Roman" w:cs="Times New Roman"/>
          <w:sz w:val="24"/>
          <w:szCs w:val="24"/>
          <w:lang w:eastAsia="ar-SA"/>
        </w:rPr>
        <w:t xml:space="preserve"> рублей </w:t>
      </w:r>
    </w:p>
    <w:p w14:paraId="3CA1485C" w14:textId="77777777" w:rsidR="004854FC" w:rsidRPr="004854FC" w:rsidRDefault="004854FC" w:rsidP="004854FC">
      <w:pPr>
        <w:snapToGrid w:val="0"/>
        <w:ind w:firstLine="567"/>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1.1.3. Код по Общероссийскому классификатору продукции по видам экономической деятельности (ОКПД2) </w:t>
      </w:r>
      <w:hyperlink r:id="rId21" w:tooltip="&quot;ОК 034-2014 (КПЕС 2008) Общероссийский классификатор продукции по видам экономической деятельности (ОКПД ...&quot;&#10;(утв. приказом Росстандарта от 31.01.2014 N 14-ст)&#10;Применяется с 01.02.2014 взамен ОК 004-93, ОК 034-2007 ...&#10;Статус: действующая редакция" w:history="1">
        <w:r w:rsidRPr="004854FC">
          <w:rPr>
            <w:rStyle w:val="aa"/>
            <w:rFonts w:ascii="Times New Roman" w:hAnsi="Times New Roman" w:cs="Times New Roman"/>
            <w:sz w:val="24"/>
            <w:szCs w:val="24"/>
            <w:lang w:eastAsia="ar-SA"/>
          </w:rPr>
          <w:t>ОК 034-2014</w:t>
        </w:r>
      </w:hyperlink>
      <w:r w:rsidRPr="004854FC">
        <w:rPr>
          <w:rFonts w:ascii="Times New Roman" w:hAnsi="Times New Roman" w:cs="Times New Roman"/>
          <w:sz w:val="24"/>
          <w:szCs w:val="24"/>
          <w:lang w:eastAsia="ar-SA"/>
        </w:rPr>
        <w:t xml:space="preserve"> с указанием вида продукции, соответствующий предмету электронного аукциона</w:t>
      </w:r>
    </w:p>
    <w:p w14:paraId="1261D8AD" w14:textId="77777777" w:rsidR="004854FC" w:rsidRPr="004854FC" w:rsidRDefault="004854FC" w:rsidP="004854FC">
      <w:pPr>
        <w:tabs>
          <w:tab w:val="num" w:pos="1080"/>
        </w:tabs>
        <w:ind w:firstLine="567"/>
        <w:jc w:val="both"/>
        <w:rPr>
          <w:rFonts w:ascii="Times New Roman" w:hAnsi="Times New Roman" w:cs="Times New Roman"/>
          <w:sz w:val="24"/>
          <w:szCs w:val="24"/>
        </w:rPr>
      </w:pPr>
      <w:bookmarkStart w:id="12" w:name="_Hlk149742387"/>
      <w:r w:rsidRPr="004854FC">
        <w:rPr>
          <w:rFonts w:ascii="Times New Roman" w:hAnsi="Times New Roman" w:cs="Times New Roman"/>
          <w:sz w:val="24"/>
          <w:szCs w:val="24"/>
        </w:rPr>
        <w:t>– 81.10.10.000 «Услуги по обслуживанию помещений комплексные»</w:t>
      </w:r>
      <w:bookmarkEnd w:id="12"/>
    </w:p>
    <w:p w14:paraId="4EC223DD" w14:textId="77777777" w:rsidR="004854FC" w:rsidRPr="004854FC" w:rsidRDefault="004854FC" w:rsidP="004854FC">
      <w:pPr>
        <w:jc w:val="both"/>
        <w:rPr>
          <w:rFonts w:ascii="Times New Roman" w:hAnsi="Times New Roman" w:cs="Times New Roman"/>
          <w:sz w:val="24"/>
          <w:szCs w:val="24"/>
        </w:rPr>
      </w:pPr>
    </w:p>
    <w:p w14:paraId="08E6A5E9" w14:textId="77777777" w:rsidR="004854FC" w:rsidRPr="004854FC" w:rsidRDefault="004854FC" w:rsidP="004854FC">
      <w:pPr>
        <w:ind w:firstLine="709"/>
        <w:jc w:val="both"/>
        <w:rPr>
          <w:rFonts w:ascii="Times New Roman" w:hAnsi="Times New Roman" w:cs="Times New Roman"/>
          <w:b/>
          <w:bCs/>
          <w:sz w:val="24"/>
          <w:szCs w:val="24"/>
        </w:rPr>
      </w:pPr>
      <w:r w:rsidRPr="004854FC">
        <w:rPr>
          <w:rFonts w:ascii="Times New Roman" w:hAnsi="Times New Roman" w:cs="Times New Roman"/>
          <w:b/>
          <w:bCs/>
          <w:sz w:val="24"/>
          <w:szCs w:val="24"/>
        </w:rPr>
        <w:t>1.2. Цели и правовое основание для оказания услуг</w:t>
      </w:r>
    </w:p>
    <w:p w14:paraId="1377A035" w14:textId="77777777" w:rsidR="004854FC" w:rsidRPr="004854FC" w:rsidRDefault="004854FC" w:rsidP="004854FC">
      <w:pPr>
        <w:tabs>
          <w:tab w:val="left" w:pos="1845"/>
          <w:tab w:val="center" w:pos="5026"/>
        </w:tabs>
        <w:jc w:val="center"/>
        <w:rPr>
          <w:rFonts w:ascii="Times New Roman" w:hAnsi="Times New Roman" w:cs="Times New Roman"/>
          <w:b/>
          <w:bCs/>
          <w:sz w:val="24"/>
          <w:szCs w:val="24"/>
        </w:rPr>
      </w:pPr>
    </w:p>
    <w:p w14:paraId="6F49CC72" w14:textId="77777777" w:rsidR="004854FC" w:rsidRPr="004854FC" w:rsidRDefault="004854FC" w:rsidP="004854FC">
      <w:pPr>
        <w:ind w:firstLine="567"/>
        <w:jc w:val="both"/>
        <w:rPr>
          <w:rFonts w:ascii="Times New Roman" w:hAnsi="Times New Roman" w:cs="Times New Roman"/>
          <w:sz w:val="24"/>
          <w:szCs w:val="24"/>
        </w:rPr>
      </w:pPr>
      <w:r w:rsidRPr="004854FC">
        <w:rPr>
          <w:rFonts w:ascii="Times New Roman" w:hAnsi="Times New Roman" w:cs="Times New Roman"/>
          <w:sz w:val="24"/>
          <w:szCs w:val="24"/>
        </w:rPr>
        <w:t>1.2.1. Основанием для закупки является: План-график закупок товаров, услуг, услуг для обеспечения нужд подведомственных учреждений на 2026 – 2027 год</w:t>
      </w:r>
    </w:p>
    <w:p w14:paraId="7D351E48" w14:textId="77777777" w:rsidR="004854FC" w:rsidRPr="004854FC" w:rsidRDefault="004854FC" w:rsidP="004854FC">
      <w:pPr>
        <w:ind w:firstLine="567"/>
        <w:jc w:val="both"/>
        <w:rPr>
          <w:rFonts w:ascii="Times New Roman" w:hAnsi="Times New Roman" w:cs="Times New Roman"/>
          <w:sz w:val="24"/>
          <w:szCs w:val="24"/>
          <w:shd w:val="clear" w:color="auto" w:fill="FFFFFF"/>
        </w:rPr>
      </w:pPr>
      <w:r w:rsidRPr="004854FC">
        <w:rPr>
          <w:rFonts w:ascii="Times New Roman" w:hAnsi="Times New Roman" w:cs="Times New Roman"/>
          <w:sz w:val="24"/>
          <w:szCs w:val="24"/>
        </w:rPr>
        <w:t xml:space="preserve">1.2.2. </w:t>
      </w:r>
      <w:r w:rsidRPr="004854FC">
        <w:rPr>
          <w:rFonts w:ascii="Times New Roman" w:hAnsi="Times New Roman" w:cs="Times New Roman"/>
          <w:sz w:val="24"/>
          <w:szCs w:val="24"/>
          <w:shd w:val="clear" w:color="auto" w:fill="FFFFFF"/>
        </w:rPr>
        <w:t xml:space="preserve">Источник финансирования: внебюджетные средства, средства бюджетных учреждений, субсидии на </w:t>
      </w:r>
      <w:proofErr w:type="spellStart"/>
      <w:r w:rsidRPr="004854FC">
        <w:rPr>
          <w:rFonts w:ascii="Times New Roman" w:hAnsi="Times New Roman" w:cs="Times New Roman"/>
          <w:sz w:val="24"/>
          <w:szCs w:val="24"/>
          <w:shd w:val="clear" w:color="auto" w:fill="FFFFFF"/>
        </w:rPr>
        <w:t>госзадания</w:t>
      </w:r>
      <w:proofErr w:type="spellEnd"/>
      <w:r w:rsidRPr="004854FC">
        <w:rPr>
          <w:rFonts w:ascii="Times New Roman" w:hAnsi="Times New Roman" w:cs="Times New Roman"/>
          <w:sz w:val="24"/>
          <w:szCs w:val="24"/>
          <w:shd w:val="clear" w:color="auto" w:fill="FFFFFF"/>
        </w:rPr>
        <w:t>, собственные средства</w:t>
      </w:r>
    </w:p>
    <w:p w14:paraId="79D7AD82" w14:textId="77777777" w:rsidR="004854FC" w:rsidRPr="004854FC" w:rsidRDefault="004854FC" w:rsidP="004854FC">
      <w:pPr>
        <w:ind w:right="-143"/>
        <w:rPr>
          <w:rFonts w:ascii="Times New Roman" w:hAnsi="Times New Roman" w:cs="Times New Roman"/>
          <w:b/>
          <w:sz w:val="24"/>
          <w:szCs w:val="24"/>
        </w:rPr>
      </w:pPr>
    </w:p>
    <w:p w14:paraId="62285015" w14:textId="77777777" w:rsidR="004854FC" w:rsidRPr="004854FC" w:rsidRDefault="004854FC" w:rsidP="004854FC">
      <w:pPr>
        <w:jc w:val="center"/>
        <w:rPr>
          <w:rFonts w:ascii="Times New Roman" w:hAnsi="Times New Roman" w:cs="Times New Roman"/>
          <w:b/>
          <w:sz w:val="24"/>
          <w:szCs w:val="24"/>
        </w:rPr>
      </w:pPr>
      <w:r w:rsidRPr="004854FC">
        <w:rPr>
          <w:rFonts w:ascii="Times New Roman" w:hAnsi="Times New Roman" w:cs="Times New Roman"/>
          <w:b/>
          <w:sz w:val="24"/>
          <w:szCs w:val="24"/>
        </w:rPr>
        <w:t>Раздел 2. Требования к описанию объекта закупки и условий контракта</w:t>
      </w:r>
      <w:r w:rsidRPr="004854FC">
        <w:rPr>
          <w:rFonts w:ascii="Times New Roman" w:hAnsi="Times New Roman" w:cs="Times New Roman"/>
          <w:b/>
          <w:sz w:val="24"/>
          <w:szCs w:val="24"/>
        </w:rPr>
        <w:br/>
        <w:t xml:space="preserve"> в соответствии со статьей 33 Закона</w:t>
      </w:r>
    </w:p>
    <w:p w14:paraId="3F951935" w14:textId="77777777" w:rsidR="004854FC" w:rsidRPr="004854FC" w:rsidRDefault="004854FC" w:rsidP="004854FC">
      <w:pPr>
        <w:tabs>
          <w:tab w:val="left" w:pos="567"/>
        </w:tabs>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ab/>
        <w:t xml:space="preserve">2.1. Объект закупки: оказание услуг по комплексному техническому обслуживанию инженерных систем здания ГБОУ СОШ № 391 Красносельского района Санкт-Петербурга по адресу 198323, Санкт-Петербург, </w:t>
      </w:r>
      <w:proofErr w:type="spellStart"/>
      <w:r w:rsidRPr="004854FC">
        <w:rPr>
          <w:rFonts w:ascii="Times New Roman" w:hAnsi="Times New Roman" w:cs="Times New Roman"/>
          <w:sz w:val="24"/>
          <w:szCs w:val="24"/>
          <w:lang w:eastAsia="ar-SA"/>
        </w:rPr>
        <w:t>Горелово</w:t>
      </w:r>
      <w:proofErr w:type="spellEnd"/>
      <w:r w:rsidRPr="004854FC">
        <w:rPr>
          <w:rFonts w:ascii="Times New Roman" w:hAnsi="Times New Roman" w:cs="Times New Roman"/>
          <w:sz w:val="24"/>
          <w:szCs w:val="24"/>
          <w:lang w:eastAsia="ar-SA"/>
        </w:rPr>
        <w:t>, Красносельское шоссе, дом 44, корпус 2, строение 1 в 2026 году.</w:t>
      </w:r>
    </w:p>
    <w:p w14:paraId="55F4EF74" w14:textId="77777777" w:rsidR="004854FC" w:rsidRPr="004854FC" w:rsidRDefault="004854FC" w:rsidP="004854FC">
      <w:pPr>
        <w:tabs>
          <w:tab w:val="left" w:pos="567"/>
        </w:tabs>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ab/>
        <w:t>2.2. Объем услуг определяется в соответствии с регламентом оказания услуг, являющимся приложением №1 к техническому заданию.</w:t>
      </w:r>
    </w:p>
    <w:p w14:paraId="30930FE1" w14:textId="77777777" w:rsidR="004854FC" w:rsidRPr="004854FC" w:rsidRDefault="004854FC" w:rsidP="004854FC">
      <w:pPr>
        <w:tabs>
          <w:tab w:val="left" w:pos="5460"/>
        </w:tabs>
        <w:snapToGrid w:val="0"/>
        <w:ind w:firstLine="567"/>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2.3. Сроки оказания услуг:</w:t>
      </w:r>
    </w:p>
    <w:p w14:paraId="14D5034E" w14:textId="77777777" w:rsidR="004854FC" w:rsidRPr="004854FC" w:rsidRDefault="004854FC" w:rsidP="004854FC">
      <w:pPr>
        <w:tabs>
          <w:tab w:val="left" w:pos="5460"/>
        </w:tabs>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Услуги оказываются в следующие периоды: с 01.10.2026 г. по 31.12.2026 г.</w:t>
      </w:r>
    </w:p>
    <w:p w14:paraId="4AEC95A3" w14:textId="77777777" w:rsidR="004854FC" w:rsidRPr="004854FC" w:rsidRDefault="004854FC" w:rsidP="004854FC">
      <w:pPr>
        <w:tabs>
          <w:tab w:val="left" w:pos="5460"/>
        </w:tabs>
        <w:snapToGrid w:val="0"/>
        <w:ind w:firstLine="567"/>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2.3.1. Услуги оказываются ежемесячно. Месяц, в котором оказываются услуги, предусмотренные п.2.1 настоящего Раздела, считается этапом исполнения услуг;</w:t>
      </w:r>
    </w:p>
    <w:p w14:paraId="713560EF" w14:textId="77777777" w:rsidR="004854FC" w:rsidRPr="004854FC" w:rsidRDefault="004854FC" w:rsidP="004854FC">
      <w:pPr>
        <w:snapToGrid w:val="0"/>
        <w:ind w:firstLine="567"/>
        <w:jc w:val="both"/>
        <w:rPr>
          <w:rFonts w:ascii="Times New Roman" w:hAnsi="Times New Roman" w:cs="Times New Roman"/>
          <w:bCs/>
          <w:iCs/>
          <w:sz w:val="24"/>
          <w:szCs w:val="24"/>
          <w:lang w:eastAsia="ar-SA"/>
        </w:rPr>
      </w:pPr>
      <w:r w:rsidRPr="004854FC">
        <w:rPr>
          <w:rFonts w:ascii="Times New Roman" w:hAnsi="Times New Roman" w:cs="Times New Roman"/>
          <w:sz w:val="24"/>
          <w:szCs w:val="24"/>
          <w:lang w:eastAsia="ar-SA"/>
        </w:rPr>
        <w:t xml:space="preserve">2.3.2. </w:t>
      </w:r>
      <w:r w:rsidRPr="004854FC">
        <w:rPr>
          <w:rFonts w:ascii="Times New Roman" w:hAnsi="Times New Roman" w:cs="Times New Roman"/>
          <w:bCs/>
          <w:iCs/>
          <w:sz w:val="24"/>
          <w:szCs w:val="24"/>
          <w:lang w:eastAsia="ar-SA"/>
        </w:rPr>
        <w:t>Место оказания услуг: в соответствии с Приложением № 2 к Техническому заданию.</w:t>
      </w:r>
    </w:p>
    <w:p w14:paraId="27D49F0C" w14:textId="77777777" w:rsidR="004854FC" w:rsidRPr="004854FC" w:rsidRDefault="004854FC" w:rsidP="004854FC">
      <w:pPr>
        <w:snapToGrid w:val="0"/>
        <w:ind w:firstLine="567"/>
        <w:jc w:val="both"/>
        <w:rPr>
          <w:rFonts w:ascii="Times New Roman" w:hAnsi="Times New Roman" w:cs="Times New Roman"/>
          <w:bCs/>
          <w:iCs/>
          <w:sz w:val="24"/>
          <w:szCs w:val="24"/>
          <w:lang w:eastAsia="ar-SA"/>
        </w:rPr>
      </w:pPr>
      <w:r w:rsidRPr="004854FC">
        <w:rPr>
          <w:rFonts w:ascii="Times New Roman" w:hAnsi="Times New Roman" w:cs="Times New Roman"/>
          <w:bCs/>
          <w:iCs/>
          <w:sz w:val="24"/>
          <w:szCs w:val="24"/>
          <w:lang w:eastAsia="ar-SA"/>
        </w:rPr>
        <w:lastRenderedPageBreak/>
        <w:t>2.3.3. Услуги должны быть оказаны в соответствии с настоящим Техническим заданием, расчетом начальной (максимальной) цены контракта, заключенным по итогам проведения электронной процедуры, в сроки и на условиях, указанных в извещении.</w:t>
      </w:r>
    </w:p>
    <w:p w14:paraId="22E64A54" w14:textId="77777777" w:rsidR="004854FC" w:rsidRPr="004854FC" w:rsidRDefault="004854FC" w:rsidP="004854FC">
      <w:pPr>
        <w:ind w:firstLine="567"/>
        <w:contextualSpacing/>
        <w:jc w:val="both"/>
        <w:rPr>
          <w:rFonts w:ascii="Times New Roman" w:hAnsi="Times New Roman" w:cs="Times New Roman"/>
          <w:b/>
          <w:iCs/>
          <w:sz w:val="24"/>
          <w:szCs w:val="24"/>
          <w:u w:val="single"/>
        </w:rPr>
      </w:pPr>
      <w:r w:rsidRPr="004854FC">
        <w:rPr>
          <w:rFonts w:ascii="Times New Roman" w:hAnsi="Times New Roman" w:cs="Times New Roman"/>
          <w:b/>
          <w:iCs/>
          <w:sz w:val="24"/>
          <w:szCs w:val="24"/>
          <w:u w:val="single"/>
        </w:rPr>
        <w:t>2.3.4. Исполнитель при оказании услуг по обслуживанию систем водоподготовки бассейна обязан:</w:t>
      </w:r>
    </w:p>
    <w:p w14:paraId="77BE507A"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b/>
          <w:iCs/>
          <w:sz w:val="24"/>
          <w:szCs w:val="24"/>
        </w:rPr>
        <w:t xml:space="preserve">- </w:t>
      </w:r>
      <w:r w:rsidRPr="004854FC">
        <w:rPr>
          <w:rFonts w:ascii="Times New Roman" w:hAnsi="Times New Roman" w:cs="Times New Roman"/>
          <w:iCs/>
          <w:sz w:val="24"/>
          <w:szCs w:val="24"/>
        </w:rPr>
        <w:t xml:space="preserve">выполнять за свой риск, своим иждивением (из своих материалов, </w:t>
      </w:r>
      <w:r w:rsidRPr="004854FC">
        <w:rPr>
          <w:rFonts w:ascii="Times New Roman" w:hAnsi="Times New Roman" w:cs="Times New Roman"/>
          <w:b/>
          <w:iCs/>
          <w:sz w:val="24"/>
          <w:szCs w:val="24"/>
        </w:rPr>
        <w:t>своими силами и средствами</w:t>
      </w:r>
      <w:r w:rsidRPr="004854FC">
        <w:rPr>
          <w:rFonts w:ascii="Times New Roman" w:hAnsi="Times New Roman" w:cs="Times New Roman"/>
          <w:iCs/>
          <w:sz w:val="24"/>
          <w:szCs w:val="24"/>
        </w:rPr>
        <w:t>) услуги по техническому обслуживанию систем водоподготовки бассейна в соответствии с Приложением №1 к техническому заданию;</w:t>
      </w:r>
    </w:p>
    <w:p w14:paraId="5B2261F6"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с понедельника по субботу (включительно) с 8:00 до 19:00 оказывать услуги в соответствии с Приложением №1 на системах водоподготовки, включая чаши бассейнов;</w:t>
      </w:r>
    </w:p>
    <w:p w14:paraId="51150E21"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по согласованию с Заказчиком в ночное время, воскресенье, праздничные дни оказывать услуги, специфика которых связана с (либо с большой долей вероятности может привести) изменением качественных и количественных показателей воды к несоответствию СП 2.1.3678-20, а также работы по очистке чаш бассейна и их элементов;</w:t>
      </w:r>
    </w:p>
    <w:p w14:paraId="2FCBFA2E"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xml:space="preserve">- поддерживать работу систем водоподготовки бассейна в исправном (рабочем) состоянии. С момента подписания договора передать по акту приема-передачи оборудования Заказчику для хранения и использования фотометр </w:t>
      </w:r>
      <w:r w:rsidRPr="004854FC">
        <w:rPr>
          <w:rFonts w:ascii="Times New Roman" w:hAnsi="Times New Roman" w:cs="Times New Roman"/>
          <w:iCs/>
          <w:sz w:val="24"/>
          <w:szCs w:val="24"/>
          <w:lang w:val="en-US"/>
        </w:rPr>
        <w:t>Scuba</w:t>
      </w:r>
      <w:r w:rsidRPr="004854FC">
        <w:rPr>
          <w:rFonts w:ascii="Times New Roman" w:hAnsi="Times New Roman" w:cs="Times New Roman"/>
          <w:iCs/>
          <w:sz w:val="24"/>
          <w:szCs w:val="24"/>
        </w:rPr>
        <w:t>2</w:t>
      </w:r>
      <w:r w:rsidRPr="004854FC">
        <w:rPr>
          <w:rFonts w:ascii="Times New Roman" w:hAnsi="Times New Roman" w:cs="Times New Roman"/>
          <w:b/>
          <w:iCs/>
          <w:sz w:val="24"/>
          <w:szCs w:val="24"/>
        </w:rPr>
        <w:t>.</w:t>
      </w:r>
      <w:r w:rsidRPr="004854FC">
        <w:rPr>
          <w:rFonts w:ascii="Times New Roman" w:hAnsi="Times New Roman" w:cs="Times New Roman"/>
          <w:iCs/>
          <w:sz w:val="24"/>
          <w:szCs w:val="24"/>
        </w:rPr>
        <w:t xml:space="preserve"> </w:t>
      </w:r>
    </w:p>
    <w:p w14:paraId="3F4989A8"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xml:space="preserve">- производить ручной отбор проб и контрольные замеры показателей воды в чаше бассейна на свободный хлор, </w:t>
      </w:r>
      <w:proofErr w:type="spellStart"/>
      <w:r w:rsidRPr="004854FC">
        <w:rPr>
          <w:rFonts w:ascii="Times New Roman" w:hAnsi="Times New Roman" w:cs="Times New Roman"/>
          <w:iCs/>
          <w:sz w:val="24"/>
          <w:szCs w:val="24"/>
        </w:rPr>
        <w:t>pH</w:t>
      </w:r>
      <w:proofErr w:type="spellEnd"/>
      <w:r w:rsidRPr="004854FC">
        <w:rPr>
          <w:rFonts w:ascii="Times New Roman" w:hAnsi="Times New Roman" w:cs="Times New Roman"/>
          <w:iCs/>
          <w:sz w:val="24"/>
          <w:szCs w:val="24"/>
        </w:rPr>
        <w:t>, температуру, цветность и мутность согласно СП 2.1.3678-20;</w:t>
      </w:r>
    </w:p>
    <w:p w14:paraId="0332CECC"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xml:space="preserve">- поддерживать в чистоте и надлежащем виде, в т.ч. противопожарном состоянии, помещения водоподготовки; </w:t>
      </w:r>
    </w:p>
    <w:p w14:paraId="4F3416A4"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осуществлять настройку режимов работы оборудования в зависимости от сезонного времени года;</w:t>
      </w:r>
    </w:p>
    <w:p w14:paraId="1C5563B4"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выполнять за свой риск, своим иждивением (из своих материалов, своими силами и средствами) услуги по техническому обслуживанию систем водоподготовки бассейна в соответствии и в объеме, определяемых Приложением №1;</w:t>
      </w:r>
    </w:p>
    <w:p w14:paraId="12DEBDDF" w14:textId="77777777" w:rsidR="004854FC" w:rsidRPr="004854FC" w:rsidRDefault="004854FC" w:rsidP="004854FC">
      <w:pPr>
        <w:ind w:firstLine="567"/>
        <w:contextualSpacing/>
        <w:jc w:val="both"/>
        <w:rPr>
          <w:rFonts w:ascii="Times New Roman" w:hAnsi="Times New Roman" w:cs="Times New Roman"/>
          <w:iCs/>
          <w:sz w:val="24"/>
          <w:szCs w:val="24"/>
        </w:rPr>
      </w:pPr>
      <w:r w:rsidRPr="004854FC">
        <w:rPr>
          <w:rFonts w:ascii="Times New Roman" w:hAnsi="Times New Roman" w:cs="Times New Roman"/>
          <w:iCs/>
          <w:sz w:val="24"/>
          <w:szCs w:val="24"/>
        </w:rPr>
        <w:t>- незамедлительно информировать Заказчика о сбоях и отказах оборудования систем водоподготовки, отклонении качественных показателей состава и состояния воды в системах водоподготовки от разрешенных СП 2.1.3678-20; СанПиН 1.2.3685-21 и ГОСТ Р53491.2-2012г и предпринимать срочные меры к приведению указанных факторов в норму;</w:t>
      </w:r>
    </w:p>
    <w:p w14:paraId="0626C073" w14:textId="77777777" w:rsidR="004854FC" w:rsidRPr="004854FC" w:rsidRDefault="004854FC" w:rsidP="004854FC">
      <w:pPr>
        <w:snapToGrid w:val="0"/>
        <w:jc w:val="center"/>
        <w:rPr>
          <w:rFonts w:ascii="Times New Roman" w:hAnsi="Times New Roman" w:cs="Times New Roman"/>
          <w:sz w:val="24"/>
          <w:szCs w:val="24"/>
          <w:lang w:eastAsia="ar-SA"/>
        </w:rPr>
      </w:pPr>
      <w:r w:rsidRPr="004854FC">
        <w:rPr>
          <w:rFonts w:ascii="Times New Roman" w:hAnsi="Times New Roman" w:cs="Times New Roman"/>
          <w:b/>
          <w:bCs/>
          <w:sz w:val="24"/>
          <w:szCs w:val="24"/>
          <w:lang w:eastAsia="ar-SA"/>
        </w:rPr>
        <w:t>2.4. Требования к качеству услуг, к их техническим и функциональным и эксплуатационным характеристикам</w:t>
      </w:r>
    </w:p>
    <w:p w14:paraId="17B1A43E"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Объем, содержание услуг, количество поставляемых товаров и другие предъявляемые к ним требования определяются в Приложение № 1 и № 2 к настоящему Техническому заданию.</w:t>
      </w:r>
    </w:p>
    <w:p w14:paraId="14F6954D"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2.4.1. Качество услуг, являющихся предметом аукциона, а также используемых (поставляемых) материалов (комплектующих и оборудования) должно соответствовать требованиям следующей нормативно-технической методической документации:</w:t>
      </w:r>
    </w:p>
    <w:p w14:paraId="52CA55FB"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Правила охраны труда (СНиП от 23.07.2001 № 12-03-2001 «Безопасность труда в строительстве. Часть I. Общие требования», одобренные Постановлением Госстроя России от 23.07.2001 № 80, Бюллетень нормативных актов федеральных органов исполнительной власти № 38, 17.09.2001, Официальное издание, Москва, Госстрой России, ГУП ЦПП, 2001 год);</w:t>
      </w:r>
    </w:p>
    <w:p w14:paraId="37516210"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Федеральный Закон от 30 марта 1999 года № 52-ФЗ «О санитарно-эпидемиологическом благополучии населения» («Российская газета» № 64-65, 06.04.99).</w:t>
      </w:r>
    </w:p>
    <w:p w14:paraId="482BDE86"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СНиП 12-04-2002 «О принятии строительных норм и правил Российской Федерации "Безопасность труда в строительстве. Часть 2. Строительное производство» (Постановление Госстроя России от 17.9.2002 N 123). Опубликован: Российская газета, N 206, 30.10.2002, Безопасность труда в строительстве. Часть 2. Строительное производство. СНиП 12-04-2002. Официальное издание - М.: Госстрой России, ГУП ЦПП, 2002 год;</w:t>
      </w:r>
    </w:p>
    <w:p w14:paraId="560484EF"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   -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 постановлением Главного государственного санитарного врача РФ от 24.12.2020 № </w:t>
      </w:r>
      <w:r w:rsidRPr="004854FC">
        <w:rPr>
          <w:rFonts w:ascii="Times New Roman" w:hAnsi="Times New Roman" w:cs="Times New Roman"/>
          <w:sz w:val="24"/>
          <w:szCs w:val="24"/>
          <w:lang w:eastAsia="ar-SA"/>
        </w:rPr>
        <w:lastRenderedPageBreak/>
        <w:t>44";</w:t>
      </w:r>
    </w:p>
    <w:p w14:paraId="066C9EE4"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СП 118.13330.2012 Общественные здания и сооружения;</w:t>
      </w:r>
    </w:p>
    <w:p w14:paraId="1018510C"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СП 124.13330.2012 Тепловые сети.</w:t>
      </w:r>
    </w:p>
    <w:p w14:paraId="0FE9E007"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Методические рекомендации (МР 2.1.0247-21) по обеспечению санитарно-эпидемиологических требований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 Главным государственным санитарным врачом РФ 17.05.2021;</w:t>
      </w:r>
    </w:p>
    <w:p w14:paraId="1A441588"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 - СанПиН 1.2.3685-21 "Гигиенические нормативы и требования к обеспечению безопасности и (или) безвредности для человека факторов среды обитания", утверждённые  постановлением Главного государственного санитарного врача РФ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(вместе с "СанПиН 1.2.3685-21. Санитарные правила и нормы...") (Зарегистрировано в Минюсте России 29.01.2021 N 62296).</w:t>
      </w:r>
    </w:p>
    <w:p w14:paraId="40FAC398"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ГОСТ р 53491.2-2012 бассейны подготовка воды часть 1</w:t>
      </w:r>
    </w:p>
    <w:p w14:paraId="6F2E791B"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ГОСТ р 53491.2-2012 бассейны подготовка воды часть 2 требования безопасности</w:t>
      </w:r>
    </w:p>
    <w:p w14:paraId="64E8E74F"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постановление Правительства РФ №1744 от 20 октября 2023г.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14:paraId="55FEAE1F"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СанПиН 3.3686-21 "Санитарно-эпидемиологические требования по профилактике инфекционных болезней"</w:t>
      </w:r>
    </w:p>
    <w:p w14:paraId="266AAEBC"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Ф3 – 416 "О водоснабжении и водоотведении" от 7 декабря 2011 года;</w:t>
      </w:r>
    </w:p>
    <w:p w14:paraId="65BE231C"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Постановление Правительства РФ от 29.07.13 №644 (ред. От 30.11.21) "Об утверждении Правил холодного водоснабжения и водоотведения и о внесении изменений в некоторые акты Правительства Российской Федерации"</w:t>
      </w:r>
    </w:p>
    <w:p w14:paraId="4A55C795"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2.4.2. Все содержащиеся в настоящем техническом задании товарные знаки сопровождаются словами «или эквивалент» и использованы исключительно для обоснования начальной (максимальной) цены контракта. Все характеристики предлагаемых участниками материалов должны соответствовать характеристикам материалов, указанными в настоящей документации о закупке.</w:t>
      </w:r>
    </w:p>
    <w:p w14:paraId="57D673DF"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2.4.3. Использовать (поставлять) при оказании услуг материалы, оборудование, конструкции и детали в соответствии с государственными стандартами и техническими условиями. На всех этапах оказании услуг предоставлять сертификаты, технические паспорта или другие документы, удостоверяющие качество используемых материалов, оборудования, конструкций и деталей. </w:t>
      </w:r>
    </w:p>
    <w:p w14:paraId="59281C8F"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2.4.4. При оказании услуг обеспечить, поставку необходимых товаров, оборудования, изделия, конструкции, а также осуществлять их разгрузку и складирование. Для осуществления входного контроля с целью проверки соответствия показателей качества поставляемых товаров, материалов, изделий, конструкций и оборудования требованиям государственных стандартов, технических условий или технических свидетельств на них, Исполнитель предоставляет сертификаты, технические паспорта или другие документы, удостоверяющие качество поставляемых материалов, оборудования, конструкций и деталей. Стоимость необходимых для оказания услуг/выполнения работ товаров включена в стоимость комплексного обслуживания систем водоподготовки бассейнов.</w:t>
      </w:r>
    </w:p>
    <w:p w14:paraId="72DC7F06"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2.4.5. Услуги оказывать в соответствии с нормами и правилами, действующими на территории объекта. Все требуемые услуги производить с применением технологий, с учетом методических рекомендаций, не приводящих к ухудшению состояния объекта или его частей в соответствии с Регламентом оказания услуг (Приложение №2 к техническому заданию). </w:t>
      </w:r>
    </w:p>
    <w:p w14:paraId="10020AA9"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2.4.6. Обеспечивать безопасность оказания услуг и обеспечение требований безопасности для жизни, здоровья, имущества и окружающей среды в соответствии со следующими </w:t>
      </w:r>
      <w:r w:rsidRPr="004854FC">
        <w:rPr>
          <w:rFonts w:ascii="Times New Roman" w:hAnsi="Times New Roman" w:cs="Times New Roman"/>
          <w:sz w:val="24"/>
          <w:szCs w:val="24"/>
          <w:lang w:eastAsia="ar-SA"/>
        </w:rPr>
        <w:lastRenderedPageBreak/>
        <w:t>нормативными документами:</w:t>
      </w:r>
    </w:p>
    <w:p w14:paraId="395FA413"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 Федеральный закон от 30.03.1999 №52 ФЗ «О </w:t>
      </w:r>
      <w:proofErr w:type="spellStart"/>
      <w:r w:rsidRPr="004854FC">
        <w:rPr>
          <w:rFonts w:ascii="Times New Roman" w:hAnsi="Times New Roman" w:cs="Times New Roman"/>
          <w:sz w:val="24"/>
          <w:szCs w:val="24"/>
          <w:lang w:eastAsia="ar-SA"/>
        </w:rPr>
        <w:t>санитарно</w:t>
      </w:r>
      <w:proofErr w:type="spellEnd"/>
      <w:r w:rsidRPr="004854FC">
        <w:rPr>
          <w:rFonts w:ascii="Times New Roman" w:hAnsi="Times New Roman" w:cs="Times New Roman"/>
          <w:sz w:val="24"/>
          <w:szCs w:val="24"/>
          <w:lang w:eastAsia="ar-SA"/>
        </w:rPr>
        <w:t xml:space="preserve"> – эпидемиологическом благополучии населения». Ответственность за соблюдение правил и требований по охране труда и пожарной безопасности возлагаются на Исполнителя в полном объёме.</w:t>
      </w:r>
    </w:p>
    <w:p w14:paraId="25264CF6"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 Исполнитель в течение 1 (одного) рабочего дня с момента заключения контракта:</w:t>
      </w:r>
    </w:p>
    <w:p w14:paraId="49634DF6"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w:t>
      </w:r>
      <w:r w:rsidRPr="004854FC">
        <w:rPr>
          <w:rFonts w:ascii="Times New Roman" w:hAnsi="Times New Roman" w:cs="Times New Roman"/>
          <w:sz w:val="24"/>
          <w:szCs w:val="24"/>
          <w:lang w:eastAsia="ar-SA"/>
        </w:rPr>
        <w:tab/>
        <w:t>предоставляет Заказчику список работников Исполнителя, назначенных ответственными за оказание услуг, с указанием фамилии, имени, отчества, с приложением копий документов, удостоверяющих личность данных работников;</w:t>
      </w:r>
    </w:p>
    <w:p w14:paraId="01B2B2FC"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w:t>
      </w:r>
      <w:r w:rsidRPr="004854FC">
        <w:rPr>
          <w:rFonts w:ascii="Times New Roman" w:hAnsi="Times New Roman" w:cs="Times New Roman"/>
          <w:sz w:val="24"/>
          <w:szCs w:val="24"/>
          <w:lang w:eastAsia="ar-SA"/>
        </w:rPr>
        <w:tab/>
        <w:t>должен организовать круглосуточную диспетчерскую службу в форме постоянной телефонной связи с представителями Заказчика для приема заявок на аварийные работы. Обеспечить явку специалиста на объект для экстренного устранения неисправности в срок, не превышающий 3-х часов с момента заявки.</w:t>
      </w:r>
    </w:p>
    <w:p w14:paraId="3F890E24"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2.4.7. После каждого этапа оказания услуг Исполнитель вывозит мусор, образовавшийся в процессе оказания услуг.</w:t>
      </w:r>
    </w:p>
    <w:p w14:paraId="07F05573"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2.4.8. К техническому обслуживанию систем водоподготовки </w:t>
      </w:r>
      <w:proofErr w:type="spellStart"/>
      <w:r w:rsidRPr="004854FC">
        <w:rPr>
          <w:rFonts w:ascii="Times New Roman" w:hAnsi="Times New Roman" w:cs="Times New Roman"/>
          <w:sz w:val="24"/>
          <w:szCs w:val="24"/>
          <w:lang w:eastAsia="ar-SA"/>
        </w:rPr>
        <w:t>бассейа</w:t>
      </w:r>
      <w:proofErr w:type="spellEnd"/>
      <w:r w:rsidRPr="004854FC">
        <w:rPr>
          <w:rFonts w:ascii="Times New Roman" w:hAnsi="Times New Roman" w:cs="Times New Roman"/>
          <w:sz w:val="24"/>
          <w:szCs w:val="24"/>
          <w:lang w:eastAsia="ar-SA"/>
        </w:rPr>
        <w:t xml:space="preserve"> допускаются лица, прошедшие специальный инструктаж, обученные безопасным методам труда и прошедшие проверку знаний правил безопасности, имеющие действующие допуски:</w:t>
      </w:r>
    </w:p>
    <w:p w14:paraId="2A0AC324"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 - по электробезопасности до 1000 В не ниже 3 группы.</w:t>
      </w:r>
    </w:p>
    <w:p w14:paraId="79ED15EA"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 - ПТЭ ТЭ и ПТБ при эксплуатации ТУ и ТС потребителей, и документы это подтверждающие (протоколы, удостоверения).</w:t>
      </w:r>
    </w:p>
    <w:p w14:paraId="176EAA0C" w14:textId="77777777" w:rsidR="004854FC" w:rsidRPr="004854FC" w:rsidRDefault="004854FC" w:rsidP="004854FC">
      <w:pPr>
        <w:snapToGrid w:val="0"/>
        <w:jc w:val="both"/>
        <w:rPr>
          <w:rFonts w:ascii="Times New Roman" w:hAnsi="Times New Roman" w:cs="Times New Roman"/>
          <w:b/>
          <w:sz w:val="24"/>
          <w:szCs w:val="24"/>
          <w:lang w:eastAsia="ar-SA"/>
        </w:rPr>
      </w:pPr>
    </w:p>
    <w:p w14:paraId="0B7E418A" w14:textId="77777777" w:rsidR="004854FC" w:rsidRPr="004854FC" w:rsidRDefault="004854FC" w:rsidP="004854FC">
      <w:pPr>
        <w:snapToGrid w:val="0"/>
        <w:jc w:val="center"/>
        <w:rPr>
          <w:rFonts w:ascii="Times New Roman" w:hAnsi="Times New Roman" w:cs="Times New Roman"/>
          <w:b/>
          <w:sz w:val="24"/>
          <w:szCs w:val="24"/>
          <w:lang w:eastAsia="ar-SA"/>
        </w:rPr>
      </w:pPr>
      <w:r w:rsidRPr="004854FC">
        <w:rPr>
          <w:rFonts w:ascii="Times New Roman" w:hAnsi="Times New Roman" w:cs="Times New Roman"/>
          <w:b/>
          <w:sz w:val="24"/>
          <w:szCs w:val="24"/>
          <w:lang w:eastAsia="ar-SA"/>
        </w:rPr>
        <w:t>Раздел 3. Требования к гарантийному сроку и (или) объему предоставления гарантии качества работ</w:t>
      </w:r>
    </w:p>
    <w:p w14:paraId="05A500EF" w14:textId="77777777" w:rsidR="004854FC" w:rsidRPr="004854FC" w:rsidRDefault="004854FC" w:rsidP="004854FC">
      <w:pPr>
        <w:snapToGrid w:val="0"/>
        <w:jc w:val="center"/>
        <w:rPr>
          <w:rFonts w:ascii="Times New Roman" w:hAnsi="Times New Roman" w:cs="Times New Roman"/>
          <w:sz w:val="24"/>
          <w:szCs w:val="24"/>
          <w:lang w:eastAsia="ar-SA"/>
        </w:rPr>
      </w:pPr>
    </w:p>
    <w:p w14:paraId="26219456"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 xml:space="preserve">3.1. Срок гарантийных обязательств на оказанные услуги: 12 (Двенадцать) месяцев со дня подписания Заказчиком документа о приемке. </w:t>
      </w:r>
    </w:p>
    <w:p w14:paraId="714473F7"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3.2. Качество выполненной Исполнителем услуги должно соответствовать условиям Контракта и приложениям к нему, а при отсутствии или неполноте условий Контракта требованиям, обычно предъявляемым к услугам соответствующего рода. Результат выполненной услуги должен в момент передачи Заказчику обладать свойствами, указанными в Контракте или определенными обычно предъявляемыми требованиями, и в пределах разумного срока быть пригодными для установленного Контрактом использования, а если такое использование Контрактом не предусмотрено, для обычного использования результата услуги такого рода.</w:t>
      </w:r>
    </w:p>
    <w:p w14:paraId="6A21CAEE"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3.3. Исполнитель обеспечивает соответствие результата выполненных услуг условиям настоящего Контракта и приложениям к нему о качестве в течение всего гарантийного срока, указанного в п.3.1. настоящего Раздела.</w:t>
      </w:r>
    </w:p>
    <w:p w14:paraId="2D730493" w14:textId="77777777" w:rsidR="004854FC" w:rsidRPr="004854FC" w:rsidRDefault="004854FC" w:rsidP="004854FC">
      <w:pPr>
        <w:snapToGrid w:val="0"/>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3.4. Исполнитель несет ответственность за недостатки (дефекты, исключающие возможность использования Объекта для цели, которая определена в Контракте), обнаруженные в пределах гарантийного срока, если не докажет, что они произошли вследствие нормального износа Объекта или его частей и неправильной эксплуатации.</w:t>
      </w:r>
    </w:p>
    <w:p w14:paraId="30833566" w14:textId="77777777" w:rsidR="004854FC" w:rsidRPr="004854FC" w:rsidRDefault="004854FC" w:rsidP="004854FC">
      <w:pPr>
        <w:snapToGrid w:val="0"/>
        <w:jc w:val="both"/>
        <w:rPr>
          <w:rFonts w:ascii="Times New Roman" w:hAnsi="Times New Roman" w:cs="Times New Roman"/>
          <w:b/>
          <w:bCs/>
          <w:sz w:val="24"/>
          <w:szCs w:val="24"/>
          <w:lang w:eastAsia="ar-SA"/>
        </w:rPr>
      </w:pPr>
    </w:p>
    <w:p w14:paraId="34A45429" w14:textId="77777777" w:rsidR="004854FC" w:rsidRPr="004854FC" w:rsidRDefault="004854FC" w:rsidP="004854FC">
      <w:pPr>
        <w:snapToGrid w:val="0"/>
        <w:jc w:val="center"/>
        <w:rPr>
          <w:rFonts w:ascii="Times New Roman" w:hAnsi="Times New Roman" w:cs="Times New Roman"/>
          <w:b/>
          <w:bCs/>
          <w:sz w:val="24"/>
          <w:szCs w:val="24"/>
          <w:lang w:eastAsia="ar-SA"/>
        </w:rPr>
      </w:pPr>
      <w:r w:rsidRPr="004854FC">
        <w:rPr>
          <w:rFonts w:ascii="Times New Roman" w:hAnsi="Times New Roman" w:cs="Times New Roman"/>
          <w:b/>
          <w:bCs/>
          <w:sz w:val="24"/>
          <w:szCs w:val="24"/>
          <w:lang w:eastAsia="ar-SA"/>
        </w:rPr>
        <w:t>Раздел 4. Требования энергетической эффективности услуг</w:t>
      </w:r>
    </w:p>
    <w:p w14:paraId="1F3D7506" w14:textId="77777777" w:rsidR="004854FC" w:rsidRPr="004854FC" w:rsidRDefault="004854FC" w:rsidP="004854FC">
      <w:pPr>
        <w:snapToGrid w:val="0"/>
        <w:jc w:val="center"/>
        <w:rPr>
          <w:rFonts w:ascii="Times New Roman" w:hAnsi="Times New Roman" w:cs="Times New Roman"/>
          <w:b/>
          <w:bCs/>
          <w:sz w:val="24"/>
          <w:szCs w:val="24"/>
          <w:lang w:eastAsia="ar-SA"/>
        </w:rPr>
      </w:pPr>
    </w:p>
    <w:p w14:paraId="13BF2FA3" w14:textId="77777777" w:rsidR="004854FC" w:rsidRPr="004854FC" w:rsidRDefault="004854FC" w:rsidP="004854FC">
      <w:pPr>
        <w:snapToGrid w:val="0"/>
        <w:ind w:firstLine="709"/>
        <w:jc w:val="both"/>
        <w:rPr>
          <w:rFonts w:ascii="Times New Roman" w:hAnsi="Times New Roman" w:cs="Times New Roman"/>
          <w:sz w:val="24"/>
          <w:szCs w:val="24"/>
          <w:lang w:eastAsia="ar-SA"/>
        </w:rPr>
      </w:pPr>
      <w:r w:rsidRPr="004854FC">
        <w:rPr>
          <w:rFonts w:ascii="Times New Roman" w:hAnsi="Times New Roman" w:cs="Times New Roman"/>
          <w:sz w:val="24"/>
          <w:szCs w:val="24"/>
          <w:lang w:eastAsia="ar-SA"/>
        </w:rPr>
        <w:t>Требования не установлены.</w:t>
      </w:r>
    </w:p>
    <w:p w14:paraId="28934C7E" w14:textId="77777777" w:rsidR="004854FC" w:rsidRPr="004854FC" w:rsidRDefault="004854FC" w:rsidP="004854FC">
      <w:pPr>
        <w:snapToGrid w:val="0"/>
        <w:ind w:firstLine="709"/>
        <w:jc w:val="both"/>
        <w:rPr>
          <w:rFonts w:ascii="Times New Roman" w:hAnsi="Times New Roman" w:cs="Times New Roman"/>
          <w:sz w:val="24"/>
          <w:szCs w:val="24"/>
          <w:lang w:eastAsia="ar-SA"/>
        </w:rPr>
      </w:pPr>
    </w:p>
    <w:p w14:paraId="72E43069" w14:textId="77777777" w:rsidR="004854FC" w:rsidRPr="004854FC" w:rsidRDefault="004854FC" w:rsidP="004854FC">
      <w:pPr>
        <w:snapToGrid w:val="0"/>
        <w:jc w:val="both"/>
        <w:rPr>
          <w:rFonts w:ascii="Times New Roman" w:hAnsi="Times New Roman" w:cs="Times New Roman"/>
          <w:bCs/>
          <w:i/>
          <w:sz w:val="24"/>
          <w:szCs w:val="24"/>
        </w:rPr>
        <w:sectPr w:rsidR="004854FC" w:rsidRPr="004854FC" w:rsidSect="002D3F45">
          <w:pgSz w:w="11906" w:h="16838"/>
          <w:pgMar w:top="1134" w:right="851" w:bottom="1134" w:left="1276" w:header="709" w:footer="709" w:gutter="0"/>
          <w:cols w:space="708"/>
          <w:docGrid w:linePitch="360"/>
        </w:sectPr>
      </w:pPr>
    </w:p>
    <w:p w14:paraId="3542C1B3" w14:textId="35DFB4C8" w:rsidR="004854FC" w:rsidRPr="004854FC" w:rsidRDefault="004E51C3" w:rsidP="004854FC">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Раздел. 5. </w:t>
      </w:r>
      <w:r w:rsidR="004854FC" w:rsidRPr="004854FC">
        <w:rPr>
          <w:rFonts w:ascii="Times New Roman" w:hAnsi="Times New Roman" w:cs="Times New Roman"/>
          <w:b/>
          <w:sz w:val="24"/>
          <w:szCs w:val="24"/>
        </w:rPr>
        <w:t xml:space="preserve">График оказания услуг и перечень расходных материалов, </w:t>
      </w:r>
    </w:p>
    <w:p w14:paraId="5D0DAF6A" w14:textId="77777777" w:rsidR="004854FC" w:rsidRPr="004854FC" w:rsidRDefault="004854FC" w:rsidP="004854FC">
      <w:pPr>
        <w:jc w:val="center"/>
        <w:rPr>
          <w:rFonts w:ascii="Times New Roman" w:hAnsi="Times New Roman" w:cs="Times New Roman"/>
          <w:b/>
          <w:sz w:val="24"/>
          <w:szCs w:val="24"/>
        </w:rPr>
      </w:pPr>
      <w:r w:rsidRPr="004854FC">
        <w:rPr>
          <w:rFonts w:ascii="Times New Roman" w:hAnsi="Times New Roman" w:cs="Times New Roman"/>
          <w:b/>
          <w:sz w:val="24"/>
          <w:szCs w:val="24"/>
        </w:rPr>
        <w:t>используемых при оказании услуг по техническому обслуживанию систем водоподготовки бассейна для ГБОУ СОШ № 391</w:t>
      </w:r>
    </w:p>
    <w:p w14:paraId="710F68F8" w14:textId="77777777" w:rsidR="004854FC" w:rsidRPr="004854FC" w:rsidRDefault="004854FC" w:rsidP="004854FC">
      <w:pPr>
        <w:jc w:val="center"/>
        <w:rPr>
          <w:rFonts w:ascii="Times New Roman" w:hAnsi="Times New Roman" w:cs="Times New Roman"/>
          <w:b/>
          <w:sz w:val="24"/>
          <w:szCs w:val="24"/>
        </w:rPr>
      </w:pPr>
      <w:r w:rsidRPr="004854FC">
        <w:rPr>
          <w:rFonts w:ascii="Times New Roman" w:hAnsi="Times New Roman" w:cs="Times New Roman"/>
          <w:b/>
          <w:sz w:val="24"/>
          <w:szCs w:val="24"/>
        </w:rPr>
        <w:t>Красносельского района Санкт-Петербурга по адресу:</w:t>
      </w:r>
    </w:p>
    <w:p w14:paraId="7BC575C2" w14:textId="77777777" w:rsidR="004854FC" w:rsidRPr="004854FC" w:rsidRDefault="004854FC" w:rsidP="004854FC">
      <w:pPr>
        <w:jc w:val="right"/>
        <w:rPr>
          <w:rFonts w:ascii="Times New Roman" w:hAnsi="Times New Roman" w:cs="Times New Roman"/>
          <w:sz w:val="24"/>
          <w:szCs w:val="24"/>
        </w:rPr>
      </w:pPr>
    </w:p>
    <w:p w14:paraId="61437D6C" w14:textId="77777777" w:rsidR="004854FC" w:rsidRPr="004854FC" w:rsidRDefault="004854FC" w:rsidP="004854FC">
      <w:pPr>
        <w:suppressAutoHyphens/>
        <w:rPr>
          <w:rFonts w:ascii="Times New Roman" w:hAnsi="Times New Roman" w:cs="Times New Roman"/>
          <w:sz w:val="24"/>
          <w:szCs w:val="24"/>
          <w:lang w:eastAsia="ar-SA"/>
        </w:rPr>
      </w:pPr>
    </w:p>
    <w:p w14:paraId="752F9271" w14:textId="77777777" w:rsidR="004854FC" w:rsidRPr="004854FC" w:rsidRDefault="004854FC" w:rsidP="004854FC">
      <w:pPr>
        <w:spacing w:line="276" w:lineRule="auto"/>
        <w:jc w:val="center"/>
        <w:rPr>
          <w:rFonts w:ascii="Times New Roman" w:hAnsi="Times New Roman" w:cs="Times New Roman"/>
          <w:b/>
          <w:sz w:val="24"/>
          <w:szCs w:val="24"/>
          <w:u w:val="single"/>
        </w:rPr>
      </w:pPr>
      <w:r w:rsidRPr="004854FC">
        <w:rPr>
          <w:rFonts w:ascii="Times New Roman" w:hAnsi="Times New Roman" w:cs="Times New Roman"/>
          <w:b/>
          <w:sz w:val="24"/>
          <w:szCs w:val="24"/>
          <w:u w:val="single"/>
        </w:rPr>
        <w:t xml:space="preserve">198323, Санкт-Петербург, </w:t>
      </w:r>
      <w:proofErr w:type="spellStart"/>
      <w:r w:rsidRPr="004854FC">
        <w:rPr>
          <w:rFonts w:ascii="Times New Roman" w:hAnsi="Times New Roman" w:cs="Times New Roman"/>
          <w:b/>
          <w:sz w:val="24"/>
          <w:szCs w:val="24"/>
          <w:u w:val="single"/>
        </w:rPr>
        <w:t>Горелово</w:t>
      </w:r>
      <w:proofErr w:type="spellEnd"/>
      <w:r w:rsidRPr="004854FC">
        <w:rPr>
          <w:rFonts w:ascii="Times New Roman" w:hAnsi="Times New Roman" w:cs="Times New Roman"/>
          <w:b/>
          <w:sz w:val="24"/>
          <w:szCs w:val="24"/>
          <w:u w:val="single"/>
        </w:rPr>
        <w:t>, Красносельское шоссе, дом 44, корпус 2, строение 1</w:t>
      </w:r>
    </w:p>
    <w:tbl>
      <w:tblPr>
        <w:tblW w:w="14771" w:type="dxa"/>
        <w:tblInd w:w="113" w:type="dxa"/>
        <w:tblLayout w:type="fixed"/>
        <w:tblLook w:val="04A0" w:firstRow="1" w:lastRow="0" w:firstColumn="1" w:lastColumn="0" w:noHBand="0" w:noVBand="1"/>
      </w:tblPr>
      <w:tblGrid>
        <w:gridCol w:w="740"/>
        <w:gridCol w:w="3650"/>
        <w:gridCol w:w="783"/>
        <w:gridCol w:w="795"/>
        <w:gridCol w:w="1233"/>
        <w:gridCol w:w="621"/>
        <w:gridCol w:w="622"/>
        <w:gridCol w:w="656"/>
        <w:gridCol w:w="624"/>
        <w:gridCol w:w="661"/>
        <w:gridCol w:w="682"/>
        <w:gridCol w:w="679"/>
        <w:gridCol w:w="594"/>
        <w:gridCol w:w="600"/>
        <w:gridCol w:w="622"/>
        <w:gridCol w:w="617"/>
        <w:gridCol w:w="592"/>
      </w:tblGrid>
      <w:tr w:rsidR="004854FC" w:rsidRPr="004854FC" w14:paraId="716171F7" w14:textId="77777777" w:rsidTr="00DF58D5">
        <w:trPr>
          <w:trHeight w:val="300"/>
        </w:trPr>
        <w:tc>
          <w:tcPr>
            <w:tcW w:w="740" w:type="dxa"/>
            <w:vMerge w:val="restart"/>
            <w:tcBorders>
              <w:top w:val="single" w:sz="4" w:space="0" w:color="000000"/>
              <w:left w:val="single" w:sz="4" w:space="0" w:color="000000"/>
              <w:bottom w:val="single" w:sz="4" w:space="0" w:color="000000"/>
              <w:right w:val="single" w:sz="4" w:space="0" w:color="000000"/>
            </w:tcBorders>
            <w:vAlign w:val="center"/>
            <w:hideMark/>
          </w:tcPr>
          <w:p w14:paraId="3D11DCB5"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 п/п</w:t>
            </w:r>
          </w:p>
        </w:tc>
        <w:tc>
          <w:tcPr>
            <w:tcW w:w="3650" w:type="dxa"/>
            <w:vMerge w:val="restart"/>
            <w:tcBorders>
              <w:top w:val="single" w:sz="4" w:space="0" w:color="000000"/>
              <w:left w:val="single" w:sz="4" w:space="0" w:color="000000"/>
              <w:bottom w:val="single" w:sz="4" w:space="0" w:color="000000"/>
              <w:right w:val="single" w:sz="4" w:space="0" w:color="000000"/>
            </w:tcBorders>
            <w:vAlign w:val="center"/>
            <w:hideMark/>
          </w:tcPr>
          <w:p w14:paraId="714CD5B5"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Наименование услуг (объем работ)</w:t>
            </w:r>
          </w:p>
        </w:tc>
        <w:tc>
          <w:tcPr>
            <w:tcW w:w="783" w:type="dxa"/>
            <w:vMerge w:val="restart"/>
            <w:tcBorders>
              <w:top w:val="single" w:sz="4" w:space="0" w:color="000000"/>
              <w:left w:val="single" w:sz="4" w:space="0" w:color="000000"/>
              <w:bottom w:val="single" w:sz="4" w:space="0" w:color="000000"/>
              <w:right w:val="single" w:sz="4" w:space="0" w:color="000000"/>
            </w:tcBorders>
            <w:vAlign w:val="center"/>
            <w:hideMark/>
          </w:tcPr>
          <w:p w14:paraId="2BAF654F"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Ед. изм.</w:t>
            </w:r>
          </w:p>
        </w:tc>
        <w:tc>
          <w:tcPr>
            <w:tcW w:w="795" w:type="dxa"/>
            <w:vMerge w:val="restart"/>
            <w:tcBorders>
              <w:top w:val="single" w:sz="4" w:space="0" w:color="000000"/>
              <w:left w:val="single" w:sz="4" w:space="0" w:color="000000"/>
              <w:bottom w:val="single" w:sz="4" w:space="0" w:color="000000"/>
              <w:right w:val="single" w:sz="4" w:space="0" w:color="000000"/>
            </w:tcBorders>
            <w:vAlign w:val="center"/>
            <w:hideMark/>
          </w:tcPr>
          <w:p w14:paraId="02CE588D"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Кол-во</w:t>
            </w:r>
          </w:p>
        </w:tc>
        <w:tc>
          <w:tcPr>
            <w:tcW w:w="1233" w:type="dxa"/>
            <w:vMerge w:val="restart"/>
            <w:tcBorders>
              <w:top w:val="single" w:sz="4" w:space="0" w:color="000000"/>
              <w:left w:val="single" w:sz="4" w:space="0" w:color="000000"/>
              <w:bottom w:val="single" w:sz="4" w:space="0" w:color="000000"/>
              <w:right w:val="single" w:sz="4" w:space="0" w:color="000000"/>
            </w:tcBorders>
            <w:vAlign w:val="center"/>
            <w:hideMark/>
          </w:tcPr>
          <w:p w14:paraId="4127CC53" w14:textId="77777777" w:rsidR="004854FC" w:rsidRPr="004854FC" w:rsidRDefault="004854FC" w:rsidP="00DF58D5">
            <w:pPr>
              <w:jc w:val="center"/>
              <w:rPr>
                <w:rFonts w:ascii="Times New Roman" w:hAnsi="Times New Roman" w:cs="Times New Roman"/>
                <w:b/>
                <w:bCs/>
                <w:sz w:val="24"/>
                <w:szCs w:val="24"/>
              </w:rPr>
            </w:pPr>
            <w:proofErr w:type="spellStart"/>
            <w:proofErr w:type="gramStart"/>
            <w:r w:rsidRPr="004854FC">
              <w:rPr>
                <w:rFonts w:ascii="Times New Roman" w:hAnsi="Times New Roman" w:cs="Times New Roman"/>
                <w:b/>
                <w:bCs/>
                <w:sz w:val="24"/>
                <w:szCs w:val="24"/>
              </w:rPr>
              <w:t>Периодич-ность</w:t>
            </w:r>
            <w:proofErr w:type="spellEnd"/>
            <w:proofErr w:type="gramEnd"/>
          </w:p>
        </w:tc>
        <w:tc>
          <w:tcPr>
            <w:tcW w:w="7570" w:type="dxa"/>
            <w:gridSpan w:val="12"/>
            <w:tcBorders>
              <w:top w:val="single" w:sz="4" w:space="0" w:color="000000"/>
              <w:left w:val="nil"/>
              <w:bottom w:val="single" w:sz="4" w:space="0" w:color="000000"/>
              <w:right w:val="single" w:sz="4" w:space="0" w:color="000000"/>
            </w:tcBorders>
            <w:noWrap/>
            <w:vAlign w:val="center"/>
            <w:hideMark/>
          </w:tcPr>
          <w:p w14:paraId="2ED66159"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период обслуживания в 2026 году</w:t>
            </w:r>
          </w:p>
        </w:tc>
      </w:tr>
      <w:tr w:rsidR="004854FC" w:rsidRPr="004854FC" w14:paraId="194A7310" w14:textId="77777777" w:rsidTr="00DF58D5">
        <w:trPr>
          <w:trHeight w:val="300"/>
        </w:trPr>
        <w:tc>
          <w:tcPr>
            <w:tcW w:w="740" w:type="dxa"/>
            <w:vMerge/>
            <w:tcBorders>
              <w:top w:val="single" w:sz="4" w:space="0" w:color="000000"/>
              <w:left w:val="single" w:sz="4" w:space="0" w:color="000000"/>
              <w:bottom w:val="single" w:sz="4" w:space="0" w:color="000000"/>
              <w:right w:val="single" w:sz="4" w:space="0" w:color="000000"/>
            </w:tcBorders>
            <w:vAlign w:val="center"/>
            <w:hideMark/>
          </w:tcPr>
          <w:p w14:paraId="425DFA61" w14:textId="77777777" w:rsidR="004854FC" w:rsidRPr="004854FC" w:rsidRDefault="004854FC" w:rsidP="00DF58D5">
            <w:pPr>
              <w:rPr>
                <w:rFonts w:ascii="Times New Roman" w:hAnsi="Times New Roman" w:cs="Times New Roman"/>
                <w:b/>
                <w:bCs/>
                <w:sz w:val="24"/>
                <w:szCs w:val="24"/>
              </w:rPr>
            </w:pPr>
          </w:p>
        </w:tc>
        <w:tc>
          <w:tcPr>
            <w:tcW w:w="3650" w:type="dxa"/>
            <w:vMerge/>
            <w:tcBorders>
              <w:top w:val="single" w:sz="4" w:space="0" w:color="000000"/>
              <w:left w:val="single" w:sz="4" w:space="0" w:color="000000"/>
              <w:bottom w:val="single" w:sz="4" w:space="0" w:color="000000"/>
              <w:right w:val="single" w:sz="4" w:space="0" w:color="000000"/>
            </w:tcBorders>
            <w:vAlign w:val="center"/>
            <w:hideMark/>
          </w:tcPr>
          <w:p w14:paraId="2A5B3993" w14:textId="77777777" w:rsidR="004854FC" w:rsidRPr="004854FC" w:rsidRDefault="004854FC" w:rsidP="00DF58D5">
            <w:pPr>
              <w:rPr>
                <w:rFonts w:ascii="Times New Roman" w:hAnsi="Times New Roman" w:cs="Times New Roman"/>
                <w:b/>
                <w:bCs/>
                <w:sz w:val="24"/>
                <w:szCs w:val="24"/>
              </w:rPr>
            </w:pPr>
          </w:p>
        </w:tc>
        <w:tc>
          <w:tcPr>
            <w:tcW w:w="783" w:type="dxa"/>
            <w:vMerge/>
            <w:tcBorders>
              <w:top w:val="single" w:sz="4" w:space="0" w:color="000000"/>
              <w:left w:val="single" w:sz="4" w:space="0" w:color="000000"/>
              <w:bottom w:val="single" w:sz="4" w:space="0" w:color="000000"/>
              <w:right w:val="single" w:sz="4" w:space="0" w:color="000000"/>
            </w:tcBorders>
            <w:vAlign w:val="center"/>
            <w:hideMark/>
          </w:tcPr>
          <w:p w14:paraId="08BC8A2E" w14:textId="77777777" w:rsidR="004854FC" w:rsidRPr="004854FC" w:rsidRDefault="004854FC" w:rsidP="00DF58D5">
            <w:pPr>
              <w:rPr>
                <w:rFonts w:ascii="Times New Roman" w:hAnsi="Times New Roman" w:cs="Times New Roman"/>
                <w:b/>
                <w:bCs/>
                <w:sz w:val="24"/>
                <w:szCs w:val="24"/>
              </w:rPr>
            </w:pPr>
          </w:p>
        </w:tc>
        <w:tc>
          <w:tcPr>
            <w:tcW w:w="795" w:type="dxa"/>
            <w:vMerge/>
            <w:tcBorders>
              <w:top w:val="single" w:sz="4" w:space="0" w:color="000000"/>
              <w:left w:val="single" w:sz="4" w:space="0" w:color="000000"/>
              <w:bottom w:val="single" w:sz="4" w:space="0" w:color="000000"/>
              <w:right w:val="single" w:sz="4" w:space="0" w:color="000000"/>
            </w:tcBorders>
            <w:vAlign w:val="center"/>
            <w:hideMark/>
          </w:tcPr>
          <w:p w14:paraId="440DCF04" w14:textId="77777777" w:rsidR="004854FC" w:rsidRPr="004854FC" w:rsidRDefault="004854FC" w:rsidP="00DF58D5">
            <w:pPr>
              <w:rPr>
                <w:rFonts w:ascii="Times New Roman" w:hAnsi="Times New Roman" w:cs="Times New Roman"/>
                <w:b/>
                <w:bCs/>
                <w:sz w:val="24"/>
                <w:szCs w:val="24"/>
              </w:rPr>
            </w:pPr>
          </w:p>
        </w:tc>
        <w:tc>
          <w:tcPr>
            <w:tcW w:w="1233" w:type="dxa"/>
            <w:vMerge/>
            <w:tcBorders>
              <w:top w:val="single" w:sz="4" w:space="0" w:color="000000"/>
              <w:left w:val="single" w:sz="4" w:space="0" w:color="000000"/>
              <w:bottom w:val="single" w:sz="4" w:space="0" w:color="000000"/>
              <w:right w:val="single" w:sz="4" w:space="0" w:color="000000"/>
            </w:tcBorders>
            <w:vAlign w:val="center"/>
            <w:hideMark/>
          </w:tcPr>
          <w:p w14:paraId="60CBB128" w14:textId="77777777" w:rsidR="004854FC" w:rsidRPr="004854FC" w:rsidRDefault="004854FC" w:rsidP="00DF58D5">
            <w:pPr>
              <w:rPr>
                <w:rFonts w:ascii="Times New Roman" w:hAnsi="Times New Roman" w:cs="Times New Roman"/>
                <w:b/>
                <w:bCs/>
                <w:sz w:val="24"/>
                <w:szCs w:val="24"/>
              </w:rPr>
            </w:pPr>
          </w:p>
        </w:tc>
        <w:tc>
          <w:tcPr>
            <w:tcW w:w="621" w:type="dxa"/>
            <w:tcBorders>
              <w:top w:val="nil"/>
              <w:left w:val="nil"/>
              <w:bottom w:val="single" w:sz="4" w:space="0" w:color="000000"/>
              <w:right w:val="single" w:sz="4" w:space="0" w:color="000000"/>
            </w:tcBorders>
            <w:noWrap/>
            <w:vAlign w:val="center"/>
          </w:tcPr>
          <w:p w14:paraId="01582A2B" w14:textId="77777777" w:rsidR="004854FC" w:rsidRPr="004854FC" w:rsidRDefault="004854FC" w:rsidP="00DF58D5">
            <w:pPr>
              <w:jc w:val="center"/>
              <w:rPr>
                <w:rFonts w:ascii="Times New Roman" w:hAnsi="Times New Roman" w:cs="Times New Roman"/>
                <w:b/>
                <w:bCs/>
                <w:sz w:val="24"/>
                <w:szCs w:val="24"/>
              </w:rPr>
            </w:pPr>
          </w:p>
        </w:tc>
        <w:tc>
          <w:tcPr>
            <w:tcW w:w="622" w:type="dxa"/>
            <w:tcBorders>
              <w:top w:val="nil"/>
              <w:left w:val="nil"/>
              <w:bottom w:val="single" w:sz="4" w:space="0" w:color="000000"/>
              <w:right w:val="single" w:sz="4" w:space="0" w:color="000000"/>
            </w:tcBorders>
            <w:noWrap/>
            <w:vAlign w:val="center"/>
          </w:tcPr>
          <w:p w14:paraId="2E5676E8" w14:textId="77777777" w:rsidR="004854FC" w:rsidRPr="004854FC" w:rsidRDefault="004854FC" w:rsidP="00DF58D5">
            <w:pPr>
              <w:jc w:val="center"/>
              <w:rPr>
                <w:rFonts w:ascii="Times New Roman" w:hAnsi="Times New Roman" w:cs="Times New Roman"/>
                <w:b/>
                <w:bCs/>
                <w:sz w:val="24"/>
                <w:szCs w:val="24"/>
              </w:rPr>
            </w:pPr>
          </w:p>
        </w:tc>
        <w:tc>
          <w:tcPr>
            <w:tcW w:w="656" w:type="dxa"/>
            <w:tcBorders>
              <w:top w:val="nil"/>
              <w:left w:val="nil"/>
              <w:bottom w:val="single" w:sz="4" w:space="0" w:color="000000"/>
              <w:right w:val="single" w:sz="4" w:space="0" w:color="000000"/>
            </w:tcBorders>
            <w:noWrap/>
            <w:vAlign w:val="center"/>
          </w:tcPr>
          <w:p w14:paraId="461C8078" w14:textId="77777777" w:rsidR="004854FC" w:rsidRPr="004854FC" w:rsidRDefault="004854FC" w:rsidP="00DF58D5">
            <w:pPr>
              <w:jc w:val="center"/>
              <w:rPr>
                <w:rFonts w:ascii="Times New Roman" w:hAnsi="Times New Roman" w:cs="Times New Roman"/>
                <w:b/>
                <w:bCs/>
                <w:sz w:val="24"/>
                <w:szCs w:val="24"/>
              </w:rPr>
            </w:pPr>
          </w:p>
        </w:tc>
        <w:tc>
          <w:tcPr>
            <w:tcW w:w="624" w:type="dxa"/>
            <w:tcBorders>
              <w:top w:val="nil"/>
              <w:left w:val="nil"/>
              <w:bottom w:val="single" w:sz="4" w:space="0" w:color="000000"/>
              <w:right w:val="single" w:sz="4" w:space="0" w:color="000000"/>
            </w:tcBorders>
            <w:noWrap/>
            <w:vAlign w:val="center"/>
          </w:tcPr>
          <w:p w14:paraId="4E7946EF" w14:textId="77777777" w:rsidR="004854FC" w:rsidRPr="004854FC" w:rsidRDefault="004854FC" w:rsidP="00DF58D5">
            <w:pPr>
              <w:jc w:val="center"/>
              <w:rPr>
                <w:rFonts w:ascii="Times New Roman" w:hAnsi="Times New Roman" w:cs="Times New Roman"/>
                <w:b/>
                <w:bCs/>
                <w:sz w:val="24"/>
                <w:szCs w:val="24"/>
              </w:rPr>
            </w:pPr>
          </w:p>
        </w:tc>
        <w:tc>
          <w:tcPr>
            <w:tcW w:w="661" w:type="dxa"/>
            <w:tcBorders>
              <w:top w:val="nil"/>
              <w:left w:val="nil"/>
              <w:bottom w:val="single" w:sz="4" w:space="0" w:color="000000"/>
              <w:right w:val="single" w:sz="4" w:space="0" w:color="000000"/>
            </w:tcBorders>
            <w:noWrap/>
            <w:vAlign w:val="center"/>
          </w:tcPr>
          <w:p w14:paraId="1DA31DFC" w14:textId="77777777" w:rsidR="004854FC" w:rsidRPr="004854FC" w:rsidRDefault="004854FC" w:rsidP="00DF58D5">
            <w:pPr>
              <w:jc w:val="center"/>
              <w:rPr>
                <w:rFonts w:ascii="Times New Roman" w:hAnsi="Times New Roman" w:cs="Times New Roman"/>
                <w:b/>
                <w:bCs/>
                <w:sz w:val="24"/>
                <w:szCs w:val="24"/>
              </w:rPr>
            </w:pPr>
          </w:p>
        </w:tc>
        <w:tc>
          <w:tcPr>
            <w:tcW w:w="682" w:type="dxa"/>
            <w:tcBorders>
              <w:top w:val="nil"/>
              <w:left w:val="nil"/>
              <w:bottom w:val="single" w:sz="4" w:space="0" w:color="000000"/>
              <w:right w:val="single" w:sz="4" w:space="0" w:color="000000"/>
            </w:tcBorders>
            <w:noWrap/>
            <w:vAlign w:val="center"/>
          </w:tcPr>
          <w:p w14:paraId="15C21A40" w14:textId="77777777" w:rsidR="004854FC" w:rsidRPr="004854FC" w:rsidRDefault="004854FC" w:rsidP="00DF58D5">
            <w:pPr>
              <w:jc w:val="center"/>
              <w:rPr>
                <w:rFonts w:ascii="Times New Roman" w:hAnsi="Times New Roman" w:cs="Times New Roman"/>
                <w:b/>
                <w:bCs/>
                <w:sz w:val="24"/>
                <w:szCs w:val="24"/>
              </w:rPr>
            </w:pPr>
          </w:p>
        </w:tc>
        <w:tc>
          <w:tcPr>
            <w:tcW w:w="679" w:type="dxa"/>
            <w:tcBorders>
              <w:top w:val="nil"/>
              <w:left w:val="nil"/>
              <w:bottom w:val="single" w:sz="4" w:space="0" w:color="000000"/>
              <w:right w:val="single" w:sz="4" w:space="0" w:color="000000"/>
            </w:tcBorders>
            <w:noWrap/>
            <w:vAlign w:val="center"/>
          </w:tcPr>
          <w:p w14:paraId="5275CA96" w14:textId="77777777" w:rsidR="004854FC" w:rsidRPr="004854FC" w:rsidRDefault="004854FC" w:rsidP="00DF58D5">
            <w:pPr>
              <w:jc w:val="center"/>
              <w:rPr>
                <w:rFonts w:ascii="Times New Roman" w:hAnsi="Times New Roman" w:cs="Times New Roman"/>
                <w:b/>
                <w:bCs/>
                <w:sz w:val="24"/>
                <w:szCs w:val="24"/>
              </w:rPr>
            </w:pPr>
          </w:p>
        </w:tc>
        <w:tc>
          <w:tcPr>
            <w:tcW w:w="594" w:type="dxa"/>
            <w:tcBorders>
              <w:top w:val="nil"/>
              <w:left w:val="nil"/>
              <w:bottom w:val="single" w:sz="4" w:space="0" w:color="000000"/>
              <w:right w:val="single" w:sz="4" w:space="0" w:color="000000"/>
            </w:tcBorders>
            <w:noWrap/>
            <w:vAlign w:val="center"/>
          </w:tcPr>
          <w:p w14:paraId="0BE9C552" w14:textId="77777777" w:rsidR="004854FC" w:rsidRPr="004854FC" w:rsidRDefault="004854FC" w:rsidP="00DF58D5">
            <w:pPr>
              <w:jc w:val="center"/>
              <w:rPr>
                <w:rFonts w:ascii="Times New Roman" w:hAnsi="Times New Roman" w:cs="Times New Roman"/>
                <w:b/>
                <w:bCs/>
                <w:sz w:val="24"/>
                <w:szCs w:val="24"/>
              </w:rPr>
            </w:pPr>
          </w:p>
        </w:tc>
        <w:tc>
          <w:tcPr>
            <w:tcW w:w="600" w:type="dxa"/>
            <w:tcBorders>
              <w:top w:val="nil"/>
              <w:left w:val="nil"/>
              <w:bottom w:val="single" w:sz="4" w:space="0" w:color="000000"/>
              <w:right w:val="single" w:sz="4" w:space="0" w:color="000000"/>
            </w:tcBorders>
            <w:noWrap/>
            <w:vAlign w:val="center"/>
          </w:tcPr>
          <w:p w14:paraId="224392B0" w14:textId="77777777" w:rsidR="004854FC" w:rsidRPr="004854FC" w:rsidRDefault="004854FC" w:rsidP="00DF58D5">
            <w:pPr>
              <w:jc w:val="center"/>
              <w:rPr>
                <w:rFonts w:ascii="Times New Roman" w:hAnsi="Times New Roman" w:cs="Times New Roman"/>
                <w:b/>
                <w:bCs/>
                <w:sz w:val="24"/>
                <w:szCs w:val="24"/>
              </w:rPr>
            </w:pPr>
          </w:p>
        </w:tc>
        <w:tc>
          <w:tcPr>
            <w:tcW w:w="622" w:type="dxa"/>
            <w:tcBorders>
              <w:top w:val="nil"/>
              <w:left w:val="nil"/>
              <w:bottom w:val="single" w:sz="4" w:space="0" w:color="000000"/>
              <w:right w:val="single" w:sz="4" w:space="0" w:color="000000"/>
            </w:tcBorders>
            <w:noWrap/>
            <w:vAlign w:val="center"/>
            <w:hideMark/>
          </w:tcPr>
          <w:p w14:paraId="155F30BF" w14:textId="77777777" w:rsidR="004854FC" w:rsidRPr="004854FC" w:rsidRDefault="004854FC" w:rsidP="00DF58D5">
            <w:pPr>
              <w:jc w:val="center"/>
              <w:rPr>
                <w:rFonts w:ascii="Times New Roman" w:hAnsi="Times New Roman" w:cs="Times New Roman"/>
                <w:b/>
                <w:bCs/>
                <w:sz w:val="24"/>
                <w:szCs w:val="24"/>
              </w:rPr>
            </w:pPr>
            <w:proofErr w:type="spellStart"/>
            <w:r w:rsidRPr="004854FC">
              <w:rPr>
                <w:rFonts w:ascii="Times New Roman" w:hAnsi="Times New Roman" w:cs="Times New Roman"/>
                <w:b/>
                <w:bCs/>
                <w:sz w:val="24"/>
                <w:szCs w:val="24"/>
              </w:rPr>
              <w:t>Окт</w:t>
            </w:r>
            <w:proofErr w:type="spellEnd"/>
          </w:p>
        </w:tc>
        <w:tc>
          <w:tcPr>
            <w:tcW w:w="617" w:type="dxa"/>
            <w:tcBorders>
              <w:top w:val="nil"/>
              <w:left w:val="nil"/>
              <w:bottom w:val="single" w:sz="4" w:space="0" w:color="000000"/>
              <w:right w:val="single" w:sz="4" w:space="0" w:color="000000"/>
            </w:tcBorders>
            <w:noWrap/>
            <w:vAlign w:val="center"/>
            <w:hideMark/>
          </w:tcPr>
          <w:p w14:paraId="7FDDDBCF"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Ноя</w:t>
            </w:r>
          </w:p>
        </w:tc>
        <w:tc>
          <w:tcPr>
            <w:tcW w:w="592" w:type="dxa"/>
            <w:tcBorders>
              <w:top w:val="nil"/>
              <w:left w:val="nil"/>
              <w:bottom w:val="single" w:sz="4" w:space="0" w:color="000000"/>
              <w:right w:val="single" w:sz="4" w:space="0" w:color="000000"/>
            </w:tcBorders>
            <w:noWrap/>
            <w:vAlign w:val="center"/>
            <w:hideMark/>
          </w:tcPr>
          <w:p w14:paraId="7D469EE3" w14:textId="77777777" w:rsidR="004854FC" w:rsidRPr="004854FC" w:rsidRDefault="004854FC" w:rsidP="00DF58D5">
            <w:pPr>
              <w:jc w:val="center"/>
              <w:rPr>
                <w:rFonts w:ascii="Times New Roman" w:hAnsi="Times New Roman" w:cs="Times New Roman"/>
                <w:b/>
                <w:bCs/>
                <w:sz w:val="24"/>
                <w:szCs w:val="24"/>
              </w:rPr>
            </w:pPr>
            <w:r w:rsidRPr="004854FC">
              <w:rPr>
                <w:rFonts w:ascii="Times New Roman" w:hAnsi="Times New Roman" w:cs="Times New Roman"/>
                <w:b/>
                <w:bCs/>
                <w:sz w:val="24"/>
                <w:szCs w:val="24"/>
              </w:rPr>
              <w:t>Дек</w:t>
            </w:r>
          </w:p>
        </w:tc>
      </w:tr>
      <w:tr w:rsidR="004854FC" w:rsidRPr="004854FC" w14:paraId="4D68BFC3" w14:textId="77777777" w:rsidTr="00DF58D5">
        <w:trPr>
          <w:trHeight w:val="300"/>
        </w:trPr>
        <w:tc>
          <w:tcPr>
            <w:tcW w:w="14771" w:type="dxa"/>
            <w:gridSpan w:val="17"/>
            <w:tcBorders>
              <w:top w:val="single" w:sz="4" w:space="0" w:color="000000"/>
              <w:left w:val="single" w:sz="4" w:space="0" w:color="000000"/>
              <w:bottom w:val="single" w:sz="4" w:space="0" w:color="000000"/>
              <w:right w:val="single" w:sz="4" w:space="0" w:color="000000"/>
            </w:tcBorders>
            <w:vAlign w:val="center"/>
            <w:hideMark/>
          </w:tcPr>
          <w:p w14:paraId="582CE562"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1. Технологический контроль за качеством воды</w:t>
            </w:r>
          </w:p>
        </w:tc>
      </w:tr>
      <w:tr w:rsidR="004854FC" w:rsidRPr="004854FC" w14:paraId="476688DC" w14:textId="77777777" w:rsidTr="00DF58D5">
        <w:trPr>
          <w:trHeight w:val="810"/>
        </w:trPr>
        <w:tc>
          <w:tcPr>
            <w:tcW w:w="740" w:type="dxa"/>
            <w:tcBorders>
              <w:top w:val="nil"/>
              <w:left w:val="single" w:sz="4" w:space="0" w:color="000000"/>
              <w:bottom w:val="single" w:sz="4" w:space="0" w:color="000000"/>
              <w:right w:val="single" w:sz="4" w:space="0" w:color="000000"/>
            </w:tcBorders>
            <w:hideMark/>
          </w:tcPr>
          <w:p w14:paraId="4691698A" w14:textId="77777777" w:rsidR="004854FC" w:rsidRPr="004854FC" w:rsidRDefault="004854FC" w:rsidP="00DF58D5">
            <w:pPr>
              <w:jc w:val="center"/>
              <w:rPr>
                <w:rFonts w:ascii="Times New Roman" w:hAnsi="Times New Roman" w:cs="Times New Roman"/>
                <w:color w:val="000000"/>
                <w:sz w:val="24"/>
                <w:szCs w:val="24"/>
              </w:rPr>
            </w:pPr>
            <w:r w:rsidRPr="004854FC">
              <w:rPr>
                <w:rFonts w:ascii="Times New Roman" w:hAnsi="Times New Roman" w:cs="Times New Roman"/>
                <w:color w:val="000000"/>
                <w:sz w:val="24"/>
                <w:szCs w:val="24"/>
              </w:rPr>
              <w:t>1.1.</w:t>
            </w:r>
          </w:p>
        </w:tc>
        <w:tc>
          <w:tcPr>
            <w:tcW w:w="3650" w:type="dxa"/>
            <w:tcBorders>
              <w:top w:val="nil"/>
              <w:left w:val="nil"/>
              <w:bottom w:val="single" w:sz="4" w:space="0" w:color="000000"/>
              <w:right w:val="single" w:sz="4" w:space="0" w:color="000000"/>
            </w:tcBorders>
            <w:hideMark/>
          </w:tcPr>
          <w:p w14:paraId="538ABAD5" w14:textId="77777777" w:rsidR="004854FC" w:rsidRPr="004854FC" w:rsidRDefault="004854FC" w:rsidP="00DF58D5">
            <w:pPr>
              <w:rPr>
                <w:rFonts w:ascii="Times New Roman" w:hAnsi="Times New Roman" w:cs="Times New Roman"/>
                <w:color w:val="000000"/>
                <w:sz w:val="24"/>
                <w:szCs w:val="24"/>
              </w:rPr>
            </w:pPr>
            <w:r w:rsidRPr="004854FC">
              <w:rPr>
                <w:rFonts w:ascii="Times New Roman" w:hAnsi="Times New Roman" w:cs="Times New Roman"/>
                <w:color w:val="000000"/>
                <w:sz w:val="24"/>
                <w:szCs w:val="24"/>
              </w:rPr>
              <w:t>Определение физико-химических параметров воды по показаниям приборов: температуры воды; рН, свободного хлора</w:t>
            </w:r>
          </w:p>
        </w:tc>
        <w:tc>
          <w:tcPr>
            <w:tcW w:w="783" w:type="dxa"/>
            <w:tcBorders>
              <w:top w:val="nil"/>
              <w:left w:val="nil"/>
              <w:bottom w:val="single" w:sz="4" w:space="0" w:color="000000"/>
              <w:right w:val="single" w:sz="4" w:space="0" w:color="000000"/>
            </w:tcBorders>
            <w:hideMark/>
          </w:tcPr>
          <w:p w14:paraId="0C2E6635" w14:textId="77777777" w:rsidR="004854FC" w:rsidRPr="004854FC" w:rsidRDefault="004854FC" w:rsidP="00DF58D5">
            <w:pPr>
              <w:jc w:val="center"/>
              <w:rPr>
                <w:rFonts w:ascii="Times New Roman" w:hAnsi="Times New Roman" w:cs="Times New Roman"/>
                <w:color w:val="000000"/>
                <w:sz w:val="24"/>
                <w:szCs w:val="24"/>
              </w:rPr>
            </w:pPr>
            <w:r w:rsidRPr="004854FC">
              <w:rPr>
                <w:rFonts w:ascii="Times New Roman" w:hAnsi="Times New Roman" w:cs="Times New Roman"/>
                <w:color w:val="000000"/>
                <w:sz w:val="24"/>
                <w:szCs w:val="24"/>
              </w:rPr>
              <w:t>шт.</w:t>
            </w:r>
          </w:p>
        </w:tc>
        <w:tc>
          <w:tcPr>
            <w:tcW w:w="795" w:type="dxa"/>
            <w:tcBorders>
              <w:top w:val="nil"/>
              <w:left w:val="nil"/>
              <w:bottom w:val="single" w:sz="4" w:space="0" w:color="000000"/>
              <w:right w:val="single" w:sz="4" w:space="0" w:color="000000"/>
            </w:tcBorders>
            <w:hideMark/>
          </w:tcPr>
          <w:p w14:paraId="6B13B726" w14:textId="77777777" w:rsidR="004854FC" w:rsidRPr="004854FC" w:rsidRDefault="004854FC" w:rsidP="00DF58D5">
            <w:pPr>
              <w:jc w:val="center"/>
              <w:rPr>
                <w:rFonts w:ascii="Times New Roman" w:hAnsi="Times New Roman" w:cs="Times New Roman"/>
                <w:color w:val="000000"/>
                <w:sz w:val="24"/>
                <w:szCs w:val="24"/>
                <w:lang w:val="en-US"/>
              </w:rPr>
            </w:pPr>
            <w:r w:rsidRPr="004854FC">
              <w:rPr>
                <w:rFonts w:ascii="Times New Roman" w:hAnsi="Times New Roman" w:cs="Times New Roman"/>
                <w:color w:val="000000"/>
                <w:sz w:val="24"/>
                <w:szCs w:val="24"/>
                <w:lang w:val="en-US"/>
              </w:rPr>
              <w:t>3</w:t>
            </w:r>
          </w:p>
        </w:tc>
        <w:tc>
          <w:tcPr>
            <w:tcW w:w="1233" w:type="dxa"/>
            <w:tcBorders>
              <w:top w:val="nil"/>
              <w:left w:val="nil"/>
              <w:bottom w:val="single" w:sz="4" w:space="0" w:color="000000"/>
              <w:right w:val="single" w:sz="4" w:space="0" w:color="000000"/>
            </w:tcBorders>
            <w:hideMark/>
          </w:tcPr>
          <w:p w14:paraId="6E6619F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5DFF5852"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27EC2D2A"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2A8D62E6"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0D17E5B4"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68D3DD31"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22D9807C"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0D22ED2A"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0FF12F1D"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32A9309F"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1FBB095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6563518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2E3BCE4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0424E3D7" w14:textId="77777777" w:rsidTr="00DF58D5">
        <w:trPr>
          <w:trHeight w:val="300"/>
        </w:trPr>
        <w:tc>
          <w:tcPr>
            <w:tcW w:w="14771" w:type="dxa"/>
            <w:gridSpan w:val="17"/>
            <w:tcBorders>
              <w:top w:val="nil"/>
              <w:left w:val="single" w:sz="4" w:space="0" w:color="000000"/>
              <w:bottom w:val="nil"/>
              <w:right w:val="single" w:sz="4" w:space="0" w:color="000000"/>
            </w:tcBorders>
            <w:hideMark/>
          </w:tcPr>
          <w:p w14:paraId="439D49CC"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 Обслуживание оборудования период с 01.10.2026 по 31.12.2026</w:t>
            </w:r>
          </w:p>
        </w:tc>
      </w:tr>
      <w:tr w:rsidR="004854FC" w:rsidRPr="004854FC" w14:paraId="7EE3BFCC" w14:textId="77777777" w:rsidTr="00DF58D5">
        <w:trPr>
          <w:trHeight w:val="300"/>
        </w:trPr>
        <w:tc>
          <w:tcPr>
            <w:tcW w:w="14771" w:type="dxa"/>
            <w:gridSpan w:val="17"/>
            <w:tcBorders>
              <w:top w:val="nil"/>
              <w:left w:val="single" w:sz="4" w:space="0" w:color="000000"/>
              <w:bottom w:val="nil"/>
              <w:right w:val="single" w:sz="4" w:space="0" w:color="000000"/>
            </w:tcBorders>
            <w:hideMark/>
          </w:tcPr>
          <w:p w14:paraId="16456296"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2.1 Фильтровальные установки</w:t>
            </w:r>
          </w:p>
        </w:tc>
      </w:tr>
      <w:tr w:rsidR="004854FC" w:rsidRPr="004854FC" w14:paraId="1C7545FA" w14:textId="77777777" w:rsidTr="00DF58D5">
        <w:trPr>
          <w:trHeight w:val="300"/>
        </w:trPr>
        <w:tc>
          <w:tcPr>
            <w:tcW w:w="740" w:type="dxa"/>
            <w:tcBorders>
              <w:top w:val="single" w:sz="4" w:space="0" w:color="000000"/>
              <w:left w:val="single" w:sz="4" w:space="0" w:color="000000"/>
              <w:bottom w:val="single" w:sz="4" w:space="0" w:color="000000"/>
              <w:right w:val="single" w:sz="4" w:space="0" w:color="000000"/>
            </w:tcBorders>
            <w:hideMark/>
          </w:tcPr>
          <w:p w14:paraId="0241F4D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2.1.1.</w:t>
            </w:r>
          </w:p>
        </w:tc>
        <w:tc>
          <w:tcPr>
            <w:tcW w:w="3650" w:type="dxa"/>
            <w:tcBorders>
              <w:top w:val="single" w:sz="4" w:space="0" w:color="000000"/>
              <w:left w:val="nil"/>
              <w:bottom w:val="single" w:sz="4" w:space="0" w:color="000000"/>
              <w:right w:val="single" w:sz="4" w:space="0" w:color="000000"/>
            </w:tcBorders>
            <w:hideMark/>
          </w:tcPr>
          <w:p w14:paraId="375B9096"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Обратная промывка фильтров, усадка песка</w:t>
            </w:r>
          </w:p>
        </w:tc>
        <w:tc>
          <w:tcPr>
            <w:tcW w:w="783" w:type="dxa"/>
            <w:tcBorders>
              <w:top w:val="single" w:sz="4" w:space="0" w:color="000000"/>
              <w:left w:val="nil"/>
              <w:bottom w:val="single" w:sz="4" w:space="0" w:color="000000"/>
              <w:right w:val="single" w:sz="4" w:space="0" w:color="000000"/>
            </w:tcBorders>
            <w:hideMark/>
          </w:tcPr>
          <w:p w14:paraId="4EC69D37"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single" w:sz="4" w:space="0" w:color="000000"/>
              <w:left w:val="nil"/>
              <w:bottom w:val="single" w:sz="4" w:space="0" w:color="000000"/>
              <w:right w:val="single" w:sz="4" w:space="0" w:color="000000"/>
            </w:tcBorders>
            <w:hideMark/>
          </w:tcPr>
          <w:p w14:paraId="348A25D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single" w:sz="4" w:space="0" w:color="000000"/>
              <w:left w:val="nil"/>
              <w:bottom w:val="single" w:sz="4" w:space="0" w:color="000000"/>
              <w:right w:val="single" w:sz="4" w:space="0" w:color="000000"/>
            </w:tcBorders>
            <w:hideMark/>
          </w:tcPr>
          <w:p w14:paraId="32DA814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single" w:sz="4" w:space="0" w:color="000000"/>
              <w:left w:val="nil"/>
              <w:bottom w:val="single" w:sz="4" w:space="0" w:color="000000"/>
              <w:right w:val="single" w:sz="4" w:space="0" w:color="000000"/>
            </w:tcBorders>
            <w:noWrap/>
          </w:tcPr>
          <w:p w14:paraId="039F126F"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tcPr>
          <w:p w14:paraId="0892ED4A"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000000"/>
              <w:left w:val="nil"/>
              <w:bottom w:val="single" w:sz="4" w:space="0" w:color="000000"/>
              <w:right w:val="single" w:sz="4" w:space="0" w:color="000000"/>
            </w:tcBorders>
            <w:noWrap/>
          </w:tcPr>
          <w:p w14:paraId="07A5F5DF"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000000"/>
              <w:left w:val="nil"/>
              <w:bottom w:val="single" w:sz="4" w:space="0" w:color="000000"/>
              <w:right w:val="single" w:sz="4" w:space="0" w:color="000000"/>
            </w:tcBorders>
            <w:noWrap/>
          </w:tcPr>
          <w:p w14:paraId="04D61227"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000000"/>
              <w:left w:val="nil"/>
              <w:bottom w:val="single" w:sz="4" w:space="0" w:color="000000"/>
              <w:right w:val="single" w:sz="4" w:space="0" w:color="000000"/>
            </w:tcBorders>
            <w:noWrap/>
          </w:tcPr>
          <w:p w14:paraId="2383271B"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000000"/>
              <w:left w:val="nil"/>
              <w:bottom w:val="single" w:sz="4" w:space="0" w:color="000000"/>
              <w:right w:val="single" w:sz="4" w:space="0" w:color="000000"/>
            </w:tcBorders>
            <w:noWrap/>
          </w:tcPr>
          <w:p w14:paraId="797FEE7A"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000000"/>
              <w:left w:val="nil"/>
              <w:bottom w:val="single" w:sz="4" w:space="0" w:color="000000"/>
              <w:right w:val="single" w:sz="4" w:space="0" w:color="000000"/>
            </w:tcBorders>
            <w:noWrap/>
          </w:tcPr>
          <w:p w14:paraId="3BECBCF3"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000000"/>
              <w:left w:val="nil"/>
              <w:bottom w:val="single" w:sz="4" w:space="0" w:color="000000"/>
              <w:right w:val="single" w:sz="4" w:space="0" w:color="000000"/>
            </w:tcBorders>
            <w:noWrap/>
          </w:tcPr>
          <w:p w14:paraId="04198F39"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000000"/>
              <w:left w:val="nil"/>
              <w:bottom w:val="single" w:sz="4" w:space="0" w:color="000000"/>
              <w:right w:val="single" w:sz="4" w:space="0" w:color="000000"/>
            </w:tcBorders>
            <w:noWrap/>
          </w:tcPr>
          <w:p w14:paraId="6398221F"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hideMark/>
          </w:tcPr>
          <w:p w14:paraId="5E61E3B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000000"/>
              <w:left w:val="nil"/>
              <w:bottom w:val="single" w:sz="4" w:space="0" w:color="000000"/>
              <w:right w:val="single" w:sz="4" w:space="0" w:color="000000"/>
            </w:tcBorders>
            <w:noWrap/>
            <w:hideMark/>
          </w:tcPr>
          <w:p w14:paraId="6C6AB9C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000000"/>
              <w:left w:val="nil"/>
              <w:bottom w:val="single" w:sz="4" w:space="0" w:color="000000"/>
              <w:right w:val="single" w:sz="4" w:space="0" w:color="000000"/>
            </w:tcBorders>
            <w:noWrap/>
            <w:hideMark/>
          </w:tcPr>
          <w:p w14:paraId="5564F0C3"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53F33135"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5A0A593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2.1.2.</w:t>
            </w:r>
          </w:p>
        </w:tc>
        <w:tc>
          <w:tcPr>
            <w:tcW w:w="3650" w:type="dxa"/>
            <w:tcBorders>
              <w:top w:val="nil"/>
              <w:left w:val="nil"/>
              <w:bottom w:val="single" w:sz="4" w:space="0" w:color="000000"/>
              <w:right w:val="single" w:sz="4" w:space="0" w:color="000000"/>
            </w:tcBorders>
            <w:hideMark/>
          </w:tcPr>
          <w:p w14:paraId="5A0C90AE"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рабочего состояния манометров</w:t>
            </w:r>
          </w:p>
        </w:tc>
        <w:tc>
          <w:tcPr>
            <w:tcW w:w="783" w:type="dxa"/>
            <w:tcBorders>
              <w:top w:val="nil"/>
              <w:left w:val="nil"/>
              <w:bottom w:val="single" w:sz="4" w:space="0" w:color="000000"/>
              <w:right w:val="single" w:sz="4" w:space="0" w:color="000000"/>
            </w:tcBorders>
            <w:hideMark/>
          </w:tcPr>
          <w:p w14:paraId="2F1741EC"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2A48C4F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44B9F7F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2D6AF209"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7AD4104B"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348202F6"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7AB858A0"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0D2CFA59"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118CE481"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6526D6DE"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1E0DF0B8"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17D8962B"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6B05A27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5237C8CA"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411EC18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0CBED84E" w14:textId="77777777" w:rsidTr="00DF58D5">
        <w:trPr>
          <w:trHeight w:val="300"/>
        </w:trPr>
        <w:tc>
          <w:tcPr>
            <w:tcW w:w="14771" w:type="dxa"/>
            <w:gridSpan w:val="17"/>
            <w:tcBorders>
              <w:top w:val="nil"/>
              <w:left w:val="single" w:sz="4" w:space="0" w:color="000000"/>
              <w:bottom w:val="nil"/>
              <w:right w:val="single" w:sz="4" w:space="0" w:color="000000"/>
            </w:tcBorders>
            <w:hideMark/>
          </w:tcPr>
          <w:p w14:paraId="33B39DF0"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2.2 Насосное оборудование</w:t>
            </w:r>
          </w:p>
        </w:tc>
      </w:tr>
      <w:tr w:rsidR="004854FC" w:rsidRPr="004854FC" w14:paraId="2C061A6B" w14:textId="77777777" w:rsidTr="00DF58D5">
        <w:trPr>
          <w:trHeight w:val="274"/>
        </w:trPr>
        <w:tc>
          <w:tcPr>
            <w:tcW w:w="740" w:type="dxa"/>
            <w:tcBorders>
              <w:top w:val="single" w:sz="4" w:space="0" w:color="000000"/>
              <w:left w:val="single" w:sz="4" w:space="0" w:color="000000"/>
              <w:bottom w:val="single" w:sz="4" w:space="0" w:color="000000"/>
              <w:right w:val="single" w:sz="4" w:space="0" w:color="000000"/>
            </w:tcBorders>
            <w:hideMark/>
          </w:tcPr>
          <w:p w14:paraId="107CF33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2.2.1.</w:t>
            </w:r>
          </w:p>
        </w:tc>
        <w:tc>
          <w:tcPr>
            <w:tcW w:w="3650" w:type="dxa"/>
            <w:tcBorders>
              <w:top w:val="single" w:sz="4" w:space="0" w:color="000000"/>
              <w:left w:val="nil"/>
              <w:bottom w:val="single" w:sz="4" w:space="0" w:color="000000"/>
              <w:right w:val="single" w:sz="4" w:space="0" w:color="000000"/>
            </w:tcBorders>
            <w:hideMark/>
          </w:tcPr>
          <w:p w14:paraId="248A63E3"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 xml:space="preserve">Контроль за работой технологического оборудования, щитов управления, проверка герметичности трубопроводов, состояния электрокабелей, </w:t>
            </w:r>
            <w:proofErr w:type="spellStart"/>
            <w:r w:rsidRPr="004854FC">
              <w:rPr>
                <w:rFonts w:ascii="Times New Roman" w:hAnsi="Times New Roman" w:cs="Times New Roman"/>
                <w:sz w:val="24"/>
                <w:szCs w:val="24"/>
              </w:rPr>
              <w:t>электроустройств</w:t>
            </w:r>
            <w:proofErr w:type="spellEnd"/>
            <w:r w:rsidRPr="004854FC">
              <w:rPr>
                <w:rFonts w:ascii="Times New Roman" w:hAnsi="Times New Roman" w:cs="Times New Roman"/>
                <w:sz w:val="24"/>
                <w:szCs w:val="24"/>
              </w:rPr>
              <w:t>, проверка контактов.</w:t>
            </w:r>
          </w:p>
        </w:tc>
        <w:tc>
          <w:tcPr>
            <w:tcW w:w="783" w:type="dxa"/>
            <w:tcBorders>
              <w:top w:val="single" w:sz="4" w:space="0" w:color="000000"/>
              <w:left w:val="nil"/>
              <w:bottom w:val="single" w:sz="4" w:space="0" w:color="000000"/>
              <w:right w:val="single" w:sz="4" w:space="0" w:color="000000"/>
            </w:tcBorders>
            <w:hideMark/>
          </w:tcPr>
          <w:p w14:paraId="6C26C112"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single" w:sz="4" w:space="0" w:color="000000"/>
              <w:left w:val="nil"/>
              <w:bottom w:val="single" w:sz="4" w:space="0" w:color="000000"/>
              <w:right w:val="single" w:sz="4" w:space="0" w:color="000000"/>
            </w:tcBorders>
            <w:hideMark/>
          </w:tcPr>
          <w:p w14:paraId="25C9C5E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single" w:sz="4" w:space="0" w:color="000000"/>
              <w:left w:val="nil"/>
              <w:bottom w:val="single" w:sz="4" w:space="0" w:color="000000"/>
              <w:right w:val="single" w:sz="4" w:space="0" w:color="000000"/>
            </w:tcBorders>
            <w:hideMark/>
          </w:tcPr>
          <w:p w14:paraId="48BAEEA3"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single" w:sz="4" w:space="0" w:color="000000"/>
              <w:left w:val="nil"/>
              <w:bottom w:val="single" w:sz="4" w:space="0" w:color="000000"/>
              <w:right w:val="single" w:sz="4" w:space="0" w:color="000000"/>
            </w:tcBorders>
            <w:noWrap/>
          </w:tcPr>
          <w:p w14:paraId="4661BF60"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tcPr>
          <w:p w14:paraId="2EF7AFC0"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000000"/>
              <w:left w:val="nil"/>
              <w:bottom w:val="single" w:sz="4" w:space="0" w:color="000000"/>
              <w:right w:val="single" w:sz="4" w:space="0" w:color="000000"/>
            </w:tcBorders>
            <w:noWrap/>
          </w:tcPr>
          <w:p w14:paraId="6F1E2579"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000000"/>
              <w:left w:val="nil"/>
              <w:bottom w:val="single" w:sz="4" w:space="0" w:color="000000"/>
              <w:right w:val="single" w:sz="4" w:space="0" w:color="000000"/>
            </w:tcBorders>
            <w:noWrap/>
          </w:tcPr>
          <w:p w14:paraId="72909328"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000000"/>
              <w:left w:val="nil"/>
              <w:bottom w:val="single" w:sz="4" w:space="0" w:color="000000"/>
              <w:right w:val="single" w:sz="4" w:space="0" w:color="000000"/>
            </w:tcBorders>
            <w:noWrap/>
          </w:tcPr>
          <w:p w14:paraId="2F6A5DA5"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000000"/>
              <w:left w:val="nil"/>
              <w:bottom w:val="single" w:sz="4" w:space="0" w:color="000000"/>
              <w:right w:val="single" w:sz="4" w:space="0" w:color="000000"/>
            </w:tcBorders>
            <w:noWrap/>
          </w:tcPr>
          <w:p w14:paraId="1E973D03"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000000"/>
              <w:left w:val="nil"/>
              <w:bottom w:val="single" w:sz="4" w:space="0" w:color="000000"/>
              <w:right w:val="single" w:sz="4" w:space="0" w:color="000000"/>
            </w:tcBorders>
            <w:noWrap/>
          </w:tcPr>
          <w:p w14:paraId="2B0C6D2A"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000000"/>
              <w:left w:val="nil"/>
              <w:bottom w:val="single" w:sz="4" w:space="0" w:color="000000"/>
              <w:right w:val="single" w:sz="4" w:space="0" w:color="000000"/>
            </w:tcBorders>
            <w:noWrap/>
          </w:tcPr>
          <w:p w14:paraId="16C4AC44"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000000"/>
              <w:left w:val="nil"/>
              <w:bottom w:val="single" w:sz="4" w:space="0" w:color="000000"/>
              <w:right w:val="single" w:sz="4" w:space="0" w:color="000000"/>
            </w:tcBorders>
            <w:noWrap/>
          </w:tcPr>
          <w:p w14:paraId="12117589"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hideMark/>
          </w:tcPr>
          <w:p w14:paraId="42D6D186"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000000"/>
              <w:left w:val="nil"/>
              <w:bottom w:val="single" w:sz="4" w:space="0" w:color="000000"/>
              <w:right w:val="single" w:sz="4" w:space="0" w:color="000000"/>
            </w:tcBorders>
            <w:noWrap/>
            <w:hideMark/>
          </w:tcPr>
          <w:p w14:paraId="4630E9D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000000"/>
              <w:left w:val="nil"/>
              <w:bottom w:val="single" w:sz="4" w:space="0" w:color="000000"/>
              <w:right w:val="single" w:sz="4" w:space="0" w:color="000000"/>
            </w:tcBorders>
            <w:noWrap/>
            <w:hideMark/>
          </w:tcPr>
          <w:p w14:paraId="5D87564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27D2C4F4" w14:textId="77777777" w:rsidTr="00DF58D5">
        <w:trPr>
          <w:trHeight w:val="600"/>
        </w:trPr>
        <w:tc>
          <w:tcPr>
            <w:tcW w:w="740" w:type="dxa"/>
            <w:tcBorders>
              <w:top w:val="nil"/>
              <w:left w:val="single" w:sz="4" w:space="0" w:color="000000"/>
              <w:bottom w:val="single" w:sz="4" w:space="0" w:color="000000"/>
              <w:right w:val="single" w:sz="4" w:space="0" w:color="000000"/>
            </w:tcBorders>
            <w:hideMark/>
          </w:tcPr>
          <w:p w14:paraId="013043E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2.2.2.</w:t>
            </w:r>
          </w:p>
        </w:tc>
        <w:tc>
          <w:tcPr>
            <w:tcW w:w="3650" w:type="dxa"/>
            <w:tcBorders>
              <w:top w:val="nil"/>
              <w:left w:val="nil"/>
              <w:bottom w:val="single" w:sz="4" w:space="0" w:color="000000"/>
              <w:right w:val="single" w:sz="4" w:space="0" w:color="000000"/>
            </w:tcBorders>
            <w:hideMark/>
          </w:tcPr>
          <w:p w14:paraId="33AAB8C2"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Внешний осмотр оборудования на предмет повреждений и протечек</w:t>
            </w:r>
          </w:p>
        </w:tc>
        <w:tc>
          <w:tcPr>
            <w:tcW w:w="783" w:type="dxa"/>
            <w:tcBorders>
              <w:top w:val="nil"/>
              <w:left w:val="nil"/>
              <w:bottom w:val="single" w:sz="4" w:space="0" w:color="000000"/>
              <w:right w:val="single" w:sz="4" w:space="0" w:color="000000"/>
            </w:tcBorders>
            <w:hideMark/>
          </w:tcPr>
          <w:p w14:paraId="377EC64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шт.</w:t>
            </w:r>
          </w:p>
        </w:tc>
        <w:tc>
          <w:tcPr>
            <w:tcW w:w="795" w:type="dxa"/>
            <w:tcBorders>
              <w:top w:val="nil"/>
              <w:left w:val="nil"/>
              <w:bottom w:val="single" w:sz="4" w:space="0" w:color="000000"/>
              <w:right w:val="single" w:sz="4" w:space="0" w:color="000000"/>
            </w:tcBorders>
            <w:hideMark/>
          </w:tcPr>
          <w:p w14:paraId="1588F13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419B7AB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04C08CBD"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69E3ED99"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681EF699"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06E73AA1"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6FC0ED4E"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575CB9BA"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1B4E0018"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1A66654C"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6548E083"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37D9DB8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3BC6BC8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523A762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61D1F2B7"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5BDA8CD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2.2.3.</w:t>
            </w:r>
          </w:p>
        </w:tc>
        <w:tc>
          <w:tcPr>
            <w:tcW w:w="3650" w:type="dxa"/>
            <w:tcBorders>
              <w:top w:val="nil"/>
              <w:left w:val="nil"/>
              <w:bottom w:val="single" w:sz="4" w:space="0" w:color="000000"/>
              <w:right w:val="single" w:sz="4" w:space="0" w:color="000000"/>
            </w:tcBorders>
            <w:hideMark/>
          </w:tcPr>
          <w:p w14:paraId="6A5B24BF"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Очистка кожухов вентилятора, электропривода насосов</w:t>
            </w:r>
          </w:p>
        </w:tc>
        <w:tc>
          <w:tcPr>
            <w:tcW w:w="783" w:type="dxa"/>
            <w:tcBorders>
              <w:top w:val="nil"/>
              <w:left w:val="nil"/>
              <w:bottom w:val="single" w:sz="4" w:space="0" w:color="000000"/>
              <w:right w:val="single" w:sz="4" w:space="0" w:color="000000"/>
            </w:tcBorders>
            <w:hideMark/>
          </w:tcPr>
          <w:p w14:paraId="459D962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шт.</w:t>
            </w:r>
          </w:p>
        </w:tc>
        <w:tc>
          <w:tcPr>
            <w:tcW w:w="795" w:type="dxa"/>
            <w:tcBorders>
              <w:top w:val="nil"/>
              <w:left w:val="nil"/>
              <w:bottom w:val="single" w:sz="4" w:space="0" w:color="000000"/>
              <w:right w:val="single" w:sz="4" w:space="0" w:color="000000"/>
            </w:tcBorders>
            <w:hideMark/>
          </w:tcPr>
          <w:p w14:paraId="4995CC5A"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12CD7A6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месяц</w:t>
            </w:r>
          </w:p>
        </w:tc>
        <w:tc>
          <w:tcPr>
            <w:tcW w:w="621" w:type="dxa"/>
            <w:tcBorders>
              <w:top w:val="nil"/>
              <w:left w:val="nil"/>
              <w:bottom w:val="single" w:sz="4" w:space="0" w:color="000000"/>
              <w:right w:val="single" w:sz="4" w:space="0" w:color="000000"/>
            </w:tcBorders>
            <w:noWrap/>
          </w:tcPr>
          <w:p w14:paraId="6FDD95DC"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22CB0DF6"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62E365B7"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48C20508"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5647DECB"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1E3AF840"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5752754F"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116B2B2C"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5763F7CC"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31262B85"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2060621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2C9EC40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25D9D4BA"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4E59319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lastRenderedPageBreak/>
              <w:t>2.2.4.</w:t>
            </w:r>
          </w:p>
        </w:tc>
        <w:tc>
          <w:tcPr>
            <w:tcW w:w="3650" w:type="dxa"/>
            <w:tcBorders>
              <w:top w:val="nil"/>
              <w:left w:val="nil"/>
              <w:bottom w:val="single" w:sz="4" w:space="0" w:color="000000"/>
              <w:right w:val="single" w:sz="4" w:space="0" w:color="000000"/>
            </w:tcBorders>
            <w:hideMark/>
          </w:tcPr>
          <w:p w14:paraId="4ED06943"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 xml:space="preserve">Контрольный осмотр и очистка </w:t>
            </w:r>
            <w:proofErr w:type="spellStart"/>
            <w:r w:rsidRPr="004854FC">
              <w:rPr>
                <w:rFonts w:ascii="Times New Roman" w:hAnsi="Times New Roman" w:cs="Times New Roman"/>
                <w:sz w:val="24"/>
                <w:szCs w:val="24"/>
              </w:rPr>
              <w:t>префильтров</w:t>
            </w:r>
            <w:proofErr w:type="spellEnd"/>
          </w:p>
        </w:tc>
        <w:tc>
          <w:tcPr>
            <w:tcW w:w="783" w:type="dxa"/>
            <w:tcBorders>
              <w:top w:val="nil"/>
              <w:left w:val="nil"/>
              <w:bottom w:val="single" w:sz="4" w:space="0" w:color="000000"/>
              <w:right w:val="single" w:sz="4" w:space="0" w:color="000000"/>
            </w:tcBorders>
            <w:hideMark/>
          </w:tcPr>
          <w:p w14:paraId="2C630F66"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шт.</w:t>
            </w:r>
          </w:p>
        </w:tc>
        <w:tc>
          <w:tcPr>
            <w:tcW w:w="795" w:type="dxa"/>
            <w:tcBorders>
              <w:top w:val="nil"/>
              <w:left w:val="nil"/>
              <w:bottom w:val="single" w:sz="4" w:space="0" w:color="000000"/>
              <w:right w:val="single" w:sz="4" w:space="0" w:color="000000"/>
            </w:tcBorders>
            <w:hideMark/>
          </w:tcPr>
          <w:p w14:paraId="6F5290A5"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4D840CEA"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месяц</w:t>
            </w:r>
          </w:p>
        </w:tc>
        <w:tc>
          <w:tcPr>
            <w:tcW w:w="621" w:type="dxa"/>
            <w:tcBorders>
              <w:top w:val="nil"/>
              <w:left w:val="nil"/>
              <w:bottom w:val="single" w:sz="4" w:space="0" w:color="000000"/>
              <w:right w:val="single" w:sz="4" w:space="0" w:color="000000"/>
            </w:tcBorders>
            <w:noWrap/>
          </w:tcPr>
          <w:p w14:paraId="5DF05A54"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68C622E1"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1434EDD4"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4D949A8F"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58FA30CC"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112EDB94"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4DAA6B98"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1DEE9437"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64B8CE55"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20D0703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776EBA6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6DF3323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3600E3D3" w14:textId="77777777" w:rsidTr="00DF58D5">
        <w:trPr>
          <w:trHeight w:val="300"/>
        </w:trPr>
        <w:tc>
          <w:tcPr>
            <w:tcW w:w="14771" w:type="dxa"/>
            <w:gridSpan w:val="17"/>
            <w:tcBorders>
              <w:top w:val="nil"/>
              <w:left w:val="single" w:sz="4" w:space="0" w:color="000000"/>
              <w:bottom w:val="nil"/>
              <w:right w:val="single" w:sz="4" w:space="0" w:color="000000"/>
            </w:tcBorders>
            <w:hideMark/>
          </w:tcPr>
          <w:p w14:paraId="30C2A356"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2.3 Проверка и регулировка дозирующих систем в соответствии с технологическими требованиями физико-химических параметров воды</w:t>
            </w:r>
          </w:p>
        </w:tc>
      </w:tr>
      <w:tr w:rsidR="004854FC" w:rsidRPr="004854FC" w14:paraId="5005BC0F" w14:textId="77777777" w:rsidTr="00DF58D5">
        <w:trPr>
          <w:trHeight w:val="300"/>
        </w:trPr>
        <w:tc>
          <w:tcPr>
            <w:tcW w:w="740" w:type="dxa"/>
            <w:tcBorders>
              <w:top w:val="single" w:sz="4" w:space="0" w:color="000000"/>
              <w:left w:val="single" w:sz="4" w:space="0" w:color="000000"/>
              <w:bottom w:val="single" w:sz="4" w:space="0" w:color="000000"/>
              <w:right w:val="single" w:sz="4" w:space="0" w:color="000000"/>
            </w:tcBorders>
            <w:hideMark/>
          </w:tcPr>
          <w:p w14:paraId="5B30D75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2.3.1.</w:t>
            </w:r>
          </w:p>
        </w:tc>
        <w:tc>
          <w:tcPr>
            <w:tcW w:w="3650" w:type="dxa"/>
            <w:tcBorders>
              <w:top w:val="single" w:sz="4" w:space="0" w:color="000000"/>
              <w:left w:val="nil"/>
              <w:bottom w:val="single" w:sz="4" w:space="0" w:color="000000"/>
              <w:right w:val="single" w:sz="4" w:space="0" w:color="000000"/>
            </w:tcBorders>
            <w:hideMark/>
          </w:tcPr>
          <w:p w14:paraId="7BC2F016"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и регулирование дозирующей станции</w:t>
            </w:r>
          </w:p>
        </w:tc>
        <w:tc>
          <w:tcPr>
            <w:tcW w:w="783" w:type="dxa"/>
            <w:tcBorders>
              <w:top w:val="single" w:sz="4" w:space="0" w:color="000000"/>
              <w:left w:val="nil"/>
              <w:bottom w:val="single" w:sz="4" w:space="0" w:color="000000"/>
              <w:right w:val="single" w:sz="4" w:space="0" w:color="000000"/>
            </w:tcBorders>
            <w:hideMark/>
          </w:tcPr>
          <w:p w14:paraId="00816C0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шт.</w:t>
            </w:r>
          </w:p>
        </w:tc>
        <w:tc>
          <w:tcPr>
            <w:tcW w:w="795" w:type="dxa"/>
            <w:tcBorders>
              <w:top w:val="single" w:sz="4" w:space="0" w:color="000000"/>
              <w:left w:val="nil"/>
              <w:bottom w:val="single" w:sz="4" w:space="0" w:color="000000"/>
              <w:right w:val="single" w:sz="4" w:space="0" w:color="000000"/>
            </w:tcBorders>
            <w:hideMark/>
          </w:tcPr>
          <w:p w14:paraId="001977D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single" w:sz="4" w:space="0" w:color="000000"/>
              <w:left w:val="nil"/>
              <w:bottom w:val="single" w:sz="4" w:space="0" w:color="000000"/>
              <w:right w:val="single" w:sz="4" w:space="0" w:color="000000"/>
            </w:tcBorders>
            <w:hideMark/>
          </w:tcPr>
          <w:p w14:paraId="6C17819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single" w:sz="4" w:space="0" w:color="000000"/>
              <w:left w:val="nil"/>
              <w:bottom w:val="single" w:sz="4" w:space="0" w:color="000000"/>
              <w:right w:val="single" w:sz="4" w:space="0" w:color="000000"/>
            </w:tcBorders>
            <w:noWrap/>
          </w:tcPr>
          <w:p w14:paraId="5CD4822B"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tcPr>
          <w:p w14:paraId="5F929172"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000000"/>
              <w:left w:val="nil"/>
              <w:bottom w:val="single" w:sz="4" w:space="0" w:color="000000"/>
              <w:right w:val="single" w:sz="4" w:space="0" w:color="000000"/>
            </w:tcBorders>
            <w:noWrap/>
          </w:tcPr>
          <w:p w14:paraId="14E2BCDA"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000000"/>
              <w:left w:val="nil"/>
              <w:bottom w:val="single" w:sz="4" w:space="0" w:color="000000"/>
              <w:right w:val="single" w:sz="4" w:space="0" w:color="000000"/>
            </w:tcBorders>
            <w:noWrap/>
          </w:tcPr>
          <w:p w14:paraId="5973A307"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000000"/>
              <w:left w:val="nil"/>
              <w:bottom w:val="single" w:sz="4" w:space="0" w:color="000000"/>
              <w:right w:val="single" w:sz="4" w:space="0" w:color="000000"/>
            </w:tcBorders>
            <w:noWrap/>
          </w:tcPr>
          <w:p w14:paraId="44422759"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000000"/>
              <w:left w:val="nil"/>
              <w:bottom w:val="single" w:sz="4" w:space="0" w:color="000000"/>
              <w:right w:val="single" w:sz="4" w:space="0" w:color="000000"/>
            </w:tcBorders>
            <w:noWrap/>
          </w:tcPr>
          <w:p w14:paraId="38EC5913"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000000"/>
              <w:left w:val="nil"/>
              <w:bottom w:val="single" w:sz="4" w:space="0" w:color="000000"/>
              <w:right w:val="single" w:sz="4" w:space="0" w:color="000000"/>
            </w:tcBorders>
            <w:noWrap/>
          </w:tcPr>
          <w:p w14:paraId="5E21FC47"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000000"/>
              <w:left w:val="nil"/>
              <w:bottom w:val="single" w:sz="4" w:space="0" w:color="000000"/>
              <w:right w:val="single" w:sz="4" w:space="0" w:color="000000"/>
            </w:tcBorders>
            <w:noWrap/>
          </w:tcPr>
          <w:p w14:paraId="58D8097B"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000000"/>
              <w:left w:val="nil"/>
              <w:bottom w:val="single" w:sz="4" w:space="0" w:color="000000"/>
              <w:right w:val="single" w:sz="4" w:space="0" w:color="000000"/>
            </w:tcBorders>
            <w:noWrap/>
          </w:tcPr>
          <w:p w14:paraId="72F09DC7"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hideMark/>
          </w:tcPr>
          <w:p w14:paraId="13E1E34A"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000000"/>
              <w:left w:val="nil"/>
              <w:bottom w:val="single" w:sz="4" w:space="0" w:color="000000"/>
              <w:right w:val="single" w:sz="4" w:space="0" w:color="000000"/>
            </w:tcBorders>
            <w:noWrap/>
            <w:hideMark/>
          </w:tcPr>
          <w:p w14:paraId="5BD95B6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000000"/>
              <w:left w:val="nil"/>
              <w:bottom w:val="single" w:sz="4" w:space="0" w:color="000000"/>
              <w:right w:val="single" w:sz="4" w:space="0" w:color="000000"/>
            </w:tcBorders>
            <w:noWrap/>
            <w:hideMark/>
          </w:tcPr>
          <w:p w14:paraId="3C958B1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0B1554AE" w14:textId="77777777" w:rsidTr="00DF58D5">
        <w:trPr>
          <w:trHeight w:val="600"/>
        </w:trPr>
        <w:tc>
          <w:tcPr>
            <w:tcW w:w="740" w:type="dxa"/>
            <w:tcBorders>
              <w:top w:val="nil"/>
              <w:left w:val="single" w:sz="4" w:space="0" w:color="000000"/>
              <w:bottom w:val="single" w:sz="4" w:space="0" w:color="000000"/>
              <w:right w:val="single" w:sz="4" w:space="0" w:color="000000"/>
            </w:tcBorders>
            <w:hideMark/>
          </w:tcPr>
          <w:p w14:paraId="070C68F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2.3.2.</w:t>
            </w:r>
          </w:p>
        </w:tc>
        <w:tc>
          <w:tcPr>
            <w:tcW w:w="3650" w:type="dxa"/>
            <w:tcBorders>
              <w:top w:val="nil"/>
              <w:left w:val="nil"/>
              <w:bottom w:val="single" w:sz="4" w:space="0" w:color="000000"/>
              <w:right w:val="single" w:sz="4" w:space="0" w:color="000000"/>
            </w:tcBorders>
            <w:hideMark/>
          </w:tcPr>
          <w:p w14:paraId="02237339"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и регулирование дозирующего насоса коагулянта</w:t>
            </w:r>
          </w:p>
        </w:tc>
        <w:tc>
          <w:tcPr>
            <w:tcW w:w="783" w:type="dxa"/>
            <w:tcBorders>
              <w:top w:val="nil"/>
              <w:left w:val="nil"/>
              <w:bottom w:val="single" w:sz="4" w:space="0" w:color="000000"/>
              <w:right w:val="single" w:sz="4" w:space="0" w:color="000000"/>
            </w:tcBorders>
            <w:hideMark/>
          </w:tcPr>
          <w:p w14:paraId="2507FA9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шт.</w:t>
            </w:r>
          </w:p>
        </w:tc>
        <w:tc>
          <w:tcPr>
            <w:tcW w:w="795" w:type="dxa"/>
            <w:tcBorders>
              <w:top w:val="nil"/>
              <w:left w:val="nil"/>
              <w:bottom w:val="single" w:sz="4" w:space="0" w:color="000000"/>
              <w:right w:val="single" w:sz="4" w:space="0" w:color="000000"/>
            </w:tcBorders>
            <w:hideMark/>
          </w:tcPr>
          <w:p w14:paraId="3E265FF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613D163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7F895939"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5330D079"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12BA9A09"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1BB40A36"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64F88345"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2CD0DD1D"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63BF5C5A"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3F46D917"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1C030C84"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3C03F08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7E2F5D4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7A1B799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43AC0573" w14:textId="77777777" w:rsidTr="00DF58D5">
        <w:trPr>
          <w:trHeight w:val="1200"/>
        </w:trPr>
        <w:tc>
          <w:tcPr>
            <w:tcW w:w="740" w:type="dxa"/>
            <w:tcBorders>
              <w:top w:val="nil"/>
              <w:left w:val="single" w:sz="4" w:space="0" w:color="000000"/>
              <w:bottom w:val="single" w:sz="4" w:space="0" w:color="000000"/>
              <w:right w:val="single" w:sz="4" w:space="0" w:color="000000"/>
            </w:tcBorders>
            <w:hideMark/>
          </w:tcPr>
          <w:p w14:paraId="4C5E463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2.3.3.</w:t>
            </w:r>
          </w:p>
        </w:tc>
        <w:tc>
          <w:tcPr>
            <w:tcW w:w="3650" w:type="dxa"/>
            <w:tcBorders>
              <w:top w:val="nil"/>
              <w:left w:val="nil"/>
              <w:bottom w:val="single" w:sz="4" w:space="0" w:color="000000"/>
              <w:right w:val="single" w:sz="4" w:space="0" w:color="000000"/>
            </w:tcBorders>
            <w:hideMark/>
          </w:tcPr>
          <w:p w14:paraId="57B79B5E"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Регулирование параметров воды хим. Реагентами (</w:t>
            </w:r>
            <w:proofErr w:type="spellStart"/>
            <w:r w:rsidRPr="004854FC">
              <w:rPr>
                <w:rFonts w:ascii="Times New Roman" w:hAnsi="Times New Roman" w:cs="Times New Roman"/>
                <w:sz w:val="24"/>
                <w:szCs w:val="24"/>
              </w:rPr>
              <w:t>дезинфиканты</w:t>
            </w:r>
            <w:proofErr w:type="spellEnd"/>
            <w:r w:rsidRPr="004854FC">
              <w:rPr>
                <w:rFonts w:ascii="Times New Roman" w:hAnsi="Times New Roman" w:cs="Times New Roman"/>
                <w:sz w:val="24"/>
                <w:szCs w:val="24"/>
              </w:rPr>
              <w:t>, регуляторы рН, средства против мутности и водорослей и т.п.) Цена реагентов входит в стоимость услуги.</w:t>
            </w:r>
          </w:p>
        </w:tc>
        <w:tc>
          <w:tcPr>
            <w:tcW w:w="783" w:type="dxa"/>
            <w:tcBorders>
              <w:top w:val="nil"/>
              <w:left w:val="nil"/>
              <w:bottom w:val="single" w:sz="4" w:space="0" w:color="000000"/>
              <w:right w:val="single" w:sz="4" w:space="0" w:color="000000"/>
            </w:tcBorders>
            <w:hideMark/>
          </w:tcPr>
          <w:p w14:paraId="39D04F9F"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078B64E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09A99E4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4B28AB8E"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724A4A2A"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270C1675"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15C6613F"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768D6016"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28AC20A8"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6E6D9FD3"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7E9956D6"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5BA5533D"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707742F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2A510EF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02B70E4B"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698BEAF9" w14:textId="77777777" w:rsidTr="00DF58D5">
        <w:trPr>
          <w:trHeight w:val="600"/>
        </w:trPr>
        <w:tc>
          <w:tcPr>
            <w:tcW w:w="740" w:type="dxa"/>
            <w:tcBorders>
              <w:top w:val="nil"/>
              <w:left w:val="single" w:sz="4" w:space="0" w:color="000000"/>
              <w:bottom w:val="single" w:sz="4" w:space="0" w:color="000000"/>
              <w:right w:val="single" w:sz="4" w:space="0" w:color="000000"/>
            </w:tcBorders>
            <w:hideMark/>
          </w:tcPr>
          <w:p w14:paraId="3959DB15"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2.3.4.</w:t>
            </w:r>
          </w:p>
        </w:tc>
        <w:tc>
          <w:tcPr>
            <w:tcW w:w="3650" w:type="dxa"/>
            <w:tcBorders>
              <w:top w:val="nil"/>
              <w:left w:val="nil"/>
              <w:bottom w:val="single" w:sz="4" w:space="0" w:color="000000"/>
              <w:right w:val="single" w:sz="4" w:space="0" w:color="000000"/>
            </w:tcBorders>
            <w:hideMark/>
          </w:tcPr>
          <w:p w14:paraId="473677FD"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Загрузка расходных материалов</w:t>
            </w:r>
          </w:p>
        </w:tc>
        <w:tc>
          <w:tcPr>
            <w:tcW w:w="783" w:type="dxa"/>
            <w:tcBorders>
              <w:top w:val="nil"/>
              <w:left w:val="nil"/>
              <w:bottom w:val="single" w:sz="4" w:space="0" w:color="000000"/>
              <w:right w:val="single" w:sz="4" w:space="0" w:color="000000"/>
            </w:tcBorders>
            <w:hideMark/>
          </w:tcPr>
          <w:p w14:paraId="0FA60A11"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6FDCE9E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0905C71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месяц</w:t>
            </w:r>
          </w:p>
        </w:tc>
        <w:tc>
          <w:tcPr>
            <w:tcW w:w="621" w:type="dxa"/>
            <w:tcBorders>
              <w:top w:val="single" w:sz="4" w:space="0" w:color="auto"/>
              <w:left w:val="single" w:sz="4" w:space="0" w:color="auto"/>
              <w:bottom w:val="single" w:sz="4" w:space="0" w:color="auto"/>
              <w:right w:val="single" w:sz="4" w:space="0" w:color="auto"/>
            </w:tcBorders>
            <w:noWrap/>
          </w:tcPr>
          <w:p w14:paraId="3DB483F8"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auto"/>
              <w:left w:val="nil"/>
              <w:bottom w:val="single" w:sz="4" w:space="0" w:color="auto"/>
              <w:right w:val="single" w:sz="4" w:space="0" w:color="auto"/>
            </w:tcBorders>
            <w:noWrap/>
          </w:tcPr>
          <w:p w14:paraId="5137922A"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auto"/>
              <w:left w:val="nil"/>
              <w:bottom w:val="single" w:sz="4" w:space="0" w:color="auto"/>
              <w:right w:val="single" w:sz="4" w:space="0" w:color="auto"/>
            </w:tcBorders>
            <w:noWrap/>
          </w:tcPr>
          <w:p w14:paraId="5BEF43A0"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auto"/>
              <w:left w:val="nil"/>
              <w:bottom w:val="single" w:sz="4" w:space="0" w:color="auto"/>
              <w:right w:val="single" w:sz="4" w:space="0" w:color="auto"/>
            </w:tcBorders>
            <w:noWrap/>
          </w:tcPr>
          <w:p w14:paraId="05024053"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auto"/>
              <w:left w:val="nil"/>
              <w:bottom w:val="single" w:sz="4" w:space="0" w:color="auto"/>
              <w:right w:val="single" w:sz="4" w:space="0" w:color="auto"/>
            </w:tcBorders>
            <w:noWrap/>
          </w:tcPr>
          <w:p w14:paraId="426A528B"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auto"/>
              <w:left w:val="nil"/>
              <w:bottom w:val="single" w:sz="4" w:space="0" w:color="auto"/>
              <w:right w:val="single" w:sz="4" w:space="0" w:color="auto"/>
            </w:tcBorders>
            <w:noWrap/>
          </w:tcPr>
          <w:p w14:paraId="03ED86A7"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auto"/>
              <w:left w:val="nil"/>
              <w:bottom w:val="single" w:sz="4" w:space="0" w:color="auto"/>
              <w:right w:val="single" w:sz="4" w:space="0" w:color="auto"/>
            </w:tcBorders>
            <w:noWrap/>
          </w:tcPr>
          <w:p w14:paraId="4A535436"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auto"/>
              <w:left w:val="nil"/>
              <w:bottom w:val="single" w:sz="4" w:space="0" w:color="auto"/>
              <w:right w:val="single" w:sz="4" w:space="0" w:color="auto"/>
            </w:tcBorders>
            <w:noWrap/>
          </w:tcPr>
          <w:p w14:paraId="79D28783"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auto"/>
              <w:left w:val="nil"/>
              <w:bottom w:val="single" w:sz="4" w:space="0" w:color="auto"/>
              <w:right w:val="single" w:sz="4" w:space="0" w:color="auto"/>
            </w:tcBorders>
            <w:noWrap/>
          </w:tcPr>
          <w:p w14:paraId="1CA59C03"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auto"/>
              <w:left w:val="nil"/>
              <w:bottom w:val="single" w:sz="4" w:space="0" w:color="auto"/>
              <w:right w:val="single" w:sz="4" w:space="0" w:color="auto"/>
            </w:tcBorders>
            <w:noWrap/>
            <w:hideMark/>
          </w:tcPr>
          <w:p w14:paraId="185ED67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auto"/>
              <w:left w:val="nil"/>
              <w:bottom w:val="single" w:sz="4" w:space="0" w:color="auto"/>
              <w:right w:val="single" w:sz="4" w:space="0" w:color="auto"/>
            </w:tcBorders>
            <w:noWrap/>
            <w:hideMark/>
          </w:tcPr>
          <w:p w14:paraId="09564FA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auto"/>
              <w:left w:val="nil"/>
              <w:bottom w:val="single" w:sz="4" w:space="0" w:color="auto"/>
              <w:right w:val="single" w:sz="4" w:space="0" w:color="000000"/>
            </w:tcBorders>
            <w:noWrap/>
            <w:hideMark/>
          </w:tcPr>
          <w:p w14:paraId="4F39700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341AF861" w14:textId="77777777" w:rsidTr="00DF58D5">
        <w:trPr>
          <w:trHeight w:val="300"/>
        </w:trPr>
        <w:tc>
          <w:tcPr>
            <w:tcW w:w="14771" w:type="dxa"/>
            <w:gridSpan w:val="17"/>
            <w:tcBorders>
              <w:top w:val="nil"/>
              <w:left w:val="single" w:sz="4" w:space="0" w:color="000000"/>
              <w:bottom w:val="single" w:sz="4" w:space="0" w:color="000000"/>
              <w:right w:val="single" w:sz="4" w:space="0" w:color="000000"/>
            </w:tcBorders>
            <w:hideMark/>
          </w:tcPr>
          <w:p w14:paraId="37C24D44"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2.4 УФ установка ОДВ-30</w:t>
            </w:r>
          </w:p>
        </w:tc>
      </w:tr>
      <w:tr w:rsidR="004854FC" w:rsidRPr="004854FC" w14:paraId="6FBD4F5E"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09B7707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2.4.1.</w:t>
            </w:r>
          </w:p>
        </w:tc>
        <w:tc>
          <w:tcPr>
            <w:tcW w:w="3650" w:type="dxa"/>
            <w:tcBorders>
              <w:top w:val="nil"/>
              <w:left w:val="nil"/>
              <w:bottom w:val="single" w:sz="4" w:space="0" w:color="000000"/>
              <w:right w:val="single" w:sz="4" w:space="0" w:color="000000"/>
            </w:tcBorders>
            <w:hideMark/>
          </w:tcPr>
          <w:p w14:paraId="5D61524D"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работоспособности УФ ламп</w:t>
            </w:r>
          </w:p>
        </w:tc>
        <w:tc>
          <w:tcPr>
            <w:tcW w:w="783" w:type="dxa"/>
            <w:tcBorders>
              <w:top w:val="nil"/>
              <w:left w:val="nil"/>
              <w:bottom w:val="single" w:sz="4" w:space="0" w:color="000000"/>
              <w:right w:val="single" w:sz="4" w:space="0" w:color="000000"/>
            </w:tcBorders>
            <w:hideMark/>
          </w:tcPr>
          <w:p w14:paraId="799F3719"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6C11C63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00ED5FC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2D8039A0"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2B2F6AEC"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55259CC3"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1EFBCFCD"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3D5FBD4B"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1CEDCD93"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69F44662"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5B3D1077"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50AD9087"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2D8E691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4B61FC8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0921C633"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7DFFD595"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4C9AB5D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2.4.2.</w:t>
            </w:r>
          </w:p>
        </w:tc>
        <w:tc>
          <w:tcPr>
            <w:tcW w:w="3650" w:type="dxa"/>
            <w:tcBorders>
              <w:top w:val="nil"/>
              <w:left w:val="nil"/>
              <w:bottom w:val="single" w:sz="4" w:space="0" w:color="000000"/>
              <w:right w:val="single" w:sz="4" w:space="0" w:color="000000"/>
            </w:tcBorders>
            <w:hideMark/>
          </w:tcPr>
          <w:p w14:paraId="663FF511"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 xml:space="preserve"> Очистка рабочей поверхности ламп от налёта</w:t>
            </w:r>
          </w:p>
        </w:tc>
        <w:tc>
          <w:tcPr>
            <w:tcW w:w="783" w:type="dxa"/>
            <w:tcBorders>
              <w:top w:val="nil"/>
              <w:left w:val="nil"/>
              <w:bottom w:val="single" w:sz="4" w:space="0" w:color="000000"/>
              <w:right w:val="single" w:sz="4" w:space="0" w:color="000000"/>
            </w:tcBorders>
            <w:hideMark/>
          </w:tcPr>
          <w:p w14:paraId="3EA96AD6"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04746F8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1233" w:type="dxa"/>
            <w:tcBorders>
              <w:top w:val="nil"/>
              <w:left w:val="nil"/>
              <w:bottom w:val="single" w:sz="4" w:space="0" w:color="000000"/>
              <w:right w:val="single" w:sz="4" w:space="0" w:color="000000"/>
            </w:tcBorders>
            <w:hideMark/>
          </w:tcPr>
          <w:p w14:paraId="01E77B7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квартал</w:t>
            </w:r>
          </w:p>
        </w:tc>
        <w:tc>
          <w:tcPr>
            <w:tcW w:w="621" w:type="dxa"/>
            <w:tcBorders>
              <w:top w:val="nil"/>
              <w:left w:val="nil"/>
              <w:bottom w:val="single" w:sz="4" w:space="0" w:color="000000"/>
              <w:right w:val="single" w:sz="4" w:space="0" w:color="000000"/>
            </w:tcBorders>
            <w:noWrap/>
          </w:tcPr>
          <w:p w14:paraId="28775905"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059EECCA"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3CEEAEF1"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2BBA17D0"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hideMark/>
          </w:tcPr>
          <w:p w14:paraId="1D304C4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682" w:type="dxa"/>
            <w:tcBorders>
              <w:top w:val="nil"/>
              <w:left w:val="nil"/>
              <w:bottom w:val="single" w:sz="4" w:space="0" w:color="000000"/>
              <w:right w:val="single" w:sz="4" w:space="0" w:color="000000"/>
            </w:tcBorders>
            <w:noWrap/>
            <w:hideMark/>
          </w:tcPr>
          <w:p w14:paraId="60E9E3E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679" w:type="dxa"/>
            <w:tcBorders>
              <w:top w:val="nil"/>
              <w:left w:val="nil"/>
              <w:bottom w:val="single" w:sz="4" w:space="0" w:color="000000"/>
              <w:right w:val="single" w:sz="4" w:space="0" w:color="000000"/>
            </w:tcBorders>
            <w:noWrap/>
            <w:hideMark/>
          </w:tcPr>
          <w:p w14:paraId="07D8042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594" w:type="dxa"/>
            <w:tcBorders>
              <w:top w:val="nil"/>
              <w:left w:val="nil"/>
              <w:bottom w:val="single" w:sz="4" w:space="0" w:color="000000"/>
              <w:right w:val="single" w:sz="4" w:space="0" w:color="000000"/>
            </w:tcBorders>
            <w:noWrap/>
            <w:hideMark/>
          </w:tcPr>
          <w:p w14:paraId="05244F1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600" w:type="dxa"/>
            <w:tcBorders>
              <w:top w:val="nil"/>
              <w:left w:val="nil"/>
              <w:bottom w:val="single" w:sz="4" w:space="0" w:color="000000"/>
              <w:right w:val="single" w:sz="4" w:space="0" w:color="000000"/>
            </w:tcBorders>
            <w:noWrap/>
            <w:hideMark/>
          </w:tcPr>
          <w:p w14:paraId="5CFA2587"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037E8A88" w14:textId="77777777" w:rsidR="004854FC" w:rsidRPr="004854FC" w:rsidRDefault="004854FC" w:rsidP="00DF58D5">
            <w:pPr>
              <w:jc w:val="center"/>
              <w:rPr>
                <w:rFonts w:ascii="Times New Roman" w:hAnsi="Times New Roman" w:cs="Times New Roman"/>
                <w:sz w:val="24"/>
                <w:szCs w:val="24"/>
              </w:rPr>
            </w:pPr>
          </w:p>
        </w:tc>
        <w:tc>
          <w:tcPr>
            <w:tcW w:w="617" w:type="dxa"/>
            <w:tcBorders>
              <w:top w:val="nil"/>
              <w:left w:val="nil"/>
              <w:bottom w:val="single" w:sz="4" w:space="0" w:color="000000"/>
              <w:right w:val="single" w:sz="4" w:space="0" w:color="000000"/>
            </w:tcBorders>
            <w:noWrap/>
            <w:hideMark/>
          </w:tcPr>
          <w:p w14:paraId="289538C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592" w:type="dxa"/>
            <w:tcBorders>
              <w:top w:val="nil"/>
              <w:left w:val="nil"/>
              <w:bottom w:val="single" w:sz="4" w:space="0" w:color="000000"/>
              <w:right w:val="single" w:sz="4" w:space="0" w:color="000000"/>
            </w:tcBorders>
            <w:noWrap/>
            <w:hideMark/>
          </w:tcPr>
          <w:p w14:paraId="7FAF2A8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6E35D33F" w14:textId="77777777" w:rsidTr="00DF58D5">
        <w:trPr>
          <w:trHeight w:val="300"/>
        </w:trPr>
        <w:tc>
          <w:tcPr>
            <w:tcW w:w="14771" w:type="dxa"/>
            <w:gridSpan w:val="17"/>
            <w:tcBorders>
              <w:top w:val="single" w:sz="4" w:space="0" w:color="000000"/>
              <w:left w:val="single" w:sz="4" w:space="0" w:color="000000"/>
              <w:bottom w:val="nil"/>
              <w:right w:val="single" w:sz="4" w:space="0" w:color="000000"/>
            </w:tcBorders>
            <w:hideMark/>
          </w:tcPr>
          <w:p w14:paraId="5AB1B33B"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2.5 Оборудование нагрева воды</w:t>
            </w:r>
          </w:p>
        </w:tc>
      </w:tr>
      <w:tr w:rsidR="004854FC" w:rsidRPr="004854FC" w14:paraId="01FFBA0F" w14:textId="77777777" w:rsidTr="00DF58D5">
        <w:trPr>
          <w:trHeight w:val="300"/>
        </w:trPr>
        <w:tc>
          <w:tcPr>
            <w:tcW w:w="740" w:type="dxa"/>
            <w:tcBorders>
              <w:top w:val="single" w:sz="4" w:space="0" w:color="000000"/>
              <w:left w:val="single" w:sz="4" w:space="0" w:color="000000"/>
              <w:bottom w:val="single" w:sz="4" w:space="0" w:color="000000"/>
              <w:right w:val="single" w:sz="4" w:space="0" w:color="000000"/>
            </w:tcBorders>
            <w:hideMark/>
          </w:tcPr>
          <w:p w14:paraId="21F5F88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2.5.1.</w:t>
            </w:r>
          </w:p>
        </w:tc>
        <w:tc>
          <w:tcPr>
            <w:tcW w:w="3650" w:type="dxa"/>
            <w:tcBorders>
              <w:top w:val="single" w:sz="4" w:space="0" w:color="000000"/>
              <w:left w:val="nil"/>
              <w:bottom w:val="single" w:sz="4" w:space="0" w:color="000000"/>
              <w:right w:val="single" w:sz="4" w:space="0" w:color="000000"/>
            </w:tcBorders>
            <w:hideMark/>
          </w:tcPr>
          <w:p w14:paraId="744CD29F"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Внешний осмотр на предмет повреждений и протечек</w:t>
            </w:r>
          </w:p>
        </w:tc>
        <w:tc>
          <w:tcPr>
            <w:tcW w:w="783" w:type="dxa"/>
            <w:tcBorders>
              <w:top w:val="single" w:sz="4" w:space="0" w:color="000000"/>
              <w:left w:val="nil"/>
              <w:bottom w:val="single" w:sz="4" w:space="0" w:color="000000"/>
              <w:right w:val="single" w:sz="4" w:space="0" w:color="000000"/>
            </w:tcBorders>
            <w:hideMark/>
          </w:tcPr>
          <w:p w14:paraId="42390DB4"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single" w:sz="4" w:space="0" w:color="000000"/>
              <w:left w:val="nil"/>
              <w:bottom w:val="single" w:sz="4" w:space="0" w:color="000000"/>
              <w:right w:val="single" w:sz="4" w:space="0" w:color="000000"/>
            </w:tcBorders>
            <w:hideMark/>
          </w:tcPr>
          <w:p w14:paraId="21CF9A9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single" w:sz="4" w:space="0" w:color="000000"/>
              <w:left w:val="nil"/>
              <w:bottom w:val="single" w:sz="4" w:space="0" w:color="000000"/>
              <w:right w:val="single" w:sz="4" w:space="0" w:color="000000"/>
            </w:tcBorders>
            <w:hideMark/>
          </w:tcPr>
          <w:p w14:paraId="346B6C4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single" w:sz="4" w:space="0" w:color="000000"/>
              <w:left w:val="nil"/>
              <w:bottom w:val="single" w:sz="4" w:space="0" w:color="000000"/>
              <w:right w:val="single" w:sz="4" w:space="0" w:color="000000"/>
            </w:tcBorders>
            <w:noWrap/>
          </w:tcPr>
          <w:p w14:paraId="1825A135"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tcPr>
          <w:p w14:paraId="76A637AE"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000000"/>
              <w:left w:val="nil"/>
              <w:bottom w:val="single" w:sz="4" w:space="0" w:color="000000"/>
              <w:right w:val="single" w:sz="4" w:space="0" w:color="000000"/>
            </w:tcBorders>
            <w:noWrap/>
          </w:tcPr>
          <w:p w14:paraId="61B30EB6"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000000"/>
              <w:left w:val="nil"/>
              <w:bottom w:val="single" w:sz="4" w:space="0" w:color="000000"/>
              <w:right w:val="single" w:sz="4" w:space="0" w:color="000000"/>
            </w:tcBorders>
            <w:noWrap/>
          </w:tcPr>
          <w:p w14:paraId="2D4849BD"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000000"/>
              <w:left w:val="nil"/>
              <w:bottom w:val="single" w:sz="4" w:space="0" w:color="000000"/>
              <w:right w:val="single" w:sz="4" w:space="0" w:color="000000"/>
            </w:tcBorders>
            <w:noWrap/>
          </w:tcPr>
          <w:p w14:paraId="4941A789"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000000"/>
              <w:left w:val="nil"/>
              <w:bottom w:val="single" w:sz="4" w:space="0" w:color="000000"/>
              <w:right w:val="single" w:sz="4" w:space="0" w:color="000000"/>
            </w:tcBorders>
            <w:noWrap/>
          </w:tcPr>
          <w:p w14:paraId="76C4FE5F"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000000"/>
              <w:left w:val="nil"/>
              <w:bottom w:val="single" w:sz="4" w:space="0" w:color="000000"/>
              <w:right w:val="single" w:sz="4" w:space="0" w:color="000000"/>
            </w:tcBorders>
            <w:noWrap/>
          </w:tcPr>
          <w:p w14:paraId="7E5F66EA"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000000"/>
              <w:left w:val="nil"/>
              <w:bottom w:val="single" w:sz="4" w:space="0" w:color="000000"/>
              <w:right w:val="single" w:sz="4" w:space="0" w:color="000000"/>
            </w:tcBorders>
            <w:noWrap/>
          </w:tcPr>
          <w:p w14:paraId="2CFC0822"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000000"/>
              <w:left w:val="nil"/>
              <w:bottom w:val="single" w:sz="4" w:space="0" w:color="000000"/>
              <w:right w:val="single" w:sz="4" w:space="0" w:color="000000"/>
            </w:tcBorders>
            <w:noWrap/>
          </w:tcPr>
          <w:p w14:paraId="5BD0D432"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hideMark/>
          </w:tcPr>
          <w:p w14:paraId="756965D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000000"/>
              <w:left w:val="nil"/>
              <w:bottom w:val="single" w:sz="4" w:space="0" w:color="000000"/>
              <w:right w:val="single" w:sz="4" w:space="0" w:color="000000"/>
            </w:tcBorders>
            <w:noWrap/>
            <w:hideMark/>
          </w:tcPr>
          <w:p w14:paraId="6773F31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000000"/>
              <w:left w:val="nil"/>
              <w:bottom w:val="single" w:sz="4" w:space="0" w:color="000000"/>
              <w:right w:val="single" w:sz="4" w:space="0" w:color="000000"/>
            </w:tcBorders>
            <w:noWrap/>
            <w:hideMark/>
          </w:tcPr>
          <w:p w14:paraId="6641B669"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3C76DD95"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4A9171B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2.5.2.</w:t>
            </w:r>
          </w:p>
        </w:tc>
        <w:tc>
          <w:tcPr>
            <w:tcW w:w="3650" w:type="dxa"/>
            <w:tcBorders>
              <w:top w:val="nil"/>
              <w:left w:val="nil"/>
              <w:bottom w:val="single" w:sz="4" w:space="0" w:color="000000"/>
              <w:right w:val="single" w:sz="4" w:space="0" w:color="000000"/>
            </w:tcBorders>
            <w:hideMark/>
          </w:tcPr>
          <w:p w14:paraId="48C56AE1"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работы пульта управления водонагревателей</w:t>
            </w:r>
          </w:p>
        </w:tc>
        <w:tc>
          <w:tcPr>
            <w:tcW w:w="783" w:type="dxa"/>
            <w:tcBorders>
              <w:top w:val="nil"/>
              <w:left w:val="nil"/>
              <w:bottom w:val="single" w:sz="4" w:space="0" w:color="000000"/>
              <w:right w:val="single" w:sz="4" w:space="0" w:color="000000"/>
            </w:tcBorders>
            <w:hideMark/>
          </w:tcPr>
          <w:p w14:paraId="58A216F3"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5D57409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7756CD2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5809569D"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794CB234"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0E5D67AF"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305F628B"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56542A4A"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75E730C5"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4146F83E"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5AAE33F8"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680C9BF0"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46C7472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6600FAB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4E9EC84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1218903E"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371F6C0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2.5.3.</w:t>
            </w:r>
          </w:p>
        </w:tc>
        <w:tc>
          <w:tcPr>
            <w:tcW w:w="3650" w:type="dxa"/>
            <w:tcBorders>
              <w:top w:val="nil"/>
              <w:left w:val="nil"/>
              <w:bottom w:val="single" w:sz="4" w:space="0" w:color="000000"/>
              <w:right w:val="single" w:sz="4" w:space="0" w:color="000000"/>
            </w:tcBorders>
            <w:hideMark/>
          </w:tcPr>
          <w:p w14:paraId="4B802CA6"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на срабатывания датчиков потока и давления</w:t>
            </w:r>
          </w:p>
        </w:tc>
        <w:tc>
          <w:tcPr>
            <w:tcW w:w="783" w:type="dxa"/>
            <w:tcBorders>
              <w:top w:val="nil"/>
              <w:left w:val="nil"/>
              <w:bottom w:val="single" w:sz="4" w:space="0" w:color="000000"/>
              <w:right w:val="single" w:sz="4" w:space="0" w:color="000000"/>
            </w:tcBorders>
            <w:hideMark/>
          </w:tcPr>
          <w:p w14:paraId="0F3DA98F"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4B9E90D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1D27634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0B191043"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5B918FEA"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7A4AD8F9"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2472C7E9"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626C0E6F"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66729B87"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55C576C3"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136A0630"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657C0FC4"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6375B21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353EC93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44B941A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7E797A9B" w14:textId="77777777" w:rsidTr="00DF58D5">
        <w:trPr>
          <w:trHeight w:val="300"/>
        </w:trPr>
        <w:tc>
          <w:tcPr>
            <w:tcW w:w="14771" w:type="dxa"/>
            <w:gridSpan w:val="17"/>
            <w:tcBorders>
              <w:top w:val="nil"/>
              <w:left w:val="single" w:sz="4" w:space="0" w:color="000000"/>
              <w:bottom w:val="nil"/>
              <w:right w:val="single" w:sz="4" w:space="0" w:color="000000"/>
            </w:tcBorders>
            <w:hideMark/>
          </w:tcPr>
          <w:p w14:paraId="53625591"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2.6 Автоматика управления</w:t>
            </w:r>
          </w:p>
        </w:tc>
      </w:tr>
      <w:tr w:rsidR="004854FC" w:rsidRPr="004854FC" w14:paraId="7C3D4244" w14:textId="77777777" w:rsidTr="00DF58D5">
        <w:trPr>
          <w:trHeight w:val="300"/>
        </w:trPr>
        <w:tc>
          <w:tcPr>
            <w:tcW w:w="740" w:type="dxa"/>
            <w:tcBorders>
              <w:top w:val="single" w:sz="4" w:space="0" w:color="000000"/>
              <w:left w:val="single" w:sz="4" w:space="0" w:color="000000"/>
              <w:bottom w:val="single" w:sz="4" w:space="0" w:color="000000"/>
              <w:right w:val="single" w:sz="4" w:space="0" w:color="000000"/>
            </w:tcBorders>
            <w:hideMark/>
          </w:tcPr>
          <w:p w14:paraId="156191D5"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2.6.1.</w:t>
            </w:r>
          </w:p>
        </w:tc>
        <w:tc>
          <w:tcPr>
            <w:tcW w:w="3650" w:type="dxa"/>
            <w:tcBorders>
              <w:top w:val="single" w:sz="4" w:space="0" w:color="000000"/>
              <w:left w:val="nil"/>
              <w:bottom w:val="single" w:sz="4" w:space="0" w:color="000000"/>
              <w:right w:val="single" w:sz="4" w:space="0" w:color="000000"/>
            </w:tcBorders>
            <w:hideMark/>
          </w:tcPr>
          <w:p w14:paraId="5B24663A"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УЗО по встроенному тесту</w:t>
            </w:r>
          </w:p>
        </w:tc>
        <w:tc>
          <w:tcPr>
            <w:tcW w:w="783" w:type="dxa"/>
            <w:tcBorders>
              <w:top w:val="single" w:sz="4" w:space="0" w:color="000000"/>
              <w:left w:val="nil"/>
              <w:bottom w:val="single" w:sz="4" w:space="0" w:color="000000"/>
              <w:right w:val="single" w:sz="4" w:space="0" w:color="000000"/>
            </w:tcBorders>
            <w:hideMark/>
          </w:tcPr>
          <w:p w14:paraId="1E72B4B6"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single" w:sz="4" w:space="0" w:color="000000"/>
              <w:left w:val="nil"/>
              <w:bottom w:val="single" w:sz="4" w:space="0" w:color="000000"/>
              <w:right w:val="single" w:sz="4" w:space="0" w:color="000000"/>
            </w:tcBorders>
            <w:hideMark/>
          </w:tcPr>
          <w:p w14:paraId="318B6456"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single" w:sz="4" w:space="0" w:color="000000"/>
              <w:left w:val="nil"/>
              <w:bottom w:val="single" w:sz="4" w:space="0" w:color="000000"/>
              <w:right w:val="single" w:sz="4" w:space="0" w:color="000000"/>
            </w:tcBorders>
            <w:hideMark/>
          </w:tcPr>
          <w:p w14:paraId="4B95164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месяц</w:t>
            </w:r>
          </w:p>
        </w:tc>
        <w:tc>
          <w:tcPr>
            <w:tcW w:w="621" w:type="dxa"/>
            <w:tcBorders>
              <w:top w:val="single" w:sz="4" w:space="0" w:color="000000"/>
              <w:left w:val="nil"/>
              <w:bottom w:val="single" w:sz="4" w:space="0" w:color="000000"/>
              <w:right w:val="single" w:sz="4" w:space="0" w:color="000000"/>
            </w:tcBorders>
            <w:noWrap/>
          </w:tcPr>
          <w:p w14:paraId="31837B61"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tcPr>
          <w:p w14:paraId="1C2101D2"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000000"/>
              <w:left w:val="nil"/>
              <w:bottom w:val="single" w:sz="4" w:space="0" w:color="000000"/>
              <w:right w:val="single" w:sz="4" w:space="0" w:color="000000"/>
            </w:tcBorders>
            <w:noWrap/>
          </w:tcPr>
          <w:p w14:paraId="394F9700"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000000"/>
              <w:left w:val="nil"/>
              <w:bottom w:val="single" w:sz="4" w:space="0" w:color="000000"/>
              <w:right w:val="single" w:sz="4" w:space="0" w:color="000000"/>
            </w:tcBorders>
            <w:noWrap/>
          </w:tcPr>
          <w:p w14:paraId="3D60C04E"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000000"/>
              <w:left w:val="nil"/>
              <w:bottom w:val="single" w:sz="4" w:space="0" w:color="000000"/>
              <w:right w:val="single" w:sz="4" w:space="0" w:color="000000"/>
            </w:tcBorders>
            <w:noWrap/>
          </w:tcPr>
          <w:p w14:paraId="43BE39FE"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000000"/>
              <w:left w:val="nil"/>
              <w:bottom w:val="single" w:sz="4" w:space="0" w:color="000000"/>
              <w:right w:val="single" w:sz="4" w:space="0" w:color="000000"/>
            </w:tcBorders>
            <w:noWrap/>
          </w:tcPr>
          <w:p w14:paraId="73C38DF3"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000000"/>
              <w:left w:val="nil"/>
              <w:bottom w:val="single" w:sz="4" w:space="0" w:color="000000"/>
              <w:right w:val="single" w:sz="4" w:space="0" w:color="000000"/>
            </w:tcBorders>
            <w:noWrap/>
          </w:tcPr>
          <w:p w14:paraId="3029AAD3"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000000"/>
              <w:left w:val="nil"/>
              <w:bottom w:val="single" w:sz="4" w:space="0" w:color="000000"/>
              <w:right w:val="single" w:sz="4" w:space="0" w:color="000000"/>
            </w:tcBorders>
            <w:noWrap/>
          </w:tcPr>
          <w:p w14:paraId="498B2AC2"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000000"/>
              <w:left w:val="nil"/>
              <w:bottom w:val="single" w:sz="4" w:space="0" w:color="000000"/>
              <w:right w:val="single" w:sz="4" w:space="0" w:color="000000"/>
            </w:tcBorders>
            <w:noWrap/>
          </w:tcPr>
          <w:p w14:paraId="7AF4209A"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hideMark/>
          </w:tcPr>
          <w:p w14:paraId="0293A2C5"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000000"/>
              <w:left w:val="nil"/>
              <w:bottom w:val="single" w:sz="4" w:space="0" w:color="000000"/>
              <w:right w:val="single" w:sz="4" w:space="0" w:color="000000"/>
            </w:tcBorders>
            <w:noWrap/>
            <w:hideMark/>
          </w:tcPr>
          <w:p w14:paraId="74D8058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000000"/>
              <w:left w:val="nil"/>
              <w:bottom w:val="single" w:sz="4" w:space="0" w:color="000000"/>
              <w:right w:val="single" w:sz="4" w:space="0" w:color="000000"/>
            </w:tcBorders>
            <w:noWrap/>
            <w:hideMark/>
          </w:tcPr>
          <w:p w14:paraId="1E59F5F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0FD9D109" w14:textId="77777777" w:rsidTr="00DF58D5">
        <w:trPr>
          <w:trHeight w:val="300"/>
        </w:trPr>
        <w:tc>
          <w:tcPr>
            <w:tcW w:w="740" w:type="dxa"/>
            <w:tcBorders>
              <w:top w:val="nil"/>
              <w:left w:val="single" w:sz="4" w:space="0" w:color="000000"/>
              <w:bottom w:val="single" w:sz="4" w:space="0" w:color="000000"/>
              <w:right w:val="single" w:sz="4" w:space="0" w:color="000000"/>
            </w:tcBorders>
            <w:hideMark/>
          </w:tcPr>
          <w:p w14:paraId="5524267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2.6.2.</w:t>
            </w:r>
          </w:p>
        </w:tc>
        <w:tc>
          <w:tcPr>
            <w:tcW w:w="3650" w:type="dxa"/>
            <w:tcBorders>
              <w:top w:val="nil"/>
              <w:left w:val="nil"/>
              <w:bottom w:val="single" w:sz="4" w:space="0" w:color="000000"/>
              <w:right w:val="single" w:sz="4" w:space="0" w:color="000000"/>
            </w:tcBorders>
            <w:hideMark/>
          </w:tcPr>
          <w:p w14:paraId="66E53F95"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Протяжка электрических контактов</w:t>
            </w:r>
          </w:p>
        </w:tc>
        <w:tc>
          <w:tcPr>
            <w:tcW w:w="783" w:type="dxa"/>
            <w:tcBorders>
              <w:top w:val="nil"/>
              <w:left w:val="nil"/>
              <w:bottom w:val="single" w:sz="4" w:space="0" w:color="000000"/>
              <w:right w:val="single" w:sz="4" w:space="0" w:color="000000"/>
            </w:tcBorders>
            <w:hideMark/>
          </w:tcPr>
          <w:p w14:paraId="03C51D7C"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3C08D62B"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1233" w:type="dxa"/>
            <w:tcBorders>
              <w:top w:val="nil"/>
              <w:left w:val="nil"/>
              <w:bottom w:val="single" w:sz="4" w:space="0" w:color="000000"/>
              <w:right w:val="single" w:sz="4" w:space="0" w:color="000000"/>
            </w:tcBorders>
            <w:hideMark/>
          </w:tcPr>
          <w:p w14:paraId="3A0D0B56"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квартал</w:t>
            </w:r>
          </w:p>
        </w:tc>
        <w:tc>
          <w:tcPr>
            <w:tcW w:w="621" w:type="dxa"/>
            <w:tcBorders>
              <w:top w:val="single" w:sz="4" w:space="0" w:color="auto"/>
              <w:left w:val="single" w:sz="4" w:space="0" w:color="auto"/>
              <w:bottom w:val="single" w:sz="4" w:space="0" w:color="auto"/>
              <w:right w:val="single" w:sz="4" w:space="0" w:color="auto"/>
            </w:tcBorders>
            <w:noWrap/>
          </w:tcPr>
          <w:p w14:paraId="2178A24F"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auto"/>
              <w:left w:val="nil"/>
              <w:bottom w:val="single" w:sz="4" w:space="0" w:color="auto"/>
              <w:right w:val="single" w:sz="4" w:space="0" w:color="auto"/>
            </w:tcBorders>
            <w:noWrap/>
          </w:tcPr>
          <w:p w14:paraId="2BF76FCA"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auto"/>
              <w:left w:val="nil"/>
              <w:bottom w:val="single" w:sz="4" w:space="0" w:color="auto"/>
              <w:right w:val="single" w:sz="4" w:space="0" w:color="auto"/>
            </w:tcBorders>
            <w:noWrap/>
          </w:tcPr>
          <w:p w14:paraId="4E886FF9"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auto"/>
              <w:left w:val="nil"/>
              <w:bottom w:val="single" w:sz="4" w:space="0" w:color="auto"/>
              <w:right w:val="single" w:sz="4" w:space="0" w:color="auto"/>
            </w:tcBorders>
            <w:noWrap/>
          </w:tcPr>
          <w:p w14:paraId="633C8A42"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auto"/>
              <w:left w:val="nil"/>
              <w:bottom w:val="single" w:sz="4" w:space="0" w:color="auto"/>
              <w:right w:val="single" w:sz="4" w:space="0" w:color="auto"/>
            </w:tcBorders>
            <w:noWrap/>
          </w:tcPr>
          <w:p w14:paraId="2490E7E9"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auto"/>
              <w:left w:val="nil"/>
              <w:bottom w:val="single" w:sz="4" w:space="0" w:color="auto"/>
              <w:right w:val="single" w:sz="4" w:space="0" w:color="auto"/>
            </w:tcBorders>
            <w:noWrap/>
          </w:tcPr>
          <w:p w14:paraId="661D98A1"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auto"/>
              <w:left w:val="nil"/>
              <w:bottom w:val="single" w:sz="4" w:space="0" w:color="auto"/>
              <w:right w:val="single" w:sz="4" w:space="0" w:color="auto"/>
            </w:tcBorders>
            <w:noWrap/>
          </w:tcPr>
          <w:p w14:paraId="1875412A"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auto"/>
              <w:left w:val="nil"/>
              <w:bottom w:val="single" w:sz="4" w:space="0" w:color="auto"/>
              <w:right w:val="single" w:sz="4" w:space="0" w:color="auto"/>
            </w:tcBorders>
            <w:noWrap/>
          </w:tcPr>
          <w:p w14:paraId="6551B894"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auto"/>
              <w:left w:val="nil"/>
              <w:bottom w:val="single" w:sz="4" w:space="0" w:color="auto"/>
              <w:right w:val="single" w:sz="4" w:space="0" w:color="auto"/>
            </w:tcBorders>
            <w:noWrap/>
            <w:hideMark/>
          </w:tcPr>
          <w:p w14:paraId="0B22FB2F"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auto"/>
              <w:left w:val="nil"/>
              <w:bottom w:val="single" w:sz="4" w:space="0" w:color="auto"/>
              <w:right w:val="single" w:sz="4" w:space="0" w:color="auto"/>
            </w:tcBorders>
            <w:noWrap/>
            <w:hideMark/>
          </w:tcPr>
          <w:p w14:paraId="580ADF63"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617" w:type="dxa"/>
            <w:tcBorders>
              <w:top w:val="single" w:sz="4" w:space="0" w:color="auto"/>
              <w:left w:val="nil"/>
              <w:bottom w:val="single" w:sz="4" w:space="0" w:color="auto"/>
              <w:right w:val="single" w:sz="4" w:space="0" w:color="auto"/>
            </w:tcBorders>
            <w:noWrap/>
            <w:hideMark/>
          </w:tcPr>
          <w:p w14:paraId="3428C457"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592" w:type="dxa"/>
            <w:tcBorders>
              <w:top w:val="single" w:sz="4" w:space="0" w:color="auto"/>
              <w:left w:val="nil"/>
              <w:bottom w:val="single" w:sz="4" w:space="0" w:color="auto"/>
              <w:right w:val="single" w:sz="4" w:space="0" w:color="000000"/>
            </w:tcBorders>
            <w:noWrap/>
            <w:hideMark/>
          </w:tcPr>
          <w:p w14:paraId="1B00FC4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15A73C00" w14:textId="77777777" w:rsidTr="00DF58D5">
        <w:trPr>
          <w:trHeight w:val="600"/>
        </w:trPr>
        <w:tc>
          <w:tcPr>
            <w:tcW w:w="740" w:type="dxa"/>
            <w:tcBorders>
              <w:top w:val="nil"/>
              <w:left w:val="single" w:sz="4" w:space="0" w:color="000000"/>
              <w:bottom w:val="single" w:sz="4" w:space="0" w:color="000000"/>
              <w:right w:val="single" w:sz="4" w:space="0" w:color="000000"/>
            </w:tcBorders>
            <w:hideMark/>
          </w:tcPr>
          <w:p w14:paraId="3234F912"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lastRenderedPageBreak/>
              <w:t>2.6.3.</w:t>
            </w:r>
          </w:p>
        </w:tc>
        <w:tc>
          <w:tcPr>
            <w:tcW w:w="3650" w:type="dxa"/>
            <w:tcBorders>
              <w:top w:val="nil"/>
              <w:left w:val="nil"/>
              <w:bottom w:val="single" w:sz="4" w:space="0" w:color="000000"/>
              <w:right w:val="single" w:sz="4" w:space="0" w:color="000000"/>
            </w:tcBorders>
            <w:hideMark/>
          </w:tcPr>
          <w:p w14:paraId="35440739"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работоспособности щита управления в режимах "Ручное", "Автоматическое"</w:t>
            </w:r>
          </w:p>
        </w:tc>
        <w:tc>
          <w:tcPr>
            <w:tcW w:w="783" w:type="dxa"/>
            <w:tcBorders>
              <w:top w:val="nil"/>
              <w:left w:val="nil"/>
              <w:bottom w:val="single" w:sz="4" w:space="0" w:color="000000"/>
              <w:right w:val="single" w:sz="4" w:space="0" w:color="000000"/>
            </w:tcBorders>
            <w:hideMark/>
          </w:tcPr>
          <w:p w14:paraId="0DD5EDD3"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63118281"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31C87A5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месяц</w:t>
            </w:r>
          </w:p>
        </w:tc>
        <w:tc>
          <w:tcPr>
            <w:tcW w:w="621" w:type="dxa"/>
            <w:tcBorders>
              <w:top w:val="single" w:sz="4" w:space="0" w:color="000000"/>
              <w:left w:val="nil"/>
              <w:bottom w:val="single" w:sz="4" w:space="0" w:color="000000"/>
              <w:right w:val="single" w:sz="4" w:space="0" w:color="000000"/>
            </w:tcBorders>
            <w:noWrap/>
          </w:tcPr>
          <w:p w14:paraId="730914AB"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tcPr>
          <w:p w14:paraId="3E6ADA82"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000000"/>
              <w:left w:val="nil"/>
              <w:bottom w:val="single" w:sz="4" w:space="0" w:color="000000"/>
              <w:right w:val="single" w:sz="4" w:space="0" w:color="000000"/>
            </w:tcBorders>
            <w:noWrap/>
          </w:tcPr>
          <w:p w14:paraId="244D86C5"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000000"/>
              <w:left w:val="nil"/>
              <w:bottom w:val="single" w:sz="4" w:space="0" w:color="000000"/>
              <w:right w:val="single" w:sz="4" w:space="0" w:color="000000"/>
            </w:tcBorders>
            <w:noWrap/>
          </w:tcPr>
          <w:p w14:paraId="4D37E95D"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000000"/>
              <w:left w:val="nil"/>
              <w:bottom w:val="single" w:sz="4" w:space="0" w:color="000000"/>
              <w:right w:val="single" w:sz="4" w:space="0" w:color="000000"/>
            </w:tcBorders>
            <w:noWrap/>
          </w:tcPr>
          <w:p w14:paraId="75007EA8"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000000"/>
              <w:left w:val="nil"/>
              <w:bottom w:val="single" w:sz="4" w:space="0" w:color="000000"/>
              <w:right w:val="single" w:sz="4" w:space="0" w:color="000000"/>
            </w:tcBorders>
            <w:noWrap/>
          </w:tcPr>
          <w:p w14:paraId="2F07E61F"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000000"/>
              <w:left w:val="nil"/>
              <w:bottom w:val="single" w:sz="4" w:space="0" w:color="000000"/>
              <w:right w:val="single" w:sz="4" w:space="0" w:color="000000"/>
            </w:tcBorders>
            <w:noWrap/>
          </w:tcPr>
          <w:p w14:paraId="5D140D19"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000000"/>
              <w:left w:val="nil"/>
              <w:bottom w:val="single" w:sz="4" w:space="0" w:color="000000"/>
              <w:right w:val="single" w:sz="4" w:space="0" w:color="000000"/>
            </w:tcBorders>
            <w:noWrap/>
          </w:tcPr>
          <w:p w14:paraId="6547701D"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000000"/>
              <w:left w:val="nil"/>
              <w:bottom w:val="single" w:sz="4" w:space="0" w:color="000000"/>
              <w:right w:val="single" w:sz="4" w:space="0" w:color="000000"/>
            </w:tcBorders>
            <w:noWrap/>
          </w:tcPr>
          <w:p w14:paraId="00A5084B"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000000"/>
              <w:left w:val="nil"/>
              <w:bottom w:val="single" w:sz="4" w:space="0" w:color="000000"/>
              <w:right w:val="single" w:sz="4" w:space="0" w:color="000000"/>
            </w:tcBorders>
            <w:noWrap/>
            <w:hideMark/>
          </w:tcPr>
          <w:p w14:paraId="563BCD1B"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single" w:sz="4" w:space="0" w:color="000000"/>
              <w:left w:val="nil"/>
              <w:bottom w:val="single" w:sz="4" w:space="0" w:color="000000"/>
              <w:right w:val="single" w:sz="4" w:space="0" w:color="000000"/>
            </w:tcBorders>
            <w:noWrap/>
            <w:hideMark/>
          </w:tcPr>
          <w:p w14:paraId="4F3876E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single" w:sz="4" w:space="0" w:color="000000"/>
              <w:left w:val="nil"/>
              <w:bottom w:val="single" w:sz="4" w:space="0" w:color="000000"/>
              <w:right w:val="single" w:sz="4" w:space="0" w:color="000000"/>
            </w:tcBorders>
            <w:noWrap/>
            <w:hideMark/>
          </w:tcPr>
          <w:p w14:paraId="4437398A"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343C6B00" w14:textId="77777777" w:rsidTr="00DF58D5">
        <w:trPr>
          <w:trHeight w:val="600"/>
        </w:trPr>
        <w:tc>
          <w:tcPr>
            <w:tcW w:w="740" w:type="dxa"/>
            <w:tcBorders>
              <w:top w:val="nil"/>
              <w:left w:val="single" w:sz="4" w:space="0" w:color="000000"/>
              <w:bottom w:val="single" w:sz="4" w:space="0" w:color="000000"/>
              <w:right w:val="single" w:sz="4" w:space="0" w:color="000000"/>
            </w:tcBorders>
            <w:hideMark/>
          </w:tcPr>
          <w:p w14:paraId="4BB58FC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2.6.4.</w:t>
            </w:r>
          </w:p>
        </w:tc>
        <w:tc>
          <w:tcPr>
            <w:tcW w:w="3650" w:type="dxa"/>
            <w:tcBorders>
              <w:top w:val="nil"/>
              <w:left w:val="nil"/>
              <w:bottom w:val="single" w:sz="4" w:space="0" w:color="000000"/>
              <w:right w:val="single" w:sz="4" w:space="0" w:color="000000"/>
            </w:tcBorders>
            <w:hideMark/>
          </w:tcPr>
          <w:p w14:paraId="0F5AE0CD"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 xml:space="preserve">Проверка работоспособности автоматической системы </w:t>
            </w:r>
            <w:proofErr w:type="spellStart"/>
            <w:r w:rsidRPr="004854FC">
              <w:rPr>
                <w:rFonts w:ascii="Times New Roman" w:hAnsi="Times New Roman" w:cs="Times New Roman"/>
                <w:sz w:val="24"/>
                <w:szCs w:val="24"/>
              </w:rPr>
              <w:t>автодолива</w:t>
            </w:r>
            <w:proofErr w:type="spellEnd"/>
          </w:p>
        </w:tc>
        <w:tc>
          <w:tcPr>
            <w:tcW w:w="783" w:type="dxa"/>
            <w:tcBorders>
              <w:top w:val="nil"/>
              <w:left w:val="nil"/>
              <w:bottom w:val="single" w:sz="4" w:space="0" w:color="000000"/>
              <w:right w:val="single" w:sz="4" w:space="0" w:color="000000"/>
            </w:tcBorders>
            <w:hideMark/>
          </w:tcPr>
          <w:p w14:paraId="2C6EE1D4"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34DA553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3</w:t>
            </w:r>
          </w:p>
        </w:tc>
        <w:tc>
          <w:tcPr>
            <w:tcW w:w="1233" w:type="dxa"/>
            <w:tcBorders>
              <w:top w:val="nil"/>
              <w:left w:val="nil"/>
              <w:bottom w:val="single" w:sz="4" w:space="0" w:color="000000"/>
              <w:right w:val="single" w:sz="4" w:space="0" w:color="000000"/>
            </w:tcBorders>
            <w:hideMark/>
          </w:tcPr>
          <w:p w14:paraId="3702DDB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неделю</w:t>
            </w:r>
          </w:p>
        </w:tc>
        <w:tc>
          <w:tcPr>
            <w:tcW w:w="621" w:type="dxa"/>
            <w:tcBorders>
              <w:top w:val="nil"/>
              <w:left w:val="nil"/>
              <w:bottom w:val="single" w:sz="4" w:space="0" w:color="000000"/>
              <w:right w:val="single" w:sz="4" w:space="0" w:color="000000"/>
            </w:tcBorders>
            <w:noWrap/>
          </w:tcPr>
          <w:p w14:paraId="04018A8F"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tcPr>
          <w:p w14:paraId="4A2D3CD5"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000000"/>
              <w:right w:val="single" w:sz="4" w:space="0" w:color="000000"/>
            </w:tcBorders>
            <w:noWrap/>
          </w:tcPr>
          <w:p w14:paraId="448389A6"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000000"/>
              <w:right w:val="single" w:sz="4" w:space="0" w:color="000000"/>
            </w:tcBorders>
            <w:noWrap/>
          </w:tcPr>
          <w:p w14:paraId="05449015"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000000"/>
              <w:right w:val="single" w:sz="4" w:space="0" w:color="000000"/>
            </w:tcBorders>
            <w:noWrap/>
          </w:tcPr>
          <w:p w14:paraId="325822E3"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000000"/>
              <w:right w:val="single" w:sz="4" w:space="0" w:color="000000"/>
            </w:tcBorders>
            <w:noWrap/>
          </w:tcPr>
          <w:p w14:paraId="7A3F2D36"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000000"/>
              <w:right w:val="single" w:sz="4" w:space="0" w:color="000000"/>
            </w:tcBorders>
            <w:noWrap/>
          </w:tcPr>
          <w:p w14:paraId="64B66D25"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000000"/>
              <w:right w:val="single" w:sz="4" w:space="0" w:color="000000"/>
            </w:tcBorders>
            <w:noWrap/>
          </w:tcPr>
          <w:p w14:paraId="45862073"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000000"/>
              <w:right w:val="single" w:sz="4" w:space="0" w:color="000000"/>
            </w:tcBorders>
            <w:noWrap/>
          </w:tcPr>
          <w:p w14:paraId="4597A6DB"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000000"/>
              <w:right w:val="single" w:sz="4" w:space="0" w:color="000000"/>
            </w:tcBorders>
            <w:noWrap/>
            <w:hideMark/>
          </w:tcPr>
          <w:p w14:paraId="65E8F98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617" w:type="dxa"/>
            <w:tcBorders>
              <w:top w:val="nil"/>
              <w:left w:val="nil"/>
              <w:bottom w:val="single" w:sz="4" w:space="0" w:color="000000"/>
              <w:right w:val="single" w:sz="4" w:space="0" w:color="000000"/>
            </w:tcBorders>
            <w:noWrap/>
            <w:hideMark/>
          </w:tcPr>
          <w:p w14:paraId="35BA4F7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592" w:type="dxa"/>
            <w:tcBorders>
              <w:top w:val="nil"/>
              <w:left w:val="nil"/>
              <w:bottom w:val="single" w:sz="4" w:space="0" w:color="000000"/>
              <w:right w:val="single" w:sz="4" w:space="0" w:color="000000"/>
            </w:tcBorders>
            <w:noWrap/>
            <w:hideMark/>
          </w:tcPr>
          <w:p w14:paraId="47877FBE"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4752463F" w14:textId="77777777" w:rsidTr="00DF58D5">
        <w:trPr>
          <w:trHeight w:val="300"/>
        </w:trPr>
        <w:tc>
          <w:tcPr>
            <w:tcW w:w="14771" w:type="dxa"/>
            <w:gridSpan w:val="17"/>
            <w:tcBorders>
              <w:top w:val="nil"/>
              <w:left w:val="single" w:sz="4" w:space="0" w:color="000000"/>
              <w:bottom w:val="nil"/>
              <w:right w:val="single" w:sz="4" w:space="0" w:color="000000"/>
            </w:tcBorders>
            <w:hideMark/>
          </w:tcPr>
          <w:p w14:paraId="0CE1A3B6"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2.7 Запорная арматура</w:t>
            </w:r>
          </w:p>
        </w:tc>
      </w:tr>
      <w:tr w:rsidR="004854FC" w:rsidRPr="004854FC" w14:paraId="66F9F734" w14:textId="77777777" w:rsidTr="00DF58D5">
        <w:trPr>
          <w:trHeight w:val="600"/>
        </w:trPr>
        <w:tc>
          <w:tcPr>
            <w:tcW w:w="740" w:type="dxa"/>
            <w:tcBorders>
              <w:top w:val="single" w:sz="4" w:space="0" w:color="000000"/>
              <w:left w:val="single" w:sz="4" w:space="0" w:color="000000"/>
              <w:bottom w:val="single" w:sz="4" w:space="0" w:color="000000"/>
              <w:right w:val="single" w:sz="4" w:space="0" w:color="000000"/>
            </w:tcBorders>
            <w:hideMark/>
          </w:tcPr>
          <w:p w14:paraId="3A5DC384"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2.7.1.</w:t>
            </w:r>
          </w:p>
        </w:tc>
        <w:tc>
          <w:tcPr>
            <w:tcW w:w="3650" w:type="dxa"/>
            <w:tcBorders>
              <w:top w:val="single" w:sz="4" w:space="0" w:color="000000"/>
              <w:left w:val="nil"/>
              <w:bottom w:val="single" w:sz="4" w:space="0" w:color="000000"/>
              <w:right w:val="single" w:sz="4" w:space="0" w:color="000000"/>
            </w:tcBorders>
            <w:hideMark/>
          </w:tcPr>
          <w:p w14:paraId="3A22769F"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работоспособности обратных клапанов. Подтяжка резьбовых креплений.</w:t>
            </w:r>
          </w:p>
        </w:tc>
        <w:tc>
          <w:tcPr>
            <w:tcW w:w="783" w:type="dxa"/>
            <w:tcBorders>
              <w:top w:val="single" w:sz="4" w:space="0" w:color="000000"/>
              <w:left w:val="nil"/>
              <w:bottom w:val="single" w:sz="4" w:space="0" w:color="000000"/>
              <w:right w:val="single" w:sz="4" w:space="0" w:color="000000"/>
            </w:tcBorders>
            <w:hideMark/>
          </w:tcPr>
          <w:p w14:paraId="572D792B"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single" w:sz="4" w:space="0" w:color="000000"/>
              <w:left w:val="nil"/>
              <w:bottom w:val="single" w:sz="4" w:space="0" w:color="000000"/>
              <w:right w:val="single" w:sz="4" w:space="0" w:color="000000"/>
            </w:tcBorders>
            <w:hideMark/>
          </w:tcPr>
          <w:p w14:paraId="068E446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1233" w:type="dxa"/>
            <w:tcBorders>
              <w:top w:val="single" w:sz="4" w:space="0" w:color="000000"/>
              <w:left w:val="nil"/>
              <w:bottom w:val="single" w:sz="4" w:space="0" w:color="000000"/>
              <w:right w:val="single" w:sz="4" w:space="0" w:color="000000"/>
            </w:tcBorders>
            <w:hideMark/>
          </w:tcPr>
          <w:p w14:paraId="1AE419B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квартал</w:t>
            </w:r>
          </w:p>
        </w:tc>
        <w:tc>
          <w:tcPr>
            <w:tcW w:w="621" w:type="dxa"/>
            <w:tcBorders>
              <w:top w:val="single" w:sz="4" w:space="0" w:color="auto"/>
              <w:left w:val="single" w:sz="4" w:space="0" w:color="auto"/>
              <w:bottom w:val="single" w:sz="4" w:space="0" w:color="auto"/>
              <w:right w:val="single" w:sz="4" w:space="0" w:color="auto"/>
            </w:tcBorders>
            <w:noWrap/>
          </w:tcPr>
          <w:p w14:paraId="3BBA33BA"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auto"/>
              <w:left w:val="nil"/>
              <w:bottom w:val="single" w:sz="4" w:space="0" w:color="auto"/>
              <w:right w:val="single" w:sz="4" w:space="0" w:color="auto"/>
            </w:tcBorders>
            <w:noWrap/>
          </w:tcPr>
          <w:p w14:paraId="715F48A6" w14:textId="77777777" w:rsidR="004854FC" w:rsidRPr="004854FC" w:rsidRDefault="004854FC" w:rsidP="00DF58D5">
            <w:pPr>
              <w:jc w:val="center"/>
              <w:rPr>
                <w:rFonts w:ascii="Times New Roman" w:hAnsi="Times New Roman" w:cs="Times New Roman"/>
                <w:sz w:val="24"/>
                <w:szCs w:val="24"/>
              </w:rPr>
            </w:pPr>
          </w:p>
        </w:tc>
        <w:tc>
          <w:tcPr>
            <w:tcW w:w="656" w:type="dxa"/>
            <w:tcBorders>
              <w:top w:val="single" w:sz="4" w:space="0" w:color="auto"/>
              <w:left w:val="nil"/>
              <w:bottom w:val="single" w:sz="4" w:space="0" w:color="auto"/>
              <w:right w:val="single" w:sz="4" w:space="0" w:color="auto"/>
            </w:tcBorders>
            <w:noWrap/>
          </w:tcPr>
          <w:p w14:paraId="6F72FF97" w14:textId="77777777" w:rsidR="004854FC" w:rsidRPr="004854FC" w:rsidRDefault="004854FC" w:rsidP="00DF58D5">
            <w:pPr>
              <w:jc w:val="center"/>
              <w:rPr>
                <w:rFonts w:ascii="Times New Roman" w:hAnsi="Times New Roman" w:cs="Times New Roman"/>
                <w:sz w:val="24"/>
                <w:szCs w:val="24"/>
              </w:rPr>
            </w:pPr>
          </w:p>
        </w:tc>
        <w:tc>
          <w:tcPr>
            <w:tcW w:w="624" w:type="dxa"/>
            <w:tcBorders>
              <w:top w:val="single" w:sz="4" w:space="0" w:color="auto"/>
              <w:left w:val="nil"/>
              <w:bottom w:val="single" w:sz="4" w:space="0" w:color="auto"/>
              <w:right w:val="single" w:sz="4" w:space="0" w:color="auto"/>
            </w:tcBorders>
            <w:noWrap/>
          </w:tcPr>
          <w:p w14:paraId="29C4244A" w14:textId="77777777" w:rsidR="004854FC" w:rsidRPr="004854FC" w:rsidRDefault="004854FC" w:rsidP="00DF58D5">
            <w:pPr>
              <w:jc w:val="center"/>
              <w:rPr>
                <w:rFonts w:ascii="Times New Roman" w:hAnsi="Times New Roman" w:cs="Times New Roman"/>
                <w:sz w:val="24"/>
                <w:szCs w:val="24"/>
              </w:rPr>
            </w:pPr>
          </w:p>
        </w:tc>
        <w:tc>
          <w:tcPr>
            <w:tcW w:w="661" w:type="dxa"/>
            <w:tcBorders>
              <w:top w:val="single" w:sz="4" w:space="0" w:color="auto"/>
              <w:left w:val="nil"/>
              <w:bottom w:val="single" w:sz="4" w:space="0" w:color="auto"/>
              <w:right w:val="single" w:sz="4" w:space="0" w:color="auto"/>
            </w:tcBorders>
            <w:noWrap/>
          </w:tcPr>
          <w:p w14:paraId="64B0FC07" w14:textId="77777777" w:rsidR="004854FC" w:rsidRPr="004854FC" w:rsidRDefault="004854FC" w:rsidP="00DF58D5">
            <w:pPr>
              <w:jc w:val="center"/>
              <w:rPr>
                <w:rFonts w:ascii="Times New Roman" w:hAnsi="Times New Roman" w:cs="Times New Roman"/>
                <w:sz w:val="24"/>
                <w:szCs w:val="24"/>
              </w:rPr>
            </w:pPr>
          </w:p>
        </w:tc>
        <w:tc>
          <w:tcPr>
            <w:tcW w:w="682" w:type="dxa"/>
            <w:tcBorders>
              <w:top w:val="single" w:sz="4" w:space="0" w:color="auto"/>
              <w:left w:val="nil"/>
              <w:bottom w:val="single" w:sz="4" w:space="0" w:color="auto"/>
              <w:right w:val="single" w:sz="4" w:space="0" w:color="auto"/>
            </w:tcBorders>
            <w:noWrap/>
          </w:tcPr>
          <w:p w14:paraId="74C18DE1" w14:textId="77777777" w:rsidR="004854FC" w:rsidRPr="004854FC" w:rsidRDefault="004854FC" w:rsidP="00DF58D5">
            <w:pPr>
              <w:jc w:val="center"/>
              <w:rPr>
                <w:rFonts w:ascii="Times New Roman" w:hAnsi="Times New Roman" w:cs="Times New Roman"/>
                <w:sz w:val="24"/>
                <w:szCs w:val="24"/>
              </w:rPr>
            </w:pPr>
          </w:p>
        </w:tc>
        <w:tc>
          <w:tcPr>
            <w:tcW w:w="679" w:type="dxa"/>
            <w:tcBorders>
              <w:top w:val="single" w:sz="4" w:space="0" w:color="auto"/>
              <w:left w:val="nil"/>
              <w:bottom w:val="single" w:sz="4" w:space="0" w:color="auto"/>
              <w:right w:val="single" w:sz="4" w:space="0" w:color="auto"/>
            </w:tcBorders>
            <w:noWrap/>
          </w:tcPr>
          <w:p w14:paraId="406CDBD0" w14:textId="77777777" w:rsidR="004854FC" w:rsidRPr="004854FC" w:rsidRDefault="004854FC" w:rsidP="00DF58D5">
            <w:pPr>
              <w:jc w:val="center"/>
              <w:rPr>
                <w:rFonts w:ascii="Times New Roman" w:hAnsi="Times New Roman" w:cs="Times New Roman"/>
                <w:sz w:val="24"/>
                <w:szCs w:val="24"/>
              </w:rPr>
            </w:pPr>
          </w:p>
        </w:tc>
        <w:tc>
          <w:tcPr>
            <w:tcW w:w="594" w:type="dxa"/>
            <w:tcBorders>
              <w:top w:val="single" w:sz="4" w:space="0" w:color="auto"/>
              <w:left w:val="nil"/>
              <w:bottom w:val="single" w:sz="4" w:space="0" w:color="auto"/>
              <w:right w:val="single" w:sz="4" w:space="0" w:color="auto"/>
            </w:tcBorders>
            <w:noWrap/>
          </w:tcPr>
          <w:p w14:paraId="2B3983C5" w14:textId="77777777" w:rsidR="004854FC" w:rsidRPr="004854FC" w:rsidRDefault="004854FC" w:rsidP="00DF58D5">
            <w:pPr>
              <w:jc w:val="center"/>
              <w:rPr>
                <w:rFonts w:ascii="Times New Roman" w:hAnsi="Times New Roman" w:cs="Times New Roman"/>
                <w:sz w:val="24"/>
                <w:szCs w:val="24"/>
              </w:rPr>
            </w:pPr>
          </w:p>
        </w:tc>
        <w:tc>
          <w:tcPr>
            <w:tcW w:w="600" w:type="dxa"/>
            <w:tcBorders>
              <w:top w:val="single" w:sz="4" w:space="0" w:color="auto"/>
              <w:left w:val="nil"/>
              <w:bottom w:val="single" w:sz="4" w:space="0" w:color="auto"/>
              <w:right w:val="single" w:sz="4" w:space="0" w:color="auto"/>
            </w:tcBorders>
            <w:noWrap/>
          </w:tcPr>
          <w:p w14:paraId="5880E1CD" w14:textId="77777777" w:rsidR="004854FC" w:rsidRPr="004854FC" w:rsidRDefault="004854FC" w:rsidP="00DF58D5">
            <w:pPr>
              <w:jc w:val="center"/>
              <w:rPr>
                <w:rFonts w:ascii="Times New Roman" w:hAnsi="Times New Roman" w:cs="Times New Roman"/>
                <w:sz w:val="24"/>
                <w:szCs w:val="24"/>
              </w:rPr>
            </w:pPr>
          </w:p>
        </w:tc>
        <w:tc>
          <w:tcPr>
            <w:tcW w:w="622" w:type="dxa"/>
            <w:tcBorders>
              <w:top w:val="single" w:sz="4" w:space="0" w:color="auto"/>
              <w:left w:val="nil"/>
              <w:bottom w:val="single" w:sz="4" w:space="0" w:color="auto"/>
              <w:right w:val="single" w:sz="4" w:space="0" w:color="auto"/>
            </w:tcBorders>
            <w:noWrap/>
          </w:tcPr>
          <w:p w14:paraId="63634904" w14:textId="77777777" w:rsidR="004854FC" w:rsidRPr="004854FC" w:rsidRDefault="004854FC" w:rsidP="00DF58D5">
            <w:pPr>
              <w:jc w:val="center"/>
              <w:rPr>
                <w:rFonts w:ascii="Times New Roman" w:hAnsi="Times New Roman" w:cs="Times New Roman"/>
                <w:sz w:val="24"/>
                <w:szCs w:val="24"/>
              </w:rPr>
            </w:pPr>
          </w:p>
        </w:tc>
        <w:tc>
          <w:tcPr>
            <w:tcW w:w="617" w:type="dxa"/>
            <w:tcBorders>
              <w:top w:val="single" w:sz="4" w:space="0" w:color="auto"/>
              <w:left w:val="nil"/>
              <w:bottom w:val="single" w:sz="4" w:space="0" w:color="auto"/>
              <w:right w:val="single" w:sz="4" w:space="0" w:color="auto"/>
            </w:tcBorders>
            <w:noWrap/>
            <w:hideMark/>
          </w:tcPr>
          <w:p w14:paraId="72F50C98"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592" w:type="dxa"/>
            <w:tcBorders>
              <w:top w:val="single" w:sz="4" w:space="0" w:color="auto"/>
              <w:left w:val="nil"/>
              <w:bottom w:val="single" w:sz="4" w:space="0" w:color="auto"/>
              <w:right w:val="single" w:sz="4" w:space="0" w:color="000000"/>
            </w:tcBorders>
            <w:noWrap/>
            <w:hideMark/>
          </w:tcPr>
          <w:p w14:paraId="3DF123DF"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r w:rsidR="004854FC" w:rsidRPr="004854FC" w14:paraId="77FD13F2" w14:textId="77777777" w:rsidTr="00DF58D5">
        <w:trPr>
          <w:trHeight w:val="600"/>
        </w:trPr>
        <w:tc>
          <w:tcPr>
            <w:tcW w:w="740" w:type="dxa"/>
            <w:tcBorders>
              <w:top w:val="nil"/>
              <w:left w:val="single" w:sz="4" w:space="0" w:color="000000"/>
              <w:bottom w:val="single" w:sz="4" w:space="0" w:color="000000"/>
              <w:right w:val="single" w:sz="4" w:space="0" w:color="000000"/>
            </w:tcBorders>
            <w:hideMark/>
          </w:tcPr>
          <w:p w14:paraId="1E8D73E3"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2.7.2.</w:t>
            </w:r>
          </w:p>
        </w:tc>
        <w:tc>
          <w:tcPr>
            <w:tcW w:w="3650" w:type="dxa"/>
            <w:tcBorders>
              <w:top w:val="nil"/>
              <w:left w:val="nil"/>
              <w:bottom w:val="single" w:sz="4" w:space="0" w:color="000000"/>
              <w:right w:val="single" w:sz="4" w:space="0" w:color="000000"/>
            </w:tcBorders>
            <w:hideMark/>
          </w:tcPr>
          <w:p w14:paraId="33A397D1" w14:textId="77777777" w:rsidR="004854FC" w:rsidRPr="004854FC" w:rsidRDefault="004854FC" w:rsidP="00DF58D5">
            <w:pPr>
              <w:rPr>
                <w:rFonts w:ascii="Times New Roman" w:hAnsi="Times New Roman" w:cs="Times New Roman"/>
                <w:sz w:val="24"/>
                <w:szCs w:val="24"/>
              </w:rPr>
            </w:pPr>
            <w:r w:rsidRPr="004854FC">
              <w:rPr>
                <w:rFonts w:ascii="Times New Roman" w:hAnsi="Times New Roman" w:cs="Times New Roman"/>
                <w:sz w:val="24"/>
                <w:szCs w:val="24"/>
              </w:rPr>
              <w:t>Проверка работы шаровых (дисковых) кранов на закрытие/открытие. Подтяжка резьбовых креплений</w:t>
            </w:r>
          </w:p>
        </w:tc>
        <w:tc>
          <w:tcPr>
            <w:tcW w:w="783" w:type="dxa"/>
            <w:tcBorders>
              <w:top w:val="nil"/>
              <w:left w:val="nil"/>
              <w:bottom w:val="single" w:sz="4" w:space="0" w:color="000000"/>
              <w:right w:val="single" w:sz="4" w:space="0" w:color="000000"/>
            </w:tcBorders>
            <w:hideMark/>
          </w:tcPr>
          <w:p w14:paraId="26040A4A" w14:textId="77777777" w:rsidR="004854FC" w:rsidRPr="004854FC" w:rsidRDefault="004854FC" w:rsidP="00DF58D5">
            <w:pPr>
              <w:jc w:val="center"/>
              <w:rPr>
                <w:rFonts w:ascii="Times New Roman" w:hAnsi="Times New Roman" w:cs="Times New Roman"/>
                <w:sz w:val="24"/>
                <w:szCs w:val="24"/>
              </w:rPr>
            </w:pPr>
            <w:proofErr w:type="spellStart"/>
            <w:r w:rsidRPr="004854FC">
              <w:rPr>
                <w:rFonts w:ascii="Times New Roman" w:hAnsi="Times New Roman" w:cs="Times New Roman"/>
                <w:sz w:val="24"/>
                <w:szCs w:val="24"/>
              </w:rPr>
              <w:t>мес</w:t>
            </w:r>
            <w:proofErr w:type="spellEnd"/>
          </w:p>
        </w:tc>
        <w:tc>
          <w:tcPr>
            <w:tcW w:w="795" w:type="dxa"/>
            <w:tcBorders>
              <w:top w:val="nil"/>
              <w:left w:val="nil"/>
              <w:bottom w:val="single" w:sz="4" w:space="0" w:color="000000"/>
              <w:right w:val="single" w:sz="4" w:space="0" w:color="000000"/>
            </w:tcBorders>
            <w:hideMark/>
          </w:tcPr>
          <w:p w14:paraId="040B78CD"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c>
          <w:tcPr>
            <w:tcW w:w="1233" w:type="dxa"/>
            <w:tcBorders>
              <w:top w:val="nil"/>
              <w:left w:val="nil"/>
              <w:bottom w:val="single" w:sz="4" w:space="0" w:color="000000"/>
              <w:right w:val="single" w:sz="4" w:space="0" w:color="000000"/>
            </w:tcBorders>
            <w:hideMark/>
          </w:tcPr>
          <w:p w14:paraId="472601A0"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один раз в квартал</w:t>
            </w:r>
          </w:p>
        </w:tc>
        <w:tc>
          <w:tcPr>
            <w:tcW w:w="621" w:type="dxa"/>
            <w:tcBorders>
              <w:top w:val="nil"/>
              <w:left w:val="single" w:sz="4" w:space="0" w:color="auto"/>
              <w:bottom w:val="single" w:sz="4" w:space="0" w:color="auto"/>
              <w:right w:val="single" w:sz="4" w:space="0" w:color="auto"/>
            </w:tcBorders>
            <w:noWrap/>
          </w:tcPr>
          <w:p w14:paraId="181936F6"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auto"/>
              <w:right w:val="single" w:sz="4" w:space="0" w:color="auto"/>
            </w:tcBorders>
            <w:noWrap/>
          </w:tcPr>
          <w:p w14:paraId="1A5E3B0F" w14:textId="77777777" w:rsidR="004854FC" w:rsidRPr="004854FC" w:rsidRDefault="004854FC" w:rsidP="00DF58D5">
            <w:pPr>
              <w:jc w:val="center"/>
              <w:rPr>
                <w:rFonts w:ascii="Times New Roman" w:hAnsi="Times New Roman" w:cs="Times New Roman"/>
                <w:sz w:val="24"/>
                <w:szCs w:val="24"/>
              </w:rPr>
            </w:pPr>
          </w:p>
        </w:tc>
        <w:tc>
          <w:tcPr>
            <w:tcW w:w="656" w:type="dxa"/>
            <w:tcBorders>
              <w:top w:val="nil"/>
              <w:left w:val="nil"/>
              <w:bottom w:val="single" w:sz="4" w:space="0" w:color="auto"/>
              <w:right w:val="single" w:sz="4" w:space="0" w:color="auto"/>
            </w:tcBorders>
            <w:noWrap/>
          </w:tcPr>
          <w:p w14:paraId="2C0C7110" w14:textId="77777777" w:rsidR="004854FC" w:rsidRPr="004854FC" w:rsidRDefault="004854FC" w:rsidP="00DF58D5">
            <w:pPr>
              <w:jc w:val="center"/>
              <w:rPr>
                <w:rFonts w:ascii="Times New Roman" w:hAnsi="Times New Roman" w:cs="Times New Roman"/>
                <w:sz w:val="24"/>
                <w:szCs w:val="24"/>
              </w:rPr>
            </w:pPr>
          </w:p>
        </w:tc>
        <w:tc>
          <w:tcPr>
            <w:tcW w:w="624" w:type="dxa"/>
            <w:tcBorders>
              <w:top w:val="nil"/>
              <w:left w:val="nil"/>
              <w:bottom w:val="single" w:sz="4" w:space="0" w:color="auto"/>
              <w:right w:val="single" w:sz="4" w:space="0" w:color="auto"/>
            </w:tcBorders>
            <w:noWrap/>
          </w:tcPr>
          <w:p w14:paraId="745A38A5" w14:textId="77777777" w:rsidR="004854FC" w:rsidRPr="004854FC" w:rsidRDefault="004854FC" w:rsidP="00DF58D5">
            <w:pPr>
              <w:jc w:val="center"/>
              <w:rPr>
                <w:rFonts w:ascii="Times New Roman" w:hAnsi="Times New Roman" w:cs="Times New Roman"/>
                <w:sz w:val="24"/>
                <w:szCs w:val="24"/>
              </w:rPr>
            </w:pPr>
          </w:p>
        </w:tc>
        <w:tc>
          <w:tcPr>
            <w:tcW w:w="661" w:type="dxa"/>
            <w:tcBorders>
              <w:top w:val="nil"/>
              <w:left w:val="nil"/>
              <w:bottom w:val="single" w:sz="4" w:space="0" w:color="auto"/>
              <w:right w:val="single" w:sz="4" w:space="0" w:color="auto"/>
            </w:tcBorders>
            <w:noWrap/>
          </w:tcPr>
          <w:p w14:paraId="443BF6DF" w14:textId="77777777" w:rsidR="004854FC" w:rsidRPr="004854FC" w:rsidRDefault="004854FC" w:rsidP="00DF58D5">
            <w:pPr>
              <w:jc w:val="center"/>
              <w:rPr>
                <w:rFonts w:ascii="Times New Roman" w:hAnsi="Times New Roman" w:cs="Times New Roman"/>
                <w:sz w:val="24"/>
                <w:szCs w:val="24"/>
              </w:rPr>
            </w:pPr>
          </w:p>
        </w:tc>
        <w:tc>
          <w:tcPr>
            <w:tcW w:w="682" w:type="dxa"/>
            <w:tcBorders>
              <w:top w:val="nil"/>
              <w:left w:val="nil"/>
              <w:bottom w:val="single" w:sz="4" w:space="0" w:color="auto"/>
              <w:right w:val="single" w:sz="4" w:space="0" w:color="auto"/>
            </w:tcBorders>
            <w:noWrap/>
          </w:tcPr>
          <w:p w14:paraId="4B7A9643" w14:textId="77777777" w:rsidR="004854FC" w:rsidRPr="004854FC" w:rsidRDefault="004854FC" w:rsidP="00DF58D5">
            <w:pPr>
              <w:jc w:val="center"/>
              <w:rPr>
                <w:rFonts w:ascii="Times New Roman" w:hAnsi="Times New Roman" w:cs="Times New Roman"/>
                <w:sz w:val="24"/>
                <w:szCs w:val="24"/>
              </w:rPr>
            </w:pPr>
          </w:p>
        </w:tc>
        <w:tc>
          <w:tcPr>
            <w:tcW w:w="679" w:type="dxa"/>
            <w:tcBorders>
              <w:top w:val="nil"/>
              <w:left w:val="nil"/>
              <w:bottom w:val="single" w:sz="4" w:space="0" w:color="auto"/>
              <w:right w:val="single" w:sz="4" w:space="0" w:color="auto"/>
            </w:tcBorders>
            <w:noWrap/>
          </w:tcPr>
          <w:p w14:paraId="38E36C98" w14:textId="77777777" w:rsidR="004854FC" w:rsidRPr="004854FC" w:rsidRDefault="004854FC" w:rsidP="00DF58D5">
            <w:pPr>
              <w:jc w:val="center"/>
              <w:rPr>
                <w:rFonts w:ascii="Times New Roman" w:hAnsi="Times New Roman" w:cs="Times New Roman"/>
                <w:sz w:val="24"/>
                <w:szCs w:val="24"/>
              </w:rPr>
            </w:pPr>
          </w:p>
        </w:tc>
        <w:tc>
          <w:tcPr>
            <w:tcW w:w="594" w:type="dxa"/>
            <w:tcBorders>
              <w:top w:val="nil"/>
              <w:left w:val="nil"/>
              <w:bottom w:val="single" w:sz="4" w:space="0" w:color="auto"/>
              <w:right w:val="single" w:sz="4" w:space="0" w:color="auto"/>
            </w:tcBorders>
            <w:noWrap/>
          </w:tcPr>
          <w:p w14:paraId="07C9DE69" w14:textId="77777777" w:rsidR="004854FC" w:rsidRPr="004854FC" w:rsidRDefault="004854FC" w:rsidP="00DF58D5">
            <w:pPr>
              <w:jc w:val="center"/>
              <w:rPr>
                <w:rFonts w:ascii="Times New Roman" w:hAnsi="Times New Roman" w:cs="Times New Roman"/>
                <w:sz w:val="24"/>
                <w:szCs w:val="24"/>
              </w:rPr>
            </w:pPr>
          </w:p>
        </w:tc>
        <w:tc>
          <w:tcPr>
            <w:tcW w:w="600" w:type="dxa"/>
            <w:tcBorders>
              <w:top w:val="nil"/>
              <w:left w:val="nil"/>
              <w:bottom w:val="single" w:sz="4" w:space="0" w:color="auto"/>
              <w:right w:val="single" w:sz="4" w:space="0" w:color="auto"/>
            </w:tcBorders>
            <w:noWrap/>
          </w:tcPr>
          <w:p w14:paraId="666617CB" w14:textId="77777777" w:rsidR="004854FC" w:rsidRPr="004854FC" w:rsidRDefault="004854FC" w:rsidP="00DF58D5">
            <w:pPr>
              <w:jc w:val="center"/>
              <w:rPr>
                <w:rFonts w:ascii="Times New Roman" w:hAnsi="Times New Roman" w:cs="Times New Roman"/>
                <w:sz w:val="24"/>
                <w:szCs w:val="24"/>
              </w:rPr>
            </w:pPr>
          </w:p>
        </w:tc>
        <w:tc>
          <w:tcPr>
            <w:tcW w:w="622" w:type="dxa"/>
            <w:tcBorders>
              <w:top w:val="nil"/>
              <w:left w:val="nil"/>
              <w:bottom w:val="single" w:sz="4" w:space="0" w:color="auto"/>
              <w:right w:val="single" w:sz="4" w:space="0" w:color="auto"/>
            </w:tcBorders>
            <w:noWrap/>
          </w:tcPr>
          <w:p w14:paraId="75ABA2AE" w14:textId="77777777" w:rsidR="004854FC" w:rsidRPr="004854FC" w:rsidRDefault="004854FC" w:rsidP="00DF58D5">
            <w:pPr>
              <w:jc w:val="center"/>
              <w:rPr>
                <w:rFonts w:ascii="Times New Roman" w:hAnsi="Times New Roman" w:cs="Times New Roman"/>
                <w:sz w:val="24"/>
                <w:szCs w:val="24"/>
              </w:rPr>
            </w:pPr>
          </w:p>
        </w:tc>
        <w:tc>
          <w:tcPr>
            <w:tcW w:w="617" w:type="dxa"/>
            <w:tcBorders>
              <w:top w:val="nil"/>
              <w:left w:val="nil"/>
              <w:bottom w:val="single" w:sz="4" w:space="0" w:color="auto"/>
              <w:right w:val="single" w:sz="4" w:space="0" w:color="auto"/>
            </w:tcBorders>
            <w:noWrap/>
            <w:hideMark/>
          </w:tcPr>
          <w:p w14:paraId="548CE88B"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 </w:t>
            </w:r>
          </w:p>
        </w:tc>
        <w:tc>
          <w:tcPr>
            <w:tcW w:w="592" w:type="dxa"/>
            <w:tcBorders>
              <w:top w:val="nil"/>
              <w:left w:val="nil"/>
              <w:bottom w:val="single" w:sz="4" w:space="0" w:color="auto"/>
              <w:right w:val="single" w:sz="4" w:space="0" w:color="000000"/>
            </w:tcBorders>
            <w:noWrap/>
            <w:hideMark/>
          </w:tcPr>
          <w:p w14:paraId="3CC1F5BC" w14:textId="77777777" w:rsidR="004854FC" w:rsidRPr="004854FC" w:rsidRDefault="004854FC" w:rsidP="00DF58D5">
            <w:pPr>
              <w:jc w:val="center"/>
              <w:rPr>
                <w:rFonts w:ascii="Times New Roman" w:hAnsi="Times New Roman" w:cs="Times New Roman"/>
                <w:sz w:val="24"/>
                <w:szCs w:val="24"/>
              </w:rPr>
            </w:pPr>
            <w:r w:rsidRPr="004854FC">
              <w:rPr>
                <w:rFonts w:ascii="Times New Roman" w:hAnsi="Times New Roman" w:cs="Times New Roman"/>
                <w:sz w:val="24"/>
                <w:szCs w:val="24"/>
              </w:rPr>
              <w:t>1</w:t>
            </w:r>
          </w:p>
        </w:tc>
      </w:tr>
    </w:tbl>
    <w:p w14:paraId="42F32546" w14:textId="77777777" w:rsidR="004854FC" w:rsidRPr="004854FC" w:rsidRDefault="004854FC" w:rsidP="004854FC">
      <w:pPr>
        <w:suppressAutoHyphens/>
        <w:rPr>
          <w:rFonts w:ascii="Times New Roman" w:hAnsi="Times New Roman" w:cs="Times New Roman"/>
          <w:sz w:val="24"/>
          <w:szCs w:val="24"/>
          <w:lang w:val="en-US" w:eastAsia="ar-SA"/>
        </w:rPr>
      </w:pPr>
    </w:p>
    <w:p w14:paraId="04E9B9BD" w14:textId="77777777" w:rsidR="004854FC" w:rsidRPr="004854FC" w:rsidRDefault="004854FC" w:rsidP="004854FC">
      <w:pPr>
        <w:spacing w:line="276" w:lineRule="auto"/>
        <w:rPr>
          <w:rFonts w:ascii="Times New Roman" w:hAnsi="Times New Roman" w:cs="Times New Roman"/>
          <w:sz w:val="24"/>
          <w:szCs w:val="24"/>
        </w:rPr>
      </w:pPr>
    </w:p>
    <w:p w14:paraId="158729D5" w14:textId="77777777" w:rsidR="004854FC" w:rsidRPr="004854FC" w:rsidRDefault="004854FC" w:rsidP="004854FC">
      <w:pPr>
        <w:spacing w:line="276" w:lineRule="auto"/>
        <w:rPr>
          <w:rFonts w:ascii="Times New Roman" w:hAnsi="Times New Roman" w:cs="Times New Roman"/>
          <w:sz w:val="24"/>
          <w:szCs w:val="24"/>
        </w:rPr>
      </w:pPr>
    </w:p>
    <w:p w14:paraId="7D5C7D42" w14:textId="77777777" w:rsidR="004854FC" w:rsidRPr="004854FC" w:rsidRDefault="004854FC" w:rsidP="004854FC">
      <w:pPr>
        <w:spacing w:line="276" w:lineRule="auto"/>
        <w:rPr>
          <w:rFonts w:ascii="Times New Roman" w:hAnsi="Times New Roman" w:cs="Times New Roman"/>
          <w:sz w:val="24"/>
          <w:szCs w:val="24"/>
        </w:rPr>
        <w:sectPr w:rsidR="004854FC" w:rsidRPr="004854FC" w:rsidSect="002D3F45">
          <w:pgSz w:w="16838" w:h="11906" w:orient="landscape"/>
          <w:pgMar w:top="1276" w:right="1134" w:bottom="851" w:left="1134" w:header="709" w:footer="709" w:gutter="0"/>
          <w:cols w:space="708"/>
          <w:docGrid w:linePitch="360"/>
        </w:sectPr>
      </w:pPr>
    </w:p>
    <w:p w14:paraId="603E459C" w14:textId="77777777" w:rsidR="004854FC" w:rsidRPr="004854FC" w:rsidRDefault="004854FC" w:rsidP="004854FC">
      <w:pPr>
        <w:shd w:val="clear" w:color="auto" w:fill="FFFFFF"/>
        <w:tabs>
          <w:tab w:val="left" w:pos="1570"/>
        </w:tabs>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lastRenderedPageBreak/>
        <w:t>Исполнитель при оказании услуг обязан:</w:t>
      </w:r>
    </w:p>
    <w:p w14:paraId="50015C98"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Проводить замер физико-химических параметров воды на соответствие требованиям </w:t>
      </w:r>
      <w:hyperlink r:id="rId22" w:history="1">
        <w:r w:rsidRPr="004854FC">
          <w:rPr>
            <w:rFonts w:ascii="Times New Roman" w:hAnsi="Times New Roman" w:cs="Times New Roman"/>
            <w:b/>
            <w:sz w:val="24"/>
            <w:szCs w:val="24"/>
            <w:u w:val="single"/>
          </w:rPr>
          <w:t>СП 2.1.3678-20</w:t>
        </w:r>
      </w:hyperlink>
      <w:r w:rsidRPr="004854FC">
        <w:rPr>
          <w:rFonts w:ascii="Times New Roman" w:eastAsia="Arial Unicode MS" w:hAnsi="Times New Roman" w:cs="Times New Roman"/>
          <w:bCs/>
          <w:sz w:val="24"/>
          <w:szCs w:val="24"/>
        </w:rPr>
        <w:t>, с отметкой в журнале контроля параметров.</w:t>
      </w:r>
    </w:p>
    <w:p w14:paraId="5F4A14C6"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Организовать круглосуточную диспетчерскую службу в форме телефонной связи</w:t>
      </w:r>
    </w:p>
    <w:p w14:paraId="380BDCCD"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Выполнять регламентные услуги (при аварии на водоподготовке - прибытие аварийной бригады Исполнителя на объект в течение трех часов).</w:t>
      </w:r>
    </w:p>
    <w:p w14:paraId="3A227B64"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Поддерживать работу систем водоподготовки бассейна в исправном (рабочем) состоянии.</w:t>
      </w:r>
    </w:p>
    <w:p w14:paraId="57E479C7"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 Поддерживать в чистоте и надлежащем виде, в т. ч. противопожарном состоянии, помещения водоподготовки. </w:t>
      </w:r>
    </w:p>
    <w:p w14:paraId="7320A7F3"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Вести журнал оказания услуг по техническому обслуживанию систем водоподготовки с обязательной отметкой Заказчика о приеме каждого этапа оказанных услуг.</w:t>
      </w:r>
    </w:p>
    <w:p w14:paraId="46D7FB41"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 Соблюдать правила техники безопасности и охраны труда в соответствии со СНиП 12-04-2002.</w:t>
      </w:r>
    </w:p>
    <w:p w14:paraId="66CECEB1"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Осуществлять настройку режимов работы оборудования в зависимости от сезонного времени года.</w:t>
      </w:r>
    </w:p>
    <w:p w14:paraId="26DC5397"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Выполнять услуги по техническому обслуживанию систем водоподготовки бассейна в регламенте периодически проводимых услуг по техническому обслуживанию и текущему ремонту оборудования систем водоподготовки бассейна.</w:t>
      </w:r>
    </w:p>
    <w:p w14:paraId="6D7F81EC" w14:textId="77777777" w:rsidR="004854FC" w:rsidRPr="004854FC" w:rsidRDefault="004854FC" w:rsidP="004854FC">
      <w:pPr>
        <w:numPr>
          <w:ilvl w:val="2"/>
          <w:numId w:val="0"/>
        </w:numPr>
        <w:tabs>
          <w:tab w:val="num" w:pos="0"/>
          <w:tab w:val="left" w:pos="567"/>
        </w:tabs>
        <w:jc w:val="both"/>
        <w:rPr>
          <w:rFonts w:ascii="Times New Roman" w:hAnsi="Times New Roman" w:cs="Times New Roman"/>
          <w:sz w:val="24"/>
          <w:szCs w:val="24"/>
        </w:rPr>
      </w:pPr>
      <w:r w:rsidRPr="004854FC">
        <w:rPr>
          <w:rFonts w:ascii="Times New Roman" w:hAnsi="Times New Roman" w:cs="Times New Roman"/>
          <w:sz w:val="24"/>
          <w:szCs w:val="24"/>
        </w:rPr>
        <w:t>Оказание услуг с применением материалов, изделий и оборудования должны оказываться в соответствии с требованиями нормативных правовых актов, СНиП, ГОСТ.</w:t>
      </w:r>
    </w:p>
    <w:p w14:paraId="4FA8322B" w14:textId="77777777" w:rsidR="004854FC" w:rsidRPr="004854FC" w:rsidRDefault="004854FC" w:rsidP="004854FC">
      <w:pPr>
        <w:numPr>
          <w:ilvl w:val="2"/>
          <w:numId w:val="0"/>
        </w:numPr>
        <w:tabs>
          <w:tab w:val="num" w:pos="0"/>
          <w:tab w:val="left" w:pos="567"/>
        </w:tabs>
        <w:jc w:val="both"/>
        <w:rPr>
          <w:rFonts w:ascii="Times New Roman" w:hAnsi="Times New Roman" w:cs="Times New Roman"/>
          <w:sz w:val="24"/>
          <w:szCs w:val="24"/>
        </w:rPr>
      </w:pPr>
      <w:r w:rsidRPr="004854FC">
        <w:rPr>
          <w:rFonts w:ascii="Times New Roman" w:hAnsi="Times New Roman" w:cs="Times New Roman"/>
          <w:sz w:val="24"/>
          <w:szCs w:val="24"/>
        </w:rPr>
        <w:t>Исполнитель своими силами доставляет на Объект необходимые материалы, оборудование, изделия, а также осуществляет их разгрузку и складирование.</w:t>
      </w:r>
    </w:p>
    <w:p w14:paraId="02998A25" w14:textId="77777777" w:rsidR="004854FC" w:rsidRPr="004854FC" w:rsidRDefault="004854FC" w:rsidP="004854FC">
      <w:pPr>
        <w:numPr>
          <w:ilvl w:val="2"/>
          <w:numId w:val="0"/>
        </w:numPr>
        <w:tabs>
          <w:tab w:val="num" w:pos="0"/>
          <w:tab w:val="num" w:pos="567"/>
        </w:tabs>
        <w:jc w:val="both"/>
        <w:rPr>
          <w:rFonts w:ascii="Times New Roman" w:hAnsi="Times New Roman" w:cs="Times New Roman"/>
          <w:b/>
          <w:sz w:val="24"/>
          <w:szCs w:val="24"/>
        </w:rPr>
      </w:pPr>
      <w:r w:rsidRPr="004854FC">
        <w:rPr>
          <w:rFonts w:ascii="Times New Roman" w:hAnsi="Times New Roman" w:cs="Times New Roman"/>
          <w:sz w:val="24"/>
          <w:szCs w:val="24"/>
        </w:rPr>
        <w:t>Услуги, оказываемые исполнителем, включают в себя:</w:t>
      </w:r>
    </w:p>
    <w:p w14:paraId="57555DD8" w14:textId="77777777" w:rsidR="004854FC" w:rsidRPr="004854FC" w:rsidRDefault="004854FC" w:rsidP="004854FC">
      <w:pPr>
        <w:tabs>
          <w:tab w:val="left" w:pos="426"/>
          <w:tab w:val="left" w:pos="709"/>
          <w:tab w:val="left" w:pos="1134"/>
          <w:tab w:val="left" w:pos="1701"/>
          <w:tab w:val="left" w:pos="3261"/>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чистку подающих форсунок;</w:t>
      </w:r>
    </w:p>
    <w:p w14:paraId="00FE0E5A"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чистку донных сливов бассейна;</w:t>
      </w:r>
    </w:p>
    <w:p w14:paraId="2D7945DF"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чистку переливных баков, расходных баков, дозирующих станций;</w:t>
      </w:r>
    </w:p>
    <w:p w14:paraId="207A582D"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техническое обслуживание автоматики дозирующих станций и насосов, в том числе;</w:t>
      </w:r>
    </w:p>
    <w:p w14:paraId="1095855D"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калибровку дозаторных систем;</w:t>
      </w:r>
    </w:p>
    <w:p w14:paraId="5329F5CC" w14:textId="77777777" w:rsidR="004854FC" w:rsidRPr="004854FC" w:rsidRDefault="004854FC" w:rsidP="004854FC">
      <w:pPr>
        <w:tabs>
          <w:tab w:val="left" w:pos="1276"/>
          <w:tab w:val="left" w:pos="2694"/>
          <w:tab w:val="left" w:pos="3261"/>
          <w:tab w:val="left" w:pos="3960"/>
          <w:tab w:val="left" w:pos="4860"/>
        </w:tabs>
        <w:jc w:val="both"/>
        <w:rPr>
          <w:rFonts w:ascii="Times New Roman" w:hAnsi="Times New Roman" w:cs="Times New Roman"/>
          <w:sz w:val="24"/>
          <w:szCs w:val="24"/>
        </w:rPr>
      </w:pPr>
      <w:r w:rsidRPr="004854FC">
        <w:rPr>
          <w:rFonts w:ascii="Times New Roman" w:hAnsi="Times New Roman" w:cs="Times New Roman"/>
          <w:sz w:val="24"/>
          <w:szCs w:val="24"/>
        </w:rPr>
        <w:t>- обслуживание водозаборной и водорегулирующей арматуры с заменой расходных материалов;</w:t>
      </w:r>
    </w:p>
    <w:p w14:paraId="0BC76D5D"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монтаж, демонтаж оборудования бассейна;</w:t>
      </w:r>
    </w:p>
    <w:p w14:paraId="7CBB4746"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устранение неисправностей, ремонт и замена вышедших из строя агрегатов и элементов систем водоподготовки;</w:t>
      </w:r>
    </w:p>
    <w:p w14:paraId="37AA3500"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плановая поверка измерительных приборов (приборы ручного и автоматизированного контроля качества воды);</w:t>
      </w:r>
    </w:p>
    <w:p w14:paraId="17C0227C"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текущий контроль, ремонт и наладку автоматики систем водоподготовки;</w:t>
      </w:r>
    </w:p>
    <w:p w14:paraId="40F7AE96"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регулировку и плановую поверку измерительных приборов дозаторных станций;</w:t>
      </w:r>
    </w:p>
    <w:p w14:paraId="78F18B87"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проведение работ по техническому обслуживанию оборудования водоподготовки с периодичностью, определенной технической документацией на оборудование;</w:t>
      </w:r>
    </w:p>
    <w:p w14:paraId="6582AE7B"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 утилизацию опасных отходов;</w:t>
      </w:r>
    </w:p>
    <w:p w14:paraId="616C8903" w14:textId="77777777" w:rsidR="004854FC" w:rsidRPr="004854FC" w:rsidRDefault="004854FC" w:rsidP="004854FC">
      <w:pPr>
        <w:tabs>
          <w:tab w:val="left" w:pos="3960"/>
          <w:tab w:val="left" w:pos="4860"/>
          <w:tab w:val="left" w:pos="5220"/>
        </w:tabs>
        <w:jc w:val="both"/>
        <w:rPr>
          <w:rFonts w:ascii="Times New Roman" w:hAnsi="Times New Roman" w:cs="Times New Roman"/>
          <w:sz w:val="24"/>
          <w:szCs w:val="24"/>
        </w:rPr>
      </w:pPr>
      <w:r w:rsidRPr="004854FC">
        <w:rPr>
          <w:rFonts w:ascii="Times New Roman" w:hAnsi="Times New Roman" w:cs="Times New Roman"/>
          <w:sz w:val="24"/>
          <w:szCs w:val="24"/>
        </w:rPr>
        <w:t>Устранение неисправности системы водоподготовки:</w:t>
      </w:r>
    </w:p>
    <w:p w14:paraId="1BD11A40" w14:textId="77777777" w:rsidR="004854FC" w:rsidRPr="004854FC" w:rsidRDefault="004854FC" w:rsidP="004854FC">
      <w:pPr>
        <w:widowControl/>
        <w:numPr>
          <w:ilvl w:val="0"/>
          <w:numId w:val="5"/>
        </w:numPr>
        <w:shd w:val="clear" w:color="auto" w:fill="FFFFFF"/>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 xml:space="preserve">наружный осмотр трубопроводов для выявления </w:t>
      </w:r>
      <w:proofErr w:type="spellStart"/>
      <w:r w:rsidRPr="004854FC">
        <w:rPr>
          <w:rFonts w:ascii="Times New Roman" w:hAnsi="Times New Roman" w:cs="Times New Roman"/>
          <w:sz w:val="24"/>
          <w:szCs w:val="24"/>
        </w:rPr>
        <w:t>неплотностей</w:t>
      </w:r>
      <w:proofErr w:type="spellEnd"/>
      <w:r w:rsidRPr="004854FC">
        <w:rPr>
          <w:rFonts w:ascii="Times New Roman" w:hAnsi="Times New Roman" w:cs="Times New Roman"/>
          <w:sz w:val="24"/>
          <w:szCs w:val="24"/>
        </w:rPr>
        <w:t xml:space="preserve"> в стыках и соединениях;</w:t>
      </w:r>
    </w:p>
    <w:p w14:paraId="3FE8BAC7" w14:textId="77777777" w:rsidR="004854FC" w:rsidRPr="004854FC" w:rsidRDefault="004854FC" w:rsidP="004854FC">
      <w:pPr>
        <w:widowControl/>
        <w:numPr>
          <w:ilvl w:val="0"/>
          <w:numId w:val="5"/>
        </w:numPr>
        <w:shd w:val="clear" w:color="auto" w:fill="FFFFFF"/>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смена деталей запорной арматуры;</w:t>
      </w:r>
    </w:p>
    <w:p w14:paraId="5E52409A" w14:textId="77777777" w:rsidR="004854FC" w:rsidRPr="004854FC" w:rsidRDefault="004854FC" w:rsidP="004854FC">
      <w:pPr>
        <w:widowControl/>
        <w:numPr>
          <w:ilvl w:val="0"/>
          <w:numId w:val="5"/>
        </w:numPr>
        <w:shd w:val="clear" w:color="auto" w:fill="FFFFFF"/>
        <w:autoSpaceDE/>
        <w:autoSpaceDN/>
        <w:adjustRightInd/>
        <w:spacing w:before="5"/>
        <w:ind w:left="0" w:firstLine="567"/>
        <w:jc w:val="both"/>
        <w:rPr>
          <w:rFonts w:ascii="Times New Roman" w:hAnsi="Times New Roman" w:cs="Times New Roman"/>
          <w:sz w:val="24"/>
          <w:szCs w:val="24"/>
        </w:rPr>
      </w:pPr>
      <w:r w:rsidRPr="004854FC">
        <w:rPr>
          <w:rFonts w:ascii="Times New Roman" w:hAnsi="Times New Roman" w:cs="Times New Roman"/>
          <w:sz w:val="24"/>
          <w:szCs w:val="24"/>
        </w:rPr>
        <w:t>регулировка теплообменной системы;</w:t>
      </w:r>
    </w:p>
    <w:p w14:paraId="14854BC2" w14:textId="77777777" w:rsidR="004854FC" w:rsidRPr="004854FC" w:rsidRDefault="004854FC" w:rsidP="004854FC">
      <w:pPr>
        <w:widowControl/>
        <w:numPr>
          <w:ilvl w:val="0"/>
          <w:numId w:val="5"/>
        </w:numPr>
        <w:shd w:val="clear" w:color="auto" w:fill="FFFFFF"/>
        <w:autoSpaceDE/>
        <w:autoSpaceDN/>
        <w:adjustRightInd/>
        <w:spacing w:before="5"/>
        <w:ind w:left="0" w:firstLine="567"/>
        <w:jc w:val="both"/>
        <w:rPr>
          <w:rFonts w:ascii="Times New Roman" w:hAnsi="Times New Roman" w:cs="Times New Roman"/>
          <w:sz w:val="24"/>
          <w:szCs w:val="24"/>
        </w:rPr>
      </w:pPr>
      <w:r w:rsidRPr="004854FC">
        <w:rPr>
          <w:rFonts w:ascii="Times New Roman" w:hAnsi="Times New Roman" w:cs="Times New Roman"/>
          <w:sz w:val="24"/>
          <w:szCs w:val="24"/>
        </w:rPr>
        <w:t>спуск конденсата;</w:t>
      </w:r>
    </w:p>
    <w:p w14:paraId="58B815F6"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мелкий ремонт нарушенных уплотнений на стыках трубопроводов;</w:t>
      </w:r>
    </w:p>
    <w:p w14:paraId="292F58F5"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мелкий ремонт теплоизоляции;</w:t>
      </w:r>
    </w:p>
    <w:p w14:paraId="187479A3"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разборка, осмотр и очистка компенсаторов регулирующих кранов;</w:t>
      </w:r>
    </w:p>
    <w:p w14:paraId="476B1265"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регулировка трехходовых кранов, предохранительных клапанов, обратных клапанов;</w:t>
      </w:r>
    </w:p>
    <w:p w14:paraId="71AD7EA9"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разборка, осмотр и очистка грязевиков, воздухосборников;</w:t>
      </w:r>
    </w:p>
    <w:p w14:paraId="27E10EA9"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укрепление расшатавшихся трубопроводов;</w:t>
      </w:r>
    </w:p>
    <w:p w14:paraId="7FFC2735"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консервация системы теплообмена;</w:t>
      </w:r>
    </w:p>
    <w:p w14:paraId="077916D7"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подготовка систем к отопительному сезону, расконсервация, ремонт, регулировка систем водоподготовки, набивка сальников, очистка от накипи запорной арматуры;</w:t>
      </w:r>
    </w:p>
    <w:p w14:paraId="4B6DEFE0"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очистка и промывка водопровода системы заполнения бассейна;</w:t>
      </w:r>
    </w:p>
    <w:p w14:paraId="53983FF0"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смена прокладок;</w:t>
      </w:r>
    </w:p>
    <w:p w14:paraId="12D9B2AE"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уплотнение сгонов;</w:t>
      </w:r>
    </w:p>
    <w:p w14:paraId="44A8848B"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lastRenderedPageBreak/>
        <w:t>набивка сальников;</w:t>
      </w:r>
    </w:p>
    <w:p w14:paraId="0FF19F57"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укрепление трубопроводов;</w:t>
      </w:r>
    </w:p>
    <w:p w14:paraId="437A9416" w14:textId="77777777" w:rsidR="004854FC" w:rsidRPr="004854FC" w:rsidRDefault="004854FC" w:rsidP="004854FC">
      <w:pPr>
        <w:widowControl/>
        <w:numPr>
          <w:ilvl w:val="0"/>
          <w:numId w:val="5"/>
        </w:numPr>
        <w:autoSpaceDE/>
        <w:autoSpaceDN/>
        <w:adjustRightInd/>
        <w:ind w:left="0" w:firstLine="567"/>
        <w:jc w:val="both"/>
        <w:rPr>
          <w:rFonts w:ascii="Times New Roman" w:hAnsi="Times New Roman" w:cs="Times New Roman"/>
          <w:sz w:val="24"/>
          <w:szCs w:val="24"/>
        </w:rPr>
      </w:pPr>
      <w:r w:rsidRPr="004854FC">
        <w:rPr>
          <w:rFonts w:ascii="Times New Roman" w:hAnsi="Times New Roman" w:cs="Times New Roman"/>
          <w:sz w:val="24"/>
          <w:szCs w:val="24"/>
        </w:rPr>
        <w:t>проверка плотности и заделка раструбов подлежат устранению в счет стоимости работ.</w:t>
      </w:r>
    </w:p>
    <w:p w14:paraId="508FF4C5"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 осуществлять настройку режимов работы оборудования в зависимости от сезонного времени года;</w:t>
      </w:r>
    </w:p>
    <w:p w14:paraId="3DAE0F2B"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установка электродов к автоматической станции </w:t>
      </w:r>
      <w:proofErr w:type="spellStart"/>
      <w:r w:rsidRPr="004854FC">
        <w:rPr>
          <w:rFonts w:ascii="Times New Roman" w:eastAsia="Arial Unicode MS" w:hAnsi="Times New Roman" w:cs="Times New Roman"/>
          <w:bCs/>
          <w:sz w:val="24"/>
          <w:szCs w:val="24"/>
        </w:rPr>
        <w:t>дозации</w:t>
      </w:r>
      <w:proofErr w:type="spellEnd"/>
      <w:r w:rsidRPr="004854FC">
        <w:rPr>
          <w:rFonts w:ascii="Times New Roman" w:eastAsia="Arial Unicode MS" w:hAnsi="Times New Roman" w:cs="Times New Roman"/>
          <w:bCs/>
          <w:sz w:val="24"/>
          <w:szCs w:val="24"/>
        </w:rPr>
        <w:t>;</w:t>
      </w:r>
    </w:p>
    <w:p w14:paraId="5988CA26"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установка датчиков </w:t>
      </w:r>
      <w:proofErr w:type="spellStart"/>
      <w:r w:rsidRPr="004854FC">
        <w:rPr>
          <w:rFonts w:ascii="Times New Roman" w:eastAsia="Arial Unicode MS" w:hAnsi="Times New Roman" w:cs="Times New Roman"/>
          <w:bCs/>
          <w:sz w:val="24"/>
          <w:szCs w:val="24"/>
        </w:rPr>
        <w:t>автодолива</w:t>
      </w:r>
      <w:proofErr w:type="spellEnd"/>
      <w:r w:rsidRPr="004854FC">
        <w:rPr>
          <w:rFonts w:ascii="Times New Roman" w:eastAsia="Arial Unicode MS" w:hAnsi="Times New Roman" w:cs="Times New Roman"/>
          <w:bCs/>
          <w:sz w:val="24"/>
          <w:szCs w:val="24"/>
        </w:rPr>
        <w:t>;</w:t>
      </w:r>
    </w:p>
    <w:p w14:paraId="6FBFF25D"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установка </w:t>
      </w:r>
      <w:proofErr w:type="spellStart"/>
      <w:r w:rsidRPr="004854FC">
        <w:rPr>
          <w:rFonts w:ascii="Times New Roman" w:eastAsia="Arial Unicode MS" w:hAnsi="Times New Roman" w:cs="Times New Roman"/>
          <w:bCs/>
          <w:sz w:val="24"/>
          <w:szCs w:val="24"/>
        </w:rPr>
        <w:t>вентелей</w:t>
      </w:r>
      <w:proofErr w:type="spellEnd"/>
      <w:r w:rsidRPr="004854FC">
        <w:rPr>
          <w:rFonts w:ascii="Times New Roman" w:eastAsia="Arial Unicode MS" w:hAnsi="Times New Roman" w:cs="Times New Roman"/>
          <w:bCs/>
          <w:sz w:val="24"/>
          <w:szCs w:val="24"/>
        </w:rPr>
        <w:t xml:space="preserve"> дозирования химических реактивов;</w:t>
      </w:r>
    </w:p>
    <w:p w14:paraId="31C1BC78"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установка вставок для водяного теплообменника;</w:t>
      </w:r>
    </w:p>
    <w:p w14:paraId="7068039C"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установка головки для </w:t>
      </w:r>
      <w:proofErr w:type="spellStart"/>
      <w:r w:rsidRPr="004854FC">
        <w:rPr>
          <w:rFonts w:ascii="Times New Roman" w:eastAsia="Arial Unicode MS" w:hAnsi="Times New Roman" w:cs="Times New Roman"/>
          <w:bCs/>
          <w:sz w:val="24"/>
          <w:szCs w:val="24"/>
        </w:rPr>
        <w:t>перестатического</w:t>
      </w:r>
      <w:proofErr w:type="spellEnd"/>
      <w:r w:rsidRPr="004854FC">
        <w:rPr>
          <w:rFonts w:ascii="Times New Roman" w:eastAsia="Arial Unicode MS" w:hAnsi="Times New Roman" w:cs="Times New Roman"/>
          <w:bCs/>
          <w:sz w:val="24"/>
          <w:szCs w:val="24"/>
        </w:rPr>
        <w:t xml:space="preserve"> насоса;</w:t>
      </w:r>
    </w:p>
    <w:p w14:paraId="615F6477"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установка фильтров;</w:t>
      </w:r>
    </w:p>
    <w:p w14:paraId="239E1F8B"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w:t>
      </w:r>
      <w:r w:rsidRPr="004854FC">
        <w:rPr>
          <w:rFonts w:ascii="Times New Roman" w:hAnsi="Times New Roman" w:cs="Times New Roman"/>
          <w:sz w:val="24"/>
          <w:szCs w:val="24"/>
        </w:rPr>
        <w:t>установка напорной, жёсткой трубки матового цвета для подачи хим. реагентов;</w:t>
      </w:r>
    </w:p>
    <w:p w14:paraId="042CEA12"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 </w:t>
      </w:r>
      <w:r w:rsidRPr="004854FC">
        <w:rPr>
          <w:rFonts w:ascii="Times New Roman" w:hAnsi="Times New Roman" w:cs="Times New Roman"/>
          <w:sz w:val="24"/>
          <w:szCs w:val="24"/>
        </w:rPr>
        <w:t>установка подающей, мягкой, прозрачной трубки для подачи хим. реагентов в дозирующие насосы;</w:t>
      </w:r>
    </w:p>
    <w:p w14:paraId="4A1C6E75" w14:textId="77777777" w:rsidR="004854FC" w:rsidRPr="004854FC" w:rsidRDefault="004854FC" w:rsidP="004854FC">
      <w:pPr>
        <w:ind w:firstLine="567"/>
        <w:jc w:val="both"/>
        <w:rPr>
          <w:rFonts w:ascii="Times New Roman" w:hAnsi="Times New Roman" w:cs="Times New Roman"/>
          <w:sz w:val="24"/>
          <w:szCs w:val="24"/>
        </w:rPr>
      </w:pPr>
      <w:r w:rsidRPr="004854FC">
        <w:rPr>
          <w:rFonts w:ascii="Times New Roman" w:hAnsi="Times New Roman" w:cs="Times New Roman"/>
          <w:sz w:val="24"/>
          <w:szCs w:val="24"/>
        </w:rPr>
        <w:t xml:space="preserve">Услуги по контролю технического состояния, техническому обслуживанию, текущему ремонту, предусмотренные эксплуатационной документацией на указанное оборудование,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w:t>
      </w:r>
    </w:p>
    <w:p w14:paraId="3FC66801" w14:textId="77777777" w:rsidR="004854FC" w:rsidRPr="004854FC" w:rsidRDefault="004854FC" w:rsidP="004854FC">
      <w:pPr>
        <w:shd w:val="clear" w:color="auto" w:fill="FFFFFF"/>
        <w:tabs>
          <w:tab w:val="left" w:pos="1570"/>
        </w:tabs>
        <w:ind w:firstLine="567"/>
        <w:jc w:val="both"/>
        <w:rPr>
          <w:rFonts w:ascii="Times New Roman" w:eastAsia="Arial Unicode MS" w:hAnsi="Times New Roman" w:cs="Times New Roman"/>
          <w:bCs/>
          <w:sz w:val="24"/>
          <w:szCs w:val="24"/>
        </w:rPr>
      </w:pPr>
      <w:r w:rsidRPr="004854FC">
        <w:rPr>
          <w:rFonts w:ascii="Times New Roman" w:eastAsia="Arial Unicode MS" w:hAnsi="Times New Roman" w:cs="Times New Roman"/>
          <w:bCs/>
          <w:sz w:val="24"/>
          <w:szCs w:val="24"/>
        </w:rPr>
        <w:t xml:space="preserve">Поддерживать при оказании услуги в чистоте и надлежащем виде, в т. ч. противопожарном состоянии, помещения водоподготовки. </w:t>
      </w:r>
    </w:p>
    <w:p w14:paraId="3990BE9D" w14:textId="77777777" w:rsidR="004854FC" w:rsidRPr="004854FC" w:rsidRDefault="004854FC" w:rsidP="004854FC">
      <w:pPr>
        <w:ind w:firstLine="567"/>
        <w:jc w:val="both"/>
        <w:rPr>
          <w:rFonts w:ascii="Times New Roman" w:hAnsi="Times New Roman" w:cs="Times New Roman"/>
          <w:sz w:val="24"/>
          <w:szCs w:val="24"/>
        </w:rPr>
      </w:pPr>
      <w:r w:rsidRPr="004854FC">
        <w:rPr>
          <w:rFonts w:ascii="Times New Roman" w:eastAsia="Arial Unicode MS" w:hAnsi="Times New Roman" w:cs="Times New Roman"/>
          <w:bCs/>
          <w:sz w:val="24"/>
          <w:szCs w:val="24"/>
        </w:rPr>
        <w:t>Вести журнал оказания услуг по техническому обслуживанию систем водоподготовки с обязательной отметкой Заказчика о приеме каждого этапа оказанных услуг.</w:t>
      </w:r>
    </w:p>
    <w:p w14:paraId="00ED551F" w14:textId="77777777" w:rsidR="004854FC" w:rsidRDefault="004854FC" w:rsidP="004854FC">
      <w:pPr>
        <w:keepNext/>
        <w:tabs>
          <w:tab w:val="left" w:pos="900"/>
        </w:tabs>
        <w:ind w:firstLine="720"/>
        <w:jc w:val="center"/>
        <w:outlineLvl w:val="0"/>
        <w:rPr>
          <w:b/>
          <w:bCs/>
        </w:rPr>
      </w:pPr>
    </w:p>
    <w:p w14:paraId="2BE72FB3" w14:textId="77777777" w:rsidR="004854FC" w:rsidRPr="00F57640" w:rsidRDefault="004854FC" w:rsidP="004854FC">
      <w:pPr>
        <w:keepNext/>
        <w:tabs>
          <w:tab w:val="left" w:pos="900"/>
        </w:tabs>
        <w:spacing w:before="240" w:after="60"/>
        <w:outlineLvl w:val="0"/>
        <w:rPr>
          <w:sz w:val="22"/>
        </w:rPr>
      </w:pPr>
    </w:p>
    <w:p w14:paraId="76517265" w14:textId="77777777" w:rsidR="009373D9" w:rsidRDefault="00C53683" w:rsidP="00C53683">
      <w:pPr>
        <w:ind w:firstLine="709"/>
        <w:rPr>
          <w:rFonts w:ascii="Times New Roman" w:hAnsi="Times New Roman" w:cs="Times New Roman"/>
          <w:b/>
          <w:sz w:val="24"/>
          <w:szCs w:val="24"/>
        </w:rPr>
      </w:pPr>
      <w:r w:rsidRPr="000C4BE5">
        <w:rPr>
          <w:rFonts w:ascii="Times New Roman" w:hAnsi="Times New Roman" w:cs="Times New Roman"/>
          <w:b/>
          <w:sz w:val="24"/>
          <w:szCs w:val="24"/>
        </w:rPr>
        <w:t xml:space="preserve">Заказчик                                                                    </w:t>
      </w:r>
      <w:r>
        <w:rPr>
          <w:rFonts w:ascii="Times New Roman" w:hAnsi="Times New Roman" w:cs="Times New Roman"/>
          <w:b/>
          <w:sz w:val="24"/>
          <w:szCs w:val="24"/>
        </w:rPr>
        <w:t xml:space="preserve">                    Исполнитель</w:t>
      </w:r>
      <w:r w:rsidRPr="000C4BE5">
        <w:rPr>
          <w:rFonts w:ascii="Times New Roman" w:hAnsi="Times New Roman" w:cs="Times New Roman"/>
          <w:b/>
          <w:sz w:val="24"/>
          <w:szCs w:val="24"/>
        </w:rPr>
        <w:t xml:space="preserve">  </w:t>
      </w:r>
    </w:p>
    <w:p w14:paraId="37DA9024" w14:textId="77777777" w:rsidR="009373D9" w:rsidRDefault="009373D9" w:rsidP="00C53683">
      <w:pPr>
        <w:ind w:firstLine="709"/>
        <w:rPr>
          <w:rFonts w:ascii="Times New Roman" w:hAnsi="Times New Roman" w:cs="Times New Roman"/>
          <w:b/>
          <w:sz w:val="24"/>
          <w:szCs w:val="24"/>
        </w:rPr>
      </w:pPr>
    </w:p>
    <w:p w14:paraId="4CECBF2C" w14:textId="77777777" w:rsidR="009373D9" w:rsidRDefault="009373D9" w:rsidP="00C53683">
      <w:pPr>
        <w:ind w:firstLine="709"/>
        <w:rPr>
          <w:rFonts w:ascii="Times New Roman" w:hAnsi="Times New Roman" w:cs="Times New Roman"/>
          <w:b/>
          <w:sz w:val="24"/>
          <w:szCs w:val="24"/>
        </w:rPr>
      </w:pPr>
    </w:p>
    <w:p w14:paraId="04744DFE" w14:textId="77777777" w:rsidR="009373D9" w:rsidRDefault="009373D9" w:rsidP="00C53683">
      <w:pPr>
        <w:ind w:firstLine="709"/>
        <w:rPr>
          <w:rFonts w:ascii="Times New Roman" w:hAnsi="Times New Roman" w:cs="Times New Roman"/>
          <w:b/>
          <w:sz w:val="24"/>
          <w:szCs w:val="24"/>
        </w:rPr>
      </w:pPr>
    </w:p>
    <w:p w14:paraId="532095A8" w14:textId="77777777" w:rsidR="009373D9" w:rsidRDefault="009373D9" w:rsidP="00C53683">
      <w:pPr>
        <w:ind w:firstLine="709"/>
        <w:rPr>
          <w:rFonts w:ascii="Times New Roman" w:hAnsi="Times New Roman" w:cs="Times New Roman"/>
          <w:b/>
          <w:sz w:val="24"/>
          <w:szCs w:val="24"/>
        </w:rPr>
      </w:pPr>
    </w:p>
    <w:p w14:paraId="1B419EA2" w14:textId="77777777" w:rsidR="009373D9" w:rsidRDefault="009373D9" w:rsidP="00C53683">
      <w:pPr>
        <w:ind w:firstLine="709"/>
        <w:rPr>
          <w:rFonts w:ascii="Times New Roman" w:hAnsi="Times New Roman" w:cs="Times New Roman"/>
          <w:b/>
          <w:sz w:val="24"/>
          <w:szCs w:val="24"/>
        </w:rPr>
      </w:pPr>
    </w:p>
    <w:p w14:paraId="6278AC71" w14:textId="241A2D1E" w:rsidR="00C53683" w:rsidRDefault="00C53683" w:rsidP="00C53683">
      <w:pPr>
        <w:ind w:firstLine="709"/>
        <w:rPr>
          <w:rFonts w:ascii="Times New Roman" w:hAnsi="Times New Roman" w:cs="Times New Roman"/>
          <w:b/>
          <w:sz w:val="24"/>
          <w:szCs w:val="24"/>
        </w:rPr>
      </w:pPr>
      <w:r w:rsidRPr="000C4BE5">
        <w:rPr>
          <w:rFonts w:ascii="Times New Roman" w:hAnsi="Times New Roman" w:cs="Times New Roman"/>
          <w:b/>
          <w:sz w:val="24"/>
          <w:szCs w:val="24"/>
        </w:rPr>
        <w:t xml:space="preserve">                                     </w:t>
      </w:r>
    </w:p>
    <w:p w14:paraId="4A7C5A18" w14:textId="77777777" w:rsidR="00C53683" w:rsidRDefault="00C53683" w:rsidP="00C53683">
      <w:pPr>
        <w:ind w:firstLine="709"/>
        <w:rPr>
          <w:rFonts w:ascii="Times New Roman" w:hAnsi="Times New Roman" w:cs="Times New Roman"/>
          <w:b/>
          <w:sz w:val="24"/>
          <w:szCs w:val="24"/>
        </w:rPr>
      </w:pPr>
    </w:p>
    <w:p w14:paraId="5AB493FD" w14:textId="76AB60CB" w:rsidR="00735156" w:rsidRDefault="00735156" w:rsidP="00735156">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Приложение № 2</w:t>
      </w:r>
    </w:p>
    <w:p w14:paraId="5C9E3C48" w14:textId="77777777" w:rsidR="00735156" w:rsidRDefault="00735156" w:rsidP="00735156">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К Контракту № ____</w:t>
      </w:r>
    </w:p>
    <w:p w14:paraId="3D7B7B29" w14:textId="77777777" w:rsidR="00735156" w:rsidRPr="00992F5B" w:rsidRDefault="00735156" w:rsidP="00735156">
      <w:pPr>
        <w:widowControl/>
        <w:autoSpaceDE/>
        <w:autoSpaceDN/>
        <w:adjustRightInd/>
        <w:ind w:firstLine="567"/>
        <w:jc w:val="right"/>
        <w:rPr>
          <w:rFonts w:ascii="Times New Roman" w:hAnsi="Times New Roman" w:cs="Times New Roman"/>
          <w:sz w:val="24"/>
          <w:szCs w:val="24"/>
        </w:rPr>
      </w:pPr>
      <w:r>
        <w:rPr>
          <w:rFonts w:ascii="Times New Roman" w:hAnsi="Times New Roman" w:cs="Times New Roman"/>
          <w:sz w:val="24"/>
          <w:szCs w:val="24"/>
        </w:rPr>
        <w:t>От ___ ______2026 г</w:t>
      </w:r>
    </w:p>
    <w:p w14:paraId="264F7072" w14:textId="27AD51CB" w:rsidR="000C4BE5" w:rsidRDefault="000C4BE5" w:rsidP="00F279DA">
      <w:pPr>
        <w:widowControl/>
        <w:autoSpaceDE/>
        <w:autoSpaceDN/>
        <w:adjustRightInd/>
        <w:jc w:val="right"/>
        <w:rPr>
          <w:rFonts w:ascii="Times New Roman" w:hAnsi="Times New Roman" w:cs="Times New Roman"/>
          <w:sz w:val="24"/>
          <w:szCs w:val="24"/>
        </w:rPr>
      </w:pPr>
    </w:p>
    <w:p w14:paraId="3F27B0F0" w14:textId="70BBB902" w:rsidR="00735156" w:rsidRDefault="00735156" w:rsidP="00F279DA">
      <w:pPr>
        <w:widowControl/>
        <w:autoSpaceDE/>
        <w:autoSpaceDN/>
        <w:adjustRightInd/>
        <w:jc w:val="right"/>
        <w:rPr>
          <w:rFonts w:ascii="Times New Roman" w:hAnsi="Times New Roman" w:cs="Times New Roman"/>
          <w:sz w:val="24"/>
          <w:szCs w:val="24"/>
        </w:rPr>
      </w:pPr>
    </w:p>
    <w:p w14:paraId="6CB5690D" w14:textId="00D6C8C6" w:rsidR="00735156" w:rsidRDefault="00735156" w:rsidP="00735156">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Расчет цены контракта</w:t>
      </w:r>
    </w:p>
    <w:p w14:paraId="4AE10CE0" w14:textId="36B7C904" w:rsidR="00735156" w:rsidRDefault="00735156" w:rsidP="00735156">
      <w:pPr>
        <w:widowControl/>
        <w:autoSpaceDE/>
        <w:autoSpaceDN/>
        <w:adjustRightInd/>
        <w:jc w:val="center"/>
        <w:rPr>
          <w:rFonts w:ascii="Times New Roman" w:hAnsi="Times New Roman" w:cs="Times New Roman"/>
          <w:sz w:val="24"/>
          <w:szCs w:val="24"/>
        </w:rPr>
      </w:pPr>
    </w:p>
    <w:tbl>
      <w:tblPr>
        <w:tblW w:w="9800" w:type="dxa"/>
        <w:tblLayout w:type="fixed"/>
        <w:tblLook w:val="04A0" w:firstRow="1" w:lastRow="0" w:firstColumn="1" w:lastColumn="0" w:noHBand="0" w:noVBand="1"/>
      </w:tblPr>
      <w:tblGrid>
        <w:gridCol w:w="817"/>
        <w:gridCol w:w="4825"/>
        <w:gridCol w:w="890"/>
        <w:gridCol w:w="890"/>
        <w:gridCol w:w="1189"/>
        <w:gridCol w:w="1189"/>
      </w:tblGrid>
      <w:tr w:rsidR="00735156" w14:paraId="363E758E" w14:textId="77777777" w:rsidTr="00735156">
        <w:trPr>
          <w:trHeight w:val="29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B1E1992" w14:textId="77777777" w:rsidR="00735156" w:rsidRPr="00735156" w:rsidRDefault="00735156" w:rsidP="00DF58D5">
            <w:pPr>
              <w:jc w:val="center"/>
              <w:rPr>
                <w:rFonts w:ascii="Times New Roman" w:hAnsi="Times New Roman" w:cs="Times New Roman"/>
                <w:color w:val="000000"/>
                <w:sz w:val="24"/>
                <w:szCs w:val="24"/>
              </w:rPr>
            </w:pPr>
            <w:r w:rsidRPr="00735156">
              <w:rPr>
                <w:rFonts w:ascii="Times New Roman" w:hAnsi="Times New Roman" w:cs="Times New Roman"/>
                <w:color w:val="000000"/>
                <w:sz w:val="24"/>
                <w:szCs w:val="24"/>
              </w:rPr>
              <w:t>№п/п</w:t>
            </w:r>
          </w:p>
        </w:tc>
        <w:tc>
          <w:tcPr>
            <w:tcW w:w="4825" w:type="dxa"/>
            <w:tcBorders>
              <w:top w:val="single" w:sz="4" w:space="0" w:color="auto"/>
              <w:left w:val="nil"/>
              <w:bottom w:val="single" w:sz="4" w:space="0" w:color="auto"/>
              <w:right w:val="single" w:sz="4" w:space="0" w:color="auto"/>
            </w:tcBorders>
            <w:vAlign w:val="center"/>
          </w:tcPr>
          <w:p w14:paraId="5CC7CB4E" w14:textId="77777777" w:rsidR="00735156" w:rsidRPr="00735156" w:rsidRDefault="00735156" w:rsidP="00DF58D5">
            <w:pPr>
              <w:rPr>
                <w:rFonts w:ascii="Times New Roman" w:hAnsi="Times New Roman" w:cs="Times New Roman"/>
                <w:color w:val="000000"/>
                <w:sz w:val="24"/>
                <w:szCs w:val="24"/>
              </w:rPr>
            </w:pPr>
            <w:r w:rsidRPr="00735156">
              <w:rPr>
                <w:rFonts w:ascii="Times New Roman" w:hAnsi="Times New Roman" w:cs="Times New Roman"/>
                <w:color w:val="000000"/>
                <w:sz w:val="24"/>
                <w:szCs w:val="24"/>
              </w:rPr>
              <w:t>Наименование</w:t>
            </w:r>
          </w:p>
        </w:tc>
        <w:tc>
          <w:tcPr>
            <w:tcW w:w="890" w:type="dxa"/>
            <w:tcBorders>
              <w:top w:val="single" w:sz="4" w:space="0" w:color="auto"/>
              <w:left w:val="single" w:sz="4" w:space="0" w:color="auto"/>
              <w:bottom w:val="single" w:sz="4" w:space="0" w:color="auto"/>
              <w:right w:val="single" w:sz="4" w:space="0" w:color="auto"/>
            </w:tcBorders>
            <w:vAlign w:val="center"/>
          </w:tcPr>
          <w:p w14:paraId="77CF644C" w14:textId="77777777" w:rsidR="00735156" w:rsidRPr="00735156" w:rsidRDefault="00735156" w:rsidP="00DF58D5">
            <w:pPr>
              <w:rPr>
                <w:rFonts w:ascii="Times New Roman" w:hAnsi="Times New Roman" w:cs="Times New Roman"/>
                <w:sz w:val="24"/>
                <w:szCs w:val="24"/>
              </w:rPr>
            </w:pPr>
            <w:r w:rsidRPr="00735156">
              <w:rPr>
                <w:rFonts w:ascii="Times New Roman" w:hAnsi="Times New Roman" w:cs="Times New Roman"/>
                <w:sz w:val="24"/>
                <w:szCs w:val="24"/>
              </w:rPr>
              <w:t>Ед. измерения</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A47A634" w14:textId="77777777" w:rsidR="00735156" w:rsidRPr="00735156" w:rsidRDefault="00735156" w:rsidP="00DF58D5">
            <w:pPr>
              <w:rPr>
                <w:rFonts w:ascii="Times New Roman" w:hAnsi="Times New Roman" w:cs="Times New Roman"/>
                <w:sz w:val="24"/>
                <w:szCs w:val="24"/>
              </w:rPr>
            </w:pPr>
            <w:r w:rsidRPr="00735156">
              <w:rPr>
                <w:rFonts w:ascii="Times New Roman" w:hAnsi="Times New Roman" w:cs="Times New Roman"/>
                <w:sz w:val="24"/>
                <w:szCs w:val="24"/>
              </w:rPr>
              <w:t>Кол-во</w:t>
            </w:r>
          </w:p>
        </w:tc>
        <w:tc>
          <w:tcPr>
            <w:tcW w:w="1189" w:type="dxa"/>
            <w:tcBorders>
              <w:top w:val="single" w:sz="4" w:space="0" w:color="auto"/>
              <w:left w:val="single" w:sz="4" w:space="0" w:color="auto"/>
              <w:bottom w:val="single" w:sz="4" w:space="0" w:color="auto"/>
              <w:right w:val="single" w:sz="4" w:space="0" w:color="auto"/>
            </w:tcBorders>
            <w:shd w:val="clear" w:color="auto" w:fill="auto"/>
            <w:noWrap/>
          </w:tcPr>
          <w:p w14:paraId="59BFF6A0" w14:textId="77777777" w:rsidR="00735156" w:rsidRPr="00735156" w:rsidRDefault="00735156" w:rsidP="00DF58D5">
            <w:pPr>
              <w:rPr>
                <w:rFonts w:ascii="Times New Roman" w:hAnsi="Times New Roman" w:cs="Times New Roman"/>
                <w:sz w:val="24"/>
                <w:szCs w:val="24"/>
              </w:rPr>
            </w:pPr>
            <w:r w:rsidRPr="00735156">
              <w:rPr>
                <w:rFonts w:ascii="Times New Roman" w:hAnsi="Times New Roman" w:cs="Times New Roman"/>
                <w:sz w:val="24"/>
                <w:szCs w:val="24"/>
              </w:rPr>
              <w:t>Цена за единицу продукции, руб.</w:t>
            </w:r>
          </w:p>
          <w:p w14:paraId="34653AE2" w14:textId="77777777" w:rsidR="00735156" w:rsidRPr="00735156" w:rsidRDefault="00735156" w:rsidP="00DF58D5">
            <w:pPr>
              <w:rPr>
                <w:rFonts w:ascii="Times New Roman" w:hAnsi="Times New Roman" w:cs="Times New Roman"/>
                <w:sz w:val="24"/>
                <w:szCs w:val="24"/>
              </w:rPr>
            </w:pPr>
            <w:r w:rsidRPr="00735156">
              <w:rPr>
                <w:rFonts w:ascii="Times New Roman" w:hAnsi="Times New Roman" w:cs="Times New Roman"/>
                <w:sz w:val="24"/>
                <w:szCs w:val="24"/>
              </w:rPr>
              <w:t>НДС не облагается</w:t>
            </w:r>
          </w:p>
        </w:tc>
        <w:tc>
          <w:tcPr>
            <w:tcW w:w="1189" w:type="dxa"/>
            <w:tcBorders>
              <w:top w:val="single" w:sz="4" w:space="0" w:color="auto"/>
              <w:left w:val="nil"/>
              <w:bottom w:val="single" w:sz="4" w:space="0" w:color="auto"/>
              <w:right w:val="single" w:sz="4" w:space="0" w:color="auto"/>
            </w:tcBorders>
            <w:shd w:val="clear" w:color="auto" w:fill="auto"/>
            <w:noWrap/>
          </w:tcPr>
          <w:p w14:paraId="2A90B304" w14:textId="77777777" w:rsidR="00735156" w:rsidRPr="00735156" w:rsidRDefault="00735156" w:rsidP="00DF58D5">
            <w:pPr>
              <w:rPr>
                <w:rFonts w:ascii="Times New Roman" w:hAnsi="Times New Roman" w:cs="Times New Roman"/>
                <w:sz w:val="24"/>
                <w:szCs w:val="24"/>
              </w:rPr>
            </w:pPr>
            <w:r w:rsidRPr="00735156">
              <w:rPr>
                <w:rFonts w:ascii="Times New Roman" w:hAnsi="Times New Roman" w:cs="Times New Roman"/>
                <w:sz w:val="24"/>
                <w:szCs w:val="24"/>
              </w:rPr>
              <w:t xml:space="preserve">Общая стоимость, </w:t>
            </w:r>
            <w:proofErr w:type="spellStart"/>
            <w:r w:rsidRPr="00735156">
              <w:rPr>
                <w:rFonts w:ascii="Times New Roman" w:hAnsi="Times New Roman" w:cs="Times New Roman"/>
                <w:sz w:val="24"/>
                <w:szCs w:val="24"/>
              </w:rPr>
              <w:t>руб</w:t>
            </w:r>
            <w:proofErr w:type="spellEnd"/>
          </w:p>
          <w:p w14:paraId="0C305BCD" w14:textId="77777777" w:rsidR="00735156" w:rsidRPr="00735156" w:rsidRDefault="00735156" w:rsidP="00DF58D5">
            <w:pPr>
              <w:rPr>
                <w:rFonts w:ascii="Times New Roman" w:hAnsi="Times New Roman" w:cs="Times New Roman"/>
                <w:sz w:val="24"/>
                <w:szCs w:val="24"/>
              </w:rPr>
            </w:pPr>
            <w:r w:rsidRPr="00735156">
              <w:rPr>
                <w:rFonts w:ascii="Times New Roman" w:hAnsi="Times New Roman" w:cs="Times New Roman"/>
                <w:sz w:val="24"/>
                <w:szCs w:val="24"/>
              </w:rPr>
              <w:t>НДС не облагается</w:t>
            </w:r>
          </w:p>
        </w:tc>
      </w:tr>
      <w:tr w:rsidR="00735156" w:rsidRPr="005058D2" w14:paraId="0CB19F59" w14:textId="77777777" w:rsidTr="00735156">
        <w:trPr>
          <w:trHeight w:val="29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5309743" w14:textId="77777777" w:rsidR="00735156" w:rsidRPr="00735156" w:rsidRDefault="00735156" w:rsidP="00DF58D5">
            <w:pPr>
              <w:jc w:val="center"/>
              <w:rPr>
                <w:rFonts w:ascii="Times New Roman" w:hAnsi="Times New Roman" w:cs="Times New Roman"/>
                <w:color w:val="000000"/>
                <w:sz w:val="24"/>
                <w:szCs w:val="24"/>
              </w:rPr>
            </w:pPr>
            <w:r w:rsidRPr="00735156">
              <w:rPr>
                <w:rFonts w:ascii="Times New Roman" w:hAnsi="Times New Roman" w:cs="Times New Roman"/>
                <w:color w:val="000000"/>
                <w:sz w:val="24"/>
                <w:szCs w:val="24"/>
              </w:rPr>
              <w:t>1</w:t>
            </w:r>
          </w:p>
        </w:tc>
        <w:tc>
          <w:tcPr>
            <w:tcW w:w="4825" w:type="dxa"/>
            <w:tcBorders>
              <w:top w:val="single" w:sz="4" w:space="0" w:color="auto"/>
              <w:left w:val="nil"/>
              <w:bottom w:val="single" w:sz="4" w:space="0" w:color="auto"/>
              <w:right w:val="single" w:sz="4" w:space="0" w:color="auto"/>
            </w:tcBorders>
          </w:tcPr>
          <w:p w14:paraId="5EE56AB5" w14:textId="6AE7552B" w:rsidR="00735156" w:rsidRPr="00735156" w:rsidRDefault="009373D9" w:rsidP="00DF58D5">
            <w:pPr>
              <w:rPr>
                <w:rFonts w:ascii="Times New Roman" w:hAnsi="Times New Roman" w:cs="Times New Roman"/>
                <w:color w:val="000000"/>
                <w:sz w:val="24"/>
                <w:szCs w:val="24"/>
              </w:rPr>
            </w:pPr>
            <w:r w:rsidRPr="009373D9">
              <w:rPr>
                <w:rFonts w:ascii="Times New Roman" w:hAnsi="Times New Roman" w:cs="Times New Roman"/>
                <w:color w:val="000000"/>
                <w:sz w:val="24"/>
                <w:szCs w:val="24"/>
              </w:rPr>
              <w:t>Оказание услуг по техническому обслуживанию бассейна.</w:t>
            </w:r>
          </w:p>
        </w:tc>
        <w:tc>
          <w:tcPr>
            <w:tcW w:w="890" w:type="dxa"/>
            <w:tcBorders>
              <w:top w:val="single" w:sz="4" w:space="0" w:color="auto"/>
              <w:left w:val="single" w:sz="4" w:space="0" w:color="auto"/>
              <w:bottom w:val="single" w:sz="4" w:space="0" w:color="auto"/>
              <w:right w:val="single" w:sz="4" w:space="0" w:color="auto"/>
            </w:tcBorders>
            <w:vAlign w:val="center"/>
          </w:tcPr>
          <w:p w14:paraId="223B85DC" w14:textId="193D73A2" w:rsidR="00735156" w:rsidRPr="00735156" w:rsidRDefault="00984CDB" w:rsidP="00984CDB">
            <w:pPr>
              <w:jc w:val="center"/>
              <w:rPr>
                <w:rFonts w:ascii="Times New Roman" w:hAnsi="Times New Roman" w:cs="Times New Roman"/>
                <w:color w:val="000000"/>
                <w:sz w:val="24"/>
                <w:szCs w:val="24"/>
              </w:rPr>
            </w:pPr>
            <w:r w:rsidRPr="00735156">
              <w:rPr>
                <w:rFonts w:ascii="Times New Roman" w:hAnsi="Times New Roman" w:cs="Times New Roman"/>
                <w:color w:val="000000"/>
                <w:sz w:val="24"/>
                <w:szCs w:val="24"/>
              </w:rPr>
              <w:t>М</w:t>
            </w:r>
            <w:r w:rsidR="00735156" w:rsidRPr="00735156">
              <w:rPr>
                <w:rFonts w:ascii="Times New Roman" w:hAnsi="Times New Roman" w:cs="Times New Roman"/>
                <w:color w:val="000000"/>
                <w:sz w:val="24"/>
                <w:szCs w:val="24"/>
              </w:rPr>
              <w:t>ес</w:t>
            </w:r>
            <w:r>
              <w:rPr>
                <w:rFonts w:ascii="Times New Roman" w:hAnsi="Times New Roman" w:cs="Times New Roman"/>
                <w:color w:val="000000"/>
                <w:sz w:val="24"/>
                <w:szCs w:val="24"/>
              </w:rPr>
              <w: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08B162C" w14:textId="0DD0CDA6" w:rsidR="00735156" w:rsidRPr="00735156" w:rsidRDefault="004E51C3" w:rsidP="004E51C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3</w:t>
            </w:r>
          </w:p>
        </w:tc>
        <w:tc>
          <w:tcPr>
            <w:tcW w:w="11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E7A3D" w14:textId="718B1C85" w:rsidR="00735156" w:rsidRPr="00735156" w:rsidRDefault="00735156" w:rsidP="00DF58D5">
            <w:pPr>
              <w:jc w:val="right"/>
              <w:rPr>
                <w:rFonts w:ascii="Times New Roman" w:hAnsi="Times New Roman" w:cs="Times New Roman"/>
                <w:color w:val="000000"/>
                <w:sz w:val="24"/>
                <w:szCs w:val="24"/>
              </w:rPr>
            </w:pPr>
          </w:p>
        </w:tc>
        <w:tc>
          <w:tcPr>
            <w:tcW w:w="1189" w:type="dxa"/>
            <w:tcBorders>
              <w:top w:val="single" w:sz="4" w:space="0" w:color="auto"/>
              <w:left w:val="nil"/>
              <w:bottom w:val="single" w:sz="4" w:space="0" w:color="auto"/>
              <w:right w:val="single" w:sz="4" w:space="0" w:color="auto"/>
            </w:tcBorders>
            <w:shd w:val="clear" w:color="auto" w:fill="auto"/>
            <w:noWrap/>
            <w:vAlign w:val="center"/>
          </w:tcPr>
          <w:p w14:paraId="3C045159" w14:textId="6589C658" w:rsidR="00735156" w:rsidRPr="00735156" w:rsidRDefault="00735156" w:rsidP="00DF58D5">
            <w:pPr>
              <w:jc w:val="right"/>
              <w:rPr>
                <w:rFonts w:ascii="Times New Roman" w:hAnsi="Times New Roman" w:cs="Times New Roman"/>
                <w:color w:val="000000"/>
                <w:sz w:val="24"/>
                <w:szCs w:val="24"/>
              </w:rPr>
            </w:pPr>
          </w:p>
        </w:tc>
      </w:tr>
      <w:tr w:rsidR="004E51C3" w14:paraId="56C93CC9" w14:textId="77777777" w:rsidTr="0076781A">
        <w:trPr>
          <w:trHeight w:val="290"/>
        </w:trPr>
        <w:tc>
          <w:tcPr>
            <w:tcW w:w="98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14E605" w14:textId="286BC71B" w:rsidR="004E51C3" w:rsidRPr="004E51C3" w:rsidRDefault="004E51C3" w:rsidP="004E51C3">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4E51C3">
              <w:rPr>
                <w:rFonts w:ascii="Times New Roman" w:hAnsi="Times New Roman" w:cs="Times New Roman"/>
                <w:b/>
                <w:color w:val="000000"/>
                <w:sz w:val="24"/>
                <w:szCs w:val="24"/>
              </w:rPr>
              <w:t>ИТОГО</w:t>
            </w:r>
          </w:p>
        </w:tc>
      </w:tr>
    </w:tbl>
    <w:p w14:paraId="43A76303" w14:textId="6D8DB3FD" w:rsidR="00735156" w:rsidRDefault="00735156" w:rsidP="00735156">
      <w:pPr>
        <w:widowControl/>
        <w:autoSpaceDE/>
        <w:autoSpaceDN/>
        <w:adjustRightInd/>
        <w:jc w:val="center"/>
        <w:rPr>
          <w:rFonts w:ascii="Times New Roman" w:hAnsi="Times New Roman" w:cs="Times New Roman"/>
          <w:sz w:val="24"/>
          <w:szCs w:val="24"/>
        </w:rPr>
      </w:pPr>
    </w:p>
    <w:p w14:paraId="625129E3" w14:textId="77777777" w:rsidR="00B342EF" w:rsidRPr="00F57640" w:rsidRDefault="00B342EF" w:rsidP="00B342EF">
      <w:pPr>
        <w:keepNext/>
        <w:tabs>
          <w:tab w:val="left" w:pos="900"/>
        </w:tabs>
        <w:spacing w:before="240" w:after="60"/>
        <w:outlineLvl w:val="0"/>
        <w:rPr>
          <w:sz w:val="22"/>
        </w:rPr>
      </w:pPr>
    </w:p>
    <w:p w14:paraId="5EC0C6C0" w14:textId="77777777" w:rsidR="00B342EF" w:rsidRDefault="00B342EF" w:rsidP="00B342EF">
      <w:pPr>
        <w:ind w:firstLine="709"/>
        <w:rPr>
          <w:rFonts w:ascii="Times New Roman" w:hAnsi="Times New Roman" w:cs="Times New Roman"/>
          <w:b/>
          <w:sz w:val="24"/>
          <w:szCs w:val="24"/>
        </w:rPr>
      </w:pPr>
      <w:r w:rsidRPr="000C4BE5">
        <w:rPr>
          <w:rFonts w:ascii="Times New Roman" w:hAnsi="Times New Roman" w:cs="Times New Roman"/>
          <w:b/>
          <w:sz w:val="24"/>
          <w:szCs w:val="24"/>
        </w:rPr>
        <w:t xml:space="preserve">Заказчик                                                                    </w:t>
      </w:r>
      <w:r>
        <w:rPr>
          <w:rFonts w:ascii="Times New Roman" w:hAnsi="Times New Roman" w:cs="Times New Roman"/>
          <w:b/>
          <w:sz w:val="24"/>
          <w:szCs w:val="24"/>
        </w:rPr>
        <w:t xml:space="preserve">                    Исполнитель</w:t>
      </w:r>
      <w:r w:rsidRPr="000C4BE5">
        <w:rPr>
          <w:rFonts w:ascii="Times New Roman" w:hAnsi="Times New Roman" w:cs="Times New Roman"/>
          <w:b/>
          <w:sz w:val="24"/>
          <w:szCs w:val="24"/>
        </w:rPr>
        <w:t xml:space="preserve">                                       </w:t>
      </w:r>
    </w:p>
    <w:p w14:paraId="366BD82E" w14:textId="77777777" w:rsidR="00B342EF" w:rsidRDefault="00B342EF" w:rsidP="00735156">
      <w:pPr>
        <w:widowControl/>
        <w:autoSpaceDE/>
        <w:autoSpaceDN/>
        <w:adjustRightInd/>
        <w:jc w:val="center"/>
        <w:rPr>
          <w:rFonts w:ascii="Times New Roman" w:hAnsi="Times New Roman" w:cs="Times New Roman"/>
          <w:sz w:val="24"/>
          <w:szCs w:val="24"/>
        </w:rPr>
      </w:pPr>
    </w:p>
    <w:sectPr w:rsidR="00B342EF" w:rsidSect="00F279DA">
      <w:pgSz w:w="11906" w:h="16838"/>
      <w:pgMar w:top="709" w:right="707"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4C145" w14:textId="77777777" w:rsidR="005F3864" w:rsidRDefault="005F3864" w:rsidP="00397AFC">
      <w:r>
        <w:separator/>
      </w:r>
    </w:p>
  </w:endnote>
  <w:endnote w:type="continuationSeparator" w:id="0">
    <w:p w14:paraId="6D2C9B7B" w14:textId="77777777" w:rsidR="005F3864" w:rsidRDefault="005F386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366E6" w14:textId="77777777" w:rsidR="005F3864" w:rsidRDefault="005F3864" w:rsidP="00397AFC">
      <w:r>
        <w:separator/>
      </w:r>
    </w:p>
  </w:footnote>
  <w:footnote w:type="continuationSeparator" w:id="0">
    <w:p w14:paraId="19247426" w14:textId="77777777" w:rsidR="005F3864" w:rsidRDefault="005F3864" w:rsidP="00397AFC">
      <w:r>
        <w:continuationSeparator/>
      </w:r>
    </w:p>
  </w:footnote>
  <w:footnote w:id="1">
    <w:p w14:paraId="23CD0E63" w14:textId="425341A4" w:rsidR="0068310F" w:rsidRPr="008F16F1" w:rsidRDefault="0068310F" w:rsidP="008F16F1">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В случае если Исполнитель</w:t>
      </w:r>
      <w:r w:rsidRPr="008F16F1">
        <w:rPr>
          <w:rFonts w:ascii="Times New Roman" w:hAnsi="Times New Roman" w:cs="Times New Roman"/>
          <w:b/>
          <w:sz w:val="18"/>
          <w:szCs w:val="18"/>
        </w:rPr>
        <w:t xml:space="preserve"> </w:t>
      </w:r>
      <w:r w:rsidRPr="008F16F1">
        <w:rPr>
          <w:rFonts w:ascii="Times New Roman" w:hAnsi="Times New Roman" w:cs="Times New Roman"/>
          <w:sz w:val="18"/>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услуг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0CADABCF" w14:textId="77777777" w:rsidR="0068310F" w:rsidRPr="008F16F1" w:rsidRDefault="0068310F" w:rsidP="008F16F1">
      <w:pPr>
        <w:pStyle w:val="a5"/>
        <w:jc w:val="both"/>
        <w:rPr>
          <w:rFonts w:ascii="Times New Roman" w:hAnsi="Times New Roman" w:cs="Times New Roman"/>
          <w:sz w:val="18"/>
          <w:szCs w:val="18"/>
        </w:rPr>
      </w:pPr>
      <w:r w:rsidRPr="008F16F1">
        <w:rPr>
          <w:rFonts w:ascii="Times New Roman" w:hAnsi="Times New Roman" w:cs="Times New Roman"/>
          <w:sz w:val="18"/>
          <w:szCs w:val="18"/>
        </w:rPr>
        <w:t>В то же время Исполнитель вправе сформировать и направить Заказчику счет-фактуру в виде отдельного документа.</w:t>
      </w:r>
    </w:p>
  </w:footnote>
  <w:footnote w:id="2">
    <w:p w14:paraId="298C1CF9" w14:textId="109F79BB" w:rsidR="0068310F" w:rsidRPr="008F16F1" w:rsidRDefault="0068310F" w:rsidP="00175272">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Пункты «в», «г» включаются в перечень информации в случае, если Заказчиком, в том числе осуществляется закупка товара, поставляемого Заказчику при оказании услуг. Порядок и срок приемки поставленного товара в этом случае описываются Заказчиком отдельным разделом Контракта</w:t>
      </w:r>
    </w:p>
  </w:footnote>
  <w:footnote w:id="3">
    <w:p w14:paraId="59512348" w14:textId="77777777" w:rsidR="0068310F" w:rsidRPr="008F16F1" w:rsidRDefault="0068310F" w:rsidP="000253AB">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Перечень прилагаемых документов (скан-образов документов) конкретизируется Заказчиком</w:t>
      </w:r>
    </w:p>
  </w:footnote>
  <w:footnote w:id="4">
    <w:p w14:paraId="6EE9AADB" w14:textId="77777777" w:rsidR="0068310F" w:rsidRPr="008F16F1" w:rsidRDefault="0068310F" w:rsidP="00A84C60">
      <w:pPr>
        <w:pStyle w:val="a5"/>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Срок приемки устанавливается Заказчиком. В соответствии с пунктом 4 части 13 статьи 94 Федерального закона приемка осуществляется в срок не позднее 20 (двадцати) рабочих дней, следующих за днем поступления документа о приемке.</w:t>
      </w:r>
    </w:p>
  </w:footnote>
  <w:footnote w:id="5">
    <w:p w14:paraId="789E55F0" w14:textId="4E90A60E" w:rsidR="0068310F" w:rsidRPr="008F16F1" w:rsidRDefault="0068310F" w:rsidP="00A95E80">
      <w:pPr>
        <w:pStyle w:val="a5"/>
        <w:jc w:val="both"/>
        <w:rPr>
          <w:rFonts w:ascii="Times New Roman" w:hAnsi="Times New Roman" w:cs="Times New Roman"/>
          <w:color w:val="000000"/>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68310F" w:rsidRDefault="0068310F" w:rsidP="00A95E80">
      <w:pPr>
        <w:pStyle w:val="a5"/>
      </w:pPr>
    </w:p>
  </w:footnote>
  <w:footnote w:id="6">
    <w:p w14:paraId="5662BD15" w14:textId="77777777" w:rsidR="0068310F" w:rsidRPr="008F16F1" w:rsidRDefault="0068310F" w:rsidP="008E6855">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96C2E65"/>
    <w:multiLevelType w:val="hybridMultilevel"/>
    <w:tmpl w:val="30B2ABCC"/>
    <w:lvl w:ilvl="0" w:tplc="C416303E">
      <w:start w:val="3"/>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6E9D5280"/>
    <w:multiLevelType w:val="multilevel"/>
    <w:tmpl w:val="9214A2F0"/>
    <w:lvl w:ilvl="0">
      <w:start w:val="1"/>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4" w15:restartNumberingAfterBreak="0">
    <w:nsid w:val="79F758CF"/>
    <w:multiLevelType w:val="multilevel"/>
    <w:tmpl w:val="B21C7C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42F02"/>
    <w:rsid w:val="000453E4"/>
    <w:rsid w:val="00076760"/>
    <w:rsid w:val="000974DA"/>
    <w:rsid w:val="000A4EDE"/>
    <w:rsid w:val="000A6196"/>
    <w:rsid w:val="000B31C1"/>
    <w:rsid w:val="000C2DCE"/>
    <w:rsid w:val="000C3C9F"/>
    <w:rsid w:val="000C4BE5"/>
    <w:rsid w:val="000D46DC"/>
    <w:rsid w:val="000D7C1C"/>
    <w:rsid w:val="000F71B6"/>
    <w:rsid w:val="00101659"/>
    <w:rsid w:val="001045EE"/>
    <w:rsid w:val="001072B5"/>
    <w:rsid w:val="0011160B"/>
    <w:rsid w:val="00113307"/>
    <w:rsid w:val="00116F34"/>
    <w:rsid w:val="001247D0"/>
    <w:rsid w:val="001279CA"/>
    <w:rsid w:val="001346E1"/>
    <w:rsid w:val="00135085"/>
    <w:rsid w:val="00136209"/>
    <w:rsid w:val="00136ED8"/>
    <w:rsid w:val="0014147B"/>
    <w:rsid w:val="00141E9F"/>
    <w:rsid w:val="00144B01"/>
    <w:rsid w:val="00161821"/>
    <w:rsid w:val="00163638"/>
    <w:rsid w:val="00172A3D"/>
    <w:rsid w:val="00175272"/>
    <w:rsid w:val="00186D8C"/>
    <w:rsid w:val="00195962"/>
    <w:rsid w:val="001B6F90"/>
    <w:rsid w:val="001C0598"/>
    <w:rsid w:val="001C1475"/>
    <w:rsid w:val="001C22CB"/>
    <w:rsid w:val="001D3064"/>
    <w:rsid w:val="001D54D4"/>
    <w:rsid w:val="001D5FFF"/>
    <w:rsid w:val="001E11E5"/>
    <w:rsid w:val="001E1765"/>
    <w:rsid w:val="001F1E5E"/>
    <w:rsid w:val="0022038F"/>
    <w:rsid w:val="00231B46"/>
    <w:rsid w:val="00236969"/>
    <w:rsid w:val="00242A89"/>
    <w:rsid w:val="00260F1F"/>
    <w:rsid w:val="002736EC"/>
    <w:rsid w:val="00276831"/>
    <w:rsid w:val="002775E8"/>
    <w:rsid w:val="002B58FA"/>
    <w:rsid w:val="002D7F51"/>
    <w:rsid w:val="002E0E2A"/>
    <w:rsid w:val="002E19FD"/>
    <w:rsid w:val="002F39F5"/>
    <w:rsid w:val="003015B2"/>
    <w:rsid w:val="003121E2"/>
    <w:rsid w:val="00330605"/>
    <w:rsid w:val="003318FF"/>
    <w:rsid w:val="00337AA7"/>
    <w:rsid w:val="00347749"/>
    <w:rsid w:val="00351C9A"/>
    <w:rsid w:val="00357D6C"/>
    <w:rsid w:val="00363821"/>
    <w:rsid w:val="003641D7"/>
    <w:rsid w:val="003678D1"/>
    <w:rsid w:val="003776AA"/>
    <w:rsid w:val="003850E7"/>
    <w:rsid w:val="00397AFC"/>
    <w:rsid w:val="003A50C5"/>
    <w:rsid w:val="003B0DF2"/>
    <w:rsid w:val="003C5961"/>
    <w:rsid w:val="003D2420"/>
    <w:rsid w:val="003D5B37"/>
    <w:rsid w:val="003E19AB"/>
    <w:rsid w:val="003E2BFA"/>
    <w:rsid w:val="003F7B70"/>
    <w:rsid w:val="004406E9"/>
    <w:rsid w:val="00442E90"/>
    <w:rsid w:val="00447A6C"/>
    <w:rsid w:val="0045385E"/>
    <w:rsid w:val="004549FA"/>
    <w:rsid w:val="00482FAF"/>
    <w:rsid w:val="004854FC"/>
    <w:rsid w:val="00487DA5"/>
    <w:rsid w:val="00491EED"/>
    <w:rsid w:val="004A142A"/>
    <w:rsid w:val="004A30F0"/>
    <w:rsid w:val="004B0B4A"/>
    <w:rsid w:val="004B2A15"/>
    <w:rsid w:val="004B6EC5"/>
    <w:rsid w:val="004D4E2C"/>
    <w:rsid w:val="004E51C3"/>
    <w:rsid w:val="004F0883"/>
    <w:rsid w:val="004F508E"/>
    <w:rsid w:val="004F7B4E"/>
    <w:rsid w:val="005060CD"/>
    <w:rsid w:val="005109C8"/>
    <w:rsid w:val="005200BC"/>
    <w:rsid w:val="00554B8D"/>
    <w:rsid w:val="00565283"/>
    <w:rsid w:val="00580BF4"/>
    <w:rsid w:val="005904F4"/>
    <w:rsid w:val="00591E16"/>
    <w:rsid w:val="0059503E"/>
    <w:rsid w:val="005970E1"/>
    <w:rsid w:val="00597115"/>
    <w:rsid w:val="005A2C3E"/>
    <w:rsid w:val="005B795D"/>
    <w:rsid w:val="005D370B"/>
    <w:rsid w:val="005D765E"/>
    <w:rsid w:val="005E5388"/>
    <w:rsid w:val="005E5699"/>
    <w:rsid w:val="005F1174"/>
    <w:rsid w:val="005F3864"/>
    <w:rsid w:val="005F398B"/>
    <w:rsid w:val="005F4C7F"/>
    <w:rsid w:val="0060288D"/>
    <w:rsid w:val="0060716C"/>
    <w:rsid w:val="0061183E"/>
    <w:rsid w:val="00623081"/>
    <w:rsid w:val="00637443"/>
    <w:rsid w:val="0065053C"/>
    <w:rsid w:val="006511B4"/>
    <w:rsid w:val="006671E0"/>
    <w:rsid w:val="006705AD"/>
    <w:rsid w:val="0068310F"/>
    <w:rsid w:val="00683E6A"/>
    <w:rsid w:val="0069093D"/>
    <w:rsid w:val="00694CC7"/>
    <w:rsid w:val="006A44BE"/>
    <w:rsid w:val="006B1588"/>
    <w:rsid w:val="006B3386"/>
    <w:rsid w:val="006D3745"/>
    <w:rsid w:val="006D4E89"/>
    <w:rsid w:val="006E12E3"/>
    <w:rsid w:val="006E5044"/>
    <w:rsid w:val="006F7D5D"/>
    <w:rsid w:val="00703B2B"/>
    <w:rsid w:val="00706090"/>
    <w:rsid w:val="00707673"/>
    <w:rsid w:val="00707B0C"/>
    <w:rsid w:val="00714D65"/>
    <w:rsid w:val="00721041"/>
    <w:rsid w:val="00721608"/>
    <w:rsid w:val="00721C22"/>
    <w:rsid w:val="007242F1"/>
    <w:rsid w:val="00733700"/>
    <w:rsid w:val="0073458F"/>
    <w:rsid w:val="00734D70"/>
    <w:rsid w:val="00735156"/>
    <w:rsid w:val="00737160"/>
    <w:rsid w:val="00741B4A"/>
    <w:rsid w:val="00743A4A"/>
    <w:rsid w:val="00746923"/>
    <w:rsid w:val="00755E1D"/>
    <w:rsid w:val="00765426"/>
    <w:rsid w:val="007708FF"/>
    <w:rsid w:val="00790145"/>
    <w:rsid w:val="007950E8"/>
    <w:rsid w:val="007A13D2"/>
    <w:rsid w:val="007A3215"/>
    <w:rsid w:val="007C113F"/>
    <w:rsid w:val="007D219F"/>
    <w:rsid w:val="007E1844"/>
    <w:rsid w:val="007E5126"/>
    <w:rsid w:val="007E7946"/>
    <w:rsid w:val="007F0127"/>
    <w:rsid w:val="007F1F94"/>
    <w:rsid w:val="0081088D"/>
    <w:rsid w:val="008231AE"/>
    <w:rsid w:val="008243B7"/>
    <w:rsid w:val="00835945"/>
    <w:rsid w:val="00836E81"/>
    <w:rsid w:val="00846E3B"/>
    <w:rsid w:val="008476D6"/>
    <w:rsid w:val="00853873"/>
    <w:rsid w:val="00863E6B"/>
    <w:rsid w:val="00866010"/>
    <w:rsid w:val="008766D4"/>
    <w:rsid w:val="00877990"/>
    <w:rsid w:val="0088049D"/>
    <w:rsid w:val="008838E5"/>
    <w:rsid w:val="00891303"/>
    <w:rsid w:val="00893104"/>
    <w:rsid w:val="008C654D"/>
    <w:rsid w:val="008D2664"/>
    <w:rsid w:val="008D3719"/>
    <w:rsid w:val="008D4064"/>
    <w:rsid w:val="008E6855"/>
    <w:rsid w:val="008F16F1"/>
    <w:rsid w:val="008F5706"/>
    <w:rsid w:val="008F5DA2"/>
    <w:rsid w:val="00912334"/>
    <w:rsid w:val="00926716"/>
    <w:rsid w:val="009373D9"/>
    <w:rsid w:val="0093796D"/>
    <w:rsid w:val="009471AF"/>
    <w:rsid w:val="00954765"/>
    <w:rsid w:val="009635A5"/>
    <w:rsid w:val="00964FD9"/>
    <w:rsid w:val="0097089E"/>
    <w:rsid w:val="00975BB9"/>
    <w:rsid w:val="00981409"/>
    <w:rsid w:val="00984CDB"/>
    <w:rsid w:val="00992F5B"/>
    <w:rsid w:val="00995DEA"/>
    <w:rsid w:val="009A019D"/>
    <w:rsid w:val="009A0BB3"/>
    <w:rsid w:val="009A12F8"/>
    <w:rsid w:val="009B33BB"/>
    <w:rsid w:val="009B3C96"/>
    <w:rsid w:val="009D5F8A"/>
    <w:rsid w:val="009E1ABD"/>
    <w:rsid w:val="009F7544"/>
    <w:rsid w:val="00A032AB"/>
    <w:rsid w:val="00A046F0"/>
    <w:rsid w:val="00A1036C"/>
    <w:rsid w:val="00A21E9E"/>
    <w:rsid w:val="00A221A9"/>
    <w:rsid w:val="00A2438C"/>
    <w:rsid w:val="00A30B15"/>
    <w:rsid w:val="00A46622"/>
    <w:rsid w:val="00A55851"/>
    <w:rsid w:val="00A72358"/>
    <w:rsid w:val="00A807A0"/>
    <w:rsid w:val="00A84C60"/>
    <w:rsid w:val="00A95733"/>
    <w:rsid w:val="00A95E80"/>
    <w:rsid w:val="00A96CBF"/>
    <w:rsid w:val="00AA06F4"/>
    <w:rsid w:val="00AA2A19"/>
    <w:rsid w:val="00AA30A5"/>
    <w:rsid w:val="00AB30B3"/>
    <w:rsid w:val="00AC0CFE"/>
    <w:rsid w:val="00AC53B1"/>
    <w:rsid w:val="00AD2081"/>
    <w:rsid w:val="00AE19B8"/>
    <w:rsid w:val="00B168F0"/>
    <w:rsid w:val="00B27232"/>
    <w:rsid w:val="00B342EF"/>
    <w:rsid w:val="00B42685"/>
    <w:rsid w:val="00B42B6D"/>
    <w:rsid w:val="00B52131"/>
    <w:rsid w:val="00B6157D"/>
    <w:rsid w:val="00B6657F"/>
    <w:rsid w:val="00B73DCB"/>
    <w:rsid w:val="00BA22F0"/>
    <w:rsid w:val="00BA3025"/>
    <w:rsid w:val="00BA5290"/>
    <w:rsid w:val="00BC4BED"/>
    <w:rsid w:val="00BE2977"/>
    <w:rsid w:val="00BE497D"/>
    <w:rsid w:val="00BF6D9E"/>
    <w:rsid w:val="00C07089"/>
    <w:rsid w:val="00C125D7"/>
    <w:rsid w:val="00C31B49"/>
    <w:rsid w:val="00C406F0"/>
    <w:rsid w:val="00C53683"/>
    <w:rsid w:val="00C644E9"/>
    <w:rsid w:val="00C74CFB"/>
    <w:rsid w:val="00CB07E1"/>
    <w:rsid w:val="00CB21E8"/>
    <w:rsid w:val="00CC10D7"/>
    <w:rsid w:val="00CC7A48"/>
    <w:rsid w:val="00CC7F21"/>
    <w:rsid w:val="00CD1B98"/>
    <w:rsid w:val="00CD3411"/>
    <w:rsid w:val="00CD7E35"/>
    <w:rsid w:val="00CF44EA"/>
    <w:rsid w:val="00CF4941"/>
    <w:rsid w:val="00D048B2"/>
    <w:rsid w:val="00D049D0"/>
    <w:rsid w:val="00D0659E"/>
    <w:rsid w:val="00D11A89"/>
    <w:rsid w:val="00D122C7"/>
    <w:rsid w:val="00D152DE"/>
    <w:rsid w:val="00D20CA6"/>
    <w:rsid w:val="00D21D06"/>
    <w:rsid w:val="00D364F3"/>
    <w:rsid w:val="00D71D8C"/>
    <w:rsid w:val="00D74EC5"/>
    <w:rsid w:val="00D80A34"/>
    <w:rsid w:val="00D847E3"/>
    <w:rsid w:val="00D84DEC"/>
    <w:rsid w:val="00D931BD"/>
    <w:rsid w:val="00D93DD0"/>
    <w:rsid w:val="00D94553"/>
    <w:rsid w:val="00D97931"/>
    <w:rsid w:val="00DC4657"/>
    <w:rsid w:val="00DD30D7"/>
    <w:rsid w:val="00DD554B"/>
    <w:rsid w:val="00DE18EF"/>
    <w:rsid w:val="00E25622"/>
    <w:rsid w:val="00E62BFF"/>
    <w:rsid w:val="00E62F48"/>
    <w:rsid w:val="00E65D78"/>
    <w:rsid w:val="00E66E18"/>
    <w:rsid w:val="00E731BF"/>
    <w:rsid w:val="00E754B9"/>
    <w:rsid w:val="00E76FD2"/>
    <w:rsid w:val="00E77FE4"/>
    <w:rsid w:val="00E812EF"/>
    <w:rsid w:val="00E901AB"/>
    <w:rsid w:val="00E90986"/>
    <w:rsid w:val="00E92800"/>
    <w:rsid w:val="00EB15E9"/>
    <w:rsid w:val="00EB1E01"/>
    <w:rsid w:val="00EB7399"/>
    <w:rsid w:val="00ED0182"/>
    <w:rsid w:val="00ED101B"/>
    <w:rsid w:val="00ED27D5"/>
    <w:rsid w:val="00ED4570"/>
    <w:rsid w:val="00EE39F9"/>
    <w:rsid w:val="00F13CB0"/>
    <w:rsid w:val="00F166DA"/>
    <w:rsid w:val="00F228E5"/>
    <w:rsid w:val="00F279DA"/>
    <w:rsid w:val="00F3301E"/>
    <w:rsid w:val="00F33601"/>
    <w:rsid w:val="00F4644E"/>
    <w:rsid w:val="00F473DD"/>
    <w:rsid w:val="00F842EB"/>
    <w:rsid w:val="00F851C8"/>
    <w:rsid w:val="00F95730"/>
    <w:rsid w:val="00FA0441"/>
    <w:rsid w:val="00FB32B0"/>
    <w:rsid w:val="00FC0DCB"/>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57254641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745565312">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5a18b3d46fe0fd48f2482cd6ec7ce419763efccd/" TargetMode="External"/><Relationship Id="rId13" Type="http://schemas.openxmlformats.org/officeDocument/2006/relationships/hyperlink" Target="consultantplus://offline/ref=21C730A7E4C89C13BFCE69BE88AF05D5F67500D9090FE3081E926055732E0E8542214B77FCD70A5D7CF4DAAD3FAF6DD4757CFAC57F9Ff161K" TargetMode="External"/><Relationship Id="rId18" Type="http://schemas.openxmlformats.org/officeDocument/2006/relationships/hyperlink" Target="consultantplus://offline/ref=2877D3D3AA872E733B5E7DF4B135E30F4BA62155F695B97A3C12631FADB02578F7897666E0D3EE750305A372651CED7806DA201A5E5E4509n2D2R" TargetMode="External"/><Relationship Id="rId3" Type="http://schemas.openxmlformats.org/officeDocument/2006/relationships/styles" Target="styles.xml"/><Relationship Id="rId21" Type="http://schemas.openxmlformats.org/officeDocument/2006/relationships/hyperlink" Target="kodeks://link/d?nd=1200110164" TargetMode="External"/><Relationship Id="rId7" Type="http://schemas.openxmlformats.org/officeDocument/2006/relationships/endnotes" Target="endnotes.xml"/><Relationship Id="rId12" Type="http://schemas.openxmlformats.org/officeDocument/2006/relationships/hyperlink" Target="http://www.consultant.ru/document/cons_doc_LAW_388926/17c58c1903f7b6212924ba9ce701489655e9a8e0/" TargetMode="External"/><Relationship Id="rId17" Type="http://schemas.openxmlformats.org/officeDocument/2006/relationships/hyperlink" Target="consultantplus://offline/ref=2877D3D3AA872E733B5E7DF4B135E30F4BA62155F695B97A3C12631FADB02578F7897666E0D3EA7F0E05A372651CED7806DA201A5E5E4509n2D2R" TargetMode="Externa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50B05A372651CED7806DA201A5E5E4509n2D2R" TargetMode="External"/><Relationship Id="rId20" Type="http://schemas.openxmlformats.org/officeDocument/2006/relationships/hyperlink" Target="kodeks://link/d?nd=9027690&amp;prevdoc=4990118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8926/17c58c1903f7b6212924ba9ce701489655e9a8e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40305A372651CED7806DA201A5E5E4509n2D2R" TargetMode="External"/><Relationship Id="rId23" Type="http://schemas.openxmlformats.org/officeDocument/2006/relationships/fontTable" Target="fontTable.xml"/><Relationship Id="rId10" Type="http://schemas.openxmlformats.org/officeDocument/2006/relationships/hyperlink" Target="http://www.consultant.ru/document/cons_doc_LAW_388926/17c58c1903f7b6212924ba9ce701489655e9a8e0/" TargetMode="External"/><Relationship Id="rId19" Type="http://schemas.openxmlformats.org/officeDocument/2006/relationships/hyperlink" Target="consultantplus://offline/ref=2877D3D3AA872E733B5E7DF4B135E30F4BA62155F695B97A3C12631FADB02578F7897666E0D3EE72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1C730A7E4C89C13BFCE69BE88AF05D5F67500D9090FE3081E926055732E0E8542214B77FCD70A5D7CF4DAAD3FAF6DD4757CFAC57F9Ff161K" TargetMode="External"/><Relationship Id="rId14" Type="http://schemas.openxmlformats.org/officeDocument/2006/relationships/hyperlink" Target="consultantplus://offline/ref=2877D3D3AA872E733B5E7DF4B135E30F4BA62155F695B97A3C12631FADB02578F7897666E0D3EE740E05A372651CED7806DA201A5E5E4509n2D2R" TargetMode="External"/><Relationship Id="rId22" Type="http://schemas.openxmlformats.org/officeDocument/2006/relationships/hyperlink" Target="http://docs.cntd.ru/document/5732755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6F369-5E42-45B6-925C-74D43A2B0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9565</Words>
  <Characters>54525</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User</cp:lastModifiedBy>
  <cp:revision>18</cp:revision>
  <cp:lastPrinted>2022-01-19T06:25:00Z</cp:lastPrinted>
  <dcterms:created xsi:type="dcterms:W3CDTF">2024-08-02T06:26:00Z</dcterms:created>
  <dcterms:modified xsi:type="dcterms:W3CDTF">2026-04-29T07:47:00Z</dcterms:modified>
</cp:coreProperties>
</file>