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6E9" w:rsidRDefault="00956AC3" w:rsidP="0080443C">
      <w:pPr>
        <w:widowControl w:val="0"/>
        <w:autoSpaceDE w:val="0"/>
        <w:autoSpaceDN w:val="0"/>
        <w:adjustRightInd w:val="0"/>
        <w:spacing w:after="0" w:line="240" w:lineRule="auto"/>
        <w:jc w:val="center"/>
        <w:rPr>
          <w:rFonts w:ascii="Times New Roman" w:hAnsi="Times New Roman" w:cs="Times New Roman"/>
          <w:b/>
          <w:sz w:val="24"/>
          <w:szCs w:val="24"/>
        </w:rPr>
      </w:pPr>
      <w:r>
        <w:rPr>
          <w:rFonts w:ascii="Times New Roman" w:eastAsia="Times New Roman" w:hAnsi="Times New Roman" w:cs="Times New Roman"/>
          <w:b/>
          <w:sz w:val="24"/>
          <w:szCs w:val="24"/>
          <w:lang w:eastAsia="ru-RU"/>
        </w:rPr>
        <w:t>Обоснование начальной (максимальной) цены контракта</w:t>
      </w:r>
      <w:r w:rsidR="0080443C">
        <w:rPr>
          <w:rFonts w:ascii="Times New Roman" w:eastAsia="Times New Roman" w:hAnsi="Times New Roman" w:cs="Times New Roman"/>
          <w:b/>
          <w:sz w:val="24"/>
          <w:szCs w:val="24"/>
          <w:lang w:eastAsia="ru-RU"/>
        </w:rPr>
        <w:t xml:space="preserve"> </w:t>
      </w:r>
      <w:r w:rsidR="00C916B3">
        <w:rPr>
          <w:rFonts w:ascii="Times New Roman" w:eastAsia="Times New Roman" w:hAnsi="Times New Roman" w:cs="Times New Roman"/>
          <w:b/>
          <w:sz w:val="24"/>
          <w:szCs w:val="24"/>
          <w:lang w:eastAsia="ru-RU"/>
        </w:rPr>
        <w:t xml:space="preserve">на </w:t>
      </w:r>
      <w:r w:rsidR="00C956E9">
        <w:rPr>
          <w:rFonts w:ascii="Times New Roman" w:eastAsia="Times New Roman" w:hAnsi="Times New Roman" w:cs="Times New Roman"/>
          <w:b/>
          <w:sz w:val="24"/>
          <w:szCs w:val="24"/>
          <w:lang w:eastAsia="ru-RU"/>
        </w:rPr>
        <w:t>выполнение работ по изготовлен</w:t>
      </w:r>
      <w:bookmarkStart w:id="0" w:name="_GoBack"/>
      <w:bookmarkEnd w:id="0"/>
      <w:r w:rsidR="00C956E9">
        <w:rPr>
          <w:rFonts w:ascii="Times New Roman" w:eastAsia="Times New Roman" w:hAnsi="Times New Roman" w:cs="Times New Roman"/>
          <w:b/>
          <w:sz w:val="24"/>
          <w:szCs w:val="24"/>
          <w:lang w:eastAsia="ru-RU"/>
        </w:rPr>
        <w:t>ию поздравительных наборов</w:t>
      </w:r>
      <w:r w:rsidR="00A6446E">
        <w:rPr>
          <w:rFonts w:ascii="Times New Roman" w:hAnsi="Times New Roman" w:cs="Times New Roman"/>
          <w:b/>
          <w:sz w:val="24"/>
          <w:szCs w:val="24"/>
        </w:rPr>
        <w:t xml:space="preserve"> </w:t>
      </w:r>
    </w:p>
    <w:p w:rsidR="00C916B3" w:rsidRDefault="00C916B3" w:rsidP="00C916B3">
      <w:pPr>
        <w:spacing w:after="0" w:line="240" w:lineRule="auto"/>
        <w:rPr>
          <w:rFonts w:ascii="Times New Roman" w:eastAsia="Times New Roman" w:hAnsi="Times New Roman" w:cs="Times New Roman"/>
          <w:b/>
          <w:sz w:val="24"/>
          <w:szCs w:val="24"/>
          <w:lang w:eastAsia="ru-RU"/>
        </w:rPr>
      </w:pPr>
    </w:p>
    <w:tbl>
      <w:tblPr>
        <w:tblpPr w:leftFromText="180" w:rightFromText="180" w:bottomFromText="160" w:vertAnchor="text" w:tblpX="585" w:tblpY="1"/>
        <w:tblOverlap w:val="never"/>
        <w:tblW w:w="14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47"/>
        <w:gridCol w:w="4961"/>
        <w:gridCol w:w="1843"/>
        <w:gridCol w:w="1843"/>
        <w:gridCol w:w="1842"/>
        <w:gridCol w:w="1464"/>
      </w:tblGrid>
      <w:tr w:rsidR="00C916B3" w:rsidTr="00956AC3">
        <w:trPr>
          <w:trHeight w:val="986"/>
        </w:trPr>
        <w:tc>
          <w:tcPr>
            <w:tcW w:w="2547" w:type="dxa"/>
            <w:tcBorders>
              <w:top w:val="single" w:sz="4" w:space="0" w:color="auto"/>
              <w:left w:val="single" w:sz="4" w:space="0" w:color="auto"/>
              <w:bottom w:val="single" w:sz="4" w:space="0" w:color="auto"/>
              <w:right w:val="single" w:sz="4" w:space="0" w:color="auto"/>
            </w:tcBorders>
            <w:hideMark/>
          </w:tcPr>
          <w:p w:rsidR="00C916B3" w:rsidRDefault="00C54660" w:rsidP="00956AC3">
            <w:pPr>
              <w:tabs>
                <w:tab w:val="left" w:pos="4220"/>
              </w:tabs>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Pr>
                <w:rFonts w:ascii="Times New Roman" w:eastAsia="Times New Roman" w:hAnsi="Times New Roman"/>
                <w:b/>
                <w:bCs/>
                <w:sz w:val="24"/>
                <w:szCs w:val="24"/>
                <w:lang w:eastAsia="ru-RU"/>
              </w:rPr>
              <w:t>Основные характеристики объекта закупки</w:t>
            </w:r>
          </w:p>
        </w:tc>
        <w:tc>
          <w:tcPr>
            <w:tcW w:w="11953" w:type="dxa"/>
            <w:gridSpan w:val="5"/>
            <w:tcBorders>
              <w:top w:val="single" w:sz="4" w:space="0" w:color="auto"/>
              <w:left w:val="single" w:sz="4" w:space="0" w:color="auto"/>
              <w:bottom w:val="single" w:sz="4" w:space="0" w:color="auto"/>
              <w:right w:val="single" w:sz="4" w:space="0" w:color="auto"/>
            </w:tcBorders>
            <w:hideMark/>
          </w:tcPr>
          <w:p w:rsidR="00C916B3" w:rsidRPr="00956AC3" w:rsidRDefault="00C956E9" w:rsidP="00E952AB">
            <w:pPr>
              <w:tabs>
                <w:tab w:val="left" w:pos="4220"/>
              </w:tabs>
              <w:autoSpaceDE w:val="0"/>
              <w:autoSpaceDN w:val="0"/>
              <w:spacing w:after="0" w:line="240" w:lineRule="auto"/>
              <w:ind w:left="57"/>
              <w:rPr>
                <w:rFonts w:ascii="Times New Roman" w:eastAsia="Times New Roman" w:hAnsi="Times New Roman" w:cs="Times New Roman"/>
                <w:color w:val="000000"/>
                <w:sz w:val="24"/>
                <w:szCs w:val="24"/>
                <w:lang w:eastAsia="ru-RU"/>
              </w:rPr>
            </w:pPr>
            <w:r w:rsidRPr="00C956E9">
              <w:rPr>
                <w:rFonts w:ascii="Times New Roman" w:eastAsia="Times New Roman" w:hAnsi="Times New Roman" w:cs="Times New Roman"/>
                <w:color w:val="000000"/>
                <w:sz w:val="24"/>
                <w:szCs w:val="24"/>
                <w:lang w:eastAsia="ru-RU"/>
              </w:rPr>
              <w:t>Поздравительный набор ко дню «</w:t>
            </w:r>
            <w:r w:rsidR="000402C6">
              <w:rPr>
                <w:rFonts w:ascii="Times New Roman" w:eastAsia="Times New Roman" w:hAnsi="Times New Roman" w:cs="Times New Roman"/>
                <w:color w:val="000000"/>
                <w:sz w:val="24"/>
                <w:szCs w:val="24"/>
                <w:lang w:eastAsia="ru-RU"/>
              </w:rPr>
              <w:t xml:space="preserve">День </w:t>
            </w:r>
            <w:r w:rsidR="00E952AB">
              <w:rPr>
                <w:rFonts w:ascii="Times New Roman" w:eastAsia="Times New Roman" w:hAnsi="Times New Roman" w:cs="Times New Roman"/>
                <w:color w:val="000000"/>
                <w:sz w:val="24"/>
                <w:szCs w:val="24"/>
                <w:lang w:eastAsia="ru-RU"/>
              </w:rPr>
              <w:t>России</w:t>
            </w:r>
            <w:r w:rsidR="00956AC3">
              <w:rPr>
                <w:rFonts w:ascii="Times New Roman" w:eastAsia="Times New Roman" w:hAnsi="Times New Roman" w:cs="Times New Roman"/>
                <w:color w:val="000000"/>
                <w:sz w:val="24"/>
                <w:szCs w:val="24"/>
                <w:lang w:eastAsia="ru-RU"/>
              </w:rPr>
              <w:t>».</w:t>
            </w:r>
          </w:p>
        </w:tc>
      </w:tr>
      <w:tr w:rsidR="00C916B3" w:rsidTr="00956AC3">
        <w:trPr>
          <w:trHeight w:val="986"/>
        </w:trPr>
        <w:tc>
          <w:tcPr>
            <w:tcW w:w="2547" w:type="dxa"/>
            <w:tcBorders>
              <w:top w:val="single" w:sz="4" w:space="0" w:color="auto"/>
              <w:left w:val="single" w:sz="4" w:space="0" w:color="auto"/>
              <w:bottom w:val="single" w:sz="4" w:space="0" w:color="auto"/>
              <w:right w:val="single" w:sz="4" w:space="0" w:color="auto"/>
            </w:tcBorders>
            <w:hideMark/>
          </w:tcPr>
          <w:p w:rsidR="00C916B3" w:rsidRDefault="00C916B3" w:rsidP="00956AC3">
            <w:pPr>
              <w:tabs>
                <w:tab w:val="left" w:pos="4220"/>
              </w:tabs>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Используемый метод определения НМЦК </w:t>
            </w:r>
            <w:r>
              <w:rPr>
                <w:rFonts w:ascii="Times New Roman" w:eastAsia="Times New Roman" w:hAnsi="Times New Roman" w:cs="Times New Roman"/>
                <w:b/>
                <w:bCs/>
                <w:sz w:val="24"/>
                <w:szCs w:val="24"/>
                <w:lang w:eastAsia="ru-RU"/>
              </w:rPr>
              <w:br/>
              <w:t>с обоснованием:</w:t>
            </w:r>
          </w:p>
        </w:tc>
        <w:tc>
          <w:tcPr>
            <w:tcW w:w="11953" w:type="dxa"/>
            <w:gridSpan w:val="5"/>
            <w:tcBorders>
              <w:top w:val="single" w:sz="4" w:space="0" w:color="auto"/>
              <w:left w:val="single" w:sz="4" w:space="0" w:color="auto"/>
              <w:bottom w:val="single" w:sz="4" w:space="0" w:color="auto"/>
              <w:right w:val="single" w:sz="4" w:space="0" w:color="auto"/>
            </w:tcBorders>
            <w:hideMark/>
          </w:tcPr>
          <w:p w:rsidR="00C916B3" w:rsidRDefault="00C916B3" w:rsidP="00956AC3">
            <w:pPr>
              <w:tabs>
                <w:tab w:val="left" w:pos="4220"/>
              </w:tabs>
              <w:autoSpaceDE w:val="0"/>
              <w:autoSpaceDN w:val="0"/>
              <w:spacing w:after="0"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Метод сопоставимых рыночных цен (анализа рынка)</w:t>
            </w:r>
          </w:p>
        </w:tc>
      </w:tr>
      <w:tr w:rsidR="008F2398" w:rsidTr="000402C6">
        <w:trPr>
          <w:trHeight w:val="70"/>
        </w:trPr>
        <w:tc>
          <w:tcPr>
            <w:tcW w:w="2547" w:type="dxa"/>
            <w:vMerge w:val="restart"/>
            <w:tcBorders>
              <w:top w:val="single" w:sz="4" w:space="0" w:color="auto"/>
              <w:left w:val="single" w:sz="4" w:space="0" w:color="auto"/>
              <w:right w:val="single" w:sz="4" w:space="0" w:color="auto"/>
            </w:tcBorders>
          </w:tcPr>
          <w:p w:rsidR="008F2398" w:rsidRDefault="008F2398" w:rsidP="00956AC3">
            <w:pPr>
              <w:tabs>
                <w:tab w:val="left" w:pos="4220"/>
              </w:tabs>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Обоснование НМЦК</w:t>
            </w:r>
          </w:p>
          <w:p w:rsidR="008F2398" w:rsidRDefault="008F2398" w:rsidP="00956AC3">
            <w:pPr>
              <w:tabs>
                <w:tab w:val="left" w:pos="4220"/>
              </w:tabs>
              <w:autoSpaceDE w:val="0"/>
              <w:autoSpaceDN w:val="0"/>
              <w:spacing w:after="0" w:line="240" w:lineRule="auto"/>
              <w:ind w:left="57" w:right="57"/>
              <w:jc w:val="both"/>
              <w:rPr>
                <w:rFonts w:ascii="Times New Roman" w:eastAsia="Times New Roman" w:hAnsi="Times New Roman" w:cs="Times New Roman"/>
                <w:b/>
                <w:bCs/>
                <w:sz w:val="24"/>
                <w:szCs w:val="24"/>
                <w:lang w:eastAsia="ru-RU"/>
              </w:rPr>
            </w:pPr>
          </w:p>
        </w:tc>
        <w:tc>
          <w:tcPr>
            <w:tcW w:w="11953" w:type="dxa"/>
            <w:gridSpan w:val="5"/>
            <w:tcBorders>
              <w:top w:val="single" w:sz="4" w:space="0" w:color="auto"/>
              <w:left w:val="single" w:sz="4" w:space="0" w:color="auto"/>
              <w:bottom w:val="single" w:sz="4" w:space="0" w:color="auto"/>
              <w:right w:val="single" w:sz="4" w:space="0" w:color="auto"/>
            </w:tcBorders>
            <w:hideMark/>
          </w:tcPr>
          <w:p w:rsidR="008F2398" w:rsidRDefault="008F2398" w:rsidP="00956AC3">
            <w:pPr>
              <w:tabs>
                <w:tab w:val="left" w:pos="4220"/>
              </w:tabs>
              <w:autoSpaceDE w:val="0"/>
              <w:autoSpaceDN w:val="0"/>
              <w:spacing w:after="0" w:line="240" w:lineRule="auto"/>
              <w:ind w:left="5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взята из коммерческих предложений</w:t>
            </w:r>
          </w:p>
        </w:tc>
      </w:tr>
      <w:tr w:rsidR="008F2398" w:rsidTr="000402C6">
        <w:trPr>
          <w:trHeight w:val="70"/>
        </w:trPr>
        <w:tc>
          <w:tcPr>
            <w:tcW w:w="2547" w:type="dxa"/>
            <w:vMerge/>
            <w:tcBorders>
              <w:left w:val="single" w:sz="4" w:space="0" w:color="auto"/>
              <w:right w:val="single" w:sz="4" w:space="0" w:color="auto"/>
            </w:tcBorders>
            <w:vAlign w:val="center"/>
            <w:hideMark/>
          </w:tcPr>
          <w:p w:rsidR="008F2398" w:rsidRDefault="008F2398" w:rsidP="00956AC3">
            <w:pPr>
              <w:spacing w:after="0"/>
              <w:rPr>
                <w:rFonts w:ascii="Times New Roman" w:eastAsia="Times New Roman" w:hAnsi="Times New Roman" w:cs="Times New Roman"/>
                <w:b/>
                <w:bCs/>
                <w:sz w:val="24"/>
                <w:szCs w:val="24"/>
                <w:lang w:eastAsia="ru-RU"/>
              </w:rPr>
            </w:pPr>
          </w:p>
        </w:tc>
        <w:tc>
          <w:tcPr>
            <w:tcW w:w="11953" w:type="dxa"/>
            <w:gridSpan w:val="5"/>
            <w:tcBorders>
              <w:top w:val="single" w:sz="4" w:space="0" w:color="auto"/>
              <w:left w:val="single" w:sz="4" w:space="0" w:color="auto"/>
              <w:bottom w:val="single" w:sz="4" w:space="0" w:color="auto"/>
              <w:right w:val="single" w:sz="4" w:space="0" w:color="auto"/>
            </w:tcBorders>
            <w:hideMark/>
          </w:tcPr>
          <w:p w:rsidR="008F2398" w:rsidRDefault="008F2398" w:rsidP="00956AC3">
            <w:pPr>
              <w:tabs>
                <w:tab w:val="left" w:pos="4220"/>
              </w:tabs>
              <w:autoSpaceDE w:val="0"/>
              <w:autoSpaceDN w:val="0"/>
              <w:spacing w:after="0" w:line="240" w:lineRule="auto"/>
              <w:ind w:lef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Ответы</w:t>
            </w:r>
          </w:p>
        </w:tc>
      </w:tr>
      <w:tr w:rsidR="008F2398" w:rsidTr="002B4A7B">
        <w:trPr>
          <w:trHeight w:val="70"/>
        </w:trPr>
        <w:tc>
          <w:tcPr>
            <w:tcW w:w="2547" w:type="dxa"/>
            <w:vMerge/>
            <w:tcBorders>
              <w:left w:val="single" w:sz="4" w:space="0" w:color="auto"/>
              <w:right w:val="single" w:sz="4" w:space="0" w:color="auto"/>
            </w:tcBorders>
            <w:vAlign w:val="center"/>
            <w:hideMark/>
          </w:tcPr>
          <w:p w:rsidR="008F2398" w:rsidRDefault="008F2398" w:rsidP="00956AC3">
            <w:pPr>
              <w:spacing w:after="0"/>
              <w:rPr>
                <w:rFonts w:ascii="Times New Roman" w:eastAsia="Times New Roman" w:hAnsi="Times New Roman" w:cs="Times New Roman"/>
                <w:b/>
                <w:bCs/>
                <w:sz w:val="24"/>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hideMark/>
          </w:tcPr>
          <w:p w:rsidR="008F2398" w:rsidRPr="002B4A7B" w:rsidRDefault="008F2398" w:rsidP="00956AC3">
            <w:pPr>
              <w:tabs>
                <w:tab w:val="left" w:pos="4220"/>
              </w:tabs>
              <w:autoSpaceDE w:val="0"/>
              <w:autoSpaceDN w:val="0"/>
              <w:spacing w:after="0" w:line="240" w:lineRule="auto"/>
              <w:ind w:left="57"/>
              <w:jc w:val="center"/>
              <w:rPr>
                <w:rFonts w:ascii="Times New Roman" w:eastAsia="Times New Roman" w:hAnsi="Times New Roman" w:cs="Times New Roman"/>
                <w:b/>
                <w:szCs w:val="24"/>
                <w:lang w:eastAsia="ru-RU"/>
              </w:rPr>
            </w:pPr>
            <w:r w:rsidRPr="002B4A7B">
              <w:rPr>
                <w:rFonts w:ascii="Times New Roman" w:eastAsia="Times New Roman" w:hAnsi="Times New Roman" w:cs="Times New Roman"/>
                <w:b/>
                <w:szCs w:val="24"/>
                <w:lang w:eastAsia="ru-RU"/>
              </w:rPr>
              <w:t>Наименование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8F2398" w:rsidRPr="002B4A7B" w:rsidRDefault="008F2398" w:rsidP="00956AC3">
            <w:pPr>
              <w:tabs>
                <w:tab w:val="left" w:pos="4220"/>
              </w:tabs>
              <w:autoSpaceDE w:val="0"/>
              <w:autoSpaceDN w:val="0"/>
              <w:spacing w:after="0" w:line="240" w:lineRule="auto"/>
              <w:jc w:val="center"/>
              <w:rPr>
                <w:rFonts w:ascii="Times New Roman" w:eastAsia="Times New Roman" w:hAnsi="Times New Roman" w:cs="Times New Roman"/>
                <w:b/>
                <w:szCs w:val="24"/>
                <w:lang w:eastAsia="ru-RU"/>
              </w:rPr>
            </w:pPr>
            <w:r w:rsidRPr="002B4A7B">
              <w:rPr>
                <w:rFonts w:ascii="Times New Roman" w:eastAsia="Times New Roman" w:hAnsi="Times New Roman" w:cs="Times New Roman"/>
                <w:b/>
                <w:szCs w:val="24"/>
                <w:lang w:eastAsia="ru-RU"/>
              </w:rPr>
              <w:t>Источник информации №1</w:t>
            </w:r>
          </w:p>
        </w:tc>
        <w:tc>
          <w:tcPr>
            <w:tcW w:w="1843" w:type="dxa"/>
            <w:tcBorders>
              <w:top w:val="single" w:sz="4" w:space="0" w:color="auto"/>
              <w:left w:val="single" w:sz="4" w:space="0" w:color="auto"/>
              <w:bottom w:val="single" w:sz="4" w:space="0" w:color="auto"/>
              <w:right w:val="single" w:sz="4" w:space="0" w:color="auto"/>
            </w:tcBorders>
            <w:vAlign w:val="center"/>
            <w:hideMark/>
          </w:tcPr>
          <w:p w:rsidR="008F2398" w:rsidRPr="002B4A7B" w:rsidRDefault="008F2398" w:rsidP="00956AC3">
            <w:pPr>
              <w:tabs>
                <w:tab w:val="left" w:pos="4220"/>
              </w:tabs>
              <w:autoSpaceDE w:val="0"/>
              <w:autoSpaceDN w:val="0"/>
              <w:spacing w:after="0" w:line="240" w:lineRule="auto"/>
              <w:jc w:val="center"/>
              <w:rPr>
                <w:rFonts w:ascii="Times New Roman" w:eastAsia="Times New Roman" w:hAnsi="Times New Roman" w:cs="Times New Roman"/>
                <w:b/>
                <w:szCs w:val="24"/>
                <w:lang w:val="en-US" w:eastAsia="ru-RU"/>
              </w:rPr>
            </w:pPr>
            <w:r w:rsidRPr="002B4A7B">
              <w:rPr>
                <w:rFonts w:ascii="Times New Roman" w:eastAsia="Times New Roman" w:hAnsi="Times New Roman" w:cs="Times New Roman"/>
                <w:b/>
                <w:szCs w:val="24"/>
                <w:lang w:eastAsia="ru-RU"/>
              </w:rPr>
              <w:t>Источник информации №2</w:t>
            </w:r>
          </w:p>
        </w:tc>
        <w:tc>
          <w:tcPr>
            <w:tcW w:w="1842" w:type="dxa"/>
            <w:tcBorders>
              <w:top w:val="single" w:sz="4" w:space="0" w:color="auto"/>
              <w:left w:val="single" w:sz="4" w:space="0" w:color="auto"/>
              <w:bottom w:val="single" w:sz="4" w:space="0" w:color="auto"/>
              <w:right w:val="single" w:sz="4" w:space="0" w:color="auto"/>
            </w:tcBorders>
            <w:vAlign w:val="center"/>
            <w:hideMark/>
          </w:tcPr>
          <w:p w:rsidR="008F2398" w:rsidRPr="002B4A7B" w:rsidRDefault="008F2398" w:rsidP="00956AC3">
            <w:pPr>
              <w:tabs>
                <w:tab w:val="left" w:pos="4220"/>
              </w:tabs>
              <w:autoSpaceDE w:val="0"/>
              <w:autoSpaceDN w:val="0"/>
              <w:spacing w:after="0" w:line="240" w:lineRule="auto"/>
              <w:jc w:val="center"/>
              <w:rPr>
                <w:rFonts w:ascii="Times New Roman" w:eastAsia="Times New Roman" w:hAnsi="Times New Roman" w:cs="Times New Roman"/>
                <w:b/>
                <w:szCs w:val="24"/>
                <w:lang w:val="en-US" w:eastAsia="ru-RU"/>
              </w:rPr>
            </w:pPr>
            <w:r w:rsidRPr="002B4A7B">
              <w:rPr>
                <w:rFonts w:ascii="Times New Roman" w:eastAsia="Times New Roman" w:hAnsi="Times New Roman" w:cs="Times New Roman"/>
                <w:b/>
                <w:szCs w:val="24"/>
                <w:lang w:eastAsia="ru-RU"/>
              </w:rPr>
              <w:t>Источник информации №3</w:t>
            </w:r>
          </w:p>
        </w:tc>
        <w:tc>
          <w:tcPr>
            <w:tcW w:w="1464" w:type="dxa"/>
            <w:tcBorders>
              <w:top w:val="single" w:sz="4" w:space="0" w:color="auto"/>
              <w:left w:val="single" w:sz="4" w:space="0" w:color="auto"/>
              <w:bottom w:val="single" w:sz="4" w:space="0" w:color="auto"/>
              <w:right w:val="single" w:sz="4" w:space="0" w:color="auto"/>
            </w:tcBorders>
            <w:vAlign w:val="center"/>
            <w:hideMark/>
          </w:tcPr>
          <w:p w:rsidR="008F2398" w:rsidRPr="002B4A7B" w:rsidRDefault="00956AC3" w:rsidP="00956AC3">
            <w:pPr>
              <w:tabs>
                <w:tab w:val="left" w:pos="4220"/>
              </w:tabs>
              <w:autoSpaceDE w:val="0"/>
              <w:autoSpaceDN w:val="0"/>
              <w:spacing w:after="0" w:line="240" w:lineRule="auto"/>
              <w:jc w:val="center"/>
              <w:rPr>
                <w:rFonts w:ascii="Times New Roman" w:eastAsia="Times New Roman" w:hAnsi="Times New Roman" w:cs="Times New Roman"/>
                <w:b/>
                <w:szCs w:val="24"/>
                <w:lang w:eastAsia="ru-RU"/>
              </w:rPr>
            </w:pPr>
            <w:r w:rsidRPr="002B4A7B">
              <w:rPr>
                <w:rFonts w:ascii="Times New Roman" w:eastAsia="Times New Roman" w:hAnsi="Times New Roman" w:cs="Times New Roman"/>
                <w:b/>
                <w:szCs w:val="24"/>
                <w:lang w:eastAsia="ru-RU"/>
              </w:rPr>
              <w:t>Наименьшая цена</w:t>
            </w:r>
          </w:p>
        </w:tc>
      </w:tr>
      <w:tr w:rsidR="00E952AB" w:rsidTr="002B4A7B">
        <w:trPr>
          <w:trHeight w:val="70"/>
        </w:trPr>
        <w:tc>
          <w:tcPr>
            <w:tcW w:w="2547" w:type="dxa"/>
            <w:vMerge/>
            <w:tcBorders>
              <w:left w:val="single" w:sz="4" w:space="0" w:color="auto"/>
              <w:right w:val="single" w:sz="4" w:space="0" w:color="auto"/>
            </w:tcBorders>
            <w:vAlign w:val="center"/>
            <w:hideMark/>
          </w:tcPr>
          <w:p w:rsidR="00E952AB" w:rsidRDefault="00E952AB" w:rsidP="00E952AB">
            <w:pPr>
              <w:spacing w:after="0"/>
              <w:rPr>
                <w:rFonts w:ascii="Times New Roman" w:eastAsia="Times New Roman" w:hAnsi="Times New Roman" w:cs="Times New Roman"/>
                <w:b/>
                <w:bCs/>
                <w:sz w:val="24"/>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hideMark/>
          </w:tcPr>
          <w:p w:rsidR="00E952AB" w:rsidRPr="008F2398" w:rsidRDefault="00E952AB" w:rsidP="00E952AB">
            <w:pPr>
              <w:autoSpaceDE w:val="0"/>
              <w:autoSpaceDN w:val="0"/>
              <w:adjustRightInd w:val="0"/>
              <w:snapToGrid w:val="0"/>
              <w:spacing w:after="0" w:line="200" w:lineRule="atLeast"/>
              <w:ind w:firstLine="5"/>
              <w:jc w:val="center"/>
              <w:rPr>
                <w:rFonts w:ascii="Times New Roman" w:hAnsi="Times New Roman" w:cs="Times New Roman"/>
                <w:bCs/>
              </w:rPr>
            </w:pPr>
            <w:r w:rsidRPr="008F2398">
              <w:rPr>
                <w:rFonts w:ascii="Times New Roman" w:hAnsi="Times New Roman" w:cs="Times New Roman"/>
                <w:bCs/>
              </w:rPr>
              <w:t xml:space="preserve">Поздравительная открытка ко дню </w:t>
            </w:r>
            <w:r w:rsidRPr="008F2398">
              <w:rPr>
                <w:rFonts w:ascii="Times New Roman" w:hAnsi="Times New Roman" w:cs="Times New Roman"/>
                <w:b/>
                <w:bCs/>
              </w:rPr>
              <w:t>«</w:t>
            </w:r>
            <w:r>
              <w:rPr>
                <w:rFonts w:ascii="Times New Roman" w:hAnsi="Times New Roman" w:cs="Times New Roman"/>
                <w:b/>
                <w:bCs/>
              </w:rPr>
              <w:t>День России</w:t>
            </w:r>
            <w:r w:rsidRPr="008F2398">
              <w:rPr>
                <w:rFonts w:ascii="Times New Roman" w:hAnsi="Times New Roman" w:cs="Times New Roman"/>
                <w:b/>
                <w:bCs/>
              </w:rPr>
              <w:t>»</w:t>
            </w:r>
            <w:r w:rsidRPr="008F2398">
              <w:rPr>
                <w:rFonts w:ascii="Times New Roman" w:hAnsi="Times New Roman" w:cs="Times New Roman"/>
                <w:bCs/>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546,00</w:t>
            </w:r>
          </w:p>
        </w:tc>
        <w:tc>
          <w:tcPr>
            <w:tcW w:w="1843" w:type="dxa"/>
            <w:tcBorders>
              <w:top w:val="single" w:sz="4" w:space="0" w:color="auto"/>
              <w:left w:val="single" w:sz="4" w:space="0" w:color="auto"/>
              <w:bottom w:val="single" w:sz="4" w:space="0" w:color="auto"/>
              <w:right w:val="single" w:sz="4" w:space="0" w:color="auto"/>
            </w:tcBorders>
            <w:vAlign w:val="center"/>
          </w:tcPr>
          <w:p w:rsidR="00E952AB" w:rsidRPr="00E952AB" w:rsidRDefault="000F4E08"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Pr>
                <w:rFonts w:ascii="Times New Roman" w:hAnsi="Times New Roman" w:cs="Times New Roman"/>
                <w:bCs/>
              </w:rPr>
              <w:t>646,60</w:t>
            </w:r>
          </w:p>
        </w:tc>
        <w:tc>
          <w:tcPr>
            <w:tcW w:w="1842"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658,80</w:t>
            </w:r>
          </w:p>
        </w:tc>
        <w:tc>
          <w:tcPr>
            <w:tcW w:w="1464"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546,00</w:t>
            </w:r>
          </w:p>
        </w:tc>
      </w:tr>
      <w:tr w:rsidR="00E952AB" w:rsidTr="002B4A7B">
        <w:trPr>
          <w:trHeight w:val="549"/>
        </w:trPr>
        <w:tc>
          <w:tcPr>
            <w:tcW w:w="2547" w:type="dxa"/>
            <w:vMerge/>
            <w:tcBorders>
              <w:left w:val="single" w:sz="4" w:space="0" w:color="auto"/>
              <w:right w:val="single" w:sz="4" w:space="0" w:color="auto"/>
            </w:tcBorders>
            <w:vAlign w:val="center"/>
          </w:tcPr>
          <w:p w:rsidR="00E952AB" w:rsidRDefault="00E952AB" w:rsidP="00E952AB">
            <w:pPr>
              <w:spacing w:after="0"/>
              <w:rPr>
                <w:rFonts w:ascii="Times New Roman" w:eastAsia="Times New Roman" w:hAnsi="Times New Roman" w:cs="Times New Roman"/>
                <w:b/>
                <w:bCs/>
                <w:sz w:val="24"/>
                <w:szCs w:val="24"/>
                <w:lang w:eastAsia="ru-RU"/>
              </w:rPr>
            </w:pPr>
          </w:p>
        </w:tc>
        <w:tc>
          <w:tcPr>
            <w:tcW w:w="4961" w:type="dxa"/>
            <w:tcBorders>
              <w:top w:val="single" w:sz="4" w:space="0" w:color="auto"/>
              <w:left w:val="single" w:sz="4" w:space="0" w:color="auto"/>
              <w:bottom w:val="single" w:sz="4" w:space="0" w:color="auto"/>
              <w:right w:val="single" w:sz="4" w:space="0" w:color="auto"/>
            </w:tcBorders>
            <w:vAlign w:val="center"/>
          </w:tcPr>
          <w:p w:rsidR="00E952AB" w:rsidRPr="008F2398" w:rsidRDefault="00E952AB" w:rsidP="00E952AB">
            <w:pPr>
              <w:autoSpaceDE w:val="0"/>
              <w:autoSpaceDN w:val="0"/>
              <w:adjustRightInd w:val="0"/>
              <w:snapToGrid w:val="0"/>
              <w:spacing w:after="0" w:line="200" w:lineRule="atLeast"/>
              <w:ind w:firstLine="5"/>
              <w:jc w:val="center"/>
              <w:rPr>
                <w:rFonts w:ascii="Times New Roman" w:hAnsi="Times New Roman" w:cs="Times New Roman"/>
                <w:bCs/>
              </w:rPr>
            </w:pPr>
            <w:r w:rsidRPr="008F2398">
              <w:rPr>
                <w:rFonts w:ascii="Times New Roman" w:hAnsi="Times New Roman" w:cs="Times New Roman"/>
                <w:bCs/>
              </w:rPr>
              <w:t xml:space="preserve">Вкладыш к поздравительной открытке ко дню </w:t>
            </w:r>
            <w:r w:rsidRPr="008F2398">
              <w:rPr>
                <w:rFonts w:ascii="Times New Roman" w:hAnsi="Times New Roman" w:cs="Times New Roman"/>
                <w:b/>
                <w:bCs/>
              </w:rPr>
              <w:t>«</w:t>
            </w:r>
            <w:r>
              <w:rPr>
                <w:rFonts w:ascii="Times New Roman" w:hAnsi="Times New Roman" w:cs="Times New Roman"/>
                <w:b/>
                <w:bCs/>
              </w:rPr>
              <w:t>День России</w:t>
            </w:r>
            <w:r w:rsidRPr="008F2398">
              <w:rPr>
                <w:rFonts w:ascii="Times New Roman" w:hAnsi="Times New Roman" w:cs="Times New Roman"/>
                <w:b/>
                <w:bCs/>
              </w:rPr>
              <w:t>»</w:t>
            </w:r>
          </w:p>
        </w:tc>
        <w:tc>
          <w:tcPr>
            <w:tcW w:w="1843"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42,00</w:t>
            </w:r>
          </w:p>
        </w:tc>
        <w:tc>
          <w:tcPr>
            <w:tcW w:w="1843"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61,00</w:t>
            </w:r>
          </w:p>
        </w:tc>
        <w:tc>
          <w:tcPr>
            <w:tcW w:w="1842"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73,20</w:t>
            </w:r>
          </w:p>
        </w:tc>
        <w:tc>
          <w:tcPr>
            <w:tcW w:w="1464" w:type="dxa"/>
            <w:tcBorders>
              <w:top w:val="single" w:sz="4" w:space="0" w:color="auto"/>
              <w:left w:val="single" w:sz="4" w:space="0" w:color="auto"/>
              <w:bottom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42,00</w:t>
            </w:r>
          </w:p>
        </w:tc>
      </w:tr>
      <w:tr w:rsidR="00E952AB" w:rsidTr="002B4A7B">
        <w:trPr>
          <w:trHeight w:val="70"/>
        </w:trPr>
        <w:tc>
          <w:tcPr>
            <w:tcW w:w="2547" w:type="dxa"/>
            <w:vMerge/>
            <w:tcBorders>
              <w:left w:val="single" w:sz="4" w:space="0" w:color="auto"/>
              <w:right w:val="single" w:sz="4" w:space="0" w:color="auto"/>
            </w:tcBorders>
            <w:vAlign w:val="center"/>
          </w:tcPr>
          <w:p w:rsidR="00E952AB" w:rsidRDefault="00E952AB" w:rsidP="00E952AB">
            <w:pPr>
              <w:spacing w:after="0"/>
              <w:rPr>
                <w:rFonts w:ascii="Times New Roman" w:eastAsia="Times New Roman" w:hAnsi="Times New Roman" w:cs="Times New Roman"/>
                <w:b/>
                <w:bCs/>
                <w:sz w:val="24"/>
                <w:szCs w:val="24"/>
                <w:lang w:eastAsia="ru-RU"/>
              </w:rPr>
            </w:pPr>
          </w:p>
        </w:tc>
        <w:tc>
          <w:tcPr>
            <w:tcW w:w="4961" w:type="dxa"/>
            <w:tcBorders>
              <w:top w:val="single" w:sz="4" w:space="0" w:color="auto"/>
              <w:left w:val="single" w:sz="4" w:space="0" w:color="auto"/>
              <w:right w:val="single" w:sz="4" w:space="0" w:color="auto"/>
            </w:tcBorders>
            <w:vAlign w:val="center"/>
          </w:tcPr>
          <w:p w:rsidR="00E952AB" w:rsidRPr="008F2398" w:rsidRDefault="00E952AB" w:rsidP="00E952AB">
            <w:pPr>
              <w:autoSpaceDE w:val="0"/>
              <w:autoSpaceDN w:val="0"/>
              <w:adjustRightInd w:val="0"/>
              <w:snapToGrid w:val="0"/>
              <w:spacing w:after="0" w:line="200" w:lineRule="atLeast"/>
              <w:ind w:firstLine="5"/>
              <w:jc w:val="center"/>
              <w:rPr>
                <w:rFonts w:ascii="Times New Roman" w:hAnsi="Times New Roman" w:cs="Times New Roman"/>
                <w:bCs/>
              </w:rPr>
            </w:pPr>
            <w:r w:rsidRPr="008F2398">
              <w:rPr>
                <w:rFonts w:ascii="Times New Roman" w:hAnsi="Times New Roman" w:cs="Times New Roman"/>
                <w:bCs/>
              </w:rPr>
              <w:t>Ко</w:t>
            </w:r>
            <w:r>
              <w:rPr>
                <w:rFonts w:ascii="Times New Roman" w:hAnsi="Times New Roman" w:cs="Times New Roman"/>
                <w:bCs/>
              </w:rPr>
              <w:t>нверт к поздравительной открытке</w:t>
            </w:r>
            <w:r w:rsidRPr="008F2398">
              <w:rPr>
                <w:rFonts w:ascii="Times New Roman" w:hAnsi="Times New Roman" w:cs="Times New Roman"/>
                <w:bCs/>
              </w:rPr>
              <w:t xml:space="preserve"> ко дню </w:t>
            </w:r>
            <w:r w:rsidRPr="008F2398">
              <w:rPr>
                <w:rFonts w:ascii="Times New Roman" w:hAnsi="Times New Roman" w:cs="Times New Roman"/>
                <w:b/>
                <w:bCs/>
              </w:rPr>
              <w:t>«</w:t>
            </w:r>
            <w:r>
              <w:rPr>
                <w:rFonts w:ascii="Times New Roman" w:hAnsi="Times New Roman" w:cs="Times New Roman"/>
                <w:b/>
                <w:bCs/>
              </w:rPr>
              <w:t>День России</w:t>
            </w:r>
            <w:r w:rsidRPr="008F2398">
              <w:rPr>
                <w:rFonts w:ascii="Times New Roman" w:hAnsi="Times New Roman" w:cs="Times New Roman"/>
                <w:b/>
                <w:bCs/>
              </w:rPr>
              <w:t>»</w:t>
            </w:r>
          </w:p>
        </w:tc>
        <w:tc>
          <w:tcPr>
            <w:tcW w:w="1843" w:type="dxa"/>
            <w:tcBorders>
              <w:top w:val="single" w:sz="4" w:space="0" w:color="auto"/>
              <w:left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52,50</w:t>
            </w:r>
          </w:p>
        </w:tc>
        <w:tc>
          <w:tcPr>
            <w:tcW w:w="1843" w:type="dxa"/>
            <w:tcBorders>
              <w:top w:val="single" w:sz="4" w:space="0" w:color="auto"/>
              <w:left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73,20</w:t>
            </w:r>
          </w:p>
        </w:tc>
        <w:tc>
          <w:tcPr>
            <w:tcW w:w="1842" w:type="dxa"/>
            <w:tcBorders>
              <w:top w:val="single" w:sz="4" w:space="0" w:color="auto"/>
              <w:left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85,40</w:t>
            </w:r>
          </w:p>
        </w:tc>
        <w:tc>
          <w:tcPr>
            <w:tcW w:w="1464" w:type="dxa"/>
            <w:tcBorders>
              <w:top w:val="single" w:sz="4" w:space="0" w:color="auto"/>
              <w:left w:val="single" w:sz="4" w:space="0" w:color="auto"/>
              <w:right w:val="single" w:sz="4" w:space="0" w:color="auto"/>
            </w:tcBorders>
            <w:vAlign w:val="center"/>
          </w:tcPr>
          <w:p w:rsidR="00E952AB" w:rsidRPr="00E952AB" w:rsidRDefault="00E952AB" w:rsidP="00E952AB">
            <w:pPr>
              <w:widowControl w:val="0"/>
              <w:tabs>
                <w:tab w:val="left" w:pos="4220"/>
              </w:tabs>
              <w:autoSpaceDE w:val="0"/>
              <w:autoSpaceDN w:val="0"/>
              <w:adjustRightInd w:val="0"/>
              <w:spacing w:after="0" w:line="240" w:lineRule="auto"/>
              <w:jc w:val="center"/>
              <w:rPr>
                <w:rFonts w:ascii="Times New Roman" w:hAnsi="Times New Roman" w:cs="Times New Roman"/>
                <w:bCs/>
              </w:rPr>
            </w:pPr>
            <w:r w:rsidRPr="00E952AB">
              <w:rPr>
                <w:rFonts w:ascii="Times New Roman" w:hAnsi="Times New Roman" w:cs="Times New Roman"/>
                <w:bCs/>
              </w:rPr>
              <w:t>52,50</w:t>
            </w:r>
          </w:p>
        </w:tc>
      </w:tr>
      <w:tr w:rsidR="00C916B3" w:rsidTr="00956AC3">
        <w:tc>
          <w:tcPr>
            <w:tcW w:w="2547" w:type="dxa"/>
            <w:tcBorders>
              <w:top w:val="single" w:sz="4" w:space="0" w:color="auto"/>
              <w:left w:val="single" w:sz="4" w:space="0" w:color="auto"/>
              <w:bottom w:val="single" w:sz="4" w:space="0" w:color="auto"/>
              <w:right w:val="single" w:sz="4" w:space="0" w:color="auto"/>
            </w:tcBorders>
            <w:hideMark/>
          </w:tcPr>
          <w:p w:rsidR="00C916B3" w:rsidRDefault="00C916B3" w:rsidP="00956AC3">
            <w:pPr>
              <w:tabs>
                <w:tab w:val="left" w:pos="4220"/>
              </w:tabs>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Расчет НМЦК</w:t>
            </w:r>
          </w:p>
        </w:tc>
        <w:tc>
          <w:tcPr>
            <w:tcW w:w="11953" w:type="dxa"/>
            <w:gridSpan w:val="5"/>
            <w:tcBorders>
              <w:top w:val="single" w:sz="4" w:space="0" w:color="auto"/>
              <w:left w:val="single" w:sz="4" w:space="0" w:color="auto"/>
              <w:bottom w:val="single" w:sz="4" w:space="0" w:color="auto"/>
              <w:right w:val="single" w:sz="4" w:space="0" w:color="auto"/>
            </w:tcBorders>
            <w:vAlign w:val="center"/>
            <w:hideMark/>
          </w:tcPr>
          <w:p w:rsidR="002B4A7B" w:rsidRDefault="002B4A7B" w:rsidP="002B4A7B">
            <w:pPr>
              <w:tabs>
                <w:tab w:val="left" w:pos="4220"/>
              </w:tabs>
              <w:autoSpaceDE w:val="0"/>
              <w:autoSpaceDN w:val="0"/>
              <w:spacing w:after="0" w:line="240" w:lineRule="auto"/>
              <w:jc w:val="center"/>
              <w:rPr>
                <w:rFonts w:ascii="Times New Roman" w:eastAsia="Times New Roman" w:hAnsi="Times New Roman" w:cs="Times New Roman"/>
                <w:sz w:val="24"/>
                <w:szCs w:val="24"/>
                <w:lang w:eastAsia="ru-RU"/>
              </w:rPr>
            </w:pPr>
            <w:r w:rsidRPr="002B4A7B">
              <w:rPr>
                <w:rFonts w:ascii="Times New Roman" w:eastAsia="Times New Roman" w:hAnsi="Times New Roman" w:cs="Times New Roman"/>
                <w:b/>
                <w:sz w:val="24"/>
                <w:szCs w:val="24"/>
                <w:lang w:eastAsia="ru-RU"/>
              </w:rPr>
              <w:t>НМЦК</w:t>
            </w:r>
            <w:r>
              <w:rPr>
                <w:rFonts w:ascii="Times New Roman" w:eastAsia="Times New Roman" w:hAnsi="Times New Roman" w:cs="Times New Roman"/>
                <w:sz w:val="24"/>
                <w:szCs w:val="24"/>
                <w:lang w:eastAsia="ru-RU"/>
              </w:rPr>
              <w:t xml:space="preserve"> = </w:t>
            </w:r>
            <w:r w:rsidR="00E952AB" w:rsidRPr="00840B2B">
              <w:rPr>
                <w:rFonts w:ascii="Times New Roman" w:eastAsia="Times New Roman" w:hAnsi="Times New Roman" w:cs="Times New Roman"/>
                <w:sz w:val="24"/>
                <w:szCs w:val="24"/>
                <w:lang w:eastAsia="ru-RU"/>
              </w:rPr>
              <w:t>5</w:t>
            </w:r>
            <w:r w:rsidR="00E952AB">
              <w:rPr>
                <w:rFonts w:ascii="Times New Roman" w:eastAsia="Times New Roman" w:hAnsi="Times New Roman" w:cs="Times New Roman"/>
                <w:sz w:val="24"/>
                <w:szCs w:val="24"/>
                <w:lang w:eastAsia="ru-RU"/>
              </w:rPr>
              <w:t>46</w:t>
            </w:r>
            <w:r w:rsidR="00E952AB" w:rsidRPr="00840B2B">
              <w:rPr>
                <w:rFonts w:ascii="Times New Roman" w:eastAsia="Times New Roman" w:hAnsi="Times New Roman" w:cs="Times New Roman"/>
                <w:sz w:val="24"/>
                <w:szCs w:val="24"/>
                <w:lang w:eastAsia="ru-RU"/>
              </w:rPr>
              <w:t>,00*550+42,00*650+52,50*</w:t>
            </w:r>
            <w:r w:rsidR="00E952AB">
              <w:rPr>
                <w:rFonts w:ascii="Times New Roman" w:eastAsia="Times New Roman" w:hAnsi="Times New Roman" w:cs="Times New Roman"/>
                <w:sz w:val="24"/>
                <w:szCs w:val="24"/>
                <w:lang w:eastAsia="ru-RU"/>
              </w:rPr>
              <w:t xml:space="preserve">650 = </w:t>
            </w:r>
            <w:r w:rsidR="00E952AB" w:rsidRPr="00E952AB">
              <w:rPr>
                <w:rFonts w:ascii="Times New Roman" w:eastAsia="Times New Roman" w:hAnsi="Times New Roman" w:cs="Times New Roman"/>
                <w:b/>
                <w:sz w:val="24"/>
                <w:szCs w:val="24"/>
                <w:lang w:eastAsia="ru-RU"/>
              </w:rPr>
              <w:t>361 725,00 руб</w:t>
            </w:r>
            <w:r w:rsidR="00E952AB">
              <w:rPr>
                <w:rFonts w:ascii="Times New Roman" w:eastAsia="Times New Roman" w:hAnsi="Times New Roman" w:cs="Times New Roman"/>
                <w:b/>
                <w:sz w:val="24"/>
                <w:szCs w:val="24"/>
                <w:lang w:eastAsia="ru-RU"/>
              </w:rPr>
              <w:t>лей</w:t>
            </w:r>
          </w:p>
          <w:p w:rsidR="00C916B3" w:rsidRDefault="002B4A7B" w:rsidP="00956AC3">
            <w:pPr>
              <w:tabs>
                <w:tab w:val="left" w:pos="4220"/>
              </w:tabs>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w:t>
            </w:r>
            <w:r w:rsidR="00956AC3">
              <w:rPr>
                <w:rFonts w:ascii="Times New Roman" w:eastAsia="Times New Roman" w:hAnsi="Times New Roman" w:cs="Times New Roman"/>
                <w:sz w:val="24"/>
                <w:szCs w:val="24"/>
                <w:lang w:eastAsia="ru-RU"/>
              </w:rPr>
              <w:t>ена</w:t>
            </w:r>
            <w:r w:rsidR="00C916B3">
              <w:rPr>
                <w:rFonts w:ascii="Times New Roman" w:eastAsia="Times New Roman" w:hAnsi="Times New Roman" w:cs="Times New Roman"/>
                <w:sz w:val="24"/>
                <w:szCs w:val="24"/>
                <w:lang w:eastAsia="ru-RU"/>
              </w:rPr>
              <w:t xml:space="preserve"> контракта взята как </w:t>
            </w:r>
            <w:r w:rsidR="0080443C">
              <w:rPr>
                <w:rFonts w:ascii="Times New Roman" w:eastAsia="Times New Roman" w:hAnsi="Times New Roman" w:cs="Times New Roman"/>
                <w:sz w:val="24"/>
                <w:szCs w:val="24"/>
                <w:lang w:eastAsia="ru-RU"/>
              </w:rPr>
              <w:t>наименьшая</w:t>
            </w:r>
            <w:r w:rsidR="00C916B3">
              <w:rPr>
                <w:rFonts w:ascii="Times New Roman" w:eastAsia="Times New Roman" w:hAnsi="Times New Roman" w:cs="Times New Roman"/>
                <w:sz w:val="24"/>
                <w:szCs w:val="24"/>
                <w:lang w:eastAsia="ru-RU"/>
              </w:rPr>
              <w:t>)</w:t>
            </w:r>
          </w:p>
        </w:tc>
      </w:tr>
      <w:tr w:rsidR="00C916B3" w:rsidTr="00956AC3">
        <w:tc>
          <w:tcPr>
            <w:tcW w:w="14500" w:type="dxa"/>
            <w:gridSpan w:val="6"/>
            <w:tcBorders>
              <w:top w:val="single" w:sz="4" w:space="0" w:color="auto"/>
              <w:left w:val="single" w:sz="4" w:space="0" w:color="auto"/>
              <w:bottom w:val="single" w:sz="4" w:space="0" w:color="auto"/>
              <w:right w:val="single" w:sz="4" w:space="0" w:color="auto"/>
            </w:tcBorders>
            <w:hideMark/>
          </w:tcPr>
          <w:p w:rsidR="00C916B3" w:rsidRDefault="00C916B3" w:rsidP="00956AC3">
            <w:pPr>
              <w:tabs>
                <w:tab w:val="left" w:pos="4220"/>
              </w:tabs>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Бюджетной сметой предусмотрено. </w:t>
            </w:r>
          </w:p>
        </w:tc>
      </w:tr>
      <w:tr w:rsidR="00956AC3" w:rsidTr="00956AC3">
        <w:trPr>
          <w:cantSplit/>
        </w:trPr>
        <w:tc>
          <w:tcPr>
            <w:tcW w:w="14500" w:type="dxa"/>
            <w:gridSpan w:val="6"/>
            <w:tcBorders>
              <w:top w:val="single" w:sz="4" w:space="0" w:color="auto"/>
              <w:left w:val="single" w:sz="4" w:space="0" w:color="auto"/>
              <w:bottom w:val="single" w:sz="4" w:space="0" w:color="auto"/>
              <w:right w:val="single" w:sz="4" w:space="0" w:color="auto"/>
            </w:tcBorders>
            <w:vAlign w:val="center"/>
            <w:hideMark/>
          </w:tcPr>
          <w:p w:rsidR="00956AC3" w:rsidRDefault="00956AC3" w:rsidP="00956AC3">
            <w:pPr>
              <w:tabs>
                <w:tab w:val="left" w:pos="4220"/>
              </w:tabs>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Дата подготовки обоснования НМЦК: </w:t>
            </w:r>
            <w:r w:rsidR="00E952AB">
              <w:rPr>
                <w:rFonts w:ascii="Times New Roman" w:eastAsia="Times New Roman" w:hAnsi="Times New Roman" w:cs="Times New Roman"/>
                <w:b/>
                <w:bCs/>
                <w:sz w:val="24"/>
                <w:szCs w:val="24"/>
                <w:lang w:eastAsia="ru-RU"/>
              </w:rPr>
              <w:t>03</w:t>
            </w:r>
            <w:r w:rsidR="00E952AB" w:rsidRPr="00840B2B">
              <w:rPr>
                <w:rFonts w:ascii="Times New Roman" w:eastAsia="Times New Roman" w:hAnsi="Times New Roman" w:cs="Times New Roman"/>
                <w:b/>
                <w:bCs/>
                <w:sz w:val="24"/>
                <w:szCs w:val="24"/>
                <w:lang w:eastAsia="ru-RU"/>
              </w:rPr>
              <w:t>.04.2026</w:t>
            </w:r>
          </w:p>
        </w:tc>
      </w:tr>
    </w:tbl>
    <w:p w:rsidR="00C916B3" w:rsidRDefault="00C916B3" w:rsidP="00C916B3">
      <w:pPr>
        <w:spacing w:after="0" w:line="240" w:lineRule="auto"/>
        <w:rPr>
          <w:rFonts w:ascii="Times New Roman" w:eastAsia="Times New Roman" w:hAnsi="Times New Roman" w:cs="Times New Roman"/>
          <w:b/>
          <w:sz w:val="24"/>
          <w:szCs w:val="24"/>
          <w:lang w:eastAsia="ru-RU"/>
        </w:rPr>
      </w:pPr>
    </w:p>
    <w:p w:rsidR="00956AC3" w:rsidRDefault="00956AC3" w:rsidP="00C916B3">
      <w:pPr>
        <w:spacing w:after="0" w:line="240" w:lineRule="auto"/>
        <w:rPr>
          <w:rFonts w:ascii="Times New Roman" w:eastAsia="Times New Roman" w:hAnsi="Times New Roman" w:cs="Times New Roman"/>
          <w:b/>
          <w:sz w:val="24"/>
          <w:szCs w:val="24"/>
          <w:lang w:eastAsia="ru-RU"/>
        </w:rPr>
      </w:pPr>
    </w:p>
    <w:p w:rsidR="00956AC3" w:rsidRDefault="00956AC3" w:rsidP="00C916B3">
      <w:pPr>
        <w:spacing w:after="0" w:line="240" w:lineRule="auto"/>
        <w:rPr>
          <w:rFonts w:ascii="Times New Roman" w:eastAsia="Times New Roman" w:hAnsi="Times New Roman" w:cs="Times New Roman"/>
          <w:b/>
          <w:sz w:val="24"/>
          <w:szCs w:val="24"/>
          <w:lang w:eastAsia="ru-RU"/>
        </w:rPr>
      </w:pPr>
    </w:p>
    <w:p w:rsidR="00956AC3" w:rsidRDefault="00956AC3" w:rsidP="00C916B3">
      <w:pPr>
        <w:spacing w:after="0" w:line="240" w:lineRule="auto"/>
        <w:rPr>
          <w:rFonts w:ascii="Times New Roman" w:eastAsia="Times New Roman" w:hAnsi="Times New Roman" w:cs="Times New Roman"/>
          <w:b/>
          <w:sz w:val="24"/>
          <w:szCs w:val="24"/>
          <w:lang w:eastAsia="ru-RU"/>
        </w:rPr>
      </w:pPr>
    </w:p>
    <w:p w:rsidR="00956AC3" w:rsidRDefault="00956AC3" w:rsidP="00C916B3">
      <w:pPr>
        <w:spacing w:after="0" w:line="240" w:lineRule="auto"/>
        <w:rPr>
          <w:rFonts w:ascii="Times New Roman" w:eastAsia="Times New Roman" w:hAnsi="Times New Roman" w:cs="Times New Roman"/>
          <w:b/>
          <w:sz w:val="24"/>
          <w:szCs w:val="24"/>
          <w:lang w:eastAsia="ru-RU"/>
        </w:rPr>
      </w:pPr>
    </w:p>
    <w:p w:rsidR="00C916B3" w:rsidRDefault="00C916B3" w:rsidP="00E12EB3">
      <w:pPr>
        <w:spacing w:after="0" w:line="240" w:lineRule="auto"/>
        <w:rPr>
          <w:rFonts w:ascii="Times New Roman" w:eastAsia="Times New Roman" w:hAnsi="Times New Roman" w:cs="Times New Roman"/>
          <w:b/>
          <w:sz w:val="24"/>
          <w:szCs w:val="24"/>
          <w:lang w:eastAsia="ru-RU"/>
        </w:rPr>
      </w:pPr>
    </w:p>
    <w:p w:rsidR="002B4A7B" w:rsidRDefault="002B4A7B" w:rsidP="002B4A7B">
      <w:pPr>
        <w:spacing w:after="0" w:line="240" w:lineRule="auto"/>
        <w:ind w:left="567"/>
        <w:rPr>
          <w:rFonts w:ascii="Times New Roman" w:eastAsia="Times New Roman" w:hAnsi="Times New Roman" w:cs="Times New Roman"/>
          <w:b/>
          <w:sz w:val="24"/>
          <w:szCs w:val="24"/>
          <w:lang w:eastAsia="ru-RU"/>
        </w:rPr>
      </w:pPr>
    </w:p>
    <w:p w:rsidR="002B4A7B" w:rsidRDefault="002B4A7B" w:rsidP="002B4A7B">
      <w:pPr>
        <w:spacing w:after="0" w:line="240" w:lineRule="auto"/>
        <w:ind w:left="567"/>
        <w:rPr>
          <w:rFonts w:ascii="Times New Roman" w:eastAsia="Times New Roman" w:hAnsi="Times New Roman" w:cs="Times New Roman"/>
          <w:b/>
          <w:sz w:val="24"/>
          <w:szCs w:val="24"/>
          <w:lang w:eastAsia="ru-RU"/>
        </w:rPr>
      </w:pPr>
    </w:p>
    <w:p w:rsidR="002B4A7B" w:rsidRDefault="002B4A7B" w:rsidP="002B4A7B">
      <w:pPr>
        <w:spacing w:after="0" w:line="240" w:lineRule="auto"/>
        <w:ind w:left="567"/>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Составил: </w:t>
      </w:r>
    </w:p>
    <w:p w:rsidR="002B4A7B" w:rsidRDefault="002B4A7B" w:rsidP="002B4A7B">
      <w:pPr>
        <w:spacing w:after="0" w:line="240" w:lineRule="auto"/>
        <w:ind w:left="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Заместитель заведующего отделом материально - </w:t>
      </w:r>
    </w:p>
    <w:p w:rsidR="002B4A7B" w:rsidRDefault="002B4A7B" w:rsidP="002B4A7B">
      <w:pPr>
        <w:spacing w:after="0" w:line="240" w:lineRule="auto"/>
        <w:ind w:left="567"/>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технического снабжения Управления делами </w:t>
      </w:r>
    </w:p>
    <w:p w:rsidR="002B4A7B" w:rsidRDefault="002B4A7B" w:rsidP="002B4A7B">
      <w:pPr>
        <w:spacing w:after="0" w:line="240" w:lineRule="auto"/>
        <w:ind w:left="567"/>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Администрации Губернатора Санкт-Петербурга                                                                                                                          </w:t>
      </w:r>
      <w:proofErr w:type="spellStart"/>
      <w:r>
        <w:rPr>
          <w:rFonts w:ascii="Times New Roman" w:eastAsia="Times New Roman" w:hAnsi="Times New Roman" w:cs="Times New Roman"/>
          <w:b/>
          <w:bCs/>
          <w:sz w:val="24"/>
          <w:szCs w:val="24"/>
          <w:lang w:eastAsia="ru-RU"/>
        </w:rPr>
        <w:t>Н.Г.Мухина</w:t>
      </w:r>
      <w:proofErr w:type="spellEnd"/>
    </w:p>
    <w:p w:rsidR="00C916B3" w:rsidRDefault="00C916B3" w:rsidP="002B4A7B">
      <w:pPr>
        <w:spacing w:after="0" w:line="240" w:lineRule="auto"/>
        <w:ind w:left="567"/>
        <w:rPr>
          <w:rFonts w:ascii="Times New Roman" w:eastAsia="Times New Roman" w:hAnsi="Times New Roman" w:cs="Times New Roman"/>
          <w:sz w:val="16"/>
          <w:szCs w:val="16"/>
          <w:lang w:eastAsia="ru-RU"/>
        </w:rPr>
      </w:pPr>
    </w:p>
    <w:sectPr w:rsidR="00C916B3" w:rsidSect="00956AC3">
      <w:pgSz w:w="16838" w:h="11906" w:orient="landscape"/>
      <w:pgMar w:top="156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B3"/>
    <w:rsid w:val="00031C41"/>
    <w:rsid w:val="000402C6"/>
    <w:rsid w:val="000F4E08"/>
    <w:rsid w:val="00154AAB"/>
    <w:rsid w:val="00155E54"/>
    <w:rsid w:val="00196EEB"/>
    <w:rsid w:val="002B4A7B"/>
    <w:rsid w:val="005569AF"/>
    <w:rsid w:val="0080443C"/>
    <w:rsid w:val="008F2398"/>
    <w:rsid w:val="00956AC3"/>
    <w:rsid w:val="00A6446E"/>
    <w:rsid w:val="00C54660"/>
    <w:rsid w:val="00C916B3"/>
    <w:rsid w:val="00C956E9"/>
    <w:rsid w:val="00E12EB3"/>
    <w:rsid w:val="00E77B40"/>
    <w:rsid w:val="00E952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0240"/>
  <w15:chartTrackingRefBased/>
  <w15:docId w15:val="{FBBB6D40-58C9-4A24-ACB2-C0D13716E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6B3"/>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956E9"/>
    <w:pPr>
      <w:spacing w:line="240" w:lineRule="exact"/>
    </w:pPr>
    <w:rPr>
      <w:rFonts w:ascii="Verdana" w:eastAsia="Times New Roman" w:hAnsi="Verdana" w:cs="Verdana"/>
      <w:sz w:val="20"/>
      <w:szCs w:val="20"/>
      <w:lang w:val="en-US"/>
    </w:rPr>
  </w:style>
  <w:style w:type="paragraph" w:styleId="a3">
    <w:name w:val="Balloon Text"/>
    <w:basedOn w:val="a"/>
    <w:link w:val="a4"/>
    <w:uiPriority w:val="99"/>
    <w:semiHidden/>
    <w:unhideWhenUsed/>
    <w:rsid w:val="00E12EB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12E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1006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Костина Наталья Дмитриевна</dc:creator>
  <cp:keywords/>
  <dc:description/>
  <cp:lastModifiedBy>Шувалов Дмитрий Андреевич</cp:lastModifiedBy>
  <cp:revision>4</cp:revision>
  <cp:lastPrinted>2026-01-30T13:32:00Z</cp:lastPrinted>
  <dcterms:created xsi:type="dcterms:W3CDTF">2026-04-08T14:45:00Z</dcterms:created>
  <dcterms:modified xsi:type="dcterms:W3CDTF">2026-04-29T09:32:00Z</dcterms:modified>
</cp:coreProperties>
</file>