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28B36E33" w14:textId="026D177D" w:rsidR="008A2F28" w:rsidRPr="008A2F28" w:rsidRDefault="008A2F28" w:rsidP="008A2F28">
      <w:pPr>
        <w:spacing w:after="0" w:line="276" w:lineRule="auto"/>
        <w:ind w:left="360"/>
        <w:jc w:val="center"/>
        <w:rPr>
          <w:rFonts w:ascii="Times New Roman" w:eastAsia="Times New Roman" w:hAnsi="Times New Roman" w:cs="Times New Roman"/>
          <w:lang w:eastAsia="ru-RU"/>
        </w:rPr>
      </w:pPr>
      <w:r w:rsidRPr="008A2F28">
        <w:rPr>
          <w:rFonts w:ascii="Times New Roman" w:eastAsia="Courier New" w:hAnsi="Times New Roman" w:cs="Times New Roman"/>
          <w:b/>
          <w:lang w:eastAsia="x-none" w:bidi="ru-RU"/>
        </w:rPr>
        <w:t xml:space="preserve">Обоснование начальной (максимальной) цены контракта </w:t>
      </w:r>
      <w:r w:rsidRPr="008A2F28">
        <w:rPr>
          <w:rFonts w:ascii="Times New Roman" w:eastAsia="Courier New" w:hAnsi="Times New Roman" w:cs="Times New Roman"/>
          <w:b/>
          <w:lang w:eastAsia="x-none" w:bidi="ru-RU"/>
        </w:rPr>
        <w:br/>
        <w:t>(начальных цен единиц товара, работы, услуги).</w:t>
      </w:r>
    </w:p>
    <w:p w14:paraId="06976157"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p>
    <w:p w14:paraId="787DECAA"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r w:rsidRPr="008A2F28">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1ED4074" w14:textId="77777777" w:rsidR="008A2F28" w:rsidRDefault="008A2F28" w:rsidP="008A2F28">
      <w:pPr>
        <w:spacing w:after="0" w:line="240" w:lineRule="auto"/>
        <w:ind w:firstLine="360"/>
        <w:jc w:val="both"/>
        <w:rPr>
          <w:rFonts w:ascii="Times New Roman" w:eastAsia="Times New Roman" w:hAnsi="Times New Roman" w:cs="Times New Roman"/>
          <w:lang w:eastAsia="ru-RU"/>
        </w:rPr>
      </w:pPr>
      <w:bookmarkStart w:id="0" w:name="Par2412"/>
      <w:bookmarkEnd w:id="0"/>
      <w:r w:rsidRPr="008A2F28">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76734AC" w14:textId="05D13DA9" w:rsidR="00B159AB" w:rsidRDefault="0053347B" w:rsidP="00B159AB">
      <w:pPr>
        <w:spacing w:after="0" w:line="240" w:lineRule="auto"/>
        <w:ind w:firstLine="360"/>
        <w:jc w:val="both"/>
        <w:rPr>
          <w:rFonts w:ascii="Times New Roman" w:eastAsia="Times New Roman" w:hAnsi="Times New Roman" w:cs="Times New Roman"/>
          <w:b/>
          <w:lang w:eastAsia="ru-RU" w:bidi="ru-RU"/>
        </w:rPr>
      </w:pPr>
      <w:r w:rsidRPr="0053347B">
        <w:rPr>
          <w:rFonts w:ascii="Times New Roman" w:eastAsia="Times New Roman" w:hAnsi="Times New Roman" w:cs="Times New Roman"/>
          <w:lang w:eastAsia="ru-RU"/>
        </w:rPr>
        <w:t xml:space="preserve">Начальная (максимальная) цена контракта определена и обоснована заказчиком посредством применения </w:t>
      </w:r>
      <w:r w:rsidR="00B159AB" w:rsidRPr="00202A77">
        <w:rPr>
          <w:rFonts w:ascii="Times New Roman" w:eastAsia="Times New Roman" w:hAnsi="Times New Roman" w:cs="Times New Roman"/>
          <w:lang w:eastAsia="ru-RU" w:bidi="ru-RU"/>
        </w:rPr>
        <w:t>метода сопоставимых рыночных цен (анализа рынка).</w:t>
      </w:r>
    </w:p>
    <w:p w14:paraId="473722FC" w14:textId="6A67753D" w:rsidR="006956B7" w:rsidRPr="00B159AB" w:rsidRDefault="006956B7" w:rsidP="00B159AB">
      <w:pPr>
        <w:spacing w:after="0" w:line="240" w:lineRule="auto"/>
        <w:ind w:firstLine="360"/>
        <w:jc w:val="both"/>
        <w:rPr>
          <w:rFonts w:ascii="Times New Roman" w:eastAsia="Times New Roman" w:hAnsi="Times New Roman" w:cs="Times New Roman"/>
          <w:b/>
          <w:lang w:eastAsia="ru-RU" w:bidi="ru-RU"/>
        </w:rPr>
      </w:pPr>
      <w:r w:rsidRPr="006956B7">
        <w:rPr>
          <w:rFonts w:ascii="Times New Roman" w:eastAsia="Times New Roman" w:hAnsi="Times New Roman" w:cs="Times New Roman"/>
          <w:lang w:eastAsia="ru-RU" w:bidi="ru-RU"/>
        </w:rPr>
        <w:t xml:space="preserve">Методические </w:t>
      </w:r>
      <w:hyperlink r:id="rId8" w:history="1">
        <w:r w:rsidRPr="002622EA">
          <w:rPr>
            <w:rStyle w:val="a8"/>
            <w:rFonts w:ascii="Times New Roman" w:eastAsia="Times New Roman" w:hAnsi="Times New Roman"/>
            <w:lang w:eastAsia="ru-RU" w:bidi="ru-RU"/>
          </w:rPr>
          <w:t>рекомендации</w:t>
        </w:r>
      </w:hyperlink>
      <w:r w:rsidRPr="006956B7">
        <w:rPr>
          <w:rFonts w:ascii="Times New Roman" w:eastAsia="Times New Roman" w:hAnsi="Times New Roman" w:cs="Times New Roman"/>
          <w:lang w:eastAsia="ru-RU" w:bidi="ru-RU"/>
        </w:rPr>
        <w:t xml:space="preserve"> по применению методов определения начальной (максимальной) цены контракта установлены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41FE78AF" w14:textId="77777777" w:rsidR="003A2439" w:rsidRPr="003A2439" w:rsidRDefault="003A2439" w:rsidP="003A2439">
      <w:pPr>
        <w:spacing w:after="0" w:line="240" w:lineRule="auto"/>
        <w:ind w:firstLine="360"/>
        <w:jc w:val="both"/>
        <w:rPr>
          <w:rFonts w:ascii="Times New Roman" w:eastAsia="Times New Roman" w:hAnsi="Times New Roman" w:cs="Times New Roman"/>
          <w:lang w:eastAsia="ru-RU" w:bidi="ru-RU"/>
        </w:rPr>
      </w:pPr>
      <w:r w:rsidRPr="003A2439">
        <w:rPr>
          <w:rFonts w:ascii="Times New Roman" w:eastAsia="Times New Roman" w:hAnsi="Times New Roman" w:cs="Times New Roman"/>
          <w:lang w:eastAsia="ru-RU" w:bidi="ru-RU"/>
        </w:rPr>
        <w:t>В целях получения ценовой информации в отношении предполагаемого к поставке товара для</w:t>
      </w:r>
      <w:r w:rsidRPr="003A2439">
        <w:rPr>
          <w:rFonts w:ascii="Times New Roman" w:eastAsia="Times New Roman" w:hAnsi="Times New Roman" w:cs="Times New Roman"/>
          <w:b/>
          <w:lang w:eastAsia="ru-RU" w:bidi="ru-RU"/>
        </w:rPr>
        <w:t xml:space="preserve"> </w:t>
      </w:r>
      <w:r w:rsidRPr="003A2439">
        <w:rPr>
          <w:rFonts w:ascii="Times New Roman" w:eastAsia="Times New Roman" w:hAnsi="Times New Roman" w:cs="Times New Roman"/>
          <w:lang w:eastAsia="ru-RU" w:bidi="ru-RU"/>
        </w:rPr>
        <w:t>определения НМЦК были направлены запросы о предоставлении ценовой информации посредством:</w:t>
      </w:r>
    </w:p>
    <w:p w14:paraId="5A6899BB" w14:textId="0D40CC04" w:rsidR="003A2439" w:rsidRPr="00F45610" w:rsidRDefault="003A2439" w:rsidP="003A2439">
      <w:pPr>
        <w:spacing w:after="0" w:line="240" w:lineRule="auto"/>
        <w:ind w:firstLine="360"/>
        <w:jc w:val="both"/>
        <w:rPr>
          <w:rFonts w:ascii="Times New Roman" w:eastAsia="Times New Roman" w:hAnsi="Times New Roman" w:cs="Times New Roman"/>
          <w:lang w:eastAsia="ru-RU" w:bidi="ru-RU"/>
        </w:rPr>
      </w:pPr>
      <w:r w:rsidRPr="003A2439">
        <w:rPr>
          <w:rFonts w:ascii="Times New Roman" w:eastAsia="Times New Roman" w:hAnsi="Times New Roman" w:cs="Times New Roman"/>
          <w:lang w:eastAsia="ru-RU" w:bidi="ru-RU"/>
        </w:rPr>
        <w:t>1) Единой информационной системы в</w:t>
      </w:r>
      <w:r w:rsidR="00C823C4">
        <w:rPr>
          <w:rFonts w:ascii="Times New Roman" w:eastAsia="Times New Roman" w:hAnsi="Times New Roman" w:cs="Times New Roman"/>
          <w:lang w:eastAsia="ru-RU" w:bidi="ru-RU"/>
        </w:rPr>
        <w:t xml:space="preserve"> сфере закупок (ЕИС) – запрос </w:t>
      </w:r>
      <w:r w:rsidR="001B5E82" w:rsidRPr="001B5E82">
        <w:rPr>
          <w:rFonts w:ascii="Times New Roman" w:eastAsia="Times New Roman" w:hAnsi="Times New Roman" w:cs="Times New Roman"/>
          <w:lang w:eastAsia="ru-RU" w:bidi="ru-RU"/>
        </w:rPr>
        <w:t xml:space="preserve">№ 0372200205026000096 </w:t>
      </w:r>
      <w:r w:rsidR="004243D3">
        <w:rPr>
          <w:rFonts w:ascii="Times New Roman" w:eastAsia="Times New Roman" w:hAnsi="Times New Roman" w:cs="Times New Roman"/>
          <w:lang w:eastAsia="ru-RU" w:bidi="ru-RU"/>
        </w:rPr>
        <w:t xml:space="preserve">от </w:t>
      </w:r>
      <w:r w:rsidR="009E34EF">
        <w:rPr>
          <w:rFonts w:ascii="Times New Roman" w:eastAsia="Times New Roman" w:hAnsi="Times New Roman" w:cs="Times New Roman"/>
          <w:lang w:eastAsia="ru-RU" w:bidi="ru-RU"/>
        </w:rPr>
        <w:t>2</w:t>
      </w:r>
      <w:r w:rsidR="00430AE0">
        <w:rPr>
          <w:rFonts w:ascii="Times New Roman" w:eastAsia="Times New Roman" w:hAnsi="Times New Roman" w:cs="Times New Roman"/>
          <w:lang w:eastAsia="ru-RU" w:bidi="ru-RU"/>
        </w:rPr>
        <w:t>0</w:t>
      </w:r>
      <w:bookmarkStart w:id="1" w:name="_GoBack"/>
      <w:bookmarkEnd w:id="1"/>
      <w:r w:rsidR="004E30B7">
        <w:rPr>
          <w:rFonts w:ascii="Times New Roman" w:eastAsia="Times New Roman" w:hAnsi="Times New Roman" w:cs="Times New Roman"/>
          <w:lang w:eastAsia="ru-RU" w:bidi="ru-RU"/>
        </w:rPr>
        <w:t>.0</w:t>
      </w:r>
      <w:r w:rsidR="009E34EF">
        <w:rPr>
          <w:rFonts w:ascii="Times New Roman" w:eastAsia="Times New Roman" w:hAnsi="Times New Roman" w:cs="Times New Roman"/>
          <w:lang w:eastAsia="ru-RU" w:bidi="ru-RU"/>
        </w:rPr>
        <w:t>4</w:t>
      </w:r>
      <w:r w:rsidR="004243D3">
        <w:rPr>
          <w:rFonts w:ascii="Times New Roman" w:eastAsia="Times New Roman" w:hAnsi="Times New Roman" w:cs="Times New Roman"/>
          <w:lang w:eastAsia="ru-RU" w:bidi="ru-RU"/>
        </w:rPr>
        <w:t>.2025 г.</w:t>
      </w:r>
    </w:p>
    <w:p w14:paraId="65BCC6E7" w14:textId="0861FC7D" w:rsidR="003A2439" w:rsidRPr="003A2439" w:rsidRDefault="00C205DE" w:rsidP="003A2439">
      <w:pPr>
        <w:spacing w:after="0" w:line="240" w:lineRule="auto"/>
        <w:ind w:firstLine="360"/>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2) </w:t>
      </w:r>
      <w:r w:rsidRPr="00C205DE">
        <w:rPr>
          <w:rFonts w:ascii="Times New Roman" w:eastAsia="Times New Roman" w:hAnsi="Times New Roman" w:cs="Times New Roman"/>
          <w:lang w:eastAsia="ru-RU" w:bidi="ru-RU"/>
        </w:rPr>
        <w:t>Общедоступной информации о рыночных ценах товаров, работ, услуг в соответствии с частью 18 статьи 22 Федеральный закон от 05.04.2013 N 44-ФЗ</w:t>
      </w:r>
      <w:r w:rsidR="003A2439" w:rsidRPr="003A2439">
        <w:rPr>
          <w:rFonts w:ascii="Times New Roman" w:eastAsia="Times New Roman" w:hAnsi="Times New Roman" w:cs="Times New Roman"/>
          <w:lang w:eastAsia="ru-RU" w:bidi="ru-RU"/>
        </w:rPr>
        <w:t>.</w:t>
      </w:r>
    </w:p>
    <w:p w14:paraId="3C06A05E" w14:textId="13A770B9" w:rsid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8A2F28" w:rsidRPr="008A2F28">
        <w:rPr>
          <w:rFonts w:ascii="Times New Roman" w:eastAsia="Times New Roman" w:hAnsi="Times New Roman" w:cs="Times New Roman"/>
          <w:lang w:eastAsia="ru-RU"/>
        </w:rPr>
        <w:t xml:space="preserve">. </w:t>
      </w:r>
      <w:r w:rsidRPr="00655082">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44A6055B" w14:textId="199C1F3C" w:rsidR="00655082" w:rsidRP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655082">
        <w:rPr>
          <w:rFonts w:ascii="Times New Roman" w:eastAsia="Times New Roman" w:hAnsi="Times New Roman" w:cs="Times New Roman"/>
          <w:color w:val="000000"/>
          <w:lang w:eastAsia="ru-RU"/>
        </w:rPr>
        <w:t>.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B56E66" w14:textId="77D0D24C" w:rsidR="008A2F28" w:rsidRPr="008A2F28" w:rsidRDefault="00655082" w:rsidP="0065508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A2F2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4</w:t>
      </w:r>
      <w:r w:rsidR="008A2F28" w:rsidRPr="008A2F28">
        <w:rPr>
          <w:rFonts w:ascii="Times New Roman" w:eastAsia="Times New Roman" w:hAnsi="Times New Roman" w:cs="Times New Roman"/>
          <w:lang w:eastAsia="ru-RU"/>
        </w:rPr>
        <w:t>.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6B590004" w14:textId="77777777" w:rsidR="008A2F28" w:rsidRPr="008A2F28" w:rsidRDefault="008A2F28" w:rsidP="008A2F28">
      <w:pPr>
        <w:spacing w:after="0" w:line="276" w:lineRule="auto"/>
        <w:rPr>
          <w:rFonts w:ascii="Times New Roman" w:eastAsia="Times New Roman" w:hAnsi="Times New Roman" w:cs="Times New Roman"/>
          <w:lang w:eastAsia="ru-RU"/>
        </w:rPr>
        <w:sectPr w:rsidR="008A2F28" w:rsidRPr="008A2F28" w:rsidSect="00DA43F2">
          <w:headerReference w:type="default" r:id="rId9"/>
          <w:footerReference w:type="default" r:id="rId10"/>
          <w:pgSz w:w="11906" w:h="16838"/>
          <w:pgMar w:top="142" w:right="424" w:bottom="720" w:left="720" w:header="142" w:footer="284" w:gutter="0"/>
          <w:cols w:space="720"/>
          <w:noEndnote/>
          <w:docGrid w:linePitch="326"/>
        </w:sectPr>
      </w:pPr>
    </w:p>
    <w:p w14:paraId="482B2856" w14:textId="77777777" w:rsidR="00B80DB7" w:rsidRDefault="00B80DB7" w:rsidP="00B80DB7">
      <w:pPr>
        <w:jc w:val="center"/>
        <w:rPr>
          <w:rFonts w:ascii="Times New Roman" w:eastAsia="Times New Roman" w:hAnsi="Times New Roman" w:cs="Times New Roman"/>
          <w:bCs/>
          <w:iCs/>
          <w:lang w:eastAsia="ru-RU"/>
        </w:rPr>
      </w:pPr>
      <w:bookmarkStart w:id="2" w:name="_Hlk62741755"/>
      <w:r w:rsidRPr="007011BE">
        <w:rPr>
          <w:rFonts w:ascii="Times New Roman" w:eastAsia="Times New Roman" w:hAnsi="Times New Roman" w:cs="Times New Roman"/>
          <w:b/>
          <w:bCs/>
          <w:iCs/>
          <w:lang w:eastAsia="ru-RU"/>
        </w:rPr>
        <w:lastRenderedPageBreak/>
        <w:t>Расчет начальной (максимальной) цены контракта</w:t>
      </w:r>
      <w:r w:rsidRPr="00396CD3">
        <w:rPr>
          <w:rFonts w:ascii="Times New Roman" w:eastAsia="Times New Roman" w:hAnsi="Times New Roman" w:cs="Times New Roman"/>
          <w:bCs/>
          <w:iCs/>
          <w:lang w:eastAsia="ru-RU"/>
        </w:rPr>
        <w:t xml:space="preserve"> </w:t>
      </w:r>
    </w:p>
    <w:bookmarkEnd w:id="2"/>
    <w:p w14:paraId="0468487D" w14:textId="77777777" w:rsidR="00001021" w:rsidRPr="00001021" w:rsidRDefault="00001021" w:rsidP="00001021">
      <w:pPr>
        <w:spacing w:after="0" w:line="240" w:lineRule="auto"/>
        <w:ind w:left="567" w:firstLine="567"/>
        <w:jc w:val="both"/>
        <w:rPr>
          <w:rFonts w:ascii="Times New Roman" w:eastAsia="Calibri" w:hAnsi="Times New Roman" w:cs="Times New Roman"/>
          <w:lang w:eastAsia="ru-RU"/>
        </w:rPr>
      </w:pPr>
      <w:r w:rsidRPr="00001021">
        <w:rPr>
          <w:rFonts w:ascii="Times New Roman" w:eastAsia="Calibri" w:hAnsi="Times New Roman" w:cs="Times New Roman"/>
          <w:lang w:eastAsia="ru-RU"/>
        </w:rPr>
        <w:t>В целях определения однородности совокупности значений выявленных цен, используемых в расчете НМЦК, определен коэффициент вариации:</w:t>
      </w:r>
    </w:p>
    <w:p w14:paraId="2FB18966"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lang w:eastAsia="ru-RU"/>
        </w:rPr>
        <w:t>Коэффициент вариации цены определялся по следующей формуле:</w:t>
      </w:r>
      <w:r w:rsidRPr="00001021">
        <w:rPr>
          <w:rFonts w:ascii="Times New Roman" w:eastAsia="Calibri" w:hAnsi="Times New Roman" w:cs="Times New Roman"/>
          <w:noProof/>
          <w:position w:val="-28"/>
          <w:lang w:eastAsia="ru-RU"/>
        </w:rPr>
        <w:drawing>
          <wp:inline distT="0" distB="0" distL="0" distR="0" wp14:anchorId="53E36CC8" wp14:editId="56D10DAC">
            <wp:extent cx="1208405" cy="4216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001021">
        <w:rPr>
          <w:rFonts w:ascii="Times New Roman" w:eastAsia="Calibri" w:hAnsi="Times New Roman" w:cs="Times New Roman"/>
          <w:lang w:eastAsia="ru-RU"/>
        </w:rPr>
        <w:t>, где:</w:t>
      </w:r>
    </w:p>
    <w:p w14:paraId="48F0EB6A"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lang w:eastAsia="ru-RU"/>
        </w:rPr>
        <w:t>V - коэффициент вариации (не должен превышать 33%);</w:t>
      </w:r>
    </w:p>
    <w:p w14:paraId="5D8427C9"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noProof/>
          <w:position w:val="-26"/>
          <w:lang w:eastAsia="ru-RU"/>
        </w:rPr>
        <w:drawing>
          <wp:inline distT="0" distB="0" distL="0" distR="0" wp14:anchorId="2D06513C" wp14:editId="666724CA">
            <wp:extent cx="1590040" cy="5403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001021">
        <w:rPr>
          <w:rFonts w:ascii="Times New Roman" w:eastAsia="Calibri" w:hAnsi="Times New Roman" w:cs="Times New Roman"/>
          <w:lang w:eastAsia="ru-RU"/>
        </w:rPr>
        <w:t xml:space="preserve"> - среднее квадратичное отклонение;</w:t>
      </w:r>
    </w:p>
    <w:p w14:paraId="31F72189"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noProof/>
          <w:position w:val="-12"/>
          <w:lang w:eastAsia="ru-RU"/>
        </w:rPr>
        <w:drawing>
          <wp:inline distT="0" distB="0" distL="0" distR="0" wp14:anchorId="1DFB49DA" wp14:editId="4C4CFC52">
            <wp:extent cx="151130" cy="23050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001021">
        <w:rPr>
          <w:rFonts w:ascii="Times New Roman" w:eastAsia="Calibri" w:hAnsi="Times New Roman" w:cs="Times New Roman"/>
          <w:lang w:eastAsia="ru-RU"/>
        </w:rPr>
        <w:t xml:space="preserve"> - цена единицы товара, работы, услуги, указанная в источнике с номером i;</w:t>
      </w:r>
    </w:p>
    <w:p w14:paraId="70CE649A"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lang w:eastAsia="ru-RU"/>
        </w:rPr>
        <w:t>&lt;ц&gt; - средняя арифметическая величина цены единицы товара, работы, услуги;</w:t>
      </w:r>
    </w:p>
    <w:p w14:paraId="38F64E00" w14:textId="77777777" w:rsidR="00001021" w:rsidRPr="00001021" w:rsidRDefault="00001021" w:rsidP="00001021">
      <w:pPr>
        <w:spacing w:after="0" w:line="240" w:lineRule="auto"/>
        <w:ind w:firstLine="567"/>
        <w:jc w:val="both"/>
        <w:rPr>
          <w:rFonts w:ascii="Times New Roman" w:eastAsia="Calibri" w:hAnsi="Times New Roman" w:cs="Times New Roman"/>
          <w:lang w:eastAsia="ru-RU"/>
        </w:rPr>
      </w:pPr>
      <w:r w:rsidRPr="00001021">
        <w:rPr>
          <w:rFonts w:ascii="Times New Roman" w:eastAsia="Calibri" w:hAnsi="Times New Roman" w:cs="Times New Roman"/>
          <w:lang w:eastAsia="ru-RU"/>
        </w:rPr>
        <w:t xml:space="preserve"> n - количество значений, используемых в расчете</w:t>
      </w:r>
    </w:p>
    <w:p w14:paraId="5C1B18C2"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p>
    <w:p w14:paraId="1691C49D"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lang w:eastAsia="ru-RU" w:bidi="ru-RU"/>
        </w:rPr>
        <w:t>Начальная (максимальная) цена контракта методом сопоставимых рыночных цен (анализа рынка) определяется по формуле:</w:t>
      </w:r>
    </w:p>
    <w:p w14:paraId="7130715B"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noProof/>
          <w:lang w:eastAsia="ru-RU"/>
        </w:rPr>
        <w:drawing>
          <wp:inline distT="0" distB="0" distL="0" distR="0" wp14:anchorId="4078C49C" wp14:editId="741B60F2">
            <wp:extent cx="1788795" cy="4451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001021">
        <w:rPr>
          <w:rFonts w:ascii="Times New Roman" w:eastAsia="Courier New" w:hAnsi="Times New Roman" w:cs="Times New Roman"/>
          <w:lang w:eastAsia="ru-RU" w:bidi="ru-RU"/>
        </w:rPr>
        <w:t>,</w:t>
      </w:r>
    </w:p>
    <w:p w14:paraId="6A79A458"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lang w:eastAsia="ru-RU" w:bidi="ru-RU"/>
        </w:rPr>
        <w:t>где:</w:t>
      </w:r>
    </w:p>
    <w:p w14:paraId="57A2C093"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noProof/>
          <w:lang w:eastAsia="ru-RU"/>
        </w:rPr>
        <w:drawing>
          <wp:inline distT="0" distB="0" distL="0" distR="0" wp14:anchorId="596320AB" wp14:editId="4AE92A98">
            <wp:extent cx="739775" cy="2463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001021">
        <w:rPr>
          <w:rFonts w:ascii="Times New Roman" w:eastAsia="Courier New" w:hAnsi="Times New Roman" w:cs="Times New Roman"/>
          <w:lang w:eastAsia="ru-RU" w:bidi="ru-RU"/>
        </w:rPr>
        <w:t xml:space="preserve"> - НМЦК, определяемая методом сопоставимых рыночных цен (анализа рынка);</w:t>
      </w:r>
    </w:p>
    <w:p w14:paraId="19C2A3DE"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lang w:eastAsia="ru-RU" w:bidi="ru-RU"/>
        </w:rPr>
        <w:t>v - количество (объем) закупаемого товара (работы, услуги);</w:t>
      </w:r>
    </w:p>
    <w:p w14:paraId="5B1534AB"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lang w:eastAsia="ru-RU" w:bidi="ru-RU"/>
        </w:rPr>
        <w:t>n - количество значений, используемых в расчете;</w:t>
      </w:r>
    </w:p>
    <w:p w14:paraId="579266BA"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lang w:eastAsia="ru-RU" w:bidi="ru-RU"/>
        </w:rPr>
        <w:t>i - номер источника ценовой информации;</w:t>
      </w:r>
    </w:p>
    <w:p w14:paraId="267BC8E9" w14:textId="77777777" w:rsidR="00001021" w:rsidRPr="00001021" w:rsidRDefault="00001021" w:rsidP="00001021">
      <w:pPr>
        <w:spacing w:after="0" w:line="240" w:lineRule="auto"/>
        <w:ind w:firstLine="567"/>
        <w:jc w:val="both"/>
        <w:rPr>
          <w:rFonts w:ascii="Times New Roman" w:eastAsia="Courier New" w:hAnsi="Times New Roman" w:cs="Times New Roman"/>
          <w:lang w:eastAsia="ru-RU" w:bidi="ru-RU"/>
        </w:rPr>
      </w:pPr>
      <w:r w:rsidRPr="00001021">
        <w:rPr>
          <w:rFonts w:ascii="Times New Roman" w:eastAsia="Courier New" w:hAnsi="Times New Roman" w:cs="Times New Roman"/>
          <w:noProof/>
          <w:lang w:eastAsia="ru-RU"/>
        </w:rPr>
        <w:drawing>
          <wp:inline distT="0" distB="0" distL="0" distR="0" wp14:anchorId="6E13E754" wp14:editId="0C9E60C1">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001021">
        <w:rPr>
          <w:rFonts w:ascii="Times New Roman" w:eastAsia="Courier New" w:hAnsi="Times New Roman" w:cs="Times New Roman"/>
          <w:lang w:eastAsia="ru-RU" w:bidi="ru-RU"/>
        </w:rPr>
        <w:t xml:space="preserve">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6" w:history="1">
        <w:r w:rsidRPr="00001021">
          <w:rPr>
            <w:rFonts w:ascii="Times New Roman" w:eastAsia="Courier New" w:hAnsi="Times New Roman" w:cs="Times New Roman"/>
            <w:color w:val="0563C1"/>
            <w:u w:val="single"/>
            <w:lang w:eastAsia="ru-RU" w:bidi="ru-RU"/>
          </w:rPr>
          <w:t>пунктом 3.17</w:t>
        </w:r>
      </w:hyperlink>
      <w:r w:rsidRPr="00001021">
        <w:rPr>
          <w:rFonts w:ascii="Times New Roman" w:eastAsia="Courier New" w:hAnsi="Times New Roman" w:cs="Times New Roman"/>
          <w:lang w:eastAsia="ru-RU" w:bidi="ru-RU"/>
        </w:rPr>
        <w:t xml:space="preserve"> Методических рекомендаций.</w:t>
      </w:r>
    </w:p>
    <w:p w14:paraId="75D7563A" w14:textId="2DE0E630" w:rsidR="00001021" w:rsidRPr="00232109" w:rsidRDefault="00001021" w:rsidP="00001021">
      <w:pPr>
        <w:spacing w:after="0" w:line="240" w:lineRule="auto"/>
        <w:ind w:firstLine="708"/>
        <w:jc w:val="both"/>
        <w:rPr>
          <w:rFonts w:ascii="Times New Roman" w:eastAsia="Times New Roman" w:hAnsi="Times New Roman" w:cs="Times New Roman"/>
          <w:b/>
          <w:bCs/>
          <w:lang w:eastAsia="ru-RU"/>
        </w:rPr>
      </w:pPr>
      <w:r w:rsidRPr="00232109">
        <w:rPr>
          <w:rFonts w:ascii="Times New Roman" w:eastAsia="Times New Roman" w:hAnsi="Times New Roman" w:cs="Times New Roman"/>
          <w:bCs/>
          <w:lang w:eastAsia="ru-RU"/>
        </w:rPr>
        <w:t xml:space="preserve">Для расчета начальной (максимальной) цены контракта </w:t>
      </w:r>
      <w:r w:rsidR="00B059B6" w:rsidRPr="00232109">
        <w:rPr>
          <w:rFonts w:ascii="Times New Roman" w:eastAsia="Times New Roman" w:hAnsi="Times New Roman" w:cs="Times New Roman"/>
          <w:bCs/>
          <w:lang w:eastAsia="ru-RU"/>
        </w:rPr>
        <w:t>использован</w:t>
      </w:r>
      <w:r w:rsidR="004021F9">
        <w:rPr>
          <w:rFonts w:ascii="Times New Roman" w:eastAsia="Times New Roman" w:hAnsi="Times New Roman" w:cs="Times New Roman"/>
          <w:bCs/>
          <w:lang w:eastAsia="ru-RU"/>
        </w:rPr>
        <w:t>ы</w:t>
      </w:r>
      <w:r w:rsidR="00B8633B">
        <w:rPr>
          <w:rFonts w:ascii="Times New Roman" w:eastAsia="Times New Roman" w:hAnsi="Times New Roman" w:cs="Times New Roman"/>
          <w:bCs/>
          <w:lang w:eastAsia="ru-RU"/>
        </w:rPr>
        <w:t xml:space="preserve"> </w:t>
      </w:r>
      <w:r w:rsidRPr="00232109">
        <w:rPr>
          <w:rFonts w:ascii="Times New Roman" w:eastAsia="Times New Roman" w:hAnsi="Times New Roman" w:cs="Times New Roman"/>
          <w:bCs/>
          <w:lang w:eastAsia="ru-RU"/>
        </w:rPr>
        <w:t>экранные копии, полученные в результате проведения мониторинга (анализа) рынка.</w:t>
      </w:r>
    </w:p>
    <w:p w14:paraId="6113E920" w14:textId="77777777" w:rsidR="00001021" w:rsidRPr="00001021" w:rsidRDefault="00001021" w:rsidP="00001021">
      <w:pPr>
        <w:tabs>
          <w:tab w:val="left" w:pos="426"/>
          <w:tab w:val="center" w:pos="4677"/>
          <w:tab w:val="right" w:pos="9355"/>
        </w:tabs>
        <w:spacing w:after="0" w:line="256" w:lineRule="auto"/>
        <w:ind w:firstLine="709"/>
        <w:jc w:val="both"/>
        <w:rPr>
          <w:rFonts w:ascii="Times New Roman" w:eastAsia="Times New Roman" w:hAnsi="Times New Roman" w:cs="Times New Roman"/>
          <w:bCs/>
        </w:rPr>
      </w:pPr>
      <w:r w:rsidRPr="00001021">
        <w:rPr>
          <w:rFonts w:ascii="Times New Roman" w:eastAsia="Times New Roman" w:hAnsi="Times New Roman" w:cs="Times New Roman"/>
          <w:bCs/>
        </w:rPr>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63B18612" w14:textId="1BCCBD3F" w:rsidR="003F5744" w:rsidRDefault="003F5744" w:rsidP="00396CD3">
      <w:pPr>
        <w:rPr>
          <w:rFonts w:ascii="Times New Roman" w:eastAsia="Times New Roman" w:hAnsi="Times New Roman" w:cs="Times New Roman"/>
          <w:bCs/>
          <w:iCs/>
          <w:lang w:eastAsia="ru-RU"/>
        </w:rPr>
      </w:pPr>
    </w:p>
    <w:p w14:paraId="1884D9A7" w14:textId="3B9EA540" w:rsidR="00E12BC0" w:rsidRDefault="00E12BC0" w:rsidP="00396CD3">
      <w:pPr>
        <w:rPr>
          <w:rFonts w:ascii="Times New Roman" w:eastAsia="Times New Roman" w:hAnsi="Times New Roman" w:cs="Times New Roman"/>
          <w:bCs/>
          <w:iCs/>
          <w:lang w:eastAsia="ru-RU"/>
        </w:rPr>
      </w:pPr>
    </w:p>
    <w:p w14:paraId="648A5B23" w14:textId="2AD73CC3" w:rsidR="00E12BC0" w:rsidRDefault="00E12BC0" w:rsidP="00396CD3">
      <w:pPr>
        <w:rPr>
          <w:rFonts w:ascii="Times New Roman" w:eastAsia="Times New Roman" w:hAnsi="Times New Roman" w:cs="Times New Roman"/>
          <w:bCs/>
          <w:iCs/>
          <w:lang w:eastAsia="ru-RU"/>
        </w:rPr>
      </w:pPr>
    </w:p>
    <w:p w14:paraId="1E42BFA9" w14:textId="01BF806E" w:rsidR="00E12BC0" w:rsidRDefault="00E12BC0" w:rsidP="00396CD3">
      <w:pPr>
        <w:rPr>
          <w:rFonts w:ascii="Times New Roman" w:eastAsia="Times New Roman" w:hAnsi="Times New Roman" w:cs="Times New Roman"/>
          <w:bCs/>
          <w:iCs/>
          <w:lang w:eastAsia="ru-RU"/>
        </w:rPr>
      </w:pPr>
    </w:p>
    <w:p w14:paraId="2AAE9AC2" w14:textId="0773D10F" w:rsidR="00E12BC0" w:rsidRDefault="00E12BC0" w:rsidP="00396CD3">
      <w:pPr>
        <w:rPr>
          <w:rFonts w:ascii="Times New Roman" w:eastAsia="Times New Roman" w:hAnsi="Times New Roman" w:cs="Times New Roman"/>
          <w:bCs/>
          <w:iCs/>
          <w:lang w:eastAsia="ru-RU"/>
        </w:rPr>
      </w:pPr>
    </w:p>
    <w:p w14:paraId="0127E8FF" w14:textId="7322291E" w:rsidR="00E12BC0" w:rsidRDefault="00E12BC0" w:rsidP="00396CD3">
      <w:pPr>
        <w:rPr>
          <w:rFonts w:ascii="Times New Roman" w:eastAsia="Times New Roman" w:hAnsi="Times New Roman" w:cs="Times New Roman"/>
          <w:bCs/>
          <w:iCs/>
          <w:lang w:eastAsia="ru-RU"/>
        </w:rPr>
      </w:pPr>
    </w:p>
    <w:p w14:paraId="3E02BF7B" w14:textId="77777777" w:rsidR="00E12BC0" w:rsidRDefault="00E12BC0" w:rsidP="00396CD3">
      <w:pPr>
        <w:rPr>
          <w:rFonts w:ascii="Times New Roman" w:eastAsia="Times New Roman" w:hAnsi="Times New Roman" w:cs="Times New Roman"/>
          <w:bCs/>
          <w:iCs/>
          <w:lang w:eastAsia="ru-RU"/>
        </w:rPr>
      </w:pPr>
    </w:p>
    <w:tbl>
      <w:tblPr>
        <w:tblW w:w="5000" w:type="pct"/>
        <w:tblLook w:val="04A0" w:firstRow="1" w:lastRow="0" w:firstColumn="1" w:lastColumn="0" w:noHBand="0" w:noVBand="1"/>
      </w:tblPr>
      <w:tblGrid>
        <w:gridCol w:w="396"/>
        <w:gridCol w:w="1674"/>
        <w:gridCol w:w="1861"/>
        <w:gridCol w:w="1024"/>
        <w:gridCol w:w="2685"/>
        <w:gridCol w:w="1110"/>
        <w:gridCol w:w="1281"/>
        <w:gridCol w:w="1821"/>
        <w:gridCol w:w="1350"/>
        <w:gridCol w:w="1145"/>
        <w:gridCol w:w="1226"/>
      </w:tblGrid>
      <w:tr w:rsidR="00DA383B" w:rsidRPr="00DA383B" w14:paraId="38C41BE4" w14:textId="77777777" w:rsidTr="00DA383B">
        <w:trPr>
          <w:trHeight w:val="30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C15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lastRenderedPageBreak/>
              <w:t xml:space="preserve">Обоснование начальной (максимальной) цены контракта*в соответствии с требованиями статьи 22 Закона и приказом Минэкономразвития России от 02.10.2013 № 567 </w:t>
            </w:r>
          </w:p>
        </w:tc>
      </w:tr>
      <w:tr w:rsidR="00DA383B" w:rsidRPr="00DA383B" w14:paraId="419A2669" w14:textId="77777777" w:rsidTr="00DA383B">
        <w:trPr>
          <w:trHeight w:val="480"/>
        </w:trPr>
        <w:tc>
          <w:tcPr>
            <w:tcW w:w="109" w:type="pct"/>
            <w:tcBorders>
              <w:top w:val="nil"/>
              <w:left w:val="single" w:sz="4" w:space="0" w:color="auto"/>
              <w:bottom w:val="single" w:sz="4" w:space="0" w:color="auto"/>
              <w:right w:val="single" w:sz="4" w:space="0" w:color="auto"/>
            </w:tcBorders>
            <w:shd w:val="clear" w:color="auto" w:fill="auto"/>
            <w:noWrap/>
            <w:vAlign w:val="center"/>
            <w:hideMark/>
          </w:tcPr>
          <w:p w14:paraId="566EC6D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w:t>
            </w:r>
          </w:p>
        </w:tc>
        <w:tc>
          <w:tcPr>
            <w:tcW w:w="549" w:type="pct"/>
            <w:tcBorders>
              <w:top w:val="nil"/>
              <w:left w:val="nil"/>
              <w:bottom w:val="single" w:sz="4" w:space="0" w:color="auto"/>
              <w:right w:val="single" w:sz="4" w:space="0" w:color="auto"/>
            </w:tcBorders>
            <w:shd w:val="clear" w:color="auto" w:fill="auto"/>
            <w:vAlign w:val="center"/>
            <w:hideMark/>
          </w:tcPr>
          <w:p w14:paraId="72CF8EE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Код ОКПД2/КТРУ</w:t>
            </w:r>
          </w:p>
        </w:tc>
        <w:tc>
          <w:tcPr>
            <w:tcW w:w="609" w:type="pct"/>
            <w:tcBorders>
              <w:top w:val="nil"/>
              <w:left w:val="nil"/>
              <w:bottom w:val="single" w:sz="4" w:space="0" w:color="auto"/>
              <w:right w:val="single" w:sz="4" w:space="0" w:color="auto"/>
            </w:tcBorders>
            <w:shd w:val="clear" w:color="auto" w:fill="auto"/>
            <w:vAlign w:val="center"/>
            <w:hideMark/>
          </w:tcPr>
          <w:p w14:paraId="1FAA41D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Наименование</w:t>
            </w:r>
          </w:p>
        </w:tc>
        <w:tc>
          <w:tcPr>
            <w:tcW w:w="340" w:type="pct"/>
            <w:tcBorders>
              <w:top w:val="nil"/>
              <w:left w:val="nil"/>
              <w:bottom w:val="single" w:sz="4" w:space="0" w:color="auto"/>
              <w:right w:val="single" w:sz="4" w:space="0" w:color="auto"/>
            </w:tcBorders>
            <w:shd w:val="clear" w:color="auto" w:fill="auto"/>
            <w:vAlign w:val="center"/>
            <w:hideMark/>
          </w:tcPr>
          <w:p w14:paraId="61AC636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Единица измерения</w:t>
            </w:r>
          </w:p>
        </w:tc>
        <w:tc>
          <w:tcPr>
            <w:tcW w:w="874" w:type="pct"/>
            <w:tcBorders>
              <w:top w:val="nil"/>
              <w:left w:val="nil"/>
              <w:bottom w:val="single" w:sz="4" w:space="0" w:color="auto"/>
              <w:right w:val="single" w:sz="4" w:space="0" w:color="auto"/>
            </w:tcBorders>
            <w:shd w:val="clear" w:color="auto" w:fill="auto"/>
            <w:vAlign w:val="center"/>
            <w:hideMark/>
          </w:tcPr>
          <w:p w14:paraId="2D6ECDF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Источник ценовой информации</w:t>
            </w:r>
          </w:p>
        </w:tc>
        <w:tc>
          <w:tcPr>
            <w:tcW w:w="368" w:type="pct"/>
            <w:tcBorders>
              <w:top w:val="nil"/>
              <w:left w:val="nil"/>
              <w:bottom w:val="single" w:sz="4" w:space="0" w:color="auto"/>
              <w:right w:val="single" w:sz="4" w:space="0" w:color="auto"/>
            </w:tcBorders>
            <w:shd w:val="clear" w:color="auto" w:fill="auto"/>
            <w:vAlign w:val="center"/>
            <w:hideMark/>
          </w:tcPr>
          <w:p w14:paraId="0EDFA11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Цена, включая НДС, руб.</w:t>
            </w:r>
          </w:p>
        </w:tc>
        <w:tc>
          <w:tcPr>
            <w:tcW w:w="423" w:type="pct"/>
            <w:tcBorders>
              <w:top w:val="nil"/>
              <w:left w:val="nil"/>
              <w:bottom w:val="single" w:sz="4" w:space="0" w:color="auto"/>
              <w:right w:val="single" w:sz="4" w:space="0" w:color="auto"/>
            </w:tcBorders>
            <w:shd w:val="clear" w:color="auto" w:fill="auto"/>
            <w:vAlign w:val="center"/>
            <w:hideMark/>
          </w:tcPr>
          <w:p w14:paraId="3433E9F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Средняя цена за ед. руб.</w:t>
            </w:r>
          </w:p>
        </w:tc>
        <w:tc>
          <w:tcPr>
            <w:tcW w:w="499" w:type="pct"/>
            <w:tcBorders>
              <w:top w:val="nil"/>
              <w:left w:val="nil"/>
              <w:bottom w:val="single" w:sz="4" w:space="0" w:color="auto"/>
              <w:right w:val="single" w:sz="4" w:space="0" w:color="auto"/>
            </w:tcBorders>
            <w:shd w:val="clear" w:color="auto" w:fill="auto"/>
            <w:vAlign w:val="center"/>
            <w:hideMark/>
          </w:tcPr>
          <w:p w14:paraId="46A27C5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Среднеквадратичное отклонение</w:t>
            </w:r>
          </w:p>
        </w:tc>
        <w:tc>
          <w:tcPr>
            <w:tcW w:w="445" w:type="pct"/>
            <w:tcBorders>
              <w:top w:val="nil"/>
              <w:left w:val="nil"/>
              <w:bottom w:val="single" w:sz="4" w:space="0" w:color="auto"/>
              <w:right w:val="single" w:sz="4" w:space="0" w:color="auto"/>
            </w:tcBorders>
            <w:shd w:val="clear" w:color="auto" w:fill="auto"/>
            <w:vAlign w:val="center"/>
            <w:hideMark/>
          </w:tcPr>
          <w:p w14:paraId="6288315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Коэффициент вариации %</w:t>
            </w:r>
          </w:p>
        </w:tc>
        <w:tc>
          <w:tcPr>
            <w:tcW w:w="379" w:type="pct"/>
            <w:tcBorders>
              <w:top w:val="nil"/>
              <w:left w:val="nil"/>
              <w:bottom w:val="single" w:sz="4" w:space="0" w:color="auto"/>
              <w:right w:val="single" w:sz="4" w:space="0" w:color="auto"/>
            </w:tcBorders>
            <w:shd w:val="clear" w:color="auto" w:fill="auto"/>
            <w:vAlign w:val="center"/>
            <w:hideMark/>
          </w:tcPr>
          <w:p w14:paraId="1DDA223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Количество ед. изм.</w:t>
            </w:r>
          </w:p>
        </w:tc>
        <w:tc>
          <w:tcPr>
            <w:tcW w:w="406" w:type="pct"/>
            <w:tcBorders>
              <w:top w:val="nil"/>
              <w:left w:val="nil"/>
              <w:bottom w:val="single" w:sz="4" w:space="0" w:color="auto"/>
              <w:right w:val="single" w:sz="4" w:space="0" w:color="auto"/>
            </w:tcBorders>
            <w:shd w:val="clear" w:color="auto" w:fill="auto"/>
            <w:vAlign w:val="center"/>
            <w:hideMark/>
          </w:tcPr>
          <w:p w14:paraId="545E52C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НМЦК руб.</w:t>
            </w:r>
          </w:p>
        </w:tc>
      </w:tr>
      <w:tr w:rsidR="00DA383B" w:rsidRPr="00DA383B" w14:paraId="1033E223" w14:textId="77777777" w:rsidTr="00DA383B">
        <w:trPr>
          <w:trHeight w:val="300"/>
        </w:trPr>
        <w:tc>
          <w:tcPr>
            <w:tcW w:w="109" w:type="pct"/>
            <w:vMerge w:val="restart"/>
            <w:tcBorders>
              <w:top w:val="nil"/>
              <w:left w:val="single" w:sz="4" w:space="0" w:color="auto"/>
              <w:bottom w:val="nil"/>
              <w:right w:val="single" w:sz="4" w:space="0" w:color="auto"/>
            </w:tcBorders>
            <w:shd w:val="clear" w:color="auto" w:fill="auto"/>
            <w:noWrap/>
            <w:vAlign w:val="center"/>
            <w:hideMark/>
          </w:tcPr>
          <w:p w14:paraId="51C051A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5A084BE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27.20.23.110-00000002 / 27.20.23.120-001</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0B54C2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Батарея аккумуляторная никелевая тип 1/Аккумуляторная батарейка, ААА, 1.2V, 1000Mah</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4DB74DD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C32360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D4F8D38"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153,00 </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FE9A60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157,26</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192A6E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11,74833946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221A598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7,47</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7E8F63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24,00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6F399C7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3774,24</w:t>
            </w:r>
          </w:p>
        </w:tc>
      </w:tr>
      <w:tr w:rsidR="00DA383B" w:rsidRPr="00DA383B" w14:paraId="6CBF0C78" w14:textId="77777777" w:rsidTr="00DA383B">
        <w:trPr>
          <w:trHeight w:val="300"/>
        </w:trPr>
        <w:tc>
          <w:tcPr>
            <w:tcW w:w="109" w:type="pct"/>
            <w:vMerge/>
            <w:tcBorders>
              <w:top w:val="nil"/>
              <w:left w:val="single" w:sz="4" w:space="0" w:color="auto"/>
              <w:bottom w:val="nil"/>
              <w:right w:val="single" w:sz="4" w:space="0" w:color="auto"/>
            </w:tcBorders>
            <w:vAlign w:val="center"/>
            <w:hideMark/>
          </w:tcPr>
          <w:p w14:paraId="3177240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2AD9C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953D59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03561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AD8810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EDB569E"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162,50 </w:t>
            </w:r>
          </w:p>
        </w:tc>
        <w:tc>
          <w:tcPr>
            <w:tcW w:w="423" w:type="pct"/>
            <w:vMerge/>
            <w:tcBorders>
              <w:top w:val="nil"/>
              <w:left w:val="single" w:sz="4" w:space="0" w:color="auto"/>
              <w:bottom w:val="single" w:sz="4" w:space="0" w:color="000000"/>
              <w:right w:val="single" w:sz="4" w:space="0" w:color="auto"/>
            </w:tcBorders>
            <w:vAlign w:val="center"/>
            <w:hideMark/>
          </w:tcPr>
          <w:p w14:paraId="7F96BA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47019F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BA13B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3651F8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97731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61C1254" w14:textId="77777777" w:rsidTr="00DA383B">
        <w:trPr>
          <w:trHeight w:val="300"/>
        </w:trPr>
        <w:tc>
          <w:tcPr>
            <w:tcW w:w="109" w:type="pct"/>
            <w:vMerge/>
            <w:tcBorders>
              <w:top w:val="nil"/>
              <w:left w:val="single" w:sz="4" w:space="0" w:color="auto"/>
              <w:bottom w:val="nil"/>
              <w:right w:val="single" w:sz="4" w:space="0" w:color="auto"/>
            </w:tcBorders>
            <w:vAlign w:val="center"/>
            <w:hideMark/>
          </w:tcPr>
          <w:p w14:paraId="784E47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E071BD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1C3507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CF36F0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1F6378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DBE1348"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175,00 </w:t>
            </w:r>
          </w:p>
        </w:tc>
        <w:tc>
          <w:tcPr>
            <w:tcW w:w="423" w:type="pct"/>
            <w:vMerge/>
            <w:tcBorders>
              <w:top w:val="nil"/>
              <w:left w:val="single" w:sz="4" w:space="0" w:color="auto"/>
              <w:bottom w:val="single" w:sz="4" w:space="0" w:color="000000"/>
              <w:right w:val="single" w:sz="4" w:space="0" w:color="auto"/>
            </w:tcBorders>
            <w:vAlign w:val="center"/>
            <w:hideMark/>
          </w:tcPr>
          <w:p w14:paraId="5FF6A30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3D9F7C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C04314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7E3B8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61A9D9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093B32A" w14:textId="77777777" w:rsidTr="00DA383B">
        <w:trPr>
          <w:trHeight w:val="300"/>
        </w:trPr>
        <w:tc>
          <w:tcPr>
            <w:tcW w:w="109" w:type="pct"/>
            <w:vMerge/>
            <w:tcBorders>
              <w:top w:val="nil"/>
              <w:left w:val="single" w:sz="4" w:space="0" w:color="auto"/>
              <w:bottom w:val="nil"/>
              <w:right w:val="single" w:sz="4" w:space="0" w:color="auto"/>
            </w:tcBorders>
            <w:vAlign w:val="center"/>
            <w:hideMark/>
          </w:tcPr>
          <w:p w14:paraId="6DF7F9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D18890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14EDB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93F93B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7132B5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572DAEF"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145,00 </w:t>
            </w:r>
          </w:p>
        </w:tc>
        <w:tc>
          <w:tcPr>
            <w:tcW w:w="423" w:type="pct"/>
            <w:vMerge/>
            <w:tcBorders>
              <w:top w:val="nil"/>
              <w:left w:val="single" w:sz="4" w:space="0" w:color="auto"/>
              <w:bottom w:val="single" w:sz="4" w:space="0" w:color="000000"/>
              <w:right w:val="single" w:sz="4" w:space="0" w:color="auto"/>
            </w:tcBorders>
            <w:vAlign w:val="center"/>
            <w:hideMark/>
          </w:tcPr>
          <w:p w14:paraId="5245E8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EEFA35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A59B72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ED4A47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EB569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8A3C044" w14:textId="77777777" w:rsidTr="00DA383B">
        <w:trPr>
          <w:trHeight w:val="300"/>
        </w:trPr>
        <w:tc>
          <w:tcPr>
            <w:tcW w:w="109" w:type="pct"/>
            <w:vMerge/>
            <w:tcBorders>
              <w:top w:val="nil"/>
              <w:left w:val="single" w:sz="4" w:space="0" w:color="auto"/>
              <w:bottom w:val="nil"/>
              <w:right w:val="single" w:sz="4" w:space="0" w:color="auto"/>
            </w:tcBorders>
            <w:vAlign w:val="center"/>
            <w:hideMark/>
          </w:tcPr>
          <w:p w14:paraId="5D4D0FD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065DD8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EEFB0B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C5B83A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DD633F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D959C6C" w14:textId="77777777" w:rsidR="00DA383B" w:rsidRPr="00DA383B" w:rsidRDefault="00DA383B" w:rsidP="00DA383B">
            <w:pPr>
              <w:spacing w:after="0" w:line="240" w:lineRule="auto"/>
              <w:jc w:val="center"/>
              <w:rPr>
                <w:rFonts w:ascii="Times New Roman" w:eastAsia="Times New Roman" w:hAnsi="Times New Roman" w:cs="Times New Roman"/>
                <w:color w:val="000000"/>
                <w:sz w:val="20"/>
                <w:szCs w:val="20"/>
                <w:lang w:eastAsia="ru-RU"/>
              </w:rPr>
            </w:pPr>
            <w:r w:rsidRPr="00DA383B">
              <w:rPr>
                <w:rFonts w:ascii="Times New Roman" w:eastAsia="Times New Roman" w:hAnsi="Times New Roman" w:cs="Times New Roman"/>
                <w:color w:val="000000"/>
                <w:sz w:val="20"/>
                <w:szCs w:val="20"/>
                <w:lang w:eastAsia="ru-RU"/>
              </w:rPr>
              <w:t xml:space="preserve">150,82 </w:t>
            </w:r>
          </w:p>
        </w:tc>
        <w:tc>
          <w:tcPr>
            <w:tcW w:w="423" w:type="pct"/>
            <w:vMerge/>
            <w:tcBorders>
              <w:top w:val="nil"/>
              <w:left w:val="single" w:sz="4" w:space="0" w:color="auto"/>
              <w:bottom w:val="single" w:sz="4" w:space="0" w:color="000000"/>
              <w:right w:val="single" w:sz="4" w:space="0" w:color="auto"/>
            </w:tcBorders>
            <w:vAlign w:val="center"/>
            <w:hideMark/>
          </w:tcPr>
          <w:p w14:paraId="0F9EAC8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54DBA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1F1984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C6AE5D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C00E0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EDD3FB4"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0D13957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435AE3B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27.20.22.000-00000001 / 27.20.22.000-002</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10DF586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Батарея аккумуляторная свинцово-кислотная стационарная тип 1/Аккумуляторная батарея для ИБП, 12V 5.5Ah, 90х70х102мм</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634FF8C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E06F5E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C1581EE"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2 061,86 </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2026527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2032,97</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936723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119,7287514</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38C9E4F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5,89</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3462420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16,00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88C065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32527,52</w:t>
            </w:r>
          </w:p>
        </w:tc>
      </w:tr>
      <w:tr w:rsidR="00DA383B" w:rsidRPr="00DA383B" w14:paraId="29148D3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8E1CA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91E04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F9874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6C529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4CE202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2B34B76"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1 930,00 </w:t>
            </w:r>
          </w:p>
        </w:tc>
        <w:tc>
          <w:tcPr>
            <w:tcW w:w="423" w:type="pct"/>
            <w:vMerge/>
            <w:tcBorders>
              <w:top w:val="nil"/>
              <w:left w:val="single" w:sz="4" w:space="0" w:color="auto"/>
              <w:bottom w:val="single" w:sz="4" w:space="0" w:color="000000"/>
              <w:right w:val="single" w:sz="4" w:space="0" w:color="auto"/>
            </w:tcBorders>
            <w:vAlign w:val="center"/>
            <w:hideMark/>
          </w:tcPr>
          <w:p w14:paraId="2362AD8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BA909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EE09F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A46335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22D90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62C296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47AA30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FCCC3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D65461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13F8A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DB3DA2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7C5FA12"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2 030,00 </w:t>
            </w:r>
          </w:p>
        </w:tc>
        <w:tc>
          <w:tcPr>
            <w:tcW w:w="423" w:type="pct"/>
            <w:vMerge/>
            <w:tcBorders>
              <w:top w:val="nil"/>
              <w:left w:val="single" w:sz="4" w:space="0" w:color="auto"/>
              <w:bottom w:val="single" w:sz="4" w:space="0" w:color="000000"/>
              <w:right w:val="single" w:sz="4" w:space="0" w:color="auto"/>
            </w:tcBorders>
            <w:vAlign w:val="center"/>
            <w:hideMark/>
          </w:tcPr>
          <w:p w14:paraId="211732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1F80CB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40BE0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6A144A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3D464C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EECA7BD"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73C092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53765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94074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8BF19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648851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725D61C" w14:textId="77777777" w:rsidR="00DA383B" w:rsidRPr="00DA383B" w:rsidRDefault="00DA383B" w:rsidP="00DA383B">
            <w:pPr>
              <w:spacing w:after="0" w:line="240" w:lineRule="auto"/>
              <w:jc w:val="center"/>
              <w:rPr>
                <w:rFonts w:ascii="Times New Roman" w:eastAsia="Times New Roman" w:hAnsi="Times New Roman" w:cs="Times New Roman"/>
                <w:sz w:val="20"/>
                <w:szCs w:val="20"/>
                <w:lang w:eastAsia="ru-RU"/>
              </w:rPr>
            </w:pPr>
            <w:r w:rsidRPr="00DA383B">
              <w:rPr>
                <w:rFonts w:ascii="Times New Roman" w:eastAsia="Times New Roman" w:hAnsi="Times New Roman" w:cs="Times New Roman"/>
                <w:sz w:val="20"/>
                <w:szCs w:val="20"/>
                <w:lang w:eastAsia="ru-RU"/>
              </w:rPr>
              <w:t xml:space="preserve">1 925,00 </w:t>
            </w:r>
          </w:p>
        </w:tc>
        <w:tc>
          <w:tcPr>
            <w:tcW w:w="423" w:type="pct"/>
            <w:vMerge/>
            <w:tcBorders>
              <w:top w:val="nil"/>
              <w:left w:val="single" w:sz="4" w:space="0" w:color="auto"/>
              <w:bottom w:val="single" w:sz="4" w:space="0" w:color="000000"/>
              <w:right w:val="single" w:sz="4" w:space="0" w:color="auto"/>
            </w:tcBorders>
            <w:vAlign w:val="center"/>
            <w:hideMark/>
          </w:tcPr>
          <w:p w14:paraId="3193D07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EB0DBA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1E6F2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3FE77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42BC9E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D982674"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7EBBFD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A2AC4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5AF8A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A7171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D09E59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FB9E012" w14:textId="77777777" w:rsidR="00DA383B" w:rsidRPr="00DA383B" w:rsidRDefault="00DA383B" w:rsidP="00DA383B">
            <w:pPr>
              <w:spacing w:after="0" w:line="240" w:lineRule="auto"/>
              <w:jc w:val="center"/>
              <w:rPr>
                <w:rFonts w:ascii="Times New Roman" w:eastAsia="Times New Roman" w:hAnsi="Times New Roman" w:cs="Times New Roman"/>
                <w:color w:val="000000"/>
                <w:sz w:val="20"/>
                <w:szCs w:val="20"/>
                <w:lang w:eastAsia="ru-RU"/>
              </w:rPr>
            </w:pPr>
            <w:r w:rsidRPr="00DA383B">
              <w:rPr>
                <w:rFonts w:ascii="Times New Roman" w:eastAsia="Times New Roman" w:hAnsi="Times New Roman" w:cs="Times New Roman"/>
                <w:color w:val="000000"/>
                <w:sz w:val="20"/>
                <w:szCs w:val="20"/>
                <w:lang w:eastAsia="ru-RU"/>
              </w:rPr>
              <w:t xml:space="preserve">2 218,00 </w:t>
            </w:r>
          </w:p>
        </w:tc>
        <w:tc>
          <w:tcPr>
            <w:tcW w:w="423" w:type="pct"/>
            <w:vMerge/>
            <w:tcBorders>
              <w:top w:val="nil"/>
              <w:left w:val="single" w:sz="4" w:space="0" w:color="auto"/>
              <w:bottom w:val="single" w:sz="4" w:space="0" w:color="000000"/>
              <w:right w:val="single" w:sz="4" w:space="0" w:color="auto"/>
            </w:tcBorders>
            <w:vAlign w:val="center"/>
            <w:hideMark/>
          </w:tcPr>
          <w:p w14:paraId="58D5E2F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06FE73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005A3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36A27F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A8B50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8DE01F2"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3108225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2019E9D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27.20.22.000-00000001 / 27.20.22.000-002</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1D2C206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Батарея аккумуляторная свинцово-кислотная стационарная тип 1/Аккумуляторная батарея для ИБП, 12V 6Ah, 51x94x151мм</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40E4576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12F9DC8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68E76F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2300,00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7276E3F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2475,83</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5613FC0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235,5728048</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7B78FA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9,51</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380EB29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26E70CA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19806,64</w:t>
            </w:r>
          </w:p>
        </w:tc>
      </w:tr>
      <w:tr w:rsidR="00DA383B" w:rsidRPr="00DA383B" w14:paraId="125E666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7FD64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EF6F6D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36880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B13CC2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18B1BD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0B767F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2710,00</w:t>
            </w:r>
          </w:p>
        </w:tc>
        <w:tc>
          <w:tcPr>
            <w:tcW w:w="423" w:type="pct"/>
            <w:vMerge/>
            <w:tcBorders>
              <w:top w:val="nil"/>
              <w:left w:val="single" w:sz="4" w:space="0" w:color="auto"/>
              <w:bottom w:val="single" w:sz="4" w:space="0" w:color="000000"/>
              <w:right w:val="single" w:sz="4" w:space="0" w:color="auto"/>
            </w:tcBorders>
            <w:vAlign w:val="center"/>
            <w:hideMark/>
          </w:tcPr>
          <w:p w14:paraId="071B267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79ECF7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289B8D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885A55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A24D7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B23D8A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A8C68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78FB92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FBDE7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355C32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C2D6CF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5B919F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2161,00</w:t>
            </w:r>
          </w:p>
        </w:tc>
        <w:tc>
          <w:tcPr>
            <w:tcW w:w="423" w:type="pct"/>
            <w:vMerge/>
            <w:tcBorders>
              <w:top w:val="nil"/>
              <w:left w:val="single" w:sz="4" w:space="0" w:color="auto"/>
              <w:bottom w:val="single" w:sz="4" w:space="0" w:color="000000"/>
              <w:right w:val="single" w:sz="4" w:space="0" w:color="auto"/>
            </w:tcBorders>
            <w:vAlign w:val="center"/>
            <w:hideMark/>
          </w:tcPr>
          <w:p w14:paraId="0926E0D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38C817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04F27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7B74D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E1B5F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5D1B174"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93B43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1A5E8A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4DBBAF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CA1781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987FD3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109128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2558,13</w:t>
            </w:r>
          </w:p>
        </w:tc>
        <w:tc>
          <w:tcPr>
            <w:tcW w:w="423" w:type="pct"/>
            <w:vMerge/>
            <w:tcBorders>
              <w:top w:val="nil"/>
              <w:left w:val="single" w:sz="4" w:space="0" w:color="auto"/>
              <w:bottom w:val="single" w:sz="4" w:space="0" w:color="000000"/>
              <w:right w:val="single" w:sz="4" w:space="0" w:color="auto"/>
            </w:tcBorders>
            <w:vAlign w:val="center"/>
            <w:hideMark/>
          </w:tcPr>
          <w:p w14:paraId="1419653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D4CDF7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9250AE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D202E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6ADD5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49B798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8916F3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E64035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DE11E8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05E3AC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A00B9A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8E031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2650,00</w:t>
            </w:r>
          </w:p>
        </w:tc>
        <w:tc>
          <w:tcPr>
            <w:tcW w:w="423" w:type="pct"/>
            <w:vMerge/>
            <w:tcBorders>
              <w:top w:val="nil"/>
              <w:left w:val="single" w:sz="4" w:space="0" w:color="auto"/>
              <w:bottom w:val="single" w:sz="4" w:space="0" w:color="000000"/>
              <w:right w:val="single" w:sz="4" w:space="0" w:color="auto"/>
            </w:tcBorders>
            <w:vAlign w:val="center"/>
            <w:hideMark/>
          </w:tcPr>
          <w:p w14:paraId="5BDA32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CBD68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96352D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26DA2A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304A7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C7D783A"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B91EC3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481FA7F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017C5C9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Кабель питания IEC 320 C13 - IEC 320 C14, 3м</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1AF9EC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0FB281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E3D9FC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104,00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5D279E4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143,90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53F0C71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28,04328939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71386E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19,49</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232AAD2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740655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7195,00</w:t>
            </w:r>
          </w:p>
        </w:tc>
      </w:tr>
      <w:tr w:rsidR="00DA383B" w:rsidRPr="00DA383B" w14:paraId="30B27BC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47A21F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C74B7F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4C39A3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F00DF8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F8B9E1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A3DFCE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131,52</w:t>
            </w:r>
          </w:p>
        </w:tc>
        <w:tc>
          <w:tcPr>
            <w:tcW w:w="423" w:type="pct"/>
            <w:vMerge/>
            <w:tcBorders>
              <w:top w:val="nil"/>
              <w:left w:val="single" w:sz="4" w:space="0" w:color="auto"/>
              <w:bottom w:val="single" w:sz="4" w:space="0" w:color="000000"/>
              <w:right w:val="single" w:sz="4" w:space="0" w:color="auto"/>
            </w:tcBorders>
            <w:vAlign w:val="center"/>
            <w:hideMark/>
          </w:tcPr>
          <w:p w14:paraId="171CFF1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E72096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7DF0F7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361A6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43C19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4085EF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A448C3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2C4EA6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76187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3924CE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E9E1A0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258868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147,00</w:t>
            </w:r>
          </w:p>
        </w:tc>
        <w:tc>
          <w:tcPr>
            <w:tcW w:w="423" w:type="pct"/>
            <w:vMerge/>
            <w:tcBorders>
              <w:top w:val="nil"/>
              <w:left w:val="single" w:sz="4" w:space="0" w:color="auto"/>
              <w:bottom w:val="single" w:sz="4" w:space="0" w:color="000000"/>
              <w:right w:val="single" w:sz="4" w:space="0" w:color="auto"/>
            </w:tcBorders>
            <w:vAlign w:val="center"/>
            <w:hideMark/>
          </w:tcPr>
          <w:p w14:paraId="592D03A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EF273D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651D1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BD914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1F6618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26161D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03126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891143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0C038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9444F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CB577D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8C4025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159,00</w:t>
            </w:r>
          </w:p>
        </w:tc>
        <w:tc>
          <w:tcPr>
            <w:tcW w:w="423" w:type="pct"/>
            <w:vMerge/>
            <w:tcBorders>
              <w:top w:val="nil"/>
              <w:left w:val="single" w:sz="4" w:space="0" w:color="auto"/>
              <w:bottom w:val="single" w:sz="4" w:space="0" w:color="000000"/>
              <w:right w:val="single" w:sz="4" w:space="0" w:color="auto"/>
            </w:tcBorders>
            <w:vAlign w:val="center"/>
            <w:hideMark/>
          </w:tcPr>
          <w:p w14:paraId="529AD8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9700A2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A43473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2103E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43EA58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391B58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CF299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1E8057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D264E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1947A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82153B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195751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178,00</w:t>
            </w:r>
          </w:p>
        </w:tc>
        <w:tc>
          <w:tcPr>
            <w:tcW w:w="423" w:type="pct"/>
            <w:vMerge/>
            <w:tcBorders>
              <w:top w:val="nil"/>
              <w:left w:val="single" w:sz="4" w:space="0" w:color="auto"/>
              <w:bottom w:val="single" w:sz="4" w:space="0" w:color="000000"/>
              <w:right w:val="single" w:sz="4" w:space="0" w:color="auto"/>
            </w:tcBorders>
            <w:vAlign w:val="center"/>
            <w:hideMark/>
          </w:tcPr>
          <w:p w14:paraId="6DBAA7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CA5F0E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51703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EE8EA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887FA1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B2C3BA5"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77ED8A8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6EE752D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3B63375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Кабель питания переходник IEC 320 C14 - CEE 7/4</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684DCD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BC264D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BA46D3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319,00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2DFFC02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268,20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477AC5A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34,49202806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4BFE31D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12,86</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71CB2DE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1AAD734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5364,00</w:t>
            </w:r>
          </w:p>
        </w:tc>
      </w:tr>
      <w:tr w:rsidR="00DA383B" w:rsidRPr="00DA383B" w14:paraId="6C2F628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AF8DC0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81E673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1698A6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8F090A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FEB1A3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95949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270,00</w:t>
            </w:r>
          </w:p>
        </w:tc>
        <w:tc>
          <w:tcPr>
            <w:tcW w:w="423" w:type="pct"/>
            <w:vMerge/>
            <w:tcBorders>
              <w:top w:val="nil"/>
              <w:left w:val="single" w:sz="4" w:space="0" w:color="auto"/>
              <w:bottom w:val="single" w:sz="4" w:space="0" w:color="000000"/>
              <w:right w:val="single" w:sz="4" w:space="0" w:color="auto"/>
            </w:tcBorders>
            <w:vAlign w:val="center"/>
            <w:hideMark/>
          </w:tcPr>
          <w:p w14:paraId="0166BD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D90E69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AEA2EB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50F8A0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02E52E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E05B6F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0E2A8A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26C2A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AA6DCF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E76FA1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5653DD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8013F5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225,00</w:t>
            </w:r>
          </w:p>
        </w:tc>
        <w:tc>
          <w:tcPr>
            <w:tcW w:w="423" w:type="pct"/>
            <w:vMerge/>
            <w:tcBorders>
              <w:top w:val="nil"/>
              <w:left w:val="single" w:sz="4" w:space="0" w:color="auto"/>
              <w:bottom w:val="single" w:sz="4" w:space="0" w:color="000000"/>
              <w:right w:val="single" w:sz="4" w:space="0" w:color="auto"/>
            </w:tcBorders>
            <w:vAlign w:val="center"/>
            <w:hideMark/>
          </w:tcPr>
          <w:p w14:paraId="32E799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A0682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6B7696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554C35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FD65EF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5150BF9"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C4A0DE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003684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DC32E3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3D12BC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A8960C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352E3A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275,00</w:t>
            </w:r>
          </w:p>
        </w:tc>
        <w:tc>
          <w:tcPr>
            <w:tcW w:w="423" w:type="pct"/>
            <w:vMerge/>
            <w:tcBorders>
              <w:top w:val="nil"/>
              <w:left w:val="single" w:sz="4" w:space="0" w:color="auto"/>
              <w:bottom w:val="single" w:sz="4" w:space="0" w:color="000000"/>
              <w:right w:val="single" w:sz="4" w:space="0" w:color="auto"/>
            </w:tcBorders>
            <w:vAlign w:val="center"/>
            <w:hideMark/>
          </w:tcPr>
          <w:p w14:paraId="2DF42EF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BBACD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87875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031037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35DEB3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00CEE2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379206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8DC09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C6BDC8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0F922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09E3C9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186BA4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252,00</w:t>
            </w:r>
          </w:p>
        </w:tc>
        <w:tc>
          <w:tcPr>
            <w:tcW w:w="423" w:type="pct"/>
            <w:vMerge/>
            <w:tcBorders>
              <w:top w:val="nil"/>
              <w:left w:val="single" w:sz="4" w:space="0" w:color="auto"/>
              <w:bottom w:val="single" w:sz="4" w:space="0" w:color="000000"/>
              <w:right w:val="single" w:sz="4" w:space="0" w:color="auto"/>
            </w:tcBorders>
            <w:vAlign w:val="center"/>
            <w:hideMark/>
          </w:tcPr>
          <w:p w14:paraId="68A51E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197518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51F91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70E12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1E959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8EBDEF9"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B1A0E1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119C393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26.30.30.190-031</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314CB6A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Кабель сетевой (витая пара) тип 2/Кабель сетевой (витая пара), бухта, CAT5e, F/UTP, медь, 305м</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6708B25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3AE5C8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320148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10975,00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0C0AAC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11506,20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5A647A6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408,1056236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BB94AD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3,55</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E77F5A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B17538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46024,80</w:t>
            </w:r>
          </w:p>
        </w:tc>
      </w:tr>
      <w:tr w:rsidR="00DA383B" w:rsidRPr="00DA383B" w14:paraId="6177D4A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BD5BF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21282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B347B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775EE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251493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373C1C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11300,00</w:t>
            </w:r>
          </w:p>
        </w:tc>
        <w:tc>
          <w:tcPr>
            <w:tcW w:w="423" w:type="pct"/>
            <w:vMerge/>
            <w:tcBorders>
              <w:top w:val="nil"/>
              <w:left w:val="single" w:sz="4" w:space="0" w:color="auto"/>
              <w:bottom w:val="single" w:sz="4" w:space="0" w:color="000000"/>
              <w:right w:val="single" w:sz="4" w:space="0" w:color="auto"/>
            </w:tcBorders>
            <w:vAlign w:val="center"/>
            <w:hideMark/>
          </w:tcPr>
          <w:p w14:paraId="5ADE3C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ABC08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A9554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DD840E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C3F3F9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EF774F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D26F9F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B5062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5CCA21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67260F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CFF723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ECDC3E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12008,00</w:t>
            </w:r>
          </w:p>
        </w:tc>
        <w:tc>
          <w:tcPr>
            <w:tcW w:w="423" w:type="pct"/>
            <w:vMerge/>
            <w:tcBorders>
              <w:top w:val="nil"/>
              <w:left w:val="single" w:sz="4" w:space="0" w:color="auto"/>
              <w:bottom w:val="single" w:sz="4" w:space="0" w:color="000000"/>
              <w:right w:val="single" w:sz="4" w:space="0" w:color="auto"/>
            </w:tcBorders>
            <w:vAlign w:val="center"/>
            <w:hideMark/>
          </w:tcPr>
          <w:p w14:paraId="26E174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24E585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29F278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EBCCC9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C01DFE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4E1D8E7"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64FE0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1554F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0DC11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5A2CD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1B8FE4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0FFA58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11448,00</w:t>
            </w:r>
          </w:p>
        </w:tc>
        <w:tc>
          <w:tcPr>
            <w:tcW w:w="423" w:type="pct"/>
            <w:vMerge/>
            <w:tcBorders>
              <w:top w:val="nil"/>
              <w:left w:val="single" w:sz="4" w:space="0" w:color="auto"/>
              <w:bottom w:val="single" w:sz="4" w:space="0" w:color="000000"/>
              <w:right w:val="single" w:sz="4" w:space="0" w:color="auto"/>
            </w:tcBorders>
            <w:vAlign w:val="center"/>
            <w:hideMark/>
          </w:tcPr>
          <w:p w14:paraId="3A7D638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75F790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4B2AC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58701C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75BB95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05C202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74B0CC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535254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2E2D99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3C38C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FF74E4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D83372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11800,00</w:t>
            </w:r>
          </w:p>
        </w:tc>
        <w:tc>
          <w:tcPr>
            <w:tcW w:w="423" w:type="pct"/>
            <w:vMerge/>
            <w:tcBorders>
              <w:top w:val="nil"/>
              <w:left w:val="single" w:sz="4" w:space="0" w:color="auto"/>
              <w:bottom w:val="single" w:sz="4" w:space="0" w:color="000000"/>
              <w:right w:val="single" w:sz="4" w:space="0" w:color="auto"/>
            </w:tcBorders>
            <w:vAlign w:val="center"/>
            <w:hideMark/>
          </w:tcPr>
          <w:p w14:paraId="1DE713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4EE9FD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177FB0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2E67DF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F7BED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2B91530"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94B919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031CA0D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27.33.13.190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C52921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Розетка компьютерная </w:t>
            </w:r>
            <w:r w:rsidRPr="00DA383B">
              <w:rPr>
                <w:rFonts w:ascii="Times New Roman" w:eastAsia="Times New Roman" w:hAnsi="Times New Roman" w:cs="Times New Roman"/>
                <w:color w:val="000000"/>
                <w:sz w:val="18"/>
                <w:szCs w:val="18"/>
                <w:lang w:eastAsia="ru-RU"/>
              </w:rPr>
              <w:lastRenderedPageBreak/>
              <w:t>внешняя, 1 порт, CAT5e, RJ-45</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06BC967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lastRenderedPageBreak/>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BE43C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E27D1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94,00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04E6F9A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83,80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2C03A0D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7,628892449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223EC5B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9,10</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5D33638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177F1E4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3352,00</w:t>
            </w:r>
          </w:p>
        </w:tc>
      </w:tr>
      <w:tr w:rsidR="00DA383B" w:rsidRPr="00DA383B" w14:paraId="71336F29"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16E76E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5D54D8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30CD07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DA678E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679837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EB48F7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88,00</w:t>
            </w:r>
          </w:p>
        </w:tc>
        <w:tc>
          <w:tcPr>
            <w:tcW w:w="423" w:type="pct"/>
            <w:vMerge/>
            <w:tcBorders>
              <w:top w:val="nil"/>
              <w:left w:val="single" w:sz="4" w:space="0" w:color="auto"/>
              <w:bottom w:val="single" w:sz="4" w:space="0" w:color="000000"/>
              <w:right w:val="single" w:sz="4" w:space="0" w:color="auto"/>
            </w:tcBorders>
            <w:vAlign w:val="center"/>
            <w:hideMark/>
          </w:tcPr>
          <w:p w14:paraId="6FF0CD6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403D38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1D70BC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1EAD4E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8F6DAC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28B1CC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D3C6F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29077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B4805D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514CE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A50D24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99E8C2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74,00</w:t>
            </w:r>
          </w:p>
        </w:tc>
        <w:tc>
          <w:tcPr>
            <w:tcW w:w="423" w:type="pct"/>
            <w:vMerge/>
            <w:tcBorders>
              <w:top w:val="nil"/>
              <w:left w:val="single" w:sz="4" w:space="0" w:color="auto"/>
              <w:bottom w:val="single" w:sz="4" w:space="0" w:color="000000"/>
              <w:right w:val="single" w:sz="4" w:space="0" w:color="auto"/>
            </w:tcBorders>
            <w:vAlign w:val="center"/>
            <w:hideMark/>
          </w:tcPr>
          <w:p w14:paraId="3274C3F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48F7D6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FC9BC1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942A8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D4671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16E2F5D"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DDCC5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98EE89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A7E15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1FA0A5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06C2A4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09F1B9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83,00</w:t>
            </w:r>
          </w:p>
        </w:tc>
        <w:tc>
          <w:tcPr>
            <w:tcW w:w="423" w:type="pct"/>
            <w:vMerge/>
            <w:tcBorders>
              <w:top w:val="nil"/>
              <w:left w:val="single" w:sz="4" w:space="0" w:color="auto"/>
              <w:bottom w:val="single" w:sz="4" w:space="0" w:color="000000"/>
              <w:right w:val="single" w:sz="4" w:space="0" w:color="auto"/>
            </w:tcBorders>
            <w:vAlign w:val="center"/>
            <w:hideMark/>
          </w:tcPr>
          <w:p w14:paraId="02F17CD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54F306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9FFBEC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34691F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55B0F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BDBA3A9"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B1BCD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4A711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86758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FBE41C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0EDDCC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03BEA1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80,00</w:t>
            </w:r>
          </w:p>
        </w:tc>
        <w:tc>
          <w:tcPr>
            <w:tcW w:w="423" w:type="pct"/>
            <w:vMerge/>
            <w:tcBorders>
              <w:top w:val="nil"/>
              <w:left w:val="single" w:sz="4" w:space="0" w:color="auto"/>
              <w:bottom w:val="single" w:sz="4" w:space="0" w:color="000000"/>
              <w:right w:val="single" w:sz="4" w:space="0" w:color="auto"/>
            </w:tcBorders>
            <w:vAlign w:val="center"/>
            <w:hideMark/>
          </w:tcPr>
          <w:p w14:paraId="1590D48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0369DF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A56907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5F0BD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FA018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BE90A25"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4223F3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40E0235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27.33.13.190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1B935F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Розетка компьютерная внешняя, 2 порта, CAT5e, RJ-45</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69594C9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1DCAF8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A47748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124D999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152,60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4609DAB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26,79178979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0318ACC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17,56</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4A8D8E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C971A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9156,00</w:t>
            </w:r>
          </w:p>
        </w:tc>
      </w:tr>
      <w:tr w:rsidR="00DA383B" w:rsidRPr="00DA383B" w14:paraId="54B1C33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636E63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32B7F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6D502A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4D276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91C4DC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DDFC93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132,00</w:t>
            </w:r>
          </w:p>
        </w:tc>
        <w:tc>
          <w:tcPr>
            <w:tcW w:w="423" w:type="pct"/>
            <w:vMerge/>
            <w:tcBorders>
              <w:top w:val="nil"/>
              <w:left w:val="single" w:sz="4" w:space="0" w:color="auto"/>
              <w:bottom w:val="single" w:sz="4" w:space="0" w:color="000000"/>
              <w:right w:val="single" w:sz="4" w:space="0" w:color="auto"/>
            </w:tcBorders>
            <w:vAlign w:val="center"/>
            <w:hideMark/>
          </w:tcPr>
          <w:p w14:paraId="5D37369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A3649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FAD82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E66A17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24CBB1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44909A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29BADE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96ACD2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14E57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575D73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4CD3B5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069FF2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140,00</w:t>
            </w:r>
          </w:p>
        </w:tc>
        <w:tc>
          <w:tcPr>
            <w:tcW w:w="423" w:type="pct"/>
            <w:vMerge/>
            <w:tcBorders>
              <w:top w:val="nil"/>
              <w:left w:val="single" w:sz="4" w:space="0" w:color="auto"/>
              <w:bottom w:val="single" w:sz="4" w:space="0" w:color="000000"/>
              <w:right w:val="single" w:sz="4" w:space="0" w:color="auto"/>
            </w:tcBorders>
            <w:vAlign w:val="center"/>
            <w:hideMark/>
          </w:tcPr>
          <w:p w14:paraId="4D6D40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35F7BF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12386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AE5F9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39F60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855B80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102FC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A949EF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2A215C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F2992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8EB44E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4BFACB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170,00</w:t>
            </w:r>
          </w:p>
        </w:tc>
        <w:tc>
          <w:tcPr>
            <w:tcW w:w="423" w:type="pct"/>
            <w:vMerge/>
            <w:tcBorders>
              <w:top w:val="nil"/>
              <w:left w:val="single" w:sz="4" w:space="0" w:color="auto"/>
              <w:bottom w:val="single" w:sz="4" w:space="0" w:color="000000"/>
              <w:right w:val="single" w:sz="4" w:space="0" w:color="auto"/>
            </w:tcBorders>
            <w:vAlign w:val="center"/>
            <w:hideMark/>
          </w:tcPr>
          <w:p w14:paraId="6851849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A58000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D05D3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389F0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DCDB99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E8EA41D"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B81232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42D933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376548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D951F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CD7DA1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FD607B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191,00</w:t>
            </w:r>
          </w:p>
        </w:tc>
        <w:tc>
          <w:tcPr>
            <w:tcW w:w="423" w:type="pct"/>
            <w:vMerge/>
            <w:tcBorders>
              <w:top w:val="nil"/>
              <w:left w:val="single" w:sz="4" w:space="0" w:color="auto"/>
              <w:bottom w:val="single" w:sz="4" w:space="0" w:color="000000"/>
              <w:right w:val="single" w:sz="4" w:space="0" w:color="auto"/>
            </w:tcBorders>
            <w:vAlign w:val="center"/>
            <w:hideMark/>
          </w:tcPr>
          <w:p w14:paraId="50F3827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8E056D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16F25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0046B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49A4D2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1CDC299"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13AC94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57493D8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26.80.14.000</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2FC94FF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 Карта доступа EM-</w:t>
            </w:r>
            <w:proofErr w:type="spellStart"/>
            <w:r w:rsidRPr="00DA383B">
              <w:rPr>
                <w:rFonts w:ascii="Times New Roman" w:eastAsia="Times New Roman" w:hAnsi="Times New Roman" w:cs="Times New Roman"/>
                <w:color w:val="000000"/>
                <w:sz w:val="18"/>
                <w:szCs w:val="18"/>
                <w:lang w:eastAsia="ru-RU"/>
              </w:rPr>
              <w:t>Marin</w:t>
            </w:r>
            <w:proofErr w:type="spellEnd"/>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590E536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15A1B27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7484D3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15,61</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2BC7ADA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19,14</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265D6B4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3,795012516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8E988E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19,83</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236581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59DE577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1914,00</w:t>
            </w:r>
          </w:p>
        </w:tc>
      </w:tr>
      <w:tr w:rsidR="00DA383B" w:rsidRPr="00DA383B" w14:paraId="49713CD4"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DAF500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99E24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2F24F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4DAFA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FBF38D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5F3CCB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18,66</w:t>
            </w:r>
          </w:p>
        </w:tc>
        <w:tc>
          <w:tcPr>
            <w:tcW w:w="423" w:type="pct"/>
            <w:vMerge/>
            <w:tcBorders>
              <w:top w:val="nil"/>
              <w:left w:val="single" w:sz="4" w:space="0" w:color="auto"/>
              <w:bottom w:val="single" w:sz="4" w:space="0" w:color="000000"/>
              <w:right w:val="single" w:sz="4" w:space="0" w:color="auto"/>
            </w:tcBorders>
            <w:vAlign w:val="center"/>
            <w:hideMark/>
          </w:tcPr>
          <w:p w14:paraId="350289E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D71974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9C513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89A271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CDB705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FEBF8F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83763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FF451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AF2026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15406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F7F0DC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8403BB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21,54</w:t>
            </w:r>
          </w:p>
        </w:tc>
        <w:tc>
          <w:tcPr>
            <w:tcW w:w="423" w:type="pct"/>
            <w:vMerge/>
            <w:tcBorders>
              <w:top w:val="nil"/>
              <w:left w:val="single" w:sz="4" w:space="0" w:color="auto"/>
              <w:bottom w:val="single" w:sz="4" w:space="0" w:color="000000"/>
              <w:right w:val="single" w:sz="4" w:space="0" w:color="auto"/>
            </w:tcBorders>
            <w:vAlign w:val="center"/>
            <w:hideMark/>
          </w:tcPr>
          <w:p w14:paraId="633F02B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35710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E2B58E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FFEF2C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2B5B4F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697371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ABAED0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024027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07EFEF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308606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36780B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4C123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15,60</w:t>
            </w:r>
          </w:p>
        </w:tc>
        <w:tc>
          <w:tcPr>
            <w:tcW w:w="423" w:type="pct"/>
            <w:vMerge/>
            <w:tcBorders>
              <w:top w:val="nil"/>
              <w:left w:val="single" w:sz="4" w:space="0" w:color="auto"/>
              <w:bottom w:val="single" w:sz="4" w:space="0" w:color="000000"/>
              <w:right w:val="single" w:sz="4" w:space="0" w:color="auto"/>
            </w:tcBorders>
            <w:vAlign w:val="center"/>
            <w:hideMark/>
          </w:tcPr>
          <w:p w14:paraId="308462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1B4368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99C533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D309E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D4DA3F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324D277"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228F50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84BC8B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E5F9B1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4CD01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7B1A8B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5A2E1E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24,30</w:t>
            </w:r>
          </w:p>
        </w:tc>
        <w:tc>
          <w:tcPr>
            <w:tcW w:w="423" w:type="pct"/>
            <w:vMerge/>
            <w:tcBorders>
              <w:top w:val="nil"/>
              <w:left w:val="single" w:sz="4" w:space="0" w:color="auto"/>
              <w:bottom w:val="single" w:sz="4" w:space="0" w:color="000000"/>
              <w:right w:val="single" w:sz="4" w:space="0" w:color="auto"/>
            </w:tcBorders>
            <w:vAlign w:val="center"/>
            <w:hideMark/>
          </w:tcPr>
          <w:p w14:paraId="14C232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91F71D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66002A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C5292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6D34C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49D83EA"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6AAFAC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3864163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26.20.16.110-00000002 / 26.20.16.110-101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2B5E97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Клавиатура тип 11</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47CB5D9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FD33DF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5FCA56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0861A87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263,60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2588035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13,12630946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DF4157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4,98</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7E8444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49148A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15816,00</w:t>
            </w:r>
          </w:p>
        </w:tc>
      </w:tr>
      <w:tr w:rsidR="00DA383B" w:rsidRPr="00DA383B" w14:paraId="3DC916C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9DA7F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E6976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F01F4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8FE27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943A02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263255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260,00</w:t>
            </w:r>
          </w:p>
        </w:tc>
        <w:tc>
          <w:tcPr>
            <w:tcW w:w="423" w:type="pct"/>
            <w:vMerge/>
            <w:tcBorders>
              <w:top w:val="nil"/>
              <w:left w:val="single" w:sz="4" w:space="0" w:color="auto"/>
              <w:bottom w:val="single" w:sz="4" w:space="0" w:color="000000"/>
              <w:right w:val="single" w:sz="4" w:space="0" w:color="auto"/>
            </w:tcBorders>
            <w:vAlign w:val="center"/>
            <w:hideMark/>
          </w:tcPr>
          <w:p w14:paraId="709D92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804E65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F06128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7021E0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7471A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95F43C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67B8E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D079C6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80788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40AF26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3033E7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E7FAF8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283,00</w:t>
            </w:r>
          </w:p>
        </w:tc>
        <w:tc>
          <w:tcPr>
            <w:tcW w:w="423" w:type="pct"/>
            <w:vMerge/>
            <w:tcBorders>
              <w:top w:val="nil"/>
              <w:left w:val="single" w:sz="4" w:space="0" w:color="auto"/>
              <w:bottom w:val="single" w:sz="4" w:space="0" w:color="000000"/>
              <w:right w:val="single" w:sz="4" w:space="0" w:color="auto"/>
            </w:tcBorders>
            <w:vAlign w:val="center"/>
            <w:hideMark/>
          </w:tcPr>
          <w:p w14:paraId="537E6B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3F568D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8C40B9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3FEB4D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D6C936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CDB5F8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6B760E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40DB90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D7F974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2DB944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CD4299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24BFF0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255,00</w:t>
            </w:r>
          </w:p>
        </w:tc>
        <w:tc>
          <w:tcPr>
            <w:tcW w:w="423" w:type="pct"/>
            <w:vMerge/>
            <w:tcBorders>
              <w:top w:val="nil"/>
              <w:left w:val="single" w:sz="4" w:space="0" w:color="auto"/>
              <w:bottom w:val="single" w:sz="4" w:space="0" w:color="000000"/>
              <w:right w:val="single" w:sz="4" w:space="0" w:color="auto"/>
            </w:tcBorders>
            <w:vAlign w:val="center"/>
            <w:hideMark/>
          </w:tcPr>
          <w:p w14:paraId="2883FF2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AE0FAF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40900F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875F95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0EB45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F78956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6ED55D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A0262E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89A382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F68F50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88CE49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02B113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250,00</w:t>
            </w:r>
          </w:p>
        </w:tc>
        <w:tc>
          <w:tcPr>
            <w:tcW w:w="423" w:type="pct"/>
            <w:vMerge/>
            <w:tcBorders>
              <w:top w:val="nil"/>
              <w:left w:val="single" w:sz="4" w:space="0" w:color="auto"/>
              <w:bottom w:val="single" w:sz="4" w:space="0" w:color="000000"/>
              <w:right w:val="single" w:sz="4" w:space="0" w:color="auto"/>
            </w:tcBorders>
            <w:vAlign w:val="center"/>
            <w:hideMark/>
          </w:tcPr>
          <w:p w14:paraId="1F4004A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6006CA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9558D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21C76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8EFB82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0C9694B"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00082CB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54A941F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26.20.16.170-00000002 / 26.20.16.170-101</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C54DC3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Мышь компьютерная тип 11</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5E9089D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6A04B3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16A10A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125,00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D0CBE7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133,71</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1CF49EA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18,12552675</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F76121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13,56</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1FA14F3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A685D2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5348,40</w:t>
            </w:r>
          </w:p>
        </w:tc>
      </w:tr>
      <w:tr w:rsidR="00DA383B" w:rsidRPr="00DA383B" w14:paraId="0138CF68"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9D945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F5898D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4ECBDE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93F526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D4894A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47AB73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115,00</w:t>
            </w:r>
          </w:p>
        </w:tc>
        <w:tc>
          <w:tcPr>
            <w:tcW w:w="423" w:type="pct"/>
            <w:vMerge/>
            <w:tcBorders>
              <w:top w:val="nil"/>
              <w:left w:val="single" w:sz="4" w:space="0" w:color="auto"/>
              <w:bottom w:val="single" w:sz="4" w:space="0" w:color="000000"/>
              <w:right w:val="single" w:sz="4" w:space="0" w:color="auto"/>
            </w:tcBorders>
            <w:vAlign w:val="center"/>
            <w:hideMark/>
          </w:tcPr>
          <w:p w14:paraId="02D35A7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142B53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72ECFF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9EDA83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D5B43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994FF9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B7976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DCC0B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7D7465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8B1B60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4A1A05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78FC82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126,00</w:t>
            </w:r>
          </w:p>
        </w:tc>
        <w:tc>
          <w:tcPr>
            <w:tcW w:w="423" w:type="pct"/>
            <w:vMerge/>
            <w:tcBorders>
              <w:top w:val="nil"/>
              <w:left w:val="single" w:sz="4" w:space="0" w:color="auto"/>
              <w:bottom w:val="single" w:sz="4" w:space="0" w:color="000000"/>
              <w:right w:val="single" w:sz="4" w:space="0" w:color="auto"/>
            </w:tcBorders>
            <w:vAlign w:val="center"/>
            <w:hideMark/>
          </w:tcPr>
          <w:p w14:paraId="01FE1E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CDCD7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F4307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986F3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92633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59E4EA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41EA8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73FF72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BFA669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03EA8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ED76F3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9D3800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141,00</w:t>
            </w:r>
          </w:p>
        </w:tc>
        <w:tc>
          <w:tcPr>
            <w:tcW w:w="423" w:type="pct"/>
            <w:vMerge/>
            <w:tcBorders>
              <w:top w:val="nil"/>
              <w:left w:val="single" w:sz="4" w:space="0" w:color="auto"/>
              <w:bottom w:val="single" w:sz="4" w:space="0" w:color="000000"/>
              <w:right w:val="single" w:sz="4" w:space="0" w:color="auto"/>
            </w:tcBorders>
            <w:vAlign w:val="center"/>
            <w:hideMark/>
          </w:tcPr>
          <w:p w14:paraId="01E46D7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347E9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8CA8FF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E00DA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1C88B8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3E9691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53D34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80EB4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738B88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60B4B3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A5042D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421C44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161,56</w:t>
            </w:r>
          </w:p>
        </w:tc>
        <w:tc>
          <w:tcPr>
            <w:tcW w:w="423" w:type="pct"/>
            <w:vMerge/>
            <w:tcBorders>
              <w:top w:val="nil"/>
              <w:left w:val="single" w:sz="4" w:space="0" w:color="auto"/>
              <w:bottom w:val="single" w:sz="4" w:space="0" w:color="000000"/>
              <w:right w:val="single" w:sz="4" w:space="0" w:color="auto"/>
            </w:tcBorders>
            <w:vAlign w:val="center"/>
            <w:hideMark/>
          </w:tcPr>
          <w:p w14:paraId="4E7356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9CB02D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C3983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585B7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5CDD17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F490817"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C72883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30E0FB4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26.20.21.110-00000003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421597D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Накопитель HDD, SATA III, 3.5", CMR, 7200rpm, 6 ТБ</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516E9E9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1BC618D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9B4974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28150,00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401B383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29680,00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6F49224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1358,105298</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3B5A8E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4,58</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B1DAA5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4C1BBDB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59360,00</w:t>
            </w:r>
          </w:p>
        </w:tc>
      </w:tr>
      <w:tr w:rsidR="00DA383B" w:rsidRPr="00DA383B" w14:paraId="3247397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FC83D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FEE83A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C3E26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75679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B9032A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5F3AA9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28530,00</w:t>
            </w:r>
          </w:p>
        </w:tc>
        <w:tc>
          <w:tcPr>
            <w:tcW w:w="423" w:type="pct"/>
            <w:vMerge/>
            <w:tcBorders>
              <w:top w:val="nil"/>
              <w:left w:val="single" w:sz="4" w:space="0" w:color="auto"/>
              <w:bottom w:val="single" w:sz="4" w:space="0" w:color="000000"/>
              <w:right w:val="single" w:sz="4" w:space="0" w:color="auto"/>
            </w:tcBorders>
            <w:vAlign w:val="center"/>
            <w:hideMark/>
          </w:tcPr>
          <w:p w14:paraId="6FE4946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F1F52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FBBFCA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9D938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D5509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7E7F75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17361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27E55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3B105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937A5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6CD0DC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3967BD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30500,00</w:t>
            </w:r>
          </w:p>
        </w:tc>
        <w:tc>
          <w:tcPr>
            <w:tcW w:w="423" w:type="pct"/>
            <w:vMerge/>
            <w:tcBorders>
              <w:top w:val="nil"/>
              <w:left w:val="single" w:sz="4" w:space="0" w:color="auto"/>
              <w:bottom w:val="single" w:sz="4" w:space="0" w:color="000000"/>
              <w:right w:val="single" w:sz="4" w:space="0" w:color="auto"/>
            </w:tcBorders>
            <w:vAlign w:val="center"/>
            <w:hideMark/>
          </w:tcPr>
          <w:p w14:paraId="4F1993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349637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178B2B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E6C76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201BE2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C898F3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909A2E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1BB0B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FB6EA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74E24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BD6C14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8C0CBE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29800,00</w:t>
            </w:r>
          </w:p>
        </w:tc>
        <w:tc>
          <w:tcPr>
            <w:tcW w:w="423" w:type="pct"/>
            <w:vMerge/>
            <w:tcBorders>
              <w:top w:val="nil"/>
              <w:left w:val="single" w:sz="4" w:space="0" w:color="auto"/>
              <w:bottom w:val="single" w:sz="4" w:space="0" w:color="000000"/>
              <w:right w:val="single" w:sz="4" w:space="0" w:color="auto"/>
            </w:tcBorders>
            <w:vAlign w:val="center"/>
            <w:hideMark/>
          </w:tcPr>
          <w:p w14:paraId="175B4F5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4FF57C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2D8513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FB009C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F7452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79B0F8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448C08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60E925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81126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5033D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85D7FB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5F8CD5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31420,00</w:t>
            </w:r>
          </w:p>
        </w:tc>
        <w:tc>
          <w:tcPr>
            <w:tcW w:w="423" w:type="pct"/>
            <w:vMerge/>
            <w:tcBorders>
              <w:top w:val="nil"/>
              <w:left w:val="single" w:sz="4" w:space="0" w:color="auto"/>
              <w:bottom w:val="single" w:sz="4" w:space="0" w:color="000000"/>
              <w:right w:val="single" w:sz="4" w:space="0" w:color="auto"/>
            </w:tcBorders>
            <w:vAlign w:val="center"/>
            <w:hideMark/>
          </w:tcPr>
          <w:p w14:paraId="04E98DB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EEE97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24614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57BBA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6AA8A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4601929"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62B02F1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1C0C9A1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26.20.21.110-00000002 / 26.20.22.120-020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2A81534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Накопитель данных внутренний тип 24/Накопитель SSD, SATA, 128 ГБ</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3E64B79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38E3EBC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ADA106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2950,00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3AB4461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3096,20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30F0BD5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186,3818661</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1E9B765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6,02</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D16A32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787D923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65020,20</w:t>
            </w:r>
          </w:p>
        </w:tc>
      </w:tr>
      <w:tr w:rsidR="00DA383B" w:rsidRPr="00DA383B" w14:paraId="6E23FAF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5B1FC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81F8D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D91222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3D93DF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02A0A8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7E213C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3112,00</w:t>
            </w:r>
          </w:p>
        </w:tc>
        <w:tc>
          <w:tcPr>
            <w:tcW w:w="423" w:type="pct"/>
            <w:vMerge/>
            <w:tcBorders>
              <w:top w:val="nil"/>
              <w:left w:val="single" w:sz="4" w:space="0" w:color="auto"/>
              <w:bottom w:val="single" w:sz="4" w:space="0" w:color="000000"/>
              <w:right w:val="single" w:sz="4" w:space="0" w:color="auto"/>
            </w:tcBorders>
            <w:vAlign w:val="center"/>
            <w:hideMark/>
          </w:tcPr>
          <w:p w14:paraId="671D07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FAE90B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6F33BC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C487B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3C66BD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4ACC7C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56074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058D23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A85FB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110FD9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3DD2C6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6FD14C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2884,00</w:t>
            </w:r>
          </w:p>
        </w:tc>
        <w:tc>
          <w:tcPr>
            <w:tcW w:w="423" w:type="pct"/>
            <w:vMerge/>
            <w:tcBorders>
              <w:top w:val="nil"/>
              <w:left w:val="single" w:sz="4" w:space="0" w:color="auto"/>
              <w:bottom w:val="single" w:sz="4" w:space="0" w:color="000000"/>
              <w:right w:val="single" w:sz="4" w:space="0" w:color="auto"/>
            </w:tcBorders>
            <w:vAlign w:val="center"/>
            <w:hideMark/>
          </w:tcPr>
          <w:p w14:paraId="0612FA5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11A087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EC272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4B717D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F1A72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E7DCDD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37830B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4F1FB7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24962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445065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711065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32DA74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3185,00</w:t>
            </w:r>
          </w:p>
        </w:tc>
        <w:tc>
          <w:tcPr>
            <w:tcW w:w="423" w:type="pct"/>
            <w:vMerge/>
            <w:tcBorders>
              <w:top w:val="nil"/>
              <w:left w:val="single" w:sz="4" w:space="0" w:color="auto"/>
              <w:bottom w:val="single" w:sz="4" w:space="0" w:color="000000"/>
              <w:right w:val="single" w:sz="4" w:space="0" w:color="auto"/>
            </w:tcBorders>
            <w:vAlign w:val="center"/>
            <w:hideMark/>
          </w:tcPr>
          <w:p w14:paraId="0978117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E41AEB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8D84F5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D69190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3F2A3A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002ED3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B4D4D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F995BE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9687E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8C8A69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4AC0FB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7E42BB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3350,00</w:t>
            </w:r>
          </w:p>
        </w:tc>
        <w:tc>
          <w:tcPr>
            <w:tcW w:w="423" w:type="pct"/>
            <w:vMerge/>
            <w:tcBorders>
              <w:top w:val="nil"/>
              <w:left w:val="single" w:sz="4" w:space="0" w:color="auto"/>
              <w:bottom w:val="single" w:sz="4" w:space="0" w:color="000000"/>
              <w:right w:val="single" w:sz="4" w:space="0" w:color="auto"/>
            </w:tcBorders>
            <w:vAlign w:val="center"/>
            <w:hideMark/>
          </w:tcPr>
          <w:p w14:paraId="176EAAF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BA2374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9304FD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D733D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8FBD4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36283F5"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0B52049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6486A02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26.20.40.130-003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1BBB89B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Термопаста тип 2</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049E975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32062A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C75AB8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900,00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9418A5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880,80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12643B7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102,1968688</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2A4914C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11,60</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50ADD42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7B0C42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1761,60</w:t>
            </w:r>
          </w:p>
        </w:tc>
      </w:tr>
      <w:tr w:rsidR="00DA383B" w:rsidRPr="00DA383B" w14:paraId="2C90B97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56D1B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5CF8FF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6D2B51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C79522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5524BA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12C640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993,00</w:t>
            </w:r>
          </w:p>
        </w:tc>
        <w:tc>
          <w:tcPr>
            <w:tcW w:w="423" w:type="pct"/>
            <w:vMerge/>
            <w:tcBorders>
              <w:top w:val="nil"/>
              <w:left w:val="single" w:sz="4" w:space="0" w:color="auto"/>
              <w:bottom w:val="single" w:sz="4" w:space="0" w:color="000000"/>
              <w:right w:val="single" w:sz="4" w:space="0" w:color="auto"/>
            </w:tcBorders>
            <w:vAlign w:val="center"/>
            <w:hideMark/>
          </w:tcPr>
          <w:p w14:paraId="0F06937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A54598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0FA8D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71F709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C2FB07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CC34D8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728D3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4455B0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3C179A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065B7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948A76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34B379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955,00</w:t>
            </w:r>
          </w:p>
        </w:tc>
        <w:tc>
          <w:tcPr>
            <w:tcW w:w="423" w:type="pct"/>
            <w:vMerge/>
            <w:tcBorders>
              <w:top w:val="nil"/>
              <w:left w:val="single" w:sz="4" w:space="0" w:color="auto"/>
              <w:bottom w:val="single" w:sz="4" w:space="0" w:color="000000"/>
              <w:right w:val="single" w:sz="4" w:space="0" w:color="auto"/>
            </w:tcBorders>
            <w:vAlign w:val="center"/>
            <w:hideMark/>
          </w:tcPr>
          <w:p w14:paraId="67A1856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A86EA6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4DB372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8E097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B1982F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076359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B82D6B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5730E2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9F3D87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AC3702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6B30AE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DB5D4E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745,00</w:t>
            </w:r>
          </w:p>
        </w:tc>
        <w:tc>
          <w:tcPr>
            <w:tcW w:w="423" w:type="pct"/>
            <w:vMerge/>
            <w:tcBorders>
              <w:top w:val="nil"/>
              <w:left w:val="single" w:sz="4" w:space="0" w:color="auto"/>
              <w:bottom w:val="single" w:sz="4" w:space="0" w:color="000000"/>
              <w:right w:val="single" w:sz="4" w:space="0" w:color="auto"/>
            </w:tcBorders>
            <w:vAlign w:val="center"/>
            <w:hideMark/>
          </w:tcPr>
          <w:p w14:paraId="43B5500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DCADEC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AD041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27DA9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9EA66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E53E0F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1F3A6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B56776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F2EBC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EFF62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674F44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FCCD41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811,00</w:t>
            </w:r>
          </w:p>
        </w:tc>
        <w:tc>
          <w:tcPr>
            <w:tcW w:w="423" w:type="pct"/>
            <w:vMerge/>
            <w:tcBorders>
              <w:top w:val="nil"/>
              <w:left w:val="single" w:sz="4" w:space="0" w:color="auto"/>
              <w:bottom w:val="single" w:sz="4" w:space="0" w:color="000000"/>
              <w:right w:val="single" w:sz="4" w:space="0" w:color="auto"/>
            </w:tcBorders>
            <w:vAlign w:val="center"/>
            <w:hideMark/>
          </w:tcPr>
          <w:p w14:paraId="3FF2217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6FAD6A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008B6C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957E2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BA89B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37FB7C6"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2EAEC8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1980CDB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D61853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Блок </w:t>
            </w:r>
            <w:proofErr w:type="spellStart"/>
            <w:r w:rsidRPr="00DA383B">
              <w:rPr>
                <w:rFonts w:ascii="Times New Roman" w:eastAsia="Times New Roman" w:hAnsi="Times New Roman" w:cs="Times New Roman"/>
                <w:color w:val="000000"/>
                <w:sz w:val="18"/>
                <w:szCs w:val="18"/>
                <w:lang w:eastAsia="ru-RU"/>
              </w:rPr>
              <w:t>автоподатчика</w:t>
            </w:r>
            <w:proofErr w:type="spellEnd"/>
            <w:r w:rsidRPr="00DA383B">
              <w:rPr>
                <w:rFonts w:ascii="Times New Roman" w:eastAsia="Times New Roman" w:hAnsi="Times New Roman" w:cs="Times New Roman"/>
                <w:color w:val="000000"/>
                <w:sz w:val="18"/>
                <w:szCs w:val="18"/>
                <w:lang w:eastAsia="ru-RU"/>
              </w:rPr>
              <w:t xml:space="preserve"> CF484-60118</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214008E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30A2B7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D694F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12010,00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7C1EBE0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11908,00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426DD8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404,1905491</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0B08667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3,39</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5C50ABB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1DD8714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23816,00</w:t>
            </w:r>
          </w:p>
        </w:tc>
      </w:tr>
      <w:tr w:rsidR="00DA383B" w:rsidRPr="00DA383B" w14:paraId="6CEEB60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5B9D2C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4D766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6899FA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8BFCAF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0D9A5F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8C0DED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11380,00</w:t>
            </w:r>
          </w:p>
        </w:tc>
        <w:tc>
          <w:tcPr>
            <w:tcW w:w="423" w:type="pct"/>
            <w:vMerge/>
            <w:tcBorders>
              <w:top w:val="nil"/>
              <w:left w:val="single" w:sz="4" w:space="0" w:color="auto"/>
              <w:bottom w:val="single" w:sz="4" w:space="0" w:color="000000"/>
              <w:right w:val="single" w:sz="4" w:space="0" w:color="auto"/>
            </w:tcBorders>
            <w:vAlign w:val="center"/>
            <w:hideMark/>
          </w:tcPr>
          <w:p w14:paraId="2A314CA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05649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959507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27040F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77920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47092B8"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CC9D8B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68B20A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271319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B873B4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DFAD89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B539D4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12470,00</w:t>
            </w:r>
          </w:p>
        </w:tc>
        <w:tc>
          <w:tcPr>
            <w:tcW w:w="423" w:type="pct"/>
            <w:vMerge/>
            <w:tcBorders>
              <w:top w:val="nil"/>
              <w:left w:val="single" w:sz="4" w:space="0" w:color="auto"/>
              <w:bottom w:val="single" w:sz="4" w:space="0" w:color="000000"/>
              <w:right w:val="single" w:sz="4" w:space="0" w:color="auto"/>
            </w:tcBorders>
            <w:vAlign w:val="center"/>
            <w:hideMark/>
          </w:tcPr>
          <w:p w14:paraId="31C57BC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029F94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54CE1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183FF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FE878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75424E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DB962A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C0B6B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D327E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52A9EE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F1DFD2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C8470D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11980,00</w:t>
            </w:r>
          </w:p>
        </w:tc>
        <w:tc>
          <w:tcPr>
            <w:tcW w:w="423" w:type="pct"/>
            <w:vMerge/>
            <w:tcBorders>
              <w:top w:val="nil"/>
              <w:left w:val="single" w:sz="4" w:space="0" w:color="auto"/>
              <w:bottom w:val="single" w:sz="4" w:space="0" w:color="000000"/>
              <w:right w:val="single" w:sz="4" w:space="0" w:color="auto"/>
            </w:tcBorders>
            <w:vAlign w:val="center"/>
            <w:hideMark/>
          </w:tcPr>
          <w:p w14:paraId="5FEACFF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E39E0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D663B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61230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2CC012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8F7140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219A56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CEB9D0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5F35D3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44B309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393DA2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A243CE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11700,00</w:t>
            </w:r>
          </w:p>
        </w:tc>
        <w:tc>
          <w:tcPr>
            <w:tcW w:w="423" w:type="pct"/>
            <w:vMerge/>
            <w:tcBorders>
              <w:top w:val="nil"/>
              <w:left w:val="single" w:sz="4" w:space="0" w:color="auto"/>
              <w:bottom w:val="single" w:sz="4" w:space="0" w:color="000000"/>
              <w:right w:val="single" w:sz="4" w:space="0" w:color="auto"/>
            </w:tcBorders>
            <w:vAlign w:val="center"/>
            <w:hideMark/>
          </w:tcPr>
          <w:p w14:paraId="1B41D2C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740A4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5EA9B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45B317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985B1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DEE1A33"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79C72D0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16</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691818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5C71AD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Лоток подачи бумаги 050N00682 / JC61-04380C / JC90-01854A</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101C41D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7165E0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021D74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4840,00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4D4BD8F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4672,06</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1CF5B5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363,1261099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3AEFE9C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7,77</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20E7602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6760F6E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9344,12</w:t>
            </w:r>
          </w:p>
        </w:tc>
      </w:tr>
      <w:tr w:rsidR="00DA383B" w:rsidRPr="00DA383B" w14:paraId="481030B4"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26FD52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751A6C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277865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E6ABA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F8E72C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6D6A16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4239,50</w:t>
            </w:r>
          </w:p>
        </w:tc>
        <w:tc>
          <w:tcPr>
            <w:tcW w:w="423" w:type="pct"/>
            <w:vMerge/>
            <w:tcBorders>
              <w:top w:val="nil"/>
              <w:left w:val="single" w:sz="4" w:space="0" w:color="auto"/>
              <w:bottom w:val="single" w:sz="4" w:space="0" w:color="000000"/>
              <w:right w:val="single" w:sz="4" w:space="0" w:color="auto"/>
            </w:tcBorders>
            <w:vAlign w:val="center"/>
            <w:hideMark/>
          </w:tcPr>
          <w:p w14:paraId="12FB97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8F3FA5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2D6A3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F4001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583458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43AA42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02934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7C619F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5DF2B1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D83FB3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B48AD1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E24415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4342,81</w:t>
            </w:r>
          </w:p>
        </w:tc>
        <w:tc>
          <w:tcPr>
            <w:tcW w:w="423" w:type="pct"/>
            <w:vMerge/>
            <w:tcBorders>
              <w:top w:val="nil"/>
              <w:left w:val="single" w:sz="4" w:space="0" w:color="auto"/>
              <w:bottom w:val="single" w:sz="4" w:space="0" w:color="000000"/>
              <w:right w:val="single" w:sz="4" w:space="0" w:color="auto"/>
            </w:tcBorders>
            <w:vAlign w:val="center"/>
            <w:hideMark/>
          </w:tcPr>
          <w:p w14:paraId="2FEB6A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5588D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13420B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7D911E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D8FE46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488E02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8B755D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C65CAE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8254AF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9B8EFA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6CE5C9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5C2E9E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4852,00</w:t>
            </w:r>
          </w:p>
        </w:tc>
        <w:tc>
          <w:tcPr>
            <w:tcW w:w="423" w:type="pct"/>
            <w:vMerge/>
            <w:tcBorders>
              <w:top w:val="nil"/>
              <w:left w:val="single" w:sz="4" w:space="0" w:color="auto"/>
              <w:bottom w:val="single" w:sz="4" w:space="0" w:color="000000"/>
              <w:right w:val="single" w:sz="4" w:space="0" w:color="auto"/>
            </w:tcBorders>
            <w:vAlign w:val="center"/>
            <w:hideMark/>
          </w:tcPr>
          <w:p w14:paraId="4194A6C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ECEE1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1BE45C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B8870F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C625CA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2F8D78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20C63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0617B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6BA44F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2F393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565650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E1A8C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5086,00</w:t>
            </w:r>
          </w:p>
        </w:tc>
        <w:tc>
          <w:tcPr>
            <w:tcW w:w="423" w:type="pct"/>
            <w:vMerge/>
            <w:tcBorders>
              <w:top w:val="nil"/>
              <w:left w:val="single" w:sz="4" w:space="0" w:color="auto"/>
              <w:bottom w:val="single" w:sz="4" w:space="0" w:color="000000"/>
              <w:right w:val="single" w:sz="4" w:space="0" w:color="auto"/>
            </w:tcBorders>
            <w:vAlign w:val="center"/>
            <w:hideMark/>
          </w:tcPr>
          <w:p w14:paraId="65143E5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4A8995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30ED9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BB8D18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C4A8C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82A9546"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3F724CC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w:t>
            </w:r>
          </w:p>
        </w:tc>
        <w:tc>
          <w:tcPr>
            <w:tcW w:w="549" w:type="pct"/>
            <w:vMerge w:val="restart"/>
            <w:tcBorders>
              <w:top w:val="nil"/>
              <w:left w:val="single" w:sz="4" w:space="0" w:color="auto"/>
              <w:bottom w:val="nil"/>
              <w:right w:val="single" w:sz="4" w:space="0" w:color="auto"/>
            </w:tcBorders>
            <w:shd w:val="clear" w:color="auto" w:fill="auto"/>
            <w:vAlign w:val="center"/>
            <w:hideMark/>
          </w:tcPr>
          <w:p w14:paraId="1EF7971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nil"/>
              <w:right w:val="single" w:sz="4" w:space="0" w:color="auto"/>
            </w:tcBorders>
            <w:shd w:val="clear" w:color="auto" w:fill="auto"/>
            <w:vAlign w:val="center"/>
            <w:hideMark/>
          </w:tcPr>
          <w:p w14:paraId="1B6BA39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Лоток подачи бумаги RM2-5392</w:t>
            </w:r>
          </w:p>
        </w:tc>
        <w:tc>
          <w:tcPr>
            <w:tcW w:w="340" w:type="pct"/>
            <w:vMerge w:val="restart"/>
            <w:tcBorders>
              <w:top w:val="nil"/>
              <w:left w:val="single" w:sz="4" w:space="0" w:color="auto"/>
              <w:bottom w:val="nil"/>
              <w:right w:val="single" w:sz="4" w:space="0" w:color="auto"/>
            </w:tcBorders>
            <w:shd w:val="clear" w:color="auto" w:fill="auto"/>
            <w:vAlign w:val="center"/>
            <w:hideMark/>
          </w:tcPr>
          <w:p w14:paraId="0B70DDF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3FEE52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4A8EB8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5352,00</w:t>
            </w:r>
          </w:p>
        </w:tc>
        <w:tc>
          <w:tcPr>
            <w:tcW w:w="423" w:type="pct"/>
            <w:vMerge w:val="restart"/>
            <w:tcBorders>
              <w:top w:val="nil"/>
              <w:left w:val="single" w:sz="4" w:space="0" w:color="auto"/>
              <w:bottom w:val="nil"/>
              <w:right w:val="single" w:sz="4" w:space="0" w:color="auto"/>
            </w:tcBorders>
            <w:shd w:val="clear" w:color="auto" w:fill="auto"/>
            <w:vAlign w:val="center"/>
            <w:hideMark/>
          </w:tcPr>
          <w:p w14:paraId="3F6020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4288,33</w:t>
            </w:r>
          </w:p>
        </w:tc>
        <w:tc>
          <w:tcPr>
            <w:tcW w:w="499" w:type="pct"/>
            <w:vMerge w:val="restart"/>
            <w:tcBorders>
              <w:top w:val="nil"/>
              <w:left w:val="single" w:sz="4" w:space="0" w:color="auto"/>
              <w:bottom w:val="nil"/>
              <w:right w:val="single" w:sz="4" w:space="0" w:color="auto"/>
            </w:tcBorders>
            <w:shd w:val="clear" w:color="auto" w:fill="auto"/>
            <w:vAlign w:val="center"/>
            <w:hideMark/>
          </w:tcPr>
          <w:p w14:paraId="65CE069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1153,031801</w:t>
            </w:r>
          </w:p>
        </w:tc>
        <w:tc>
          <w:tcPr>
            <w:tcW w:w="445" w:type="pct"/>
            <w:vMerge w:val="restart"/>
            <w:tcBorders>
              <w:top w:val="nil"/>
              <w:left w:val="single" w:sz="4" w:space="0" w:color="auto"/>
              <w:bottom w:val="nil"/>
              <w:right w:val="single" w:sz="4" w:space="0" w:color="auto"/>
            </w:tcBorders>
            <w:shd w:val="clear" w:color="auto" w:fill="auto"/>
            <w:vAlign w:val="center"/>
            <w:hideMark/>
          </w:tcPr>
          <w:p w14:paraId="2BDF6CE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26,89</w:t>
            </w:r>
          </w:p>
        </w:tc>
        <w:tc>
          <w:tcPr>
            <w:tcW w:w="379" w:type="pct"/>
            <w:vMerge w:val="restart"/>
            <w:tcBorders>
              <w:top w:val="nil"/>
              <w:left w:val="single" w:sz="4" w:space="0" w:color="auto"/>
              <w:bottom w:val="nil"/>
              <w:right w:val="single" w:sz="4" w:space="0" w:color="auto"/>
            </w:tcBorders>
            <w:shd w:val="clear" w:color="auto" w:fill="auto"/>
            <w:vAlign w:val="center"/>
            <w:hideMark/>
          </w:tcPr>
          <w:p w14:paraId="3561AD8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nil"/>
              <w:right w:val="single" w:sz="4" w:space="0" w:color="auto"/>
            </w:tcBorders>
            <w:shd w:val="clear" w:color="auto" w:fill="auto"/>
            <w:vAlign w:val="center"/>
            <w:hideMark/>
          </w:tcPr>
          <w:p w14:paraId="7F4B55E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8576,66</w:t>
            </w:r>
          </w:p>
        </w:tc>
      </w:tr>
      <w:tr w:rsidR="00DA383B" w:rsidRPr="00DA383B" w14:paraId="2755981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4AD4DB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nil"/>
              <w:right w:val="single" w:sz="4" w:space="0" w:color="auto"/>
            </w:tcBorders>
            <w:vAlign w:val="center"/>
            <w:hideMark/>
          </w:tcPr>
          <w:p w14:paraId="678B0A3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nil"/>
              <w:right w:val="single" w:sz="4" w:space="0" w:color="auto"/>
            </w:tcBorders>
            <w:vAlign w:val="center"/>
            <w:hideMark/>
          </w:tcPr>
          <w:p w14:paraId="5C12FA2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nil"/>
              <w:right w:val="single" w:sz="4" w:space="0" w:color="auto"/>
            </w:tcBorders>
            <w:vAlign w:val="center"/>
            <w:hideMark/>
          </w:tcPr>
          <w:p w14:paraId="5F1389C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B99687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748860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4450,00</w:t>
            </w:r>
          </w:p>
        </w:tc>
        <w:tc>
          <w:tcPr>
            <w:tcW w:w="423" w:type="pct"/>
            <w:vMerge/>
            <w:tcBorders>
              <w:top w:val="nil"/>
              <w:left w:val="single" w:sz="4" w:space="0" w:color="auto"/>
              <w:bottom w:val="nil"/>
              <w:right w:val="single" w:sz="4" w:space="0" w:color="auto"/>
            </w:tcBorders>
            <w:vAlign w:val="center"/>
            <w:hideMark/>
          </w:tcPr>
          <w:p w14:paraId="544A7F4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nil"/>
              <w:right w:val="single" w:sz="4" w:space="0" w:color="auto"/>
            </w:tcBorders>
            <w:vAlign w:val="center"/>
            <w:hideMark/>
          </w:tcPr>
          <w:p w14:paraId="4900A9B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nil"/>
              <w:right w:val="single" w:sz="4" w:space="0" w:color="auto"/>
            </w:tcBorders>
            <w:vAlign w:val="center"/>
            <w:hideMark/>
          </w:tcPr>
          <w:p w14:paraId="397CC2A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nil"/>
              <w:right w:val="single" w:sz="4" w:space="0" w:color="auto"/>
            </w:tcBorders>
            <w:vAlign w:val="center"/>
            <w:hideMark/>
          </w:tcPr>
          <w:p w14:paraId="0244585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nil"/>
              <w:right w:val="single" w:sz="4" w:space="0" w:color="auto"/>
            </w:tcBorders>
            <w:vAlign w:val="center"/>
            <w:hideMark/>
          </w:tcPr>
          <w:p w14:paraId="12FDA2A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F77EEE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9B991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nil"/>
              <w:right w:val="single" w:sz="4" w:space="0" w:color="auto"/>
            </w:tcBorders>
            <w:vAlign w:val="center"/>
            <w:hideMark/>
          </w:tcPr>
          <w:p w14:paraId="7F0693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nil"/>
              <w:right w:val="single" w:sz="4" w:space="0" w:color="auto"/>
            </w:tcBorders>
            <w:vAlign w:val="center"/>
            <w:hideMark/>
          </w:tcPr>
          <w:p w14:paraId="3A529F8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nil"/>
              <w:right w:val="single" w:sz="4" w:space="0" w:color="auto"/>
            </w:tcBorders>
            <w:vAlign w:val="center"/>
            <w:hideMark/>
          </w:tcPr>
          <w:p w14:paraId="0EBDE8B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695679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CB3945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3063,00</w:t>
            </w:r>
          </w:p>
        </w:tc>
        <w:tc>
          <w:tcPr>
            <w:tcW w:w="423" w:type="pct"/>
            <w:vMerge/>
            <w:tcBorders>
              <w:top w:val="nil"/>
              <w:left w:val="single" w:sz="4" w:space="0" w:color="auto"/>
              <w:bottom w:val="nil"/>
              <w:right w:val="single" w:sz="4" w:space="0" w:color="auto"/>
            </w:tcBorders>
            <w:vAlign w:val="center"/>
            <w:hideMark/>
          </w:tcPr>
          <w:p w14:paraId="204DFBC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nil"/>
              <w:right w:val="single" w:sz="4" w:space="0" w:color="auto"/>
            </w:tcBorders>
            <w:vAlign w:val="center"/>
            <w:hideMark/>
          </w:tcPr>
          <w:p w14:paraId="6AC11A5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nil"/>
              <w:right w:val="single" w:sz="4" w:space="0" w:color="auto"/>
            </w:tcBorders>
            <w:vAlign w:val="center"/>
            <w:hideMark/>
          </w:tcPr>
          <w:p w14:paraId="0D1D8BE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nil"/>
              <w:right w:val="single" w:sz="4" w:space="0" w:color="auto"/>
            </w:tcBorders>
            <w:vAlign w:val="center"/>
            <w:hideMark/>
          </w:tcPr>
          <w:p w14:paraId="418BD04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nil"/>
              <w:right w:val="single" w:sz="4" w:space="0" w:color="auto"/>
            </w:tcBorders>
            <w:vAlign w:val="center"/>
            <w:hideMark/>
          </w:tcPr>
          <w:p w14:paraId="2BC27E6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244471F"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714608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w:t>
            </w:r>
          </w:p>
        </w:tc>
        <w:tc>
          <w:tcPr>
            <w:tcW w:w="54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C790E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A0FC04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Плата DC-контроллера RM3-7580-060CN</w:t>
            </w:r>
          </w:p>
        </w:tc>
        <w:tc>
          <w:tcPr>
            <w:tcW w:w="34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950E22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F01A5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D37E2F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5320,00</w:t>
            </w:r>
          </w:p>
        </w:tc>
        <w:tc>
          <w:tcPr>
            <w:tcW w:w="42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0AFD0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5244,00</w:t>
            </w:r>
          </w:p>
        </w:tc>
        <w:tc>
          <w:tcPr>
            <w:tcW w:w="49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49A444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1331,79578</w:t>
            </w:r>
          </w:p>
        </w:tc>
        <w:tc>
          <w:tcPr>
            <w:tcW w:w="44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39EA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25,40</w:t>
            </w:r>
          </w:p>
        </w:tc>
        <w:tc>
          <w:tcPr>
            <w:tcW w:w="3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1E7006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607549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10488,00</w:t>
            </w:r>
          </w:p>
        </w:tc>
      </w:tr>
      <w:tr w:rsidR="00DA383B" w:rsidRPr="00DA383B" w14:paraId="3889964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069412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70F6888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3CDFB44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6D14B6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E9BE6C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F0612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6700,00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19CB72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2CF668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0408A3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5A6415D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4CA6DD6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B82DE7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1563EE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34B76D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7BE8C67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2C1386F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42EB98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F9068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6400,00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3206DFE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4CC7969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1FE95FF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5712A4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012F37F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982F3D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69E40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701D1A5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278982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616360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C78F3B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729E9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3800,00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6DF0AF2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457CD7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615B330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02C17F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54541A5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5EE73B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FD0679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29234E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4A79BB2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3B0CCB1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4D7EC9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A9D839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4000,00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27CE7D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37C070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6CAC25B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233108E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2B2E2FD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870D67B"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47D941A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w:t>
            </w:r>
          </w:p>
        </w:tc>
        <w:tc>
          <w:tcPr>
            <w:tcW w:w="549" w:type="pct"/>
            <w:vMerge w:val="restart"/>
            <w:tcBorders>
              <w:top w:val="nil"/>
              <w:left w:val="single" w:sz="4" w:space="0" w:color="auto"/>
              <w:bottom w:val="nil"/>
              <w:right w:val="single" w:sz="4" w:space="0" w:color="auto"/>
            </w:tcBorders>
            <w:shd w:val="clear" w:color="auto" w:fill="auto"/>
            <w:vAlign w:val="center"/>
            <w:hideMark/>
          </w:tcPr>
          <w:p w14:paraId="74B8F3F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nil"/>
              <w:right w:val="single" w:sz="4" w:space="0" w:color="auto"/>
            </w:tcBorders>
            <w:shd w:val="clear" w:color="auto" w:fill="auto"/>
            <w:vAlign w:val="center"/>
            <w:hideMark/>
          </w:tcPr>
          <w:p w14:paraId="7674496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Ролик захвата бумаги из </w:t>
            </w:r>
            <w:proofErr w:type="spellStart"/>
            <w:r w:rsidRPr="00DA383B">
              <w:rPr>
                <w:rFonts w:ascii="Times New Roman" w:eastAsia="Times New Roman" w:hAnsi="Times New Roman" w:cs="Times New Roman"/>
                <w:color w:val="000000"/>
                <w:sz w:val="18"/>
                <w:szCs w:val="18"/>
                <w:lang w:eastAsia="ru-RU"/>
              </w:rPr>
              <w:t>автоподатчика</w:t>
            </w:r>
            <w:proofErr w:type="spellEnd"/>
            <w:r w:rsidRPr="00DA383B">
              <w:rPr>
                <w:rFonts w:ascii="Times New Roman" w:eastAsia="Times New Roman" w:hAnsi="Times New Roman" w:cs="Times New Roman"/>
                <w:color w:val="000000"/>
                <w:sz w:val="18"/>
                <w:szCs w:val="18"/>
                <w:lang w:eastAsia="ru-RU"/>
              </w:rPr>
              <w:t xml:space="preserve"> в сборе 130N01673 / JC81-09670A</w:t>
            </w:r>
          </w:p>
        </w:tc>
        <w:tc>
          <w:tcPr>
            <w:tcW w:w="340" w:type="pct"/>
            <w:vMerge w:val="restart"/>
            <w:tcBorders>
              <w:top w:val="nil"/>
              <w:left w:val="single" w:sz="4" w:space="0" w:color="auto"/>
              <w:bottom w:val="nil"/>
              <w:right w:val="single" w:sz="4" w:space="0" w:color="auto"/>
            </w:tcBorders>
            <w:shd w:val="clear" w:color="auto" w:fill="auto"/>
            <w:vAlign w:val="center"/>
            <w:hideMark/>
          </w:tcPr>
          <w:p w14:paraId="6632072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8496FA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44D6FF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5800,00</w:t>
            </w:r>
          </w:p>
        </w:tc>
        <w:tc>
          <w:tcPr>
            <w:tcW w:w="423" w:type="pct"/>
            <w:vMerge w:val="restart"/>
            <w:tcBorders>
              <w:top w:val="nil"/>
              <w:left w:val="single" w:sz="4" w:space="0" w:color="auto"/>
              <w:bottom w:val="nil"/>
              <w:right w:val="single" w:sz="4" w:space="0" w:color="auto"/>
            </w:tcBorders>
            <w:shd w:val="clear" w:color="auto" w:fill="auto"/>
            <w:vAlign w:val="center"/>
            <w:hideMark/>
          </w:tcPr>
          <w:p w14:paraId="49CD8B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6060,33</w:t>
            </w:r>
          </w:p>
        </w:tc>
        <w:tc>
          <w:tcPr>
            <w:tcW w:w="499" w:type="pct"/>
            <w:vMerge w:val="restart"/>
            <w:tcBorders>
              <w:top w:val="nil"/>
              <w:left w:val="single" w:sz="4" w:space="0" w:color="auto"/>
              <w:bottom w:val="nil"/>
              <w:right w:val="single" w:sz="4" w:space="0" w:color="auto"/>
            </w:tcBorders>
            <w:shd w:val="clear" w:color="auto" w:fill="auto"/>
            <w:vAlign w:val="center"/>
            <w:hideMark/>
          </w:tcPr>
          <w:p w14:paraId="6D6EC5B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251,078341</w:t>
            </w:r>
          </w:p>
        </w:tc>
        <w:tc>
          <w:tcPr>
            <w:tcW w:w="445" w:type="pct"/>
            <w:vMerge w:val="restart"/>
            <w:tcBorders>
              <w:top w:val="nil"/>
              <w:left w:val="single" w:sz="4" w:space="0" w:color="auto"/>
              <w:bottom w:val="nil"/>
              <w:right w:val="single" w:sz="4" w:space="0" w:color="auto"/>
            </w:tcBorders>
            <w:shd w:val="clear" w:color="auto" w:fill="auto"/>
            <w:vAlign w:val="center"/>
            <w:hideMark/>
          </w:tcPr>
          <w:p w14:paraId="4DA3A0C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4,14</w:t>
            </w:r>
          </w:p>
        </w:tc>
        <w:tc>
          <w:tcPr>
            <w:tcW w:w="379" w:type="pct"/>
            <w:vMerge w:val="restart"/>
            <w:tcBorders>
              <w:top w:val="nil"/>
              <w:left w:val="single" w:sz="4" w:space="0" w:color="auto"/>
              <w:bottom w:val="nil"/>
              <w:right w:val="single" w:sz="4" w:space="0" w:color="auto"/>
            </w:tcBorders>
            <w:shd w:val="clear" w:color="auto" w:fill="auto"/>
            <w:vAlign w:val="center"/>
            <w:hideMark/>
          </w:tcPr>
          <w:p w14:paraId="195B94B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w:t>
            </w:r>
          </w:p>
        </w:tc>
        <w:tc>
          <w:tcPr>
            <w:tcW w:w="406" w:type="pct"/>
            <w:vMerge w:val="restart"/>
            <w:tcBorders>
              <w:top w:val="nil"/>
              <w:left w:val="single" w:sz="4" w:space="0" w:color="auto"/>
              <w:bottom w:val="nil"/>
              <w:right w:val="single" w:sz="4" w:space="0" w:color="auto"/>
            </w:tcBorders>
            <w:shd w:val="clear" w:color="auto" w:fill="auto"/>
            <w:vAlign w:val="center"/>
            <w:hideMark/>
          </w:tcPr>
          <w:p w14:paraId="6963E5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6060,33</w:t>
            </w:r>
          </w:p>
        </w:tc>
      </w:tr>
      <w:tr w:rsidR="00DA383B" w:rsidRPr="00DA383B" w14:paraId="15F5307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BE0F2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nil"/>
              <w:right w:val="single" w:sz="4" w:space="0" w:color="auto"/>
            </w:tcBorders>
            <w:vAlign w:val="center"/>
            <w:hideMark/>
          </w:tcPr>
          <w:p w14:paraId="5FB917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nil"/>
              <w:right w:val="single" w:sz="4" w:space="0" w:color="auto"/>
            </w:tcBorders>
            <w:vAlign w:val="center"/>
            <w:hideMark/>
          </w:tcPr>
          <w:p w14:paraId="5AC381B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nil"/>
              <w:right w:val="single" w:sz="4" w:space="0" w:color="auto"/>
            </w:tcBorders>
            <w:vAlign w:val="center"/>
            <w:hideMark/>
          </w:tcPr>
          <w:p w14:paraId="1954254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C268F1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E4C936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6080,00</w:t>
            </w:r>
          </w:p>
        </w:tc>
        <w:tc>
          <w:tcPr>
            <w:tcW w:w="423" w:type="pct"/>
            <w:vMerge/>
            <w:tcBorders>
              <w:top w:val="nil"/>
              <w:left w:val="single" w:sz="4" w:space="0" w:color="auto"/>
              <w:bottom w:val="nil"/>
              <w:right w:val="single" w:sz="4" w:space="0" w:color="auto"/>
            </w:tcBorders>
            <w:vAlign w:val="center"/>
            <w:hideMark/>
          </w:tcPr>
          <w:p w14:paraId="5AC0217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nil"/>
              <w:right w:val="single" w:sz="4" w:space="0" w:color="auto"/>
            </w:tcBorders>
            <w:vAlign w:val="center"/>
            <w:hideMark/>
          </w:tcPr>
          <w:p w14:paraId="17D1026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nil"/>
              <w:right w:val="single" w:sz="4" w:space="0" w:color="auto"/>
            </w:tcBorders>
            <w:vAlign w:val="center"/>
            <w:hideMark/>
          </w:tcPr>
          <w:p w14:paraId="48556B3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nil"/>
              <w:right w:val="single" w:sz="4" w:space="0" w:color="auto"/>
            </w:tcBorders>
            <w:vAlign w:val="center"/>
            <w:hideMark/>
          </w:tcPr>
          <w:p w14:paraId="0FFF73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nil"/>
              <w:right w:val="single" w:sz="4" w:space="0" w:color="auto"/>
            </w:tcBorders>
            <w:vAlign w:val="center"/>
            <w:hideMark/>
          </w:tcPr>
          <w:p w14:paraId="55ED918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FD0657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A518DE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nil"/>
              <w:right w:val="single" w:sz="4" w:space="0" w:color="auto"/>
            </w:tcBorders>
            <w:vAlign w:val="center"/>
            <w:hideMark/>
          </w:tcPr>
          <w:p w14:paraId="25BD27F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nil"/>
              <w:right w:val="single" w:sz="4" w:space="0" w:color="auto"/>
            </w:tcBorders>
            <w:vAlign w:val="center"/>
            <w:hideMark/>
          </w:tcPr>
          <w:p w14:paraId="64B2005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nil"/>
              <w:right w:val="single" w:sz="4" w:space="0" w:color="auto"/>
            </w:tcBorders>
            <w:vAlign w:val="center"/>
            <w:hideMark/>
          </w:tcPr>
          <w:p w14:paraId="1BC522B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4D1970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79BCB8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6301,00</w:t>
            </w:r>
          </w:p>
        </w:tc>
        <w:tc>
          <w:tcPr>
            <w:tcW w:w="423" w:type="pct"/>
            <w:vMerge/>
            <w:tcBorders>
              <w:top w:val="nil"/>
              <w:left w:val="single" w:sz="4" w:space="0" w:color="auto"/>
              <w:bottom w:val="nil"/>
              <w:right w:val="single" w:sz="4" w:space="0" w:color="auto"/>
            </w:tcBorders>
            <w:vAlign w:val="center"/>
            <w:hideMark/>
          </w:tcPr>
          <w:p w14:paraId="1EDAACF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nil"/>
              <w:right w:val="single" w:sz="4" w:space="0" w:color="auto"/>
            </w:tcBorders>
            <w:vAlign w:val="center"/>
            <w:hideMark/>
          </w:tcPr>
          <w:p w14:paraId="462A53C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nil"/>
              <w:right w:val="single" w:sz="4" w:space="0" w:color="auto"/>
            </w:tcBorders>
            <w:vAlign w:val="center"/>
            <w:hideMark/>
          </w:tcPr>
          <w:p w14:paraId="60DDB1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nil"/>
              <w:right w:val="single" w:sz="4" w:space="0" w:color="auto"/>
            </w:tcBorders>
            <w:vAlign w:val="center"/>
            <w:hideMark/>
          </w:tcPr>
          <w:p w14:paraId="33F5D0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nil"/>
              <w:right w:val="single" w:sz="4" w:space="0" w:color="auto"/>
            </w:tcBorders>
            <w:vAlign w:val="center"/>
            <w:hideMark/>
          </w:tcPr>
          <w:p w14:paraId="785CEB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EEC75B7"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8D1F9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w:t>
            </w:r>
          </w:p>
        </w:tc>
        <w:tc>
          <w:tcPr>
            <w:tcW w:w="54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5E5B5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0E3651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Тефлоновый вал узла </w:t>
            </w:r>
            <w:proofErr w:type="spellStart"/>
            <w:r w:rsidRPr="00DA383B">
              <w:rPr>
                <w:rFonts w:ascii="Times New Roman" w:eastAsia="Times New Roman" w:hAnsi="Times New Roman" w:cs="Times New Roman"/>
                <w:color w:val="000000"/>
                <w:sz w:val="18"/>
                <w:szCs w:val="18"/>
                <w:lang w:eastAsia="ru-RU"/>
              </w:rPr>
              <w:t>термозакрепления</w:t>
            </w:r>
            <w:proofErr w:type="spellEnd"/>
            <w:r w:rsidRPr="00DA383B">
              <w:rPr>
                <w:rFonts w:ascii="Times New Roman" w:eastAsia="Times New Roman" w:hAnsi="Times New Roman" w:cs="Times New Roman"/>
                <w:color w:val="000000"/>
                <w:sz w:val="18"/>
                <w:szCs w:val="18"/>
                <w:lang w:eastAsia="ru-RU"/>
              </w:rPr>
              <w:t xml:space="preserve"> 022N02310 / JC66-01256A</w:t>
            </w:r>
          </w:p>
        </w:tc>
        <w:tc>
          <w:tcPr>
            <w:tcW w:w="34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A9CB3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62E5EF1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A125E1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410,00</w:t>
            </w:r>
          </w:p>
        </w:tc>
        <w:tc>
          <w:tcPr>
            <w:tcW w:w="42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DAF465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345,60</w:t>
            </w:r>
          </w:p>
        </w:tc>
        <w:tc>
          <w:tcPr>
            <w:tcW w:w="49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829FF6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54,72476587</w:t>
            </w:r>
          </w:p>
        </w:tc>
        <w:tc>
          <w:tcPr>
            <w:tcW w:w="44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37C1B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15,83</w:t>
            </w:r>
          </w:p>
        </w:tc>
        <w:tc>
          <w:tcPr>
            <w:tcW w:w="37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C0EBB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w:t>
            </w:r>
          </w:p>
        </w:tc>
        <w:tc>
          <w:tcPr>
            <w:tcW w:w="40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C2CD4C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345,60</w:t>
            </w:r>
          </w:p>
        </w:tc>
      </w:tr>
      <w:tr w:rsidR="00DA383B" w:rsidRPr="00DA383B" w14:paraId="0489782D"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06CE4F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6C99B35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5F8142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7CEDB5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669290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B58BD8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308,00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266C9E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300175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430353D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71B4D0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40A7E8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9AC853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8D401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6850636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6F02F47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5F691E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EC885D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C2646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314,00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359306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647CC8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221CF98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4C9D9B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556E75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0D6998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A7E5D7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1CD4DF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2D8B09D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4A06843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70BAB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5C1B53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400,00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4352BDC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584836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6568E59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043DF35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57ADC7C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70E0559"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3CBAC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single" w:sz="4" w:space="0" w:color="auto"/>
              <w:left w:val="single" w:sz="4" w:space="0" w:color="auto"/>
              <w:bottom w:val="single" w:sz="4" w:space="0" w:color="000000"/>
              <w:right w:val="single" w:sz="4" w:space="0" w:color="auto"/>
            </w:tcBorders>
            <w:vAlign w:val="center"/>
            <w:hideMark/>
          </w:tcPr>
          <w:p w14:paraId="37B009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single" w:sz="4" w:space="0" w:color="auto"/>
              <w:left w:val="single" w:sz="4" w:space="0" w:color="auto"/>
              <w:bottom w:val="single" w:sz="4" w:space="0" w:color="000000"/>
              <w:right w:val="single" w:sz="4" w:space="0" w:color="auto"/>
            </w:tcBorders>
            <w:vAlign w:val="center"/>
            <w:hideMark/>
          </w:tcPr>
          <w:p w14:paraId="776E86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single" w:sz="4" w:space="0" w:color="auto"/>
              <w:left w:val="single" w:sz="4" w:space="0" w:color="auto"/>
              <w:bottom w:val="single" w:sz="4" w:space="0" w:color="000000"/>
              <w:right w:val="single" w:sz="4" w:space="0" w:color="auto"/>
            </w:tcBorders>
            <w:vAlign w:val="center"/>
            <w:hideMark/>
          </w:tcPr>
          <w:p w14:paraId="6630D01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9AB11E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2DA190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296,00</w:t>
            </w:r>
          </w:p>
        </w:tc>
        <w:tc>
          <w:tcPr>
            <w:tcW w:w="423" w:type="pct"/>
            <w:vMerge/>
            <w:tcBorders>
              <w:top w:val="single" w:sz="4" w:space="0" w:color="auto"/>
              <w:left w:val="single" w:sz="4" w:space="0" w:color="auto"/>
              <w:bottom w:val="single" w:sz="4" w:space="0" w:color="000000"/>
              <w:right w:val="single" w:sz="4" w:space="0" w:color="auto"/>
            </w:tcBorders>
            <w:vAlign w:val="center"/>
            <w:hideMark/>
          </w:tcPr>
          <w:p w14:paraId="73FE89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single" w:sz="4" w:space="0" w:color="auto"/>
              <w:left w:val="single" w:sz="4" w:space="0" w:color="auto"/>
              <w:bottom w:val="single" w:sz="4" w:space="0" w:color="000000"/>
              <w:right w:val="single" w:sz="4" w:space="0" w:color="auto"/>
            </w:tcBorders>
            <w:vAlign w:val="center"/>
            <w:hideMark/>
          </w:tcPr>
          <w:p w14:paraId="06ED74D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single" w:sz="4" w:space="0" w:color="auto"/>
              <w:left w:val="single" w:sz="4" w:space="0" w:color="auto"/>
              <w:bottom w:val="single" w:sz="4" w:space="0" w:color="000000"/>
              <w:right w:val="single" w:sz="4" w:space="0" w:color="auto"/>
            </w:tcBorders>
            <w:vAlign w:val="center"/>
            <w:hideMark/>
          </w:tcPr>
          <w:p w14:paraId="5EA88D2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single" w:sz="4" w:space="0" w:color="auto"/>
              <w:left w:val="single" w:sz="4" w:space="0" w:color="auto"/>
              <w:bottom w:val="single" w:sz="4" w:space="0" w:color="000000"/>
              <w:right w:val="single" w:sz="4" w:space="0" w:color="auto"/>
            </w:tcBorders>
            <w:vAlign w:val="center"/>
            <w:hideMark/>
          </w:tcPr>
          <w:p w14:paraId="033C40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single" w:sz="4" w:space="0" w:color="auto"/>
              <w:left w:val="single" w:sz="4" w:space="0" w:color="auto"/>
              <w:bottom w:val="single" w:sz="4" w:space="0" w:color="000000"/>
              <w:right w:val="single" w:sz="4" w:space="0" w:color="auto"/>
            </w:tcBorders>
            <w:vAlign w:val="center"/>
            <w:hideMark/>
          </w:tcPr>
          <w:p w14:paraId="39720A9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88CE608"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FF00FC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579A4D7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55999D1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Узел роликов захвата бумаги из </w:t>
            </w:r>
            <w:proofErr w:type="spellStart"/>
            <w:r w:rsidRPr="00DA383B">
              <w:rPr>
                <w:rFonts w:ascii="Times New Roman" w:eastAsia="Times New Roman" w:hAnsi="Times New Roman" w:cs="Times New Roman"/>
                <w:color w:val="000000"/>
                <w:sz w:val="18"/>
                <w:szCs w:val="18"/>
                <w:lang w:eastAsia="ru-RU"/>
              </w:rPr>
              <w:t>автоподатчика</w:t>
            </w:r>
            <w:proofErr w:type="spellEnd"/>
            <w:r w:rsidRPr="00DA383B">
              <w:rPr>
                <w:rFonts w:ascii="Times New Roman" w:eastAsia="Times New Roman" w:hAnsi="Times New Roman" w:cs="Times New Roman"/>
                <w:color w:val="000000"/>
                <w:sz w:val="18"/>
                <w:szCs w:val="18"/>
                <w:lang w:eastAsia="ru-RU"/>
              </w:rPr>
              <w:t xml:space="preserve"> CE538-40039 / CF144-60142</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012CB90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BC204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36517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1920,00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37E14F2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1908,00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59A6CE2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175,6986056</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F3EB9F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9,21</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5470AA0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138512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3816,00</w:t>
            </w:r>
          </w:p>
        </w:tc>
      </w:tr>
      <w:tr w:rsidR="00DA383B" w:rsidRPr="00DA383B" w14:paraId="6707A159"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0619D9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BE7A9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16293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DD0B8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B4A4BD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C4C8CE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1800,00</w:t>
            </w:r>
          </w:p>
        </w:tc>
        <w:tc>
          <w:tcPr>
            <w:tcW w:w="423" w:type="pct"/>
            <w:vMerge/>
            <w:tcBorders>
              <w:top w:val="nil"/>
              <w:left w:val="single" w:sz="4" w:space="0" w:color="auto"/>
              <w:bottom w:val="single" w:sz="4" w:space="0" w:color="000000"/>
              <w:right w:val="single" w:sz="4" w:space="0" w:color="auto"/>
            </w:tcBorders>
            <w:vAlign w:val="center"/>
            <w:hideMark/>
          </w:tcPr>
          <w:p w14:paraId="1FC5BE2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01BAD9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0DE424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9A19D4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81A60F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75AFF6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AC5D2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22BA22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EF767D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45852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B6747C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438795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1750,00</w:t>
            </w:r>
          </w:p>
        </w:tc>
        <w:tc>
          <w:tcPr>
            <w:tcW w:w="423" w:type="pct"/>
            <w:vMerge/>
            <w:tcBorders>
              <w:top w:val="nil"/>
              <w:left w:val="single" w:sz="4" w:space="0" w:color="auto"/>
              <w:bottom w:val="single" w:sz="4" w:space="0" w:color="000000"/>
              <w:right w:val="single" w:sz="4" w:space="0" w:color="auto"/>
            </w:tcBorders>
            <w:vAlign w:val="center"/>
            <w:hideMark/>
          </w:tcPr>
          <w:p w14:paraId="25943B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2AA34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6BC00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56BD0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431035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CF60E1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90596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6710BA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9D8420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8691FB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3F38DC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1929EE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1870,00</w:t>
            </w:r>
          </w:p>
        </w:tc>
        <w:tc>
          <w:tcPr>
            <w:tcW w:w="423" w:type="pct"/>
            <w:vMerge/>
            <w:tcBorders>
              <w:top w:val="nil"/>
              <w:left w:val="single" w:sz="4" w:space="0" w:color="auto"/>
              <w:bottom w:val="single" w:sz="4" w:space="0" w:color="000000"/>
              <w:right w:val="single" w:sz="4" w:space="0" w:color="auto"/>
            </w:tcBorders>
            <w:vAlign w:val="center"/>
            <w:hideMark/>
          </w:tcPr>
          <w:p w14:paraId="70E7B43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3F8FB0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1C2C2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7B870C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9CBDD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9D1935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686915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383B24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E5AC2D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AF211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394EE2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380310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2200,00</w:t>
            </w:r>
          </w:p>
        </w:tc>
        <w:tc>
          <w:tcPr>
            <w:tcW w:w="423" w:type="pct"/>
            <w:vMerge/>
            <w:tcBorders>
              <w:top w:val="nil"/>
              <w:left w:val="single" w:sz="4" w:space="0" w:color="auto"/>
              <w:bottom w:val="single" w:sz="4" w:space="0" w:color="000000"/>
              <w:right w:val="single" w:sz="4" w:space="0" w:color="auto"/>
            </w:tcBorders>
            <w:vAlign w:val="center"/>
            <w:hideMark/>
          </w:tcPr>
          <w:p w14:paraId="47E650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9B118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A11F75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E49E61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40E0B3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C567FAF"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480EB10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22</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76A9F80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719D6EB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Узел </w:t>
            </w:r>
            <w:proofErr w:type="spellStart"/>
            <w:r w:rsidRPr="00DA383B">
              <w:rPr>
                <w:rFonts w:ascii="Times New Roman" w:eastAsia="Times New Roman" w:hAnsi="Times New Roman" w:cs="Times New Roman"/>
                <w:color w:val="000000"/>
                <w:sz w:val="18"/>
                <w:szCs w:val="18"/>
                <w:lang w:eastAsia="ru-RU"/>
              </w:rPr>
              <w:t>термозакрепления</w:t>
            </w:r>
            <w:proofErr w:type="spellEnd"/>
            <w:r w:rsidRPr="00DA383B">
              <w:rPr>
                <w:rFonts w:ascii="Times New Roman" w:eastAsia="Times New Roman" w:hAnsi="Times New Roman" w:cs="Times New Roman"/>
                <w:color w:val="000000"/>
                <w:sz w:val="18"/>
                <w:szCs w:val="18"/>
                <w:lang w:eastAsia="ru-RU"/>
              </w:rPr>
              <w:t xml:space="preserve"> </w:t>
            </w:r>
            <w:r w:rsidRPr="00DA383B">
              <w:rPr>
                <w:rFonts w:ascii="Times New Roman" w:eastAsia="Times New Roman" w:hAnsi="Times New Roman" w:cs="Times New Roman"/>
                <w:color w:val="000000"/>
                <w:sz w:val="18"/>
                <w:szCs w:val="18"/>
                <w:lang w:eastAsia="ru-RU"/>
              </w:rPr>
              <w:lastRenderedPageBreak/>
              <w:t>126N00431 / JC91-01034B</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3FACA5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lastRenderedPageBreak/>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D586BB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42A171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4300,00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7DC58B1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4067,00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1E77316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363,9299383</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DB0048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8,95</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4AA986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5FA51D0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4067,00</w:t>
            </w:r>
          </w:p>
        </w:tc>
      </w:tr>
      <w:tr w:rsidR="00DA383B" w:rsidRPr="00DA383B" w14:paraId="2E19D64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D6D51F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5EF229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20EC00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AE926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D64CCC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F11FB1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4335,00</w:t>
            </w:r>
          </w:p>
        </w:tc>
        <w:tc>
          <w:tcPr>
            <w:tcW w:w="423" w:type="pct"/>
            <w:vMerge/>
            <w:tcBorders>
              <w:top w:val="nil"/>
              <w:left w:val="single" w:sz="4" w:space="0" w:color="auto"/>
              <w:bottom w:val="single" w:sz="4" w:space="0" w:color="000000"/>
              <w:right w:val="single" w:sz="4" w:space="0" w:color="auto"/>
            </w:tcBorders>
            <w:vAlign w:val="center"/>
            <w:hideMark/>
          </w:tcPr>
          <w:p w14:paraId="5FDB602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E05739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231430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6E41F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891D80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25386A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03DD8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FA1D2E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E23E7F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285D9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3E6780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B97D6F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4300,00</w:t>
            </w:r>
          </w:p>
        </w:tc>
        <w:tc>
          <w:tcPr>
            <w:tcW w:w="423" w:type="pct"/>
            <w:vMerge/>
            <w:tcBorders>
              <w:top w:val="nil"/>
              <w:left w:val="single" w:sz="4" w:space="0" w:color="auto"/>
              <w:bottom w:val="single" w:sz="4" w:space="0" w:color="000000"/>
              <w:right w:val="single" w:sz="4" w:space="0" w:color="auto"/>
            </w:tcBorders>
            <w:vAlign w:val="center"/>
            <w:hideMark/>
          </w:tcPr>
          <w:p w14:paraId="7B1DEE6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6500C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7FF934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2C130B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87743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1415576"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961EBD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CA281C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158CEB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6FEF0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D6832C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16FC09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3500,00</w:t>
            </w:r>
          </w:p>
        </w:tc>
        <w:tc>
          <w:tcPr>
            <w:tcW w:w="423" w:type="pct"/>
            <w:vMerge/>
            <w:tcBorders>
              <w:top w:val="nil"/>
              <w:left w:val="single" w:sz="4" w:space="0" w:color="auto"/>
              <w:bottom w:val="single" w:sz="4" w:space="0" w:color="000000"/>
              <w:right w:val="single" w:sz="4" w:space="0" w:color="auto"/>
            </w:tcBorders>
            <w:vAlign w:val="center"/>
            <w:hideMark/>
          </w:tcPr>
          <w:p w14:paraId="073C87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815AC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2898B3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1AEAF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5971D0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801FE3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278410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A633CA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C1A925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26D96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1219D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194D36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3900,00</w:t>
            </w:r>
          </w:p>
        </w:tc>
        <w:tc>
          <w:tcPr>
            <w:tcW w:w="423" w:type="pct"/>
            <w:vMerge/>
            <w:tcBorders>
              <w:top w:val="nil"/>
              <w:left w:val="single" w:sz="4" w:space="0" w:color="auto"/>
              <w:bottom w:val="single" w:sz="4" w:space="0" w:color="000000"/>
              <w:right w:val="single" w:sz="4" w:space="0" w:color="auto"/>
            </w:tcBorders>
            <w:vAlign w:val="center"/>
            <w:hideMark/>
          </w:tcPr>
          <w:p w14:paraId="657DD7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7AFEB0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2D78B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1FDB3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CEBAAB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1D226F5"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3F831B0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23</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23B02C6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38A4AEA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Шарнир </w:t>
            </w:r>
            <w:proofErr w:type="spellStart"/>
            <w:r w:rsidRPr="00DA383B">
              <w:rPr>
                <w:rFonts w:ascii="Times New Roman" w:eastAsia="Times New Roman" w:hAnsi="Times New Roman" w:cs="Times New Roman"/>
                <w:color w:val="000000"/>
                <w:sz w:val="18"/>
                <w:szCs w:val="18"/>
                <w:lang w:eastAsia="ru-RU"/>
              </w:rPr>
              <w:t>автоподатчика</w:t>
            </w:r>
            <w:proofErr w:type="spellEnd"/>
            <w:r w:rsidRPr="00DA383B">
              <w:rPr>
                <w:rFonts w:ascii="Times New Roman" w:eastAsia="Times New Roman" w:hAnsi="Times New Roman" w:cs="Times New Roman"/>
                <w:color w:val="000000"/>
                <w:sz w:val="18"/>
                <w:szCs w:val="18"/>
                <w:lang w:eastAsia="ru-RU"/>
              </w:rPr>
              <w:t xml:space="preserve"> B3Q10-60125-33</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20CE30B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12EA3D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550F32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522,00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5D8E17C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654,20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2F32447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101,5096055</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3679850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15,52</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EF0A0A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204F007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3271,00</w:t>
            </w:r>
          </w:p>
        </w:tc>
      </w:tr>
      <w:tr w:rsidR="00DA383B" w:rsidRPr="00DA383B" w14:paraId="7DD23411"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62D484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23B1D1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0D6FB6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27688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86A6AF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596B82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570,00</w:t>
            </w:r>
          </w:p>
        </w:tc>
        <w:tc>
          <w:tcPr>
            <w:tcW w:w="423" w:type="pct"/>
            <w:vMerge/>
            <w:tcBorders>
              <w:top w:val="nil"/>
              <w:left w:val="single" w:sz="4" w:space="0" w:color="auto"/>
              <w:bottom w:val="single" w:sz="4" w:space="0" w:color="000000"/>
              <w:right w:val="single" w:sz="4" w:space="0" w:color="auto"/>
            </w:tcBorders>
            <w:vAlign w:val="center"/>
            <w:hideMark/>
          </w:tcPr>
          <w:p w14:paraId="1222DCD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E7F4B4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477791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66E79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72692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95F3CE8"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4247D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6EF146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CEF88A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C59DCC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E76EED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3B6A62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700,00</w:t>
            </w:r>
          </w:p>
        </w:tc>
        <w:tc>
          <w:tcPr>
            <w:tcW w:w="423" w:type="pct"/>
            <w:vMerge/>
            <w:tcBorders>
              <w:top w:val="nil"/>
              <w:left w:val="single" w:sz="4" w:space="0" w:color="auto"/>
              <w:bottom w:val="single" w:sz="4" w:space="0" w:color="000000"/>
              <w:right w:val="single" w:sz="4" w:space="0" w:color="auto"/>
            </w:tcBorders>
            <w:vAlign w:val="center"/>
            <w:hideMark/>
          </w:tcPr>
          <w:p w14:paraId="1111B2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EFC0A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620B9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0885ED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AAAE6A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1DEC51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5B0588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940775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92E8DF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A09C66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40E212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D1BDCE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740,00</w:t>
            </w:r>
          </w:p>
        </w:tc>
        <w:tc>
          <w:tcPr>
            <w:tcW w:w="423" w:type="pct"/>
            <w:vMerge/>
            <w:tcBorders>
              <w:top w:val="nil"/>
              <w:left w:val="single" w:sz="4" w:space="0" w:color="auto"/>
              <w:bottom w:val="single" w:sz="4" w:space="0" w:color="000000"/>
              <w:right w:val="single" w:sz="4" w:space="0" w:color="auto"/>
            </w:tcBorders>
            <w:vAlign w:val="center"/>
            <w:hideMark/>
          </w:tcPr>
          <w:p w14:paraId="60F6085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9AAF90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F1F577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06AF0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1A8C0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E0CC28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A3CECA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E4FE4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9F5BD1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3638C1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D01664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9BDA6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739,00</w:t>
            </w:r>
          </w:p>
        </w:tc>
        <w:tc>
          <w:tcPr>
            <w:tcW w:w="423" w:type="pct"/>
            <w:vMerge/>
            <w:tcBorders>
              <w:top w:val="nil"/>
              <w:left w:val="single" w:sz="4" w:space="0" w:color="auto"/>
              <w:bottom w:val="single" w:sz="4" w:space="0" w:color="000000"/>
              <w:right w:val="single" w:sz="4" w:space="0" w:color="auto"/>
            </w:tcBorders>
            <w:vAlign w:val="center"/>
            <w:hideMark/>
          </w:tcPr>
          <w:p w14:paraId="6BAA89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85A47D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A81FE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80F816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5E5056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3322B08"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4A8F1F1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24</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6FA886C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2F48515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Шлейф сканирующей линейки CZ186-60104 / FFK-M125 / FFK-M225</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0464918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12FC09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FFCEEF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217,00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568992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269,40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8C9419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55,46891021</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BE538E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20,59</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03C5F9F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5D13946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269,40</w:t>
            </w:r>
          </w:p>
        </w:tc>
      </w:tr>
      <w:tr w:rsidR="00DA383B" w:rsidRPr="00DA383B" w14:paraId="4EDA64D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6A9C16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96D4AA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0D6F33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13E591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FEC401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563747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210,00</w:t>
            </w:r>
          </w:p>
        </w:tc>
        <w:tc>
          <w:tcPr>
            <w:tcW w:w="423" w:type="pct"/>
            <w:vMerge/>
            <w:tcBorders>
              <w:top w:val="nil"/>
              <w:left w:val="single" w:sz="4" w:space="0" w:color="auto"/>
              <w:bottom w:val="single" w:sz="4" w:space="0" w:color="000000"/>
              <w:right w:val="single" w:sz="4" w:space="0" w:color="auto"/>
            </w:tcBorders>
            <w:vAlign w:val="center"/>
            <w:hideMark/>
          </w:tcPr>
          <w:p w14:paraId="4377004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75337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E7201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6B320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0F5556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6FBB5A4"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B5BD28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CA7EB3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0F69D7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0033F4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79FACA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3B0954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280,00</w:t>
            </w:r>
          </w:p>
        </w:tc>
        <w:tc>
          <w:tcPr>
            <w:tcW w:w="423" w:type="pct"/>
            <w:vMerge/>
            <w:tcBorders>
              <w:top w:val="nil"/>
              <w:left w:val="single" w:sz="4" w:space="0" w:color="auto"/>
              <w:bottom w:val="single" w:sz="4" w:space="0" w:color="000000"/>
              <w:right w:val="single" w:sz="4" w:space="0" w:color="auto"/>
            </w:tcBorders>
            <w:vAlign w:val="center"/>
            <w:hideMark/>
          </w:tcPr>
          <w:p w14:paraId="285ADD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0E0AC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649487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46EA90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456F4D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294B71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17457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73E6A7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087584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351AD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F7CB2D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E51AF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300,00</w:t>
            </w:r>
          </w:p>
        </w:tc>
        <w:tc>
          <w:tcPr>
            <w:tcW w:w="423" w:type="pct"/>
            <w:vMerge/>
            <w:tcBorders>
              <w:top w:val="nil"/>
              <w:left w:val="single" w:sz="4" w:space="0" w:color="auto"/>
              <w:bottom w:val="single" w:sz="4" w:space="0" w:color="000000"/>
              <w:right w:val="single" w:sz="4" w:space="0" w:color="auto"/>
            </w:tcBorders>
            <w:vAlign w:val="center"/>
            <w:hideMark/>
          </w:tcPr>
          <w:p w14:paraId="69499A6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7B44A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6AA403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13208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78349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CC0B6E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E41576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BC401E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9891CA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C1D460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A1545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D1B04F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340,00</w:t>
            </w:r>
          </w:p>
        </w:tc>
        <w:tc>
          <w:tcPr>
            <w:tcW w:w="423" w:type="pct"/>
            <w:vMerge/>
            <w:tcBorders>
              <w:top w:val="nil"/>
              <w:left w:val="single" w:sz="4" w:space="0" w:color="auto"/>
              <w:bottom w:val="single" w:sz="4" w:space="0" w:color="000000"/>
              <w:right w:val="single" w:sz="4" w:space="0" w:color="auto"/>
            </w:tcBorders>
            <w:vAlign w:val="center"/>
            <w:hideMark/>
          </w:tcPr>
          <w:p w14:paraId="109AA5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7D9EE3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E94B98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A9D57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135170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20E89C2"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48360D4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5CA7D6D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26.20.40.190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2DEB1BC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Шлейф сканирующей линейки FFA-M426-10</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2F966BC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38B279A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1F0ED6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347,00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02CF7E8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356,00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6D36B8A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96,30420552</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75762F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27,05</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1E7CB5C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155C25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356,00</w:t>
            </w:r>
          </w:p>
        </w:tc>
      </w:tr>
      <w:tr w:rsidR="00DA383B" w:rsidRPr="00DA383B" w14:paraId="5CF82B6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2C7A9B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0C7EF2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12ECB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B4255B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ADEBC0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DE16F8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330,00</w:t>
            </w:r>
          </w:p>
        </w:tc>
        <w:tc>
          <w:tcPr>
            <w:tcW w:w="423" w:type="pct"/>
            <w:vMerge/>
            <w:tcBorders>
              <w:top w:val="nil"/>
              <w:left w:val="single" w:sz="4" w:space="0" w:color="auto"/>
              <w:bottom w:val="single" w:sz="4" w:space="0" w:color="000000"/>
              <w:right w:val="single" w:sz="4" w:space="0" w:color="auto"/>
            </w:tcBorders>
            <w:vAlign w:val="center"/>
            <w:hideMark/>
          </w:tcPr>
          <w:p w14:paraId="2C8167D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B7960F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A8AF1D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F6C07B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E71C0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A2820B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7A5970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6A009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4A6413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920B91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769869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65D23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440,00</w:t>
            </w:r>
          </w:p>
        </w:tc>
        <w:tc>
          <w:tcPr>
            <w:tcW w:w="423" w:type="pct"/>
            <w:vMerge/>
            <w:tcBorders>
              <w:top w:val="nil"/>
              <w:left w:val="single" w:sz="4" w:space="0" w:color="auto"/>
              <w:bottom w:val="single" w:sz="4" w:space="0" w:color="000000"/>
              <w:right w:val="single" w:sz="4" w:space="0" w:color="auto"/>
            </w:tcBorders>
            <w:vAlign w:val="center"/>
            <w:hideMark/>
          </w:tcPr>
          <w:p w14:paraId="7E28AF4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9D8602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CEE791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3A819A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2EC313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E34ACAE"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07C906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5BCC3F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5B6C1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F17415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A31A73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DE93E0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213,00</w:t>
            </w:r>
          </w:p>
        </w:tc>
        <w:tc>
          <w:tcPr>
            <w:tcW w:w="423" w:type="pct"/>
            <w:vMerge/>
            <w:tcBorders>
              <w:top w:val="nil"/>
              <w:left w:val="single" w:sz="4" w:space="0" w:color="auto"/>
              <w:bottom w:val="single" w:sz="4" w:space="0" w:color="000000"/>
              <w:right w:val="single" w:sz="4" w:space="0" w:color="auto"/>
            </w:tcBorders>
            <w:vAlign w:val="center"/>
            <w:hideMark/>
          </w:tcPr>
          <w:p w14:paraId="07FC6F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A4892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D1627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5E4ECC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A5C33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BD625B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5D174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F64361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27D42C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A781F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D52671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D4A66C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450,00</w:t>
            </w:r>
          </w:p>
        </w:tc>
        <w:tc>
          <w:tcPr>
            <w:tcW w:w="423" w:type="pct"/>
            <w:vMerge/>
            <w:tcBorders>
              <w:top w:val="nil"/>
              <w:left w:val="single" w:sz="4" w:space="0" w:color="auto"/>
              <w:bottom w:val="single" w:sz="4" w:space="0" w:color="000000"/>
              <w:right w:val="single" w:sz="4" w:space="0" w:color="auto"/>
            </w:tcBorders>
            <w:vAlign w:val="center"/>
            <w:hideMark/>
          </w:tcPr>
          <w:p w14:paraId="0A54BBF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FBC32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1F1BE7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223BE8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0522E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FC29032"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517219D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26</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21568C6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20.59.12.120-00000002 / 26.20.40.120-868</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1054F47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Картридж для электрографических печатающих устройств тип 649/Драм-картридж </w:t>
            </w:r>
            <w:proofErr w:type="spellStart"/>
            <w:r w:rsidRPr="00DA383B">
              <w:rPr>
                <w:rFonts w:ascii="Times New Roman" w:eastAsia="Times New Roman" w:hAnsi="Times New Roman" w:cs="Times New Roman"/>
                <w:color w:val="000000"/>
                <w:sz w:val="18"/>
                <w:szCs w:val="18"/>
                <w:lang w:eastAsia="ru-RU"/>
              </w:rPr>
              <w:t>Xerox</w:t>
            </w:r>
            <w:proofErr w:type="spellEnd"/>
            <w:r w:rsidRPr="00DA383B">
              <w:rPr>
                <w:rFonts w:ascii="Times New Roman" w:eastAsia="Times New Roman" w:hAnsi="Times New Roman" w:cs="Times New Roman"/>
                <w:color w:val="000000"/>
                <w:sz w:val="18"/>
                <w:szCs w:val="18"/>
                <w:lang w:eastAsia="ru-RU"/>
              </w:rPr>
              <w:t xml:space="preserve"> 101R00474</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2633DAD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2E5F40E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74891E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512,00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56119A5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469,60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C5BC70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46,01412827</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67EEA72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9,80</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98EDD0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13,00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8C2444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6104,80</w:t>
            </w:r>
          </w:p>
        </w:tc>
      </w:tr>
      <w:tr w:rsidR="00DA383B" w:rsidRPr="00DA383B" w14:paraId="0598108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62282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4EE211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E7823A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1FCB5C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6D673B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C2277A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478,00</w:t>
            </w:r>
          </w:p>
        </w:tc>
        <w:tc>
          <w:tcPr>
            <w:tcW w:w="423" w:type="pct"/>
            <w:vMerge/>
            <w:tcBorders>
              <w:top w:val="nil"/>
              <w:left w:val="single" w:sz="4" w:space="0" w:color="auto"/>
              <w:bottom w:val="single" w:sz="4" w:space="0" w:color="000000"/>
              <w:right w:val="single" w:sz="4" w:space="0" w:color="auto"/>
            </w:tcBorders>
            <w:vAlign w:val="center"/>
            <w:hideMark/>
          </w:tcPr>
          <w:p w14:paraId="2154BCF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AE17F1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7D61D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C46F5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93B5E2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074E935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5BDF4E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368820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B503C8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02ECA8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E1D766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B5394C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415,00</w:t>
            </w:r>
          </w:p>
        </w:tc>
        <w:tc>
          <w:tcPr>
            <w:tcW w:w="423" w:type="pct"/>
            <w:vMerge/>
            <w:tcBorders>
              <w:top w:val="nil"/>
              <w:left w:val="single" w:sz="4" w:space="0" w:color="auto"/>
              <w:bottom w:val="single" w:sz="4" w:space="0" w:color="000000"/>
              <w:right w:val="single" w:sz="4" w:space="0" w:color="auto"/>
            </w:tcBorders>
            <w:vAlign w:val="center"/>
            <w:hideMark/>
          </w:tcPr>
          <w:p w14:paraId="007F4BD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E8E58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5ED5E5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E49CF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0AAE6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562CF1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C77AA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5E1D2B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35D4ED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2DA61C7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89FE2D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8CD4BF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514,00</w:t>
            </w:r>
          </w:p>
        </w:tc>
        <w:tc>
          <w:tcPr>
            <w:tcW w:w="423" w:type="pct"/>
            <w:vMerge/>
            <w:tcBorders>
              <w:top w:val="nil"/>
              <w:left w:val="single" w:sz="4" w:space="0" w:color="auto"/>
              <w:bottom w:val="single" w:sz="4" w:space="0" w:color="000000"/>
              <w:right w:val="single" w:sz="4" w:space="0" w:color="auto"/>
            </w:tcBorders>
            <w:vAlign w:val="center"/>
            <w:hideMark/>
          </w:tcPr>
          <w:p w14:paraId="46E8D7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6D925CB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2FAB94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7A1F36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B040C9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1B45A4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AAFC36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3E73D2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921BDA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E74E01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4C5D64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4BB432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429,00</w:t>
            </w:r>
          </w:p>
        </w:tc>
        <w:tc>
          <w:tcPr>
            <w:tcW w:w="423" w:type="pct"/>
            <w:vMerge/>
            <w:tcBorders>
              <w:top w:val="nil"/>
              <w:left w:val="single" w:sz="4" w:space="0" w:color="auto"/>
              <w:bottom w:val="single" w:sz="4" w:space="0" w:color="000000"/>
              <w:right w:val="single" w:sz="4" w:space="0" w:color="auto"/>
            </w:tcBorders>
            <w:vAlign w:val="center"/>
            <w:hideMark/>
          </w:tcPr>
          <w:p w14:paraId="3F0C20A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F4EBA8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A56CE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F4BF8B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0914FE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F12917E"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4EF8BA6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3713BC0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20.59.12.120-00000002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0B209A9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Тонер-картридж HP CE505A</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7CD6F14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CF36F5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2030CC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580,00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4A0E4CF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544,20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21AC7B2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25,02398849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70FE421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4,60</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653A56E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A24C12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32652,00</w:t>
            </w:r>
          </w:p>
        </w:tc>
      </w:tr>
      <w:tr w:rsidR="00DA383B" w:rsidRPr="00DA383B" w14:paraId="72707E1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6645B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319F7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62DA02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F666B6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7327FA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758A0B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548,00</w:t>
            </w:r>
          </w:p>
        </w:tc>
        <w:tc>
          <w:tcPr>
            <w:tcW w:w="423" w:type="pct"/>
            <w:vMerge/>
            <w:tcBorders>
              <w:top w:val="nil"/>
              <w:left w:val="single" w:sz="4" w:space="0" w:color="auto"/>
              <w:bottom w:val="single" w:sz="4" w:space="0" w:color="000000"/>
              <w:right w:val="single" w:sz="4" w:space="0" w:color="auto"/>
            </w:tcBorders>
            <w:vAlign w:val="center"/>
            <w:hideMark/>
          </w:tcPr>
          <w:p w14:paraId="6E1A149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994168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132269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C005DE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52047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983EFD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60A1E5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3DE9E74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15945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8C7B73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0CC811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080129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530,00</w:t>
            </w:r>
          </w:p>
        </w:tc>
        <w:tc>
          <w:tcPr>
            <w:tcW w:w="423" w:type="pct"/>
            <w:vMerge/>
            <w:tcBorders>
              <w:top w:val="nil"/>
              <w:left w:val="single" w:sz="4" w:space="0" w:color="auto"/>
              <w:bottom w:val="single" w:sz="4" w:space="0" w:color="000000"/>
              <w:right w:val="single" w:sz="4" w:space="0" w:color="auto"/>
            </w:tcBorders>
            <w:vAlign w:val="center"/>
            <w:hideMark/>
          </w:tcPr>
          <w:p w14:paraId="5C56D5A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A4FE9A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6C347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CA228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73FC1A2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29058F07"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5958C7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53B486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E55DC6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EF549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319B35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C0203D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513,00</w:t>
            </w:r>
          </w:p>
        </w:tc>
        <w:tc>
          <w:tcPr>
            <w:tcW w:w="423" w:type="pct"/>
            <w:vMerge/>
            <w:tcBorders>
              <w:top w:val="nil"/>
              <w:left w:val="single" w:sz="4" w:space="0" w:color="auto"/>
              <w:bottom w:val="single" w:sz="4" w:space="0" w:color="000000"/>
              <w:right w:val="single" w:sz="4" w:space="0" w:color="auto"/>
            </w:tcBorders>
            <w:vAlign w:val="center"/>
            <w:hideMark/>
          </w:tcPr>
          <w:p w14:paraId="445A5D3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9B81A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06D630D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21CE1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8F48E5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14A952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54CB6D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B0F31E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10F9E53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DDB9D0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D24609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79AB0D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550,00</w:t>
            </w:r>
          </w:p>
        </w:tc>
        <w:tc>
          <w:tcPr>
            <w:tcW w:w="423" w:type="pct"/>
            <w:vMerge/>
            <w:tcBorders>
              <w:top w:val="nil"/>
              <w:left w:val="single" w:sz="4" w:space="0" w:color="auto"/>
              <w:bottom w:val="single" w:sz="4" w:space="0" w:color="000000"/>
              <w:right w:val="single" w:sz="4" w:space="0" w:color="auto"/>
            </w:tcBorders>
            <w:vAlign w:val="center"/>
            <w:hideMark/>
          </w:tcPr>
          <w:p w14:paraId="547FDB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4818DAE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C925A4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59D725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439324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614607C1"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1547C37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28</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7D229A1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20.59.12.120-00000002 / 26.20.40.120-708</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337DAFA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Картридж для электрографических печатающих устройств тип 543/Тонер-картридж </w:t>
            </w:r>
            <w:proofErr w:type="spellStart"/>
            <w:r w:rsidRPr="00DA383B">
              <w:rPr>
                <w:rFonts w:ascii="Times New Roman" w:eastAsia="Times New Roman" w:hAnsi="Times New Roman" w:cs="Times New Roman"/>
                <w:color w:val="000000"/>
                <w:sz w:val="18"/>
                <w:szCs w:val="18"/>
                <w:lang w:eastAsia="ru-RU"/>
              </w:rPr>
              <w:t>Samsung</w:t>
            </w:r>
            <w:proofErr w:type="spellEnd"/>
            <w:r w:rsidRPr="00DA383B">
              <w:rPr>
                <w:rFonts w:ascii="Times New Roman" w:eastAsia="Times New Roman" w:hAnsi="Times New Roman" w:cs="Times New Roman"/>
                <w:color w:val="000000"/>
                <w:sz w:val="18"/>
                <w:szCs w:val="18"/>
                <w:lang w:eastAsia="ru-RU"/>
              </w:rPr>
              <w:t xml:space="preserve"> MLT-D111L</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77C98BE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0A086FF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0BC0AC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460,00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48F763E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507,60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55C0009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32,23817613</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41E463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6,35</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71D27E2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333DB49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2538,00</w:t>
            </w:r>
          </w:p>
        </w:tc>
      </w:tr>
      <w:tr w:rsidR="00DA383B" w:rsidRPr="00DA383B" w14:paraId="0BAB7EE2"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6A45D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AA27C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4697543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685C23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479108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37BBC4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490,00</w:t>
            </w:r>
          </w:p>
        </w:tc>
        <w:tc>
          <w:tcPr>
            <w:tcW w:w="423" w:type="pct"/>
            <w:vMerge/>
            <w:tcBorders>
              <w:top w:val="nil"/>
              <w:left w:val="single" w:sz="4" w:space="0" w:color="auto"/>
              <w:bottom w:val="single" w:sz="4" w:space="0" w:color="000000"/>
              <w:right w:val="single" w:sz="4" w:space="0" w:color="auto"/>
            </w:tcBorders>
            <w:vAlign w:val="center"/>
            <w:hideMark/>
          </w:tcPr>
          <w:p w14:paraId="6CF289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F9FEB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51D763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64BFF1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C8594D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27D0B60"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D2F4CD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AA48CE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5BF6DB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BE0C4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8DF0CC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FF9596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519,00</w:t>
            </w:r>
          </w:p>
        </w:tc>
        <w:tc>
          <w:tcPr>
            <w:tcW w:w="423" w:type="pct"/>
            <w:vMerge/>
            <w:tcBorders>
              <w:top w:val="nil"/>
              <w:left w:val="single" w:sz="4" w:space="0" w:color="auto"/>
              <w:bottom w:val="single" w:sz="4" w:space="0" w:color="000000"/>
              <w:right w:val="single" w:sz="4" w:space="0" w:color="auto"/>
            </w:tcBorders>
            <w:vAlign w:val="center"/>
            <w:hideMark/>
          </w:tcPr>
          <w:p w14:paraId="5BE77F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B17708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2D455B6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8D0BFF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B60FAA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5E3D7D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22A1D8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24BB414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EC3D89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A5A337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1751EB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5274AA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533,00</w:t>
            </w:r>
          </w:p>
        </w:tc>
        <w:tc>
          <w:tcPr>
            <w:tcW w:w="423" w:type="pct"/>
            <w:vMerge/>
            <w:tcBorders>
              <w:top w:val="nil"/>
              <w:left w:val="single" w:sz="4" w:space="0" w:color="auto"/>
              <w:bottom w:val="single" w:sz="4" w:space="0" w:color="000000"/>
              <w:right w:val="single" w:sz="4" w:space="0" w:color="auto"/>
            </w:tcBorders>
            <w:vAlign w:val="center"/>
            <w:hideMark/>
          </w:tcPr>
          <w:p w14:paraId="3F671D1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1D2E4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292F05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1A1BD88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94DB9F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7566AE3C"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0DBA2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4E6A16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EC9C93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E39786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DCC17E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9BEAE2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536,00</w:t>
            </w:r>
          </w:p>
        </w:tc>
        <w:tc>
          <w:tcPr>
            <w:tcW w:w="423" w:type="pct"/>
            <w:vMerge/>
            <w:tcBorders>
              <w:top w:val="nil"/>
              <w:left w:val="single" w:sz="4" w:space="0" w:color="auto"/>
              <w:bottom w:val="single" w:sz="4" w:space="0" w:color="000000"/>
              <w:right w:val="single" w:sz="4" w:space="0" w:color="auto"/>
            </w:tcBorders>
            <w:vAlign w:val="center"/>
            <w:hideMark/>
          </w:tcPr>
          <w:p w14:paraId="432BB38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E9440E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88BA4F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04505C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32FB7FE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2FB6F77"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7F37348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29</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03E6D4E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20.59.12.120-00000002 / 26.20.40.120-279</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498305E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Картридж для электрографических печатающих устройств тип </w:t>
            </w:r>
            <w:r w:rsidRPr="00DA383B">
              <w:rPr>
                <w:rFonts w:ascii="Times New Roman" w:eastAsia="Times New Roman" w:hAnsi="Times New Roman" w:cs="Times New Roman"/>
                <w:color w:val="000000"/>
                <w:sz w:val="18"/>
                <w:szCs w:val="18"/>
                <w:lang w:eastAsia="ru-RU"/>
              </w:rPr>
              <w:lastRenderedPageBreak/>
              <w:t xml:space="preserve">303/Тонер-картридж </w:t>
            </w:r>
            <w:proofErr w:type="spellStart"/>
            <w:r w:rsidRPr="00DA383B">
              <w:rPr>
                <w:rFonts w:ascii="Times New Roman" w:eastAsia="Times New Roman" w:hAnsi="Times New Roman" w:cs="Times New Roman"/>
                <w:color w:val="000000"/>
                <w:sz w:val="18"/>
                <w:szCs w:val="18"/>
                <w:lang w:eastAsia="ru-RU"/>
              </w:rPr>
              <w:t>Xerox</w:t>
            </w:r>
            <w:proofErr w:type="spellEnd"/>
            <w:r w:rsidRPr="00DA383B">
              <w:rPr>
                <w:rFonts w:ascii="Times New Roman" w:eastAsia="Times New Roman" w:hAnsi="Times New Roman" w:cs="Times New Roman"/>
                <w:color w:val="000000"/>
                <w:sz w:val="18"/>
                <w:szCs w:val="18"/>
                <w:lang w:eastAsia="ru-RU"/>
              </w:rPr>
              <w:t xml:space="preserve"> 106R02778</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428724A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lastRenderedPageBreak/>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596B0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100EC4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385,00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6B75BA8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506,40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1E80EF1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78,09481417</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5360DB2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15,42</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45C4884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1FAC606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5064,00</w:t>
            </w:r>
          </w:p>
        </w:tc>
      </w:tr>
      <w:tr w:rsidR="00DA383B" w:rsidRPr="00DA383B" w14:paraId="054FC277"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72F0017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C753F3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9082808"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8F4942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29E4361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32FC0AB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493,00</w:t>
            </w:r>
          </w:p>
        </w:tc>
        <w:tc>
          <w:tcPr>
            <w:tcW w:w="423" w:type="pct"/>
            <w:vMerge/>
            <w:tcBorders>
              <w:top w:val="nil"/>
              <w:left w:val="single" w:sz="4" w:space="0" w:color="auto"/>
              <w:bottom w:val="single" w:sz="4" w:space="0" w:color="000000"/>
              <w:right w:val="single" w:sz="4" w:space="0" w:color="auto"/>
            </w:tcBorders>
            <w:vAlign w:val="center"/>
            <w:hideMark/>
          </w:tcPr>
          <w:p w14:paraId="0A33D9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233DCA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AA5D69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725BDA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2DEA01B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E302145"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FE3F69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4777006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B564BB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78A2F04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DE90DB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10BF0BC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530,00</w:t>
            </w:r>
          </w:p>
        </w:tc>
        <w:tc>
          <w:tcPr>
            <w:tcW w:w="423" w:type="pct"/>
            <w:vMerge/>
            <w:tcBorders>
              <w:top w:val="nil"/>
              <w:left w:val="single" w:sz="4" w:space="0" w:color="auto"/>
              <w:bottom w:val="single" w:sz="4" w:space="0" w:color="000000"/>
              <w:right w:val="single" w:sz="4" w:space="0" w:color="auto"/>
            </w:tcBorders>
            <w:vAlign w:val="center"/>
            <w:hideMark/>
          </w:tcPr>
          <w:p w14:paraId="0C34A2C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5A553D9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329153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A1F916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81A25F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C1B757F"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7791D0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C5C2C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5712CEA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078DE38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695DD71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501106D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525,00</w:t>
            </w:r>
          </w:p>
        </w:tc>
        <w:tc>
          <w:tcPr>
            <w:tcW w:w="423" w:type="pct"/>
            <w:vMerge/>
            <w:tcBorders>
              <w:top w:val="nil"/>
              <w:left w:val="single" w:sz="4" w:space="0" w:color="auto"/>
              <w:bottom w:val="single" w:sz="4" w:space="0" w:color="000000"/>
              <w:right w:val="single" w:sz="4" w:space="0" w:color="auto"/>
            </w:tcBorders>
            <w:vAlign w:val="center"/>
            <w:hideMark/>
          </w:tcPr>
          <w:p w14:paraId="3840212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F448DB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53FE6AD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6254C7F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9891C9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9EF09B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5477676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03C67AD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0643CB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5079F67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1F055A4"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C1279C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599,00</w:t>
            </w:r>
          </w:p>
        </w:tc>
        <w:tc>
          <w:tcPr>
            <w:tcW w:w="423" w:type="pct"/>
            <w:vMerge/>
            <w:tcBorders>
              <w:top w:val="nil"/>
              <w:left w:val="single" w:sz="4" w:space="0" w:color="auto"/>
              <w:bottom w:val="single" w:sz="4" w:space="0" w:color="000000"/>
              <w:right w:val="single" w:sz="4" w:space="0" w:color="auto"/>
            </w:tcBorders>
            <w:vAlign w:val="center"/>
            <w:hideMark/>
          </w:tcPr>
          <w:p w14:paraId="5BD785D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76355C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82394D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8131C3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02D039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508C9618"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2253F61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30</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0A139C1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20.59.12.120-00000002 </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2D57840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Тонер-картридж </w:t>
            </w:r>
            <w:proofErr w:type="spellStart"/>
            <w:r w:rsidRPr="00DA383B">
              <w:rPr>
                <w:rFonts w:ascii="Times New Roman" w:eastAsia="Times New Roman" w:hAnsi="Times New Roman" w:cs="Times New Roman"/>
                <w:color w:val="000000"/>
                <w:sz w:val="18"/>
                <w:szCs w:val="18"/>
                <w:lang w:eastAsia="ru-RU"/>
              </w:rPr>
              <w:t>Sindoh</w:t>
            </w:r>
            <w:proofErr w:type="spellEnd"/>
            <w:r w:rsidRPr="00DA383B">
              <w:rPr>
                <w:rFonts w:ascii="Times New Roman" w:eastAsia="Times New Roman" w:hAnsi="Times New Roman" w:cs="Times New Roman"/>
                <w:color w:val="000000"/>
                <w:sz w:val="18"/>
                <w:szCs w:val="18"/>
                <w:lang w:eastAsia="ru-RU"/>
              </w:rPr>
              <w:t xml:space="preserve"> P300T6KK-W</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1171F04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5B1C339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3F48A4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14320,00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376A0F9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14786,67</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7AE45A4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405,25712</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256975B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2,74</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59D5F8C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7,00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00B5911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103506,69</w:t>
            </w:r>
          </w:p>
        </w:tc>
      </w:tr>
      <w:tr w:rsidR="00DA383B" w:rsidRPr="00DA383B" w14:paraId="3C65C6C7"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C66F60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54F951A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7BBDFE6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2D4CE7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7901958D"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CD338C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14990,00</w:t>
            </w:r>
          </w:p>
        </w:tc>
        <w:tc>
          <w:tcPr>
            <w:tcW w:w="423" w:type="pct"/>
            <w:vMerge/>
            <w:tcBorders>
              <w:top w:val="nil"/>
              <w:left w:val="single" w:sz="4" w:space="0" w:color="auto"/>
              <w:bottom w:val="single" w:sz="4" w:space="0" w:color="000000"/>
              <w:right w:val="single" w:sz="4" w:space="0" w:color="auto"/>
            </w:tcBorders>
            <w:vAlign w:val="center"/>
            <w:hideMark/>
          </w:tcPr>
          <w:p w14:paraId="5E35521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E9B914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122195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44337E7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068877B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6F5518D"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2787A09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92810E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311D3E2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49E6BFB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34552C31"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28D186F"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15050,00</w:t>
            </w:r>
          </w:p>
        </w:tc>
        <w:tc>
          <w:tcPr>
            <w:tcW w:w="423" w:type="pct"/>
            <w:vMerge/>
            <w:tcBorders>
              <w:top w:val="nil"/>
              <w:left w:val="single" w:sz="4" w:space="0" w:color="auto"/>
              <w:bottom w:val="single" w:sz="4" w:space="0" w:color="000000"/>
              <w:right w:val="single" w:sz="4" w:space="0" w:color="auto"/>
            </w:tcBorders>
            <w:vAlign w:val="center"/>
            <w:hideMark/>
          </w:tcPr>
          <w:p w14:paraId="39EF42D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2AE4679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76696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55A5782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7FFAF4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3D38F194" w14:textId="77777777" w:rsidTr="00DA383B">
        <w:trPr>
          <w:trHeight w:val="300"/>
        </w:trPr>
        <w:tc>
          <w:tcPr>
            <w:tcW w:w="109" w:type="pct"/>
            <w:vMerge w:val="restart"/>
            <w:tcBorders>
              <w:top w:val="single" w:sz="4" w:space="0" w:color="auto"/>
              <w:left w:val="single" w:sz="4" w:space="0" w:color="auto"/>
              <w:bottom w:val="nil"/>
              <w:right w:val="single" w:sz="4" w:space="0" w:color="auto"/>
            </w:tcBorders>
            <w:shd w:val="clear" w:color="auto" w:fill="auto"/>
            <w:noWrap/>
            <w:vAlign w:val="center"/>
            <w:hideMark/>
          </w:tcPr>
          <w:p w14:paraId="7C465E9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31</w:t>
            </w:r>
          </w:p>
        </w:tc>
        <w:tc>
          <w:tcPr>
            <w:tcW w:w="549" w:type="pct"/>
            <w:vMerge w:val="restart"/>
            <w:tcBorders>
              <w:top w:val="nil"/>
              <w:left w:val="single" w:sz="4" w:space="0" w:color="auto"/>
              <w:bottom w:val="single" w:sz="4" w:space="0" w:color="000000"/>
              <w:right w:val="single" w:sz="4" w:space="0" w:color="auto"/>
            </w:tcBorders>
            <w:shd w:val="clear" w:color="auto" w:fill="auto"/>
            <w:vAlign w:val="center"/>
            <w:hideMark/>
          </w:tcPr>
          <w:p w14:paraId="32A8CFC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20.59.12.120-00000002 / 26.20.40.120-861</w:t>
            </w:r>
          </w:p>
        </w:tc>
        <w:tc>
          <w:tcPr>
            <w:tcW w:w="609" w:type="pct"/>
            <w:vMerge w:val="restart"/>
            <w:tcBorders>
              <w:top w:val="nil"/>
              <w:left w:val="single" w:sz="4" w:space="0" w:color="auto"/>
              <w:bottom w:val="single" w:sz="4" w:space="0" w:color="000000"/>
              <w:right w:val="single" w:sz="4" w:space="0" w:color="auto"/>
            </w:tcBorders>
            <w:shd w:val="clear" w:color="auto" w:fill="auto"/>
            <w:vAlign w:val="center"/>
            <w:hideMark/>
          </w:tcPr>
          <w:p w14:paraId="1137F33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xml:space="preserve">Картридж для электрографических печатающих устройств тип 643/Тонер-картридж </w:t>
            </w:r>
            <w:proofErr w:type="spellStart"/>
            <w:r w:rsidRPr="00DA383B">
              <w:rPr>
                <w:rFonts w:ascii="Times New Roman" w:eastAsia="Times New Roman" w:hAnsi="Times New Roman" w:cs="Times New Roman"/>
                <w:color w:val="000000"/>
                <w:sz w:val="18"/>
                <w:szCs w:val="18"/>
                <w:lang w:eastAsia="ru-RU"/>
              </w:rPr>
              <w:t>Xerox</w:t>
            </w:r>
            <w:proofErr w:type="spellEnd"/>
            <w:r w:rsidRPr="00DA383B">
              <w:rPr>
                <w:rFonts w:ascii="Times New Roman" w:eastAsia="Times New Roman" w:hAnsi="Times New Roman" w:cs="Times New Roman"/>
                <w:color w:val="000000"/>
                <w:sz w:val="18"/>
                <w:szCs w:val="18"/>
                <w:lang w:eastAsia="ru-RU"/>
              </w:rPr>
              <w:t xml:space="preserve"> 106R03623</w:t>
            </w:r>
          </w:p>
        </w:tc>
        <w:tc>
          <w:tcPr>
            <w:tcW w:w="340" w:type="pct"/>
            <w:vMerge w:val="restart"/>
            <w:tcBorders>
              <w:top w:val="nil"/>
              <w:left w:val="single" w:sz="4" w:space="0" w:color="auto"/>
              <w:bottom w:val="single" w:sz="4" w:space="0" w:color="000000"/>
              <w:right w:val="single" w:sz="4" w:space="0" w:color="auto"/>
            </w:tcBorders>
            <w:shd w:val="clear" w:color="auto" w:fill="auto"/>
            <w:vAlign w:val="center"/>
            <w:hideMark/>
          </w:tcPr>
          <w:p w14:paraId="2A7A4A5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proofErr w:type="spellStart"/>
            <w:r w:rsidRPr="00DA383B">
              <w:rPr>
                <w:rFonts w:ascii="Times New Roman" w:eastAsia="Times New Roman" w:hAnsi="Times New Roman" w:cs="Times New Roman"/>
                <w:color w:val="000000"/>
                <w:sz w:val="18"/>
                <w:szCs w:val="18"/>
                <w:lang w:eastAsia="ru-RU"/>
              </w:rPr>
              <w:t>шт</w:t>
            </w:r>
            <w:proofErr w:type="spellEnd"/>
          </w:p>
        </w:tc>
        <w:tc>
          <w:tcPr>
            <w:tcW w:w="874" w:type="pct"/>
            <w:tcBorders>
              <w:top w:val="nil"/>
              <w:left w:val="nil"/>
              <w:bottom w:val="single" w:sz="4" w:space="0" w:color="auto"/>
              <w:right w:val="single" w:sz="4" w:space="0" w:color="auto"/>
            </w:tcBorders>
            <w:shd w:val="clear" w:color="auto" w:fill="auto"/>
            <w:vAlign w:val="center"/>
            <w:hideMark/>
          </w:tcPr>
          <w:p w14:paraId="3083B34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47811D9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909,00</w:t>
            </w:r>
          </w:p>
        </w:tc>
        <w:tc>
          <w:tcPr>
            <w:tcW w:w="423" w:type="pct"/>
            <w:vMerge w:val="restart"/>
            <w:tcBorders>
              <w:top w:val="nil"/>
              <w:left w:val="single" w:sz="4" w:space="0" w:color="auto"/>
              <w:bottom w:val="single" w:sz="4" w:space="0" w:color="000000"/>
              <w:right w:val="single" w:sz="4" w:space="0" w:color="auto"/>
            </w:tcBorders>
            <w:shd w:val="clear" w:color="auto" w:fill="auto"/>
            <w:vAlign w:val="center"/>
            <w:hideMark/>
          </w:tcPr>
          <w:p w14:paraId="3F599E59"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888,20</w:t>
            </w:r>
          </w:p>
        </w:tc>
        <w:tc>
          <w:tcPr>
            <w:tcW w:w="499" w:type="pct"/>
            <w:vMerge w:val="restart"/>
            <w:tcBorders>
              <w:top w:val="nil"/>
              <w:left w:val="single" w:sz="4" w:space="0" w:color="auto"/>
              <w:bottom w:val="single" w:sz="4" w:space="0" w:color="000000"/>
              <w:right w:val="single" w:sz="4" w:space="0" w:color="auto"/>
            </w:tcBorders>
            <w:shd w:val="clear" w:color="auto" w:fill="auto"/>
            <w:vAlign w:val="center"/>
            <w:hideMark/>
          </w:tcPr>
          <w:p w14:paraId="6C1C8A68"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15,44991909</w:t>
            </w:r>
          </w:p>
        </w:tc>
        <w:tc>
          <w:tcPr>
            <w:tcW w:w="445" w:type="pct"/>
            <w:vMerge w:val="restart"/>
            <w:tcBorders>
              <w:top w:val="nil"/>
              <w:left w:val="single" w:sz="4" w:space="0" w:color="auto"/>
              <w:bottom w:val="single" w:sz="4" w:space="0" w:color="000000"/>
              <w:right w:val="single" w:sz="4" w:space="0" w:color="auto"/>
            </w:tcBorders>
            <w:shd w:val="clear" w:color="auto" w:fill="auto"/>
            <w:vAlign w:val="center"/>
            <w:hideMark/>
          </w:tcPr>
          <w:p w14:paraId="1DF69BF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1,74</w:t>
            </w:r>
          </w:p>
        </w:tc>
        <w:tc>
          <w:tcPr>
            <w:tcW w:w="379" w:type="pct"/>
            <w:vMerge w:val="restart"/>
            <w:tcBorders>
              <w:top w:val="nil"/>
              <w:left w:val="single" w:sz="4" w:space="0" w:color="auto"/>
              <w:bottom w:val="single" w:sz="4" w:space="0" w:color="000000"/>
              <w:right w:val="single" w:sz="4" w:space="0" w:color="auto"/>
            </w:tcBorders>
            <w:shd w:val="clear" w:color="auto" w:fill="auto"/>
            <w:vAlign w:val="center"/>
            <w:hideMark/>
          </w:tcPr>
          <w:p w14:paraId="18CA00AA"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6,00</w:t>
            </w:r>
          </w:p>
        </w:tc>
        <w:tc>
          <w:tcPr>
            <w:tcW w:w="406" w:type="pct"/>
            <w:vMerge w:val="restart"/>
            <w:tcBorders>
              <w:top w:val="nil"/>
              <w:left w:val="single" w:sz="4" w:space="0" w:color="auto"/>
              <w:bottom w:val="single" w:sz="4" w:space="0" w:color="000000"/>
              <w:right w:val="single" w:sz="4" w:space="0" w:color="auto"/>
            </w:tcBorders>
            <w:shd w:val="clear" w:color="auto" w:fill="auto"/>
            <w:vAlign w:val="center"/>
            <w:hideMark/>
          </w:tcPr>
          <w:p w14:paraId="18883A80"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5329,20</w:t>
            </w:r>
          </w:p>
        </w:tc>
      </w:tr>
      <w:tr w:rsidR="00DA383B" w:rsidRPr="00DA383B" w14:paraId="28F66AC3"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4C9893A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146471A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6C6948F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1E2227FE"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1F650E8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02EAD69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880,00</w:t>
            </w:r>
          </w:p>
        </w:tc>
        <w:tc>
          <w:tcPr>
            <w:tcW w:w="423" w:type="pct"/>
            <w:vMerge/>
            <w:tcBorders>
              <w:top w:val="nil"/>
              <w:left w:val="single" w:sz="4" w:space="0" w:color="auto"/>
              <w:bottom w:val="single" w:sz="4" w:space="0" w:color="000000"/>
              <w:right w:val="single" w:sz="4" w:space="0" w:color="auto"/>
            </w:tcBorders>
            <w:vAlign w:val="center"/>
            <w:hideMark/>
          </w:tcPr>
          <w:p w14:paraId="0637234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C50BB5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102F44E6"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0072E96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5370C9B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46A6C63A"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106A89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622A5C2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E1E1DC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46964C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4A4C58C6"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6DF67107"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900,00</w:t>
            </w:r>
          </w:p>
        </w:tc>
        <w:tc>
          <w:tcPr>
            <w:tcW w:w="423" w:type="pct"/>
            <w:vMerge/>
            <w:tcBorders>
              <w:top w:val="nil"/>
              <w:left w:val="single" w:sz="4" w:space="0" w:color="auto"/>
              <w:bottom w:val="single" w:sz="4" w:space="0" w:color="000000"/>
              <w:right w:val="single" w:sz="4" w:space="0" w:color="auto"/>
            </w:tcBorders>
            <w:vAlign w:val="center"/>
            <w:hideMark/>
          </w:tcPr>
          <w:p w14:paraId="225B163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1B706C2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42F155F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3F7C3AC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1BE8A24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1C46C1B"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070F74A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6FA7BA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0267ED0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67FDC497"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0D6BCFE5"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7C13320B"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879,00</w:t>
            </w:r>
          </w:p>
        </w:tc>
        <w:tc>
          <w:tcPr>
            <w:tcW w:w="423" w:type="pct"/>
            <w:vMerge/>
            <w:tcBorders>
              <w:top w:val="nil"/>
              <w:left w:val="single" w:sz="4" w:space="0" w:color="auto"/>
              <w:bottom w:val="single" w:sz="4" w:space="0" w:color="000000"/>
              <w:right w:val="single" w:sz="4" w:space="0" w:color="auto"/>
            </w:tcBorders>
            <w:vAlign w:val="center"/>
            <w:hideMark/>
          </w:tcPr>
          <w:p w14:paraId="0773D67F"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01F87B6A"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34A34A9B"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7771DF8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6698DF8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C51AED8" w14:textId="77777777" w:rsidTr="00DA383B">
        <w:trPr>
          <w:trHeight w:val="300"/>
        </w:trPr>
        <w:tc>
          <w:tcPr>
            <w:tcW w:w="109" w:type="pct"/>
            <w:vMerge/>
            <w:tcBorders>
              <w:top w:val="single" w:sz="4" w:space="0" w:color="auto"/>
              <w:left w:val="single" w:sz="4" w:space="0" w:color="auto"/>
              <w:bottom w:val="nil"/>
              <w:right w:val="single" w:sz="4" w:space="0" w:color="auto"/>
            </w:tcBorders>
            <w:vAlign w:val="center"/>
            <w:hideMark/>
          </w:tcPr>
          <w:p w14:paraId="3773F969"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549" w:type="pct"/>
            <w:vMerge/>
            <w:tcBorders>
              <w:top w:val="nil"/>
              <w:left w:val="single" w:sz="4" w:space="0" w:color="auto"/>
              <w:bottom w:val="single" w:sz="4" w:space="0" w:color="000000"/>
              <w:right w:val="single" w:sz="4" w:space="0" w:color="auto"/>
            </w:tcBorders>
            <w:vAlign w:val="center"/>
            <w:hideMark/>
          </w:tcPr>
          <w:p w14:paraId="7734146C"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609" w:type="pct"/>
            <w:vMerge/>
            <w:tcBorders>
              <w:top w:val="nil"/>
              <w:left w:val="single" w:sz="4" w:space="0" w:color="auto"/>
              <w:bottom w:val="single" w:sz="4" w:space="0" w:color="000000"/>
              <w:right w:val="single" w:sz="4" w:space="0" w:color="auto"/>
            </w:tcBorders>
            <w:vAlign w:val="center"/>
            <w:hideMark/>
          </w:tcPr>
          <w:p w14:paraId="240066ED"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40" w:type="pct"/>
            <w:vMerge/>
            <w:tcBorders>
              <w:top w:val="nil"/>
              <w:left w:val="single" w:sz="4" w:space="0" w:color="auto"/>
              <w:bottom w:val="single" w:sz="4" w:space="0" w:color="000000"/>
              <w:right w:val="single" w:sz="4" w:space="0" w:color="auto"/>
            </w:tcBorders>
            <w:vAlign w:val="center"/>
            <w:hideMark/>
          </w:tcPr>
          <w:p w14:paraId="3E7956F5"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874" w:type="pct"/>
            <w:tcBorders>
              <w:top w:val="nil"/>
              <w:left w:val="nil"/>
              <w:bottom w:val="single" w:sz="4" w:space="0" w:color="auto"/>
              <w:right w:val="single" w:sz="4" w:space="0" w:color="auto"/>
            </w:tcBorders>
            <w:shd w:val="clear" w:color="auto" w:fill="auto"/>
            <w:vAlign w:val="center"/>
            <w:hideMark/>
          </w:tcPr>
          <w:p w14:paraId="5009CC12"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Экранная копия от 13.04.2026 г.</w:t>
            </w:r>
          </w:p>
        </w:tc>
        <w:tc>
          <w:tcPr>
            <w:tcW w:w="368" w:type="pct"/>
            <w:tcBorders>
              <w:top w:val="nil"/>
              <w:left w:val="nil"/>
              <w:bottom w:val="single" w:sz="4" w:space="0" w:color="auto"/>
              <w:right w:val="single" w:sz="4" w:space="0" w:color="auto"/>
            </w:tcBorders>
            <w:shd w:val="clear" w:color="auto" w:fill="auto"/>
            <w:vAlign w:val="center"/>
            <w:hideMark/>
          </w:tcPr>
          <w:p w14:paraId="22E6AAEE"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873,00</w:t>
            </w:r>
          </w:p>
        </w:tc>
        <w:tc>
          <w:tcPr>
            <w:tcW w:w="423" w:type="pct"/>
            <w:vMerge/>
            <w:tcBorders>
              <w:top w:val="nil"/>
              <w:left w:val="single" w:sz="4" w:space="0" w:color="auto"/>
              <w:bottom w:val="single" w:sz="4" w:space="0" w:color="000000"/>
              <w:right w:val="single" w:sz="4" w:space="0" w:color="auto"/>
            </w:tcBorders>
            <w:vAlign w:val="center"/>
            <w:hideMark/>
          </w:tcPr>
          <w:p w14:paraId="06381E84"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99" w:type="pct"/>
            <w:vMerge/>
            <w:tcBorders>
              <w:top w:val="nil"/>
              <w:left w:val="single" w:sz="4" w:space="0" w:color="auto"/>
              <w:bottom w:val="single" w:sz="4" w:space="0" w:color="000000"/>
              <w:right w:val="single" w:sz="4" w:space="0" w:color="auto"/>
            </w:tcBorders>
            <w:vAlign w:val="center"/>
            <w:hideMark/>
          </w:tcPr>
          <w:p w14:paraId="31F76E51"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45" w:type="pct"/>
            <w:vMerge/>
            <w:tcBorders>
              <w:top w:val="nil"/>
              <w:left w:val="single" w:sz="4" w:space="0" w:color="auto"/>
              <w:bottom w:val="single" w:sz="4" w:space="0" w:color="000000"/>
              <w:right w:val="single" w:sz="4" w:space="0" w:color="auto"/>
            </w:tcBorders>
            <w:vAlign w:val="center"/>
            <w:hideMark/>
          </w:tcPr>
          <w:p w14:paraId="7C4FF46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379" w:type="pct"/>
            <w:vMerge/>
            <w:tcBorders>
              <w:top w:val="nil"/>
              <w:left w:val="single" w:sz="4" w:space="0" w:color="auto"/>
              <w:bottom w:val="single" w:sz="4" w:space="0" w:color="000000"/>
              <w:right w:val="single" w:sz="4" w:space="0" w:color="auto"/>
            </w:tcBorders>
            <w:vAlign w:val="center"/>
            <w:hideMark/>
          </w:tcPr>
          <w:p w14:paraId="225F6770"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c>
          <w:tcPr>
            <w:tcW w:w="406" w:type="pct"/>
            <w:vMerge/>
            <w:tcBorders>
              <w:top w:val="nil"/>
              <w:left w:val="single" w:sz="4" w:space="0" w:color="auto"/>
              <w:bottom w:val="single" w:sz="4" w:space="0" w:color="000000"/>
              <w:right w:val="single" w:sz="4" w:space="0" w:color="auto"/>
            </w:tcBorders>
            <w:vAlign w:val="center"/>
            <w:hideMark/>
          </w:tcPr>
          <w:p w14:paraId="410FF5B3"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r w:rsidR="00DA383B" w:rsidRPr="00DA383B" w14:paraId="14752393" w14:textId="77777777" w:rsidTr="00DA383B">
        <w:trPr>
          <w:trHeight w:val="300"/>
        </w:trPr>
        <w:tc>
          <w:tcPr>
            <w:tcW w:w="4594" w:type="pct"/>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AD4DA5" w14:textId="77777777" w:rsidR="00DA383B" w:rsidRPr="00DA383B" w:rsidRDefault="00DA383B" w:rsidP="00DA383B">
            <w:pPr>
              <w:spacing w:after="0" w:line="240" w:lineRule="auto"/>
              <w:jc w:val="right"/>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w:t>
            </w:r>
          </w:p>
        </w:tc>
        <w:tc>
          <w:tcPr>
            <w:tcW w:w="406" w:type="pct"/>
            <w:tcBorders>
              <w:top w:val="nil"/>
              <w:left w:val="nil"/>
              <w:bottom w:val="single" w:sz="4" w:space="0" w:color="auto"/>
              <w:right w:val="single" w:sz="4" w:space="0" w:color="auto"/>
            </w:tcBorders>
            <w:shd w:val="clear" w:color="auto" w:fill="auto"/>
            <w:noWrap/>
            <w:vAlign w:val="center"/>
            <w:hideMark/>
          </w:tcPr>
          <w:p w14:paraId="078856C3"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502025,20</w:t>
            </w:r>
          </w:p>
        </w:tc>
      </w:tr>
      <w:tr w:rsidR="00DA383B" w:rsidRPr="00DA383B" w14:paraId="48BE5950" w14:textId="77777777" w:rsidTr="00DA383B">
        <w:trPr>
          <w:trHeight w:val="450"/>
        </w:trPr>
        <w:tc>
          <w:tcPr>
            <w:tcW w:w="5000" w:type="pct"/>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CE282BC" w14:textId="77777777" w:rsidR="00DA383B" w:rsidRPr="00DA383B" w:rsidRDefault="00DA383B" w:rsidP="00DA383B">
            <w:pPr>
              <w:spacing w:after="0" w:line="240" w:lineRule="auto"/>
              <w:jc w:val="center"/>
              <w:rPr>
                <w:rFonts w:ascii="Times New Roman" w:eastAsia="Times New Roman" w:hAnsi="Times New Roman" w:cs="Times New Roman"/>
                <w:color w:val="000000"/>
                <w:sz w:val="18"/>
                <w:szCs w:val="18"/>
                <w:lang w:eastAsia="ru-RU"/>
              </w:rPr>
            </w:pPr>
            <w:r w:rsidRPr="00DA383B">
              <w:rPr>
                <w:rFonts w:ascii="Times New Roman" w:eastAsia="Times New Roman" w:hAnsi="Times New Roman" w:cs="Times New Roman"/>
                <w:color w:val="000000"/>
                <w:sz w:val="18"/>
                <w:szCs w:val="18"/>
                <w:lang w:eastAsia="ru-RU"/>
              </w:rPr>
              <w:t>*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rsidR="00DA383B" w:rsidRPr="00DA383B" w14:paraId="2E199A7D" w14:textId="77777777" w:rsidTr="00DA383B">
        <w:trPr>
          <w:trHeight w:val="450"/>
        </w:trPr>
        <w:tc>
          <w:tcPr>
            <w:tcW w:w="5000" w:type="pct"/>
            <w:gridSpan w:val="11"/>
            <w:vMerge/>
            <w:tcBorders>
              <w:top w:val="single" w:sz="4" w:space="0" w:color="auto"/>
              <w:left w:val="single" w:sz="4" w:space="0" w:color="auto"/>
              <w:bottom w:val="single" w:sz="4" w:space="0" w:color="000000"/>
              <w:right w:val="single" w:sz="4" w:space="0" w:color="000000"/>
            </w:tcBorders>
            <w:vAlign w:val="center"/>
            <w:hideMark/>
          </w:tcPr>
          <w:p w14:paraId="49752502" w14:textId="77777777" w:rsidR="00DA383B" w:rsidRPr="00DA383B" w:rsidRDefault="00DA383B" w:rsidP="00DA383B">
            <w:pPr>
              <w:spacing w:after="0" w:line="240" w:lineRule="auto"/>
              <w:rPr>
                <w:rFonts w:ascii="Times New Roman" w:eastAsia="Times New Roman" w:hAnsi="Times New Roman" w:cs="Times New Roman"/>
                <w:color w:val="000000"/>
                <w:sz w:val="18"/>
                <w:szCs w:val="18"/>
                <w:lang w:eastAsia="ru-RU"/>
              </w:rPr>
            </w:pPr>
          </w:p>
        </w:tc>
      </w:tr>
    </w:tbl>
    <w:p w14:paraId="62917B4F" w14:textId="5263C721" w:rsidR="00ED57AB" w:rsidRPr="00E6040F" w:rsidRDefault="00ED57AB" w:rsidP="00927EB1">
      <w:pPr>
        <w:rPr>
          <w:rFonts w:ascii="Times New Roman" w:eastAsia="Times New Roman" w:hAnsi="Times New Roman" w:cs="Times New Roman"/>
          <w:bCs/>
          <w:iCs/>
          <w:sz w:val="20"/>
          <w:szCs w:val="20"/>
          <w:lang w:eastAsia="ru-RU"/>
        </w:rPr>
      </w:pPr>
    </w:p>
    <w:sectPr w:rsidR="00ED57AB" w:rsidRPr="00E6040F" w:rsidSect="009E34EF">
      <w:footerReference w:type="even" r:id="rId17"/>
      <w:footerReference w:type="default" r:id="rId18"/>
      <w:pgSz w:w="16838" w:h="11906" w:orient="landscape"/>
      <w:pgMar w:top="284" w:right="536" w:bottom="142" w:left="719" w:header="142" w:footer="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829427"/>
      <w:docPartObj>
        <w:docPartGallery w:val="Page Numbers (Bottom of Page)"/>
        <w:docPartUnique/>
      </w:docPartObj>
    </w:sdtPr>
    <w:sdtEndPr/>
    <w:sdtContent>
      <w:p w14:paraId="042A5C80" w14:textId="2D4D57E9" w:rsidR="008A2F28" w:rsidRDefault="008A2F28">
        <w:pPr>
          <w:pStyle w:val="ad"/>
          <w:jc w:val="center"/>
        </w:pPr>
        <w:r>
          <w:fldChar w:fldCharType="begin"/>
        </w:r>
        <w:r>
          <w:instrText>PAGE   \* MERGEFORMAT</w:instrText>
        </w:r>
        <w:r>
          <w:fldChar w:fldCharType="separate"/>
        </w:r>
        <w:r w:rsidR="00CC0771">
          <w:rPr>
            <w:noProof/>
          </w:rPr>
          <w:t>1</w:t>
        </w:r>
        <w:r>
          <w:fldChar w:fldCharType="end"/>
        </w:r>
      </w:p>
    </w:sdtContent>
  </w:sdt>
  <w:p w14:paraId="682B4A14" w14:textId="77777777" w:rsidR="008A2F28" w:rsidRDefault="008A2F2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5AE63" w14:textId="77777777" w:rsidR="00F82ABF" w:rsidRPr="009E34EF" w:rsidRDefault="00F82ABF" w:rsidP="009E34E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85CC" w14:textId="77777777" w:rsidR="008A2F28" w:rsidRPr="00756968" w:rsidRDefault="008A2F28" w:rsidP="00756968">
    <w:pPr>
      <w:pStyle w:val="af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0"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1"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4"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7"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9"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0"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5"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1"/>
  </w:num>
  <w:num w:numId="2">
    <w:abstractNumId w:val="22"/>
  </w:num>
  <w:num w:numId="3">
    <w:abstractNumId w:val="16"/>
  </w:num>
  <w:num w:numId="4">
    <w:abstractNumId w:val="8"/>
  </w:num>
  <w:num w:numId="5">
    <w:abstractNumId w:val="17"/>
  </w:num>
  <w:num w:numId="6">
    <w:abstractNumId w:val="4"/>
  </w:num>
  <w:num w:numId="7">
    <w:abstractNumId w:val="27"/>
  </w:num>
  <w:num w:numId="8">
    <w:abstractNumId w:val="10"/>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6"/>
  </w:num>
  <w:num w:numId="13">
    <w:abstractNumId w:val="1"/>
  </w:num>
  <w:num w:numId="14">
    <w:abstractNumId w:val="21"/>
  </w:num>
  <w:num w:numId="15">
    <w:abstractNumId w:val="15"/>
  </w:num>
  <w:num w:numId="16">
    <w:abstractNumId w:val="14"/>
  </w:num>
  <w:num w:numId="17">
    <w:abstractNumId w:val="0"/>
  </w:num>
  <w:num w:numId="18">
    <w:abstractNumId w:val="26"/>
  </w:num>
  <w:num w:numId="19">
    <w:abstractNumId w:val="24"/>
  </w:num>
  <w:num w:numId="20">
    <w:abstractNumId w:val="3"/>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2"/>
  </w:num>
  <w:num w:numId="27">
    <w:abstractNumId w:val="13"/>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1B2"/>
    <w:rsid w:val="00001021"/>
    <w:rsid w:val="000120E0"/>
    <w:rsid w:val="00021AAA"/>
    <w:rsid w:val="00025813"/>
    <w:rsid w:val="00055DBE"/>
    <w:rsid w:val="00077185"/>
    <w:rsid w:val="00086B78"/>
    <w:rsid w:val="00087422"/>
    <w:rsid w:val="00096752"/>
    <w:rsid w:val="000B43F5"/>
    <w:rsid w:val="000C0371"/>
    <w:rsid w:val="000C148A"/>
    <w:rsid w:val="000E0646"/>
    <w:rsid w:val="0010554E"/>
    <w:rsid w:val="0013251A"/>
    <w:rsid w:val="00147D71"/>
    <w:rsid w:val="001971E6"/>
    <w:rsid w:val="001B5636"/>
    <w:rsid w:val="001B5E82"/>
    <w:rsid w:val="001D7E87"/>
    <w:rsid w:val="001E74B8"/>
    <w:rsid w:val="001F6CC4"/>
    <w:rsid w:val="00202A77"/>
    <w:rsid w:val="00223CC0"/>
    <w:rsid w:val="00232109"/>
    <w:rsid w:val="002465A3"/>
    <w:rsid w:val="002622EA"/>
    <w:rsid w:val="00271092"/>
    <w:rsid w:val="0027482A"/>
    <w:rsid w:val="00293792"/>
    <w:rsid w:val="002B5C2A"/>
    <w:rsid w:val="002C4F5C"/>
    <w:rsid w:val="002D4036"/>
    <w:rsid w:val="002E2DB8"/>
    <w:rsid w:val="00310825"/>
    <w:rsid w:val="00332C2D"/>
    <w:rsid w:val="003403E6"/>
    <w:rsid w:val="00350BDE"/>
    <w:rsid w:val="00364D4D"/>
    <w:rsid w:val="00380EBE"/>
    <w:rsid w:val="00381288"/>
    <w:rsid w:val="00396CD3"/>
    <w:rsid w:val="00397FBF"/>
    <w:rsid w:val="003A2439"/>
    <w:rsid w:val="003B1AB8"/>
    <w:rsid w:val="003C4B7E"/>
    <w:rsid w:val="003F2E8E"/>
    <w:rsid w:val="003F5744"/>
    <w:rsid w:val="004021F9"/>
    <w:rsid w:val="004161B2"/>
    <w:rsid w:val="004243D3"/>
    <w:rsid w:val="00430AE0"/>
    <w:rsid w:val="004318CD"/>
    <w:rsid w:val="004365E4"/>
    <w:rsid w:val="00440F59"/>
    <w:rsid w:val="004425E7"/>
    <w:rsid w:val="00471CBA"/>
    <w:rsid w:val="004E30B7"/>
    <w:rsid w:val="004F5181"/>
    <w:rsid w:val="0053347B"/>
    <w:rsid w:val="00546F93"/>
    <w:rsid w:val="0056351B"/>
    <w:rsid w:val="00573D28"/>
    <w:rsid w:val="0058286E"/>
    <w:rsid w:val="005838C9"/>
    <w:rsid w:val="00585D55"/>
    <w:rsid w:val="00597819"/>
    <w:rsid w:val="005C1958"/>
    <w:rsid w:val="005E679F"/>
    <w:rsid w:val="005F75CD"/>
    <w:rsid w:val="0062249C"/>
    <w:rsid w:val="00637C50"/>
    <w:rsid w:val="0064044E"/>
    <w:rsid w:val="00640A7C"/>
    <w:rsid w:val="006459A9"/>
    <w:rsid w:val="00655082"/>
    <w:rsid w:val="00693E3D"/>
    <w:rsid w:val="006956B7"/>
    <w:rsid w:val="006C3B9D"/>
    <w:rsid w:val="006E5ADB"/>
    <w:rsid w:val="006F5663"/>
    <w:rsid w:val="007011BE"/>
    <w:rsid w:val="0071548D"/>
    <w:rsid w:val="007372FA"/>
    <w:rsid w:val="00743D3F"/>
    <w:rsid w:val="00747B6F"/>
    <w:rsid w:val="007562F7"/>
    <w:rsid w:val="007A3342"/>
    <w:rsid w:val="007B5D39"/>
    <w:rsid w:val="008200A3"/>
    <w:rsid w:val="00863B24"/>
    <w:rsid w:val="008A0884"/>
    <w:rsid w:val="008A2F28"/>
    <w:rsid w:val="008A61FD"/>
    <w:rsid w:val="008A77B0"/>
    <w:rsid w:val="008B6D36"/>
    <w:rsid w:val="008D4826"/>
    <w:rsid w:val="008D63FE"/>
    <w:rsid w:val="00904F08"/>
    <w:rsid w:val="00915BC7"/>
    <w:rsid w:val="00927EB1"/>
    <w:rsid w:val="00944AA8"/>
    <w:rsid w:val="00945EF9"/>
    <w:rsid w:val="00952C25"/>
    <w:rsid w:val="009A5FA0"/>
    <w:rsid w:val="009E34EF"/>
    <w:rsid w:val="009E5206"/>
    <w:rsid w:val="009F2186"/>
    <w:rsid w:val="00A04891"/>
    <w:rsid w:val="00A20A46"/>
    <w:rsid w:val="00A270F1"/>
    <w:rsid w:val="00A37CF1"/>
    <w:rsid w:val="00A43910"/>
    <w:rsid w:val="00A43A1A"/>
    <w:rsid w:val="00A53215"/>
    <w:rsid w:val="00A60D52"/>
    <w:rsid w:val="00A65E7B"/>
    <w:rsid w:val="00A73D74"/>
    <w:rsid w:val="00A85430"/>
    <w:rsid w:val="00B059B6"/>
    <w:rsid w:val="00B1139B"/>
    <w:rsid w:val="00B159AB"/>
    <w:rsid w:val="00B1617E"/>
    <w:rsid w:val="00B2554C"/>
    <w:rsid w:val="00B2798F"/>
    <w:rsid w:val="00B80DB7"/>
    <w:rsid w:val="00B85C23"/>
    <w:rsid w:val="00B8633B"/>
    <w:rsid w:val="00B8702B"/>
    <w:rsid w:val="00BA5854"/>
    <w:rsid w:val="00BB31C9"/>
    <w:rsid w:val="00C205DE"/>
    <w:rsid w:val="00C45C9D"/>
    <w:rsid w:val="00C56984"/>
    <w:rsid w:val="00C618EE"/>
    <w:rsid w:val="00C726F5"/>
    <w:rsid w:val="00C823C4"/>
    <w:rsid w:val="00CB2809"/>
    <w:rsid w:val="00CB784E"/>
    <w:rsid w:val="00CC0771"/>
    <w:rsid w:val="00CC6202"/>
    <w:rsid w:val="00CE6764"/>
    <w:rsid w:val="00CF0109"/>
    <w:rsid w:val="00CF4C96"/>
    <w:rsid w:val="00D00650"/>
    <w:rsid w:val="00D70CF9"/>
    <w:rsid w:val="00DA383B"/>
    <w:rsid w:val="00DA43F2"/>
    <w:rsid w:val="00DA7425"/>
    <w:rsid w:val="00DB37F0"/>
    <w:rsid w:val="00E12BC0"/>
    <w:rsid w:val="00E6040F"/>
    <w:rsid w:val="00E7539C"/>
    <w:rsid w:val="00EB1ED7"/>
    <w:rsid w:val="00ED57AB"/>
    <w:rsid w:val="00ED74A0"/>
    <w:rsid w:val="00EE72C5"/>
    <w:rsid w:val="00F05AC8"/>
    <w:rsid w:val="00F24081"/>
    <w:rsid w:val="00F24AD9"/>
    <w:rsid w:val="00F35940"/>
    <w:rsid w:val="00F40BBB"/>
    <w:rsid w:val="00F45610"/>
    <w:rsid w:val="00F53025"/>
    <w:rsid w:val="00F65442"/>
    <w:rsid w:val="00F71606"/>
    <w:rsid w:val="00F7643E"/>
    <w:rsid w:val="00F8262D"/>
    <w:rsid w:val="00F82ABF"/>
    <w:rsid w:val="00F93240"/>
    <w:rsid w:val="00F94F8F"/>
    <w:rsid w:val="00F96B84"/>
    <w:rsid w:val="00FD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2"/>
    <w:rsid w:val="00E12B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7">
    <w:name w:val="xl67"/>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8">
    <w:name w:val="xl68"/>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2"/>
    <w:rsid w:val="00E12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1">
    <w:name w:val="xl71"/>
    <w:basedOn w:val="a2"/>
    <w:rsid w:val="00E12B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2">
    <w:name w:val="xl72"/>
    <w:basedOn w:val="a2"/>
    <w:rsid w:val="00E12BC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3">
    <w:name w:val="xl73"/>
    <w:basedOn w:val="a2"/>
    <w:rsid w:val="00E12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2"/>
    <w:rsid w:val="00E12B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5">
    <w:name w:val="xl75"/>
    <w:basedOn w:val="a2"/>
    <w:rsid w:val="00E12BC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2"/>
    <w:rsid w:val="00E12B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7">
    <w:name w:val="xl77"/>
    <w:basedOn w:val="a2"/>
    <w:rsid w:val="00E12BC0"/>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8">
    <w:name w:val="xl78"/>
    <w:basedOn w:val="a2"/>
    <w:rsid w:val="00E12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9">
    <w:name w:val="xl79"/>
    <w:basedOn w:val="a2"/>
    <w:rsid w:val="00E12BC0"/>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0">
    <w:name w:val="xl80"/>
    <w:basedOn w:val="a2"/>
    <w:rsid w:val="00E12BC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1">
    <w:name w:val="xl81"/>
    <w:basedOn w:val="a2"/>
    <w:rsid w:val="00E12BC0"/>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2"/>
    <w:rsid w:val="00E12BC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3">
    <w:name w:val="xl83"/>
    <w:basedOn w:val="a2"/>
    <w:rsid w:val="00E12BC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4">
    <w:name w:val="xl84"/>
    <w:basedOn w:val="a2"/>
    <w:rsid w:val="00E12BC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5">
    <w:name w:val="xl85"/>
    <w:basedOn w:val="a2"/>
    <w:rsid w:val="00E12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86">
    <w:name w:val="xl86"/>
    <w:basedOn w:val="a2"/>
    <w:rsid w:val="00E12BC0"/>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87">
    <w:name w:val="xl87"/>
    <w:basedOn w:val="a2"/>
    <w:rsid w:val="00E12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942354">
      <w:bodyDiv w:val="1"/>
      <w:marLeft w:val="0"/>
      <w:marRight w:val="0"/>
      <w:marTop w:val="0"/>
      <w:marBottom w:val="0"/>
      <w:divBdr>
        <w:top w:val="none" w:sz="0" w:space="0" w:color="auto"/>
        <w:left w:val="none" w:sz="0" w:space="0" w:color="auto"/>
        <w:bottom w:val="none" w:sz="0" w:space="0" w:color="auto"/>
        <w:right w:val="none" w:sz="0" w:space="0" w:color="auto"/>
      </w:divBdr>
    </w:div>
    <w:div w:id="436294809">
      <w:bodyDiv w:val="1"/>
      <w:marLeft w:val="0"/>
      <w:marRight w:val="0"/>
      <w:marTop w:val="0"/>
      <w:marBottom w:val="0"/>
      <w:divBdr>
        <w:top w:val="none" w:sz="0" w:space="0" w:color="auto"/>
        <w:left w:val="none" w:sz="0" w:space="0" w:color="auto"/>
        <w:bottom w:val="none" w:sz="0" w:space="0" w:color="auto"/>
        <w:right w:val="none" w:sz="0" w:space="0" w:color="auto"/>
      </w:divBdr>
    </w:div>
    <w:div w:id="438574254">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850029892">
      <w:bodyDiv w:val="1"/>
      <w:marLeft w:val="0"/>
      <w:marRight w:val="0"/>
      <w:marTop w:val="0"/>
      <w:marBottom w:val="0"/>
      <w:divBdr>
        <w:top w:val="none" w:sz="0" w:space="0" w:color="auto"/>
        <w:left w:val="none" w:sz="0" w:space="0" w:color="auto"/>
        <w:bottom w:val="none" w:sz="0" w:space="0" w:color="auto"/>
        <w:right w:val="none" w:sz="0" w:space="0" w:color="auto"/>
      </w:divBdr>
    </w:div>
    <w:div w:id="879896913">
      <w:bodyDiv w:val="1"/>
      <w:marLeft w:val="0"/>
      <w:marRight w:val="0"/>
      <w:marTop w:val="0"/>
      <w:marBottom w:val="0"/>
      <w:divBdr>
        <w:top w:val="none" w:sz="0" w:space="0" w:color="auto"/>
        <w:left w:val="none" w:sz="0" w:space="0" w:color="auto"/>
        <w:bottom w:val="none" w:sz="0" w:space="0" w:color="auto"/>
        <w:right w:val="none" w:sz="0" w:space="0" w:color="auto"/>
      </w:divBdr>
    </w:div>
    <w:div w:id="1002314061">
      <w:bodyDiv w:val="1"/>
      <w:marLeft w:val="0"/>
      <w:marRight w:val="0"/>
      <w:marTop w:val="0"/>
      <w:marBottom w:val="0"/>
      <w:divBdr>
        <w:top w:val="none" w:sz="0" w:space="0" w:color="auto"/>
        <w:left w:val="none" w:sz="0" w:space="0" w:color="auto"/>
        <w:bottom w:val="none" w:sz="0" w:space="0" w:color="auto"/>
        <w:right w:val="none" w:sz="0" w:space="0" w:color="auto"/>
      </w:divBdr>
    </w:div>
    <w:div w:id="1012414543">
      <w:bodyDiv w:val="1"/>
      <w:marLeft w:val="0"/>
      <w:marRight w:val="0"/>
      <w:marTop w:val="0"/>
      <w:marBottom w:val="0"/>
      <w:divBdr>
        <w:top w:val="none" w:sz="0" w:space="0" w:color="auto"/>
        <w:left w:val="none" w:sz="0" w:space="0" w:color="auto"/>
        <w:bottom w:val="none" w:sz="0" w:space="0" w:color="auto"/>
        <w:right w:val="none" w:sz="0" w:space="0" w:color="auto"/>
      </w:divBdr>
    </w:div>
    <w:div w:id="1090007669">
      <w:bodyDiv w:val="1"/>
      <w:marLeft w:val="0"/>
      <w:marRight w:val="0"/>
      <w:marTop w:val="0"/>
      <w:marBottom w:val="0"/>
      <w:divBdr>
        <w:top w:val="none" w:sz="0" w:space="0" w:color="auto"/>
        <w:left w:val="none" w:sz="0" w:space="0" w:color="auto"/>
        <w:bottom w:val="none" w:sz="0" w:space="0" w:color="auto"/>
        <w:right w:val="none" w:sz="0" w:space="0" w:color="auto"/>
      </w:divBdr>
    </w:div>
    <w:div w:id="1191844053">
      <w:bodyDiv w:val="1"/>
      <w:marLeft w:val="0"/>
      <w:marRight w:val="0"/>
      <w:marTop w:val="0"/>
      <w:marBottom w:val="0"/>
      <w:divBdr>
        <w:top w:val="none" w:sz="0" w:space="0" w:color="auto"/>
        <w:left w:val="none" w:sz="0" w:space="0" w:color="auto"/>
        <w:bottom w:val="none" w:sz="0" w:space="0" w:color="auto"/>
        <w:right w:val="none" w:sz="0" w:space="0" w:color="auto"/>
      </w:divBdr>
    </w:div>
    <w:div w:id="1198156904">
      <w:bodyDiv w:val="1"/>
      <w:marLeft w:val="0"/>
      <w:marRight w:val="0"/>
      <w:marTop w:val="0"/>
      <w:marBottom w:val="0"/>
      <w:divBdr>
        <w:top w:val="none" w:sz="0" w:space="0" w:color="auto"/>
        <w:left w:val="none" w:sz="0" w:space="0" w:color="auto"/>
        <w:bottom w:val="none" w:sz="0" w:space="0" w:color="auto"/>
        <w:right w:val="none" w:sz="0" w:space="0" w:color="auto"/>
      </w:divBdr>
    </w:div>
    <w:div w:id="1380205079">
      <w:bodyDiv w:val="1"/>
      <w:marLeft w:val="0"/>
      <w:marRight w:val="0"/>
      <w:marTop w:val="0"/>
      <w:marBottom w:val="0"/>
      <w:divBdr>
        <w:top w:val="none" w:sz="0" w:space="0" w:color="auto"/>
        <w:left w:val="none" w:sz="0" w:space="0" w:color="auto"/>
        <w:bottom w:val="none" w:sz="0" w:space="0" w:color="auto"/>
        <w:right w:val="none" w:sz="0" w:space="0" w:color="auto"/>
      </w:divBdr>
    </w:div>
    <w:div w:id="1442140800">
      <w:bodyDiv w:val="1"/>
      <w:marLeft w:val="0"/>
      <w:marRight w:val="0"/>
      <w:marTop w:val="0"/>
      <w:marBottom w:val="0"/>
      <w:divBdr>
        <w:top w:val="none" w:sz="0" w:space="0" w:color="auto"/>
        <w:left w:val="none" w:sz="0" w:space="0" w:color="auto"/>
        <w:bottom w:val="none" w:sz="0" w:space="0" w:color="auto"/>
        <w:right w:val="none" w:sz="0" w:space="0" w:color="auto"/>
      </w:divBdr>
    </w:div>
    <w:div w:id="1583224397">
      <w:bodyDiv w:val="1"/>
      <w:marLeft w:val="0"/>
      <w:marRight w:val="0"/>
      <w:marTop w:val="0"/>
      <w:marBottom w:val="0"/>
      <w:divBdr>
        <w:top w:val="none" w:sz="0" w:space="0" w:color="auto"/>
        <w:left w:val="none" w:sz="0" w:space="0" w:color="auto"/>
        <w:bottom w:val="none" w:sz="0" w:space="0" w:color="auto"/>
        <w:right w:val="none" w:sz="0" w:space="0" w:color="auto"/>
      </w:divBdr>
    </w:div>
    <w:div w:id="1628970827">
      <w:bodyDiv w:val="1"/>
      <w:marLeft w:val="0"/>
      <w:marRight w:val="0"/>
      <w:marTop w:val="0"/>
      <w:marBottom w:val="0"/>
      <w:divBdr>
        <w:top w:val="none" w:sz="0" w:space="0" w:color="auto"/>
        <w:left w:val="none" w:sz="0" w:space="0" w:color="auto"/>
        <w:bottom w:val="none" w:sz="0" w:space="0" w:color="auto"/>
        <w:right w:val="none" w:sz="0" w:space="0" w:color="auto"/>
      </w:divBdr>
    </w:div>
    <w:div w:id="1631862342">
      <w:bodyDiv w:val="1"/>
      <w:marLeft w:val="0"/>
      <w:marRight w:val="0"/>
      <w:marTop w:val="0"/>
      <w:marBottom w:val="0"/>
      <w:divBdr>
        <w:top w:val="none" w:sz="0" w:space="0" w:color="auto"/>
        <w:left w:val="none" w:sz="0" w:space="0" w:color="auto"/>
        <w:bottom w:val="none" w:sz="0" w:space="0" w:color="auto"/>
        <w:right w:val="none" w:sz="0" w:space="0" w:color="auto"/>
      </w:divBdr>
    </w:div>
    <w:div w:id="1948271854">
      <w:bodyDiv w:val="1"/>
      <w:marLeft w:val="0"/>
      <w:marRight w:val="0"/>
      <w:marTop w:val="0"/>
      <w:marBottom w:val="0"/>
      <w:divBdr>
        <w:top w:val="none" w:sz="0" w:space="0" w:color="auto"/>
        <w:left w:val="none" w:sz="0" w:space="0" w:color="auto"/>
        <w:bottom w:val="none" w:sz="0" w:space="0" w:color="auto"/>
        <w:right w:val="none" w:sz="0" w:space="0" w:color="auto"/>
      </w:divBdr>
    </w:div>
    <w:div w:id="2050110687">
      <w:bodyDiv w:val="1"/>
      <w:marLeft w:val="0"/>
      <w:marRight w:val="0"/>
      <w:marTop w:val="0"/>
      <w:marBottom w:val="0"/>
      <w:divBdr>
        <w:top w:val="none" w:sz="0" w:space="0" w:color="auto"/>
        <w:left w:val="none" w:sz="0" w:space="0" w:color="auto"/>
        <w:bottom w:val="none" w:sz="0" w:space="0" w:color="auto"/>
        <w:right w:val="none" w:sz="0" w:space="0" w:color="auto"/>
      </w:divBdr>
    </w:div>
    <w:div w:id="210353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B5546A760EB4FE1014FD39FA00362A8A0152E9B42EDAA79w5k1H" TargetMode="External"/><Relationship Id="rId13" Type="http://schemas.openxmlformats.org/officeDocument/2006/relationships/image" Target="media/image3.w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3C57E08F277FB0B0CB12FDF66E94F3CA05CC1618E82DD07E8442563B27F468263C225FAF23E68C16D511D88EAA16F6954E6034FF206C6022G2S1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41DA5-320E-4347-8E7E-AB73534DE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7</Pages>
  <Words>2414</Words>
  <Characters>13762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126</cp:revision>
  <cp:lastPrinted>2025-08-06T06:46:00Z</cp:lastPrinted>
  <dcterms:created xsi:type="dcterms:W3CDTF">2023-02-07T07:47:00Z</dcterms:created>
  <dcterms:modified xsi:type="dcterms:W3CDTF">2026-04-27T12:03:00Z</dcterms:modified>
</cp:coreProperties>
</file>