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1E879" w14:textId="77777777" w:rsidR="006448BB" w:rsidRPr="00F32F2F" w:rsidRDefault="006448BB" w:rsidP="00F32F2F">
      <w:pPr>
        <w:pStyle w:val="1"/>
        <w:jc w:val="center"/>
        <w:rPr>
          <w:b/>
          <w:sz w:val="20"/>
        </w:rPr>
      </w:pPr>
      <w:r w:rsidRPr="00F32F2F">
        <w:rPr>
          <w:b/>
          <w:sz w:val="20"/>
        </w:rPr>
        <w:t>ОПИСАНИЕ ОБЪЕКТА ЗАКУПКИ</w:t>
      </w:r>
    </w:p>
    <w:p w14:paraId="6F105540" w14:textId="77777777" w:rsidR="006448BB" w:rsidRPr="00F32F2F" w:rsidRDefault="006448BB" w:rsidP="00F32F2F">
      <w:pPr>
        <w:autoSpaceDE w:val="0"/>
        <w:autoSpaceDN w:val="0"/>
        <w:adjustRightInd w:val="0"/>
        <w:spacing w:after="0" w:line="240" w:lineRule="auto"/>
        <w:jc w:val="center"/>
        <w:rPr>
          <w:rFonts w:ascii="Times New Roman" w:hAnsi="Times New Roman" w:cs="Times New Roman"/>
          <w:b/>
          <w:sz w:val="20"/>
          <w:szCs w:val="20"/>
        </w:rPr>
      </w:pPr>
      <w:r w:rsidRPr="00F32F2F">
        <w:rPr>
          <w:rFonts w:ascii="Times New Roman" w:hAnsi="Times New Roman" w:cs="Times New Roman"/>
          <w:b/>
          <w:sz w:val="20"/>
          <w:szCs w:val="20"/>
        </w:rPr>
        <w:t>в соответствии со статьей 33 Закона № 44-ФЗ</w:t>
      </w:r>
    </w:p>
    <w:p w14:paraId="60A37CA6" w14:textId="77777777" w:rsidR="006448BB" w:rsidRPr="00F32F2F" w:rsidRDefault="006448BB" w:rsidP="00F32F2F">
      <w:pPr>
        <w:autoSpaceDE w:val="0"/>
        <w:autoSpaceDN w:val="0"/>
        <w:adjustRightInd w:val="0"/>
        <w:spacing w:after="0" w:line="240" w:lineRule="auto"/>
        <w:jc w:val="center"/>
        <w:rPr>
          <w:rFonts w:ascii="Times New Roman" w:hAnsi="Times New Roman" w:cs="Times New Roman"/>
          <w:b/>
          <w:bCs/>
          <w:sz w:val="20"/>
          <w:szCs w:val="20"/>
        </w:rPr>
      </w:pPr>
    </w:p>
    <w:p w14:paraId="7AF1C4A4" w14:textId="7F17C892" w:rsidR="006448BB" w:rsidRDefault="005B0036" w:rsidP="00827B03">
      <w:pPr>
        <w:pStyle w:val="a5"/>
        <w:numPr>
          <w:ilvl w:val="0"/>
          <w:numId w:val="37"/>
        </w:numPr>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eastAsia="Calibri" w:hAnsi="Times New Roman"/>
          <w:b/>
          <w:sz w:val="20"/>
          <w:szCs w:val="20"/>
        </w:rPr>
        <w:t>Предмет</w:t>
      </w:r>
      <w:r w:rsidR="006448BB" w:rsidRPr="00F32F2F">
        <w:rPr>
          <w:rFonts w:ascii="Times New Roman" w:eastAsia="Calibri" w:hAnsi="Times New Roman"/>
          <w:b/>
          <w:sz w:val="20"/>
          <w:szCs w:val="20"/>
        </w:rPr>
        <w:t xml:space="preserve"> закупки:</w:t>
      </w:r>
      <w:r w:rsidR="006448BB" w:rsidRPr="00F32F2F">
        <w:rPr>
          <w:rFonts w:ascii="Times New Roman" w:eastAsia="Calibri" w:hAnsi="Times New Roman"/>
          <w:bCs/>
          <w:sz w:val="20"/>
          <w:szCs w:val="20"/>
        </w:rPr>
        <w:t xml:space="preserve"> </w:t>
      </w:r>
      <w:r w:rsidR="00827B03" w:rsidRPr="00827B03">
        <w:rPr>
          <w:rFonts w:ascii="Times New Roman" w:eastAsia="Calibri" w:hAnsi="Times New Roman"/>
          <w:b/>
          <w:sz w:val="20"/>
          <w:szCs w:val="20"/>
        </w:rPr>
        <w:t xml:space="preserve">Оказание услуг по предоставлению неисключительных лицензионных прав на программное обеспечение </w:t>
      </w:r>
      <w:proofErr w:type="spellStart"/>
      <w:r w:rsidR="00827B03" w:rsidRPr="00827B03">
        <w:rPr>
          <w:rFonts w:ascii="Times New Roman" w:eastAsia="Calibri" w:hAnsi="Times New Roman"/>
          <w:b/>
          <w:sz w:val="20"/>
          <w:szCs w:val="20"/>
        </w:rPr>
        <w:t>Secret</w:t>
      </w:r>
      <w:proofErr w:type="spellEnd"/>
      <w:r w:rsidR="00827B03" w:rsidRPr="00827B03">
        <w:rPr>
          <w:rFonts w:ascii="Times New Roman" w:eastAsia="Calibri" w:hAnsi="Times New Roman"/>
          <w:b/>
          <w:sz w:val="20"/>
          <w:szCs w:val="20"/>
        </w:rPr>
        <w:t xml:space="preserve"> </w:t>
      </w:r>
      <w:proofErr w:type="spellStart"/>
      <w:r w:rsidR="00827B03" w:rsidRPr="00827B03">
        <w:rPr>
          <w:rFonts w:ascii="Times New Roman" w:eastAsia="Calibri" w:hAnsi="Times New Roman"/>
          <w:b/>
          <w:sz w:val="20"/>
          <w:szCs w:val="20"/>
        </w:rPr>
        <w:t>Net</w:t>
      </w:r>
      <w:proofErr w:type="spellEnd"/>
      <w:r w:rsidR="00827B03" w:rsidRPr="00827B03">
        <w:rPr>
          <w:rFonts w:ascii="Times New Roman" w:eastAsia="Calibri" w:hAnsi="Times New Roman"/>
          <w:b/>
          <w:sz w:val="20"/>
          <w:szCs w:val="20"/>
        </w:rPr>
        <w:t xml:space="preserve"> </w:t>
      </w:r>
      <w:proofErr w:type="spellStart"/>
      <w:r w:rsidR="00827B03" w:rsidRPr="00827B03">
        <w:rPr>
          <w:rFonts w:ascii="Times New Roman" w:eastAsia="Calibri" w:hAnsi="Times New Roman"/>
          <w:b/>
          <w:sz w:val="20"/>
          <w:szCs w:val="20"/>
        </w:rPr>
        <w:t>Studio</w:t>
      </w:r>
      <w:proofErr w:type="spellEnd"/>
      <w:r w:rsidR="00827B03" w:rsidRPr="00827B03">
        <w:rPr>
          <w:rFonts w:ascii="Times New Roman" w:eastAsia="Calibri" w:hAnsi="Times New Roman"/>
          <w:b/>
          <w:sz w:val="20"/>
          <w:szCs w:val="20"/>
        </w:rPr>
        <w:t xml:space="preserve"> 8 для работы с ФИС ФРДО в ГБОУ школа № 606 Пушкинского района Санкт-Петербурга в 2026 году</w:t>
      </w:r>
      <w:r w:rsidR="006448BB" w:rsidRPr="00914B52">
        <w:rPr>
          <w:rFonts w:ascii="Times New Roman" w:hAnsi="Times New Roman"/>
          <w:bCs/>
          <w:sz w:val="20"/>
          <w:szCs w:val="20"/>
        </w:rPr>
        <w:t>.</w:t>
      </w:r>
    </w:p>
    <w:p w14:paraId="120D15B1" w14:textId="77777777" w:rsidR="00003781" w:rsidRDefault="00003781" w:rsidP="00003781">
      <w:pPr>
        <w:pStyle w:val="a5"/>
        <w:autoSpaceDE w:val="0"/>
        <w:autoSpaceDN w:val="0"/>
        <w:adjustRightInd w:val="0"/>
        <w:spacing w:after="0" w:line="240" w:lineRule="auto"/>
        <w:ind w:left="927"/>
        <w:jc w:val="both"/>
        <w:rPr>
          <w:rFonts w:ascii="Times New Roman" w:eastAsia="Calibri" w:hAnsi="Times New Roman"/>
          <w:b/>
          <w:sz w:val="20"/>
          <w:szCs w:val="20"/>
        </w:rPr>
      </w:pPr>
    </w:p>
    <w:p w14:paraId="771ED69B" w14:textId="77777777" w:rsidR="00003781" w:rsidRDefault="00003781" w:rsidP="00003781">
      <w:pPr>
        <w:autoSpaceDE w:val="0"/>
        <w:autoSpaceDN w:val="0"/>
        <w:adjustRightInd w:val="0"/>
        <w:spacing w:after="0" w:line="240" w:lineRule="auto"/>
        <w:jc w:val="both"/>
        <w:rPr>
          <w:rFonts w:ascii="Times New Roman" w:hAnsi="Times New Roman" w:cs="Times New Roman"/>
          <w:bCs/>
          <w:sz w:val="20"/>
          <w:szCs w:val="20"/>
        </w:rPr>
      </w:pPr>
    </w:p>
    <w:p w14:paraId="2811CDB4" w14:textId="256D8F4A" w:rsidR="006448BB" w:rsidRPr="00F32F2F" w:rsidRDefault="006448BB" w:rsidP="00003781">
      <w:pPr>
        <w:autoSpaceDE w:val="0"/>
        <w:autoSpaceDN w:val="0"/>
        <w:adjustRightInd w:val="0"/>
        <w:spacing w:after="0" w:line="240" w:lineRule="auto"/>
        <w:ind w:firstLine="567"/>
        <w:jc w:val="both"/>
        <w:rPr>
          <w:rFonts w:ascii="Times New Roman" w:hAnsi="Times New Roman" w:cs="Times New Roman"/>
          <w:bCs/>
          <w:sz w:val="20"/>
          <w:szCs w:val="20"/>
        </w:rPr>
      </w:pPr>
      <w:r w:rsidRPr="00F32F2F">
        <w:rPr>
          <w:rFonts w:ascii="Times New Roman" w:hAnsi="Times New Roman" w:cs="Times New Roman"/>
          <w:bCs/>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2D74F789" w14:textId="71A7E229" w:rsidR="00172ED2" w:rsidRPr="00F32F2F" w:rsidRDefault="00827B03" w:rsidP="00F32F2F">
      <w:pPr>
        <w:autoSpaceDE w:val="0"/>
        <w:autoSpaceDN w:val="0"/>
        <w:adjustRightInd w:val="0"/>
        <w:spacing w:after="0" w:line="240" w:lineRule="auto"/>
        <w:jc w:val="both"/>
        <w:rPr>
          <w:rFonts w:ascii="Times New Roman" w:hAnsi="Times New Roman" w:cs="Times New Roman"/>
          <w:bCs/>
          <w:sz w:val="20"/>
          <w:szCs w:val="20"/>
        </w:rPr>
      </w:pPr>
      <w:r>
        <w:rPr>
          <w:rFonts w:ascii="Times New Roman" w:eastAsia="Times New Roman" w:hAnsi="Times New Roman" w:cs="Times New Roman"/>
          <w:color w:val="000000"/>
          <w:sz w:val="20"/>
          <w:szCs w:val="20"/>
          <w:lang w:eastAsia="ru-RU"/>
        </w:rPr>
        <w:t xml:space="preserve">            </w:t>
      </w:r>
      <w:r w:rsidRPr="00827B03">
        <w:rPr>
          <w:rFonts w:ascii="Times New Roman" w:eastAsia="Times New Roman" w:hAnsi="Times New Roman" w:cs="Times New Roman"/>
          <w:color w:val="000000"/>
          <w:sz w:val="20"/>
          <w:szCs w:val="20"/>
          <w:lang w:eastAsia="ru-RU"/>
        </w:rPr>
        <w:t>74.90.20.149 (Услуги (работы) в области защиты информации прочие)</w:t>
      </w:r>
    </w:p>
    <w:p w14:paraId="7B491D81" w14:textId="77777777" w:rsidR="005B0036" w:rsidRPr="00F32F2F" w:rsidRDefault="005B0036" w:rsidP="00F32F2F">
      <w:pPr>
        <w:pStyle w:val="a5"/>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
          <w:sz w:val="20"/>
          <w:szCs w:val="20"/>
        </w:rPr>
        <w:t>Цель закупки</w:t>
      </w:r>
      <w:r w:rsidR="006448BB" w:rsidRPr="00F32F2F">
        <w:rPr>
          <w:rFonts w:ascii="Times New Roman" w:hAnsi="Times New Roman"/>
          <w:b/>
          <w:sz w:val="20"/>
          <w:szCs w:val="20"/>
        </w:rPr>
        <w:t>:</w:t>
      </w:r>
      <w:r w:rsidR="006448BB" w:rsidRPr="00F32F2F">
        <w:rPr>
          <w:rFonts w:ascii="Times New Roman" w:hAnsi="Times New Roman"/>
          <w:bCs/>
          <w:sz w:val="20"/>
          <w:szCs w:val="20"/>
        </w:rPr>
        <w:t xml:space="preserve"> </w:t>
      </w:r>
      <w:r w:rsidRPr="00F32F2F">
        <w:rPr>
          <w:rFonts w:ascii="Times New Roman" w:hAnsi="Times New Roman"/>
          <w:bCs/>
          <w:sz w:val="20"/>
          <w:szCs w:val="20"/>
        </w:rPr>
        <w:t>приобретение неисключительных прав на использование лицензионного программного обеспечения.</w:t>
      </w:r>
    </w:p>
    <w:p w14:paraId="3EFDDCCB" w14:textId="7452B824" w:rsidR="006448BB" w:rsidRPr="00F32F2F" w:rsidRDefault="005B0036" w:rsidP="00F32F2F">
      <w:pPr>
        <w:autoSpaceDE w:val="0"/>
        <w:autoSpaceDN w:val="0"/>
        <w:adjustRightInd w:val="0"/>
        <w:spacing w:after="0" w:line="240" w:lineRule="auto"/>
        <w:ind w:firstLine="567"/>
        <w:jc w:val="both"/>
        <w:rPr>
          <w:rFonts w:ascii="Times New Roman" w:hAnsi="Times New Roman" w:cs="Times New Roman"/>
          <w:bCs/>
          <w:sz w:val="20"/>
          <w:szCs w:val="20"/>
        </w:rPr>
      </w:pPr>
      <w:r w:rsidRPr="00F32F2F">
        <w:rPr>
          <w:rFonts w:ascii="Times New Roman" w:hAnsi="Times New Roman" w:cs="Times New Roman"/>
          <w:b/>
          <w:sz w:val="20"/>
          <w:szCs w:val="20"/>
        </w:rPr>
        <w:t>Правовое основание закупки:</w:t>
      </w:r>
      <w:r w:rsidRPr="00F32F2F">
        <w:rPr>
          <w:rFonts w:ascii="Times New Roman" w:hAnsi="Times New Roman" w:cs="Times New Roman"/>
          <w:bCs/>
          <w:sz w:val="20"/>
          <w:szCs w:val="20"/>
        </w:rPr>
        <w:t xml:space="preserve"> </w:t>
      </w:r>
      <w:r w:rsidR="006448BB" w:rsidRPr="00F32F2F">
        <w:rPr>
          <w:rFonts w:ascii="Times New Roman" w:hAnsi="Times New Roman" w:cs="Times New Roman"/>
          <w:bCs/>
          <w:sz w:val="20"/>
          <w:szCs w:val="20"/>
        </w:rPr>
        <w:t>Закон Санкт-Петербурга «О бюджете Санкт-Петербурга на 2025 год и на плановый период 2026 и 2027 годов».</w:t>
      </w:r>
    </w:p>
    <w:p w14:paraId="2C0C2633" w14:textId="5C338497" w:rsidR="006448BB" w:rsidRPr="00F32F2F" w:rsidRDefault="006448BB" w:rsidP="00F32F2F">
      <w:pPr>
        <w:autoSpaceDE w:val="0"/>
        <w:autoSpaceDN w:val="0"/>
        <w:adjustRightInd w:val="0"/>
        <w:spacing w:after="0" w:line="240" w:lineRule="auto"/>
        <w:ind w:firstLine="567"/>
        <w:jc w:val="both"/>
        <w:rPr>
          <w:rFonts w:ascii="Times New Roman" w:hAnsi="Times New Roman" w:cs="Times New Roman"/>
          <w:bCs/>
          <w:sz w:val="20"/>
          <w:szCs w:val="20"/>
        </w:rPr>
      </w:pPr>
      <w:r w:rsidRPr="00F32F2F">
        <w:rPr>
          <w:rFonts w:ascii="Times New Roman" w:hAnsi="Times New Roman" w:cs="Times New Roman"/>
          <w:b/>
          <w:sz w:val="20"/>
          <w:szCs w:val="20"/>
        </w:rPr>
        <w:t>Источник финансирования</w:t>
      </w:r>
      <w:r w:rsidR="005B0036" w:rsidRPr="00F32F2F">
        <w:rPr>
          <w:rFonts w:ascii="Times New Roman" w:hAnsi="Times New Roman" w:cs="Times New Roman"/>
          <w:bCs/>
          <w:sz w:val="20"/>
          <w:szCs w:val="20"/>
        </w:rPr>
        <w:t>:</w:t>
      </w:r>
      <w:r w:rsidRPr="00F32F2F">
        <w:rPr>
          <w:rFonts w:ascii="Times New Roman" w:hAnsi="Times New Roman" w:cs="Times New Roman"/>
          <w:bCs/>
          <w:sz w:val="20"/>
          <w:szCs w:val="20"/>
        </w:rPr>
        <w:t xml:space="preserve"> Внебюджетные средства</w:t>
      </w:r>
      <w:r w:rsidR="00827B03">
        <w:rPr>
          <w:rFonts w:ascii="Times New Roman" w:hAnsi="Times New Roman" w:cs="Times New Roman"/>
          <w:bCs/>
          <w:sz w:val="20"/>
          <w:szCs w:val="20"/>
        </w:rPr>
        <w:t>. Средства бюджетных учреждений</w:t>
      </w:r>
    </w:p>
    <w:p w14:paraId="69222CD2" w14:textId="77777777" w:rsidR="006448BB" w:rsidRPr="00F32F2F" w:rsidRDefault="006448BB" w:rsidP="00F32F2F">
      <w:pPr>
        <w:autoSpaceDE w:val="0"/>
        <w:autoSpaceDN w:val="0"/>
        <w:adjustRightInd w:val="0"/>
        <w:spacing w:after="0" w:line="240" w:lineRule="auto"/>
        <w:ind w:firstLine="567"/>
        <w:jc w:val="both"/>
        <w:rPr>
          <w:rFonts w:ascii="Times New Roman" w:hAnsi="Times New Roman" w:cs="Times New Roman"/>
          <w:bCs/>
          <w:sz w:val="20"/>
          <w:szCs w:val="20"/>
        </w:rPr>
      </w:pPr>
    </w:p>
    <w:p w14:paraId="5F1E5A44" w14:textId="77777777" w:rsidR="006448BB" w:rsidRPr="00F32F2F" w:rsidRDefault="006448BB" w:rsidP="00F32F2F">
      <w:pPr>
        <w:spacing w:after="0" w:line="240" w:lineRule="auto"/>
        <w:ind w:firstLine="567"/>
        <w:jc w:val="both"/>
        <w:rPr>
          <w:rFonts w:ascii="Times New Roman" w:hAnsi="Times New Roman" w:cs="Times New Roman"/>
          <w:sz w:val="20"/>
          <w:szCs w:val="20"/>
        </w:rPr>
      </w:pPr>
      <w:r w:rsidRPr="00F32F2F">
        <w:rPr>
          <w:rFonts w:ascii="Times New Roman" w:hAnsi="Times New Roman" w:cs="Times New Roman"/>
          <w:bCs/>
          <w:sz w:val="20"/>
          <w:szCs w:val="20"/>
        </w:rPr>
        <w:t xml:space="preserve">2. </w:t>
      </w:r>
      <w:r w:rsidRPr="00F32F2F">
        <w:rPr>
          <w:rFonts w:ascii="Times New Roman" w:hAnsi="Times New Roman" w:cs="Times New Roman"/>
          <w:b/>
          <w:sz w:val="20"/>
          <w:szCs w:val="20"/>
        </w:rPr>
        <w:t>Место, условия и сроки (периоды) оказания услуги</w:t>
      </w:r>
    </w:p>
    <w:p w14:paraId="2A79C4B6" w14:textId="77777777" w:rsidR="006448BB" w:rsidRPr="00F32F2F" w:rsidRDefault="006448BB" w:rsidP="00F32F2F">
      <w:pPr>
        <w:tabs>
          <w:tab w:val="left" w:pos="6039"/>
        </w:tabs>
        <w:spacing w:after="0" w:line="240" w:lineRule="auto"/>
        <w:ind w:firstLine="567"/>
        <w:jc w:val="both"/>
        <w:rPr>
          <w:rFonts w:ascii="Times New Roman" w:hAnsi="Times New Roman" w:cs="Times New Roman"/>
          <w:sz w:val="20"/>
          <w:szCs w:val="20"/>
        </w:rPr>
      </w:pPr>
      <w:r w:rsidRPr="00F32F2F">
        <w:rPr>
          <w:rFonts w:ascii="Times New Roman" w:hAnsi="Times New Roman" w:cs="Times New Roman"/>
          <w:sz w:val="20"/>
          <w:szCs w:val="20"/>
        </w:rPr>
        <w:t xml:space="preserve">2.1  </w:t>
      </w:r>
      <w:bookmarkStart w:id="0" w:name="_Hlk187913582"/>
      <w:r w:rsidRPr="00F32F2F">
        <w:rPr>
          <w:rFonts w:ascii="Times New Roman" w:hAnsi="Times New Roman" w:cs="Times New Roman"/>
          <w:sz w:val="20"/>
          <w:szCs w:val="20"/>
        </w:rPr>
        <w:t>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bookmarkEnd w:id="0"/>
      <w:r w:rsidRPr="00F32F2F">
        <w:rPr>
          <w:rFonts w:ascii="Times New Roman" w:hAnsi="Times New Roman" w:cs="Times New Roman"/>
          <w:sz w:val="20"/>
          <w:szCs w:val="20"/>
        </w:rPr>
        <w:t xml:space="preserve"> направления обладателем исключительных прав электронного сообщения на электронные почты, указанные в Приложении № 1 к Описанию объекта закупки с уведомлением о предоставлении прав пользования программного обеспечения, а также предоставления доступа к дистрибутиву. </w:t>
      </w:r>
    </w:p>
    <w:p w14:paraId="664C4B17" w14:textId="0492E6F7" w:rsidR="005B0036" w:rsidRPr="00F32F2F" w:rsidRDefault="005B0036" w:rsidP="00F32F2F">
      <w:pPr>
        <w:tabs>
          <w:tab w:val="left" w:pos="6039"/>
        </w:tabs>
        <w:spacing w:after="0" w:line="240" w:lineRule="auto"/>
        <w:ind w:firstLine="567"/>
        <w:jc w:val="both"/>
        <w:rPr>
          <w:rFonts w:ascii="Times New Roman" w:hAnsi="Times New Roman" w:cs="Times New Roman"/>
          <w:sz w:val="20"/>
          <w:szCs w:val="20"/>
        </w:rPr>
      </w:pPr>
      <w:r w:rsidRPr="00F32F2F">
        <w:rPr>
          <w:rFonts w:ascii="Times New Roman" w:hAnsi="Times New Roman" w:cs="Times New Roman"/>
          <w:sz w:val="20"/>
          <w:szCs w:val="20"/>
        </w:rPr>
        <w:t xml:space="preserve">2.3 </w:t>
      </w:r>
      <w:r w:rsidRPr="00F32F2F">
        <w:rPr>
          <w:rFonts w:ascii="Times New Roman" w:hAnsi="Times New Roman" w:cs="Times New Roman"/>
          <w:b/>
          <w:bCs/>
          <w:sz w:val="20"/>
          <w:szCs w:val="20"/>
        </w:rPr>
        <w:t>Сроки проведения закупки:</w:t>
      </w:r>
      <w:r w:rsidR="00827B03">
        <w:rPr>
          <w:rFonts w:ascii="Times New Roman" w:hAnsi="Times New Roman" w:cs="Times New Roman"/>
          <w:sz w:val="20"/>
          <w:szCs w:val="20"/>
        </w:rPr>
        <w:t xml:space="preserve"> </w:t>
      </w:r>
      <w:r w:rsidR="0005541F">
        <w:rPr>
          <w:rFonts w:ascii="Times New Roman" w:hAnsi="Times New Roman" w:cs="Times New Roman"/>
          <w:sz w:val="20"/>
          <w:szCs w:val="20"/>
        </w:rPr>
        <w:t>прель 2026</w:t>
      </w:r>
    </w:p>
    <w:p w14:paraId="17E9A86B" w14:textId="5B9A6173" w:rsidR="006448BB" w:rsidRPr="00F32F2F" w:rsidRDefault="006448BB" w:rsidP="00F32F2F">
      <w:pPr>
        <w:tabs>
          <w:tab w:val="left" w:pos="6039"/>
        </w:tabs>
        <w:spacing w:after="0" w:line="240" w:lineRule="auto"/>
        <w:ind w:firstLine="567"/>
        <w:rPr>
          <w:rFonts w:ascii="Times New Roman" w:hAnsi="Times New Roman" w:cs="Times New Roman"/>
          <w:sz w:val="20"/>
          <w:szCs w:val="20"/>
        </w:rPr>
      </w:pPr>
      <w:r w:rsidRPr="00F32F2F">
        <w:rPr>
          <w:rFonts w:ascii="Times New Roman" w:hAnsi="Times New Roman" w:cs="Times New Roman"/>
          <w:sz w:val="20"/>
          <w:szCs w:val="20"/>
        </w:rPr>
        <w:t xml:space="preserve">2.2 Срок оказания услуг: в течение </w:t>
      </w:r>
      <w:r w:rsidR="0005541F">
        <w:rPr>
          <w:rFonts w:ascii="Times New Roman" w:hAnsi="Times New Roman" w:cs="Times New Roman"/>
          <w:sz w:val="20"/>
          <w:szCs w:val="20"/>
        </w:rPr>
        <w:t>10</w:t>
      </w:r>
      <w:r w:rsidR="005B0036" w:rsidRPr="00F32F2F">
        <w:rPr>
          <w:rFonts w:ascii="Times New Roman" w:hAnsi="Times New Roman" w:cs="Times New Roman"/>
          <w:sz w:val="20"/>
          <w:szCs w:val="20"/>
        </w:rPr>
        <w:t xml:space="preserve"> (рабочих)</w:t>
      </w:r>
      <w:r w:rsidRPr="00F32F2F">
        <w:rPr>
          <w:rFonts w:ascii="Times New Roman" w:hAnsi="Times New Roman" w:cs="Times New Roman"/>
          <w:sz w:val="20"/>
          <w:szCs w:val="20"/>
        </w:rPr>
        <w:t xml:space="preserve"> дней с момента заключения контракта.</w:t>
      </w:r>
    </w:p>
    <w:p w14:paraId="79EEDC65" w14:textId="77777777" w:rsidR="006448BB" w:rsidRPr="00F32F2F" w:rsidRDefault="006448BB" w:rsidP="00F32F2F">
      <w:pPr>
        <w:tabs>
          <w:tab w:val="left" w:pos="6039"/>
        </w:tabs>
        <w:spacing w:after="0" w:line="240" w:lineRule="auto"/>
        <w:ind w:firstLine="567"/>
        <w:rPr>
          <w:rFonts w:ascii="Times New Roman" w:hAnsi="Times New Roman" w:cs="Times New Roman"/>
          <w:sz w:val="20"/>
          <w:szCs w:val="20"/>
        </w:rPr>
      </w:pPr>
    </w:p>
    <w:p w14:paraId="5B8A127D" w14:textId="77777777" w:rsidR="006448BB" w:rsidRPr="00F32F2F" w:rsidRDefault="006448BB" w:rsidP="00F32F2F">
      <w:pPr>
        <w:autoSpaceDE w:val="0"/>
        <w:autoSpaceDN w:val="0"/>
        <w:adjustRightInd w:val="0"/>
        <w:spacing w:after="0" w:line="240" w:lineRule="auto"/>
        <w:ind w:firstLine="567"/>
        <w:jc w:val="both"/>
        <w:rPr>
          <w:rFonts w:ascii="Times New Roman" w:hAnsi="Times New Roman" w:cs="Times New Roman"/>
          <w:sz w:val="20"/>
          <w:szCs w:val="20"/>
        </w:rPr>
      </w:pPr>
      <w:r w:rsidRPr="00F32F2F">
        <w:rPr>
          <w:rFonts w:ascii="Times New Roman" w:hAnsi="Times New Roman" w:cs="Times New Roman"/>
          <w:sz w:val="20"/>
          <w:szCs w:val="20"/>
        </w:rPr>
        <w:t xml:space="preserve">3. </w:t>
      </w:r>
      <w:bookmarkStart w:id="1" w:name="_GoBack"/>
      <w:r w:rsidRPr="00827B03">
        <w:rPr>
          <w:rFonts w:ascii="Times New Roman" w:hAnsi="Times New Roman" w:cs="Times New Roman"/>
          <w:b/>
          <w:sz w:val="20"/>
          <w:szCs w:val="20"/>
        </w:rPr>
        <w:t>Требования к оказываемым услугам.</w:t>
      </w:r>
      <w:bookmarkEnd w:id="1"/>
    </w:p>
    <w:p w14:paraId="5AF432BB" w14:textId="77777777" w:rsidR="006448BB" w:rsidRPr="00F32F2F" w:rsidRDefault="006448BB" w:rsidP="00F32F2F">
      <w:pPr>
        <w:autoSpaceDE w:val="0"/>
        <w:autoSpaceDN w:val="0"/>
        <w:adjustRightInd w:val="0"/>
        <w:spacing w:after="0" w:line="240" w:lineRule="auto"/>
        <w:ind w:firstLine="567"/>
        <w:jc w:val="both"/>
        <w:rPr>
          <w:rFonts w:ascii="Times New Roman" w:hAnsi="Times New Roman" w:cs="Times New Roman"/>
          <w:sz w:val="20"/>
          <w:szCs w:val="20"/>
        </w:rPr>
      </w:pPr>
      <w:r w:rsidRPr="00F32F2F">
        <w:rPr>
          <w:rFonts w:ascii="Times New Roman" w:hAnsi="Times New Roman" w:cs="Times New Roman"/>
          <w:sz w:val="20"/>
          <w:szCs w:val="20"/>
        </w:rPr>
        <w:t>3.1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654B0A4C" w14:textId="77777777" w:rsidR="006448BB" w:rsidRPr="00F32F2F" w:rsidRDefault="006448BB" w:rsidP="00F32F2F">
      <w:pPr>
        <w:tabs>
          <w:tab w:val="left" w:pos="567"/>
        </w:tabs>
        <w:autoSpaceDE w:val="0"/>
        <w:autoSpaceDN w:val="0"/>
        <w:adjustRightInd w:val="0"/>
        <w:spacing w:after="0" w:line="240" w:lineRule="auto"/>
        <w:ind w:firstLine="567"/>
        <w:jc w:val="both"/>
        <w:rPr>
          <w:rFonts w:ascii="Times New Roman" w:hAnsi="Times New Roman" w:cs="Times New Roman"/>
          <w:bCs/>
          <w:sz w:val="20"/>
          <w:szCs w:val="20"/>
        </w:rPr>
      </w:pPr>
      <w:r w:rsidRPr="00F32F2F">
        <w:rPr>
          <w:rFonts w:ascii="Times New Roman" w:hAnsi="Times New Roman" w:cs="Times New Roman"/>
          <w:bCs/>
          <w:sz w:val="20"/>
          <w:szCs w:val="20"/>
        </w:rPr>
        <w:t xml:space="preserve">3.2 </w:t>
      </w:r>
      <w:r w:rsidRPr="00F32F2F">
        <w:rPr>
          <w:rFonts w:ascii="Times New Roman" w:hAnsi="Times New Roman" w:cs="Times New Roman"/>
          <w:bCs/>
          <w:i/>
          <w:iCs/>
          <w:sz w:val="20"/>
          <w:szCs w:val="20"/>
        </w:rPr>
        <w:t xml:space="preserve">Требования к </w:t>
      </w:r>
      <w:r w:rsidR="005B0036" w:rsidRPr="00F32F2F">
        <w:rPr>
          <w:rFonts w:ascii="Times New Roman" w:hAnsi="Times New Roman" w:cs="Times New Roman"/>
          <w:bCs/>
          <w:i/>
          <w:iCs/>
          <w:sz w:val="20"/>
          <w:szCs w:val="20"/>
        </w:rPr>
        <w:t xml:space="preserve">функциональным, техническим качественным и эксплуатационным характеристикам </w:t>
      </w:r>
      <w:r w:rsidRPr="00F32F2F">
        <w:rPr>
          <w:rFonts w:ascii="Times New Roman" w:hAnsi="Times New Roman" w:cs="Times New Roman"/>
          <w:bCs/>
          <w:i/>
          <w:iCs/>
          <w:sz w:val="20"/>
          <w:szCs w:val="20"/>
        </w:rPr>
        <w:t>программно</w:t>
      </w:r>
      <w:r w:rsidR="005B0036" w:rsidRPr="00F32F2F">
        <w:rPr>
          <w:rFonts w:ascii="Times New Roman" w:hAnsi="Times New Roman" w:cs="Times New Roman"/>
          <w:bCs/>
          <w:i/>
          <w:iCs/>
          <w:sz w:val="20"/>
          <w:szCs w:val="20"/>
        </w:rPr>
        <w:t>го</w:t>
      </w:r>
      <w:r w:rsidRPr="00F32F2F">
        <w:rPr>
          <w:rFonts w:ascii="Times New Roman" w:hAnsi="Times New Roman" w:cs="Times New Roman"/>
          <w:bCs/>
          <w:i/>
          <w:iCs/>
          <w:sz w:val="20"/>
          <w:szCs w:val="20"/>
        </w:rPr>
        <w:t xml:space="preserve"> обеспечени</w:t>
      </w:r>
      <w:r w:rsidR="005B0036" w:rsidRPr="00F32F2F">
        <w:rPr>
          <w:rFonts w:ascii="Times New Roman" w:hAnsi="Times New Roman" w:cs="Times New Roman"/>
          <w:bCs/>
          <w:i/>
          <w:iCs/>
          <w:sz w:val="20"/>
          <w:szCs w:val="20"/>
        </w:rPr>
        <w:t>я</w:t>
      </w:r>
      <w:r w:rsidRPr="00F32F2F">
        <w:rPr>
          <w:rFonts w:ascii="Times New Roman" w:hAnsi="Times New Roman" w:cs="Times New Roman"/>
          <w:bCs/>
          <w:i/>
          <w:iCs/>
          <w:sz w:val="20"/>
          <w:szCs w:val="20"/>
        </w:rPr>
        <w:t xml:space="preserve"> определены в Приложение № </w:t>
      </w:r>
      <w:r w:rsidR="005B0036" w:rsidRPr="00F32F2F">
        <w:rPr>
          <w:rFonts w:ascii="Times New Roman" w:hAnsi="Times New Roman" w:cs="Times New Roman"/>
          <w:bCs/>
          <w:i/>
          <w:iCs/>
          <w:sz w:val="20"/>
          <w:szCs w:val="20"/>
        </w:rPr>
        <w:t>1</w:t>
      </w:r>
      <w:r w:rsidRPr="00F32F2F">
        <w:rPr>
          <w:rFonts w:ascii="Times New Roman" w:hAnsi="Times New Roman" w:cs="Times New Roman"/>
          <w:bCs/>
          <w:sz w:val="20"/>
          <w:szCs w:val="20"/>
        </w:rPr>
        <w:t xml:space="preserve"> к Описанию объекта закупки.</w:t>
      </w:r>
    </w:p>
    <w:p w14:paraId="0AD6E1B3" w14:textId="77777777" w:rsidR="006448BB" w:rsidRPr="00F32F2F" w:rsidRDefault="006448BB" w:rsidP="00F32F2F">
      <w:pPr>
        <w:tabs>
          <w:tab w:val="left" w:pos="567"/>
        </w:tabs>
        <w:autoSpaceDE w:val="0"/>
        <w:autoSpaceDN w:val="0"/>
        <w:adjustRightInd w:val="0"/>
        <w:spacing w:after="0" w:line="240" w:lineRule="auto"/>
        <w:ind w:firstLine="567"/>
        <w:jc w:val="both"/>
        <w:rPr>
          <w:rFonts w:ascii="Times New Roman" w:hAnsi="Times New Roman" w:cs="Times New Roman"/>
          <w:bCs/>
          <w:sz w:val="20"/>
          <w:szCs w:val="20"/>
        </w:rPr>
      </w:pPr>
      <w:r w:rsidRPr="00F32F2F">
        <w:rPr>
          <w:rFonts w:ascii="Times New Roman" w:hAnsi="Times New Roman" w:cs="Times New Roman"/>
          <w:bCs/>
          <w:sz w:val="20"/>
          <w:szCs w:val="20"/>
        </w:rPr>
        <w:t>3.3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709D4C91" w14:textId="77777777" w:rsidR="006448BB" w:rsidRPr="00F32F2F" w:rsidRDefault="006448BB" w:rsidP="00F32F2F">
      <w:pPr>
        <w:tabs>
          <w:tab w:val="left" w:pos="567"/>
        </w:tabs>
        <w:autoSpaceDE w:val="0"/>
        <w:autoSpaceDN w:val="0"/>
        <w:adjustRightInd w:val="0"/>
        <w:spacing w:after="0" w:line="240" w:lineRule="auto"/>
        <w:ind w:firstLine="567"/>
        <w:jc w:val="both"/>
        <w:rPr>
          <w:rFonts w:ascii="Times New Roman" w:hAnsi="Times New Roman" w:cs="Times New Roman"/>
          <w:bCs/>
          <w:sz w:val="20"/>
          <w:szCs w:val="20"/>
        </w:rPr>
      </w:pPr>
      <w:r w:rsidRPr="00F32F2F">
        <w:rPr>
          <w:rFonts w:ascii="Times New Roman" w:hAnsi="Times New Roman" w:cs="Times New Roman"/>
          <w:bCs/>
          <w:sz w:val="20"/>
          <w:szCs w:val="20"/>
        </w:rPr>
        <w:t>3.4 Оказываемые услуги должны соответствовать требованиям действующего законодательства РФ.</w:t>
      </w:r>
    </w:p>
    <w:p w14:paraId="5D8F4DE3" w14:textId="77777777" w:rsidR="006448BB" w:rsidRPr="00F32F2F" w:rsidRDefault="006448BB" w:rsidP="00F32F2F">
      <w:pPr>
        <w:tabs>
          <w:tab w:val="left" w:pos="567"/>
        </w:tabs>
        <w:autoSpaceDE w:val="0"/>
        <w:autoSpaceDN w:val="0"/>
        <w:adjustRightInd w:val="0"/>
        <w:spacing w:after="0" w:line="240" w:lineRule="auto"/>
        <w:ind w:firstLine="567"/>
        <w:jc w:val="both"/>
        <w:rPr>
          <w:rFonts w:ascii="Times New Roman" w:hAnsi="Times New Roman" w:cs="Times New Roman"/>
          <w:bCs/>
          <w:sz w:val="20"/>
          <w:szCs w:val="20"/>
        </w:rPr>
      </w:pPr>
      <w:r w:rsidRPr="00F32F2F">
        <w:rPr>
          <w:rFonts w:ascii="Times New Roman" w:hAnsi="Times New Roman" w:cs="Times New Roman"/>
          <w:bCs/>
          <w:sz w:val="20"/>
          <w:szCs w:val="20"/>
        </w:rPr>
        <w:t>3.5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5DABD701"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 xml:space="preserve">3.6 </w:t>
      </w:r>
      <w:proofErr w:type="gramStart"/>
      <w:r w:rsidRPr="00F32F2F">
        <w:rPr>
          <w:rFonts w:ascii="Times New Roman" w:hAnsi="Times New Roman"/>
          <w:bCs/>
          <w:sz w:val="20"/>
          <w:szCs w:val="20"/>
        </w:rPr>
        <w:t>В</w:t>
      </w:r>
      <w:proofErr w:type="gramEnd"/>
      <w:r w:rsidRPr="00F32F2F">
        <w:rPr>
          <w:rFonts w:ascii="Times New Roman" w:hAnsi="Times New Roman"/>
          <w:bCs/>
          <w:sz w:val="20"/>
          <w:szCs w:val="20"/>
        </w:rPr>
        <w:t xml:space="preserve">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24641D87" w14:textId="1F46F9D0"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3.7 Программное обеспечение, указанное в Приложении № 1,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Постановлени</w:t>
      </w:r>
      <w:r w:rsidR="00992E31" w:rsidRPr="00F32F2F">
        <w:rPr>
          <w:rFonts w:ascii="Times New Roman" w:hAnsi="Times New Roman"/>
          <w:bCs/>
          <w:sz w:val="20"/>
          <w:szCs w:val="20"/>
        </w:rPr>
        <w:t>я</w:t>
      </w:r>
      <w:r w:rsidRPr="00F32F2F">
        <w:rPr>
          <w:rFonts w:ascii="Times New Roman" w:hAnsi="Times New Roman"/>
          <w:bCs/>
          <w:sz w:val="20"/>
          <w:szCs w:val="20"/>
        </w:rPr>
        <w:t xml:space="preserve">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2FCD878E"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p>
    <w:p w14:paraId="7AD61F4F"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 xml:space="preserve">4. </w:t>
      </w:r>
      <w:r w:rsidRPr="00F32F2F">
        <w:rPr>
          <w:rFonts w:ascii="Times New Roman" w:hAnsi="Times New Roman"/>
          <w:b/>
          <w:sz w:val="20"/>
          <w:szCs w:val="20"/>
        </w:rPr>
        <w:t>Требования к гарантии качества</w:t>
      </w:r>
      <w:r w:rsidRPr="00F32F2F">
        <w:rPr>
          <w:rFonts w:ascii="Times New Roman" w:hAnsi="Times New Roman"/>
          <w:bCs/>
          <w:sz w:val="20"/>
          <w:szCs w:val="20"/>
        </w:rPr>
        <w:t xml:space="preserve"> услуги, а также требования к гарантийному сроку и (или) объему предоставления гарантий их качества</w:t>
      </w:r>
    </w:p>
    <w:p w14:paraId="037C19E8"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lastRenderedPageBreak/>
        <w:t xml:space="preserve">4.1 </w:t>
      </w:r>
      <w:r w:rsidRPr="00F32F2F">
        <w:rPr>
          <w:rFonts w:ascii="Times New Roman" w:hAnsi="Times New Roman"/>
          <w:b/>
          <w:sz w:val="20"/>
          <w:szCs w:val="20"/>
        </w:rPr>
        <w:t>Качество и безопасность</w:t>
      </w:r>
      <w:r w:rsidRPr="00F32F2F">
        <w:rPr>
          <w:rFonts w:ascii="Times New Roman" w:hAnsi="Times New Roman"/>
          <w:bCs/>
          <w:sz w:val="20"/>
          <w:szCs w:val="20"/>
        </w:rPr>
        <w:t xml:space="preserve"> </w:t>
      </w:r>
      <w:r w:rsidR="00186DED" w:rsidRPr="00F32F2F">
        <w:rPr>
          <w:rFonts w:ascii="Times New Roman" w:hAnsi="Times New Roman"/>
          <w:bCs/>
          <w:sz w:val="20"/>
          <w:szCs w:val="20"/>
        </w:rPr>
        <w:t>услуги</w:t>
      </w:r>
      <w:r w:rsidRPr="00F32F2F">
        <w:rPr>
          <w:rFonts w:ascii="Times New Roman" w:hAnsi="Times New Roman"/>
          <w:bCs/>
          <w:sz w:val="20"/>
          <w:szCs w:val="20"/>
        </w:rPr>
        <w:t xml:space="preserve">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4AFA84AA"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sz w:val="20"/>
          <w:szCs w:val="20"/>
        </w:rPr>
      </w:pPr>
      <w:r w:rsidRPr="00F32F2F">
        <w:rPr>
          <w:rFonts w:ascii="Times New Roman" w:hAnsi="Times New Roman"/>
          <w:sz w:val="20"/>
          <w:szCs w:val="20"/>
        </w:rPr>
        <w:t xml:space="preserve">4.2 </w:t>
      </w:r>
      <w:r w:rsidRPr="00F32F2F">
        <w:rPr>
          <w:rFonts w:ascii="Times New Roman" w:hAnsi="Times New Roman"/>
          <w:b/>
          <w:bCs/>
          <w:sz w:val="20"/>
          <w:szCs w:val="20"/>
        </w:rPr>
        <w:t>Срок предоставления гарантии</w:t>
      </w:r>
      <w:r w:rsidRPr="00F32F2F">
        <w:rPr>
          <w:rFonts w:ascii="Times New Roman" w:hAnsi="Times New Roman"/>
          <w:sz w:val="20"/>
          <w:szCs w:val="20"/>
        </w:rPr>
        <w:t xml:space="preserve"> качества услуг – в течение 12 месяцев.</w:t>
      </w:r>
    </w:p>
    <w:p w14:paraId="07C04E1F"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sz w:val="20"/>
          <w:szCs w:val="20"/>
        </w:rPr>
      </w:pPr>
    </w:p>
    <w:p w14:paraId="77819F00"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sz w:val="20"/>
          <w:szCs w:val="20"/>
        </w:rPr>
        <w:t xml:space="preserve">5. </w:t>
      </w:r>
      <w:r w:rsidRPr="00F32F2F">
        <w:rPr>
          <w:rFonts w:ascii="Times New Roman" w:hAnsi="Times New Roman"/>
          <w:bCs/>
          <w:sz w:val="20"/>
          <w:szCs w:val="20"/>
        </w:rPr>
        <w:t>Требования к Исполнителю</w:t>
      </w:r>
    </w:p>
    <w:p w14:paraId="42BDB57E"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sz w:val="20"/>
          <w:szCs w:val="20"/>
        </w:rPr>
      </w:pPr>
      <w:r w:rsidRPr="00F32F2F">
        <w:rPr>
          <w:rFonts w:ascii="Times New Roman" w:hAnsi="Times New Roman"/>
          <w:bCs/>
          <w:sz w:val="20"/>
          <w:szCs w:val="20"/>
        </w:rPr>
        <w:t>5.1 Исполнитель должен предоставить документы, подтверждающие права на продажу программного обеспечения.</w:t>
      </w:r>
    </w:p>
    <w:p w14:paraId="02E86B3C"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5.2.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14:paraId="296682B6"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p>
    <w:p w14:paraId="5CB15683"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6. Способы использования ПО, на которое передаются права</w:t>
      </w:r>
    </w:p>
    <w:p w14:paraId="1A50BAA1"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6.1 Копирование.</w:t>
      </w:r>
    </w:p>
    <w:p w14:paraId="26148091"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6.2 Инсталляция и запуск.</w:t>
      </w:r>
    </w:p>
    <w:p w14:paraId="7B94F87D"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p>
    <w:p w14:paraId="1D0DCDFF" w14:textId="77777777" w:rsidR="006448BB" w:rsidRPr="00F32F2F" w:rsidRDefault="006448BB" w:rsidP="00F32F2F">
      <w:pPr>
        <w:autoSpaceDE w:val="0"/>
        <w:autoSpaceDN w:val="0"/>
        <w:adjustRightInd w:val="0"/>
        <w:spacing w:after="0" w:line="240" w:lineRule="auto"/>
        <w:ind w:firstLine="567"/>
        <w:jc w:val="both"/>
        <w:rPr>
          <w:rFonts w:ascii="Times New Roman" w:hAnsi="Times New Roman" w:cs="Times New Roman"/>
          <w:sz w:val="20"/>
          <w:szCs w:val="20"/>
        </w:rPr>
      </w:pPr>
      <w:r w:rsidRPr="00F32F2F">
        <w:rPr>
          <w:rFonts w:ascii="Times New Roman" w:hAnsi="Times New Roman" w:cs="Times New Roman"/>
          <w:sz w:val="20"/>
          <w:szCs w:val="20"/>
        </w:rPr>
        <w:t>7. Перечень приложений, являющихся неотъемлемой частью Описания объекта закупки.</w:t>
      </w:r>
    </w:p>
    <w:p w14:paraId="35A46968" w14:textId="77777777" w:rsidR="006448BB" w:rsidRPr="00F32F2F" w:rsidRDefault="006448BB" w:rsidP="00F32F2F">
      <w:pPr>
        <w:spacing w:after="0" w:line="240" w:lineRule="auto"/>
        <w:ind w:firstLine="567"/>
        <w:jc w:val="both"/>
        <w:rPr>
          <w:rFonts w:ascii="Times New Roman" w:hAnsi="Times New Roman" w:cs="Times New Roman"/>
          <w:bCs/>
          <w:sz w:val="20"/>
          <w:szCs w:val="20"/>
        </w:rPr>
      </w:pPr>
      <w:r w:rsidRPr="00F32F2F">
        <w:rPr>
          <w:rFonts w:ascii="Times New Roman" w:eastAsia="Times New Roman" w:hAnsi="Times New Roman" w:cs="Times New Roman"/>
          <w:sz w:val="20"/>
          <w:szCs w:val="20"/>
        </w:rPr>
        <w:t xml:space="preserve">7.2 </w:t>
      </w:r>
      <w:r w:rsidRPr="00F32F2F">
        <w:rPr>
          <w:rFonts w:ascii="Times New Roman" w:hAnsi="Times New Roman" w:cs="Times New Roman"/>
          <w:sz w:val="20"/>
          <w:szCs w:val="20"/>
        </w:rPr>
        <w:t xml:space="preserve">Приложение № </w:t>
      </w:r>
      <w:r w:rsidR="0042594F" w:rsidRPr="00F32F2F">
        <w:rPr>
          <w:rFonts w:ascii="Times New Roman" w:hAnsi="Times New Roman" w:cs="Times New Roman"/>
          <w:sz w:val="20"/>
          <w:szCs w:val="20"/>
        </w:rPr>
        <w:t>1</w:t>
      </w:r>
      <w:r w:rsidRPr="00F32F2F">
        <w:rPr>
          <w:rFonts w:ascii="Times New Roman" w:hAnsi="Times New Roman" w:cs="Times New Roman"/>
          <w:sz w:val="20"/>
          <w:szCs w:val="20"/>
        </w:rPr>
        <w:t xml:space="preserve">: </w:t>
      </w:r>
      <w:r w:rsidRPr="00F32F2F">
        <w:rPr>
          <w:rFonts w:ascii="Times New Roman" w:eastAsia="Times New Roman" w:hAnsi="Times New Roman" w:cs="Times New Roman"/>
          <w:sz w:val="20"/>
          <w:szCs w:val="20"/>
        </w:rPr>
        <w:t>«</w:t>
      </w:r>
      <w:r w:rsidRPr="00F32F2F">
        <w:rPr>
          <w:rFonts w:ascii="Times New Roman" w:hAnsi="Times New Roman" w:cs="Times New Roman"/>
          <w:bCs/>
          <w:sz w:val="20"/>
          <w:szCs w:val="20"/>
        </w:rPr>
        <w:t>Качественные, функциональные, технические, эксплуатационные характеристики услуг»</w:t>
      </w:r>
    </w:p>
    <w:p w14:paraId="7F6C9657" w14:textId="77777777" w:rsidR="006448BB" w:rsidRPr="00F32F2F" w:rsidRDefault="006448BB" w:rsidP="00F32F2F">
      <w:pPr>
        <w:spacing w:after="0" w:line="240" w:lineRule="auto"/>
        <w:jc w:val="right"/>
        <w:rPr>
          <w:rFonts w:ascii="Times New Roman" w:hAnsi="Times New Roman" w:cs="Times New Roman"/>
          <w:sz w:val="20"/>
          <w:szCs w:val="20"/>
        </w:rPr>
      </w:pPr>
    </w:p>
    <w:p w14:paraId="03D08677" w14:textId="77777777" w:rsidR="006448BB" w:rsidRPr="00F32F2F" w:rsidRDefault="006448BB" w:rsidP="00F32F2F">
      <w:pPr>
        <w:spacing w:after="0" w:line="240" w:lineRule="auto"/>
        <w:jc w:val="right"/>
        <w:rPr>
          <w:rFonts w:ascii="Times New Roman" w:hAnsi="Times New Roman" w:cs="Times New Roman"/>
          <w:sz w:val="20"/>
          <w:szCs w:val="20"/>
        </w:rPr>
      </w:pPr>
    </w:p>
    <w:p w14:paraId="71C32445" w14:textId="77777777" w:rsidR="006448BB" w:rsidRPr="00F32F2F" w:rsidRDefault="006448BB" w:rsidP="00F32F2F">
      <w:pPr>
        <w:spacing w:after="0" w:line="240" w:lineRule="auto"/>
        <w:jc w:val="right"/>
        <w:rPr>
          <w:rFonts w:ascii="Times New Roman" w:hAnsi="Times New Roman" w:cs="Times New Roman"/>
          <w:sz w:val="20"/>
          <w:szCs w:val="20"/>
        </w:rPr>
      </w:pPr>
    </w:p>
    <w:p w14:paraId="66536F3D" w14:textId="77777777" w:rsidR="006448BB" w:rsidRPr="00F32F2F" w:rsidRDefault="006448BB" w:rsidP="00F32F2F">
      <w:pPr>
        <w:spacing w:after="0" w:line="240" w:lineRule="auto"/>
        <w:jc w:val="right"/>
        <w:rPr>
          <w:rFonts w:ascii="Times New Roman" w:hAnsi="Times New Roman" w:cs="Times New Roman"/>
          <w:sz w:val="20"/>
          <w:szCs w:val="20"/>
        </w:rPr>
      </w:pPr>
    </w:p>
    <w:p w14:paraId="29DF60E3" w14:textId="77777777" w:rsidR="006448BB" w:rsidRPr="00F32F2F" w:rsidRDefault="006448BB" w:rsidP="00F32F2F">
      <w:pPr>
        <w:spacing w:after="0" w:line="240" w:lineRule="auto"/>
        <w:jc w:val="right"/>
        <w:rPr>
          <w:rFonts w:ascii="Times New Roman" w:hAnsi="Times New Roman" w:cs="Times New Roman"/>
          <w:sz w:val="20"/>
          <w:szCs w:val="20"/>
        </w:rPr>
      </w:pPr>
    </w:p>
    <w:p w14:paraId="7994A340" w14:textId="77777777" w:rsidR="006448BB" w:rsidRPr="00F32F2F" w:rsidRDefault="006448BB" w:rsidP="00F32F2F">
      <w:pPr>
        <w:spacing w:after="0" w:line="240" w:lineRule="auto"/>
        <w:jc w:val="right"/>
        <w:rPr>
          <w:rFonts w:ascii="Times New Roman" w:hAnsi="Times New Roman" w:cs="Times New Roman"/>
          <w:sz w:val="20"/>
          <w:szCs w:val="20"/>
        </w:rPr>
      </w:pPr>
    </w:p>
    <w:p w14:paraId="5647D6B2" w14:textId="77777777" w:rsidR="006448BB" w:rsidRPr="00F32F2F" w:rsidRDefault="006448BB" w:rsidP="00F32F2F">
      <w:pPr>
        <w:spacing w:after="0" w:line="240" w:lineRule="auto"/>
        <w:jc w:val="right"/>
        <w:rPr>
          <w:rFonts w:ascii="Times New Roman" w:hAnsi="Times New Roman" w:cs="Times New Roman"/>
          <w:sz w:val="20"/>
          <w:szCs w:val="20"/>
        </w:rPr>
      </w:pPr>
    </w:p>
    <w:p w14:paraId="1D043BAA" w14:textId="77777777" w:rsidR="006448BB" w:rsidRPr="00F32F2F" w:rsidRDefault="006448BB" w:rsidP="00F32F2F">
      <w:pPr>
        <w:spacing w:after="0" w:line="240" w:lineRule="auto"/>
        <w:jc w:val="right"/>
        <w:rPr>
          <w:rFonts w:ascii="Times New Roman" w:hAnsi="Times New Roman" w:cs="Times New Roman"/>
          <w:sz w:val="20"/>
          <w:szCs w:val="20"/>
        </w:rPr>
      </w:pPr>
    </w:p>
    <w:p w14:paraId="4671A9CC" w14:textId="77777777" w:rsidR="006448BB" w:rsidRPr="00F32F2F" w:rsidRDefault="006448BB" w:rsidP="00F32F2F">
      <w:pPr>
        <w:spacing w:after="0" w:line="240" w:lineRule="auto"/>
        <w:jc w:val="right"/>
        <w:rPr>
          <w:rFonts w:ascii="Times New Roman" w:hAnsi="Times New Roman" w:cs="Times New Roman"/>
          <w:sz w:val="20"/>
          <w:szCs w:val="20"/>
        </w:rPr>
      </w:pPr>
    </w:p>
    <w:p w14:paraId="118BC410" w14:textId="77777777" w:rsidR="006448BB" w:rsidRPr="00F32F2F" w:rsidRDefault="006448BB" w:rsidP="00F32F2F">
      <w:pPr>
        <w:spacing w:after="0" w:line="240" w:lineRule="auto"/>
        <w:jc w:val="right"/>
        <w:rPr>
          <w:rFonts w:ascii="Times New Roman" w:hAnsi="Times New Roman" w:cs="Times New Roman"/>
          <w:sz w:val="20"/>
          <w:szCs w:val="20"/>
        </w:rPr>
      </w:pPr>
    </w:p>
    <w:p w14:paraId="39ED6232" w14:textId="77777777" w:rsidR="006448BB" w:rsidRPr="00F32F2F" w:rsidRDefault="006448BB" w:rsidP="00F32F2F">
      <w:pPr>
        <w:spacing w:after="0" w:line="240" w:lineRule="auto"/>
        <w:jc w:val="right"/>
        <w:rPr>
          <w:rFonts w:ascii="Times New Roman" w:hAnsi="Times New Roman" w:cs="Times New Roman"/>
          <w:sz w:val="20"/>
          <w:szCs w:val="20"/>
        </w:rPr>
      </w:pPr>
    </w:p>
    <w:p w14:paraId="62DCDD79" w14:textId="77777777" w:rsidR="006448BB" w:rsidRPr="00F32F2F" w:rsidRDefault="006448BB" w:rsidP="00F32F2F">
      <w:pPr>
        <w:spacing w:after="0" w:line="240" w:lineRule="auto"/>
        <w:jc w:val="right"/>
        <w:rPr>
          <w:rFonts w:ascii="Times New Roman" w:hAnsi="Times New Roman" w:cs="Times New Roman"/>
          <w:sz w:val="20"/>
          <w:szCs w:val="20"/>
        </w:rPr>
      </w:pPr>
    </w:p>
    <w:p w14:paraId="4E294578" w14:textId="77777777" w:rsidR="006448BB" w:rsidRPr="00F32F2F" w:rsidRDefault="006448BB" w:rsidP="00F32F2F">
      <w:pPr>
        <w:spacing w:after="0" w:line="240" w:lineRule="auto"/>
        <w:jc w:val="right"/>
        <w:rPr>
          <w:rFonts w:ascii="Times New Roman" w:hAnsi="Times New Roman" w:cs="Times New Roman"/>
          <w:sz w:val="20"/>
          <w:szCs w:val="20"/>
        </w:rPr>
      </w:pPr>
    </w:p>
    <w:p w14:paraId="205AF69F" w14:textId="77777777" w:rsidR="006448BB" w:rsidRPr="00F32F2F" w:rsidRDefault="006448BB" w:rsidP="00F32F2F">
      <w:pPr>
        <w:spacing w:after="0" w:line="240" w:lineRule="auto"/>
        <w:jc w:val="right"/>
        <w:rPr>
          <w:rFonts w:ascii="Times New Roman" w:hAnsi="Times New Roman" w:cs="Times New Roman"/>
          <w:sz w:val="20"/>
          <w:szCs w:val="20"/>
        </w:rPr>
      </w:pPr>
    </w:p>
    <w:p w14:paraId="5CB3E60F" w14:textId="77777777" w:rsidR="006448BB" w:rsidRPr="00F32F2F" w:rsidRDefault="006448BB" w:rsidP="00F32F2F">
      <w:pPr>
        <w:spacing w:after="0" w:line="240" w:lineRule="auto"/>
        <w:jc w:val="right"/>
        <w:rPr>
          <w:rFonts w:ascii="Times New Roman" w:hAnsi="Times New Roman" w:cs="Times New Roman"/>
          <w:sz w:val="20"/>
          <w:szCs w:val="20"/>
        </w:rPr>
      </w:pPr>
    </w:p>
    <w:p w14:paraId="7C8DC568" w14:textId="77777777" w:rsidR="006448BB" w:rsidRPr="00F32F2F" w:rsidRDefault="006448BB" w:rsidP="00F32F2F">
      <w:pPr>
        <w:spacing w:after="0" w:line="240" w:lineRule="auto"/>
        <w:jc w:val="right"/>
        <w:rPr>
          <w:rFonts w:ascii="Times New Roman" w:hAnsi="Times New Roman" w:cs="Times New Roman"/>
          <w:sz w:val="20"/>
          <w:szCs w:val="20"/>
        </w:rPr>
      </w:pPr>
    </w:p>
    <w:p w14:paraId="65DB1F90" w14:textId="77777777" w:rsidR="006448BB" w:rsidRPr="00F32F2F" w:rsidRDefault="006448BB" w:rsidP="00F32F2F">
      <w:pPr>
        <w:spacing w:after="0" w:line="240" w:lineRule="auto"/>
        <w:jc w:val="right"/>
        <w:rPr>
          <w:rFonts w:ascii="Times New Roman" w:hAnsi="Times New Roman" w:cs="Times New Roman"/>
          <w:sz w:val="20"/>
          <w:szCs w:val="20"/>
        </w:rPr>
      </w:pPr>
    </w:p>
    <w:p w14:paraId="2256D006" w14:textId="77777777" w:rsidR="006448BB" w:rsidRPr="00F32F2F" w:rsidRDefault="006448BB" w:rsidP="00F32F2F">
      <w:pPr>
        <w:spacing w:after="0" w:line="240" w:lineRule="auto"/>
        <w:jc w:val="right"/>
        <w:rPr>
          <w:rFonts w:ascii="Times New Roman" w:hAnsi="Times New Roman" w:cs="Times New Roman"/>
          <w:sz w:val="20"/>
          <w:szCs w:val="20"/>
        </w:rPr>
      </w:pPr>
    </w:p>
    <w:p w14:paraId="7777418E" w14:textId="77777777" w:rsidR="006448BB" w:rsidRPr="00F32F2F" w:rsidRDefault="006448BB" w:rsidP="00F32F2F">
      <w:pPr>
        <w:spacing w:after="0" w:line="240" w:lineRule="auto"/>
        <w:jc w:val="right"/>
        <w:rPr>
          <w:rFonts w:ascii="Times New Roman" w:hAnsi="Times New Roman" w:cs="Times New Roman"/>
          <w:sz w:val="20"/>
          <w:szCs w:val="20"/>
        </w:rPr>
      </w:pPr>
    </w:p>
    <w:p w14:paraId="351ADA73" w14:textId="77777777" w:rsidR="006448BB" w:rsidRPr="00F32F2F" w:rsidRDefault="006448BB" w:rsidP="00F32F2F">
      <w:pPr>
        <w:spacing w:after="0" w:line="240" w:lineRule="auto"/>
        <w:jc w:val="right"/>
        <w:rPr>
          <w:rFonts w:ascii="Times New Roman" w:hAnsi="Times New Roman" w:cs="Times New Roman"/>
          <w:sz w:val="20"/>
          <w:szCs w:val="20"/>
        </w:rPr>
      </w:pPr>
    </w:p>
    <w:p w14:paraId="623B3CFA" w14:textId="77777777" w:rsidR="006448BB" w:rsidRPr="00F32F2F" w:rsidRDefault="006448BB" w:rsidP="00F32F2F">
      <w:pPr>
        <w:spacing w:after="0" w:line="240" w:lineRule="auto"/>
        <w:jc w:val="right"/>
        <w:rPr>
          <w:rFonts w:ascii="Times New Roman" w:hAnsi="Times New Roman" w:cs="Times New Roman"/>
          <w:sz w:val="20"/>
          <w:szCs w:val="20"/>
        </w:rPr>
      </w:pPr>
    </w:p>
    <w:p w14:paraId="159F1C70" w14:textId="77777777" w:rsidR="006448BB" w:rsidRPr="00F32F2F" w:rsidRDefault="006448BB" w:rsidP="00F32F2F">
      <w:pPr>
        <w:spacing w:after="0" w:line="240" w:lineRule="auto"/>
        <w:jc w:val="right"/>
        <w:rPr>
          <w:rFonts w:ascii="Times New Roman" w:hAnsi="Times New Roman" w:cs="Times New Roman"/>
          <w:sz w:val="20"/>
          <w:szCs w:val="20"/>
        </w:rPr>
      </w:pPr>
    </w:p>
    <w:p w14:paraId="1412B175" w14:textId="77777777" w:rsidR="006448BB" w:rsidRPr="00F32F2F" w:rsidRDefault="006448BB" w:rsidP="00F32F2F">
      <w:pPr>
        <w:spacing w:after="0" w:line="240" w:lineRule="auto"/>
        <w:jc w:val="right"/>
        <w:rPr>
          <w:rFonts w:ascii="Times New Roman" w:hAnsi="Times New Roman" w:cs="Times New Roman"/>
          <w:sz w:val="20"/>
          <w:szCs w:val="20"/>
        </w:rPr>
      </w:pPr>
    </w:p>
    <w:p w14:paraId="2C2E94E5" w14:textId="77777777" w:rsidR="006448BB" w:rsidRPr="00F32F2F" w:rsidRDefault="006448BB" w:rsidP="00F32F2F">
      <w:pPr>
        <w:spacing w:after="0" w:line="240" w:lineRule="auto"/>
        <w:jc w:val="right"/>
        <w:rPr>
          <w:rFonts w:ascii="Times New Roman" w:hAnsi="Times New Roman" w:cs="Times New Roman"/>
          <w:sz w:val="20"/>
          <w:szCs w:val="20"/>
        </w:rPr>
      </w:pPr>
    </w:p>
    <w:p w14:paraId="1212E24C" w14:textId="77777777" w:rsidR="006448BB" w:rsidRPr="00F32F2F" w:rsidRDefault="006448BB" w:rsidP="00F32F2F">
      <w:pPr>
        <w:spacing w:after="0" w:line="240" w:lineRule="auto"/>
        <w:jc w:val="right"/>
        <w:rPr>
          <w:rFonts w:ascii="Times New Roman" w:hAnsi="Times New Roman" w:cs="Times New Roman"/>
          <w:sz w:val="20"/>
          <w:szCs w:val="20"/>
        </w:rPr>
      </w:pPr>
    </w:p>
    <w:p w14:paraId="79802D8F" w14:textId="77777777" w:rsidR="006448BB" w:rsidRPr="00F32F2F" w:rsidRDefault="006448BB" w:rsidP="00F32F2F">
      <w:pPr>
        <w:spacing w:after="0" w:line="240" w:lineRule="auto"/>
        <w:jc w:val="right"/>
        <w:rPr>
          <w:rFonts w:ascii="Times New Roman" w:hAnsi="Times New Roman" w:cs="Times New Roman"/>
          <w:sz w:val="20"/>
          <w:szCs w:val="20"/>
        </w:rPr>
      </w:pPr>
    </w:p>
    <w:p w14:paraId="4560D0BE" w14:textId="77777777" w:rsidR="006448BB" w:rsidRPr="00F32F2F" w:rsidRDefault="006448BB" w:rsidP="00F32F2F">
      <w:pPr>
        <w:spacing w:after="0" w:line="240" w:lineRule="auto"/>
        <w:jc w:val="right"/>
        <w:rPr>
          <w:rFonts w:ascii="Times New Roman" w:hAnsi="Times New Roman" w:cs="Times New Roman"/>
          <w:sz w:val="20"/>
          <w:szCs w:val="20"/>
        </w:rPr>
      </w:pPr>
    </w:p>
    <w:p w14:paraId="2E34E45D" w14:textId="77777777" w:rsidR="006448BB" w:rsidRPr="00F32F2F" w:rsidRDefault="006448BB" w:rsidP="00F32F2F">
      <w:pPr>
        <w:spacing w:after="0" w:line="240" w:lineRule="auto"/>
        <w:jc w:val="right"/>
        <w:rPr>
          <w:rFonts w:ascii="Times New Roman" w:hAnsi="Times New Roman" w:cs="Times New Roman"/>
          <w:sz w:val="20"/>
          <w:szCs w:val="20"/>
        </w:rPr>
      </w:pPr>
    </w:p>
    <w:p w14:paraId="3E29875F" w14:textId="77777777" w:rsidR="006448BB" w:rsidRDefault="006448BB" w:rsidP="00F32F2F">
      <w:pPr>
        <w:spacing w:after="0" w:line="240" w:lineRule="auto"/>
        <w:jc w:val="right"/>
        <w:rPr>
          <w:rFonts w:ascii="Times New Roman" w:hAnsi="Times New Roman" w:cs="Times New Roman"/>
          <w:sz w:val="20"/>
          <w:szCs w:val="20"/>
        </w:rPr>
      </w:pPr>
    </w:p>
    <w:p w14:paraId="41D989AB" w14:textId="77777777" w:rsidR="00F32F2F" w:rsidRDefault="00F32F2F" w:rsidP="00F32F2F">
      <w:pPr>
        <w:spacing w:after="0" w:line="240" w:lineRule="auto"/>
        <w:jc w:val="right"/>
        <w:rPr>
          <w:rFonts w:ascii="Times New Roman" w:hAnsi="Times New Roman" w:cs="Times New Roman"/>
          <w:sz w:val="20"/>
          <w:szCs w:val="20"/>
        </w:rPr>
      </w:pPr>
    </w:p>
    <w:p w14:paraId="3010D7B3" w14:textId="77777777" w:rsidR="00F32F2F" w:rsidRDefault="00F32F2F" w:rsidP="00F32F2F">
      <w:pPr>
        <w:spacing w:after="0" w:line="240" w:lineRule="auto"/>
        <w:jc w:val="right"/>
        <w:rPr>
          <w:rFonts w:ascii="Times New Roman" w:hAnsi="Times New Roman" w:cs="Times New Roman"/>
          <w:sz w:val="20"/>
          <w:szCs w:val="20"/>
        </w:rPr>
      </w:pPr>
    </w:p>
    <w:p w14:paraId="6FCBB010" w14:textId="77777777" w:rsidR="00F32F2F" w:rsidRDefault="00F32F2F" w:rsidP="00F32F2F">
      <w:pPr>
        <w:spacing w:after="0" w:line="240" w:lineRule="auto"/>
        <w:jc w:val="right"/>
        <w:rPr>
          <w:rFonts w:ascii="Times New Roman" w:hAnsi="Times New Roman" w:cs="Times New Roman"/>
          <w:sz w:val="20"/>
          <w:szCs w:val="20"/>
        </w:rPr>
      </w:pPr>
    </w:p>
    <w:p w14:paraId="2C3FDBE6" w14:textId="77777777" w:rsidR="00F32F2F" w:rsidRDefault="00F32F2F" w:rsidP="00F32F2F">
      <w:pPr>
        <w:spacing w:after="0" w:line="240" w:lineRule="auto"/>
        <w:jc w:val="right"/>
        <w:rPr>
          <w:rFonts w:ascii="Times New Roman" w:hAnsi="Times New Roman" w:cs="Times New Roman"/>
          <w:sz w:val="20"/>
          <w:szCs w:val="20"/>
        </w:rPr>
      </w:pPr>
    </w:p>
    <w:p w14:paraId="450283F5" w14:textId="77777777" w:rsidR="00F32F2F" w:rsidRDefault="00F32F2F" w:rsidP="00F32F2F">
      <w:pPr>
        <w:spacing w:after="0" w:line="240" w:lineRule="auto"/>
        <w:jc w:val="right"/>
        <w:rPr>
          <w:rFonts w:ascii="Times New Roman" w:hAnsi="Times New Roman" w:cs="Times New Roman"/>
          <w:sz w:val="20"/>
          <w:szCs w:val="20"/>
        </w:rPr>
      </w:pPr>
    </w:p>
    <w:p w14:paraId="1B7B3AF5" w14:textId="77777777" w:rsidR="00F32F2F" w:rsidRDefault="00F32F2F" w:rsidP="00F32F2F">
      <w:pPr>
        <w:spacing w:after="0" w:line="240" w:lineRule="auto"/>
        <w:jc w:val="right"/>
        <w:rPr>
          <w:rFonts w:ascii="Times New Roman" w:hAnsi="Times New Roman" w:cs="Times New Roman"/>
          <w:sz w:val="20"/>
          <w:szCs w:val="20"/>
        </w:rPr>
      </w:pPr>
    </w:p>
    <w:p w14:paraId="27C2B0F1" w14:textId="77777777" w:rsidR="00F32F2F" w:rsidRDefault="00F32F2F" w:rsidP="00F32F2F">
      <w:pPr>
        <w:spacing w:after="0" w:line="240" w:lineRule="auto"/>
        <w:jc w:val="right"/>
        <w:rPr>
          <w:rFonts w:ascii="Times New Roman" w:hAnsi="Times New Roman" w:cs="Times New Roman"/>
          <w:sz w:val="20"/>
          <w:szCs w:val="20"/>
        </w:rPr>
      </w:pPr>
    </w:p>
    <w:p w14:paraId="7FD82CFC" w14:textId="77777777" w:rsidR="00F32F2F" w:rsidRDefault="00F32F2F" w:rsidP="00F32F2F">
      <w:pPr>
        <w:spacing w:after="0" w:line="240" w:lineRule="auto"/>
        <w:jc w:val="right"/>
        <w:rPr>
          <w:rFonts w:ascii="Times New Roman" w:hAnsi="Times New Roman" w:cs="Times New Roman"/>
          <w:sz w:val="20"/>
          <w:szCs w:val="20"/>
        </w:rPr>
      </w:pPr>
    </w:p>
    <w:p w14:paraId="53BFEF1D" w14:textId="77777777" w:rsidR="00F32F2F" w:rsidRPr="00F32F2F" w:rsidRDefault="00F32F2F" w:rsidP="00F32F2F">
      <w:pPr>
        <w:spacing w:after="0" w:line="240" w:lineRule="auto"/>
        <w:jc w:val="right"/>
        <w:rPr>
          <w:rFonts w:ascii="Times New Roman" w:hAnsi="Times New Roman" w:cs="Times New Roman"/>
          <w:sz w:val="20"/>
          <w:szCs w:val="20"/>
        </w:rPr>
      </w:pPr>
    </w:p>
    <w:p w14:paraId="5A3B1B35" w14:textId="77777777" w:rsidR="006448BB" w:rsidRPr="00F32F2F" w:rsidRDefault="006448BB" w:rsidP="00F32F2F">
      <w:pPr>
        <w:spacing w:after="0" w:line="240" w:lineRule="auto"/>
        <w:jc w:val="right"/>
        <w:rPr>
          <w:rFonts w:ascii="Times New Roman" w:hAnsi="Times New Roman" w:cs="Times New Roman"/>
          <w:sz w:val="20"/>
          <w:szCs w:val="20"/>
        </w:rPr>
      </w:pPr>
    </w:p>
    <w:p w14:paraId="288F95F9" w14:textId="77777777" w:rsidR="006448BB" w:rsidRPr="00F32F2F" w:rsidRDefault="006448BB" w:rsidP="00F32F2F">
      <w:pPr>
        <w:spacing w:after="0" w:line="240" w:lineRule="auto"/>
        <w:jc w:val="right"/>
        <w:rPr>
          <w:rFonts w:ascii="Times New Roman" w:hAnsi="Times New Roman" w:cs="Times New Roman"/>
          <w:sz w:val="20"/>
          <w:szCs w:val="20"/>
        </w:rPr>
      </w:pPr>
    </w:p>
    <w:p w14:paraId="054520E0" w14:textId="77777777" w:rsidR="00F32F2F" w:rsidRDefault="00F32F2F" w:rsidP="00F32F2F">
      <w:pPr>
        <w:spacing w:after="0" w:line="240" w:lineRule="auto"/>
        <w:jc w:val="right"/>
        <w:rPr>
          <w:rFonts w:ascii="Times New Roman" w:hAnsi="Times New Roman" w:cs="Times New Roman"/>
          <w:sz w:val="20"/>
          <w:szCs w:val="20"/>
        </w:rPr>
        <w:sectPr w:rsidR="00F32F2F" w:rsidSect="00CC3BA5">
          <w:headerReference w:type="default" r:id="rId8"/>
          <w:pgSz w:w="12240" w:h="15840"/>
          <w:pgMar w:top="567" w:right="851" w:bottom="709" w:left="1701" w:header="720" w:footer="720" w:gutter="0"/>
          <w:cols w:space="720"/>
          <w:docGrid w:linePitch="299"/>
        </w:sectPr>
      </w:pPr>
    </w:p>
    <w:p w14:paraId="27794381" w14:textId="77777777" w:rsidR="006448BB" w:rsidRPr="00F32F2F" w:rsidRDefault="006448BB" w:rsidP="00F32F2F">
      <w:pPr>
        <w:spacing w:after="0" w:line="240" w:lineRule="auto"/>
        <w:jc w:val="right"/>
        <w:rPr>
          <w:rFonts w:ascii="Times New Roman" w:hAnsi="Times New Roman" w:cs="Times New Roman"/>
          <w:sz w:val="20"/>
          <w:szCs w:val="20"/>
        </w:rPr>
      </w:pPr>
    </w:p>
    <w:p w14:paraId="721F81BA" w14:textId="77777777" w:rsidR="00E34015" w:rsidRPr="00F32F2F" w:rsidRDefault="006448BB" w:rsidP="00F32F2F">
      <w:pPr>
        <w:spacing w:after="0" w:line="240" w:lineRule="auto"/>
        <w:jc w:val="right"/>
        <w:rPr>
          <w:rFonts w:ascii="Times New Roman" w:hAnsi="Times New Roman" w:cs="Times New Roman"/>
          <w:sz w:val="20"/>
          <w:szCs w:val="20"/>
        </w:rPr>
      </w:pPr>
      <w:r w:rsidRPr="00F32F2F">
        <w:rPr>
          <w:rFonts w:ascii="Times New Roman" w:hAnsi="Times New Roman" w:cs="Times New Roman"/>
          <w:sz w:val="20"/>
          <w:szCs w:val="20"/>
        </w:rPr>
        <w:t>П</w:t>
      </w:r>
      <w:r w:rsidR="00E34015" w:rsidRPr="00F32F2F">
        <w:rPr>
          <w:rFonts w:ascii="Times New Roman" w:hAnsi="Times New Roman" w:cs="Times New Roman"/>
          <w:sz w:val="20"/>
          <w:szCs w:val="20"/>
        </w:rPr>
        <w:t xml:space="preserve">риложение № </w:t>
      </w:r>
      <w:r w:rsidR="007B438B" w:rsidRPr="00F32F2F">
        <w:rPr>
          <w:rFonts w:ascii="Times New Roman" w:hAnsi="Times New Roman" w:cs="Times New Roman"/>
          <w:sz w:val="20"/>
          <w:szCs w:val="20"/>
        </w:rPr>
        <w:t>1</w:t>
      </w:r>
    </w:p>
    <w:p w14:paraId="3DC0C2EB" w14:textId="77777777" w:rsidR="00AF27E2" w:rsidRPr="00F32F2F" w:rsidRDefault="00AF27E2" w:rsidP="00F32F2F">
      <w:pPr>
        <w:spacing w:after="0" w:line="240" w:lineRule="auto"/>
        <w:jc w:val="right"/>
        <w:rPr>
          <w:rFonts w:ascii="Times New Roman" w:hAnsi="Times New Roman" w:cs="Times New Roman"/>
          <w:sz w:val="20"/>
          <w:szCs w:val="20"/>
        </w:rPr>
      </w:pPr>
      <w:r w:rsidRPr="00F32F2F">
        <w:rPr>
          <w:rFonts w:ascii="Times New Roman" w:hAnsi="Times New Roman" w:cs="Times New Roman"/>
          <w:sz w:val="20"/>
          <w:szCs w:val="20"/>
        </w:rPr>
        <w:t>к описанию объекта закупки</w:t>
      </w:r>
    </w:p>
    <w:p w14:paraId="27027F13" w14:textId="77777777" w:rsidR="00E34015" w:rsidRPr="00F32F2F" w:rsidRDefault="00E34015" w:rsidP="00F32F2F">
      <w:pPr>
        <w:spacing w:after="0" w:line="240" w:lineRule="auto"/>
        <w:jc w:val="center"/>
        <w:rPr>
          <w:rFonts w:ascii="Times New Roman" w:eastAsia="Calibri" w:hAnsi="Times New Roman" w:cs="Times New Roman"/>
          <w:b/>
          <w:sz w:val="20"/>
          <w:szCs w:val="20"/>
        </w:rPr>
      </w:pPr>
      <w:r w:rsidRPr="00F32F2F">
        <w:rPr>
          <w:rFonts w:ascii="Times New Roman" w:eastAsia="Calibri" w:hAnsi="Times New Roman" w:cs="Times New Roman"/>
          <w:b/>
          <w:sz w:val="20"/>
          <w:szCs w:val="20"/>
        </w:rPr>
        <w:t>Требования к оказываемым услугам</w:t>
      </w:r>
    </w:p>
    <w:p w14:paraId="25D1BD3E" w14:textId="77777777" w:rsidR="00E34015" w:rsidRPr="00F32F2F" w:rsidRDefault="00E34015" w:rsidP="00F32F2F">
      <w:pPr>
        <w:spacing w:after="0" w:line="240" w:lineRule="auto"/>
        <w:jc w:val="center"/>
        <w:rPr>
          <w:rFonts w:ascii="Times New Roman" w:hAnsi="Times New Roman" w:cs="Times New Roman"/>
          <w:b/>
          <w:sz w:val="20"/>
          <w:szCs w:val="20"/>
        </w:rPr>
      </w:pPr>
    </w:p>
    <w:tbl>
      <w:tblPr>
        <w:tblStyle w:val="1c"/>
        <w:tblW w:w="14548" w:type="dxa"/>
        <w:tblLayout w:type="fixed"/>
        <w:tblLook w:val="04A0" w:firstRow="1" w:lastRow="0" w:firstColumn="1" w:lastColumn="0" w:noHBand="0" w:noVBand="1"/>
      </w:tblPr>
      <w:tblGrid>
        <w:gridCol w:w="869"/>
        <w:gridCol w:w="2022"/>
        <w:gridCol w:w="2063"/>
        <w:gridCol w:w="6804"/>
        <w:gridCol w:w="1669"/>
        <w:gridCol w:w="1121"/>
      </w:tblGrid>
      <w:tr w:rsidR="00F32F2F" w:rsidRPr="00F32F2F" w14:paraId="75E5C2FF" w14:textId="77777777" w:rsidTr="00914B52">
        <w:tc>
          <w:tcPr>
            <w:tcW w:w="869" w:type="dxa"/>
          </w:tcPr>
          <w:p w14:paraId="01B6B6E7" w14:textId="77777777" w:rsidR="00F32F2F" w:rsidRPr="00F32F2F" w:rsidRDefault="00F32F2F" w:rsidP="00F32F2F">
            <w:pPr>
              <w:ind w:right="446"/>
              <w:jc w:val="right"/>
            </w:pPr>
            <w:r w:rsidRPr="00F32F2F">
              <w:t>№</w:t>
            </w:r>
          </w:p>
        </w:tc>
        <w:tc>
          <w:tcPr>
            <w:tcW w:w="2022" w:type="dxa"/>
          </w:tcPr>
          <w:p w14:paraId="59936B32" w14:textId="77777777" w:rsidR="00F32F2F" w:rsidRPr="00F32F2F" w:rsidRDefault="00F32F2F" w:rsidP="00F32F2F">
            <w:pPr>
              <w:ind w:right="446"/>
              <w:jc w:val="center"/>
              <w:rPr>
                <w:b/>
              </w:rPr>
            </w:pPr>
            <w:r w:rsidRPr="00F32F2F">
              <w:rPr>
                <w:b/>
              </w:rPr>
              <w:t>Наименование продукта</w:t>
            </w:r>
          </w:p>
        </w:tc>
        <w:tc>
          <w:tcPr>
            <w:tcW w:w="2063" w:type="dxa"/>
          </w:tcPr>
          <w:p w14:paraId="0386FDA8" w14:textId="515CBDCE" w:rsidR="00F32F2F" w:rsidRPr="00F32F2F" w:rsidRDefault="00F32F2F" w:rsidP="00F32F2F">
            <w:pPr>
              <w:ind w:right="446"/>
              <w:jc w:val="center"/>
              <w:rPr>
                <w:b/>
              </w:rPr>
            </w:pPr>
            <w:r w:rsidRPr="00F32F2F">
              <w:rPr>
                <w:b/>
                <w:bCs/>
              </w:rPr>
              <w:t>Класс программного обеспечения</w:t>
            </w:r>
          </w:p>
        </w:tc>
        <w:tc>
          <w:tcPr>
            <w:tcW w:w="6804" w:type="dxa"/>
          </w:tcPr>
          <w:p w14:paraId="07844E9D" w14:textId="2910C5F5" w:rsidR="00F32F2F" w:rsidRPr="00F32F2F" w:rsidRDefault="00F32F2F" w:rsidP="00F32F2F">
            <w:pPr>
              <w:ind w:right="446"/>
              <w:jc w:val="center"/>
              <w:rPr>
                <w:b/>
              </w:rPr>
            </w:pPr>
            <w:r w:rsidRPr="00F32F2F">
              <w:rPr>
                <w:b/>
              </w:rPr>
              <w:t>Характеристики</w:t>
            </w:r>
          </w:p>
        </w:tc>
        <w:tc>
          <w:tcPr>
            <w:tcW w:w="1669" w:type="dxa"/>
          </w:tcPr>
          <w:p w14:paraId="79C8814C" w14:textId="77777777" w:rsidR="00F32F2F" w:rsidRPr="00F32F2F" w:rsidRDefault="00F32F2F" w:rsidP="00F32F2F">
            <w:pPr>
              <w:ind w:right="446"/>
              <w:jc w:val="center"/>
              <w:rPr>
                <w:b/>
              </w:rPr>
            </w:pPr>
            <w:proofErr w:type="spellStart"/>
            <w:r w:rsidRPr="00F32F2F">
              <w:rPr>
                <w:b/>
              </w:rPr>
              <w:t>Ед.изм</w:t>
            </w:r>
            <w:proofErr w:type="spellEnd"/>
            <w:r w:rsidRPr="00F32F2F">
              <w:rPr>
                <w:b/>
              </w:rPr>
              <w:t>.</w:t>
            </w:r>
          </w:p>
        </w:tc>
        <w:tc>
          <w:tcPr>
            <w:tcW w:w="1121" w:type="dxa"/>
          </w:tcPr>
          <w:p w14:paraId="1C153D84" w14:textId="77777777" w:rsidR="00F32F2F" w:rsidRPr="00F32F2F" w:rsidRDefault="00F32F2F" w:rsidP="00F32F2F">
            <w:pPr>
              <w:ind w:right="446"/>
              <w:jc w:val="center"/>
              <w:rPr>
                <w:b/>
              </w:rPr>
            </w:pPr>
            <w:r w:rsidRPr="00F32F2F">
              <w:rPr>
                <w:b/>
              </w:rPr>
              <w:t>Кол-во</w:t>
            </w:r>
          </w:p>
        </w:tc>
      </w:tr>
      <w:tr w:rsidR="00F32F2F" w:rsidRPr="00F32F2F" w14:paraId="64ADDD7F" w14:textId="77777777" w:rsidTr="00914B52">
        <w:tc>
          <w:tcPr>
            <w:tcW w:w="869" w:type="dxa"/>
          </w:tcPr>
          <w:p w14:paraId="0A76ACDF" w14:textId="77777777" w:rsidR="00F32F2F" w:rsidRPr="00F32F2F" w:rsidRDefault="00F32F2F" w:rsidP="00F32F2F">
            <w:pPr>
              <w:ind w:right="446"/>
              <w:jc w:val="right"/>
            </w:pPr>
            <w:r w:rsidRPr="00F32F2F">
              <w:t>1.</w:t>
            </w:r>
          </w:p>
        </w:tc>
        <w:tc>
          <w:tcPr>
            <w:tcW w:w="2022" w:type="dxa"/>
          </w:tcPr>
          <w:p w14:paraId="05D2A0C9" w14:textId="2A5E7DA5" w:rsidR="00F32F2F" w:rsidRPr="00F32F2F" w:rsidRDefault="00F32F2F" w:rsidP="00F32F2F">
            <w:pPr>
              <w:ind w:right="446"/>
            </w:pPr>
            <w:r w:rsidRPr="00F32F2F">
              <w:t xml:space="preserve">Право на использование комплекта "Максимальная защита" Средства защиты информации </w:t>
            </w:r>
            <w:proofErr w:type="spellStart"/>
            <w:r w:rsidRPr="00F32F2F">
              <w:t>Secret</w:t>
            </w:r>
            <w:proofErr w:type="spellEnd"/>
            <w:r w:rsidRPr="00F32F2F">
              <w:t xml:space="preserve"> </w:t>
            </w:r>
            <w:proofErr w:type="spellStart"/>
            <w:r w:rsidRPr="00F32F2F">
              <w:t>Net</w:t>
            </w:r>
            <w:proofErr w:type="spellEnd"/>
            <w:r w:rsidRPr="00F32F2F">
              <w:t xml:space="preserve"> </w:t>
            </w:r>
            <w:proofErr w:type="spellStart"/>
            <w:r w:rsidRPr="00F32F2F">
              <w:t>Studio</w:t>
            </w:r>
            <w:proofErr w:type="spellEnd"/>
            <w:r w:rsidRPr="00F32F2F">
              <w:t xml:space="preserve"> 8 (реестровая запись № 3855 от 16.08.2017), Лицензия на 1 год + ТП уровня Базовый, срок 1 год</w:t>
            </w:r>
          </w:p>
        </w:tc>
        <w:tc>
          <w:tcPr>
            <w:tcW w:w="2063" w:type="dxa"/>
          </w:tcPr>
          <w:p w14:paraId="10D50F88" w14:textId="77777777" w:rsidR="00F32F2F" w:rsidRDefault="00F32F2F" w:rsidP="00F32F2F">
            <w:pPr>
              <w:ind w:right="446"/>
              <w:rPr>
                <w:sz w:val="16"/>
                <w:szCs w:val="16"/>
              </w:rPr>
            </w:pPr>
            <w:r w:rsidRPr="00F32F2F">
              <w:rPr>
                <w:sz w:val="16"/>
                <w:szCs w:val="16"/>
              </w:rPr>
              <w:t>03.01 Средства защиты от несанкционированного доступа к информации</w:t>
            </w:r>
          </w:p>
          <w:p w14:paraId="4838CE47" w14:textId="77777777" w:rsidR="00F32F2F" w:rsidRDefault="00F32F2F" w:rsidP="00F32F2F">
            <w:pPr>
              <w:ind w:right="446"/>
              <w:rPr>
                <w:sz w:val="16"/>
                <w:szCs w:val="16"/>
              </w:rPr>
            </w:pPr>
          </w:p>
        </w:tc>
        <w:tc>
          <w:tcPr>
            <w:tcW w:w="6804" w:type="dxa"/>
          </w:tcPr>
          <w:p w14:paraId="7C6EF437" w14:textId="63DB5B6E" w:rsidR="00F32F2F" w:rsidRPr="00F32F2F" w:rsidRDefault="00F32F2F" w:rsidP="00F32F2F">
            <w:pPr>
              <w:ind w:right="446"/>
              <w:rPr>
                <w:sz w:val="16"/>
                <w:szCs w:val="16"/>
              </w:rPr>
            </w:pPr>
            <w:r w:rsidRPr="00F32F2F">
              <w:rPr>
                <w:sz w:val="16"/>
                <w:szCs w:val="16"/>
              </w:rPr>
              <w:t xml:space="preserve">Состав: </w:t>
            </w:r>
          </w:p>
          <w:p w14:paraId="479BE0D5" w14:textId="77777777" w:rsidR="00F32F2F" w:rsidRPr="00F32F2F" w:rsidRDefault="00F32F2F" w:rsidP="00F32F2F">
            <w:pPr>
              <w:ind w:right="446"/>
              <w:rPr>
                <w:sz w:val="16"/>
                <w:szCs w:val="16"/>
              </w:rPr>
            </w:pPr>
            <w:r w:rsidRPr="00F32F2F">
              <w:rPr>
                <w:sz w:val="16"/>
                <w:szCs w:val="16"/>
              </w:rPr>
              <w:t xml:space="preserve">Лицензия на 1 год + ТП уровня Базовый, срок 1 год + Электронный формуляр </w:t>
            </w:r>
            <w:proofErr w:type="spellStart"/>
            <w:r w:rsidRPr="00F32F2F">
              <w:rPr>
                <w:sz w:val="16"/>
                <w:szCs w:val="16"/>
              </w:rPr>
              <w:t>Secret</w:t>
            </w:r>
            <w:proofErr w:type="spellEnd"/>
            <w:r w:rsidRPr="00F32F2F">
              <w:rPr>
                <w:sz w:val="16"/>
                <w:szCs w:val="16"/>
              </w:rPr>
              <w:t xml:space="preserve"> </w:t>
            </w:r>
            <w:proofErr w:type="spellStart"/>
            <w:r w:rsidRPr="00F32F2F">
              <w:rPr>
                <w:sz w:val="16"/>
                <w:szCs w:val="16"/>
              </w:rPr>
              <w:t>Net</w:t>
            </w:r>
            <w:proofErr w:type="spellEnd"/>
            <w:r w:rsidRPr="00F32F2F">
              <w:rPr>
                <w:sz w:val="16"/>
                <w:szCs w:val="16"/>
              </w:rPr>
              <w:t xml:space="preserve"> </w:t>
            </w:r>
            <w:proofErr w:type="spellStart"/>
            <w:r w:rsidRPr="00F32F2F">
              <w:rPr>
                <w:sz w:val="16"/>
                <w:szCs w:val="16"/>
              </w:rPr>
              <w:t>Studio</w:t>
            </w:r>
            <w:proofErr w:type="spellEnd"/>
            <w:r w:rsidRPr="00F32F2F">
              <w:rPr>
                <w:sz w:val="16"/>
                <w:szCs w:val="16"/>
              </w:rPr>
              <w:t xml:space="preserve"> </w:t>
            </w:r>
          </w:p>
          <w:p w14:paraId="420D3926" w14:textId="77777777" w:rsidR="00F32F2F" w:rsidRPr="00F32F2F" w:rsidRDefault="00F32F2F" w:rsidP="00F32F2F">
            <w:pPr>
              <w:ind w:right="446"/>
              <w:rPr>
                <w:sz w:val="16"/>
                <w:szCs w:val="16"/>
              </w:rPr>
            </w:pPr>
          </w:p>
          <w:p w14:paraId="1056449E" w14:textId="77777777" w:rsidR="00F32F2F" w:rsidRPr="00F32F2F" w:rsidRDefault="00F32F2F" w:rsidP="00F32F2F">
            <w:pPr>
              <w:ind w:right="446"/>
              <w:rPr>
                <w:sz w:val="16"/>
                <w:szCs w:val="16"/>
              </w:rPr>
            </w:pPr>
            <w:r w:rsidRPr="00F32F2F">
              <w:rPr>
                <w:sz w:val="16"/>
                <w:szCs w:val="16"/>
              </w:rPr>
              <w:t>Должно осуществлять:</w:t>
            </w:r>
          </w:p>
          <w:p w14:paraId="589324C2" w14:textId="77777777" w:rsidR="00F32F2F" w:rsidRPr="00F32F2F" w:rsidRDefault="00F32F2F" w:rsidP="00F32F2F">
            <w:pPr>
              <w:ind w:right="446"/>
              <w:rPr>
                <w:sz w:val="16"/>
                <w:szCs w:val="16"/>
              </w:rPr>
            </w:pPr>
            <w:r w:rsidRPr="00F32F2F">
              <w:rPr>
                <w:sz w:val="16"/>
                <w:szCs w:val="16"/>
              </w:rPr>
              <w:t>•</w:t>
            </w:r>
            <w:r w:rsidRPr="00F32F2F">
              <w:rPr>
                <w:sz w:val="16"/>
                <w:szCs w:val="16"/>
              </w:rPr>
              <w:tab/>
              <w:t>защиту серверов и рабочих станций от НСД;</w:t>
            </w:r>
          </w:p>
          <w:p w14:paraId="1FF60BA2" w14:textId="77777777" w:rsidR="00F32F2F" w:rsidRPr="00F32F2F" w:rsidRDefault="00F32F2F" w:rsidP="00F32F2F">
            <w:pPr>
              <w:ind w:right="446"/>
              <w:rPr>
                <w:sz w:val="16"/>
                <w:szCs w:val="16"/>
              </w:rPr>
            </w:pPr>
            <w:r w:rsidRPr="00F32F2F">
              <w:rPr>
                <w:sz w:val="16"/>
                <w:szCs w:val="16"/>
              </w:rPr>
              <w:t>•</w:t>
            </w:r>
            <w:r w:rsidRPr="00F32F2F">
              <w:rPr>
                <w:sz w:val="16"/>
                <w:szCs w:val="16"/>
              </w:rPr>
              <w:tab/>
              <w:t>контроль входа пользователей в систему, в том числе с использованием дополнительных аппаратных средств защиты;</w:t>
            </w:r>
          </w:p>
          <w:p w14:paraId="3D290192" w14:textId="77777777" w:rsidR="00F32F2F" w:rsidRPr="00F32F2F" w:rsidRDefault="00F32F2F" w:rsidP="00F32F2F">
            <w:pPr>
              <w:ind w:right="446"/>
              <w:rPr>
                <w:sz w:val="16"/>
                <w:szCs w:val="16"/>
              </w:rPr>
            </w:pPr>
            <w:r w:rsidRPr="00F32F2F">
              <w:rPr>
                <w:sz w:val="16"/>
                <w:szCs w:val="16"/>
              </w:rPr>
              <w:t>•</w:t>
            </w:r>
            <w:r w:rsidRPr="00F32F2F">
              <w:rPr>
                <w:sz w:val="16"/>
                <w:szCs w:val="16"/>
              </w:rPr>
              <w:tab/>
              <w:t>разграничение доступа пользователей к устройствам и контроль аппаратной конфигурации;</w:t>
            </w:r>
          </w:p>
          <w:p w14:paraId="692E0EF6" w14:textId="77777777" w:rsidR="00F32F2F" w:rsidRPr="00F32F2F" w:rsidRDefault="00F32F2F" w:rsidP="00F32F2F">
            <w:pPr>
              <w:ind w:right="446"/>
              <w:rPr>
                <w:sz w:val="16"/>
                <w:szCs w:val="16"/>
              </w:rPr>
            </w:pPr>
            <w:r w:rsidRPr="00F32F2F">
              <w:rPr>
                <w:sz w:val="16"/>
                <w:szCs w:val="16"/>
              </w:rPr>
              <w:t>•</w:t>
            </w:r>
            <w:r w:rsidRPr="00F32F2F">
              <w:rPr>
                <w:sz w:val="16"/>
                <w:szCs w:val="16"/>
              </w:rPr>
              <w:tab/>
              <w:t>разграничение доступа пользователей к информации;</w:t>
            </w:r>
          </w:p>
          <w:p w14:paraId="2700D3CD" w14:textId="77777777" w:rsidR="00F32F2F" w:rsidRPr="00F32F2F" w:rsidRDefault="00F32F2F" w:rsidP="00F32F2F">
            <w:pPr>
              <w:ind w:right="446"/>
              <w:rPr>
                <w:sz w:val="16"/>
                <w:szCs w:val="16"/>
              </w:rPr>
            </w:pPr>
            <w:r w:rsidRPr="00F32F2F">
              <w:rPr>
                <w:sz w:val="16"/>
                <w:szCs w:val="16"/>
              </w:rPr>
              <w:t>•</w:t>
            </w:r>
            <w:r w:rsidRPr="00F32F2F">
              <w:rPr>
                <w:sz w:val="16"/>
                <w:szCs w:val="16"/>
              </w:rPr>
              <w:tab/>
              <w:t>контроль утечек информации;</w:t>
            </w:r>
          </w:p>
          <w:p w14:paraId="65CA308B" w14:textId="77777777" w:rsidR="00F32F2F" w:rsidRPr="00F32F2F" w:rsidRDefault="00F32F2F" w:rsidP="00F32F2F">
            <w:pPr>
              <w:ind w:right="446"/>
              <w:rPr>
                <w:sz w:val="16"/>
                <w:szCs w:val="16"/>
              </w:rPr>
            </w:pPr>
            <w:r w:rsidRPr="00F32F2F">
              <w:rPr>
                <w:sz w:val="16"/>
                <w:szCs w:val="16"/>
              </w:rPr>
              <w:t>•</w:t>
            </w:r>
            <w:r w:rsidRPr="00F32F2F">
              <w:rPr>
                <w:sz w:val="16"/>
                <w:szCs w:val="16"/>
              </w:rPr>
              <w:tab/>
              <w:t>антивирусную защиту от вредоносного программного обеспечения;</w:t>
            </w:r>
          </w:p>
          <w:p w14:paraId="18B532DE" w14:textId="77777777" w:rsidR="00F32F2F" w:rsidRPr="00F32F2F" w:rsidRDefault="00F32F2F" w:rsidP="00F32F2F">
            <w:pPr>
              <w:ind w:right="446"/>
              <w:rPr>
                <w:sz w:val="16"/>
                <w:szCs w:val="16"/>
              </w:rPr>
            </w:pPr>
            <w:r w:rsidRPr="00F32F2F">
              <w:rPr>
                <w:sz w:val="16"/>
                <w:szCs w:val="16"/>
              </w:rPr>
              <w:t>•</w:t>
            </w:r>
            <w:r w:rsidRPr="00F32F2F">
              <w:rPr>
                <w:sz w:val="16"/>
                <w:szCs w:val="16"/>
              </w:rPr>
              <w:tab/>
              <w:t>обнаружение и предотвращение вторжений;</w:t>
            </w:r>
          </w:p>
          <w:p w14:paraId="7A6D377A" w14:textId="77777777" w:rsidR="00F32F2F" w:rsidRPr="00F32F2F" w:rsidRDefault="00F32F2F" w:rsidP="00F32F2F">
            <w:pPr>
              <w:ind w:right="446"/>
              <w:rPr>
                <w:sz w:val="16"/>
                <w:szCs w:val="16"/>
              </w:rPr>
            </w:pPr>
            <w:r w:rsidRPr="00F32F2F">
              <w:rPr>
                <w:sz w:val="16"/>
                <w:szCs w:val="16"/>
              </w:rPr>
              <w:t>•</w:t>
            </w:r>
            <w:r w:rsidRPr="00F32F2F">
              <w:rPr>
                <w:sz w:val="16"/>
                <w:szCs w:val="16"/>
              </w:rPr>
              <w:tab/>
              <w:t>аутентификацию входящих и исходящих сетевых запросов в локальной сети методами, устойчивыми к пассивному и/или активному прослушиванию сети;</w:t>
            </w:r>
          </w:p>
          <w:p w14:paraId="4AF63270" w14:textId="77777777" w:rsidR="00F32F2F" w:rsidRPr="00F32F2F" w:rsidRDefault="00F32F2F" w:rsidP="00F32F2F">
            <w:pPr>
              <w:ind w:right="446"/>
              <w:rPr>
                <w:sz w:val="16"/>
                <w:szCs w:val="16"/>
              </w:rPr>
            </w:pPr>
            <w:r w:rsidRPr="00F32F2F">
              <w:rPr>
                <w:sz w:val="16"/>
                <w:szCs w:val="16"/>
              </w:rPr>
              <w:t>•</w:t>
            </w:r>
            <w:r w:rsidRPr="00F32F2F">
              <w:rPr>
                <w:sz w:val="16"/>
                <w:szCs w:val="16"/>
              </w:rPr>
              <w:tab/>
              <w:t>фильтрацию сетевых пакетов;</w:t>
            </w:r>
          </w:p>
          <w:p w14:paraId="61F9DAE9" w14:textId="77777777" w:rsidR="00F32F2F" w:rsidRPr="00F32F2F" w:rsidRDefault="00F32F2F" w:rsidP="00F32F2F">
            <w:pPr>
              <w:ind w:right="446"/>
              <w:rPr>
                <w:sz w:val="16"/>
                <w:szCs w:val="16"/>
              </w:rPr>
            </w:pPr>
            <w:r w:rsidRPr="00F32F2F">
              <w:rPr>
                <w:sz w:val="16"/>
                <w:szCs w:val="16"/>
              </w:rPr>
              <w:t>•</w:t>
            </w:r>
            <w:r w:rsidRPr="00F32F2F">
              <w:rPr>
                <w:sz w:val="16"/>
                <w:szCs w:val="16"/>
              </w:rPr>
              <w:tab/>
              <w:t>защиту установленных сетевых соединений;</w:t>
            </w:r>
          </w:p>
          <w:p w14:paraId="49500FE2"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шифрование данных, хранящихся в </w:t>
            </w:r>
            <w:proofErr w:type="spellStart"/>
            <w:r w:rsidRPr="00F32F2F">
              <w:rPr>
                <w:sz w:val="16"/>
                <w:szCs w:val="16"/>
              </w:rPr>
              <w:t>криптоконтейнерах</w:t>
            </w:r>
            <w:proofErr w:type="spellEnd"/>
            <w:r w:rsidRPr="00F32F2F">
              <w:rPr>
                <w:sz w:val="16"/>
                <w:szCs w:val="16"/>
              </w:rPr>
              <w:t>;</w:t>
            </w:r>
          </w:p>
          <w:p w14:paraId="1F7E38E1" w14:textId="77777777" w:rsidR="00F32F2F" w:rsidRPr="00F32F2F" w:rsidRDefault="00F32F2F" w:rsidP="00F32F2F">
            <w:pPr>
              <w:ind w:right="446"/>
              <w:rPr>
                <w:sz w:val="16"/>
                <w:szCs w:val="16"/>
              </w:rPr>
            </w:pPr>
            <w:r w:rsidRPr="00F32F2F">
              <w:rPr>
                <w:sz w:val="16"/>
                <w:szCs w:val="16"/>
              </w:rPr>
              <w:t>•</w:t>
            </w:r>
            <w:r w:rsidRPr="00F32F2F">
              <w:rPr>
                <w:sz w:val="16"/>
                <w:szCs w:val="16"/>
              </w:rPr>
              <w:tab/>
              <w:t>регистрацию событий безопасности и аудит.</w:t>
            </w:r>
          </w:p>
          <w:p w14:paraId="4858D92B" w14:textId="77777777" w:rsidR="00F32F2F" w:rsidRPr="00F32F2F" w:rsidRDefault="00F32F2F" w:rsidP="00F32F2F">
            <w:pPr>
              <w:ind w:right="446"/>
              <w:rPr>
                <w:sz w:val="16"/>
                <w:szCs w:val="16"/>
              </w:rPr>
            </w:pPr>
            <w:r w:rsidRPr="00F32F2F">
              <w:rPr>
                <w:sz w:val="16"/>
                <w:szCs w:val="16"/>
              </w:rPr>
              <w:t>Требования к сертификации и применению в информационных системах:</w:t>
            </w:r>
          </w:p>
          <w:p w14:paraId="139020C3" w14:textId="77777777" w:rsidR="00F32F2F" w:rsidRPr="00F32F2F" w:rsidRDefault="00F32F2F" w:rsidP="00F32F2F">
            <w:pPr>
              <w:ind w:right="446"/>
              <w:rPr>
                <w:sz w:val="16"/>
                <w:szCs w:val="16"/>
              </w:rPr>
            </w:pPr>
            <w:r w:rsidRPr="00F32F2F">
              <w:rPr>
                <w:sz w:val="16"/>
                <w:szCs w:val="16"/>
              </w:rPr>
              <w:t>СЗИ должно соответствовать требованиям документов: «Средства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w:t>
            </w:r>
            <w:proofErr w:type="spellStart"/>
            <w:r w:rsidRPr="00F32F2F">
              <w:rPr>
                <w:sz w:val="16"/>
                <w:szCs w:val="16"/>
              </w:rPr>
              <w:t>Гостехкомиссия</w:t>
            </w:r>
            <w:proofErr w:type="spellEnd"/>
            <w:r w:rsidRPr="00F32F2F">
              <w:rPr>
                <w:sz w:val="16"/>
                <w:szCs w:val="16"/>
              </w:rPr>
              <w:t xml:space="preserve"> России, 1992) – не ниже 5 класса защищенности,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w:t>
            </w:r>
            <w:proofErr w:type="spellStart"/>
            <w:r w:rsidRPr="00F32F2F">
              <w:rPr>
                <w:sz w:val="16"/>
                <w:szCs w:val="16"/>
              </w:rPr>
              <w:t>Гостехкомиссия</w:t>
            </w:r>
            <w:proofErr w:type="spellEnd"/>
            <w:r w:rsidRPr="00F32F2F">
              <w:rPr>
                <w:sz w:val="16"/>
                <w:szCs w:val="16"/>
              </w:rPr>
              <w:t xml:space="preserve"> России, 1997) – не ниже 3 класса защищенности, «Требования к средствам антивирусной защиты» (ФСТЭК России, 2012)» не ниже 4 класса защиты, «Профиль защиты средств антивирусной защиты типа «А» четвертого класса защиты» ИТ.САВЗ.А4.ПЗ (ФСТЭК России, 2012), «Профиль защиты средств антивирусной защиты типа «Б» четвертого класса защиты» ИТ.САВЗ.Б4.ПЗ (ФСТЭК России, 2012), «Профиль защиты средств антивирусной защиты типа «В» четвертого класса защиты» ИТ.САВЗ.В4.ПЗ (ФСТЭК России, 2012), «Профиль защиты средств антивирусной защиты типа «Г» четвертого класса защиты» ИТ.САВЗ.Г4.ПЗ (ФСТЭК России, 2012), «Требования к системам обнаружения вторжений» (ФСТЭК России, 2011) не ниже 4 класса защиты, «Профиль защиты систем обнаружения вторжений уровня узла четвертого класса защиты» ИТ.СОВ.У4.ПЗ (ФСТЭК России, 2011), «Требования к средствам контроля съемных машинных носителей информации» (ФСТЭК России, 2014) не ниже 4 класса защиты, «Профиль защиты средств контроля подключения съемных машинных носителей информации четвертого класса защиты» ИТ.СКН.П4.ПЗ (ФСТЭК России, 2014). Комплект должен соответствовать требованиям документа «Защита от несанкционированного доступа к информации. Часть 1. Программное обеспечение </w:t>
            </w:r>
            <w:r w:rsidRPr="00F32F2F">
              <w:rPr>
                <w:sz w:val="16"/>
                <w:szCs w:val="16"/>
              </w:rPr>
              <w:lastRenderedPageBreak/>
              <w:t xml:space="preserve">средств защиты информации. Классификация по уровню отсутствия </w:t>
            </w:r>
            <w:proofErr w:type="spellStart"/>
            <w:r w:rsidRPr="00F32F2F">
              <w:rPr>
                <w:sz w:val="16"/>
                <w:szCs w:val="16"/>
              </w:rPr>
              <w:t>недекларируемых</w:t>
            </w:r>
            <w:proofErr w:type="spellEnd"/>
            <w:r w:rsidRPr="00F32F2F">
              <w:rPr>
                <w:sz w:val="16"/>
                <w:szCs w:val="16"/>
              </w:rPr>
              <w:t xml:space="preserve"> возможностей» (</w:t>
            </w:r>
            <w:proofErr w:type="spellStart"/>
            <w:r w:rsidRPr="00F32F2F">
              <w:rPr>
                <w:sz w:val="16"/>
                <w:szCs w:val="16"/>
              </w:rPr>
              <w:t>Гостехкомиссия</w:t>
            </w:r>
            <w:proofErr w:type="spellEnd"/>
            <w:r w:rsidRPr="00F32F2F">
              <w:rPr>
                <w:sz w:val="16"/>
                <w:szCs w:val="16"/>
              </w:rPr>
              <w:t xml:space="preserve"> России, 1999) – не ниже 4 уровня контроля.  </w:t>
            </w:r>
          </w:p>
          <w:p w14:paraId="1B45A006" w14:textId="77777777" w:rsidR="00F32F2F" w:rsidRPr="00F32F2F" w:rsidRDefault="00F32F2F" w:rsidP="00F32F2F">
            <w:pPr>
              <w:ind w:right="446"/>
              <w:rPr>
                <w:sz w:val="16"/>
                <w:szCs w:val="16"/>
              </w:rPr>
            </w:pPr>
            <w:r w:rsidRPr="00F32F2F">
              <w:rPr>
                <w:sz w:val="16"/>
                <w:szCs w:val="16"/>
              </w:rPr>
              <w:t>СЗИ должно допускать использование в следующих информационных системах:</w:t>
            </w:r>
          </w:p>
          <w:p w14:paraId="5918CF15" w14:textId="77777777" w:rsidR="00F32F2F" w:rsidRPr="00F32F2F" w:rsidRDefault="00F32F2F" w:rsidP="00F32F2F">
            <w:pPr>
              <w:ind w:right="446"/>
              <w:rPr>
                <w:sz w:val="16"/>
                <w:szCs w:val="16"/>
              </w:rPr>
            </w:pPr>
            <w:r w:rsidRPr="00F32F2F">
              <w:rPr>
                <w:sz w:val="16"/>
                <w:szCs w:val="16"/>
              </w:rPr>
              <w:t>•</w:t>
            </w:r>
            <w:r w:rsidRPr="00F32F2F">
              <w:rPr>
                <w:sz w:val="16"/>
                <w:szCs w:val="16"/>
              </w:rPr>
              <w:tab/>
              <w:t>автоматизированные системы - до класса 1Г (включительно);</w:t>
            </w:r>
          </w:p>
          <w:p w14:paraId="27CD4EB8" w14:textId="77777777" w:rsidR="00F32F2F" w:rsidRPr="00F32F2F" w:rsidRDefault="00F32F2F" w:rsidP="00F32F2F">
            <w:pPr>
              <w:ind w:right="446"/>
              <w:rPr>
                <w:sz w:val="16"/>
                <w:szCs w:val="16"/>
              </w:rPr>
            </w:pPr>
            <w:r w:rsidRPr="00F32F2F">
              <w:rPr>
                <w:sz w:val="16"/>
                <w:szCs w:val="16"/>
              </w:rPr>
              <w:t>•</w:t>
            </w:r>
            <w:r w:rsidRPr="00F32F2F">
              <w:rPr>
                <w:sz w:val="16"/>
                <w:szCs w:val="16"/>
              </w:rPr>
              <w:tab/>
              <w:t>государственные информационные системы – до 1 класса защищенности (включительно);</w:t>
            </w:r>
          </w:p>
          <w:p w14:paraId="0A51A683" w14:textId="77777777" w:rsidR="00F32F2F" w:rsidRPr="00F32F2F" w:rsidRDefault="00F32F2F" w:rsidP="00F32F2F">
            <w:pPr>
              <w:ind w:right="446"/>
              <w:rPr>
                <w:sz w:val="16"/>
                <w:szCs w:val="16"/>
              </w:rPr>
            </w:pPr>
            <w:r w:rsidRPr="00F32F2F">
              <w:rPr>
                <w:sz w:val="16"/>
                <w:szCs w:val="16"/>
              </w:rPr>
              <w:t>•</w:t>
            </w:r>
            <w:r w:rsidRPr="00F32F2F">
              <w:rPr>
                <w:sz w:val="16"/>
                <w:szCs w:val="16"/>
              </w:rPr>
              <w:tab/>
              <w:t>информационные системы персональных данных – до 1 уровня защищенности персональных данных (включительно);</w:t>
            </w:r>
          </w:p>
          <w:p w14:paraId="796DB5DF" w14:textId="77777777" w:rsidR="00F32F2F" w:rsidRPr="00F32F2F" w:rsidRDefault="00F32F2F" w:rsidP="00F32F2F">
            <w:pPr>
              <w:ind w:right="446"/>
              <w:rPr>
                <w:sz w:val="16"/>
                <w:szCs w:val="16"/>
              </w:rPr>
            </w:pPr>
            <w:r w:rsidRPr="00F32F2F">
              <w:rPr>
                <w:sz w:val="16"/>
                <w:szCs w:val="16"/>
              </w:rPr>
              <w:t>•</w:t>
            </w:r>
            <w:r w:rsidRPr="00F32F2F">
              <w:rPr>
                <w:sz w:val="16"/>
                <w:szCs w:val="16"/>
              </w:rPr>
              <w:tab/>
              <w:t>автоматизированные системы управления производственными и технологическими процессами – до 1 класса защищенности (включительно).</w:t>
            </w:r>
          </w:p>
          <w:p w14:paraId="00E71464" w14:textId="77777777" w:rsidR="00F32F2F" w:rsidRPr="00F32F2F" w:rsidRDefault="00F32F2F" w:rsidP="00F32F2F">
            <w:pPr>
              <w:ind w:right="446"/>
              <w:rPr>
                <w:sz w:val="16"/>
                <w:szCs w:val="16"/>
              </w:rPr>
            </w:pPr>
          </w:p>
          <w:p w14:paraId="3C05F4DA" w14:textId="77777777" w:rsidR="00F32F2F" w:rsidRPr="00F32F2F" w:rsidRDefault="00F32F2F" w:rsidP="00F32F2F">
            <w:pPr>
              <w:ind w:right="446"/>
              <w:rPr>
                <w:sz w:val="16"/>
                <w:szCs w:val="16"/>
              </w:rPr>
            </w:pPr>
          </w:p>
          <w:p w14:paraId="4B8F35B3" w14:textId="77777777" w:rsidR="00F32F2F" w:rsidRPr="00F32F2F" w:rsidRDefault="00F32F2F" w:rsidP="00F32F2F">
            <w:pPr>
              <w:ind w:right="446"/>
              <w:rPr>
                <w:sz w:val="16"/>
                <w:szCs w:val="16"/>
              </w:rPr>
            </w:pPr>
            <w:r w:rsidRPr="00F32F2F">
              <w:rPr>
                <w:sz w:val="16"/>
                <w:szCs w:val="16"/>
              </w:rPr>
              <w:t>СЗИ должно поддерживать защиту систем терминального доступа, а также допускать применение для защиты не только физических компьютеров, но и виртуальных машин.</w:t>
            </w:r>
          </w:p>
          <w:p w14:paraId="500BE58C" w14:textId="77777777" w:rsidR="00F32F2F" w:rsidRPr="00F32F2F" w:rsidRDefault="00F32F2F" w:rsidP="00F32F2F">
            <w:pPr>
              <w:ind w:right="446"/>
              <w:rPr>
                <w:sz w:val="16"/>
                <w:szCs w:val="16"/>
              </w:rPr>
            </w:pPr>
            <w:r w:rsidRPr="00F32F2F">
              <w:rPr>
                <w:sz w:val="16"/>
                <w:szCs w:val="16"/>
              </w:rPr>
              <w:t>Требования к операционной платформе и аппаратной части:</w:t>
            </w:r>
          </w:p>
          <w:p w14:paraId="73721DAC" w14:textId="77777777" w:rsidR="00F32F2F" w:rsidRPr="00F32F2F" w:rsidRDefault="00F32F2F" w:rsidP="00F32F2F">
            <w:pPr>
              <w:ind w:right="446"/>
              <w:rPr>
                <w:sz w:val="16"/>
                <w:szCs w:val="16"/>
              </w:rPr>
            </w:pPr>
            <w:r w:rsidRPr="00F32F2F">
              <w:rPr>
                <w:sz w:val="16"/>
                <w:szCs w:val="16"/>
              </w:rPr>
              <w:t>•</w:t>
            </w:r>
            <w:r w:rsidRPr="00F32F2F">
              <w:rPr>
                <w:sz w:val="16"/>
                <w:szCs w:val="16"/>
              </w:rPr>
              <w:tab/>
              <w:t>СЗИ должно функционировать на следующих платформах (должны поддерживаться и 32-, и 64-разрядные платформы):</w:t>
            </w:r>
          </w:p>
          <w:p w14:paraId="7BE94C50" w14:textId="77777777" w:rsidR="00F32F2F" w:rsidRPr="00F32F2F" w:rsidRDefault="00F32F2F" w:rsidP="00F32F2F">
            <w:pPr>
              <w:ind w:right="446"/>
              <w:rPr>
                <w:sz w:val="16"/>
                <w:szCs w:val="16"/>
                <w:lang w:val="en-US"/>
              </w:rPr>
            </w:pPr>
            <w:r w:rsidRPr="00F32F2F">
              <w:rPr>
                <w:sz w:val="16"/>
                <w:szCs w:val="16"/>
                <w:lang w:val="en-US"/>
              </w:rPr>
              <w:t>o</w:t>
            </w:r>
            <w:r w:rsidRPr="00F32F2F">
              <w:rPr>
                <w:sz w:val="16"/>
                <w:szCs w:val="16"/>
                <w:lang w:val="en-US"/>
              </w:rPr>
              <w:tab/>
              <w:t>Windows 10;</w:t>
            </w:r>
          </w:p>
          <w:p w14:paraId="40218A94" w14:textId="77777777" w:rsidR="00F32F2F" w:rsidRPr="00F32F2F" w:rsidRDefault="00F32F2F" w:rsidP="00F32F2F">
            <w:pPr>
              <w:ind w:right="446"/>
              <w:rPr>
                <w:sz w:val="16"/>
                <w:szCs w:val="16"/>
                <w:lang w:val="en-US"/>
              </w:rPr>
            </w:pPr>
            <w:r w:rsidRPr="00F32F2F">
              <w:rPr>
                <w:sz w:val="16"/>
                <w:szCs w:val="16"/>
                <w:lang w:val="en-US"/>
              </w:rPr>
              <w:t>o</w:t>
            </w:r>
            <w:r w:rsidRPr="00F32F2F">
              <w:rPr>
                <w:sz w:val="16"/>
                <w:szCs w:val="16"/>
                <w:lang w:val="en-US"/>
              </w:rPr>
              <w:tab/>
              <w:t>Windows 8/8.1;</w:t>
            </w:r>
          </w:p>
          <w:p w14:paraId="61CE30CC" w14:textId="77777777" w:rsidR="00F32F2F" w:rsidRPr="00F32F2F" w:rsidRDefault="00F32F2F" w:rsidP="00F32F2F">
            <w:pPr>
              <w:ind w:right="446"/>
              <w:rPr>
                <w:sz w:val="16"/>
                <w:szCs w:val="16"/>
                <w:lang w:val="en-US"/>
              </w:rPr>
            </w:pPr>
            <w:r w:rsidRPr="00F32F2F">
              <w:rPr>
                <w:sz w:val="16"/>
                <w:szCs w:val="16"/>
                <w:lang w:val="en-US"/>
              </w:rPr>
              <w:t>o</w:t>
            </w:r>
            <w:r w:rsidRPr="00F32F2F">
              <w:rPr>
                <w:sz w:val="16"/>
                <w:szCs w:val="16"/>
                <w:lang w:val="en-US"/>
              </w:rPr>
              <w:tab/>
              <w:t>Windows 7 SP1;</w:t>
            </w:r>
          </w:p>
          <w:p w14:paraId="3E32E491" w14:textId="77777777" w:rsidR="00F32F2F" w:rsidRPr="00F32F2F" w:rsidRDefault="00F32F2F" w:rsidP="00F32F2F">
            <w:pPr>
              <w:ind w:right="446"/>
              <w:rPr>
                <w:sz w:val="16"/>
                <w:szCs w:val="16"/>
                <w:lang w:val="en-US"/>
              </w:rPr>
            </w:pPr>
            <w:r w:rsidRPr="00F32F2F">
              <w:rPr>
                <w:sz w:val="16"/>
                <w:szCs w:val="16"/>
                <w:lang w:val="en-US"/>
              </w:rPr>
              <w:t>o</w:t>
            </w:r>
            <w:r w:rsidRPr="00F32F2F">
              <w:rPr>
                <w:sz w:val="16"/>
                <w:szCs w:val="16"/>
                <w:lang w:val="en-US"/>
              </w:rPr>
              <w:tab/>
              <w:t>Windows Vista SP2;</w:t>
            </w:r>
          </w:p>
          <w:p w14:paraId="41775C14" w14:textId="77777777" w:rsidR="00F32F2F" w:rsidRPr="00F32F2F" w:rsidRDefault="00F32F2F" w:rsidP="00F32F2F">
            <w:pPr>
              <w:ind w:right="446"/>
              <w:rPr>
                <w:sz w:val="16"/>
                <w:szCs w:val="16"/>
                <w:lang w:val="en-US"/>
              </w:rPr>
            </w:pPr>
            <w:r w:rsidRPr="00F32F2F">
              <w:rPr>
                <w:sz w:val="16"/>
                <w:szCs w:val="16"/>
                <w:lang w:val="en-US"/>
              </w:rPr>
              <w:t>o</w:t>
            </w:r>
            <w:r w:rsidRPr="00F32F2F">
              <w:rPr>
                <w:sz w:val="16"/>
                <w:szCs w:val="16"/>
                <w:lang w:val="en-US"/>
              </w:rPr>
              <w:tab/>
              <w:t>Windows Server 2012/2012 R2;</w:t>
            </w:r>
          </w:p>
          <w:p w14:paraId="1B143718" w14:textId="77777777" w:rsidR="00F32F2F" w:rsidRPr="00F32F2F" w:rsidRDefault="00F32F2F" w:rsidP="00F32F2F">
            <w:pPr>
              <w:ind w:right="446"/>
              <w:rPr>
                <w:sz w:val="16"/>
                <w:szCs w:val="16"/>
                <w:lang w:val="en-US"/>
              </w:rPr>
            </w:pPr>
            <w:r w:rsidRPr="00F32F2F">
              <w:rPr>
                <w:sz w:val="16"/>
                <w:szCs w:val="16"/>
                <w:lang w:val="en-US"/>
              </w:rPr>
              <w:t>o</w:t>
            </w:r>
            <w:r w:rsidRPr="00F32F2F">
              <w:rPr>
                <w:sz w:val="16"/>
                <w:szCs w:val="16"/>
                <w:lang w:val="en-US"/>
              </w:rPr>
              <w:tab/>
              <w:t>Windows Server 2008 SP2/2008 R2 SP1.</w:t>
            </w:r>
          </w:p>
          <w:p w14:paraId="719266A9"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СЗИ должно поддерживать работу и обеспечивать защиту в системах терминального доступа, построенных на базе терминальных служб сетевых ОС MS </w:t>
            </w:r>
            <w:proofErr w:type="spellStart"/>
            <w:r w:rsidRPr="00F32F2F">
              <w:rPr>
                <w:sz w:val="16"/>
                <w:szCs w:val="16"/>
              </w:rPr>
              <w:t>Windows</w:t>
            </w:r>
            <w:proofErr w:type="spellEnd"/>
            <w:r w:rsidRPr="00F32F2F">
              <w:rPr>
                <w:sz w:val="16"/>
                <w:szCs w:val="16"/>
              </w:rPr>
              <w:t xml:space="preserve"> или ПО </w:t>
            </w:r>
            <w:proofErr w:type="spellStart"/>
            <w:r w:rsidRPr="00F32F2F">
              <w:rPr>
                <w:sz w:val="16"/>
                <w:szCs w:val="16"/>
              </w:rPr>
              <w:t>Citrix</w:t>
            </w:r>
            <w:proofErr w:type="spellEnd"/>
            <w:r w:rsidRPr="00F32F2F">
              <w:rPr>
                <w:sz w:val="16"/>
                <w:szCs w:val="16"/>
              </w:rPr>
              <w:t xml:space="preserve">. </w:t>
            </w:r>
          </w:p>
          <w:p w14:paraId="18796486"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СЗИ должно поддерживать работу на виртуальных машинах, функционирующих в системах виртуализации, построенных на базе гипервизоров </w:t>
            </w:r>
            <w:proofErr w:type="spellStart"/>
            <w:r w:rsidRPr="00F32F2F">
              <w:rPr>
                <w:sz w:val="16"/>
                <w:szCs w:val="16"/>
              </w:rPr>
              <w:t>VMware</w:t>
            </w:r>
            <w:proofErr w:type="spellEnd"/>
            <w:r w:rsidRPr="00F32F2F">
              <w:rPr>
                <w:sz w:val="16"/>
                <w:szCs w:val="16"/>
              </w:rPr>
              <w:t xml:space="preserve"> ESX(i) и </w:t>
            </w:r>
            <w:proofErr w:type="spellStart"/>
            <w:r w:rsidRPr="00F32F2F">
              <w:rPr>
                <w:sz w:val="16"/>
                <w:szCs w:val="16"/>
              </w:rPr>
              <w:t>Microsoft</w:t>
            </w:r>
            <w:proofErr w:type="spellEnd"/>
            <w:r w:rsidRPr="00F32F2F">
              <w:rPr>
                <w:sz w:val="16"/>
                <w:szCs w:val="16"/>
              </w:rPr>
              <w:t xml:space="preserve"> </w:t>
            </w:r>
            <w:proofErr w:type="spellStart"/>
            <w:r w:rsidRPr="00F32F2F">
              <w:rPr>
                <w:sz w:val="16"/>
                <w:szCs w:val="16"/>
              </w:rPr>
              <w:t>Hyper</w:t>
            </w:r>
            <w:proofErr w:type="spellEnd"/>
            <w:r w:rsidRPr="00F32F2F">
              <w:rPr>
                <w:sz w:val="16"/>
                <w:szCs w:val="16"/>
              </w:rPr>
              <w:t xml:space="preserve">-V. </w:t>
            </w:r>
          </w:p>
          <w:p w14:paraId="0412175D"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СЗИ с централизованным управлением должно функционировать совместно с </w:t>
            </w:r>
            <w:proofErr w:type="spellStart"/>
            <w:r w:rsidRPr="00F32F2F">
              <w:rPr>
                <w:sz w:val="16"/>
                <w:szCs w:val="16"/>
              </w:rPr>
              <w:t>Microsoft</w:t>
            </w:r>
            <w:proofErr w:type="spellEnd"/>
            <w:r w:rsidRPr="00F32F2F">
              <w:rPr>
                <w:sz w:val="16"/>
                <w:szCs w:val="16"/>
              </w:rPr>
              <w:t xml:space="preserve"> </w:t>
            </w:r>
            <w:proofErr w:type="spellStart"/>
            <w:r w:rsidRPr="00F32F2F">
              <w:rPr>
                <w:sz w:val="16"/>
                <w:szCs w:val="16"/>
              </w:rPr>
              <w:t>Active</w:t>
            </w:r>
            <w:proofErr w:type="spellEnd"/>
            <w:r w:rsidRPr="00F32F2F">
              <w:rPr>
                <w:sz w:val="16"/>
                <w:szCs w:val="16"/>
              </w:rPr>
              <w:t xml:space="preserve"> </w:t>
            </w:r>
            <w:proofErr w:type="spellStart"/>
            <w:r w:rsidRPr="00F32F2F">
              <w:rPr>
                <w:sz w:val="16"/>
                <w:szCs w:val="16"/>
              </w:rPr>
              <w:t>Directory</w:t>
            </w:r>
            <w:proofErr w:type="spellEnd"/>
            <w:r w:rsidRPr="00F32F2F">
              <w:rPr>
                <w:sz w:val="16"/>
                <w:szCs w:val="16"/>
              </w:rPr>
              <w:t>.</w:t>
            </w:r>
          </w:p>
          <w:p w14:paraId="4517047B"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СЗИ должно обладать возможностью работы на однопроцессорных и многопроцессорных ЭВМ. </w:t>
            </w:r>
          </w:p>
          <w:p w14:paraId="1F13B748" w14:textId="77777777" w:rsidR="00F32F2F" w:rsidRPr="00F32F2F" w:rsidRDefault="00F32F2F" w:rsidP="00F32F2F">
            <w:pPr>
              <w:ind w:right="446"/>
              <w:rPr>
                <w:sz w:val="16"/>
                <w:szCs w:val="16"/>
              </w:rPr>
            </w:pPr>
            <w:r w:rsidRPr="00F32F2F">
              <w:rPr>
                <w:sz w:val="16"/>
                <w:szCs w:val="16"/>
              </w:rPr>
              <w:t>•</w:t>
            </w:r>
            <w:r w:rsidRPr="00F32F2F">
              <w:rPr>
                <w:sz w:val="16"/>
                <w:szCs w:val="16"/>
              </w:rPr>
              <w:tab/>
              <w:t>СЗИ не должно требовать при развертывании модификации топологии локальной вычислительной сети.</w:t>
            </w:r>
          </w:p>
          <w:p w14:paraId="526AFB67" w14:textId="77777777" w:rsidR="00F32F2F" w:rsidRPr="00F32F2F" w:rsidRDefault="00F32F2F" w:rsidP="00F32F2F">
            <w:pPr>
              <w:ind w:right="446"/>
              <w:rPr>
                <w:sz w:val="16"/>
                <w:szCs w:val="16"/>
              </w:rPr>
            </w:pPr>
            <w:r w:rsidRPr="00F32F2F">
              <w:rPr>
                <w:sz w:val="16"/>
                <w:szCs w:val="16"/>
              </w:rPr>
              <w:t>•</w:t>
            </w:r>
            <w:r w:rsidRPr="00F32F2F">
              <w:rPr>
                <w:sz w:val="16"/>
                <w:szCs w:val="16"/>
              </w:rPr>
              <w:tab/>
              <w:t>В инфраструктуре должно быть в наличии устройство, считывающее DVD (для чтения установочного диска – хотя бы на одном компьютере в информационной системе).</w:t>
            </w:r>
          </w:p>
          <w:p w14:paraId="6D3B8BBC" w14:textId="77777777" w:rsidR="00F32F2F" w:rsidRPr="00F32F2F" w:rsidRDefault="00F32F2F" w:rsidP="00F32F2F">
            <w:pPr>
              <w:ind w:right="446"/>
              <w:rPr>
                <w:sz w:val="16"/>
                <w:szCs w:val="16"/>
              </w:rPr>
            </w:pPr>
            <w:r w:rsidRPr="00F32F2F">
              <w:rPr>
                <w:sz w:val="16"/>
                <w:szCs w:val="16"/>
              </w:rPr>
              <w:t xml:space="preserve">Требования к функциональности СЗИ: </w:t>
            </w:r>
          </w:p>
          <w:p w14:paraId="206CAC07" w14:textId="77777777" w:rsidR="00F32F2F" w:rsidRPr="00F32F2F" w:rsidRDefault="00F32F2F" w:rsidP="00F32F2F">
            <w:pPr>
              <w:ind w:right="446"/>
              <w:rPr>
                <w:sz w:val="16"/>
                <w:szCs w:val="16"/>
              </w:rPr>
            </w:pPr>
            <w:r w:rsidRPr="00F32F2F">
              <w:rPr>
                <w:sz w:val="16"/>
                <w:szCs w:val="16"/>
              </w:rPr>
              <w:t>СЗИ должно выполнять следующие функции по защите информации:</w:t>
            </w:r>
          </w:p>
          <w:p w14:paraId="04103E6C" w14:textId="77777777" w:rsidR="00F32F2F" w:rsidRPr="00F32F2F" w:rsidRDefault="00F32F2F" w:rsidP="00F32F2F">
            <w:pPr>
              <w:ind w:right="446"/>
              <w:rPr>
                <w:sz w:val="16"/>
                <w:szCs w:val="16"/>
              </w:rPr>
            </w:pPr>
            <w:r w:rsidRPr="00F32F2F">
              <w:rPr>
                <w:sz w:val="16"/>
                <w:szCs w:val="16"/>
              </w:rPr>
              <w:t>•</w:t>
            </w:r>
            <w:r w:rsidRPr="00F32F2F">
              <w:rPr>
                <w:sz w:val="16"/>
                <w:szCs w:val="16"/>
              </w:rPr>
              <w:tab/>
              <w:t>Контроль входа пользователей в систему и работа пользователей в системе:</w:t>
            </w:r>
          </w:p>
          <w:p w14:paraId="7E375959" w14:textId="77777777" w:rsidR="00F32F2F" w:rsidRPr="00F32F2F" w:rsidRDefault="00F32F2F" w:rsidP="00F32F2F">
            <w:pPr>
              <w:ind w:right="446"/>
              <w:rPr>
                <w:sz w:val="16"/>
                <w:szCs w:val="16"/>
              </w:rPr>
            </w:pPr>
            <w:r w:rsidRPr="00F32F2F">
              <w:rPr>
                <w:sz w:val="16"/>
                <w:szCs w:val="16"/>
              </w:rPr>
              <w:t>o</w:t>
            </w:r>
            <w:r w:rsidRPr="00F32F2F">
              <w:rPr>
                <w:sz w:val="16"/>
                <w:szCs w:val="16"/>
              </w:rPr>
              <w:tab/>
              <w:t>проверка пароля пользователя при входе в систему;</w:t>
            </w:r>
          </w:p>
          <w:p w14:paraId="2C6B9A4D" w14:textId="77777777" w:rsidR="00F32F2F" w:rsidRPr="00F32F2F" w:rsidRDefault="00F32F2F" w:rsidP="00F32F2F">
            <w:pPr>
              <w:ind w:right="446"/>
              <w:rPr>
                <w:sz w:val="16"/>
                <w:szCs w:val="16"/>
              </w:rPr>
            </w:pPr>
            <w:r w:rsidRPr="00F32F2F">
              <w:rPr>
                <w:sz w:val="16"/>
                <w:szCs w:val="16"/>
              </w:rPr>
              <w:t>o</w:t>
            </w:r>
            <w:r w:rsidRPr="00F32F2F">
              <w:rPr>
                <w:sz w:val="16"/>
                <w:szCs w:val="16"/>
              </w:rPr>
              <w:tab/>
              <w:t>поддержка персональных идентификаторов (USB-</w:t>
            </w:r>
            <w:proofErr w:type="spellStart"/>
            <w:r w:rsidRPr="00F32F2F">
              <w:rPr>
                <w:sz w:val="16"/>
                <w:szCs w:val="16"/>
              </w:rPr>
              <w:t>токенов</w:t>
            </w:r>
            <w:proofErr w:type="spellEnd"/>
            <w:r w:rsidRPr="00F32F2F">
              <w:rPr>
                <w:sz w:val="16"/>
                <w:szCs w:val="16"/>
              </w:rPr>
              <w:t xml:space="preserve"> и смарт-карт) для входа в систему и разблокировки компьютера – </w:t>
            </w:r>
            <w:proofErr w:type="spellStart"/>
            <w:r w:rsidRPr="00F32F2F">
              <w:rPr>
                <w:sz w:val="16"/>
                <w:szCs w:val="16"/>
              </w:rPr>
              <w:t>iButton</w:t>
            </w:r>
            <w:proofErr w:type="spellEnd"/>
            <w:r w:rsidRPr="00F32F2F">
              <w:rPr>
                <w:sz w:val="16"/>
                <w:szCs w:val="16"/>
              </w:rPr>
              <w:t xml:space="preserve">, </w:t>
            </w:r>
            <w:proofErr w:type="spellStart"/>
            <w:r w:rsidRPr="00F32F2F">
              <w:rPr>
                <w:sz w:val="16"/>
                <w:szCs w:val="16"/>
              </w:rPr>
              <w:t>eToken</w:t>
            </w:r>
            <w:proofErr w:type="spellEnd"/>
            <w:r w:rsidRPr="00F32F2F">
              <w:rPr>
                <w:sz w:val="16"/>
                <w:szCs w:val="16"/>
              </w:rPr>
              <w:t xml:space="preserve"> </w:t>
            </w:r>
            <w:proofErr w:type="spellStart"/>
            <w:r w:rsidRPr="00F32F2F">
              <w:rPr>
                <w:sz w:val="16"/>
                <w:szCs w:val="16"/>
              </w:rPr>
              <w:t>Pro</w:t>
            </w:r>
            <w:proofErr w:type="spellEnd"/>
            <w:r w:rsidRPr="00F32F2F">
              <w:rPr>
                <w:sz w:val="16"/>
                <w:szCs w:val="16"/>
              </w:rPr>
              <w:t xml:space="preserve"> (</w:t>
            </w:r>
            <w:proofErr w:type="spellStart"/>
            <w:r w:rsidRPr="00F32F2F">
              <w:rPr>
                <w:sz w:val="16"/>
                <w:szCs w:val="16"/>
              </w:rPr>
              <w:t>Java</w:t>
            </w:r>
            <w:proofErr w:type="spellEnd"/>
            <w:r w:rsidRPr="00F32F2F">
              <w:rPr>
                <w:sz w:val="16"/>
                <w:szCs w:val="16"/>
              </w:rPr>
              <w:t xml:space="preserve">), </w:t>
            </w:r>
            <w:proofErr w:type="spellStart"/>
            <w:r w:rsidRPr="00F32F2F">
              <w:rPr>
                <w:sz w:val="16"/>
                <w:szCs w:val="16"/>
              </w:rPr>
              <w:t>Рутокен</w:t>
            </w:r>
            <w:proofErr w:type="spellEnd"/>
            <w:r w:rsidRPr="00F32F2F">
              <w:rPr>
                <w:sz w:val="16"/>
                <w:szCs w:val="16"/>
              </w:rPr>
              <w:t xml:space="preserve"> S, </w:t>
            </w:r>
            <w:proofErr w:type="spellStart"/>
            <w:r w:rsidRPr="00F32F2F">
              <w:rPr>
                <w:sz w:val="16"/>
                <w:szCs w:val="16"/>
              </w:rPr>
              <w:t>Рутокен</w:t>
            </w:r>
            <w:proofErr w:type="spellEnd"/>
            <w:r w:rsidRPr="00F32F2F">
              <w:rPr>
                <w:sz w:val="16"/>
                <w:szCs w:val="16"/>
              </w:rPr>
              <w:t xml:space="preserve"> ЭЦП, </w:t>
            </w:r>
            <w:proofErr w:type="spellStart"/>
            <w:r w:rsidRPr="00F32F2F">
              <w:rPr>
                <w:sz w:val="16"/>
                <w:szCs w:val="16"/>
              </w:rPr>
              <w:t>Рутокен</w:t>
            </w:r>
            <w:proofErr w:type="spellEnd"/>
            <w:r w:rsidRPr="00F32F2F">
              <w:rPr>
                <w:sz w:val="16"/>
                <w:szCs w:val="16"/>
              </w:rPr>
              <w:t xml:space="preserve"> </w:t>
            </w:r>
            <w:proofErr w:type="spellStart"/>
            <w:r w:rsidRPr="00F32F2F">
              <w:rPr>
                <w:sz w:val="16"/>
                <w:szCs w:val="16"/>
              </w:rPr>
              <w:t>Lite</w:t>
            </w:r>
            <w:proofErr w:type="spellEnd"/>
            <w:r w:rsidRPr="00F32F2F">
              <w:rPr>
                <w:sz w:val="16"/>
                <w:szCs w:val="16"/>
              </w:rPr>
              <w:t xml:space="preserve">, </w:t>
            </w:r>
            <w:proofErr w:type="spellStart"/>
            <w:r w:rsidRPr="00F32F2F">
              <w:rPr>
                <w:sz w:val="16"/>
                <w:szCs w:val="16"/>
              </w:rPr>
              <w:t>Jacarta</w:t>
            </w:r>
            <w:proofErr w:type="spellEnd"/>
            <w:r w:rsidRPr="00F32F2F">
              <w:rPr>
                <w:sz w:val="16"/>
                <w:szCs w:val="16"/>
              </w:rPr>
              <w:t xml:space="preserve"> PKI, </w:t>
            </w:r>
            <w:proofErr w:type="spellStart"/>
            <w:r w:rsidRPr="00F32F2F">
              <w:rPr>
                <w:sz w:val="16"/>
                <w:szCs w:val="16"/>
              </w:rPr>
              <w:t>Jacarta</w:t>
            </w:r>
            <w:proofErr w:type="spellEnd"/>
            <w:r w:rsidRPr="00F32F2F">
              <w:rPr>
                <w:sz w:val="16"/>
                <w:szCs w:val="16"/>
              </w:rPr>
              <w:t xml:space="preserve"> </w:t>
            </w:r>
            <w:proofErr w:type="spellStart"/>
            <w:r w:rsidRPr="00F32F2F">
              <w:rPr>
                <w:sz w:val="16"/>
                <w:szCs w:val="16"/>
              </w:rPr>
              <w:t>Gost</w:t>
            </w:r>
            <w:proofErr w:type="spellEnd"/>
            <w:r w:rsidRPr="00F32F2F">
              <w:rPr>
                <w:sz w:val="16"/>
                <w:szCs w:val="16"/>
              </w:rPr>
              <w:t xml:space="preserve">, </w:t>
            </w:r>
            <w:proofErr w:type="spellStart"/>
            <w:r w:rsidRPr="00F32F2F">
              <w:rPr>
                <w:sz w:val="16"/>
                <w:szCs w:val="16"/>
              </w:rPr>
              <w:t>Jacarta</w:t>
            </w:r>
            <w:proofErr w:type="spellEnd"/>
            <w:r w:rsidRPr="00F32F2F">
              <w:rPr>
                <w:sz w:val="16"/>
                <w:szCs w:val="16"/>
              </w:rPr>
              <w:t xml:space="preserve"> PKI </w:t>
            </w:r>
            <w:proofErr w:type="spellStart"/>
            <w:r w:rsidRPr="00F32F2F">
              <w:rPr>
                <w:sz w:val="16"/>
                <w:szCs w:val="16"/>
              </w:rPr>
              <w:t>Flash</w:t>
            </w:r>
            <w:proofErr w:type="spellEnd"/>
            <w:r w:rsidRPr="00F32F2F">
              <w:rPr>
                <w:sz w:val="16"/>
                <w:szCs w:val="16"/>
              </w:rPr>
              <w:t xml:space="preserve">, </w:t>
            </w:r>
            <w:proofErr w:type="spellStart"/>
            <w:r w:rsidRPr="00F32F2F">
              <w:rPr>
                <w:sz w:val="16"/>
                <w:szCs w:val="16"/>
              </w:rPr>
              <w:t>Jacarta</w:t>
            </w:r>
            <w:proofErr w:type="spellEnd"/>
            <w:r w:rsidRPr="00F32F2F">
              <w:rPr>
                <w:sz w:val="16"/>
                <w:szCs w:val="16"/>
              </w:rPr>
              <w:t xml:space="preserve"> </w:t>
            </w:r>
            <w:proofErr w:type="spellStart"/>
            <w:r w:rsidRPr="00F32F2F">
              <w:rPr>
                <w:sz w:val="16"/>
                <w:szCs w:val="16"/>
              </w:rPr>
              <w:t>Gost</w:t>
            </w:r>
            <w:proofErr w:type="spellEnd"/>
            <w:r w:rsidRPr="00F32F2F">
              <w:rPr>
                <w:sz w:val="16"/>
                <w:szCs w:val="16"/>
              </w:rPr>
              <w:t xml:space="preserve"> </w:t>
            </w:r>
            <w:proofErr w:type="spellStart"/>
            <w:r w:rsidRPr="00F32F2F">
              <w:rPr>
                <w:sz w:val="16"/>
                <w:szCs w:val="16"/>
              </w:rPr>
              <w:t>Flash</w:t>
            </w:r>
            <w:proofErr w:type="spellEnd"/>
            <w:r w:rsidRPr="00F32F2F">
              <w:rPr>
                <w:sz w:val="16"/>
                <w:szCs w:val="16"/>
              </w:rPr>
              <w:t xml:space="preserve">, </w:t>
            </w:r>
            <w:proofErr w:type="spellStart"/>
            <w:r w:rsidRPr="00F32F2F">
              <w:rPr>
                <w:sz w:val="16"/>
                <w:szCs w:val="16"/>
              </w:rPr>
              <w:t>Esmart</w:t>
            </w:r>
            <w:proofErr w:type="spellEnd"/>
            <w:r w:rsidRPr="00F32F2F">
              <w:rPr>
                <w:sz w:val="16"/>
                <w:szCs w:val="16"/>
              </w:rPr>
              <w:t xml:space="preserve"> USB </w:t>
            </w:r>
            <w:proofErr w:type="spellStart"/>
            <w:r w:rsidRPr="00F32F2F">
              <w:rPr>
                <w:sz w:val="16"/>
                <w:szCs w:val="16"/>
              </w:rPr>
              <w:t>Token</w:t>
            </w:r>
            <w:proofErr w:type="spellEnd"/>
            <w:r w:rsidRPr="00F32F2F">
              <w:rPr>
                <w:sz w:val="16"/>
                <w:szCs w:val="16"/>
              </w:rPr>
              <w:t xml:space="preserve">, </w:t>
            </w:r>
            <w:proofErr w:type="spellStart"/>
            <w:r w:rsidRPr="00F32F2F">
              <w:rPr>
                <w:sz w:val="16"/>
                <w:szCs w:val="16"/>
              </w:rPr>
              <w:t>Esmart</w:t>
            </w:r>
            <w:proofErr w:type="spellEnd"/>
            <w:r w:rsidRPr="00F32F2F">
              <w:rPr>
                <w:sz w:val="16"/>
                <w:szCs w:val="16"/>
              </w:rPr>
              <w:t xml:space="preserve">, </w:t>
            </w:r>
            <w:proofErr w:type="spellStart"/>
            <w:r w:rsidRPr="00F32F2F">
              <w:rPr>
                <w:sz w:val="16"/>
                <w:szCs w:val="16"/>
              </w:rPr>
              <w:t>Esmart</w:t>
            </w:r>
            <w:proofErr w:type="spellEnd"/>
            <w:r w:rsidRPr="00F32F2F">
              <w:rPr>
                <w:sz w:val="16"/>
                <w:szCs w:val="16"/>
              </w:rPr>
              <w:t xml:space="preserve"> ГОСТ;</w:t>
            </w:r>
          </w:p>
          <w:p w14:paraId="370B5643"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блокировки сеанса работы пользователя при отключении персонального идентификатора;</w:t>
            </w:r>
          </w:p>
          <w:p w14:paraId="48F91D75"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(VDI);</w:t>
            </w:r>
          </w:p>
          <w:p w14:paraId="17EBF888" w14:textId="77777777" w:rsidR="00F32F2F" w:rsidRPr="00F32F2F" w:rsidRDefault="00F32F2F" w:rsidP="00F32F2F">
            <w:pPr>
              <w:ind w:right="446"/>
              <w:rPr>
                <w:sz w:val="16"/>
                <w:szCs w:val="16"/>
              </w:rPr>
            </w:pPr>
            <w:r w:rsidRPr="00F32F2F">
              <w:rPr>
                <w:sz w:val="16"/>
                <w:szCs w:val="16"/>
              </w:rPr>
              <w:t>o</w:t>
            </w:r>
            <w:r w:rsidRPr="00F32F2F">
              <w:rPr>
                <w:sz w:val="16"/>
                <w:szCs w:val="16"/>
              </w:rPr>
              <w:tab/>
              <w:t>однократное указание учетных данных пользователей при доступе к терминальному серверу и инфраструктуре виртуальных рабочих станций (VDI);</w:t>
            </w:r>
          </w:p>
          <w:p w14:paraId="52AA49E1"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блокирования входа в систему локальных пользователей;</w:t>
            </w:r>
          </w:p>
          <w:p w14:paraId="69E119B9" w14:textId="77777777" w:rsidR="00F32F2F" w:rsidRPr="00F32F2F" w:rsidRDefault="00F32F2F" w:rsidP="00F32F2F">
            <w:pPr>
              <w:ind w:right="446"/>
              <w:rPr>
                <w:sz w:val="16"/>
                <w:szCs w:val="16"/>
              </w:rPr>
            </w:pPr>
            <w:r w:rsidRPr="00F32F2F">
              <w:rPr>
                <w:sz w:val="16"/>
                <w:szCs w:val="16"/>
              </w:rPr>
              <w:lastRenderedPageBreak/>
              <w:t>o</w:t>
            </w:r>
            <w:r w:rsidRPr="00F32F2F">
              <w:rPr>
                <w:sz w:val="16"/>
                <w:szCs w:val="16"/>
              </w:rPr>
              <w:tab/>
              <w:t>возможность блокирования операций вторичного входа в систему в процессе работы пользователей;</w:t>
            </w:r>
          </w:p>
          <w:p w14:paraId="7BA4B801"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блокировки сеанса работы пользователя по истечении интервала неактивности;</w:t>
            </w:r>
          </w:p>
          <w:p w14:paraId="7933EA7B"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управления политикой сложности паролей;</w:t>
            </w:r>
          </w:p>
          <w:p w14:paraId="57B77515" w14:textId="77777777" w:rsidR="00F32F2F" w:rsidRPr="00F32F2F" w:rsidRDefault="00F32F2F" w:rsidP="00F32F2F">
            <w:pPr>
              <w:ind w:right="446"/>
              <w:rPr>
                <w:sz w:val="16"/>
                <w:szCs w:val="16"/>
              </w:rPr>
            </w:pPr>
            <w:r w:rsidRPr="00F32F2F">
              <w:rPr>
                <w:sz w:val="16"/>
                <w:szCs w:val="16"/>
              </w:rPr>
              <w:t>o</w:t>
            </w:r>
            <w:r w:rsidRPr="00F32F2F">
              <w:rPr>
                <w:sz w:val="16"/>
                <w:szCs w:val="16"/>
              </w:rPr>
              <w:tab/>
              <w:t>поддержка возможности входа в систему по сертификатам;</w:t>
            </w:r>
          </w:p>
          <w:p w14:paraId="34137EF8"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возможность проверки принадлежности аппаратного идентификатора в процессе управления аппаратными идентификаторами пользователей.  </w:t>
            </w:r>
          </w:p>
          <w:p w14:paraId="6AFACFDA" w14:textId="77777777" w:rsidR="00F32F2F" w:rsidRPr="00F32F2F" w:rsidRDefault="00F32F2F" w:rsidP="00F32F2F">
            <w:pPr>
              <w:ind w:right="446"/>
              <w:rPr>
                <w:sz w:val="16"/>
                <w:szCs w:val="16"/>
              </w:rPr>
            </w:pPr>
            <w:r w:rsidRPr="00F32F2F">
              <w:rPr>
                <w:sz w:val="16"/>
                <w:szCs w:val="16"/>
              </w:rPr>
              <w:t>•</w:t>
            </w:r>
            <w:r w:rsidRPr="00F32F2F">
              <w:rPr>
                <w:sz w:val="16"/>
                <w:szCs w:val="16"/>
              </w:rPr>
              <w:tab/>
              <w:t>Избирательное (дискреционное) управление доступом:</w:t>
            </w:r>
          </w:p>
          <w:p w14:paraId="3304BD48"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назначения прав доступа на файлы, каталоги, принтеры, устройства;</w:t>
            </w:r>
          </w:p>
          <w:p w14:paraId="57DE39F6"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наследования прав доступа для файлов, каталогов и устройств;</w:t>
            </w:r>
          </w:p>
          <w:p w14:paraId="03628529"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возможность установки индивидуального аудита доступа для объектов, указания учетных записей пользователей или групп, чей доступ подвергается аудиту.  </w:t>
            </w:r>
          </w:p>
          <w:p w14:paraId="759B33DB" w14:textId="77777777" w:rsidR="00F32F2F" w:rsidRPr="00F32F2F" w:rsidRDefault="00F32F2F" w:rsidP="00F32F2F">
            <w:pPr>
              <w:ind w:right="446"/>
              <w:rPr>
                <w:sz w:val="16"/>
                <w:szCs w:val="16"/>
              </w:rPr>
            </w:pPr>
            <w:r w:rsidRPr="00F32F2F">
              <w:rPr>
                <w:sz w:val="16"/>
                <w:szCs w:val="16"/>
              </w:rPr>
              <w:t>•</w:t>
            </w:r>
            <w:r w:rsidRPr="00F32F2F">
              <w:rPr>
                <w:sz w:val="16"/>
                <w:szCs w:val="16"/>
              </w:rPr>
              <w:tab/>
              <w:t>Полномочное (мандатное) управление доступом:</w:t>
            </w:r>
          </w:p>
          <w:p w14:paraId="5E216114"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выбора уровня конфиденциальности сессии для пользователя;</w:t>
            </w:r>
          </w:p>
          <w:p w14:paraId="4196144E"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назначения мандатных меток файлам, каталогам, внешним устройствам, принтерам, сетевым интерфейсам;</w:t>
            </w:r>
          </w:p>
          <w:p w14:paraId="3595DE96"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изменения количества мандатных меток в системе и их названий;</w:t>
            </w:r>
          </w:p>
          <w:p w14:paraId="5188E9B2" w14:textId="77777777" w:rsidR="00F32F2F" w:rsidRPr="00F32F2F" w:rsidRDefault="00F32F2F" w:rsidP="00F32F2F">
            <w:pPr>
              <w:ind w:right="446"/>
              <w:rPr>
                <w:sz w:val="16"/>
                <w:szCs w:val="16"/>
              </w:rPr>
            </w:pPr>
            <w:r w:rsidRPr="00F32F2F">
              <w:rPr>
                <w:sz w:val="16"/>
                <w:szCs w:val="16"/>
              </w:rPr>
              <w:t>o</w:t>
            </w:r>
            <w:r w:rsidRPr="00F32F2F">
              <w:rPr>
                <w:sz w:val="16"/>
                <w:szCs w:val="16"/>
              </w:rPr>
              <w:tab/>
              <w:t>контроль потоков конфиденциальной информации в системе;</w:t>
            </w:r>
          </w:p>
          <w:p w14:paraId="0C7A3D44"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возможность контроля потоков информации в системах терминального доступа при передаче информации между клиентом и сервером по протоколу RDP. </w:t>
            </w:r>
          </w:p>
          <w:p w14:paraId="488D06E2" w14:textId="77777777" w:rsidR="00F32F2F" w:rsidRPr="00F32F2F" w:rsidRDefault="00F32F2F" w:rsidP="00F32F2F">
            <w:pPr>
              <w:ind w:right="446"/>
              <w:rPr>
                <w:sz w:val="16"/>
                <w:szCs w:val="16"/>
              </w:rPr>
            </w:pPr>
            <w:r w:rsidRPr="00F32F2F">
              <w:rPr>
                <w:sz w:val="16"/>
                <w:szCs w:val="16"/>
              </w:rPr>
              <w:t>•</w:t>
            </w:r>
            <w:r w:rsidRPr="00F32F2F">
              <w:rPr>
                <w:sz w:val="16"/>
                <w:szCs w:val="16"/>
              </w:rPr>
              <w:tab/>
              <w:t>Контроль вывода конфиденциальных данных на печать:</w:t>
            </w:r>
          </w:p>
          <w:p w14:paraId="654DFA3F"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ограничить перечень мандатных меток информации для печати на заданном принтере;</w:t>
            </w:r>
          </w:p>
          <w:p w14:paraId="7B861D2C" w14:textId="77777777" w:rsidR="00F32F2F" w:rsidRPr="00F32F2F" w:rsidRDefault="00F32F2F" w:rsidP="00F32F2F">
            <w:pPr>
              <w:ind w:right="446"/>
              <w:rPr>
                <w:sz w:val="16"/>
                <w:szCs w:val="16"/>
              </w:rPr>
            </w:pPr>
            <w:r w:rsidRPr="00F32F2F">
              <w:rPr>
                <w:sz w:val="16"/>
                <w:szCs w:val="16"/>
              </w:rPr>
              <w:t>o</w:t>
            </w:r>
            <w:r w:rsidRPr="00F32F2F">
              <w:rPr>
                <w:sz w:val="16"/>
                <w:szCs w:val="16"/>
              </w:rPr>
              <w:tab/>
              <w:t>теневое копирование информации, выводимой на печать;</w:t>
            </w:r>
          </w:p>
          <w:p w14:paraId="631A1C77" w14:textId="77777777" w:rsidR="00F32F2F" w:rsidRPr="00F32F2F" w:rsidRDefault="00F32F2F" w:rsidP="00F32F2F">
            <w:pPr>
              <w:ind w:right="446"/>
              <w:rPr>
                <w:sz w:val="16"/>
                <w:szCs w:val="16"/>
              </w:rPr>
            </w:pPr>
            <w:r w:rsidRPr="00F32F2F">
              <w:rPr>
                <w:sz w:val="16"/>
                <w:szCs w:val="16"/>
              </w:rPr>
              <w:t>o</w:t>
            </w:r>
            <w:r w:rsidRPr="00F32F2F">
              <w:rPr>
                <w:sz w:val="16"/>
                <w:szCs w:val="16"/>
              </w:rPr>
              <w:tab/>
              <w:t>автоматическая маркировка документов, выводимых на печать;</w:t>
            </w:r>
          </w:p>
          <w:p w14:paraId="7BC2E841" w14:textId="77777777" w:rsidR="00F32F2F" w:rsidRPr="00F32F2F" w:rsidRDefault="00F32F2F" w:rsidP="00F32F2F">
            <w:pPr>
              <w:ind w:right="446"/>
              <w:rPr>
                <w:sz w:val="16"/>
                <w:szCs w:val="16"/>
              </w:rPr>
            </w:pPr>
            <w:r w:rsidRPr="00F32F2F">
              <w:rPr>
                <w:sz w:val="16"/>
                <w:szCs w:val="16"/>
              </w:rPr>
              <w:t>o</w:t>
            </w:r>
            <w:r w:rsidRPr="00F32F2F">
              <w:rPr>
                <w:sz w:val="16"/>
                <w:szCs w:val="16"/>
              </w:rPr>
              <w:tab/>
              <w:t>управление грифами (видом маркировки) при печати конфиденциальных и секретных документов. При этом должна быть возможность задать:</w:t>
            </w:r>
          </w:p>
          <w:p w14:paraId="7F54FC72" w14:textId="77777777" w:rsidR="00F32F2F" w:rsidRPr="00F32F2F" w:rsidRDefault="00F32F2F" w:rsidP="00F32F2F">
            <w:pPr>
              <w:ind w:right="446"/>
              <w:rPr>
                <w:sz w:val="16"/>
                <w:szCs w:val="16"/>
              </w:rPr>
            </w:pPr>
            <w:r w:rsidRPr="00F32F2F">
              <w:rPr>
                <w:sz w:val="16"/>
                <w:szCs w:val="16"/>
              </w:rPr>
              <w:t></w:t>
            </w:r>
            <w:r w:rsidRPr="00F32F2F">
              <w:rPr>
                <w:sz w:val="16"/>
                <w:szCs w:val="16"/>
              </w:rPr>
              <w:tab/>
              <w:t>отдельный вид грифа для каждой мандатной метки;</w:t>
            </w:r>
          </w:p>
          <w:p w14:paraId="7A65A4E9" w14:textId="77777777" w:rsidR="00F32F2F" w:rsidRPr="00F32F2F" w:rsidRDefault="00F32F2F" w:rsidP="00F32F2F">
            <w:pPr>
              <w:ind w:right="446"/>
              <w:rPr>
                <w:sz w:val="16"/>
                <w:szCs w:val="16"/>
              </w:rPr>
            </w:pPr>
            <w:r w:rsidRPr="00F32F2F">
              <w:rPr>
                <w:sz w:val="16"/>
                <w:szCs w:val="16"/>
              </w:rPr>
              <w:t></w:t>
            </w:r>
            <w:r w:rsidRPr="00F32F2F">
              <w:rPr>
                <w:sz w:val="16"/>
                <w:szCs w:val="16"/>
              </w:rPr>
              <w:tab/>
              <w:t>отдельный вид маркировки для первой страницы документа;</w:t>
            </w:r>
          </w:p>
          <w:p w14:paraId="28747675" w14:textId="77777777" w:rsidR="00F32F2F" w:rsidRPr="00F32F2F" w:rsidRDefault="00F32F2F" w:rsidP="00F32F2F">
            <w:pPr>
              <w:ind w:right="446"/>
              <w:rPr>
                <w:sz w:val="16"/>
                <w:szCs w:val="16"/>
              </w:rPr>
            </w:pPr>
            <w:r w:rsidRPr="00F32F2F">
              <w:rPr>
                <w:sz w:val="16"/>
                <w:szCs w:val="16"/>
              </w:rPr>
              <w:t></w:t>
            </w:r>
            <w:r w:rsidRPr="00F32F2F">
              <w:rPr>
                <w:sz w:val="16"/>
                <w:szCs w:val="16"/>
              </w:rPr>
              <w:tab/>
              <w:t>отдельный вид маркировки для последней страницы документа;</w:t>
            </w:r>
          </w:p>
          <w:p w14:paraId="16F12B11"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вид маркировки для оборота последнего листа;  </w:t>
            </w:r>
          </w:p>
          <w:p w14:paraId="3D0DE65F" w14:textId="77777777" w:rsidR="00F32F2F" w:rsidRPr="00F32F2F" w:rsidRDefault="00F32F2F" w:rsidP="00F32F2F">
            <w:pPr>
              <w:ind w:right="446"/>
              <w:rPr>
                <w:sz w:val="16"/>
                <w:szCs w:val="16"/>
              </w:rPr>
            </w:pPr>
            <w:r w:rsidRPr="00F32F2F">
              <w:rPr>
                <w:sz w:val="16"/>
                <w:szCs w:val="16"/>
              </w:rPr>
              <w:t>o</w:t>
            </w:r>
            <w:r w:rsidRPr="00F32F2F">
              <w:rPr>
                <w:sz w:val="16"/>
                <w:szCs w:val="16"/>
              </w:rPr>
              <w:tab/>
              <w:t>поддержка функции печати в файл;</w:t>
            </w:r>
          </w:p>
          <w:p w14:paraId="594B9105" w14:textId="77777777" w:rsidR="00F32F2F" w:rsidRPr="00F32F2F" w:rsidRDefault="00F32F2F" w:rsidP="00F32F2F">
            <w:pPr>
              <w:ind w:right="446"/>
              <w:rPr>
                <w:sz w:val="16"/>
                <w:szCs w:val="16"/>
              </w:rPr>
            </w:pPr>
            <w:r w:rsidRPr="00F32F2F">
              <w:rPr>
                <w:sz w:val="16"/>
                <w:szCs w:val="16"/>
              </w:rPr>
              <w:t>o</w:t>
            </w:r>
            <w:r w:rsidRPr="00F32F2F">
              <w:rPr>
                <w:sz w:val="16"/>
                <w:szCs w:val="16"/>
              </w:rPr>
              <w:tab/>
              <w:t>поддержка управления запретом перенаправления принтеров в терминальных (RDP) сессиях.</w:t>
            </w:r>
          </w:p>
          <w:p w14:paraId="430743BC" w14:textId="77777777" w:rsidR="00F32F2F" w:rsidRPr="00F32F2F" w:rsidRDefault="00F32F2F" w:rsidP="00F32F2F">
            <w:pPr>
              <w:ind w:right="446"/>
              <w:rPr>
                <w:sz w:val="16"/>
                <w:szCs w:val="16"/>
              </w:rPr>
            </w:pPr>
            <w:r w:rsidRPr="00F32F2F">
              <w:rPr>
                <w:sz w:val="16"/>
                <w:szCs w:val="16"/>
              </w:rPr>
              <w:t>•</w:t>
            </w:r>
            <w:r w:rsidRPr="00F32F2F">
              <w:rPr>
                <w:sz w:val="16"/>
                <w:szCs w:val="16"/>
              </w:rPr>
              <w:tab/>
              <w:t>Контроль аппаратной конфигурации компьютера и подключаемых устройств:</w:t>
            </w:r>
          </w:p>
          <w:p w14:paraId="08BE51C0"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Должны контролироваться следующие устройства:</w:t>
            </w:r>
          </w:p>
          <w:p w14:paraId="0852ED0C"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последовательные и параллельные порты; </w:t>
            </w:r>
          </w:p>
          <w:p w14:paraId="705CA4F9" w14:textId="77777777" w:rsidR="00F32F2F" w:rsidRPr="00F32F2F" w:rsidRDefault="00F32F2F" w:rsidP="00F32F2F">
            <w:pPr>
              <w:ind w:right="446"/>
              <w:rPr>
                <w:sz w:val="16"/>
                <w:szCs w:val="16"/>
              </w:rPr>
            </w:pPr>
            <w:r w:rsidRPr="00F32F2F">
              <w:rPr>
                <w:sz w:val="16"/>
                <w:szCs w:val="16"/>
              </w:rPr>
              <w:t></w:t>
            </w:r>
            <w:r w:rsidRPr="00F32F2F">
              <w:rPr>
                <w:sz w:val="16"/>
                <w:szCs w:val="16"/>
              </w:rPr>
              <w:tab/>
              <w:t>локальные устройства;</w:t>
            </w:r>
          </w:p>
          <w:p w14:paraId="2D31C677"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сменные, физические и оптические диски; </w:t>
            </w:r>
          </w:p>
          <w:p w14:paraId="69978D2F" w14:textId="77777777" w:rsidR="00F32F2F" w:rsidRPr="00F32F2F" w:rsidRDefault="00F32F2F" w:rsidP="00F32F2F">
            <w:pPr>
              <w:ind w:right="446"/>
              <w:rPr>
                <w:sz w:val="16"/>
                <w:szCs w:val="16"/>
              </w:rPr>
            </w:pPr>
            <w:r w:rsidRPr="00F32F2F">
              <w:rPr>
                <w:sz w:val="16"/>
                <w:szCs w:val="16"/>
              </w:rPr>
              <w:t></w:t>
            </w:r>
            <w:r w:rsidRPr="00F32F2F">
              <w:rPr>
                <w:sz w:val="16"/>
                <w:szCs w:val="16"/>
              </w:rPr>
              <w:tab/>
            </w:r>
            <w:proofErr w:type="spellStart"/>
            <w:r w:rsidRPr="00F32F2F">
              <w:rPr>
                <w:sz w:val="16"/>
                <w:szCs w:val="16"/>
              </w:rPr>
              <w:t>программно</w:t>
            </w:r>
            <w:proofErr w:type="spellEnd"/>
            <w:r w:rsidRPr="00F32F2F">
              <w:rPr>
                <w:sz w:val="16"/>
                <w:szCs w:val="16"/>
              </w:rPr>
              <w:t xml:space="preserve"> реализованные диски;</w:t>
            </w:r>
          </w:p>
          <w:p w14:paraId="761028A0" w14:textId="77777777" w:rsidR="00F32F2F" w:rsidRPr="00F32F2F" w:rsidRDefault="00F32F2F" w:rsidP="00F32F2F">
            <w:pPr>
              <w:ind w:right="446"/>
              <w:rPr>
                <w:sz w:val="16"/>
                <w:szCs w:val="16"/>
              </w:rPr>
            </w:pPr>
            <w:r w:rsidRPr="00F32F2F">
              <w:rPr>
                <w:sz w:val="16"/>
                <w:szCs w:val="16"/>
              </w:rPr>
              <w:t></w:t>
            </w:r>
            <w:r w:rsidRPr="00F32F2F">
              <w:rPr>
                <w:sz w:val="16"/>
                <w:szCs w:val="16"/>
              </w:rPr>
              <w:tab/>
              <w:t>USB-устройства;</w:t>
            </w:r>
          </w:p>
          <w:p w14:paraId="64F3792F" w14:textId="77777777" w:rsidR="00F32F2F" w:rsidRPr="00F32F2F" w:rsidRDefault="00F32F2F" w:rsidP="00F32F2F">
            <w:pPr>
              <w:ind w:right="446"/>
              <w:rPr>
                <w:sz w:val="16"/>
                <w:szCs w:val="16"/>
              </w:rPr>
            </w:pPr>
            <w:r w:rsidRPr="00F32F2F">
              <w:rPr>
                <w:sz w:val="16"/>
                <w:szCs w:val="16"/>
              </w:rPr>
              <w:t></w:t>
            </w:r>
            <w:r w:rsidRPr="00F32F2F">
              <w:rPr>
                <w:sz w:val="16"/>
                <w:szCs w:val="16"/>
              </w:rPr>
              <w:tab/>
              <w:t>PCMCIA-устройства;</w:t>
            </w:r>
          </w:p>
          <w:p w14:paraId="6B7CF20A" w14:textId="77777777" w:rsidR="00F32F2F" w:rsidRPr="00F32F2F" w:rsidRDefault="00F32F2F" w:rsidP="00F32F2F">
            <w:pPr>
              <w:ind w:right="446"/>
              <w:rPr>
                <w:sz w:val="16"/>
                <w:szCs w:val="16"/>
              </w:rPr>
            </w:pPr>
            <w:r w:rsidRPr="00F32F2F">
              <w:rPr>
                <w:sz w:val="16"/>
                <w:szCs w:val="16"/>
              </w:rPr>
              <w:t></w:t>
            </w:r>
            <w:r w:rsidRPr="00F32F2F">
              <w:rPr>
                <w:sz w:val="16"/>
                <w:szCs w:val="16"/>
              </w:rPr>
              <w:tab/>
              <w:t>IEEE1394 (</w:t>
            </w:r>
            <w:proofErr w:type="spellStart"/>
            <w:r w:rsidRPr="00F32F2F">
              <w:rPr>
                <w:sz w:val="16"/>
                <w:szCs w:val="16"/>
              </w:rPr>
              <w:t>FireWire</w:t>
            </w:r>
            <w:proofErr w:type="spellEnd"/>
            <w:r w:rsidRPr="00F32F2F">
              <w:rPr>
                <w:sz w:val="16"/>
                <w:szCs w:val="16"/>
              </w:rPr>
              <w:t>)-устройства;</w:t>
            </w:r>
          </w:p>
          <w:p w14:paraId="335E4E0A"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устройства, подключаемые по шине </w:t>
            </w:r>
            <w:proofErr w:type="spellStart"/>
            <w:r w:rsidRPr="00F32F2F">
              <w:rPr>
                <w:sz w:val="16"/>
                <w:szCs w:val="16"/>
              </w:rPr>
              <w:t>Secure</w:t>
            </w:r>
            <w:proofErr w:type="spellEnd"/>
            <w:r w:rsidRPr="00F32F2F">
              <w:rPr>
                <w:sz w:val="16"/>
                <w:szCs w:val="16"/>
              </w:rPr>
              <w:t xml:space="preserve"> </w:t>
            </w:r>
            <w:proofErr w:type="spellStart"/>
            <w:r w:rsidRPr="00F32F2F">
              <w:rPr>
                <w:sz w:val="16"/>
                <w:szCs w:val="16"/>
              </w:rPr>
              <w:t>Digital</w:t>
            </w:r>
            <w:proofErr w:type="spellEnd"/>
            <w:r w:rsidRPr="00F32F2F">
              <w:rPr>
                <w:sz w:val="16"/>
                <w:szCs w:val="16"/>
              </w:rPr>
              <w:t xml:space="preserve">. </w:t>
            </w:r>
          </w:p>
          <w:p w14:paraId="43E49865"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задать настройки контроля на уровне шины, класса устройства, модели устройства, экземпляра устройства.</w:t>
            </w:r>
          </w:p>
          <w:p w14:paraId="33B72E76"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Должен</w:t>
            </w:r>
            <w:proofErr w:type="gramEnd"/>
            <w:r w:rsidRPr="00F32F2F">
              <w:rPr>
                <w:sz w:val="16"/>
                <w:szCs w:val="16"/>
              </w:rPr>
              <w:t xml:space="preserve"> осуществляться контроль неизменности аппаратной конфигурации компьютера с возможностью блокировки при нарушении аппаратной конфигурации. </w:t>
            </w:r>
          </w:p>
          <w:p w14:paraId="157E418E"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присвоить устройствам хранения информации мандатную метку. Если метка устройства не соответствует сессии пользователя – работа с устройством хранения должна блокироваться.</w:t>
            </w:r>
          </w:p>
          <w:p w14:paraId="27A5B283" w14:textId="77777777" w:rsidR="00F32F2F" w:rsidRPr="00F32F2F" w:rsidRDefault="00F32F2F" w:rsidP="00F32F2F">
            <w:pPr>
              <w:ind w:right="446"/>
              <w:rPr>
                <w:sz w:val="16"/>
                <w:szCs w:val="16"/>
              </w:rPr>
            </w:pPr>
            <w:r w:rsidRPr="00F32F2F">
              <w:rPr>
                <w:sz w:val="16"/>
                <w:szCs w:val="16"/>
              </w:rPr>
              <w:lastRenderedPageBreak/>
              <w:t>o</w:t>
            </w:r>
            <w:r w:rsidRPr="00F32F2F">
              <w:rPr>
                <w:sz w:val="16"/>
                <w:szCs w:val="16"/>
              </w:rPr>
              <w:tab/>
            </w:r>
            <w:proofErr w:type="gramStart"/>
            <w:r w:rsidRPr="00F32F2F">
              <w:rPr>
                <w:sz w:val="16"/>
                <w:szCs w:val="16"/>
              </w:rPr>
              <w:t>Должен</w:t>
            </w:r>
            <w:proofErr w:type="gramEnd"/>
            <w:r w:rsidRPr="00F32F2F">
              <w:rPr>
                <w:sz w:val="16"/>
                <w:szCs w:val="16"/>
              </w:rPr>
              <w:t xml:space="preserve"> осуществляться контроль вывода информации на внешние устройства хранения с возможностью теневого копирования отчуждаемой информации.</w:t>
            </w:r>
          </w:p>
          <w:p w14:paraId="1ABE21D6"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В инфраструктуре виртуальных рабочих станций (VDI) должны контролироваться устройства, подключаемые к виртуальным рабочим станциям с рабочего места пользователя. </w:t>
            </w:r>
          </w:p>
          <w:p w14:paraId="0B24C4D8"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При</w:t>
            </w:r>
            <w:proofErr w:type="gramEnd"/>
            <w:r w:rsidRPr="00F32F2F">
              <w:rPr>
                <w:sz w:val="16"/>
                <w:szCs w:val="16"/>
              </w:rPr>
              <w:t xml:space="preserve"> терминальном подключении (RDP) должна быть возможность управления запретом подключения устройств, COM- и LPT-портов, локальных дисков и </w:t>
            </w:r>
            <w:proofErr w:type="spellStart"/>
            <w:r w:rsidRPr="00F32F2F">
              <w:rPr>
                <w:sz w:val="16"/>
                <w:szCs w:val="16"/>
              </w:rPr>
              <w:t>PnP</w:t>
            </w:r>
            <w:proofErr w:type="spellEnd"/>
            <w:r w:rsidRPr="00F32F2F">
              <w:rPr>
                <w:sz w:val="16"/>
                <w:szCs w:val="16"/>
              </w:rPr>
              <w:t xml:space="preserve">-устройств. </w:t>
            </w:r>
          </w:p>
          <w:p w14:paraId="1CA04B7E" w14:textId="77777777" w:rsidR="00F32F2F" w:rsidRPr="00F32F2F" w:rsidRDefault="00F32F2F" w:rsidP="00F32F2F">
            <w:pPr>
              <w:ind w:right="446"/>
              <w:rPr>
                <w:sz w:val="16"/>
                <w:szCs w:val="16"/>
              </w:rPr>
            </w:pPr>
            <w:r w:rsidRPr="00F32F2F">
              <w:rPr>
                <w:sz w:val="16"/>
                <w:szCs w:val="16"/>
              </w:rPr>
              <w:t>•</w:t>
            </w:r>
            <w:r w:rsidRPr="00F32F2F">
              <w:rPr>
                <w:sz w:val="16"/>
                <w:szCs w:val="16"/>
              </w:rPr>
              <w:tab/>
              <w:t>Контроль сетевых интерфейсов:</w:t>
            </w:r>
          </w:p>
          <w:p w14:paraId="4C7CDD04"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быть возможность включения/выключения явно заданного сетевого интерфейса или интерфейса, определяемого типом – </w:t>
            </w:r>
            <w:proofErr w:type="spellStart"/>
            <w:r w:rsidRPr="00F32F2F">
              <w:rPr>
                <w:sz w:val="16"/>
                <w:szCs w:val="16"/>
              </w:rPr>
              <w:t>Ethernet</w:t>
            </w:r>
            <w:proofErr w:type="spellEnd"/>
            <w:r w:rsidRPr="00F32F2F">
              <w:rPr>
                <w:sz w:val="16"/>
                <w:szCs w:val="16"/>
              </w:rPr>
              <w:t xml:space="preserve">, </w:t>
            </w:r>
            <w:proofErr w:type="spellStart"/>
            <w:r w:rsidRPr="00F32F2F">
              <w:rPr>
                <w:sz w:val="16"/>
                <w:szCs w:val="16"/>
              </w:rPr>
              <w:t>WiFi</w:t>
            </w:r>
            <w:proofErr w:type="spellEnd"/>
            <w:r w:rsidRPr="00F32F2F">
              <w:rPr>
                <w:sz w:val="16"/>
                <w:szCs w:val="16"/>
              </w:rPr>
              <w:t xml:space="preserve">, </w:t>
            </w:r>
            <w:proofErr w:type="spellStart"/>
            <w:r w:rsidRPr="00F32F2F">
              <w:rPr>
                <w:sz w:val="16"/>
                <w:szCs w:val="16"/>
              </w:rPr>
              <w:t>IrDA</w:t>
            </w:r>
            <w:proofErr w:type="spellEnd"/>
            <w:r w:rsidRPr="00F32F2F">
              <w:rPr>
                <w:sz w:val="16"/>
                <w:szCs w:val="16"/>
              </w:rPr>
              <w:t xml:space="preserve">, </w:t>
            </w:r>
            <w:proofErr w:type="spellStart"/>
            <w:r w:rsidRPr="00F32F2F">
              <w:rPr>
                <w:sz w:val="16"/>
                <w:szCs w:val="16"/>
              </w:rPr>
              <w:t>Bluetooth</w:t>
            </w:r>
            <w:proofErr w:type="spellEnd"/>
            <w:r w:rsidRPr="00F32F2F">
              <w:rPr>
                <w:sz w:val="16"/>
                <w:szCs w:val="16"/>
              </w:rPr>
              <w:t xml:space="preserve">, </w:t>
            </w:r>
            <w:proofErr w:type="spellStart"/>
            <w:r w:rsidRPr="00F32F2F">
              <w:rPr>
                <w:sz w:val="16"/>
                <w:szCs w:val="16"/>
              </w:rPr>
              <w:t>FireWire</w:t>
            </w:r>
            <w:proofErr w:type="spellEnd"/>
            <w:r w:rsidRPr="00F32F2F">
              <w:rPr>
                <w:sz w:val="16"/>
                <w:szCs w:val="16"/>
              </w:rPr>
              <w:t xml:space="preserve"> (IEEE1394). </w:t>
            </w:r>
          </w:p>
          <w:p w14:paraId="6D37BDCA"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быть возможность управления сетевыми интерфейсами в зависимости от уровня сессии пользователя.  </w:t>
            </w:r>
          </w:p>
          <w:p w14:paraId="0E78D856"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Создание для пользователей ограниченной замкнутой среды программного обеспечения компьютера. При этом должны контролироваться исполняемые файлы (EXE-модули), файлы загружаемых библиотек (DLL-модули), запуск скриптов по технологии </w:t>
            </w:r>
            <w:proofErr w:type="spellStart"/>
            <w:r w:rsidRPr="00F32F2F">
              <w:rPr>
                <w:sz w:val="16"/>
                <w:szCs w:val="16"/>
              </w:rPr>
              <w:t>Active</w:t>
            </w:r>
            <w:proofErr w:type="spellEnd"/>
            <w:r w:rsidRPr="00F32F2F">
              <w:rPr>
                <w:sz w:val="16"/>
                <w:szCs w:val="16"/>
              </w:rPr>
              <w:t xml:space="preserve"> </w:t>
            </w:r>
            <w:proofErr w:type="spellStart"/>
            <w:r w:rsidRPr="00F32F2F">
              <w:rPr>
                <w:sz w:val="16"/>
                <w:szCs w:val="16"/>
              </w:rPr>
              <w:t>Scripts</w:t>
            </w:r>
            <w:proofErr w:type="spellEnd"/>
            <w:r w:rsidRPr="00F32F2F">
              <w:rPr>
                <w:sz w:val="16"/>
                <w:szCs w:val="16"/>
              </w:rPr>
              <w:t>.</w:t>
            </w:r>
          </w:p>
          <w:p w14:paraId="4D1008B9" w14:textId="77777777" w:rsidR="00F32F2F" w:rsidRPr="00F32F2F" w:rsidRDefault="00F32F2F" w:rsidP="00F32F2F">
            <w:pPr>
              <w:ind w:right="446"/>
              <w:rPr>
                <w:sz w:val="16"/>
                <w:szCs w:val="16"/>
              </w:rPr>
            </w:pPr>
            <w:r w:rsidRPr="00F32F2F">
              <w:rPr>
                <w:sz w:val="16"/>
                <w:szCs w:val="16"/>
              </w:rPr>
              <w:t>o</w:t>
            </w:r>
            <w:r w:rsidRPr="00F32F2F">
              <w:rPr>
                <w:sz w:val="16"/>
                <w:szCs w:val="16"/>
              </w:rPr>
              <w:tab/>
              <w:t>Список модулей, разрешенных для запуска, должен строиться:</w:t>
            </w:r>
          </w:p>
          <w:p w14:paraId="7B2B84DC"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 помощью явного указания модулей; </w:t>
            </w:r>
          </w:p>
          <w:p w14:paraId="4F94DC17" w14:textId="77777777" w:rsidR="00F32F2F" w:rsidRPr="00F32F2F" w:rsidRDefault="00F32F2F" w:rsidP="00F32F2F">
            <w:pPr>
              <w:ind w:right="446"/>
              <w:rPr>
                <w:sz w:val="16"/>
                <w:szCs w:val="16"/>
              </w:rPr>
            </w:pPr>
            <w:r w:rsidRPr="00F32F2F">
              <w:rPr>
                <w:sz w:val="16"/>
                <w:szCs w:val="16"/>
              </w:rPr>
              <w:t></w:t>
            </w:r>
            <w:r w:rsidRPr="00F32F2F">
              <w:rPr>
                <w:sz w:val="16"/>
                <w:szCs w:val="16"/>
              </w:rPr>
              <w:tab/>
              <w:t>по информации об установленных на компьютере программах;</w:t>
            </w:r>
          </w:p>
          <w:p w14:paraId="1CCC350D" w14:textId="77777777" w:rsidR="00F32F2F" w:rsidRPr="00F32F2F" w:rsidRDefault="00F32F2F" w:rsidP="00F32F2F">
            <w:pPr>
              <w:ind w:right="446"/>
              <w:rPr>
                <w:sz w:val="16"/>
                <w:szCs w:val="16"/>
              </w:rPr>
            </w:pPr>
            <w:r w:rsidRPr="00F32F2F">
              <w:rPr>
                <w:sz w:val="16"/>
                <w:szCs w:val="16"/>
              </w:rPr>
              <w:t></w:t>
            </w:r>
            <w:r w:rsidRPr="00F32F2F">
              <w:rPr>
                <w:sz w:val="16"/>
                <w:szCs w:val="16"/>
              </w:rPr>
              <w:tab/>
              <w:t>по зависимостям исполняемых модулей;</w:t>
            </w:r>
          </w:p>
          <w:p w14:paraId="611BED44"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по ярлыкам в главном меню; </w:t>
            </w:r>
          </w:p>
          <w:p w14:paraId="076A36BA"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по событиям журнала безопасности. </w:t>
            </w:r>
          </w:p>
          <w:p w14:paraId="10C23C10"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Контроль целостности файлов, каталогов, элементов системного реестра: </w:t>
            </w:r>
          </w:p>
          <w:p w14:paraId="0686F806"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быть возможность проведения контроля целостности, в процессе загрузки ОС, в фоновом режиме при работе пользователя. </w:t>
            </w:r>
          </w:p>
          <w:p w14:paraId="02E5B93A"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быть возможность блокировки компьютера при обнаружении нарушения целостности контролируемых объектов. </w:t>
            </w:r>
          </w:p>
          <w:p w14:paraId="41FF9EA4"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быть возможность восстановления исходного состояния контролируемого объекта. </w:t>
            </w:r>
          </w:p>
          <w:p w14:paraId="0675D8BE"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контроля исполняемых файлов по встроенной ЭЦП, чтобы избежать дополнительных перерасчетов контрольных сумм при обновлении ПО со встроенной ЭЦП.</w:t>
            </w:r>
          </w:p>
          <w:p w14:paraId="7208AF5C"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При</w:t>
            </w:r>
            <w:proofErr w:type="gramEnd"/>
            <w:r w:rsidRPr="00F32F2F">
              <w:rPr>
                <w:sz w:val="16"/>
                <w:szCs w:val="16"/>
              </w:rPr>
              <w:t xml:space="preserve"> установке системы должны формироваться задания контроля целостности, обеспечивающие контроль ключевых параметров операционной системы и СЗИ. </w:t>
            </w:r>
          </w:p>
          <w:p w14:paraId="523C616B" w14:textId="77777777" w:rsidR="00F32F2F" w:rsidRPr="00F32F2F" w:rsidRDefault="00F32F2F" w:rsidP="00F32F2F">
            <w:pPr>
              <w:ind w:right="446"/>
              <w:rPr>
                <w:sz w:val="16"/>
                <w:szCs w:val="16"/>
              </w:rPr>
            </w:pPr>
            <w:r w:rsidRPr="00F32F2F">
              <w:rPr>
                <w:sz w:val="16"/>
                <w:szCs w:val="16"/>
              </w:rPr>
              <w:t>•</w:t>
            </w:r>
            <w:r w:rsidRPr="00F32F2F">
              <w:rPr>
                <w:sz w:val="16"/>
                <w:szCs w:val="16"/>
              </w:rPr>
              <w:tab/>
              <w:t>Изоляция программных модулей и контроль доступа к буферу обмена и операциям перетаскивания (</w:t>
            </w:r>
            <w:proofErr w:type="spellStart"/>
            <w:r w:rsidRPr="00F32F2F">
              <w:rPr>
                <w:sz w:val="16"/>
                <w:szCs w:val="16"/>
              </w:rPr>
              <w:t>drag-and-drop</w:t>
            </w:r>
            <w:proofErr w:type="spellEnd"/>
            <w:r w:rsidRPr="00F32F2F">
              <w:rPr>
                <w:sz w:val="16"/>
                <w:szCs w:val="16"/>
              </w:rPr>
              <w:t>) для изолированных модулей.</w:t>
            </w:r>
          </w:p>
          <w:p w14:paraId="71722F98"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Автоматическое затирание удаляемой информации на локальных и сменных дисках компьютера при удалении пользователем конфиденциальной информации с возможностью настройки количества проходов затирания информации. </w:t>
            </w:r>
          </w:p>
          <w:p w14:paraId="4498BF5F" w14:textId="77777777" w:rsidR="00F32F2F" w:rsidRPr="00F32F2F" w:rsidRDefault="00F32F2F" w:rsidP="00F32F2F">
            <w:pPr>
              <w:ind w:right="446"/>
              <w:rPr>
                <w:sz w:val="16"/>
                <w:szCs w:val="16"/>
              </w:rPr>
            </w:pPr>
            <w:r w:rsidRPr="00F32F2F">
              <w:rPr>
                <w:sz w:val="16"/>
                <w:szCs w:val="16"/>
              </w:rPr>
              <w:t>•</w:t>
            </w:r>
            <w:r w:rsidRPr="00F32F2F">
              <w:rPr>
                <w:sz w:val="16"/>
                <w:szCs w:val="16"/>
              </w:rPr>
              <w:tab/>
              <w:t>Возможность управления запретом передачи буфера обмена в терминальную (RDP) сессию.</w:t>
            </w:r>
          </w:p>
          <w:p w14:paraId="32F281BE" w14:textId="77777777" w:rsidR="00F32F2F" w:rsidRPr="00F32F2F" w:rsidRDefault="00F32F2F" w:rsidP="00F32F2F">
            <w:pPr>
              <w:ind w:right="446"/>
              <w:rPr>
                <w:sz w:val="16"/>
                <w:szCs w:val="16"/>
              </w:rPr>
            </w:pPr>
            <w:r w:rsidRPr="00F32F2F">
              <w:rPr>
                <w:sz w:val="16"/>
                <w:szCs w:val="16"/>
              </w:rPr>
              <w:t>•</w:t>
            </w:r>
            <w:r w:rsidRPr="00F32F2F">
              <w:rPr>
                <w:sz w:val="16"/>
                <w:szCs w:val="16"/>
              </w:rPr>
              <w:tab/>
              <w:t>Шифрование контейнеров:</w:t>
            </w:r>
          </w:p>
          <w:p w14:paraId="1C6834E3"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обеспечиваться возможность создания зашифрованных контейнеров (</w:t>
            </w:r>
            <w:proofErr w:type="spellStart"/>
            <w:r w:rsidRPr="00F32F2F">
              <w:rPr>
                <w:sz w:val="16"/>
                <w:szCs w:val="16"/>
              </w:rPr>
              <w:t>криптоконтейнеров</w:t>
            </w:r>
            <w:proofErr w:type="spellEnd"/>
            <w:r w:rsidRPr="00F32F2F">
              <w:rPr>
                <w:sz w:val="16"/>
                <w:szCs w:val="16"/>
              </w:rPr>
              <w:t>) с возможностью подключения их к системе как виртуальных дисков.</w:t>
            </w:r>
          </w:p>
          <w:p w14:paraId="64C19A4A"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Вся</w:t>
            </w:r>
            <w:proofErr w:type="gramEnd"/>
            <w:r w:rsidRPr="00F32F2F">
              <w:rPr>
                <w:sz w:val="16"/>
                <w:szCs w:val="16"/>
              </w:rPr>
              <w:t xml:space="preserve"> информация, размещаемая в контейнере, должна шифроваться по алгоритму ГОСТ 28147-89.</w:t>
            </w:r>
          </w:p>
          <w:p w14:paraId="72490111"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Ключевая информация для обеспечения шифрования и расшифровки данных в </w:t>
            </w:r>
            <w:proofErr w:type="spellStart"/>
            <w:r w:rsidRPr="00F32F2F">
              <w:rPr>
                <w:sz w:val="16"/>
                <w:szCs w:val="16"/>
              </w:rPr>
              <w:t>криптоконтейнерах</w:t>
            </w:r>
            <w:proofErr w:type="spellEnd"/>
            <w:r w:rsidRPr="00F32F2F">
              <w:rPr>
                <w:sz w:val="16"/>
                <w:szCs w:val="16"/>
              </w:rPr>
              <w:t xml:space="preserve"> должна размещаться в аппаратных идентификаторах или на съемном USB-носителе.</w:t>
            </w:r>
          </w:p>
          <w:p w14:paraId="75BAD080" w14:textId="77777777" w:rsidR="00F32F2F" w:rsidRPr="00F32F2F" w:rsidRDefault="00F32F2F" w:rsidP="00F32F2F">
            <w:pPr>
              <w:ind w:right="446"/>
              <w:rPr>
                <w:sz w:val="16"/>
                <w:szCs w:val="16"/>
              </w:rPr>
            </w:pPr>
            <w:r w:rsidRPr="00F32F2F">
              <w:rPr>
                <w:sz w:val="16"/>
                <w:szCs w:val="16"/>
              </w:rPr>
              <w:lastRenderedPageBreak/>
              <w:t>o</w:t>
            </w:r>
            <w:r w:rsidRPr="00F32F2F">
              <w:rPr>
                <w:sz w:val="16"/>
                <w:szCs w:val="16"/>
              </w:rPr>
              <w:tab/>
              <w:t xml:space="preserve">Должна быть возможность выбора размера </w:t>
            </w:r>
            <w:proofErr w:type="spellStart"/>
            <w:r w:rsidRPr="00F32F2F">
              <w:rPr>
                <w:sz w:val="16"/>
                <w:szCs w:val="16"/>
              </w:rPr>
              <w:t>криптоконтейнера</w:t>
            </w:r>
            <w:proofErr w:type="spellEnd"/>
            <w:r w:rsidRPr="00F32F2F">
              <w:rPr>
                <w:sz w:val="16"/>
                <w:szCs w:val="16"/>
              </w:rPr>
              <w:t xml:space="preserve"> при его создании.</w:t>
            </w:r>
          </w:p>
          <w:p w14:paraId="1ADDAAED"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поддерживаться возможность автоматического и ручного подключения </w:t>
            </w:r>
            <w:proofErr w:type="spellStart"/>
            <w:r w:rsidRPr="00F32F2F">
              <w:rPr>
                <w:sz w:val="16"/>
                <w:szCs w:val="16"/>
              </w:rPr>
              <w:t>криптоконтейнера</w:t>
            </w:r>
            <w:proofErr w:type="spellEnd"/>
            <w:r w:rsidRPr="00F32F2F">
              <w:rPr>
                <w:sz w:val="16"/>
                <w:szCs w:val="16"/>
              </w:rPr>
              <w:t xml:space="preserve"> по команде пользователя.</w:t>
            </w:r>
          </w:p>
          <w:p w14:paraId="44F2F348"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Доступ к </w:t>
            </w:r>
            <w:proofErr w:type="spellStart"/>
            <w:r w:rsidRPr="00F32F2F">
              <w:rPr>
                <w:sz w:val="16"/>
                <w:szCs w:val="16"/>
              </w:rPr>
              <w:t>криптоконтейнерам</w:t>
            </w:r>
            <w:proofErr w:type="spellEnd"/>
            <w:r w:rsidRPr="00F32F2F">
              <w:rPr>
                <w:sz w:val="16"/>
                <w:szCs w:val="16"/>
              </w:rPr>
              <w:t xml:space="preserve"> должен регулироваться дискреционными правилами разграничения доступа.</w:t>
            </w:r>
          </w:p>
          <w:p w14:paraId="376BD8F0" w14:textId="77777777" w:rsidR="00F32F2F" w:rsidRPr="00F32F2F" w:rsidRDefault="00F32F2F" w:rsidP="00F32F2F">
            <w:pPr>
              <w:ind w:right="446"/>
              <w:rPr>
                <w:sz w:val="16"/>
                <w:szCs w:val="16"/>
              </w:rPr>
            </w:pPr>
            <w:r w:rsidRPr="00F32F2F">
              <w:rPr>
                <w:sz w:val="16"/>
                <w:szCs w:val="16"/>
              </w:rPr>
              <w:t>•</w:t>
            </w:r>
            <w:r w:rsidRPr="00F32F2F">
              <w:rPr>
                <w:sz w:val="16"/>
                <w:szCs w:val="16"/>
              </w:rPr>
              <w:tab/>
              <w:t>Защита сетевого взаимодействия и фильтрация трафика:</w:t>
            </w:r>
          </w:p>
          <w:p w14:paraId="3F6E497A"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Должны быть механизмы аутентификации входящих и исходящих запросов методами, устойчивыми к пассивному и/или активному прослушиванию сети.</w:t>
            </w:r>
          </w:p>
          <w:p w14:paraId="0505A271"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Должны удостоверяться субъекты доступа (пользователи и компьютеры) и защищаемые объекты (компьютеры). </w:t>
            </w:r>
          </w:p>
          <w:p w14:paraId="443589B7" w14:textId="77777777" w:rsidR="00F32F2F" w:rsidRPr="00F32F2F" w:rsidRDefault="00F32F2F" w:rsidP="00F32F2F">
            <w:pPr>
              <w:ind w:right="446"/>
              <w:rPr>
                <w:sz w:val="16"/>
                <w:szCs w:val="16"/>
              </w:rPr>
            </w:pPr>
            <w:r w:rsidRPr="00F32F2F">
              <w:rPr>
                <w:sz w:val="16"/>
                <w:szCs w:val="16"/>
              </w:rPr>
              <w:t>o</w:t>
            </w:r>
            <w:r w:rsidRPr="00F32F2F">
              <w:rPr>
                <w:sz w:val="16"/>
                <w:szCs w:val="16"/>
              </w:rPr>
              <w:tab/>
              <w:t>Механизмы должны быть защищены от прослушивания, попыток подбора и перехвата паролей, подмены защищаемых объектов, подмены MAC- и IP-адресов.</w:t>
            </w:r>
          </w:p>
          <w:p w14:paraId="54F101F4"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Должны быть предусмотрены механизмы защиты установленных сетевых соединений между субъектами доступа (пользователями и компьютерами) и защищаемыми объектами (серверами и информационными системами) на основе открытых стандартов протоколов семейства </w:t>
            </w:r>
            <w:proofErr w:type="spellStart"/>
            <w:r w:rsidRPr="00F32F2F">
              <w:rPr>
                <w:sz w:val="16"/>
                <w:szCs w:val="16"/>
              </w:rPr>
              <w:t>IPsec</w:t>
            </w:r>
            <w:proofErr w:type="spellEnd"/>
            <w:r w:rsidRPr="00F32F2F">
              <w:rPr>
                <w:sz w:val="16"/>
                <w:szCs w:val="16"/>
              </w:rPr>
              <w:t xml:space="preserve">, которые позволяют контролировать аутентичность и целостность передаваемых данных. </w:t>
            </w:r>
          </w:p>
          <w:p w14:paraId="3CE4CAA1"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предусмотрена настройка режима защиты сетевого взаимодействия, при этом должны быть предусмотрены следующие режимы защиты:</w:t>
            </w:r>
          </w:p>
          <w:p w14:paraId="303E45ED" w14:textId="77777777" w:rsidR="00F32F2F" w:rsidRPr="00F32F2F" w:rsidRDefault="00F32F2F" w:rsidP="00F32F2F">
            <w:pPr>
              <w:ind w:right="446"/>
              <w:rPr>
                <w:sz w:val="16"/>
                <w:szCs w:val="16"/>
              </w:rPr>
            </w:pPr>
            <w:r w:rsidRPr="00F32F2F">
              <w:rPr>
                <w:sz w:val="16"/>
                <w:szCs w:val="16"/>
              </w:rPr>
              <w:t></w:t>
            </w:r>
            <w:r w:rsidRPr="00F32F2F">
              <w:rPr>
                <w:sz w:val="16"/>
                <w:szCs w:val="16"/>
              </w:rPr>
              <w:tab/>
              <w:t>соединение без защиты;</w:t>
            </w:r>
          </w:p>
          <w:p w14:paraId="600D5ADB" w14:textId="77777777" w:rsidR="00F32F2F" w:rsidRPr="00F32F2F" w:rsidRDefault="00F32F2F" w:rsidP="00F32F2F">
            <w:pPr>
              <w:ind w:right="446"/>
              <w:rPr>
                <w:sz w:val="16"/>
                <w:szCs w:val="16"/>
              </w:rPr>
            </w:pPr>
            <w:r w:rsidRPr="00F32F2F">
              <w:rPr>
                <w:sz w:val="16"/>
                <w:szCs w:val="16"/>
              </w:rPr>
              <w:t></w:t>
            </w:r>
            <w:r w:rsidRPr="00F32F2F">
              <w:rPr>
                <w:sz w:val="16"/>
                <w:szCs w:val="16"/>
              </w:rPr>
              <w:tab/>
              <w:t>маркируется каждый пакет;</w:t>
            </w:r>
          </w:p>
          <w:p w14:paraId="7B636184" w14:textId="77777777" w:rsidR="00F32F2F" w:rsidRPr="00F32F2F" w:rsidRDefault="00F32F2F" w:rsidP="00F32F2F">
            <w:pPr>
              <w:ind w:right="446"/>
              <w:rPr>
                <w:sz w:val="16"/>
                <w:szCs w:val="16"/>
              </w:rPr>
            </w:pPr>
            <w:r w:rsidRPr="00F32F2F">
              <w:rPr>
                <w:sz w:val="16"/>
                <w:szCs w:val="16"/>
              </w:rPr>
              <w:t></w:t>
            </w:r>
            <w:r w:rsidRPr="00F32F2F">
              <w:rPr>
                <w:sz w:val="16"/>
                <w:szCs w:val="16"/>
              </w:rPr>
              <w:tab/>
              <w:t>подписывается заголовок каждого пакета;</w:t>
            </w:r>
          </w:p>
          <w:p w14:paraId="2EA0FC9D" w14:textId="77777777" w:rsidR="00F32F2F" w:rsidRPr="00F32F2F" w:rsidRDefault="00F32F2F" w:rsidP="00F32F2F">
            <w:pPr>
              <w:ind w:right="446"/>
              <w:rPr>
                <w:sz w:val="16"/>
                <w:szCs w:val="16"/>
              </w:rPr>
            </w:pPr>
            <w:r w:rsidRPr="00F32F2F">
              <w:rPr>
                <w:sz w:val="16"/>
                <w:szCs w:val="16"/>
              </w:rPr>
              <w:t></w:t>
            </w:r>
            <w:r w:rsidRPr="00F32F2F">
              <w:rPr>
                <w:sz w:val="16"/>
                <w:szCs w:val="16"/>
              </w:rPr>
              <w:tab/>
              <w:t>подписывается каждый пакет целиком.</w:t>
            </w:r>
          </w:p>
          <w:p w14:paraId="7107F005"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ограничивать сетевые соединения по правилам фильтрации:</w:t>
            </w:r>
          </w:p>
          <w:p w14:paraId="588FD99D"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отдельных протоколов из стека TCP/IP;</w:t>
            </w:r>
          </w:p>
          <w:p w14:paraId="219C4829"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параметров протоколов стека TCP/IP;</w:t>
            </w:r>
          </w:p>
          <w:p w14:paraId="0389047F"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параметров служебных протоколов стека TCP/IP;</w:t>
            </w:r>
          </w:p>
          <w:p w14:paraId="3A7E2712"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периодов времени;</w:t>
            </w:r>
          </w:p>
          <w:p w14:paraId="14ADBA74"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пользователей или групп пользователей;</w:t>
            </w:r>
          </w:p>
          <w:p w14:paraId="67D6B09B"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параметров прикладных протоколов;</w:t>
            </w:r>
          </w:p>
          <w:p w14:paraId="32421A8D"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исполняемого файла/процесса;</w:t>
            </w:r>
          </w:p>
          <w:p w14:paraId="2D0170CF"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сетевого адаптера.</w:t>
            </w:r>
          </w:p>
          <w:p w14:paraId="2B518A05"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Должен</w:t>
            </w:r>
            <w:proofErr w:type="gramEnd"/>
            <w:r w:rsidRPr="00F32F2F">
              <w:rPr>
                <w:sz w:val="16"/>
                <w:szCs w:val="16"/>
              </w:rPr>
              <w:t xml:space="preserve"> быть предусмотрен выбор действий для определения реакции системы на срабатывание правил фильтрации:</w:t>
            </w:r>
          </w:p>
          <w:p w14:paraId="7228ACF7" w14:textId="77777777" w:rsidR="00F32F2F" w:rsidRPr="00F32F2F" w:rsidRDefault="00F32F2F" w:rsidP="00F32F2F">
            <w:pPr>
              <w:ind w:right="446"/>
              <w:rPr>
                <w:sz w:val="16"/>
                <w:szCs w:val="16"/>
              </w:rPr>
            </w:pPr>
            <w:r w:rsidRPr="00F32F2F">
              <w:rPr>
                <w:sz w:val="16"/>
                <w:szCs w:val="16"/>
              </w:rPr>
              <w:t></w:t>
            </w:r>
            <w:r w:rsidRPr="00F32F2F">
              <w:rPr>
                <w:sz w:val="16"/>
                <w:szCs w:val="16"/>
              </w:rPr>
              <w:tab/>
              <w:t>регистрация информации в журнале;</w:t>
            </w:r>
          </w:p>
          <w:p w14:paraId="1D80870E" w14:textId="77777777" w:rsidR="00F32F2F" w:rsidRPr="00F32F2F" w:rsidRDefault="00F32F2F" w:rsidP="00F32F2F">
            <w:pPr>
              <w:ind w:right="446"/>
              <w:rPr>
                <w:sz w:val="16"/>
                <w:szCs w:val="16"/>
              </w:rPr>
            </w:pPr>
            <w:r w:rsidRPr="00F32F2F">
              <w:rPr>
                <w:sz w:val="16"/>
                <w:szCs w:val="16"/>
              </w:rPr>
              <w:t></w:t>
            </w:r>
            <w:r w:rsidRPr="00F32F2F">
              <w:rPr>
                <w:sz w:val="16"/>
                <w:szCs w:val="16"/>
              </w:rPr>
              <w:tab/>
              <w:t>звуковая сигнализация;</w:t>
            </w:r>
          </w:p>
          <w:p w14:paraId="66C9D95C" w14:textId="77777777" w:rsidR="00F32F2F" w:rsidRPr="00F32F2F" w:rsidRDefault="00F32F2F" w:rsidP="00F32F2F">
            <w:pPr>
              <w:ind w:right="446"/>
              <w:rPr>
                <w:sz w:val="16"/>
                <w:szCs w:val="16"/>
              </w:rPr>
            </w:pPr>
            <w:r w:rsidRPr="00F32F2F">
              <w:rPr>
                <w:sz w:val="16"/>
                <w:szCs w:val="16"/>
              </w:rPr>
              <w:t></w:t>
            </w:r>
            <w:r w:rsidRPr="00F32F2F">
              <w:rPr>
                <w:sz w:val="16"/>
                <w:szCs w:val="16"/>
              </w:rPr>
              <w:tab/>
              <w:t>запуск программы или сценария.</w:t>
            </w:r>
          </w:p>
          <w:p w14:paraId="68A47DE1" w14:textId="77777777" w:rsidR="00F32F2F" w:rsidRPr="00F32F2F" w:rsidRDefault="00F32F2F" w:rsidP="00F32F2F">
            <w:pPr>
              <w:ind w:right="446"/>
              <w:rPr>
                <w:sz w:val="16"/>
                <w:szCs w:val="16"/>
              </w:rPr>
            </w:pPr>
            <w:r w:rsidRPr="00F32F2F">
              <w:rPr>
                <w:sz w:val="16"/>
                <w:szCs w:val="16"/>
              </w:rPr>
              <w:t>•</w:t>
            </w:r>
            <w:r w:rsidRPr="00F32F2F">
              <w:rPr>
                <w:sz w:val="16"/>
                <w:szCs w:val="16"/>
              </w:rPr>
              <w:tab/>
              <w:t>Обнаружение и предотвращение вторжений:</w:t>
            </w:r>
          </w:p>
          <w:p w14:paraId="097E0A51"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обеспечиваться защита от вторжений с помощью сигнатурных и эвристических механизмов.</w:t>
            </w:r>
          </w:p>
          <w:p w14:paraId="435E7647" w14:textId="77777777" w:rsidR="00F32F2F" w:rsidRPr="00F32F2F" w:rsidRDefault="00F32F2F" w:rsidP="00F32F2F">
            <w:pPr>
              <w:ind w:right="446"/>
              <w:rPr>
                <w:sz w:val="16"/>
                <w:szCs w:val="16"/>
              </w:rPr>
            </w:pPr>
            <w:r w:rsidRPr="00F32F2F">
              <w:rPr>
                <w:sz w:val="16"/>
                <w:szCs w:val="16"/>
              </w:rPr>
              <w:t>o</w:t>
            </w:r>
            <w:r w:rsidRPr="00F32F2F">
              <w:rPr>
                <w:sz w:val="16"/>
                <w:szCs w:val="16"/>
              </w:rPr>
              <w:tab/>
              <w:t>Сигнатурные механизмы должны обеспечивать проверку HTTP-трафика на наличие заданных конструкций как для входящего, так и для исходящего сетевого трафика. При обнаружении признаков атаки прохождение подозрительных сетевых пакетов должно быть заблокировано.</w:t>
            </w:r>
          </w:p>
          <w:p w14:paraId="19EC6C1E" w14:textId="77777777" w:rsidR="00F32F2F" w:rsidRPr="00F32F2F" w:rsidRDefault="00F32F2F" w:rsidP="00F32F2F">
            <w:pPr>
              <w:ind w:right="446"/>
              <w:rPr>
                <w:sz w:val="16"/>
                <w:szCs w:val="16"/>
              </w:rPr>
            </w:pPr>
            <w:r w:rsidRPr="00F32F2F">
              <w:rPr>
                <w:sz w:val="16"/>
                <w:szCs w:val="16"/>
              </w:rPr>
              <w:t>o</w:t>
            </w:r>
            <w:r w:rsidRPr="00F32F2F">
              <w:rPr>
                <w:sz w:val="16"/>
                <w:szCs w:val="16"/>
              </w:rPr>
              <w:tab/>
              <w:t>Эвристические механизмы должны распознавать и фиксировать следующие типы атак:</w:t>
            </w:r>
          </w:p>
          <w:p w14:paraId="1DFC8B13" w14:textId="77777777" w:rsidR="00F32F2F" w:rsidRPr="00F32F2F" w:rsidRDefault="00F32F2F" w:rsidP="00F32F2F">
            <w:pPr>
              <w:ind w:right="446"/>
              <w:rPr>
                <w:sz w:val="16"/>
                <w:szCs w:val="16"/>
              </w:rPr>
            </w:pPr>
            <w:r w:rsidRPr="00F32F2F">
              <w:rPr>
                <w:sz w:val="16"/>
                <w:szCs w:val="16"/>
              </w:rPr>
              <w:t></w:t>
            </w:r>
            <w:r w:rsidRPr="00F32F2F">
              <w:rPr>
                <w:sz w:val="16"/>
                <w:szCs w:val="16"/>
              </w:rPr>
              <w:tab/>
              <w:t>сканирование портов;</w:t>
            </w:r>
          </w:p>
          <w:p w14:paraId="7C701903" w14:textId="77777777" w:rsidR="00F32F2F" w:rsidRPr="00F32F2F" w:rsidRDefault="00F32F2F" w:rsidP="00F32F2F">
            <w:pPr>
              <w:ind w:right="446"/>
              <w:rPr>
                <w:sz w:val="16"/>
                <w:szCs w:val="16"/>
              </w:rPr>
            </w:pPr>
            <w:r w:rsidRPr="00F32F2F">
              <w:rPr>
                <w:sz w:val="16"/>
                <w:szCs w:val="16"/>
              </w:rPr>
              <w:t></w:t>
            </w:r>
            <w:r w:rsidRPr="00F32F2F">
              <w:rPr>
                <w:sz w:val="16"/>
                <w:szCs w:val="16"/>
              </w:rPr>
              <w:tab/>
              <w:t>подделка ARP (ARP-</w:t>
            </w:r>
            <w:proofErr w:type="spellStart"/>
            <w:r w:rsidRPr="00F32F2F">
              <w:rPr>
                <w:sz w:val="16"/>
                <w:szCs w:val="16"/>
              </w:rPr>
              <w:t>spoofing</w:t>
            </w:r>
            <w:proofErr w:type="spellEnd"/>
            <w:r w:rsidRPr="00F32F2F">
              <w:rPr>
                <w:sz w:val="16"/>
                <w:szCs w:val="16"/>
              </w:rPr>
              <w:t>);</w:t>
            </w:r>
          </w:p>
          <w:p w14:paraId="737C825F" w14:textId="77777777" w:rsidR="00F32F2F" w:rsidRPr="00F32F2F" w:rsidRDefault="00F32F2F" w:rsidP="00F32F2F">
            <w:pPr>
              <w:ind w:right="446"/>
              <w:rPr>
                <w:sz w:val="16"/>
                <w:szCs w:val="16"/>
              </w:rPr>
            </w:pPr>
            <w:r w:rsidRPr="00F32F2F">
              <w:rPr>
                <w:sz w:val="16"/>
                <w:szCs w:val="16"/>
              </w:rPr>
              <w:t></w:t>
            </w:r>
            <w:r w:rsidRPr="00F32F2F">
              <w:rPr>
                <w:sz w:val="16"/>
                <w:szCs w:val="16"/>
              </w:rPr>
              <w:tab/>
              <w:t>SYN-</w:t>
            </w:r>
            <w:proofErr w:type="spellStart"/>
            <w:r w:rsidRPr="00F32F2F">
              <w:rPr>
                <w:sz w:val="16"/>
                <w:szCs w:val="16"/>
              </w:rPr>
              <w:t>флуд</w:t>
            </w:r>
            <w:proofErr w:type="spellEnd"/>
            <w:r w:rsidRPr="00F32F2F">
              <w:rPr>
                <w:sz w:val="16"/>
                <w:szCs w:val="16"/>
              </w:rPr>
              <w:t>;</w:t>
            </w:r>
          </w:p>
          <w:p w14:paraId="0AA26123" w14:textId="77777777" w:rsidR="00F32F2F" w:rsidRPr="00F32F2F" w:rsidRDefault="00F32F2F" w:rsidP="00F32F2F">
            <w:pPr>
              <w:ind w:right="446"/>
              <w:rPr>
                <w:sz w:val="16"/>
                <w:szCs w:val="16"/>
              </w:rPr>
            </w:pPr>
            <w:r w:rsidRPr="00F32F2F">
              <w:rPr>
                <w:sz w:val="16"/>
                <w:szCs w:val="16"/>
              </w:rPr>
              <w:t></w:t>
            </w:r>
            <w:r w:rsidRPr="00F32F2F">
              <w:rPr>
                <w:sz w:val="16"/>
                <w:szCs w:val="16"/>
              </w:rPr>
              <w:tab/>
              <w:t>атаки, направленные на отказ в обслуживании (</w:t>
            </w:r>
            <w:proofErr w:type="spellStart"/>
            <w:r w:rsidRPr="00F32F2F">
              <w:rPr>
                <w:sz w:val="16"/>
                <w:szCs w:val="16"/>
              </w:rPr>
              <w:t>DoS</w:t>
            </w:r>
            <w:proofErr w:type="spellEnd"/>
            <w:r w:rsidRPr="00F32F2F">
              <w:rPr>
                <w:sz w:val="16"/>
                <w:szCs w:val="16"/>
              </w:rPr>
              <w:t>);</w:t>
            </w:r>
          </w:p>
          <w:p w14:paraId="1275417A" w14:textId="77777777" w:rsidR="00F32F2F" w:rsidRPr="00F32F2F" w:rsidRDefault="00F32F2F" w:rsidP="00F32F2F">
            <w:pPr>
              <w:ind w:right="446"/>
              <w:rPr>
                <w:sz w:val="16"/>
                <w:szCs w:val="16"/>
              </w:rPr>
            </w:pPr>
            <w:r w:rsidRPr="00F32F2F">
              <w:rPr>
                <w:sz w:val="16"/>
                <w:szCs w:val="16"/>
              </w:rPr>
              <w:t></w:t>
            </w:r>
            <w:r w:rsidRPr="00F32F2F">
              <w:rPr>
                <w:sz w:val="16"/>
                <w:szCs w:val="16"/>
              </w:rPr>
              <w:tab/>
              <w:t>распределенные атаки, направленные на отказ в обслуживании (</w:t>
            </w:r>
            <w:proofErr w:type="spellStart"/>
            <w:r w:rsidRPr="00F32F2F">
              <w:rPr>
                <w:sz w:val="16"/>
                <w:szCs w:val="16"/>
              </w:rPr>
              <w:t>DDoS</w:t>
            </w:r>
            <w:proofErr w:type="spellEnd"/>
            <w:r w:rsidRPr="00F32F2F">
              <w:rPr>
                <w:sz w:val="16"/>
                <w:szCs w:val="16"/>
              </w:rPr>
              <w:t>).</w:t>
            </w:r>
          </w:p>
          <w:p w14:paraId="375D9CEB" w14:textId="77777777" w:rsidR="00F32F2F" w:rsidRPr="00F32F2F" w:rsidRDefault="00F32F2F" w:rsidP="00F32F2F">
            <w:pPr>
              <w:ind w:right="446"/>
              <w:rPr>
                <w:sz w:val="16"/>
                <w:szCs w:val="16"/>
              </w:rPr>
            </w:pPr>
            <w:r w:rsidRPr="00F32F2F">
              <w:rPr>
                <w:sz w:val="16"/>
                <w:szCs w:val="16"/>
              </w:rPr>
              <w:lastRenderedPageBreak/>
              <w:t>При обнаружении признаков атаки эвристическими методами должен осуществляться временный запрет на прием сетевых пакетов с IP-адреса атакующего компьютера.</w:t>
            </w:r>
          </w:p>
          <w:p w14:paraId="1D59B4AC"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Должны обеспечиваться обнаружение и блокировка аномальных сетевых пакетов.</w:t>
            </w:r>
          </w:p>
          <w:p w14:paraId="1574E109" w14:textId="77777777" w:rsidR="00F32F2F" w:rsidRPr="00F32F2F" w:rsidRDefault="00F32F2F" w:rsidP="00F32F2F">
            <w:pPr>
              <w:ind w:right="446"/>
              <w:rPr>
                <w:sz w:val="16"/>
                <w:szCs w:val="16"/>
              </w:rPr>
            </w:pPr>
            <w:r w:rsidRPr="00F32F2F">
              <w:rPr>
                <w:sz w:val="16"/>
                <w:szCs w:val="16"/>
              </w:rPr>
              <w:t>•</w:t>
            </w:r>
            <w:r w:rsidRPr="00F32F2F">
              <w:rPr>
                <w:sz w:val="16"/>
                <w:szCs w:val="16"/>
              </w:rPr>
              <w:tab/>
              <w:t>Антивирусная защита:</w:t>
            </w:r>
          </w:p>
          <w:p w14:paraId="3FE9D2BD"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обеспечиваться автоматическая проверка наличия вредоносных программ по типовым сигнатурам и с помощью эвристического анализа.</w:t>
            </w:r>
          </w:p>
          <w:p w14:paraId="0846668B"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Должно</w:t>
            </w:r>
            <w:proofErr w:type="gramEnd"/>
            <w:r w:rsidRPr="00F32F2F">
              <w:rPr>
                <w:sz w:val="16"/>
                <w:szCs w:val="16"/>
              </w:rPr>
              <w:t xml:space="preserve"> обеспечиваться сканирование локальных дисков, подключаемых дисков, отчуждаемых носителей, в том числе по команде и по расписанию.</w:t>
            </w:r>
          </w:p>
          <w:p w14:paraId="0FD899B9"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указать расписание запуска антивирусных проверок с возможностью выбора ежечасного запуска, запуска в заданное время ежедневно, запуска в заданный день недели и время еженедельно или по событиям запуска СЗИ и событию успешного обновления баз.</w:t>
            </w:r>
          </w:p>
          <w:p w14:paraId="038DFCAB" w14:textId="77777777" w:rsidR="00F32F2F" w:rsidRPr="00F32F2F" w:rsidRDefault="00F32F2F" w:rsidP="00F32F2F">
            <w:pPr>
              <w:ind w:right="446"/>
              <w:rPr>
                <w:sz w:val="16"/>
                <w:szCs w:val="16"/>
              </w:rPr>
            </w:pPr>
            <w:r w:rsidRPr="00F32F2F">
              <w:rPr>
                <w:sz w:val="16"/>
                <w:szCs w:val="16"/>
              </w:rPr>
              <w:t>o</w:t>
            </w:r>
            <w:r w:rsidRPr="00F32F2F">
              <w:rPr>
                <w:sz w:val="16"/>
                <w:szCs w:val="16"/>
              </w:rPr>
              <w:tab/>
              <w:t>Профили антивирусного сканирования должны поддерживать настройку следующих параметров:</w:t>
            </w:r>
          </w:p>
          <w:p w14:paraId="7922D0E8" w14:textId="77777777" w:rsidR="00F32F2F" w:rsidRPr="00F32F2F" w:rsidRDefault="00F32F2F" w:rsidP="00F32F2F">
            <w:pPr>
              <w:ind w:right="446"/>
              <w:rPr>
                <w:sz w:val="16"/>
                <w:szCs w:val="16"/>
              </w:rPr>
            </w:pPr>
            <w:r w:rsidRPr="00F32F2F">
              <w:rPr>
                <w:sz w:val="16"/>
                <w:szCs w:val="16"/>
              </w:rPr>
              <w:t></w:t>
            </w:r>
            <w:r w:rsidRPr="00F32F2F">
              <w:rPr>
                <w:sz w:val="16"/>
                <w:szCs w:val="16"/>
              </w:rPr>
              <w:tab/>
              <w:t>название и описание;</w:t>
            </w:r>
          </w:p>
          <w:p w14:paraId="47B55B9A" w14:textId="77777777" w:rsidR="00F32F2F" w:rsidRPr="00F32F2F" w:rsidRDefault="00F32F2F" w:rsidP="00F32F2F">
            <w:pPr>
              <w:ind w:right="446"/>
              <w:rPr>
                <w:sz w:val="16"/>
                <w:szCs w:val="16"/>
              </w:rPr>
            </w:pPr>
            <w:r w:rsidRPr="00F32F2F">
              <w:rPr>
                <w:sz w:val="16"/>
                <w:szCs w:val="16"/>
              </w:rPr>
              <w:t></w:t>
            </w:r>
            <w:r w:rsidRPr="00F32F2F">
              <w:rPr>
                <w:sz w:val="16"/>
                <w:szCs w:val="16"/>
              </w:rPr>
              <w:tab/>
              <w:t>уровень эвристического анализа;</w:t>
            </w:r>
          </w:p>
          <w:p w14:paraId="1387FE96" w14:textId="77777777" w:rsidR="00F32F2F" w:rsidRPr="00F32F2F" w:rsidRDefault="00F32F2F" w:rsidP="00F32F2F">
            <w:pPr>
              <w:ind w:right="446"/>
              <w:rPr>
                <w:sz w:val="16"/>
                <w:szCs w:val="16"/>
              </w:rPr>
            </w:pPr>
            <w:r w:rsidRPr="00F32F2F">
              <w:rPr>
                <w:sz w:val="16"/>
                <w:szCs w:val="16"/>
              </w:rPr>
              <w:t></w:t>
            </w:r>
            <w:r w:rsidRPr="00F32F2F">
              <w:rPr>
                <w:sz w:val="16"/>
                <w:szCs w:val="16"/>
              </w:rPr>
              <w:tab/>
              <w:t>проверка или пропуск архивов;</w:t>
            </w:r>
          </w:p>
          <w:p w14:paraId="633E7996" w14:textId="77777777" w:rsidR="00F32F2F" w:rsidRPr="00F32F2F" w:rsidRDefault="00F32F2F" w:rsidP="00F32F2F">
            <w:pPr>
              <w:ind w:right="446"/>
              <w:rPr>
                <w:sz w:val="16"/>
                <w:szCs w:val="16"/>
              </w:rPr>
            </w:pPr>
            <w:r w:rsidRPr="00F32F2F">
              <w:rPr>
                <w:sz w:val="16"/>
                <w:szCs w:val="16"/>
              </w:rPr>
              <w:t></w:t>
            </w:r>
            <w:r w:rsidRPr="00F32F2F">
              <w:rPr>
                <w:sz w:val="16"/>
                <w:szCs w:val="16"/>
              </w:rPr>
              <w:tab/>
              <w:t>пропуск файлов больше заданного размера;</w:t>
            </w:r>
          </w:p>
          <w:p w14:paraId="6ECB5910" w14:textId="77777777" w:rsidR="00F32F2F" w:rsidRPr="00F32F2F" w:rsidRDefault="00F32F2F" w:rsidP="00F32F2F">
            <w:pPr>
              <w:ind w:right="446"/>
              <w:rPr>
                <w:sz w:val="16"/>
                <w:szCs w:val="16"/>
              </w:rPr>
            </w:pPr>
            <w:r w:rsidRPr="00F32F2F">
              <w:rPr>
                <w:sz w:val="16"/>
                <w:szCs w:val="16"/>
              </w:rPr>
              <w:t></w:t>
            </w:r>
            <w:r w:rsidRPr="00F32F2F">
              <w:rPr>
                <w:sz w:val="16"/>
                <w:szCs w:val="16"/>
              </w:rPr>
              <w:tab/>
              <w:t>проверка файлов только с заданным перечнем расширений;</w:t>
            </w:r>
          </w:p>
          <w:p w14:paraId="0A24B865" w14:textId="77777777" w:rsidR="00F32F2F" w:rsidRPr="00F32F2F" w:rsidRDefault="00F32F2F" w:rsidP="00F32F2F">
            <w:pPr>
              <w:ind w:right="446"/>
              <w:rPr>
                <w:sz w:val="16"/>
                <w:szCs w:val="16"/>
              </w:rPr>
            </w:pPr>
            <w:r w:rsidRPr="00F32F2F">
              <w:rPr>
                <w:sz w:val="16"/>
                <w:szCs w:val="16"/>
              </w:rPr>
              <w:t></w:t>
            </w:r>
            <w:r w:rsidRPr="00F32F2F">
              <w:rPr>
                <w:sz w:val="16"/>
                <w:szCs w:val="16"/>
              </w:rPr>
              <w:tab/>
              <w:t>действия с обнаруженными вредоносными объектами – лечение, удаление, помещение в карантин;</w:t>
            </w:r>
          </w:p>
          <w:p w14:paraId="3DC2BEA7" w14:textId="77777777" w:rsidR="00F32F2F" w:rsidRPr="00F32F2F" w:rsidRDefault="00F32F2F" w:rsidP="00F32F2F">
            <w:pPr>
              <w:ind w:right="446"/>
              <w:rPr>
                <w:sz w:val="16"/>
                <w:szCs w:val="16"/>
              </w:rPr>
            </w:pPr>
            <w:r w:rsidRPr="00F32F2F">
              <w:rPr>
                <w:sz w:val="16"/>
                <w:szCs w:val="16"/>
              </w:rPr>
              <w:t></w:t>
            </w:r>
            <w:r w:rsidRPr="00F32F2F">
              <w:rPr>
                <w:sz w:val="16"/>
                <w:szCs w:val="16"/>
              </w:rPr>
              <w:tab/>
              <w:t>объекты сканирования, включая возможность указать проверку исполняемых процессов в оперативной памяти, проверку загрузочных секторов, проверку локальных, съемных и сетевых дисков и перечень проверяемых директорий.</w:t>
            </w:r>
          </w:p>
          <w:p w14:paraId="7318DCD7"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Должно</w:t>
            </w:r>
            <w:proofErr w:type="gramEnd"/>
            <w:r w:rsidRPr="00F32F2F">
              <w:rPr>
                <w:sz w:val="16"/>
                <w:szCs w:val="16"/>
              </w:rPr>
              <w:t xml:space="preserve"> обеспечиваться удаление вредоносного программного обеспечения и его блокировка (перемещение в карантин).</w:t>
            </w:r>
          </w:p>
          <w:p w14:paraId="1BDD0B95"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Должно</w:t>
            </w:r>
            <w:proofErr w:type="gramEnd"/>
            <w:r w:rsidRPr="00F32F2F">
              <w:rPr>
                <w:sz w:val="16"/>
                <w:szCs w:val="16"/>
              </w:rPr>
              <w:t xml:space="preserve"> обеспечиваться восстановление файлов из карантина по команде администратора.</w:t>
            </w:r>
          </w:p>
          <w:p w14:paraId="0A122721"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Должен</w:t>
            </w:r>
            <w:proofErr w:type="gramEnd"/>
            <w:r w:rsidRPr="00F32F2F">
              <w:rPr>
                <w:sz w:val="16"/>
                <w:szCs w:val="16"/>
              </w:rPr>
              <w:t xml:space="preserve"> поддерживаться список файлов и директорий, исключаемых из проверки (белый список).</w:t>
            </w:r>
          </w:p>
          <w:p w14:paraId="7573C1DA"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обеспечиваться возможность обновления баз данных признаков компьютерных вирусов (антивирусных баз), в том числе с доступом к серверу обновлений через прокси-сервер. </w:t>
            </w:r>
          </w:p>
          <w:p w14:paraId="74E0B01E"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Должен</w:t>
            </w:r>
            <w:proofErr w:type="gramEnd"/>
            <w:r w:rsidRPr="00F32F2F">
              <w:rPr>
                <w:sz w:val="16"/>
                <w:szCs w:val="16"/>
              </w:rPr>
              <w:t xml:space="preserve"> обеспечиваться контроль целостности антивирусных баз и защита от их подмены при загрузке с сервера обновлений.</w:t>
            </w:r>
          </w:p>
          <w:p w14:paraId="6AD16CB3"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обеспечиваться возможность развертывания зеркала сервера обновлений в локальной сети.</w:t>
            </w:r>
          </w:p>
          <w:p w14:paraId="7F440E54"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реализована возможность обновления антивирусных баз со съемных носителей и по локальной сети, без доступа к серверу обновлений.</w:t>
            </w:r>
          </w:p>
          <w:p w14:paraId="70E69DBB"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Функциональный контроль ключевых компонентов системы. </w:t>
            </w:r>
          </w:p>
          <w:p w14:paraId="5A3DFA74"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Регистрация событий безопасности в журнале. </w:t>
            </w:r>
          </w:p>
          <w:p w14:paraId="16BE2729"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формирования отчетов по результатам аудита.</w:t>
            </w:r>
          </w:p>
          <w:p w14:paraId="17F0FC68"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поиска и фильтрации при работе с данными аудита.</w:t>
            </w:r>
          </w:p>
          <w:p w14:paraId="130FD137"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Получение отчета по параметрам системы защиты. </w:t>
            </w:r>
          </w:p>
          <w:p w14:paraId="60D9DDA1" w14:textId="77777777" w:rsidR="00F32F2F" w:rsidRPr="00F32F2F" w:rsidRDefault="00F32F2F" w:rsidP="00F32F2F">
            <w:pPr>
              <w:ind w:right="446"/>
              <w:rPr>
                <w:sz w:val="16"/>
                <w:szCs w:val="16"/>
              </w:rPr>
            </w:pPr>
            <w:r w:rsidRPr="00F32F2F">
              <w:rPr>
                <w:sz w:val="16"/>
                <w:szCs w:val="16"/>
              </w:rPr>
              <w:t>Требования к централизованному управлению в доменной сети:</w:t>
            </w:r>
          </w:p>
          <w:p w14:paraId="2118619A" w14:textId="77777777" w:rsidR="00F32F2F" w:rsidRPr="00F32F2F" w:rsidRDefault="00F32F2F" w:rsidP="00F32F2F">
            <w:pPr>
              <w:ind w:right="446"/>
              <w:rPr>
                <w:sz w:val="16"/>
                <w:szCs w:val="16"/>
              </w:rPr>
            </w:pPr>
            <w:r w:rsidRPr="00F32F2F">
              <w:rPr>
                <w:sz w:val="16"/>
                <w:szCs w:val="16"/>
              </w:rPr>
              <w:t xml:space="preserve">СЗИ должно предоставлять следующие возможности по управлению системой: </w:t>
            </w:r>
          </w:p>
          <w:p w14:paraId="3F650AF1"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Отображение структуры доменов, организационных подразделений, серверов безопасности и защищаемых компьютеров.  </w:t>
            </w:r>
          </w:p>
          <w:p w14:paraId="226189A8" w14:textId="77777777" w:rsidR="00F32F2F" w:rsidRPr="00F32F2F" w:rsidRDefault="00F32F2F" w:rsidP="00F32F2F">
            <w:pPr>
              <w:ind w:right="446"/>
              <w:rPr>
                <w:sz w:val="16"/>
                <w:szCs w:val="16"/>
              </w:rPr>
            </w:pPr>
            <w:r w:rsidRPr="00F32F2F">
              <w:rPr>
                <w:sz w:val="16"/>
                <w:szCs w:val="16"/>
              </w:rPr>
              <w:t>•</w:t>
            </w:r>
            <w:r w:rsidRPr="00F32F2F">
              <w:rPr>
                <w:sz w:val="16"/>
                <w:szCs w:val="16"/>
              </w:rPr>
              <w:tab/>
              <w:t>Динамическое отображение состояния каждого защищаемого компьютера с учетом критичности состояния с точки зрения системы защиты.</w:t>
            </w:r>
          </w:p>
          <w:p w14:paraId="12EABE29" w14:textId="77777777" w:rsidR="00F32F2F" w:rsidRPr="00F32F2F" w:rsidRDefault="00F32F2F" w:rsidP="00F32F2F">
            <w:pPr>
              <w:ind w:right="446"/>
              <w:rPr>
                <w:sz w:val="16"/>
                <w:szCs w:val="16"/>
              </w:rPr>
            </w:pPr>
            <w:r w:rsidRPr="00F32F2F">
              <w:rPr>
                <w:sz w:val="16"/>
                <w:szCs w:val="16"/>
              </w:rPr>
              <w:t>•</w:t>
            </w:r>
            <w:r w:rsidRPr="00F32F2F">
              <w:rPr>
                <w:sz w:val="16"/>
                <w:szCs w:val="16"/>
              </w:rPr>
              <w:tab/>
              <w:t>Отображение тревог, происходящих на защищаемых компьютерах, возможность задать признак того, что тревога обработана администратором безопасности.</w:t>
            </w:r>
          </w:p>
          <w:p w14:paraId="528DF359" w14:textId="77777777" w:rsidR="00F32F2F" w:rsidRPr="00F32F2F" w:rsidRDefault="00F32F2F" w:rsidP="00F32F2F">
            <w:pPr>
              <w:ind w:right="446"/>
              <w:rPr>
                <w:sz w:val="16"/>
                <w:szCs w:val="16"/>
              </w:rPr>
            </w:pPr>
            <w:r w:rsidRPr="00F32F2F">
              <w:rPr>
                <w:sz w:val="16"/>
                <w:szCs w:val="16"/>
              </w:rPr>
              <w:lastRenderedPageBreak/>
              <w:t>•</w:t>
            </w:r>
            <w:r w:rsidRPr="00F32F2F">
              <w:rPr>
                <w:sz w:val="16"/>
                <w:szCs w:val="16"/>
              </w:rPr>
              <w:tab/>
              <w:t>Разделение тревог по уровням критичности события и важности отдельных защищаемых компьютеров.</w:t>
            </w:r>
          </w:p>
          <w:p w14:paraId="2ABD8FF9" w14:textId="77777777" w:rsidR="00F32F2F" w:rsidRPr="00F32F2F" w:rsidRDefault="00F32F2F" w:rsidP="00F32F2F">
            <w:pPr>
              <w:ind w:right="446"/>
              <w:rPr>
                <w:sz w:val="16"/>
                <w:szCs w:val="16"/>
              </w:rPr>
            </w:pPr>
            <w:r w:rsidRPr="00F32F2F">
              <w:rPr>
                <w:sz w:val="16"/>
                <w:szCs w:val="16"/>
              </w:rPr>
              <w:t>•</w:t>
            </w:r>
            <w:r w:rsidRPr="00F32F2F">
              <w:rPr>
                <w:sz w:val="16"/>
                <w:szCs w:val="16"/>
              </w:rPr>
              <w:tab/>
              <w:t>Выполнение оперативных команд для немедленного реагирования на инциденты безопасности (заблокировать работу пользователя, выключить компьютер).</w:t>
            </w:r>
          </w:p>
          <w:p w14:paraId="454919D9" w14:textId="77777777" w:rsidR="00F32F2F" w:rsidRPr="00F32F2F" w:rsidRDefault="00F32F2F" w:rsidP="00F32F2F">
            <w:pPr>
              <w:ind w:right="446"/>
              <w:rPr>
                <w:sz w:val="16"/>
                <w:szCs w:val="16"/>
              </w:rPr>
            </w:pPr>
            <w:r w:rsidRPr="00F32F2F">
              <w:rPr>
                <w:sz w:val="16"/>
                <w:szCs w:val="16"/>
              </w:rPr>
              <w:t>•</w:t>
            </w:r>
            <w:r w:rsidRPr="00F32F2F">
              <w:rPr>
                <w:sz w:val="16"/>
                <w:szCs w:val="16"/>
              </w:rPr>
              <w:tab/>
              <w:t>Выполнение команд, специфичных для защитных подсистем – удаленный запуск антивирусной проверки и обновления базы данных признаков компьютерных вирусов, включение и отключение режима обучения сетевой фильтрации и т.д.</w:t>
            </w:r>
          </w:p>
          <w:p w14:paraId="2071843C" w14:textId="77777777" w:rsidR="00F32F2F" w:rsidRPr="00F32F2F" w:rsidRDefault="00F32F2F" w:rsidP="00F32F2F">
            <w:pPr>
              <w:ind w:right="446"/>
              <w:rPr>
                <w:sz w:val="16"/>
                <w:szCs w:val="16"/>
              </w:rPr>
            </w:pPr>
            <w:r w:rsidRPr="00F32F2F">
              <w:rPr>
                <w:sz w:val="16"/>
                <w:szCs w:val="16"/>
              </w:rPr>
              <w:t>•</w:t>
            </w:r>
            <w:r w:rsidRPr="00F32F2F">
              <w:rPr>
                <w:sz w:val="16"/>
                <w:szCs w:val="16"/>
              </w:rPr>
              <w:tab/>
              <w:t>Оперативное управление защищаемыми компьютерами, возможность централизованно изменить параметры работы защищаемого компьютера.</w:t>
            </w:r>
          </w:p>
          <w:p w14:paraId="3DEAA293" w14:textId="77777777" w:rsidR="00F32F2F" w:rsidRPr="00F32F2F" w:rsidRDefault="00F32F2F" w:rsidP="00F32F2F">
            <w:pPr>
              <w:ind w:right="446"/>
              <w:rPr>
                <w:sz w:val="16"/>
                <w:szCs w:val="16"/>
              </w:rPr>
            </w:pPr>
            <w:r w:rsidRPr="00F32F2F">
              <w:rPr>
                <w:sz w:val="16"/>
                <w:szCs w:val="16"/>
              </w:rPr>
              <w:t>•</w:t>
            </w:r>
            <w:r w:rsidRPr="00F32F2F">
              <w:rPr>
                <w:sz w:val="16"/>
                <w:szCs w:val="16"/>
              </w:rPr>
              <w:tab/>
              <w:t>Возможность создавать централизованные политики безопасности, распространяемые на разные (заданные) группы защищаемых компьютеров.</w:t>
            </w:r>
          </w:p>
          <w:p w14:paraId="6D6BC4C1" w14:textId="77777777" w:rsidR="00F32F2F" w:rsidRPr="00F32F2F" w:rsidRDefault="00F32F2F" w:rsidP="00F32F2F">
            <w:pPr>
              <w:ind w:right="446"/>
              <w:rPr>
                <w:sz w:val="16"/>
                <w:szCs w:val="16"/>
              </w:rPr>
            </w:pPr>
            <w:r w:rsidRPr="00F32F2F">
              <w:rPr>
                <w:sz w:val="16"/>
                <w:szCs w:val="16"/>
              </w:rPr>
              <w:t>•</w:t>
            </w:r>
            <w:r w:rsidRPr="00F32F2F">
              <w:rPr>
                <w:sz w:val="16"/>
                <w:szCs w:val="16"/>
              </w:rPr>
              <w:tab/>
              <w:t>Централизованный сбор журналов безопасности с защищаемых компьютеров, их хранение, возможность обработки и архивирования.</w:t>
            </w:r>
          </w:p>
          <w:p w14:paraId="5A681AC5" w14:textId="77777777" w:rsidR="00F32F2F" w:rsidRPr="00F32F2F" w:rsidRDefault="00F32F2F" w:rsidP="00F32F2F">
            <w:pPr>
              <w:ind w:right="446"/>
              <w:rPr>
                <w:sz w:val="16"/>
                <w:szCs w:val="16"/>
              </w:rPr>
            </w:pPr>
            <w:r w:rsidRPr="00F32F2F">
              <w:rPr>
                <w:sz w:val="16"/>
                <w:szCs w:val="16"/>
              </w:rPr>
              <w:t>•</w:t>
            </w:r>
            <w:r w:rsidRPr="00F32F2F">
              <w:rPr>
                <w:sz w:val="16"/>
                <w:szCs w:val="16"/>
              </w:rPr>
              <w:tab/>
              <w:t>Анализ собранных журналов на наличие заданных угроз безопасности с поддержкой редактирования правил детектирования угроз.</w:t>
            </w:r>
          </w:p>
          <w:p w14:paraId="66D7DEBE" w14:textId="77777777" w:rsidR="00F32F2F" w:rsidRPr="00F32F2F" w:rsidRDefault="00F32F2F" w:rsidP="00F32F2F">
            <w:pPr>
              <w:ind w:right="446"/>
              <w:rPr>
                <w:sz w:val="16"/>
                <w:szCs w:val="16"/>
              </w:rPr>
            </w:pPr>
            <w:r w:rsidRPr="00F32F2F">
              <w:rPr>
                <w:sz w:val="16"/>
                <w:szCs w:val="16"/>
              </w:rPr>
              <w:t>•</w:t>
            </w:r>
            <w:r w:rsidRPr="00F32F2F">
              <w:rPr>
                <w:sz w:val="16"/>
                <w:szCs w:val="16"/>
              </w:rPr>
              <w:tab/>
              <w:t>Централизованное управление в сложной доменной сети (</w:t>
            </w:r>
            <w:proofErr w:type="spellStart"/>
            <w:r w:rsidRPr="00F32F2F">
              <w:rPr>
                <w:sz w:val="16"/>
                <w:szCs w:val="16"/>
              </w:rPr>
              <w:t>domain</w:t>
            </w:r>
            <w:proofErr w:type="spellEnd"/>
            <w:r w:rsidRPr="00F32F2F">
              <w:rPr>
                <w:sz w:val="16"/>
                <w:szCs w:val="16"/>
              </w:rPr>
              <w:t xml:space="preserve"> </w:t>
            </w:r>
            <w:proofErr w:type="spellStart"/>
            <w:r w:rsidRPr="00F32F2F">
              <w:rPr>
                <w:sz w:val="16"/>
                <w:szCs w:val="16"/>
              </w:rPr>
              <w:t>tree</w:t>
            </w:r>
            <w:proofErr w:type="spellEnd"/>
            <w:r w:rsidRPr="00F32F2F">
              <w:rPr>
                <w:sz w:val="16"/>
                <w:szCs w:val="16"/>
              </w:rPr>
              <w:t>) должно функционировать по иерархическому принципу, при этом система должна позволять:</w:t>
            </w:r>
          </w:p>
          <w:p w14:paraId="0288FD70" w14:textId="77777777" w:rsidR="00F32F2F" w:rsidRPr="00F32F2F" w:rsidRDefault="00F32F2F" w:rsidP="00F32F2F">
            <w:pPr>
              <w:ind w:right="446"/>
              <w:rPr>
                <w:sz w:val="16"/>
                <w:szCs w:val="16"/>
              </w:rPr>
            </w:pPr>
            <w:r w:rsidRPr="00F32F2F">
              <w:rPr>
                <w:sz w:val="16"/>
                <w:szCs w:val="16"/>
              </w:rPr>
              <w:t>o</w:t>
            </w:r>
            <w:r w:rsidRPr="00F32F2F">
              <w:rPr>
                <w:sz w:val="16"/>
                <w:szCs w:val="16"/>
              </w:rPr>
              <w:tab/>
              <w:t>распространить настройки, заданные для сервера безопасности, на все подчиненные компьютеры (в том числе – по иерархии серверов);</w:t>
            </w:r>
          </w:p>
          <w:p w14:paraId="5C6F6011"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посмотреть состояние и выполнить команду на любом компьютере, подчиненном серверу безопасности (в том числе – по иерархии серверов). </w:t>
            </w:r>
          </w:p>
          <w:p w14:paraId="37C556BA" w14:textId="77777777" w:rsidR="00F32F2F" w:rsidRPr="00F32F2F" w:rsidRDefault="00F32F2F" w:rsidP="00F32F2F">
            <w:pPr>
              <w:ind w:right="446"/>
              <w:rPr>
                <w:sz w:val="16"/>
                <w:szCs w:val="16"/>
              </w:rPr>
            </w:pPr>
            <w:r w:rsidRPr="00F32F2F">
              <w:rPr>
                <w:sz w:val="16"/>
                <w:szCs w:val="16"/>
              </w:rPr>
              <w:t>•</w:t>
            </w:r>
            <w:r w:rsidRPr="00F32F2F">
              <w:rPr>
                <w:sz w:val="16"/>
                <w:szCs w:val="16"/>
              </w:rPr>
              <w:tab/>
              <w:t>Создавать домены безопасности в территориально распределенной сети, при этом должна предоставляться возможность делегирования административных полномочий лицам, ответственным за подразделения (домены безопасности).</w:t>
            </w:r>
          </w:p>
          <w:p w14:paraId="289CF34A" w14:textId="77777777" w:rsidR="00F32F2F" w:rsidRPr="00F32F2F" w:rsidRDefault="00F32F2F" w:rsidP="00F32F2F">
            <w:pPr>
              <w:ind w:right="446"/>
              <w:rPr>
                <w:sz w:val="16"/>
                <w:szCs w:val="16"/>
              </w:rPr>
            </w:pPr>
            <w:r w:rsidRPr="00F32F2F">
              <w:rPr>
                <w:sz w:val="16"/>
                <w:szCs w:val="16"/>
              </w:rPr>
              <w:t>•</w:t>
            </w:r>
            <w:r w:rsidRPr="00F32F2F">
              <w:rPr>
                <w:sz w:val="16"/>
                <w:szCs w:val="16"/>
              </w:rPr>
              <w:tab/>
              <w:t>Создавать отчеты по ресурсам и параметрам защищаемых компьютеров, используемых в системе.</w:t>
            </w:r>
          </w:p>
        </w:tc>
        <w:tc>
          <w:tcPr>
            <w:tcW w:w="1669" w:type="dxa"/>
          </w:tcPr>
          <w:p w14:paraId="282E2FEE" w14:textId="77777777" w:rsidR="00F32F2F" w:rsidRPr="00F32F2F" w:rsidRDefault="00F32F2F" w:rsidP="00F32F2F">
            <w:pPr>
              <w:ind w:right="446"/>
              <w:jc w:val="right"/>
            </w:pPr>
            <w:r w:rsidRPr="00F32F2F">
              <w:lastRenderedPageBreak/>
              <w:t xml:space="preserve">Шт. </w:t>
            </w:r>
          </w:p>
        </w:tc>
        <w:tc>
          <w:tcPr>
            <w:tcW w:w="1121" w:type="dxa"/>
          </w:tcPr>
          <w:p w14:paraId="0EF19355" w14:textId="77777777" w:rsidR="00F32F2F" w:rsidRPr="00F32F2F" w:rsidRDefault="00F32F2F" w:rsidP="00F32F2F">
            <w:pPr>
              <w:ind w:right="446"/>
              <w:jc w:val="right"/>
            </w:pPr>
            <w:r w:rsidRPr="00F32F2F">
              <w:t>1</w:t>
            </w:r>
          </w:p>
        </w:tc>
      </w:tr>
    </w:tbl>
    <w:p w14:paraId="631FE694" w14:textId="77777777" w:rsidR="00AF27E2" w:rsidRPr="00F32F2F" w:rsidRDefault="00AF27E2" w:rsidP="00F32F2F">
      <w:pPr>
        <w:tabs>
          <w:tab w:val="left" w:pos="1820"/>
          <w:tab w:val="left" w:pos="6670"/>
        </w:tabs>
        <w:spacing w:after="0" w:line="240" w:lineRule="auto"/>
        <w:rPr>
          <w:rFonts w:ascii="Times New Roman" w:hAnsi="Times New Roman" w:cs="Times New Roman"/>
          <w:sz w:val="20"/>
          <w:szCs w:val="20"/>
        </w:rPr>
      </w:pPr>
    </w:p>
    <w:p w14:paraId="59DDA1E4" w14:textId="77777777" w:rsidR="00FA7CC4" w:rsidRPr="00F32F2F" w:rsidRDefault="00FA7CC4" w:rsidP="00F32F2F">
      <w:pPr>
        <w:tabs>
          <w:tab w:val="left" w:pos="1820"/>
          <w:tab w:val="left" w:pos="6670"/>
        </w:tabs>
        <w:spacing w:after="0" w:line="240" w:lineRule="auto"/>
        <w:rPr>
          <w:rFonts w:ascii="Times New Roman" w:hAnsi="Times New Roman" w:cs="Times New Roman"/>
          <w:sz w:val="20"/>
          <w:szCs w:val="20"/>
        </w:rPr>
      </w:pPr>
    </w:p>
    <w:p w14:paraId="037204DB" w14:textId="77777777" w:rsidR="00FA7CC4" w:rsidRPr="00F32F2F" w:rsidRDefault="00FA7CC4" w:rsidP="00F32F2F">
      <w:pPr>
        <w:tabs>
          <w:tab w:val="left" w:pos="1820"/>
          <w:tab w:val="left" w:pos="6670"/>
        </w:tabs>
        <w:spacing w:after="0" w:line="240" w:lineRule="auto"/>
        <w:rPr>
          <w:rFonts w:ascii="Times New Roman" w:hAnsi="Times New Roman" w:cs="Times New Roman"/>
          <w:sz w:val="20"/>
          <w:szCs w:val="20"/>
        </w:rPr>
      </w:pPr>
    </w:p>
    <w:p w14:paraId="4830EAF3" w14:textId="77777777" w:rsidR="00FA7CC4" w:rsidRPr="00F32F2F" w:rsidRDefault="00FA7CC4" w:rsidP="00F32F2F">
      <w:pPr>
        <w:tabs>
          <w:tab w:val="left" w:pos="1820"/>
          <w:tab w:val="left" w:pos="6670"/>
        </w:tabs>
        <w:spacing w:after="0" w:line="240" w:lineRule="auto"/>
        <w:rPr>
          <w:rFonts w:ascii="Times New Roman" w:hAnsi="Times New Roman" w:cs="Times New Roman"/>
          <w:sz w:val="20"/>
          <w:szCs w:val="20"/>
        </w:rPr>
      </w:pPr>
    </w:p>
    <w:p w14:paraId="17B23842" w14:textId="77777777" w:rsidR="00FA7CC4" w:rsidRPr="00F32F2F" w:rsidRDefault="00FA7CC4" w:rsidP="00F32F2F">
      <w:pPr>
        <w:tabs>
          <w:tab w:val="left" w:pos="1820"/>
          <w:tab w:val="left" w:pos="6670"/>
        </w:tabs>
        <w:spacing w:after="0" w:line="240" w:lineRule="auto"/>
        <w:rPr>
          <w:rFonts w:ascii="Times New Roman" w:hAnsi="Times New Roman" w:cs="Times New Roman"/>
          <w:sz w:val="20"/>
          <w:szCs w:val="20"/>
        </w:rPr>
      </w:pPr>
    </w:p>
    <w:p w14:paraId="2B24F67F" w14:textId="77777777" w:rsidR="00FA7CC4" w:rsidRPr="00F32F2F" w:rsidRDefault="00FA7CC4" w:rsidP="00F32F2F">
      <w:pPr>
        <w:tabs>
          <w:tab w:val="left" w:pos="1820"/>
          <w:tab w:val="left" w:pos="6670"/>
        </w:tabs>
        <w:spacing w:after="0" w:line="240" w:lineRule="auto"/>
        <w:rPr>
          <w:rFonts w:ascii="Times New Roman" w:hAnsi="Times New Roman" w:cs="Times New Roman"/>
          <w:sz w:val="20"/>
          <w:szCs w:val="20"/>
        </w:rPr>
      </w:pPr>
    </w:p>
    <w:p w14:paraId="44113AA8" w14:textId="77777777" w:rsidR="00FA7CC4" w:rsidRPr="00F32F2F" w:rsidRDefault="00FA7CC4" w:rsidP="00F32F2F">
      <w:pPr>
        <w:tabs>
          <w:tab w:val="left" w:pos="1820"/>
          <w:tab w:val="left" w:pos="6670"/>
        </w:tabs>
        <w:spacing w:after="0" w:line="240" w:lineRule="auto"/>
        <w:rPr>
          <w:rFonts w:ascii="Times New Roman" w:hAnsi="Times New Roman" w:cs="Times New Roman"/>
          <w:sz w:val="20"/>
          <w:szCs w:val="20"/>
        </w:rPr>
      </w:pPr>
    </w:p>
    <w:p w14:paraId="640414AC" w14:textId="77777777" w:rsidR="00FA7CC4" w:rsidRPr="00F32F2F" w:rsidRDefault="00FA7CC4" w:rsidP="00F32F2F">
      <w:pPr>
        <w:tabs>
          <w:tab w:val="left" w:pos="1820"/>
          <w:tab w:val="left" w:pos="6670"/>
        </w:tabs>
        <w:spacing w:after="0" w:line="240" w:lineRule="auto"/>
        <w:rPr>
          <w:rFonts w:ascii="Times New Roman" w:hAnsi="Times New Roman" w:cs="Times New Roman"/>
          <w:sz w:val="20"/>
          <w:szCs w:val="20"/>
        </w:rPr>
      </w:pPr>
    </w:p>
    <w:sectPr w:rsidR="00FA7CC4" w:rsidRPr="00F32F2F" w:rsidSect="00F32F2F">
      <w:pgSz w:w="15840" w:h="12240" w:orient="landscape"/>
      <w:pgMar w:top="709" w:right="567" w:bottom="851" w:left="70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E94496" w14:textId="77777777" w:rsidR="00337B39" w:rsidRDefault="00337B39" w:rsidP="00E71604">
      <w:pPr>
        <w:spacing w:after="0" w:line="240" w:lineRule="auto"/>
      </w:pPr>
      <w:r>
        <w:separator/>
      </w:r>
    </w:p>
  </w:endnote>
  <w:endnote w:type="continuationSeparator" w:id="0">
    <w:p w14:paraId="0AACD4EE" w14:textId="77777777" w:rsidR="00337B39" w:rsidRDefault="00337B39" w:rsidP="00E71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XO Thames">
    <w:panose1 w:val="02020603050405020304"/>
    <w:charset w:val="CC"/>
    <w:family w:val="roman"/>
    <w:pitch w:val="variable"/>
    <w:sig w:usb0="800002FF" w:usb1="0000084A" w:usb2="00000000" w:usb3="00000000" w:csb0="00000015" w:csb1="00000000"/>
  </w:font>
  <w:font w:name="PT Sans">
    <w:panose1 w:val="020B0503020203020204"/>
    <w:charset w:val="CC"/>
    <w:family w:val="swiss"/>
    <w:pitch w:val="variable"/>
    <w:sig w:usb0="A00002EF" w:usb1="5000204B" w:usb2="00000020" w:usb3="00000000" w:csb0="00000097" w:csb1="00000000"/>
  </w:font>
  <w:font w:name="FreeSans">
    <w:altName w:val="Calibri"/>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94234" w14:textId="77777777" w:rsidR="00337B39" w:rsidRDefault="00337B39" w:rsidP="00E71604">
      <w:pPr>
        <w:spacing w:after="0" w:line="240" w:lineRule="auto"/>
      </w:pPr>
      <w:r>
        <w:separator/>
      </w:r>
    </w:p>
  </w:footnote>
  <w:footnote w:type="continuationSeparator" w:id="0">
    <w:p w14:paraId="193DD4C6" w14:textId="77777777" w:rsidR="00337B39" w:rsidRDefault="00337B39" w:rsidP="00E716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835A0" w14:textId="68E564E5" w:rsidR="00DB101D" w:rsidRPr="00AF27E2" w:rsidRDefault="00DB101D">
    <w:pPr>
      <w:pStyle w:val="a8"/>
      <w:jc w:val="center"/>
      <w:rPr>
        <w:rFonts w:ascii="Times New Roman" w:hAnsi="Times New Roman" w:cs="Times New Roman"/>
        <w:sz w:val="20"/>
        <w:szCs w:val="20"/>
      </w:rPr>
    </w:pPr>
    <w:r w:rsidRPr="00AF27E2">
      <w:rPr>
        <w:rFonts w:ascii="Times New Roman" w:hAnsi="Times New Roman" w:cs="Times New Roman"/>
        <w:sz w:val="20"/>
        <w:szCs w:val="20"/>
      </w:rPr>
      <w:fldChar w:fldCharType="begin"/>
    </w:r>
    <w:r w:rsidRPr="00AF27E2">
      <w:rPr>
        <w:rFonts w:ascii="Times New Roman" w:hAnsi="Times New Roman" w:cs="Times New Roman"/>
        <w:sz w:val="20"/>
        <w:szCs w:val="20"/>
      </w:rPr>
      <w:instrText>PAGE   \* MERGEFORMAT</w:instrText>
    </w:r>
    <w:r w:rsidRPr="00AF27E2">
      <w:rPr>
        <w:rFonts w:ascii="Times New Roman" w:hAnsi="Times New Roman" w:cs="Times New Roman"/>
        <w:sz w:val="20"/>
        <w:szCs w:val="20"/>
      </w:rPr>
      <w:fldChar w:fldCharType="separate"/>
    </w:r>
    <w:r w:rsidR="00AA3214">
      <w:rPr>
        <w:rFonts w:ascii="Times New Roman" w:hAnsi="Times New Roman" w:cs="Times New Roman"/>
        <w:noProof/>
        <w:sz w:val="20"/>
        <w:szCs w:val="20"/>
      </w:rPr>
      <w:t>7</w:t>
    </w:r>
    <w:r w:rsidRPr="00AF27E2">
      <w:rPr>
        <w:rFonts w:ascii="Times New Roman" w:hAnsi="Times New Roman" w:cs="Times New Roman"/>
        <w:sz w:val="20"/>
        <w:szCs w:val="20"/>
      </w:rPr>
      <w:fldChar w:fldCharType="end"/>
    </w:r>
  </w:p>
  <w:p w14:paraId="6C5E24C6" w14:textId="77777777" w:rsidR="00DB101D" w:rsidRDefault="00DB101D" w:rsidP="00E71604">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kern w:val="0"/>
        <w:lang w:eastAsia="ru-RU"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kern w:val="0"/>
        <w:lang w:eastAsia="ru-RU"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kern w:val="0"/>
        <w:lang w:eastAsia="ru-RU"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172561"/>
    <w:multiLevelType w:val="multilevel"/>
    <w:tmpl w:val="42F2B4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2220183"/>
    <w:multiLevelType w:val="multilevel"/>
    <w:tmpl w:val="81760E3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Zero"/>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02AC1FC2"/>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3200709"/>
    <w:multiLevelType w:val="multilevel"/>
    <w:tmpl w:val="4DE491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0453191B"/>
    <w:multiLevelType w:val="multilevel"/>
    <w:tmpl w:val="956A99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080145A8"/>
    <w:multiLevelType w:val="hybridMultilevel"/>
    <w:tmpl w:val="989C08FA"/>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0245ED7"/>
    <w:multiLevelType w:val="multilevel"/>
    <w:tmpl w:val="40403E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117146A6"/>
    <w:multiLevelType w:val="multilevel"/>
    <w:tmpl w:val="1090A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182E5F7F"/>
    <w:multiLevelType w:val="multilevel"/>
    <w:tmpl w:val="AC248A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21545994"/>
    <w:multiLevelType w:val="multilevel"/>
    <w:tmpl w:val="730E5DA8"/>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37B60416"/>
    <w:multiLevelType w:val="multilevel"/>
    <w:tmpl w:val="5BC62BEE"/>
    <w:lvl w:ilvl="0">
      <w:start w:val="1"/>
      <w:numFmt w:val="decimal"/>
      <w:lvlText w:val="%1."/>
      <w:lvlJc w:val="left"/>
      <w:pPr>
        <w:ind w:left="360" w:hanging="360"/>
      </w:pPr>
      <w:rPr>
        <w:rFonts w:hint="default"/>
      </w:rPr>
    </w:lvl>
    <w:lvl w:ilvl="1">
      <w:start w:val="3"/>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95407FC"/>
    <w:multiLevelType w:val="multilevel"/>
    <w:tmpl w:val="F3C428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3052ACB"/>
    <w:multiLevelType w:val="multilevel"/>
    <w:tmpl w:val="3982C3F8"/>
    <w:lvl w:ilvl="0">
      <w:start w:val="1"/>
      <w:numFmt w:val="decimal"/>
      <w:pStyle w:val="a0"/>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6179397A"/>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8140A3B"/>
    <w:multiLevelType w:val="multilevel"/>
    <w:tmpl w:val="748A3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9" w15:restartNumberingAfterBreak="0">
    <w:nsid w:val="6B9D463F"/>
    <w:multiLevelType w:val="hybridMultilevel"/>
    <w:tmpl w:val="1A1E36BA"/>
    <w:lvl w:ilvl="0" w:tplc="0F0A399A">
      <w:start w:val="1"/>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6E0C11A6"/>
    <w:multiLevelType w:val="hybridMultilevel"/>
    <w:tmpl w:val="6A0A619E"/>
    <w:lvl w:ilvl="0" w:tplc="A0D0B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32" w15:restartNumberingAfterBreak="0">
    <w:nsid w:val="767D67C1"/>
    <w:multiLevelType w:val="multilevel"/>
    <w:tmpl w:val="421A38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884414B"/>
    <w:multiLevelType w:val="multilevel"/>
    <w:tmpl w:val="2436A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7D5A3FDD"/>
    <w:multiLevelType w:val="hybridMultilevel"/>
    <w:tmpl w:val="F7F28B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B708E7"/>
    <w:multiLevelType w:val="multilevel"/>
    <w:tmpl w:val="7B6C478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6"/>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5"/>
  </w:num>
  <w:num w:numId="13">
    <w:abstractNumId w:val="19"/>
  </w:num>
  <w:num w:numId="14">
    <w:abstractNumId w:val="22"/>
  </w:num>
  <w:num w:numId="15">
    <w:abstractNumId w:val="18"/>
  </w:num>
  <w:num w:numId="16">
    <w:abstractNumId w:val="17"/>
  </w:num>
  <w:num w:numId="17">
    <w:abstractNumId w:val="28"/>
  </w:num>
  <w:num w:numId="18">
    <w:abstractNumId w:val="14"/>
  </w:num>
  <w:num w:numId="19">
    <w:abstractNumId w:val="16"/>
  </w:num>
  <w:num w:numId="20">
    <w:abstractNumId w:val="13"/>
  </w:num>
  <w:num w:numId="21">
    <w:abstractNumId w:val="25"/>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20"/>
  </w:num>
  <w:num w:numId="25">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21"/>
  </w:num>
  <w:num w:numId="29">
    <w:abstractNumId w:val="12"/>
  </w:num>
  <w:num w:numId="30">
    <w:abstractNumId w:val="27"/>
  </w:num>
  <w:num w:numId="31">
    <w:abstractNumId w:val="35"/>
  </w:num>
  <w:num w:numId="32">
    <w:abstractNumId w:val="34"/>
  </w:num>
  <w:num w:numId="33">
    <w:abstractNumId w:val="11"/>
  </w:num>
  <w:num w:numId="34">
    <w:abstractNumId w:val="30"/>
  </w:num>
  <w:num w:numId="35">
    <w:abstractNumId w:val="10"/>
  </w:num>
  <w:num w:numId="36">
    <w:abstractNumId w:val="33"/>
  </w:num>
  <w:num w:numId="37">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151"/>
    <w:rsid w:val="00003781"/>
    <w:rsid w:val="00023A93"/>
    <w:rsid w:val="00037AAC"/>
    <w:rsid w:val="0005541F"/>
    <w:rsid w:val="00093116"/>
    <w:rsid w:val="000A7302"/>
    <w:rsid w:val="000D0604"/>
    <w:rsid w:val="000D44C0"/>
    <w:rsid w:val="000E3B7B"/>
    <w:rsid w:val="000F6813"/>
    <w:rsid w:val="00112B41"/>
    <w:rsid w:val="001141F5"/>
    <w:rsid w:val="00170C4D"/>
    <w:rsid w:val="00172ED2"/>
    <w:rsid w:val="00186DED"/>
    <w:rsid w:val="001C16EA"/>
    <w:rsid w:val="001F5410"/>
    <w:rsid w:val="00206B15"/>
    <w:rsid w:val="00207B89"/>
    <w:rsid w:val="0022051C"/>
    <w:rsid w:val="00253425"/>
    <w:rsid w:val="0028518B"/>
    <w:rsid w:val="002B1F3D"/>
    <w:rsid w:val="002C4833"/>
    <w:rsid w:val="002C5532"/>
    <w:rsid w:val="002F74E6"/>
    <w:rsid w:val="00302C51"/>
    <w:rsid w:val="00327711"/>
    <w:rsid w:val="003313E8"/>
    <w:rsid w:val="003343C4"/>
    <w:rsid w:val="00336885"/>
    <w:rsid w:val="00337B39"/>
    <w:rsid w:val="00346BBA"/>
    <w:rsid w:val="00365E62"/>
    <w:rsid w:val="00383A07"/>
    <w:rsid w:val="00390FD7"/>
    <w:rsid w:val="003A29DA"/>
    <w:rsid w:val="003E5734"/>
    <w:rsid w:val="003F3027"/>
    <w:rsid w:val="004255D4"/>
    <w:rsid w:val="0042594F"/>
    <w:rsid w:val="00443D5E"/>
    <w:rsid w:val="00446048"/>
    <w:rsid w:val="00460824"/>
    <w:rsid w:val="00460CEF"/>
    <w:rsid w:val="00462151"/>
    <w:rsid w:val="004D2EB5"/>
    <w:rsid w:val="00584FB9"/>
    <w:rsid w:val="0059572B"/>
    <w:rsid w:val="005A480F"/>
    <w:rsid w:val="005B0036"/>
    <w:rsid w:val="005C0634"/>
    <w:rsid w:val="005D27DD"/>
    <w:rsid w:val="005D3A8A"/>
    <w:rsid w:val="005E2708"/>
    <w:rsid w:val="00624DD0"/>
    <w:rsid w:val="006448BB"/>
    <w:rsid w:val="00665EF5"/>
    <w:rsid w:val="00690685"/>
    <w:rsid w:val="00695441"/>
    <w:rsid w:val="00695FDC"/>
    <w:rsid w:val="007019C1"/>
    <w:rsid w:val="00727C2F"/>
    <w:rsid w:val="007362BD"/>
    <w:rsid w:val="00756388"/>
    <w:rsid w:val="00763BD5"/>
    <w:rsid w:val="00774F66"/>
    <w:rsid w:val="007B438B"/>
    <w:rsid w:val="007B4611"/>
    <w:rsid w:val="00801FB7"/>
    <w:rsid w:val="00827B03"/>
    <w:rsid w:val="00850BA7"/>
    <w:rsid w:val="008860D7"/>
    <w:rsid w:val="0089158C"/>
    <w:rsid w:val="008A00A5"/>
    <w:rsid w:val="008B3C38"/>
    <w:rsid w:val="008C5D4D"/>
    <w:rsid w:val="009060D7"/>
    <w:rsid w:val="00914B52"/>
    <w:rsid w:val="00971AE3"/>
    <w:rsid w:val="00992E31"/>
    <w:rsid w:val="009A38A5"/>
    <w:rsid w:val="009D6E1E"/>
    <w:rsid w:val="009E403E"/>
    <w:rsid w:val="00A013B3"/>
    <w:rsid w:val="00A11322"/>
    <w:rsid w:val="00A32C89"/>
    <w:rsid w:val="00A40B91"/>
    <w:rsid w:val="00A442F9"/>
    <w:rsid w:val="00A52F30"/>
    <w:rsid w:val="00A77682"/>
    <w:rsid w:val="00A85669"/>
    <w:rsid w:val="00A95D82"/>
    <w:rsid w:val="00AA3214"/>
    <w:rsid w:val="00AC15D0"/>
    <w:rsid w:val="00AD7F6B"/>
    <w:rsid w:val="00AF27E2"/>
    <w:rsid w:val="00B16CFA"/>
    <w:rsid w:val="00B41F14"/>
    <w:rsid w:val="00B66532"/>
    <w:rsid w:val="00B80526"/>
    <w:rsid w:val="00B80FFE"/>
    <w:rsid w:val="00B81119"/>
    <w:rsid w:val="00B83111"/>
    <w:rsid w:val="00BC2D09"/>
    <w:rsid w:val="00BC7338"/>
    <w:rsid w:val="00BD6585"/>
    <w:rsid w:val="00BE35D7"/>
    <w:rsid w:val="00BF1063"/>
    <w:rsid w:val="00C12748"/>
    <w:rsid w:val="00C66C06"/>
    <w:rsid w:val="00C769DD"/>
    <w:rsid w:val="00C977F8"/>
    <w:rsid w:val="00CA24EE"/>
    <w:rsid w:val="00CB2084"/>
    <w:rsid w:val="00CC3B03"/>
    <w:rsid w:val="00CC3BA5"/>
    <w:rsid w:val="00CC6188"/>
    <w:rsid w:val="00CC6BBC"/>
    <w:rsid w:val="00CE0F01"/>
    <w:rsid w:val="00D61CB4"/>
    <w:rsid w:val="00D61D54"/>
    <w:rsid w:val="00DA59AB"/>
    <w:rsid w:val="00DB101D"/>
    <w:rsid w:val="00DE39CF"/>
    <w:rsid w:val="00E22B81"/>
    <w:rsid w:val="00E34015"/>
    <w:rsid w:val="00E522FE"/>
    <w:rsid w:val="00E569E0"/>
    <w:rsid w:val="00E70552"/>
    <w:rsid w:val="00E71604"/>
    <w:rsid w:val="00E86C17"/>
    <w:rsid w:val="00EF0B46"/>
    <w:rsid w:val="00F03E73"/>
    <w:rsid w:val="00F149D6"/>
    <w:rsid w:val="00F32F2F"/>
    <w:rsid w:val="00F6326D"/>
    <w:rsid w:val="00F840D7"/>
    <w:rsid w:val="00FA7CC4"/>
    <w:rsid w:val="00FD7935"/>
    <w:rsid w:val="00FF48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F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0"/>
    <w:uiPriority w:val="9"/>
    <w:qFormat/>
    <w:rsid w:val="003343C4"/>
    <w:pPr>
      <w:keepNext/>
      <w:keepLines/>
      <w:spacing w:after="0" w:line="240" w:lineRule="auto"/>
      <w:ind w:left="431" w:hanging="431"/>
      <w:jc w:val="both"/>
      <w:outlineLvl w:val="0"/>
    </w:pPr>
    <w:rPr>
      <w:rFonts w:ascii="Times New Roman" w:eastAsia="Times New Roman" w:hAnsi="Times New Roman" w:cs="Times New Roman"/>
      <w:caps/>
      <w:color w:val="000000"/>
      <w:sz w:val="28"/>
      <w:szCs w:val="20"/>
      <w:lang w:eastAsia="ru-RU"/>
    </w:rPr>
  </w:style>
  <w:style w:type="paragraph" w:styleId="2">
    <w:name w:val="heading 2"/>
    <w:basedOn w:val="a1"/>
    <w:next w:val="a1"/>
    <w:link w:val="20"/>
    <w:uiPriority w:val="9"/>
    <w:qFormat/>
    <w:rsid w:val="003343C4"/>
    <w:pPr>
      <w:keepNext/>
      <w:keepLines/>
      <w:spacing w:before="120" w:after="120" w:line="240" w:lineRule="auto"/>
      <w:jc w:val="both"/>
      <w:outlineLvl w:val="1"/>
    </w:pPr>
    <w:rPr>
      <w:rFonts w:ascii="Times New Roman" w:eastAsia="Times New Roman" w:hAnsi="Times New Roman" w:cs="Times New Roman"/>
      <w:smallCaps/>
      <w:color w:val="000000"/>
      <w:spacing w:val="-2"/>
      <w:sz w:val="28"/>
      <w:szCs w:val="20"/>
      <w:lang w:eastAsia="ru-RU"/>
    </w:rPr>
  </w:style>
  <w:style w:type="paragraph" w:styleId="3">
    <w:name w:val="heading 3"/>
    <w:basedOn w:val="a1"/>
    <w:next w:val="a1"/>
    <w:link w:val="30"/>
    <w:uiPriority w:val="9"/>
    <w:qFormat/>
    <w:rsid w:val="003343C4"/>
    <w:pPr>
      <w:keepNext/>
      <w:keepLines/>
      <w:tabs>
        <w:tab w:val="left" w:pos="1"/>
        <w:tab w:val="left" w:pos="284"/>
        <w:tab w:val="left" w:pos="568"/>
        <w:tab w:val="left" w:pos="851"/>
        <w:tab w:val="left" w:pos="1418"/>
        <w:tab w:val="left" w:pos="1701"/>
        <w:tab w:val="left" w:pos="1985"/>
      </w:tabs>
      <w:spacing w:before="240" w:after="120" w:line="240" w:lineRule="auto"/>
      <w:ind w:left="851"/>
      <w:jc w:val="both"/>
      <w:outlineLvl w:val="2"/>
    </w:pPr>
    <w:rPr>
      <w:rFonts w:eastAsia="Times New Roman" w:cs="Times New Roman"/>
      <w:color w:val="000000"/>
      <w:sz w:val="28"/>
      <w:szCs w:val="20"/>
      <w:lang w:eastAsia="ru-RU"/>
    </w:rPr>
  </w:style>
  <w:style w:type="paragraph" w:styleId="4">
    <w:name w:val="heading 4"/>
    <w:basedOn w:val="a1"/>
    <w:next w:val="a1"/>
    <w:link w:val="40"/>
    <w:uiPriority w:val="9"/>
    <w:qFormat/>
    <w:rsid w:val="003343C4"/>
    <w:pPr>
      <w:keepNext/>
      <w:keepLines/>
      <w:spacing w:before="200" w:after="0" w:line="240" w:lineRule="auto"/>
      <w:ind w:left="862" w:hanging="862"/>
      <w:jc w:val="both"/>
      <w:outlineLvl w:val="3"/>
    </w:pPr>
    <w:rPr>
      <w:rFonts w:ascii="Arial Narrow" w:eastAsia="Times New Roman" w:hAnsi="Arial Narrow" w:cs="Times New Roman"/>
      <w:color w:val="000000"/>
      <w:sz w:val="27"/>
      <w:szCs w:val="20"/>
      <w:lang w:eastAsia="ru-RU"/>
    </w:rPr>
  </w:style>
  <w:style w:type="paragraph" w:styleId="5">
    <w:name w:val="heading 5"/>
    <w:basedOn w:val="4"/>
    <w:next w:val="a1"/>
    <w:link w:val="50"/>
    <w:uiPriority w:val="9"/>
    <w:qFormat/>
    <w:rsid w:val="003343C4"/>
    <w:pPr>
      <w:spacing w:after="120"/>
      <w:ind w:left="1009" w:hanging="1009"/>
      <w:outlineLvl w:val="4"/>
    </w:pPr>
    <w:rPr>
      <w:rFonts w:ascii="Times New Roman" w:hAnsi="Times New Roman"/>
      <w:i/>
      <w:sz w:val="24"/>
    </w:rPr>
  </w:style>
  <w:style w:type="paragraph" w:styleId="6">
    <w:name w:val="heading 6"/>
    <w:basedOn w:val="5"/>
    <w:next w:val="a1"/>
    <w:link w:val="60"/>
    <w:uiPriority w:val="9"/>
    <w:qFormat/>
    <w:rsid w:val="003343C4"/>
    <w:pPr>
      <w:tabs>
        <w:tab w:val="left" w:pos="3119"/>
      </w:tabs>
      <w:ind w:left="3119" w:firstLine="0"/>
      <w:outlineLvl w:val="5"/>
    </w:pPr>
    <w:rPr>
      <w:i w:val="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Normal">
    <w:name w:val="ConsNormal"/>
    <w:link w:val="ConsNormal0"/>
    <w:rsid w:val="00462151"/>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462151"/>
    <w:rPr>
      <w:rFonts w:ascii="Arial" w:eastAsia="Times New Roman" w:hAnsi="Arial" w:cs="Arial"/>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6"/>
    <w:qFormat/>
    <w:rsid w:val="00462151"/>
    <w:pPr>
      <w:spacing w:after="200" w:line="276" w:lineRule="auto"/>
      <w:ind w:left="708"/>
    </w:pPr>
    <w:rPr>
      <w:rFonts w:ascii="Calibri" w:eastAsia="Times New Roman" w:hAnsi="Calibri" w:cs="Times New Roman"/>
    </w:rPr>
  </w:style>
  <w:style w:type="paragraph" w:styleId="31">
    <w:name w:val="Body Text Indent 3"/>
    <w:basedOn w:val="a1"/>
    <w:link w:val="32"/>
    <w:uiPriority w:val="99"/>
    <w:rsid w:val="00462151"/>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2"/>
    <w:link w:val="31"/>
    <w:uiPriority w:val="99"/>
    <w:rsid w:val="00462151"/>
    <w:rPr>
      <w:rFonts w:ascii="Times New Roman" w:eastAsia="Times New Roman" w:hAnsi="Times New Roman" w:cs="Times New Roman"/>
      <w:sz w:val="24"/>
      <w:szCs w:val="24"/>
      <w:lang w:eastAsia="ru-RU"/>
    </w:rPr>
  </w:style>
  <w:style w:type="paragraph" w:styleId="21">
    <w:name w:val="Body Text 2"/>
    <w:basedOn w:val="a1"/>
    <w:link w:val="22"/>
    <w:uiPriority w:val="99"/>
    <w:rsid w:val="00462151"/>
    <w:pPr>
      <w:spacing w:after="0" w:line="24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2"/>
    <w:link w:val="21"/>
    <w:uiPriority w:val="99"/>
    <w:rsid w:val="00462151"/>
    <w:rPr>
      <w:rFonts w:ascii="Times New Roman" w:eastAsia="Times New Roman" w:hAnsi="Times New Roman" w:cs="Times New Roman"/>
      <w:sz w:val="24"/>
      <w:szCs w:val="24"/>
      <w:lang w:eastAsia="ru-RU"/>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qFormat/>
    <w:locked/>
    <w:rsid w:val="00462151"/>
    <w:rPr>
      <w:rFonts w:ascii="Calibri" w:eastAsia="Times New Roman" w:hAnsi="Calibri" w:cs="Times New Roman"/>
    </w:rPr>
  </w:style>
  <w:style w:type="table" w:styleId="a7">
    <w:name w:val="Table Grid"/>
    <w:basedOn w:val="a3"/>
    <w:uiPriority w:val="39"/>
    <w:rsid w:val="00E52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 светлая1"/>
    <w:basedOn w:val="a3"/>
    <w:uiPriority w:val="40"/>
    <w:rsid w:val="00E522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header"/>
    <w:basedOn w:val="a1"/>
    <w:link w:val="a9"/>
    <w:unhideWhenUsed/>
    <w:rsid w:val="00E71604"/>
    <w:pPr>
      <w:tabs>
        <w:tab w:val="center" w:pos="4677"/>
        <w:tab w:val="right" w:pos="9355"/>
      </w:tabs>
      <w:spacing w:after="0" w:line="240" w:lineRule="auto"/>
    </w:pPr>
  </w:style>
  <w:style w:type="character" w:customStyle="1" w:styleId="a9">
    <w:name w:val="Верхний колонтитул Знак"/>
    <w:basedOn w:val="a2"/>
    <w:link w:val="a8"/>
    <w:rsid w:val="00E71604"/>
  </w:style>
  <w:style w:type="paragraph" w:styleId="aa">
    <w:name w:val="Balloon Text"/>
    <w:basedOn w:val="a1"/>
    <w:link w:val="ab"/>
    <w:unhideWhenUsed/>
    <w:rsid w:val="00E71604"/>
    <w:pPr>
      <w:spacing w:after="0" w:line="240" w:lineRule="auto"/>
    </w:pPr>
    <w:rPr>
      <w:rFonts w:ascii="Tahoma" w:hAnsi="Tahoma" w:cs="Tahoma"/>
      <w:sz w:val="16"/>
      <w:szCs w:val="16"/>
    </w:rPr>
  </w:style>
  <w:style w:type="character" w:customStyle="1" w:styleId="ab">
    <w:name w:val="Текст выноски Знак"/>
    <w:basedOn w:val="a2"/>
    <w:link w:val="aa"/>
    <w:rsid w:val="00E71604"/>
    <w:rPr>
      <w:rFonts w:ascii="Tahoma" w:hAnsi="Tahoma" w:cs="Tahoma"/>
      <w:sz w:val="16"/>
      <w:szCs w:val="16"/>
    </w:rPr>
  </w:style>
  <w:style w:type="paragraph" w:styleId="ac">
    <w:name w:val="footer"/>
    <w:basedOn w:val="a1"/>
    <w:link w:val="ad"/>
    <w:unhideWhenUsed/>
    <w:rsid w:val="00E71604"/>
    <w:pPr>
      <w:tabs>
        <w:tab w:val="center" w:pos="4677"/>
        <w:tab w:val="right" w:pos="9355"/>
      </w:tabs>
      <w:spacing w:after="0" w:line="240" w:lineRule="auto"/>
    </w:pPr>
  </w:style>
  <w:style w:type="character" w:customStyle="1" w:styleId="ad">
    <w:name w:val="Нижний колонтитул Знак"/>
    <w:basedOn w:val="a2"/>
    <w:link w:val="ac"/>
    <w:rsid w:val="00E71604"/>
  </w:style>
  <w:style w:type="character" w:styleId="ae">
    <w:name w:val="Hyperlink"/>
    <w:basedOn w:val="a2"/>
    <w:link w:val="51"/>
    <w:unhideWhenUsed/>
    <w:rsid w:val="0059572B"/>
    <w:rPr>
      <w:color w:val="0563C1"/>
      <w:u w:val="single"/>
    </w:rPr>
  </w:style>
  <w:style w:type="character" w:customStyle="1" w:styleId="12">
    <w:name w:val="Обычный1"/>
    <w:link w:val="8"/>
    <w:rsid w:val="003343C4"/>
  </w:style>
  <w:style w:type="character" w:customStyle="1" w:styleId="10">
    <w:name w:val="Заголовок 1 Знак"/>
    <w:basedOn w:val="a2"/>
    <w:link w:val="1"/>
    <w:uiPriority w:val="9"/>
    <w:rsid w:val="003343C4"/>
    <w:rPr>
      <w:rFonts w:ascii="Times New Roman" w:eastAsia="Times New Roman" w:hAnsi="Times New Roman" w:cs="Times New Roman"/>
      <w:caps/>
      <w:color w:val="000000"/>
      <w:sz w:val="28"/>
      <w:szCs w:val="20"/>
      <w:lang w:eastAsia="ru-RU"/>
    </w:rPr>
  </w:style>
  <w:style w:type="character" w:customStyle="1" w:styleId="20">
    <w:name w:val="Заголовок 2 Знак"/>
    <w:basedOn w:val="a2"/>
    <w:link w:val="2"/>
    <w:rsid w:val="003343C4"/>
    <w:rPr>
      <w:rFonts w:ascii="Times New Roman" w:eastAsia="Times New Roman" w:hAnsi="Times New Roman" w:cs="Times New Roman"/>
      <w:smallCaps/>
      <w:color w:val="000000"/>
      <w:spacing w:val="-2"/>
      <w:sz w:val="28"/>
      <w:szCs w:val="20"/>
      <w:lang w:eastAsia="ru-RU"/>
    </w:rPr>
  </w:style>
  <w:style w:type="character" w:customStyle="1" w:styleId="30">
    <w:name w:val="Заголовок 3 Знак"/>
    <w:basedOn w:val="a2"/>
    <w:link w:val="3"/>
    <w:rsid w:val="003343C4"/>
    <w:rPr>
      <w:rFonts w:eastAsia="Times New Roman" w:cs="Times New Roman"/>
      <w:color w:val="000000"/>
      <w:sz w:val="28"/>
      <w:szCs w:val="20"/>
      <w:lang w:eastAsia="ru-RU"/>
    </w:rPr>
  </w:style>
  <w:style w:type="character" w:customStyle="1" w:styleId="40">
    <w:name w:val="Заголовок 4 Знак"/>
    <w:basedOn w:val="a2"/>
    <w:link w:val="4"/>
    <w:rsid w:val="003343C4"/>
    <w:rPr>
      <w:rFonts w:ascii="Arial Narrow" w:eastAsia="Times New Roman" w:hAnsi="Arial Narrow" w:cs="Times New Roman"/>
      <w:color w:val="000000"/>
      <w:sz w:val="27"/>
      <w:szCs w:val="20"/>
      <w:lang w:eastAsia="ru-RU"/>
    </w:rPr>
  </w:style>
  <w:style w:type="character" w:customStyle="1" w:styleId="50">
    <w:name w:val="Заголовок 5 Знак"/>
    <w:basedOn w:val="a2"/>
    <w:link w:val="5"/>
    <w:rsid w:val="003343C4"/>
    <w:rPr>
      <w:rFonts w:ascii="Times New Roman" w:eastAsia="Times New Roman" w:hAnsi="Times New Roman" w:cs="Times New Roman"/>
      <w:i/>
      <w:color w:val="000000"/>
      <w:sz w:val="24"/>
      <w:szCs w:val="20"/>
      <w:lang w:eastAsia="ru-RU"/>
    </w:rPr>
  </w:style>
  <w:style w:type="character" w:customStyle="1" w:styleId="60">
    <w:name w:val="Заголовок 6 Знак"/>
    <w:basedOn w:val="a2"/>
    <w:link w:val="6"/>
    <w:rsid w:val="003343C4"/>
    <w:rPr>
      <w:rFonts w:ascii="Times New Roman" w:eastAsia="Times New Roman" w:hAnsi="Times New Roman" w:cs="Times New Roman"/>
      <w:color w:val="000000"/>
      <w:sz w:val="20"/>
      <w:szCs w:val="20"/>
      <w:lang w:eastAsia="ru-RU"/>
    </w:rPr>
  </w:style>
  <w:style w:type="paragraph" w:styleId="23">
    <w:name w:val="toc 2"/>
    <w:link w:val="24"/>
    <w:uiPriority w:val="39"/>
    <w:rsid w:val="003343C4"/>
    <w:pPr>
      <w:spacing w:line="264" w:lineRule="auto"/>
      <w:ind w:left="200"/>
    </w:pPr>
    <w:rPr>
      <w:rFonts w:eastAsia="Times New Roman" w:cs="Times New Roman"/>
      <w:color w:val="000000"/>
      <w:szCs w:val="20"/>
      <w:lang w:eastAsia="ru-RU"/>
    </w:rPr>
  </w:style>
  <w:style w:type="character" w:customStyle="1" w:styleId="24">
    <w:name w:val="Оглавление 2 Знак"/>
    <w:link w:val="23"/>
    <w:rsid w:val="003343C4"/>
    <w:rPr>
      <w:rFonts w:eastAsia="Times New Roman" w:cs="Times New Roman"/>
      <w:color w:val="000000"/>
      <w:szCs w:val="20"/>
      <w:lang w:eastAsia="ru-RU"/>
    </w:rPr>
  </w:style>
  <w:style w:type="paragraph" w:styleId="af">
    <w:name w:val="annotation text"/>
    <w:basedOn w:val="a1"/>
    <w:link w:val="af0"/>
    <w:rsid w:val="003343C4"/>
    <w:pPr>
      <w:spacing w:line="240" w:lineRule="auto"/>
    </w:pPr>
    <w:rPr>
      <w:rFonts w:eastAsia="Times New Roman" w:cs="Times New Roman"/>
      <w:color w:val="000000"/>
      <w:sz w:val="20"/>
      <w:szCs w:val="20"/>
      <w:lang w:eastAsia="ru-RU"/>
    </w:rPr>
  </w:style>
  <w:style w:type="character" w:customStyle="1" w:styleId="af0">
    <w:name w:val="Текст примечания Знак"/>
    <w:basedOn w:val="a2"/>
    <w:link w:val="af"/>
    <w:rsid w:val="003343C4"/>
    <w:rPr>
      <w:rFonts w:eastAsia="Times New Roman" w:cs="Times New Roman"/>
      <w:color w:val="000000"/>
      <w:sz w:val="20"/>
      <w:szCs w:val="20"/>
      <w:lang w:eastAsia="ru-RU"/>
    </w:rPr>
  </w:style>
  <w:style w:type="paragraph" w:customStyle="1" w:styleId="41">
    <w:name w:val="Основной шрифт абзаца4"/>
    <w:rsid w:val="003343C4"/>
    <w:pPr>
      <w:spacing w:line="264" w:lineRule="auto"/>
    </w:pPr>
    <w:rPr>
      <w:rFonts w:eastAsia="Times New Roman" w:cs="Times New Roman"/>
      <w:color w:val="000000"/>
      <w:szCs w:val="20"/>
      <w:lang w:eastAsia="ru-RU"/>
    </w:rPr>
  </w:style>
  <w:style w:type="paragraph" w:styleId="42">
    <w:name w:val="toc 4"/>
    <w:link w:val="43"/>
    <w:uiPriority w:val="39"/>
    <w:rsid w:val="003343C4"/>
    <w:pPr>
      <w:spacing w:line="264" w:lineRule="auto"/>
      <w:ind w:left="600"/>
    </w:pPr>
    <w:rPr>
      <w:rFonts w:eastAsia="Times New Roman" w:cs="Times New Roman"/>
      <w:color w:val="000000"/>
      <w:szCs w:val="20"/>
      <w:lang w:eastAsia="ru-RU"/>
    </w:rPr>
  </w:style>
  <w:style w:type="character" w:customStyle="1" w:styleId="43">
    <w:name w:val="Оглавление 4 Знак"/>
    <w:link w:val="42"/>
    <w:rsid w:val="003343C4"/>
    <w:rPr>
      <w:rFonts w:eastAsia="Times New Roman" w:cs="Times New Roman"/>
      <w:color w:val="000000"/>
      <w:szCs w:val="20"/>
      <w:lang w:eastAsia="ru-RU"/>
    </w:rPr>
  </w:style>
  <w:style w:type="paragraph" w:customStyle="1" w:styleId="33">
    <w:name w:val="Основной шрифт абзаца3"/>
    <w:rsid w:val="003343C4"/>
    <w:pPr>
      <w:spacing w:line="264" w:lineRule="auto"/>
    </w:pPr>
    <w:rPr>
      <w:rFonts w:eastAsia="Times New Roman" w:cs="Times New Roman"/>
      <w:color w:val="000000"/>
      <w:szCs w:val="20"/>
      <w:lang w:eastAsia="ru-RU"/>
    </w:rPr>
  </w:style>
  <w:style w:type="paragraph" w:styleId="61">
    <w:name w:val="toc 6"/>
    <w:link w:val="62"/>
    <w:uiPriority w:val="39"/>
    <w:rsid w:val="003343C4"/>
    <w:pPr>
      <w:spacing w:line="264" w:lineRule="auto"/>
      <w:ind w:left="1000"/>
    </w:pPr>
    <w:rPr>
      <w:rFonts w:eastAsia="Times New Roman" w:cs="Times New Roman"/>
      <w:color w:val="000000"/>
      <w:szCs w:val="20"/>
      <w:lang w:eastAsia="ru-RU"/>
    </w:rPr>
  </w:style>
  <w:style w:type="character" w:customStyle="1" w:styleId="62">
    <w:name w:val="Оглавление 6 Знак"/>
    <w:link w:val="61"/>
    <w:rsid w:val="003343C4"/>
    <w:rPr>
      <w:rFonts w:eastAsia="Times New Roman" w:cs="Times New Roman"/>
      <w:color w:val="000000"/>
      <w:szCs w:val="20"/>
      <w:lang w:eastAsia="ru-RU"/>
    </w:rPr>
  </w:style>
  <w:style w:type="paragraph" w:styleId="7">
    <w:name w:val="toc 7"/>
    <w:link w:val="70"/>
    <w:uiPriority w:val="39"/>
    <w:rsid w:val="003343C4"/>
    <w:pPr>
      <w:spacing w:line="264" w:lineRule="auto"/>
      <w:ind w:left="1200"/>
    </w:pPr>
    <w:rPr>
      <w:rFonts w:eastAsia="Times New Roman" w:cs="Times New Roman"/>
      <w:color w:val="000000"/>
      <w:szCs w:val="20"/>
      <w:lang w:eastAsia="ru-RU"/>
    </w:rPr>
  </w:style>
  <w:style w:type="character" w:customStyle="1" w:styleId="70">
    <w:name w:val="Оглавление 7 Знак"/>
    <w:link w:val="7"/>
    <w:rsid w:val="003343C4"/>
    <w:rPr>
      <w:rFonts w:eastAsia="Times New Roman" w:cs="Times New Roman"/>
      <w:color w:val="000000"/>
      <w:szCs w:val="20"/>
      <w:lang w:eastAsia="ru-RU"/>
    </w:rPr>
  </w:style>
  <w:style w:type="paragraph" w:customStyle="1" w:styleId="13">
    <w:name w:val="Основной шрифт абзаца1"/>
    <w:rsid w:val="003343C4"/>
    <w:pPr>
      <w:spacing w:line="264" w:lineRule="auto"/>
    </w:pPr>
    <w:rPr>
      <w:rFonts w:eastAsia="Times New Roman" w:cs="Times New Roman"/>
      <w:color w:val="000000"/>
      <w:szCs w:val="20"/>
      <w:lang w:eastAsia="ru-RU"/>
    </w:rPr>
  </w:style>
  <w:style w:type="paragraph" w:customStyle="1" w:styleId="44">
    <w:name w:val="Гиперссылка4"/>
    <w:rsid w:val="003343C4"/>
    <w:pPr>
      <w:spacing w:line="264" w:lineRule="auto"/>
    </w:pPr>
    <w:rPr>
      <w:rFonts w:eastAsia="Times New Roman" w:cs="Times New Roman"/>
      <w:color w:val="0000FF"/>
      <w:szCs w:val="20"/>
      <w:u w:val="single"/>
      <w:lang w:eastAsia="ru-RU"/>
    </w:rPr>
  </w:style>
  <w:style w:type="paragraph" w:customStyle="1" w:styleId="14">
    <w:name w:val="Знак примечания1"/>
    <w:basedOn w:val="13"/>
    <w:rsid w:val="003343C4"/>
    <w:rPr>
      <w:sz w:val="16"/>
    </w:rPr>
  </w:style>
  <w:style w:type="paragraph" w:customStyle="1" w:styleId="apple-converted-space">
    <w:name w:val="apple-converted-space"/>
    <w:basedOn w:val="13"/>
    <w:rsid w:val="003343C4"/>
  </w:style>
  <w:style w:type="paragraph" w:customStyle="1" w:styleId="52">
    <w:name w:val="Основной шрифт абзаца5"/>
    <w:rsid w:val="003343C4"/>
    <w:pPr>
      <w:spacing w:line="264" w:lineRule="auto"/>
    </w:pPr>
    <w:rPr>
      <w:rFonts w:eastAsia="Times New Roman" w:cs="Times New Roman"/>
      <w:color w:val="000000"/>
      <w:szCs w:val="20"/>
      <w:lang w:eastAsia="ru-RU"/>
    </w:rPr>
  </w:style>
  <w:style w:type="paragraph" w:customStyle="1" w:styleId="toc10">
    <w:name w:val="toc 10"/>
    <w:rsid w:val="003343C4"/>
    <w:pPr>
      <w:spacing w:line="264" w:lineRule="auto"/>
      <w:ind w:left="1800"/>
    </w:pPr>
    <w:rPr>
      <w:rFonts w:eastAsia="Times New Roman" w:cs="Times New Roman"/>
      <w:color w:val="000000"/>
      <w:szCs w:val="20"/>
      <w:lang w:eastAsia="ru-RU"/>
    </w:rPr>
  </w:style>
  <w:style w:type="paragraph" w:styleId="34">
    <w:name w:val="toc 3"/>
    <w:link w:val="35"/>
    <w:uiPriority w:val="39"/>
    <w:rsid w:val="003343C4"/>
    <w:pPr>
      <w:spacing w:line="264" w:lineRule="auto"/>
      <w:ind w:left="400"/>
    </w:pPr>
    <w:rPr>
      <w:rFonts w:eastAsia="Times New Roman" w:cs="Times New Roman"/>
      <w:color w:val="000000"/>
      <w:szCs w:val="20"/>
      <w:lang w:eastAsia="ru-RU"/>
    </w:rPr>
  </w:style>
  <w:style w:type="character" w:customStyle="1" w:styleId="35">
    <w:name w:val="Оглавление 3 Знак"/>
    <w:link w:val="34"/>
    <w:rsid w:val="003343C4"/>
    <w:rPr>
      <w:rFonts w:eastAsia="Times New Roman" w:cs="Times New Roman"/>
      <w:color w:val="000000"/>
      <w:szCs w:val="20"/>
      <w:lang w:eastAsia="ru-RU"/>
    </w:rPr>
  </w:style>
  <w:style w:type="paragraph" w:customStyle="1" w:styleId="120">
    <w:name w:val="Обычный12"/>
    <w:basedOn w:val="a1"/>
    <w:rsid w:val="003343C4"/>
    <w:pPr>
      <w:spacing w:after="0" w:line="360" w:lineRule="auto"/>
      <w:jc w:val="both"/>
    </w:pPr>
    <w:rPr>
      <w:rFonts w:ascii="Times New Roman" w:eastAsia="Times New Roman" w:hAnsi="Times New Roman" w:cs="Times New Roman"/>
      <w:color w:val="000000"/>
      <w:sz w:val="24"/>
      <w:szCs w:val="20"/>
      <w:lang w:eastAsia="ru-RU"/>
    </w:rPr>
  </w:style>
  <w:style w:type="paragraph" w:styleId="af1">
    <w:name w:val="annotation subject"/>
    <w:basedOn w:val="af"/>
    <w:next w:val="af"/>
    <w:link w:val="af2"/>
    <w:rsid w:val="003343C4"/>
    <w:rPr>
      <w:b/>
    </w:rPr>
  </w:style>
  <w:style w:type="character" w:customStyle="1" w:styleId="af2">
    <w:name w:val="Тема примечания Знак"/>
    <w:basedOn w:val="af0"/>
    <w:link w:val="af1"/>
    <w:rsid w:val="003343C4"/>
    <w:rPr>
      <w:rFonts w:eastAsia="Times New Roman" w:cs="Times New Roman"/>
      <w:b/>
      <w:color w:val="000000"/>
      <w:sz w:val="20"/>
      <w:szCs w:val="20"/>
      <w:lang w:eastAsia="ru-RU"/>
    </w:rPr>
  </w:style>
  <w:style w:type="paragraph" w:customStyle="1" w:styleId="36">
    <w:name w:val="Гиперссылка3"/>
    <w:rsid w:val="003343C4"/>
    <w:pPr>
      <w:spacing w:line="264" w:lineRule="auto"/>
    </w:pPr>
    <w:rPr>
      <w:rFonts w:eastAsia="Times New Roman" w:cs="Times New Roman"/>
      <w:color w:val="0000FF"/>
      <w:szCs w:val="20"/>
      <w:u w:val="single"/>
      <w:lang w:eastAsia="ru-RU"/>
    </w:rPr>
  </w:style>
  <w:style w:type="paragraph" w:customStyle="1" w:styleId="15">
    <w:name w:val="Гиперссылка1"/>
    <w:rsid w:val="003343C4"/>
    <w:pPr>
      <w:spacing w:line="264" w:lineRule="auto"/>
    </w:pPr>
    <w:rPr>
      <w:rFonts w:eastAsia="Times New Roman" w:cs="Times New Roman"/>
      <w:color w:val="0000FF"/>
      <w:szCs w:val="20"/>
      <w:u w:val="single"/>
      <w:lang w:eastAsia="ru-RU"/>
    </w:rPr>
  </w:style>
  <w:style w:type="paragraph" w:customStyle="1" w:styleId="25">
    <w:name w:val="Гиперссылка2"/>
    <w:rsid w:val="003343C4"/>
    <w:pPr>
      <w:spacing w:line="264" w:lineRule="auto"/>
    </w:pPr>
    <w:rPr>
      <w:rFonts w:eastAsia="Times New Roman" w:cs="Times New Roman"/>
      <w:color w:val="0000FF"/>
      <w:szCs w:val="20"/>
      <w:u w:val="single"/>
      <w:lang w:eastAsia="ru-RU"/>
    </w:rPr>
  </w:style>
  <w:style w:type="paragraph" w:customStyle="1" w:styleId="51">
    <w:name w:val="Гиперссылка5"/>
    <w:link w:val="ae"/>
    <w:rsid w:val="003343C4"/>
    <w:pPr>
      <w:spacing w:line="264" w:lineRule="auto"/>
    </w:pPr>
    <w:rPr>
      <w:color w:val="0563C1"/>
      <w:u w:val="single"/>
    </w:rPr>
  </w:style>
  <w:style w:type="paragraph" w:customStyle="1" w:styleId="Footnote">
    <w:name w:val="Footnote"/>
    <w:rsid w:val="003343C4"/>
    <w:pPr>
      <w:spacing w:line="264" w:lineRule="auto"/>
    </w:pPr>
    <w:rPr>
      <w:rFonts w:ascii="XO Thames" w:eastAsia="Times New Roman" w:hAnsi="XO Thames" w:cs="Times New Roman"/>
      <w:color w:val="757575"/>
      <w:sz w:val="20"/>
      <w:szCs w:val="20"/>
      <w:lang w:eastAsia="ru-RU"/>
    </w:rPr>
  </w:style>
  <w:style w:type="paragraph" w:styleId="16">
    <w:name w:val="toc 1"/>
    <w:link w:val="17"/>
    <w:uiPriority w:val="39"/>
    <w:rsid w:val="003343C4"/>
    <w:pPr>
      <w:spacing w:line="264" w:lineRule="auto"/>
    </w:pPr>
    <w:rPr>
      <w:rFonts w:ascii="XO Thames" w:eastAsia="Times New Roman" w:hAnsi="XO Thames" w:cs="Times New Roman"/>
      <w:b/>
      <w:color w:val="000000"/>
      <w:szCs w:val="20"/>
      <w:lang w:eastAsia="ru-RU"/>
    </w:rPr>
  </w:style>
  <w:style w:type="character" w:customStyle="1" w:styleId="17">
    <w:name w:val="Оглавление 1 Знак"/>
    <w:link w:val="16"/>
    <w:rsid w:val="003343C4"/>
    <w:rPr>
      <w:rFonts w:ascii="XO Thames" w:eastAsia="Times New Roman" w:hAnsi="XO Thames" w:cs="Times New Roman"/>
      <w:b/>
      <w:color w:val="000000"/>
      <w:szCs w:val="20"/>
      <w:lang w:eastAsia="ru-RU"/>
    </w:rPr>
  </w:style>
  <w:style w:type="paragraph" w:customStyle="1" w:styleId="HeaderandFooter">
    <w:name w:val="Header and Footer"/>
    <w:rsid w:val="003343C4"/>
    <w:pPr>
      <w:spacing w:line="360" w:lineRule="auto"/>
    </w:pPr>
    <w:rPr>
      <w:rFonts w:ascii="XO Thames" w:eastAsia="Times New Roman" w:hAnsi="XO Thames" w:cs="Times New Roman"/>
      <w:color w:val="000000"/>
      <w:sz w:val="20"/>
      <w:szCs w:val="20"/>
      <w:lang w:eastAsia="ru-RU"/>
    </w:rPr>
  </w:style>
  <w:style w:type="paragraph" w:customStyle="1" w:styleId="26">
    <w:name w:val="Знак примечания2"/>
    <w:basedOn w:val="13"/>
    <w:rsid w:val="003343C4"/>
    <w:rPr>
      <w:sz w:val="16"/>
    </w:rPr>
  </w:style>
  <w:style w:type="paragraph" w:styleId="9">
    <w:name w:val="toc 9"/>
    <w:link w:val="90"/>
    <w:uiPriority w:val="39"/>
    <w:rsid w:val="003343C4"/>
    <w:pPr>
      <w:spacing w:line="264" w:lineRule="auto"/>
      <w:ind w:left="1600"/>
    </w:pPr>
    <w:rPr>
      <w:rFonts w:eastAsia="Times New Roman" w:cs="Times New Roman"/>
      <w:color w:val="000000"/>
      <w:szCs w:val="20"/>
      <w:lang w:eastAsia="ru-RU"/>
    </w:rPr>
  </w:style>
  <w:style w:type="character" w:customStyle="1" w:styleId="90">
    <w:name w:val="Оглавление 9 Знак"/>
    <w:link w:val="9"/>
    <w:rsid w:val="003343C4"/>
    <w:rPr>
      <w:rFonts w:eastAsia="Times New Roman" w:cs="Times New Roman"/>
      <w:color w:val="000000"/>
      <w:szCs w:val="20"/>
      <w:lang w:eastAsia="ru-RU"/>
    </w:rPr>
  </w:style>
  <w:style w:type="paragraph" w:customStyle="1" w:styleId="63">
    <w:name w:val="Основной шрифт абзаца6"/>
    <w:rsid w:val="003343C4"/>
    <w:pPr>
      <w:spacing w:line="264" w:lineRule="auto"/>
    </w:pPr>
    <w:rPr>
      <w:rFonts w:eastAsia="Times New Roman" w:cs="Times New Roman"/>
      <w:color w:val="000000"/>
      <w:szCs w:val="20"/>
      <w:lang w:eastAsia="ru-RU"/>
    </w:rPr>
  </w:style>
  <w:style w:type="paragraph" w:customStyle="1" w:styleId="18">
    <w:name w:val="Просмотренная гиперссылка1"/>
    <w:basedOn w:val="13"/>
    <w:rsid w:val="003343C4"/>
    <w:rPr>
      <w:color w:val="954F72" w:themeColor="followedHyperlink"/>
      <w:u w:val="single"/>
    </w:rPr>
  </w:style>
  <w:style w:type="paragraph" w:customStyle="1" w:styleId="af3">
    <w:name w:val="Цифры список"/>
    <w:basedOn w:val="a1"/>
    <w:rsid w:val="003343C4"/>
    <w:pPr>
      <w:spacing w:after="0" w:line="360" w:lineRule="auto"/>
      <w:jc w:val="both"/>
    </w:pPr>
    <w:rPr>
      <w:rFonts w:ascii="Arial" w:eastAsia="Times New Roman" w:hAnsi="Arial" w:cs="Times New Roman"/>
      <w:color w:val="000000"/>
      <w:sz w:val="24"/>
      <w:szCs w:val="20"/>
      <w:lang w:eastAsia="ru-RU"/>
    </w:rPr>
  </w:style>
  <w:style w:type="paragraph" w:styleId="80">
    <w:name w:val="toc 8"/>
    <w:link w:val="81"/>
    <w:uiPriority w:val="39"/>
    <w:rsid w:val="003343C4"/>
    <w:pPr>
      <w:spacing w:line="264" w:lineRule="auto"/>
      <w:ind w:left="1400"/>
    </w:pPr>
    <w:rPr>
      <w:rFonts w:eastAsia="Times New Roman" w:cs="Times New Roman"/>
      <w:color w:val="000000"/>
      <w:szCs w:val="20"/>
      <w:lang w:eastAsia="ru-RU"/>
    </w:rPr>
  </w:style>
  <w:style w:type="character" w:customStyle="1" w:styleId="81">
    <w:name w:val="Оглавление 8 Знак"/>
    <w:link w:val="80"/>
    <w:rsid w:val="003343C4"/>
    <w:rPr>
      <w:rFonts w:eastAsia="Times New Roman" w:cs="Times New Roman"/>
      <w:color w:val="000000"/>
      <w:szCs w:val="20"/>
      <w:lang w:eastAsia="ru-RU"/>
    </w:rPr>
  </w:style>
  <w:style w:type="paragraph" w:customStyle="1" w:styleId="af4">
    <w:name w:val="_ОснТекст"/>
    <w:rsid w:val="003343C4"/>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5">
    <w:name w:val="_Основной с красной строки"/>
    <w:basedOn w:val="a1"/>
    <w:rsid w:val="003343C4"/>
    <w:pPr>
      <w:spacing w:after="0" w:line="360" w:lineRule="exact"/>
      <w:ind w:firstLine="709"/>
      <w:jc w:val="both"/>
    </w:pPr>
    <w:rPr>
      <w:rFonts w:ascii="Times New Roman" w:eastAsia="Times New Roman" w:hAnsi="Times New Roman" w:cs="Times New Roman"/>
      <w:color w:val="000000"/>
      <w:sz w:val="24"/>
      <w:szCs w:val="20"/>
      <w:lang w:eastAsia="ru-RU"/>
    </w:rPr>
  </w:style>
  <w:style w:type="paragraph" w:customStyle="1" w:styleId="27">
    <w:name w:val="Основной шрифт абзаца2"/>
    <w:rsid w:val="003343C4"/>
    <w:pPr>
      <w:spacing w:line="264" w:lineRule="auto"/>
    </w:pPr>
    <w:rPr>
      <w:rFonts w:eastAsia="Times New Roman" w:cs="Times New Roman"/>
      <w:color w:val="000000"/>
      <w:szCs w:val="20"/>
      <w:lang w:eastAsia="ru-RU"/>
    </w:rPr>
  </w:style>
  <w:style w:type="paragraph" w:styleId="53">
    <w:name w:val="toc 5"/>
    <w:link w:val="54"/>
    <w:uiPriority w:val="39"/>
    <w:rsid w:val="003343C4"/>
    <w:pPr>
      <w:spacing w:line="264" w:lineRule="auto"/>
      <w:ind w:left="800"/>
    </w:pPr>
    <w:rPr>
      <w:rFonts w:eastAsia="Times New Roman" w:cs="Times New Roman"/>
      <w:color w:val="000000"/>
      <w:szCs w:val="20"/>
      <w:lang w:eastAsia="ru-RU"/>
    </w:rPr>
  </w:style>
  <w:style w:type="character" w:customStyle="1" w:styleId="54">
    <w:name w:val="Оглавление 5 Знак"/>
    <w:link w:val="53"/>
    <w:rsid w:val="003343C4"/>
    <w:rPr>
      <w:rFonts w:eastAsia="Times New Roman" w:cs="Times New Roman"/>
      <w:color w:val="000000"/>
      <w:szCs w:val="20"/>
      <w:lang w:eastAsia="ru-RU"/>
    </w:rPr>
  </w:style>
  <w:style w:type="paragraph" w:styleId="af6">
    <w:name w:val="Subtitle"/>
    <w:link w:val="af7"/>
    <w:uiPriority w:val="11"/>
    <w:qFormat/>
    <w:rsid w:val="003343C4"/>
    <w:pPr>
      <w:spacing w:line="264" w:lineRule="auto"/>
    </w:pPr>
    <w:rPr>
      <w:rFonts w:ascii="XO Thames" w:eastAsia="Times New Roman" w:hAnsi="XO Thames" w:cs="Times New Roman"/>
      <w:i/>
      <w:color w:val="616161"/>
      <w:sz w:val="24"/>
      <w:szCs w:val="20"/>
      <w:lang w:eastAsia="ru-RU"/>
    </w:rPr>
  </w:style>
  <w:style w:type="character" w:customStyle="1" w:styleId="af7">
    <w:name w:val="Подзаголовок Знак"/>
    <w:basedOn w:val="a2"/>
    <w:link w:val="af6"/>
    <w:rsid w:val="003343C4"/>
    <w:rPr>
      <w:rFonts w:ascii="XO Thames" w:eastAsia="Times New Roman" w:hAnsi="XO Thames" w:cs="Times New Roman"/>
      <w:i/>
      <w:color w:val="616161"/>
      <w:sz w:val="24"/>
      <w:szCs w:val="20"/>
      <w:lang w:eastAsia="ru-RU"/>
    </w:rPr>
  </w:style>
  <w:style w:type="paragraph" w:customStyle="1" w:styleId="19">
    <w:name w:val="_Маркированный список уровня 1"/>
    <w:basedOn w:val="a1"/>
    <w:rsid w:val="003343C4"/>
    <w:pPr>
      <w:tabs>
        <w:tab w:val="left" w:pos="1134"/>
      </w:tabs>
      <w:spacing w:after="0" w:line="360" w:lineRule="auto"/>
      <w:jc w:val="both"/>
    </w:pPr>
    <w:rPr>
      <w:rFonts w:ascii="Times New Roman" w:eastAsia="Times New Roman" w:hAnsi="Times New Roman" w:cs="Times New Roman"/>
      <w:color w:val="000000"/>
      <w:sz w:val="24"/>
      <w:szCs w:val="20"/>
      <w:lang w:eastAsia="ru-RU"/>
    </w:rPr>
  </w:style>
  <w:style w:type="paragraph" w:styleId="af8">
    <w:name w:val="Title"/>
    <w:link w:val="af9"/>
    <w:uiPriority w:val="10"/>
    <w:qFormat/>
    <w:rsid w:val="003343C4"/>
    <w:pPr>
      <w:spacing w:line="264" w:lineRule="auto"/>
    </w:pPr>
    <w:rPr>
      <w:rFonts w:ascii="XO Thames" w:eastAsia="Times New Roman" w:hAnsi="XO Thames" w:cs="Times New Roman"/>
      <w:b/>
      <w:color w:val="000000"/>
      <w:sz w:val="52"/>
      <w:szCs w:val="20"/>
      <w:lang w:eastAsia="ru-RU"/>
    </w:rPr>
  </w:style>
  <w:style w:type="character" w:customStyle="1" w:styleId="af9">
    <w:name w:val="Заголовок Знак"/>
    <w:basedOn w:val="a2"/>
    <w:link w:val="af8"/>
    <w:rsid w:val="003343C4"/>
    <w:rPr>
      <w:rFonts w:ascii="XO Thames" w:eastAsia="Times New Roman" w:hAnsi="XO Thames" w:cs="Times New Roman"/>
      <w:b/>
      <w:color w:val="000000"/>
      <w:sz w:val="52"/>
      <w:szCs w:val="20"/>
      <w:lang w:eastAsia="ru-RU"/>
    </w:rPr>
  </w:style>
  <w:style w:type="paragraph" w:styleId="afa">
    <w:name w:val="No Spacing"/>
    <w:link w:val="afb"/>
    <w:rsid w:val="003343C4"/>
    <w:pPr>
      <w:spacing w:after="0" w:line="240" w:lineRule="auto"/>
    </w:pPr>
    <w:rPr>
      <w:rFonts w:eastAsia="Times New Roman" w:cs="Times New Roman"/>
      <w:color w:val="000000"/>
      <w:szCs w:val="20"/>
      <w:lang w:eastAsia="ru-RU"/>
    </w:rPr>
  </w:style>
  <w:style w:type="character" w:customStyle="1" w:styleId="afb">
    <w:name w:val="Без интервала Знак"/>
    <w:link w:val="afa"/>
    <w:rsid w:val="003343C4"/>
    <w:rPr>
      <w:rFonts w:eastAsia="Times New Roman" w:cs="Times New Roman"/>
      <w:color w:val="000000"/>
      <w:szCs w:val="20"/>
      <w:lang w:eastAsia="ru-RU"/>
    </w:rPr>
  </w:style>
  <w:style w:type="paragraph" w:customStyle="1" w:styleId="71">
    <w:name w:val="Основной шрифт абзаца7"/>
    <w:rsid w:val="003343C4"/>
    <w:pPr>
      <w:spacing w:line="264" w:lineRule="auto"/>
    </w:pPr>
    <w:rPr>
      <w:rFonts w:eastAsia="Times New Roman" w:cs="Times New Roman"/>
      <w:color w:val="000000"/>
      <w:szCs w:val="20"/>
      <w:lang w:eastAsia="ru-RU"/>
    </w:rPr>
  </w:style>
  <w:style w:type="paragraph" w:customStyle="1" w:styleId="64">
    <w:name w:val="Гиперссылка6"/>
    <w:rsid w:val="003343C4"/>
    <w:pPr>
      <w:spacing w:line="264" w:lineRule="auto"/>
    </w:pPr>
    <w:rPr>
      <w:rFonts w:eastAsia="Times New Roman" w:cs="Times New Roman"/>
      <w:color w:val="0000FF"/>
      <w:szCs w:val="20"/>
      <w:u w:val="single"/>
      <w:lang w:eastAsia="ru-RU"/>
    </w:rPr>
  </w:style>
  <w:style w:type="paragraph" w:customStyle="1" w:styleId="NS2">
    <w:name w:val="NS2"/>
    <w:rsid w:val="003343C4"/>
    <w:pPr>
      <w:spacing w:line="264" w:lineRule="auto"/>
    </w:pPr>
    <w:rPr>
      <w:rFonts w:ascii="Courier New" w:eastAsia="Times New Roman" w:hAnsi="Courier New" w:cs="Times New Roman"/>
      <w:color w:val="000000"/>
      <w:szCs w:val="20"/>
      <w:lang w:eastAsia="ru-RU"/>
    </w:rPr>
  </w:style>
  <w:style w:type="paragraph" w:customStyle="1" w:styleId="82">
    <w:name w:val="Гиперссылка8"/>
    <w:rsid w:val="003343C4"/>
    <w:pPr>
      <w:spacing w:line="264" w:lineRule="auto"/>
    </w:pPr>
    <w:rPr>
      <w:rFonts w:eastAsia="Times New Roman" w:cs="Times New Roman"/>
      <w:color w:val="0000FF"/>
      <w:szCs w:val="20"/>
      <w:u w:val="single"/>
      <w:lang w:eastAsia="ru-RU"/>
    </w:rPr>
  </w:style>
  <w:style w:type="paragraph" w:customStyle="1" w:styleId="NS3">
    <w:name w:val="NS3"/>
    <w:rsid w:val="003343C4"/>
    <w:pPr>
      <w:spacing w:line="264" w:lineRule="auto"/>
    </w:pPr>
    <w:rPr>
      <w:rFonts w:ascii="Wingdings" w:eastAsia="Times New Roman" w:hAnsi="Wingdings" w:cs="Times New Roman"/>
      <w:color w:val="000000"/>
      <w:szCs w:val="20"/>
      <w:lang w:eastAsia="ru-RU"/>
    </w:rPr>
  </w:style>
  <w:style w:type="paragraph" w:customStyle="1" w:styleId="91">
    <w:name w:val="Гиперссылка9"/>
    <w:rsid w:val="003343C4"/>
    <w:pPr>
      <w:spacing w:line="264" w:lineRule="auto"/>
    </w:pPr>
    <w:rPr>
      <w:rFonts w:eastAsia="Times New Roman" w:cs="Times New Roman"/>
      <w:color w:val="0000FF"/>
      <w:szCs w:val="20"/>
      <w:u w:val="single"/>
      <w:lang w:eastAsia="ru-RU"/>
    </w:rPr>
  </w:style>
  <w:style w:type="paragraph" w:customStyle="1" w:styleId="NS4">
    <w:name w:val="NS4"/>
    <w:rsid w:val="003343C4"/>
    <w:pPr>
      <w:spacing w:line="264" w:lineRule="auto"/>
    </w:pPr>
    <w:rPr>
      <w:rFonts w:ascii="Arial" w:eastAsia="Times New Roman" w:hAnsi="Arial" w:cs="Times New Roman"/>
      <w:color w:val="000000"/>
      <w:szCs w:val="20"/>
      <w:lang w:eastAsia="ru-RU"/>
    </w:rPr>
  </w:style>
  <w:style w:type="paragraph" w:customStyle="1" w:styleId="8">
    <w:name w:val="Основной шрифт абзаца8"/>
    <w:link w:val="12"/>
    <w:rsid w:val="003343C4"/>
    <w:pPr>
      <w:spacing w:line="264" w:lineRule="auto"/>
    </w:pPr>
  </w:style>
  <w:style w:type="paragraph" w:customStyle="1" w:styleId="NS1">
    <w:name w:val="NS1"/>
    <w:rsid w:val="003343C4"/>
    <w:pPr>
      <w:spacing w:line="264" w:lineRule="auto"/>
    </w:pPr>
    <w:rPr>
      <w:rFonts w:ascii="Symbol" w:eastAsia="Times New Roman" w:hAnsi="Symbol" w:cs="Times New Roman"/>
      <w:color w:val="000000"/>
      <w:szCs w:val="20"/>
      <w:lang w:eastAsia="ru-RU"/>
    </w:rPr>
  </w:style>
  <w:style w:type="paragraph" w:customStyle="1" w:styleId="1a">
    <w:name w:val="Тема примечания1"/>
    <w:basedOn w:val="af"/>
    <w:rsid w:val="003343C4"/>
    <w:rPr>
      <w:b/>
    </w:rPr>
  </w:style>
  <w:style w:type="paragraph" w:customStyle="1" w:styleId="72">
    <w:name w:val="Гиперссылка7"/>
    <w:rsid w:val="003343C4"/>
    <w:pPr>
      <w:spacing w:line="264" w:lineRule="auto"/>
    </w:pPr>
    <w:rPr>
      <w:rFonts w:eastAsia="Times New Roman" w:cs="Times New Roman"/>
      <w:color w:val="0000FF"/>
      <w:szCs w:val="20"/>
      <w:u w:val="single"/>
      <w:lang w:eastAsia="ru-RU"/>
    </w:rPr>
  </w:style>
  <w:style w:type="paragraph" w:styleId="afc">
    <w:name w:val="Normal (Web)"/>
    <w:basedOn w:val="a1"/>
    <w:uiPriority w:val="99"/>
    <w:unhideWhenUsed/>
    <w:rsid w:val="00D61D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Contents">
    <w:name w:val="Table Contents"/>
    <w:basedOn w:val="a1"/>
    <w:rsid w:val="00CC6188"/>
    <w:pPr>
      <w:widowControl w:val="0"/>
      <w:suppressLineNumbers/>
      <w:suppressAutoHyphens/>
      <w:spacing w:after="0" w:line="240" w:lineRule="auto"/>
    </w:pPr>
    <w:rPr>
      <w:rFonts w:ascii="PT Sans" w:eastAsia="Tahoma" w:hAnsi="PT Sans" w:cs="FreeSans"/>
      <w:kern w:val="2"/>
      <w:sz w:val="24"/>
      <w:szCs w:val="24"/>
      <w:lang w:eastAsia="zh-CN" w:bidi="hi-IN"/>
    </w:rPr>
  </w:style>
  <w:style w:type="paragraph" w:customStyle="1" w:styleId="ConsNonformat">
    <w:name w:val="ConsNonformat"/>
    <w:rsid w:val="00CC6188"/>
    <w:pPr>
      <w:snapToGrid w:val="0"/>
      <w:spacing w:after="0" w:line="240" w:lineRule="auto"/>
      <w:ind w:right="19772"/>
    </w:pPr>
    <w:rPr>
      <w:rFonts w:ascii="Courier New" w:eastAsia="Times New Roman" w:hAnsi="Courier New" w:cs="Times New Roman"/>
      <w:sz w:val="20"/>
      <w:szCs w:val="20"/>
      <w:lang w:eastAsia="ru-RU"/>
    </w:rPr>
  </w:style>
  <w:style w:type="paragraph" w:customStyle="1" w:styleId="TableParagraph">
    <w:name w:val="Table Paragraph"/>
    <w:basedOn w:val="a1"/>
    <w:uiPriority w:val="1"/>
    <w:qFormat/>
    <w:rsid w:val="00CC6188"/>
    <w:pPr>
      <w:widowControl w:val="0"/>
      <w:autoSpaceDE w:val="0"/>
      <w:autoSpaceDN w:val="0"/>
      <w:spacing w:after="0" w:line="240" w:lineRule="auto"/>
    </w:pPr>
    <w:rPr>
      <w:rFonts w:ascii="Times New Roman" w:eastAsia="Times New Roman" w:hAnsi="Times New Roman" w:cs="Times New Roman"/>
    </w:rPr>
  </w:style>
  <w:style w:type="paragraph" w:customStyle="1" w:styleId="a">
    <w:name w:val="Абзац первого уровня"/>
    <w:basedOn w:val="a1"/>
    <w:uiPriority w:val="99"/>
    <w:qFormat/>
    <w:rsid w:val="00CC6188"/>
    <w:pPr>
      <w:numPr>
        <w:numId w:val="12"/>
      </w:numPr>
      <w:spacing w:before="120" w:after="120" w:line="240" w:lineRule="auto"/>
      <w:ind w:left="568" w:hanging="284"/>
      <w:jc w:val="both"/>
    </w:pPr>
    <w:rPr>
      <w:rFonts w:ascii="Calibri" w:eastAsia="Times New Roman" w:hAnsi="Calibri" w:cs="Times New Roman"/>
      <w:sz w:val="24"/>
      <w:szCs w:val="24"/>
      <w:lang w:eastAsia="ru-RU"/>
    </w:rPr>
  </w:style>
  <w:style w:type="paragraph" w:styleId="afd">
    <w:name w:val="Body Text Indent"/>
    <w:aliases w:val="текст"/>
    <w:basedOn w:val="a1"/>
    <w:link w:val="afe"/>
    <w:uiPriority w:val="99"/>
    <w:rsid w:val="00CC6188"/>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e">
    <w:name w:val="Основной текст с отступом Знак"/>
    <w:aliases w:val="текст Знак"/>
    <w:basedOn w:val="a2"/>
    <w:link w:val="afd"/>
    <w:uiPriority w:val="99"/>
    <w:rsid w:val="00CC6188"/>
    <w:rPr>
      <w:rFonts w:ascii="Times New Roman" w:eastAsia="Times New Roman" w:hAnsi="Times New Roman" w:cs="Times New Roman"/>
      <w:sz w:val="24"/>
      <w:szCs w:val="24"/>
      <w:lang w:eastAsia="ru-RU"/>
    </w:rPr>
  </w:style>
  <w:style w:type="paragraph" w:customStyle="1" w:styleId="a0">
    <w:name w:val="Нумерованный"/>
    <w:basedOn w:val="a1"/>
    <w:link w:val="aff"/>
    <w:qFormat/>
    <w:rsid w:val="008C5D4D"/>
    <w:pPr>
      <w:numPr>
        <w:numId w:val="21"/>
      </w:numPr>
      <w:spacing w:before="120" w:after="120" w:line="240" w:lineRule="auto"/>
      <w:jc w:val="both"/>
    </w:pPr>
    <w:rPr>
      <w:rFonts w:ascii="Times New Roman" w:eastAsia="Times New Roman" w:hAnsi="Times New Roman" w:cs="Times New Roman"/>
      <w:sz w:val="24"/>
      <w:szCs w:val="24"/>
      <w:lang w:eastAsia="ru-RU"/>
    </w:rPr>
  </w:style>
  <w:style w:type="character" w:customStyle="1" w:styleId="aff">
    <w:name w:val="Нумерованный Знак"/>
    <w:link w:val="a0"/>
    <w:rsid w:val="008C5D4D"/>
    <w:rPr>
      <w:rFonts w:ascii="Times New Roman" w:eastAsia="Times New Roman" w:hAnsi="Times New Roman" w:cs="Times New Roman"/>
      <w:sz w:val="24"/>
      <w:szCs w:val="24"/>
      <w:lang w:eastAsia="ru-RU"/>
    </w:rPr>
  </w:style>
  <w:style w:type="table" w:customStyle="1" w:styleId="1b">
    <w:name w:val="Сетка таблицы1"/>
    <w:basedOn w:val="a3"/>
    <w:next w:val="a7"/>
    <w:uiPriority w:val="39"/>
    <w:rsid w:val="003A2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2"/>
    <w:uiPriority w:val="99"/>
    <w:semiHidden/>
    <w:unhideWhenUsed/>
    <w:rsid w:val="00E569E0"/>
    <w:rPr>
      <w:color w:val="605E5C"/>
      <w:shd w:val="clear" w:color="auto" w:fill="E1DFDD"/>
    </w:rPr>
  </w:style>
  <w:style w:type="table" w:styleId="1c">
    <w:name w:val="Table Grid 1"/>
    <w:basedOn w:val="a3"/>
    <w:rsid w:val="00F32F2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78158">
      <w:bodyDiv w:val="1"/>
      <w:marLeft w:val="0"/>
      <w:marRight w:val="0"/>
      <w:marTop w:val="0"/>
      <w:marBottom w:val="0"/>
      <w:divBdr>
        <w:top w:val="none" w:sz="0" w:space="0" w:color="auto"/>
        <w:left w:val="none" w:sz="0" w:space="0" w:color="auto"/>
        <w:bottom w:val="none" w:sz="0" w:space="0" w:color="auto"/>
        <w:right w:val="none" w:sz="0" w:space="0" w:color="auto"/>
      </w:divBdr>
    </w:div>
    <w:div w:id="98062615">
      <w:bodyDiv w:val="1"/>
      <w:marLeft w:val="0"/>
      <w:marRight w:val="0"/>
      <w:marTop w:val="0"/>
      <w:marBottom w:val="0"/>
      <w:divBdr>
        <w:top w:val="none" w:sz="0" w:space="0" w:color="auto"/>
        <w:left w:val="none" w:sz="0" w:space="0" w:color="auto"/>
        <w:bottom w:val="none" w:sz="0" w:space="0" w:color="auto"/>
        <w:right w:val="none" w:sz="0" w:space="0" w:color="auto"/>
      </w:divBdr>
    </w:div>
    <w:div w:id="146485197">
      <w:bodyDiv w:val="1"/>
      <w:marLeft w:val="0"/>
      <w:marRight w:val="0"/>
      <w:marTop w:val="0"/>
      <w:marBottom w:val="0"/>
      <w:divBdr>
        <w:top w:val="none" w:sz="0" w:space="0" w:color="auto"/>
        <w:left w:val="none" w:sz="0" w:space="0" w:color="auto"/>
        <w:bottom w:val="none" w:sz="0" w:space="0" w:color="auto"/>
        <w:right w:val="none" w:sz="0" w:space="0" w:color="auto"/>
      </w:divBdr>
    </w:div>
    <w:div w:id="465009614">
      <w:bodyDiv w:val="1"/>
      <w:marLeft w:val="0"/>
      <w:marRight w:val="0"/>
      <w:marTop w:val="0"/>
      <w:marBottom w:val="0"/>
      <w:divBdr>
        <w:top w:val="none" w:sz="0" w:space="0" w:color="auto"/>
        <w:left w:val="none" w:sz="0" w:space="0" w:color="auto"/>
        <w:bottom w:val="none" w:sz="0" w:space="0" w:color="auto"/>
        <w:right w:val="none" w:sz="0" w:space="0" w:color="auto"/>
      </w:divBdr>
    </w:div>
    <w:div w:id="519124818">
      <w:bodyDiv w:val="1"/>
      <w:marLeft w:val="0"/>
      <w:marRight w:val="0"/>
      <w:marTop w:val="0"/>
      <w:marBottom w:val="0"/>
      <w:divBdr>
        <w:top w:val="none" w:sz="0" w:space="0" w:color="auto"/>
        <w:left w:val="none" w:sz="0" w:space="0" w:color="auto"/>
        <w:bottom w:val="none" w:sz="0" w:space="0" w:color="auto"/>
        <w:right w:val="none" w:sz="0" w:space="0" w:color="auto"/>
      </w:divBdr>
    </w:div>
    <w:div w:id="595670881">
      <w:bodyDiv w:val="1"/>
      <w:marLeft w:val="0"/>
      <w:marRight w:val="0"/>
      <w:marTop w:val="0"/>
      <w:marBottom w:val="0"/>
      <w:divBdr>
        <w:top w:val="none" w:sz="0" w:space="0" w:color="auto"/>
        <w:left w:val="none" w:sz="0" w:space="0" w:color="auto"/>
        <w:bottom w:val="none" w:sz="0" w:space="0" w:color="auto"/>
        <w:right w:val="none" w:sz="0" w:space="0" w:color="auto"/>
      </w:divBdr>
    </w:div>
    <w:div w:id="752819535">
      <w:bodyDiv w:val="1"/>
      <w:marLeft w:val="0"/>
      <w:marRight w:val="0"/>
      <w:marTop w:val="0"/>
      <w:marBottom w:val="0"/>
      <w:divBdr>
        <w:top w:val="none" w:sz="0" w:space="0" w:color="auto"/>
        <w:left w:val="none" w:sz="0" w:space="0" w:color="auto"/>
        <w:bottom w:val="none" w:sz="0" w:space="0" w:color="auto"/>
        <w:right w:val="none" w:sz="0" w:space="0" w:color="auto"/>
      </w:divBdr>
    </w:div>
    <w:div w:id="889265489">
      <w:bodyDiv w:val="1"/>
      <w:marLeft w:val="0"/>
      <w:marRight w:val="0"/>
      <w:marTop w:val="0"/>
      <w:marBottom w:val="0"/>
      <w:divBdr>
        <w:top w:val="none" w:sz="0" w:space="0" w:color="auto"/>
        <w:left w:val="none" w:sz="0" w:space="0" w:color="auto"/>
        <w:bottom w:val="none" w:sz="0" w:space="0" w:color="auto"/>
        <w:right w:val="none" w:sz="0" w:space="0" w:color="auto"/>
      </w:divBdr>
      <w:divsChild>
        <w:div w:id="1923686095">
          <w:marLeft w:val="0"/>
          <w:marRight w:val="0"/>
          <w:marTop w:val="0"/>
          <w:marBottom w:val="0"/>
          <w:divBdr>
            <w:top w:val="none" w:sz="0" w:space="0" w:color="auto"/>
            <w:left w:val="none" w:sz="0" w:space="0" w:color="auto"/>
            <w:bottom w:val="none" w:sz="0" w:space="0" w:color="auto"/>
            <w:right w:val="none" w:sz="0" w:space="0" w:color="auto"/>
          </w:divBdr>
          <w:divsChild>
            <w:div w:id="1773166017">
              <w:marLeft w:val="-240"/>
              <w:marRight w:val="-240"/>
              <w:marTop w:val="0"/>
              <w:marBottom w:val="0"/>
              <w:divBdr>
                <w:top w:val="none" w:sz="0" w:space="0" w:color="auto"/>
                <w:left w:val="none" w:sz="0" w:space="0" w:color="auto"/>
                <w:bottom w:val="none" w:sz="0" w:space="0" w:color="auto"/>
                <w:right w:val="none" w:sz="0" w:space="0" w:color="auto"/>
              </w:divBdr>
              <w:divsChild>
                <w:div w:id="626161013">
                  <w:marLeft w:val="0"/>
                  <w:marRight w:val="0"/>
                  <w:marTop w:val="0"/>
                  <w:marBottom w:val="0"/>
                  <w:divBdr>
                    <w:top w:val="none" w:sz="0" w:space="0" w:color="auto"/>
                    <w:left w:val="none" w:sz="0" w:space="0" w:color="auto"/>
                    <w:bottom w:val="none" w:sz="0" w:space="0" w:color="auto"/>
                    <w:right w:val="none" w:sz="0" w:space="0" w:color="auto"/>
                  </w:divBdr>
                </w:div>
                <w:div w:id="881819072">
                  <w:marLeft w:val="0"/>
                  <w:marRight w:val="0"/>
                  <w:marTop w:val="0"/>
                  <w:marBottom w:val="0"/>
                  <w:divBdr>
                    <w:top w:val="none" w:sz="0" w:space="0" w:color="auto"/>
                    <w:left w:val="none" w:sz="0" w:space="0" w:color="auto"/>
                    <w:bottom w:val="none" w:sz="0" w:space="0" w:color="auto"/>
                    <w:right w:val="none" w:sz="0" w:space="0" w:color="auto"/>
                  </w:divBdr>
                </w:div>
              </w:divsChild>
            </w:div>
            <w:div w:id="953824509">
              <w:marLeft w:val="-240"/>
              <w:marRight w:val="-240"/>
              <w:marTop w:val="0"/>
              <w:marBottom w:val="0"/>
              <w:divBdr>
                <w:top w:val="none" w:sz="0" w:space="0" w:color="auto"/>
                <w:left w:val="none" w:sz="0" w:space="0" w:color="auto"/>
                <w:bottom w:val="none" w:sz="0" w:space="0" w:color="auto"/>
                <w:right w:val="none" w:sz="0" w:space="0" w:color="auto"/>
              </w:divBdr>
              <w:divsChild>
                <w:div w:id="1769497446">
                  <w:marLeft w:val="0"/>
                  <w:marRight w:val="0"/>
                  <w:marTop w:val="0"/>
                  <w:marBottom w:val="0"/>
                  <w:divBdr>
                    <w:top w:val="none" w:sz="0" w:space="0" w:color="auto"/>
                    <w:left w:val="none" w:sz="0" w:space="0" w:color="auto"/>
                    <w:bottom w:val="none" w:sz="0" w:space="0" w:color="auto"/>
                    <w:right w:val="none" w:sz="0" w:space="0" w:color="auto"/>
                  </w:divBdr>
                </w:div>
                <w:div w:id="1819105271">
                  <w:marLeft w:val="0"/>
                  <w:marRight w:val="0"/>
                  <w:marTop w:val="0"/>
                  <w:marBottom w:val="0"/>
                  <w:divBdr>
                    <w:top w:val="none" w:sz="0" w:space="0" w:color="auto"/>
                    <w:left w:val="none" w:sz="0" w:space="0" w:color="auto"/>
                    <w:bottom w:val="none" w:sz="0" w:space="0" w:color="auto"/>
                    <w:right w:val="none" w:sz="0" w:space="0" w:color="auto"/>
                  </w:divBdr>
                </w:div>
              </w:divsChild>
            </w:div>
            <w:div w:id="1608847907">
              <w:marLeft w:val="-240"/>
              <w:marRight w:val="-240"/>
              <w:marTop w:val="0"/>
              <w:marBottom w:val="0"/>
              <w:divBdr>
                <w:top w:val="none" w:sz="0" w:space="0" w:color="auto"/>
                <w:left w:val="none" w:sz="0" w:space="0" w:color="auto"/>
                <w:bottom w:val="none" w:sz="0" w:space="0" w:color="auto"/>
                <w:right w:val="none" w:sz="0" w:space="0" w:color="auto"/>
              </w:divBdr>
              <w:divsChild>
                <w:div w:id="2003199442">
                  <w:marLeft w:val="0"/>
                  <w:marRight w:val="0"/>
                  <w:marTop w:val="0"/>
                  <w:marBottom w:val="0"/>
                  <w:divBdr>
                    <w:top w:val="none" w:sz="0" w:space="0" w:color="auto"/>
                    <w:left w:val="none" w:sz="0" w:space="0" w:color="auto"/>
                    <w:bottom w:val="none" w:sz="0" w:space="0" w:color="auto"/>
                    <w:right w:val="none" w:sz="0" w:space="0" w:color="auto"/>
                  </w:divBdr>
                </w:div>
                <w:div w:id="1083844380">
                  <w:marLeft w:val="0"/>
                  <w:marRight w:val="0"/>
                  <w:marTop w:val="0"/>
                  <w:marBottom w:val="0"/>
                  <w:divBdr>
                    <w:top w:val="none" w:sz="0" w:space="0" w:color="auto"/>
                    <w:left w:val="none" w:sz="0" w:space="0" w:color="auto"/>
                    <w:bottom w:val="none" w:sz="0" w:space="0" w:color="auto"/>
                    <w:right w:val="none" w:sz="0" w:space="0" w:color="auto"/>
                  </w:divBdr>
                </w:div>
              </w:divsChild>
            </w:div>
            <w:div w:id="383910395">
              <w:marLeft w:val="-240"/>
              <w:marRight w:val="-240"/>
              <w:marTop w:val="0"/>
              <w:marBottom w:val="0"/>
              <w:divBdr>
                <w:top w:val="none" w:sz="0" w:space="0" w:color="auto"/>
                <w:left w:val="none" w:sz="0" w:space="0" w:color="auto"/>
                <w:bottom w:val="none" w:sz="0" w:space="0" w:color="auto"/>
                <w:right w:val="none" w:sz="0" w:space="0" w:color="auto"/>
              </w:divBdr>
              <w:divsChild>
                <w:div w:id="1539707064">
                  <w:marLeft w:val="0"/>
                  <w:marRight w:val="0"/>
                  <w:marTop w:val="0"/>
                  <w:marBottom w:val="0"/>
                  <w:divBdr>
                    <w:top w:val="none" w:sz="0" w:space="0" w:color="auto"/>
                    <w:left w:val="none" w:sz="0" w:space="0" w:color="auto"/>
                    <w:bottom w:val="none" w:sz="0" w:space="0" w:color="auto"/>
                    <w:right w:val="none" w:sz="0" w:space="0" w:color="auto"/>
                  </w:divBdr>
                </w:div>
                <w:div w:id="169804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6591">
          <w:marLeft w:val="0"/>
          <w:marRight w:val="0"/>
          <w:marTop w:val="0"/>
          <w:marBottom w:val="0"/>
          <w:divBdr>
            <w:top w:val="none" w:sz="0" w:space="0" w:color="auto"/>
            <w:left w:val="none" w:sz="0" w:space="0" w:color="auto"/>
            <w:bottom w:val="none" w:sz="0" w:space="0" w:color="auto"/>
            <w:right w:val="none" w:sz="0" w:space="0" w:color="auto"/>
          </w:divBdr>
          <w:divsChild>
            <w:div w:id="2112192186">
              <w:marLeft w:val="-240"/>
              <w:marRight w:val="-240"/>
              <w:marTop w:val="0"/>
              <w:marBottom w:val="0"/>
              <w:divBdr>
                <w:top w:val="none" w:sz="0" w:space="0" w:color="auto"/>
                <w:left w:val="none" w:sz="0" w:space="0" w:color="auto"/>
                <w:bottom w:val="none" w:sz="0" w:space="0" w:color="auto"/>
                <w:right w:val="none" w:sz="0" w:space="0" w:color="auto"/>
              </w:divBdr>
              <w:divsChild>
                <w:div w:id="1918780958">
                  <w:marLeft w:val="0"/>
                  <w:marRight w:val="0"/>
                  <w:marTop w:val="0"/>
                  <w:marBottom w:val="0"/>
                  <w:divBdr>
                    <w:top w:val="none" w:sz="0" w:space="0" w:color="auto"/>
                    <w:left w:val="none" w:sz="0" w:space="0" w:color="auto"/>
                    <w:bottom w:val="none" w:sz="0" w:space="0" w:color="auto"/>
                    <w:right w:val="none" w:sz="0" w:space="0" w:color="auto"/>
                  </w:divBdr>
                </w:div>
                <w:div w:id="453906756">
                  <w:marLeft w:val="0"/>
                  <w:marRight w:val="0"/>
                  <w:marTop w:val="0"/>
                  <w:marBottom w:val="0"/>
                  <w:divBdr>
                    <w:top w:val="none" w:sz="0" w:space="0" w:color="auto"/>
                    <w:left w:val="none" w:sz="0" w:space="0" w:color="auto"/>
                    <w:bottom w:val="none" w:sz="0" w:space="0" w:color="auto"/>
                    <w:right w:val="none" w:sz="0" w:space="0" w:color="auto"/>
                  </w:divBdr>
                </w:div>
              </w:divsChild>
            </w:div>
            <w:div w:id="986861882">
              <w:marLeft w:val="-240"/>
              <w:marRight w:val="-240"/>
              <w:marTop w:val="0"/>
              <w:marBottom w:val="0"/>
              <w:divBdr>
                <w:top w:val="none" w:sz="0" w:space="0" w:color="auto"/>
                <w:left w:val="none" w:sz="0" w:space="0" w:color="auto"/>
                <w:bottom w:val="none" w:sz="0" w:space="0" w:color="auto"/>
                <w:right w:val="none" w:sz="0" w:space="0" w:color="auto"/>
              </w:divBdr>
              <w:divsChild>
                <w:div w:id="1139879186">
                  <w:marLeft w:val="0"/>
                  <w:marRight w:val="0"/>
                  <w:marTop w:val="0"/>
                  <w:marBottom w:val="0"/>
                  <w:divBdr>
                    <w:top w:val="none" w:sz="0" w:space="0" w:color="auto"/>
                    <w:left w:val="none" w:sz="0" w:space="0" w:color="auto"/>
                    <w:bottom w:val="none" w:sz="0" w:space="0" w:color="auto"/>
                    <w:right w:val="none" w:sz="0" w:space="0" w:color="auto"/>
                  </w:divBdr>
                </w:div>
                <w:div w:id="448814051">
                  <w:marLeft w:val="0"/>
                  <w:marRight w:val="0"/>
                  <w:marTop w:val="0"/>
                  <w:marBottom w:val="0"/>
                  <w:divBdr>
                    <w:top w:val="none" w:sz="0" w:space="0" w:color="auto"/>
                    <w:left w:val="none" w:sz="0" w:space="0" w:color="auto"/>
                    <w:bottom w:val="none" w:sz="0" w:space="0" w:color="auto"/>
                    <w:right w:val="none" w:sz="0" w:space="0" w:color="auto"/>
                  </w:divBdr>
                </w:div>
              </w:divsChild>
            </w:div>
            <w:div w:id="486556503">
              <w:marLeft w:val="-240"/>
              <w:marRight w:val="-240"/>
              <w:marTop w:val="0"/>
              <w:marBottom w:val="0"/>
              <w:divBdr>
                <w:top w:val="none" w:sz="0" w:space="0" w:color="auto"/>
                <w:left w:val="none" w:sz="0" w:space="0" w:color="auto"/>
                <w:bottom w:val="none" w:sz="0" w:space="0" w:color="auto"/>
                <w:right w:val="none" w:sz="0" w:space="0" w:color="auto"/>
              </w:divBdr>
              <w:divsChild>
                <w:div w:id="1040713510">
                  <w:marLeft w:val="0"/>
                  <w:marRight w:val="0"/>
                  <w:marTop w:val="0"/>
                  <w:marBottom w:val="0"/>
                  <w:divBdr>
                    <w:top w:val="none" w:sz="0" w:space="0" w:color="auto"/>
                    <w:left w:val="none" w:sz="0" w:space="0" w:color="auto"/>
                    <w:bottom w:val="none" w:sz="0" w:space="0" w:color="auto"/>
                    <w:right w:val="none" w:sz="0" w:space="0" w:color="auto"/>
                  </w:divBdr>
                </w:div>
                <w:div w:id="138294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81706">
      <w:bodyDiv w:val="1"/>
      <w:marLeft w:val="0"/>
      <w:marRight w:val="0"/>
      <w:marTop w:val="0"/>
      <w:marBottom w:val="0"/>
      <w:divBdr>
        <w:top w:val="none" w:sz="0" w:space="0" w:color="auto"/>
        <w:left w:val="none" w:sz="0" w:space="0" w:color="auto"/>
        <w:bottom w:val="none" w:sz="0" w:space="0" w:color="auto"/>
        <w:right w:val="none" w:sz="0" w:space="0" w:color="auto"/>
      </w:divBdr>
    </w:div>
    <w:div w:id="1059397952">
      <w:bodyDiv w:val="1"/>
      <w:marLeft w:val="0"/>
      <w:marRight w:val="0"/>
      <w:marTop w:val="0"/>
      <w:marBottom w:val="0"/>
      <w:divBdr>
        <w:top w:val="none" w:sz="0" w:space="0" w:color="auto"/>
        <w:left w:val="none" w:sz="0" w:space="0" w:color="auto"/>
        <w:bottom w:val="none" w:sz="0" w:space="0" w:color="auto"/>
        <w:right w:val="none" w:sz="0" w:space="0" w:color="auto"/>
      </w:divBdr>
    </w:div>
    <w:div w:id="1079252452">
      <w:bodyDiv w:val="1"/>
      <w:marLeft w:val="0"/>
      <w:marRight w:val="0"/>
      <w:marTop w:val="0"/>
      <w:marBottom w:val="0"/>
      <w:divBdr>
        <w:top w:val="none" w:sz="0" w:space="0" w:color="auto"/>
        <w:left w:val="none" w:sz="0" w:space="0" w:color="auto"/>
        <w:bottom w:val="none" w:sz="0" w:space="0" w:color="auto"/>
        <w:right w:val="none" w:sz="0" w:space="0" w:color="auto"/>
      </w:divBdr>
    </w:div>
    <w:div w:id="1120302209">
      <w:bodyDiv w:val="1"/>
      <w:marLeft w:val="0"/>
      <w:marRight w:val="0"/>
      <w:marTop w:val="0"/>
      <w:marBottom w:val="0"/>
      <w:divBdr>
        <w:top w:val="none" w:sz="0" w:space="0" w:color="auto"/>
        <w:left w:val="none" w:sz="0" w:space="0" w:color="auto"/>
        <w:bottom w:val="none" w:sz="0" w:space="0" w:color="auto"/>
        <w:right w:val="none" w:sz="0" w:space="0" w:color="auto"/>
      </w:divBdr>
    </w:div>
    <w:div w:id="1214538869">
      <w:bodyDiv w:val="1"/>
      <w:marLeft w:val="0"/>
      <w:marRight w:val="0"/>
      <w:marTop w:val="0"/>
      <w:marBottom w:val="0"/>
      <w:divBdr>
        <w:top w:val="none" w:sz="0" w:space="0" w:color="auto"/>
        <w:left w:val="none" w:sz="0" w:space="0" w:color="auto"/>
        <w:bottom w:val="none" w:sz="0" w:space="0" w:color="auto"/>
        <w:right w:val="none" w:sz="0" w:space="0" w:color="auto"/>
      </w:divBdr>
    </w:div>
    <w:div w:id="1271015589">
      <w:bodyDiv w:val="1"/>
      <w:marLeft w:val="0"/>
      <w:marRight w:val="0"/>
      <w:marTop w:val="0"/>
      <w:marBottom w:val="0"/>
      <w:divBdr>
        <w:top w:val="none" w:sz="0" w:space="0" w:color="auto"/>
        <w:left w:val="none" w:sz="0" w:space="0" w:color="auto"/>
        <w:bottom w:val="none" w:sz="0" w:space="0" w:color="auto"/>
        <w:right w:val="none" w:sz="0" w:space="0" w:color="auto"/>
      </w:divBdr>
    </w:div>
    <w:div w:id="1481195408">
      <w:bodyDiv w:val="1"/>
      <w:marLeft w:val="0"/>
      <w:marRight w:val="0"/>
      <w:marTop w:val="0"/>
      <w:marBottom w:val="0"/>
      <w:divBdr>
        <w:top w:val="none" w:sz="0" w:space="0" w:color="auto"/>
        <w:left w:val="none" w:sz="0" w:space="0" w:color="auto"/>
        <w:bottom w:val="none" w:sz="0" w:space="0" w:color="auto"/>
        <w:right w:val="none" w:sz="0" w:space="0" w:color="auto"/>
      </w:divBdr>
    </w:div>
    <w:div w:id="1488981537">
      <w:bodyDiv w:val="1"/>
      <w:marLeft w:val="0"/>
      <w:marRight w:val="0"/>
      <w:marTop w:val="0"/>
      <w:marBottom w:val="0"/>
      <w:divBdr>
        <w:top w:val="none" w:sz="0" w:space="0" w:color="auto"/>
        <w:left w:val="none" w:sz="0" w:space="0" w:color="auto"/>
        <w:bottom w:val="none" w:sz="0" w:space="0" w:color="auto"/>
        <w:right w:val="none" w:sz="0" w:space="0" w:color="auto"/>
      </w:divBdr>
    </w:div>
    <w:div w:id="1567951940">
      <w:bodyDiv w:val="1"/>
      <w:marLeft w:val="0"/>
      <w:marRight w:val="0"/>
      <w:marTop w:val="0"/>
      <w:marBottom w:val="0"/>
      <w:divBdr>
        <w:top w:val="none" w:sz="0" w:space="0" w:color="auto"/>
        <w:left w:val="none" w:sz="0" w:space="0" w:color="auto"/>
        <w:bottom w:val="none" w:sz="0" w:space="0" w:color="auto"/>
        <w:right w:val="none" w:sz="0" w:space="0" w:color="auto"/>
      </w:divBdr>
    </w:div>
    <w:div w:id="1645962211">
      <w:bodyDiv w:val="1"/>
      <w:marLeft w:val="0"/>
      <w:marRight w:val="0"/>
      <w:marTop w:val="0"/>
      <w:marBottom w:val="0"/>
      <w:divBdr>
        <w:top w:val="none" w:sz="0" w:space="0" w:color="auto"/>
        <w:left w:val="none" w:sz="0" w:space="0" w:color="auto"/>
        <w:bottom w:val="none" w:sz="0" w:space="0" w:color="auto"/>
        <w:right w:val="none" w:sz="0" w:space="0" w:color="auto"/>
      </w:divBdr>
    </w:div>
    <w:div w:id="175913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675A9-58FA-4581-A176-57B881795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3615</Words>
  <Characters>20608</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2023-03-30T12:25:00Z</dcterms:created>
  <dcterms:modified xsi:type="dcterms:W3CDTF">2026-04-29T06:18:00Z</dcterms:modified>
</cp:coreProperties>
</file>