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4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Контракт</w:t>
      </w: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на поставку товара </w:t>
      </w:r>
      <w:r>
        <w:rPr>
          <w:b/>
          <w:szCs w:val="24"/>
          <w:lang w:eastAsia="ru-RU"/>
        </w:rPr>
        <w:t xml:space="preserve">№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24"/>
        <w:pBdr/>
        <w:spacing/>
        <w:ind w:firstLine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Санкт-Петербург          </w:t>
        <w:tab/>
        <w:t xml:space="preserve">                                                          </w:t>
      </w:r>
      <w:r>
        <w:rPr>
          <w:b/>
          <w:szCs w:val="24"/>
          <w:lang w:eastAsia="ru-RU"/>
        </w:rPr>
        <w:tab/>
        <w:t xml:space="preserve">       </w:t>
      </w:r>
      <w:r>
        <w:rPr>
          <w:b/>
          <w:szCs w:val="24"/>
          <w:lang w:eastAsia="ru-RU"/>
        </w:rPr>
        <w:tab/>
        <w:tab/>
        <w:t xml:space="preserve">_________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24"/>
        <w:pBdr/>
        <w:spacing/>
        <w:ind w:firstLine="0"/>
        <w:rPr>
          <w:szCs w:val="24"/>
          <w:lang w:eastAsia="ru-RU"/>
        </w:rPr>
      </w:pPr>
      <w:r/>
      <w:bookmarkStart w:id="0" w:name="OLE_LINK3"/>
      <w:r>
        <w:rPr>
          <w:bCs/>
        </w:rPr>
        <w:t xml:space="preserve">Государственное бюджетное дошкольное образовательное учреждение детский сад № </w:t>
      </w:r>
      <w:r>
        <w:rPr>
          <w:bCs/>
        </w:rPr>
        <w:t xml:space="preserve">15</w:t>
      </w:r>
      <w:r>
        <w:rPr>
          <w:bCs/>
        </w:rPr>
        <w:t xml:space="preserve"> комбинированного вида Примор</w:t>
      </w:r>
      <w:r>
        <w:rPr>
          <w:bCs/>
        </w:rPr>
        <w:t xml:space="preserve">с</w:t>
      </w:r>
      <w:r>
        <w:rPr>
          <w:bCs/>
        </w:rPr>
        <w:t xml:space="preserve">к</w:t>
      </w:r>
      <w:r>
        <w:rPr>
          <w:bCs/>
        </w:rPr>
        <w:t xml:space="preserve">ог</w:t>
      </w:r>
      <w:r>
        <w:rPr>
          <w:bCs/>
        </w:rPr>
        <w:t xml:space="preserve">о  р</w:t>
      </w:r>
      <w:r>
        <w:rPr>
          <w:bCs/>
        </w:rPr>
        <w:t xml:space="preserve">ай</w:t>
      </w:r>
      <w:r>
        <w:rPr>
          <w:bCs/>
        </w:rPr>
        <w:t xml:space="preserve">она Санкт-Петербурга</w:t>
      </w:r>
      <w:bookmarkEnd w:id="0"/>
      <w:r>
        <w:rPr>
          <w:bCs/>
        </w:rPr>
        <w:t xml:space="preserve">, именуемое в дальнейшем «Заказчик», в лице заведующего Дашковой Татьяны Николаевны</w:t>
      </w:r>
      <w:r>
        <w:rPr>
          <w:bCs/>
        </w:rPr>
        <w:t xml:space="preserve">, действующего на основании Устава</w:t>
      </w:r>
      <w:r>
        <w:rPr>
          <w:bCs/>
          <w:szCs w:val="24"/>
          <w:lang w:eastAsia="ru-RU"/>
        </w:rPr>
        <w:t xml:space="preserve">,</w:t>
      </w:r>
      <w:r>
        <w:rPr>
          <w:szCs w:val="24"/>
          <w:lang w:eastAsia="ru-RU"/>
        </w:rPr>
        <w:t xml:space="preserve"> с одной стороны и _______________________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в лице _____________________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действующего на основании </w:t>
      </w:r>
      <w:r>
        <w:rPr>
          <w:szCs w:val="24"/>
          <w:lang w:eastAsia="ru-RU"/>
        </w:rPr>
        <w:t xml:space="preserve">Устав,</w:t>
      </w:r>
      <w:r>
        <w:rPr>
          <w:szCs w:val="24"/>
          <w:lang w:eastAsia="ru-RU"/>
        </w:rPr>
        <w:t xml:space="preserve"> именуемое в дальнейшем «Поставщик»  с другой стороны, далее вместе именуемые Стороны, заключили настоящий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 (далее –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)</w:t>
      </w:r>
      <w:r>
        <w:rPr>
          <w:szCs w:val="24"/>
          <w:lang w:eastAsia="ru-RU"/>
        </w:rPr>
        <w:t xml:space="preserve"> о нижесле</w:t>
      </w:r>
      <w:r>
        <w:rPr>
          <w:szCs w:val="24"/>
          <w:lang w:eastAsia="ru-RU"/>
        </w:rPr>
        <w:t xml:space="preserve">дующем</w:t>
      </w:r>
      <w:r>
        <w:rPr>
          <w:szCs w:val="24"/>
          <w:lang w:eastAsia="ru-RU"/>
        </w:rPr>
        <w:t xml:space="preserve"> </w:t>
      </w:r>
      <w:r>
        <w:t xml:space="preserve">(</w:t>
      </w:r>
      <w:r>
        <w:rPr>
          <w:iCs/>
        </w:rPr>
        <w:t xml:space="preserve">ИК</w:t>
      </w:r>
      <w:r>
        <w:rPr>
          <w:iCs/>
        </w:rPr>
        <w:t xml:space="preserve">З:</w:t>
      </w:r>
      <w:r>
        <w:rPr>
          <w:iCs/>
        </w:rPr>
        <w:t xml:space="preserve"> ________________________________</w:t>
      </w:r>
      <w:r>
        <w:rPr>
          <w:iCs/>
        </w:rPr>
        <w:t xml:space="preserve">)</w:t>
      </w:r>
      <w:r>
        <w:rPr>
          <w:iCs/>
          <w:szCs w:val="24"/>
          <w:lang w:eastAsia="ru-RU"/>
        </w:rPr>
        <w:t xml:space="preserve">: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1. Предмет </w:t>
      </w:r>
      <w:r>
        <w:rPr>
          <w:b/>
          <w:bCs/>
          <w:caps/>
          <w:szCs w:val="24"/>
          <w:lang w:eastAsia="ru-RU"/>
        </w:rPr>
        <w:t xml:space="preserve">контракта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24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 поставить и передать в собственность Заказчика </w:t>
      </w:r>
      <w:r>
        <w:rPr>
          <w:rFonts w:eastAsia="Times New Roman"/>
          <w:szCs w:val="24"/>
          <w:lang w:eastAsia="ru-RU"/>
        </w:rPr>
        <w:t xml:space="preserve">на условиях настояще</w:t>
      </w:r>
      <w:r>
        <w:rPr>
          <w:rFonts w:eastAsia="Times New Roman"/>
          <w:szCs w:val="24"/>
          <w:lang w:eastAsia="ru-RU"/>
        </w:rPr>
        <w:t xml:space="preserve">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</w:t>
      </w:r>
      <w:r>
        <w:rPr>
          <w:rFonts w:eastAsia="Times New Roman"/>
          <w:szCs w:val="24"/>
          <w:lang w:eastAsia="ru-RU"/>
        </w:rPr>
        <w:t xml:space="preserve">та</w:t>
      </w:r>
      <w:r>
        <w:rPr>
          <w:rFonts w:eastAsia="Times New Roman"/>
          <w:szCs w:val="24"/>
          <w:lang w:eastAsia="ru-RU"/>
        </w:rPr>
        <w:t xml:space="preserve"> песок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(далее – Товар)</w:t>
      </w:r>
      <w:r>
        <w:rPr>
          <w:rFonts w:eastAsia="Times New Roman"/>
          <w:szCs w:val="24"/>
          <w:lang w:eastAsia="ru-RU"/>
        </w:rPr>
        <w:t xml:space="preserve"> согласн</w:t>
      </w:r>
      <w:r>
        <w:rPr>
          <w:rFonts w:eastAsia="Times New Roman"/>
          <w:szCs w:val="24"/>
          <w:lang w:eastAsia="ru-RU"/>
        </w:rPr>
        <w:t xml:space="preserve">о Специф</w:t>
      </w:r>
      <w:r>
        <w:rPr>
          <w:rFonts w:eastAsia="Times New Roman"/>
          <w:szCs w:val="24"/>
          <w:lang w:eastAsia="ru-RU"/>
        </w:rPr>
        <w:t xml:space="preserve">икации, являющейся неотъемлемой частью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(Приложение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), а Заказчик обязуется о</w:t>
      </w:r>
      <w:r>
        <w:rPr>
          <w:rFonts w:eastAsia="Times New Roman"/>
          <w:szCs w:val="24"/>
          <w:lang w:eastAsia="ru-RU"/>
        </w:rPr>
        <w:t xml:space="preserve">платить Товар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Сроки поставки: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Начало п</w:t>
      </w:r>
      <w:r>
        <w:rPr>
          <w:iCs/>
          <w:szCs w:val="24"/>
          <w:lang w:eastAsia="ru-RU"/>
        </w:rPr>
        <w:t xml:space="preserve">оставки: со дня подписания контракта.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24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Окон</w:t>
      </w:r>
      <w:r>
        <w:rPr>
          <w:iCs/>
          <w:szCs w:val="24"/>
          <w:lang w:eastAsia="ru-RU"/>
        </w:rPr>
        <w:t xml:space="preserve">чани</w:t>
      </w:r>
      <w:r>
        <w:rPr>
          <w:iCs/>
          <w:szCs w:val="24"/>
          <w:lang w:eastAsia="ru-RU"/>
        </w:rPr>
        <w:t xml:space="preserve">е – по 04.05.2026г</w:t>
      </w:r>
      <w:r>
        <w:rPr>
          <w:iCs/>
          <w:szCs w:val="24"/>
          <w:lang w:eastAsia="ru-RU"/>
        </w:rPr>
        <w:t xml:space="preserve">.</w:t>
      </w:r>
      <w:r>
        <w:rPr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24"/>
        <w:pBdr/>
        <w:tabs>
          <w:tab w:val="left" w:leader="none" w:pos="1134"/>
        </w:tabs>
        <w:spacing/>
        <w:ind w:firstLine="0"/>
        <w:outlineLvl w:val="1"/>
        <w:rPr>
          <w:rFonts w:eastAsia="Times New Roman"/>
          <w:iCs/>
          <w:highlight w:val="none"/>
          <w:lang w:eastAsia="ru-RU"/>
        </w:rPr>
      </w:pPr>
      <w:r>
        <w:rPr>
          <w:rFonts w:eastAsia="Times New Roman"/>
          <w:bCs/>
          <w:iCs/>
          <w:szCs w:val="24"/>
          <w:lang w:eastAsia="ru-RU"/>
        </w:rPr>
        <w:t xml:space="preserve">Поставка Т</w:t>
      </w:r>
      <w:r>
        <w:rPr>
          <w:rFonts w:eastAsia="Times New Roman"/>
          <w:bCs/>
          <w:iCs/>
          <w:szCs w:val="24"/>
          <w:lang w:eastAsia="ru-RU"/>
        </w:rPr>
        <w:t xml:space="preserve">овара осуществляется единовременно в полном объеме поставки. Точная дата поставки согласуется с Заказчиком.</w:t>
      </w:r>
      <w:r>
        <w:rPr>
          <w:rFonts w:eastAsia="Times New Roman"/>
          <w:iCs/>
          <w:highlight w:val="none"/>
          <w:lang w:eastAsia="ru-RU"/>
        </w:rPr>
      </w:r>
      <w:r>
        <w:rPr>
          <w:rFonts w:eastAsia="Times New Roman"/>
          <w:iCs/>
          <w:highlight w:val="none"/>
          <w:lang w:eastAsia="ru-RU"/>
        </w:rPr>
      </w:r>
    </w:p>
    <w:p>
      <w:pPr>
        <w:pBdr/>
        <w:tabs>
          <w:tab w:val="left" w:leader="none" w:pos="1134"/>
        </w:tabs>
        <w:spacing/>
        <w:ind w:firstLine="0"/>
        <w:outlineLvl w:val="1"/>
        <w:rPr>
          <w:rFonts w:eastAsia="Times New Roman"/>
          <w:lang w:eastAsia="ru-RU"/>
        </w:rPr>
      </w:pPr>
      <w:r>
        <w:rPr>
          <w:rFonts w:eastAsia="Times New Roman"/>
          <w:bCs/>
          <w:iCs/>
          <w:szCs w:val="24"/>
          <w:highlight w:val="none"/>
          <w:lang w:eastAsia="ru-RU"/>
        </w:rPr>
        <w:t xml:space="preserve">Контрактом предусмотрен демонтаж старого оборудования и монтаж поставленного товара.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Style w:val="924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1.3. Наименование,</w:t>
      </w:r>
      <w:r>
        <w:rPr>
          <w:szCs w:val="24"/>
          <w:lang w:eastAsia="ru-RU"/>
        </w:rPr>
        <w:t xml:space="preserve"> количеств</w:t>
      </w:r>
      <w:r>
        <w:rPr>
          <w:szCs w:val="24"/>
          <w:lang w:eastAsia="ru-RU"/>
        </w:rPr>
        <w:t xml:space="preserve">о</w:t>
      </w:r>
      <w:r>
        <w:rPr>
          <w:szCs w:val="24"/>
          <w:lang w:eastAsia="ru-RU"/>
        </w:rPr>
        <w:t xml:space="preserve">, </w:t>
      </w:r>
      <w:r>
        <w:rPr>
          <w:i/>
          <w:szCs w:val="24"/>
          <w:lang w:eastAsia="ru-RU"/>
        </w:rPr>
        <w:t xml:space="preserve">ассортимент</w:t>
      </w:r>
      <w:r>
        <w:rPr>
          <w:szCs w:val="24"/>
          <w:lang w:eastAsia="ru-RU"/>
        </w:rPr>
        <w:t xml:space="preserve"> и цена Товара определяется</w:t>
      </w:r>
      <w:r>
        <w:rPr>
          <w:szCs w:val="24"/>
          <w:lang w:eastAsia="ru-RU"/>
        </w:rPr>
        <w:t xml:space="preserve"> в Спецификации (Приложение</w:t>
      </w:r>
      <w:r>
        <w:rPr>
          <w:szCs w:val="24"/>
          <w:lang w:eastAsia="ru-RU"/>
        </w:rPr>
        <w:t xml:space="preserve"> к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).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spacing/>
        <w:ind w:firstLine="426"/>
        <w:rPr>
          <w:szCs w:val="24"/>
          <w:lang w:eastAsia="ru-RU"/>
        </w:rPr>
      </w:pPr>
      <w:r>
        <w:rPr>
          <w:szCs w:val="24"/>
          <w:lang w:eastAsia="ru-RU"/>
        </w:rPr>
        <w:t xml:space="preserve">При и</w:t>
      </w:r>
      <w:r>
        <w:rPr>
          <w:szCs w:val="24"/>
          <w:lang w:eastAsia="ru-RU"/>
        </w:rPr>
        <w:t xml:space="preserve">сполн</w:t>
      </w:r>
      <w:r>
        <w:rPr>
          <w:szCs w:val="24"/>
          <w:lang w:eastAsia="ru-RU"/>
        </w:rPr>
        <w:t xml:space="preserve">ении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</w:t>
      </w:r>
      <w:r>
        <w:rPr>
          <w:szCs w:val="24"/>
          <w:lang w:eastAsia="ru-RU"/>
        </w:rPr>
        <w:t xml:space="preserve">ребительск</w:t>
      </w:r>
      <w:r>
        <w:rPr>
          <w:szCs w:val="24"/>
          <w:lang w:eastAsia="ru-RU"/>
        </w:rPr>
        <w:t xml:space="preserve">ие свойства) которого являются улучшенным</w:t>
      </w:r>
      <w:r>
        <w:rPr>
          <w:szCs w:val="24"/>
          <w:lang w:eastAsia="ru-RU"/>
        </w:rPr>
        <w:t xml:space="preserve">и по сравнению с качеством и соответствую</w:t>
      </w:r>
      <w:r>
        <w:rPr>
          <w:szCs w:val="24"/>
          <w:lang w:eastAsia="ru-RU"/>
        </w:rPr>
        <w:t xml:space="preserve">щими техническими</w:t>
      </w:r>
      <w:r>
        <w:rPr>
          <w:szCs w:val="24"/>
          <w:lang w:eastAsia="ru-RU"/>
        </w:rPr>
        <w:t xml:space="preserve"> и функци</w:t>
      </w:r>
      <w:r>
        <w:rPr>
          <w:szCs w:val="24"/>
          <w:lang w:eastAsia="ru-RU"/>
        </w:rPr>
        <w:t xml:space="preserve">ональными</w:t>
      </w:r>
      <w:r>
        <w:rPr>
          <w:szCs w:val="24"/>
          <w:lang w:eastAsia="ru-RU"/>
        </w:rPr>
        <w:t xml:space="preserve"> характеристиками, указанными в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е, без увеличения цены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и/или единицы цены Товара. В этом случае Поставщик обяза</w:t>
      </w:r>
      <w:r>
        <w:rPr>
          <w:szCs w:val="24"/>
          <w:lang w:eastAsia="ru-RU"/>
        </w:rPr>
        <w:t xml:space="preserve">н письменн</w:t>
      </w:r>
      <w:r>
        <w:rPr>
          <w:szCs w:val="24"/>
          <w:lang w:eastAsia="ru-RU"/>
        </w:rPr>
        <w:t xml:space="preserve">о подтвердить соответствующие улучшения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tabs>
          <w:tab w:val="left" w:leader="none" w:pos="0"/>
          <w:tab w:val="left" w:leader="none" w:pos="426"/>
        </w:tabs>
        <w:spacing/>
        <w:ind w:firstLine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2</w:t>
      </w:r>
      <w:r>
        <w:rPr>
          <w:rFonts w:eastAsia="Times New Roman"/>
          <w:b/>
          <w:szCs w:val="24"/>
          <w:lang w:eastAsia="ru-RU"/>
        </w:rPr>
        <w:t xml:space="preserve">. </w:t>
      </w:r>
      <w:r>
        <w:rPr>
          <w:rFonts w:eastAsia="Times New Roman"/>
          <w:b/>
          <w:caps/>
          <w:szCs w:val="24"/>
          <w:lang w:eastAsia="ru-RU"/>
        </w:rPr>
        <w:t xml:space="preserve">Цена и порядок расчетов</w:t>
      </w:r>
      <w:r>
        <w:rPr>
          <w:rFonts w:eastAsia="Times New Roman"/>
          <w:b/>
          <w:szCs w:val="24"/>
          <w:lang w:eastAsia="ru-RU"/>
        </w:rPr>
      </w:r>
      <w:r>
        <w:rPr>
          <w:rFonts w:eastAsia="Times New Roman"/>
          <w:b/>
          <w:szCs w:val="24"/>
          <w:lang w:eastAsia="ru-RU"/>
        </w:rPr>
      </w:r>
    </w:p>
    <w:p>
      <w:pPr>
        <w:pStyle w:val="924"/>
        <w:numPr>
          <w:ilvl w:val="0"/>
          <w:numId w:val="2"/>
        </w:numPr>
        <w:pBdr/>
        <w:spacing/>
        <w:ind/>
        <w:rPr>
          <w:iCs/>
        </w:rPr>
      </w:pPr>
      <w:r>
        <w:t xml:space="preserve">Цена контракта составляет _______</w:t>
      </w:r>
      <w:r>
        <w:t xml:space="preserve"> </w:t>
      </w:r>
      <w:r>
        <w:t xml:space="preserve">руб. _____</w:t>
      </w:r>
      <w:r>
        <w:t xml:space="preserve"> коп. (</w:t>
      </w:r>
      <w:r>
        <w:t xml:space="preserve">________________</w:t>
      </w:r>
      <w:r>
        <w:t xml:space="preserve"> руб.</w:t>
      </w:r>
      <w:r>
        <w:t xml:space="preserve"> _________</w:t>
      </w:r>
      <w:r>
        <w:t xml:space="preserve"> </w:t>
      </w:r>
      <w:r>
        <w:t xml:space="preserve">коп.),</w:t>
      </w:r>
      <w:r>
        <w:t xml:space="preserve"> </w:t>
      </w:r>
      <w:r>
        <w:t xml:space="preserve">НДС не облагается.</w:t>
      </w:r>
      <w:r>
        <w:rPr>
          <w:iCs/>
        </w:rPr>
      </w:r>
      <w:r>
        <w:rPr>
          <w:iCs/>
        </w:rPr>
      </w:r>
    </w:p>
    <w:p>
      <w:pPr>
        <w:pStyle w:val="924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Оплата производится по факту поставки</w:t>
      </w:r>
      <w:r>
        <w:rPr>
          <w:rFonts w:eastAsia="Times New Roman"/>
          <w:szCs w:val="24"/>
          <w:lang w:eastAsia="ru-RU"/>
        </w:rPr>
        <w:t xml:space="preserve"> Товара по Контракту</w:t>
      </w:r>
      <w:r>
        <w:rPr>
          <w:rFonts w:eastAsia="Times New Roman"/>
          <w:szCs w:val="24"/>
          <w:lang w:eastAsia="ru-RU"/>
        </w:rPr>
        <w:t xml:space="preserve">. Заказчик производит оплату путем </w:t>
      </w:r>
      <w:r>
        <w:rPr>
          <w:rFonts w:eastAsia="Times New Roman"/>
          <w:szCs w:val="24"/>
          <w:lang w:eastAsia="ru-RU"/>
        </w:rPr>
        <w:t xml:space="preserve">безналичного </w:t>
      </w:r>
      <w:r>
        <w:rPr>
          <w:rFonts w:eastAsia="Times New Roman"/>
          <w:szCs w:val="24"/>
          <w:lang w:eastAsia="ru-RU"/>
        </w:rPr>
        <w:t xml:space="preserve">п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речисле</w:t>
      </w:r>
      <w:r>
        <w:rPr>
          <w:rFonts w:eastAsia="Times New Roman"/>
          <w:szCs w:val="24"/>
          <w:lang w:eastAsia="ru-RU"/>
        </w:rPr>
        <w:t xml:space="preserve">ния денеж</w:t>
      </w:r>
      <w:r>
        <w:rPr>
          <w:rFonts w:eastAsia="Times New Roman"/>
          <w:szCs w:val="24"/>
          <w:lang w:eastAsia="ru-RU"/>
        </w:rPr>
        <w:t xml:space="preserve">ных средств на расчетный счет Поставщика на основании выставленного счета, </w:t>
      </w:r>
      <w:r>
        <w:rPr>
          <w:rFonts w:eastAsia="Times New Roman"/>
          <w:iCs/>
          <w:szCs w:val="24"/>
          <w:lang w:eastAsia="ru-RU"/>
        </w:rPr>
        <w:t xml:space="preserve">счета-фактуры</w:t>
      </w:r>
      <w:r>
        <w:rPr>
          <w:rFonts w:eastAsia="Times New Roman"/>
          <w:szCs w:val="24"/>
          <w:lang w:eastAsia="ru-RU"/>
        </w:rPr>
        <w:t xml:space="preserve">, подписанной то</w:t>
      </w:r>
      <w:r>
        <w:rPr>
          <w:rFonts w:eastAsia="Times New Roman"/>
          <w:szCs w:val="24"/>
          <w:lang w:eastAsia="ru-RU"/>
        </w:rPr>
        <w:t xml:space="preserve">варной нак</w:t>
      </w:r>
      <w:r>
        <w:rPr>
          <w:rFonts w:eastAsia="Times New Roman"/>
          <w:szCs w:val="24"/>
          <w:lang w:eastAsia="ru-RU"/>
        </w:rPr>
        <w:t xml:space="preserve">ладной, Акта сдачи-приемки Товара в течение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рабочих </w:t>
      </w:r>
      <w:r>
        <w:rPr>
          <w:rFonts w:eastAsia="Times New Roman"/>
          <w:szCs w:val="24"/>
          <w:lang w:eastAsia="ru-RU"/>
        </w:rPr>
        <w:t xml:space="preserve">дней после подписания </w:t>
      </w:r>
      <w:r>
        <w:rPr>
          <w:rFonts w:eastAsia="Times New Roman"/>
          <w:szCs w:val="24"/>
          <w:lang w:eastAsia="ru-RU"/>
        </w:rPr>
        <w:t xml:space="preserve">Заказчиком Акта сдачи-приемки товаров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Цена </w:t>
      </w:r>
      <w:r>
        <w:rPr>
          <w:rFonts w:eastAsia="Times New Roman"/>
          <w:szCs w:val="24"/>
          <w:lang w:eastAsia="ru-RU"/>
        </w:rPr>
        <w:t xml:space="preserve">Ко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ракта</w:t>
      </w:r>
      <w:r>
        <w:rPr>
          <w:rFonts w:eastAsia="Times New Roman"/>
          <w:szCs w:val="24"/>
          <w:lang w:eastAsia="ru-RU"/>
        </w:rPr>
        <w:t xml:space="preserve"> я</w:t>
      </w:r>
      <w:r>
        <w:rPr>
          <w:rFonts w:eastAsia="Times New Roman"/>
          <w:szCs w:val="24"/>
          <w:lang w:eastAsia="ru-RU"/>
        </w:rPr>
        <w:t xml:space="preserve">вл</w:t>
      </w:r>
      <w:r>
        <w:rPr>
          <w:rFonts w:eastAsia="Times New Roman"/>
          <w:szCs w:val="24"/>
          <w:lang w:eastAsia="ru-RU"/>
        </w:rPr>
        <w:t xml:space="preserve">яется </w:t>
      </w:r>
      <w:r>
        <w:rPr>
          <w:rFonts w:eastAsia="Times New Roman"/>
          <w:szCs w:val="24"/>
          <w:lang w:eastAsia="ru-RU"/>
        </w:rPr>
        <w:t xml:space="preserve">твердой </w:t>
      </w:r>
      <w:r>
        <w:rPr>
          <w:rFonts w:eastAsia="Times New Roman"/>
          <w:szCs w:val="24"/>
          <w:lang w:eastAsia="ru-RU"/>
        </w:rPr>
        <w:t xml:space="preserve">на весь период действия </w:t>
      </w:r>
      <w:r>
        <w:rPr>
          <w:rFonts w:eastAsia="Times New Roman"/>
          <w:szCs w:val="24"/>
          <w:lang w:eastAsia="ru-RU"/>
        </w:rPr>
        <w:t xml:space="preserve">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и изменению не подлежит</w:t>
      </w:r>
      <w:r>
        <w:rPr>
          <w:rFonts w:eastAsia="Times New Roman"/>
          <w:szCs w:val="24"/>
          <w:lang w:eastAsia="ru-RU"/>
        </w:rPr>
        <w:t xml:space="preserve">, кроме случаев, указанных в </w:t>
      </w:r>
      <w:r>
        <w:rPr>
          <w:rFonts w:eastAsia="Times New Roman"/>
          <w:szCs w:val="24"/>
          <w:lang w:eastAsia="ru-RU"/>
        </w:rPr>
        <w:t xml:space="preserve">настоящем </w:t>
      </w:r>
      <w:r>
        <w:rPr>
          <w:rFonts w:eastAsia="Times New Roman"/>
          <w:szCs w:val="24"/>
          <w:lang w:eastAsia="ru-RU"/>
        </w:rPr>
        <w:t xml:space="preserve">пункте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Изменение цены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допускается только в следующих случаях: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при снижении цены контракта без измене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я преду</w:t>
      </w:r>
      <w:r>
        <w:rPr>
          <w:rFonts w:eastAsia="Times New Roman"/>
          <w:szCs w:val="24"/>
          <w:lang w:eastAsia="ru-RU"/>
        </w:rPr>
        <w:t xml:space="preserve">смотренны</w:t>
      </w:r>
      <w:r>
        <w:rPr>
          <w:rFonts w:eastAsia="Times New Roman"/>
          <w:szCs w:val="24"/>
          <w:lang w:eastAsia="ru-RU"/>
        </w:rPr>
        <w:t xml:space="preserve">х контрактом количеств</w:t>
      </w:r>
      <w:r>
        <w:rPr>
          <w:rFonts w:eastAsia="Times New Roman"/>
          <w:szCs w:val="24"/>
          <w:lang w:eastAsia="ru-RU"/>
        </w:rPr>
        <w:t xml:space="preserve">а товара, качества поставляемого товара и иных условий контракта;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iCs/>
        </w:rPr>
      </w:pPr>
      <w:r>
        <w:rPr>
          <w:rFonts w:eastAsia="Times New Roman"/>
          <w:iCs/>
          <w:szCs w:val="24"/>
          <w:lang w:eastAsia="ru-RU"/>
        </w:rPr>
        <w:t xml:space="preserve">       </w:t>
      </w:r>
      <w:r>
        <w:rPr>
          <w:rFonts w:eastAsia="Times New Roman"/>
          <w:iCs/>
          <w:szCs w:val="24"/>
          <w:lang w:eastAsia="ru-RU"/>
        </w:rPr>
        <w:t xml:space="preserve">- если по</w:t>
      </w:r>
      <w:r>
        <w:rPr>
          <w:rFonts w:eastAsia="Times New Roman"/>
          <w:iCs/>
          <w:szCs w:val="24"/>
          <w:lang w:eastAsia="ru-RU"/>
        </w:rPr>
        <w:t xml:space="preserve"> предложе</w:t>
      </w:r>
      <w:r>
        <w:rPr>
          <w:rFonts w:eastAsia="Times New Roman"/>
          <w:iCs/>
          <w:szCs w:val="24"/>
          <w:lang w:eastAsia="ru-RU"/>
        </w:rPr>
        <w:t xml:space="preserve">н</w:t>
      </w:r>
      <w:r>
        <w:rPr>
          <w:rFonts w:eastAsia="Times New Roman"/>
          <w:iCs/>
          <w:szCs w:val="24"/>
          <w:lang w:eastAsia="ru-RU"/>
        </w:rPr>
        <w:t xml:space="preserve">ию Заказчика увеличиваются предусмотренные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 или уменьшаются пре</w:t>
      </w:r>
      <w:r>
        <w:rPr>
          <w:rFonts w:eastAsia="Times New Roman"/>
          <w:iCs/>
          <w:szCs w:val="24"/>
          <w:lang w:eastAsia="ru-RU"/>
        </w:rPr>
        <w:t xml:space="preserve">д</w:t>
      </w:r>
      <w:r>
        <w:rPr>
          <w:rFonts w:eastAsia="Times New Roman"/>
          <w:iCs/>
          <w:szCs w:val="24"/>
          <w:lang w:eastAsia="ru-RU"/>
        </w:rPr>
        <w:t xml:space="preserve">у</w:t>
      </w:r>
      <w:r>
        <w:rPr>
          <w:rFonts w:eastAsia="Times New Roman"/>
          <w:iCs/>
          <w:szCs w:val="24"/>
          <w:lang w:eastAsia="ru-RU"/>
        </w:rPr>
        <w:t xml:space="preserve">смотрен</w:t>
      </w:r>
      <w:r>
        <w:rPr>
          <w:rFonts w:eastAsia="Times New Roman"/>
          <w:iCs/>
          <w:szCs w:val="24"/>
          <w:lang w:eastAsia="ru-RU"/>
        </w:rPr>
        <w:t xml:space="preserve">ные контр</w:t>
      </w:r>
      <w:r>
        <w:rPr>
          <w:rFonts w:eastAsia="Times New Roman"/>
          <w:iCs/>
          <w:szCs w:val="24"/>
          <w:lang w:eastAsia="ru-RU"/>
        </w:rPr>
        <w:t xml:space="preserve">актом количество </w:t>
      </w:r>
      <w:r>
        <w:rPr>
          <w:rFonts w:eastAsia="Times New Roman"/>
          <w:iCs/>
          <w:szCs w:val="24"/>
          <w:lang w:eastAsia="ru-RU"/>
        </w:rPr>
        <w:t xml:space="preserve">поставляемого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процентов. При этом по соглашению сторон до</w:t>
      </w:r>
      <w:r>
        <w:rPr>
          <w:rFonts w:eastAsia="Times New Roman"/>
          <w:iCs/>
          <w:szCs w:val="24"/>
          <w:lang w:eastAsia="ru-RU"/>
        </w:rPr>
        <w:t xml:space="preserve">пускается </w:t>
      </w:r>
      <w:r>
        <w:rPr>
          <w:rFonts w:eastAsia="Times New Roman"/>
          <w:iCs/>
          <w:szCs w:val="24"/>
          <w:lang w:eastAsia="ru-RU"/>
        </w:rPr>
        <w:t xml:space="preserve">изменение с учетом положений бюджетного законодательства Российской Федерации цены контракта пропорционально дополнительному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количест</w:t>
      </w:r>
      <w:r>
        <w:rPr>
          <w:rFonts w:eastAsia="Times New Roman"/>
          <w:iCs/>
          <w:szCs w:val="24"/>
          <w:lang w:eastAsia="ru-RU"/>
        </w:rPr>
        <w:t xml:space="preserve">ву товар</w:t>
      </w:r>
      <w:r>
        <w:rPr>
          <w:rFonts w:eastAsia="Times New Roman"/>
          <w:iCs/>
          <w:szCs w:val="24"/>
          <w:lang w:eastAsia="ru-RU"/>
        </w:rPr>
        <w:t xml:space="preserve">а</w:t>
      </w:r>
      <w:r>
        <w:rPr>
          <w:rFonts w:eastAsia="Times New Roman"/>
          <w:iCs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, но не более чем на десять процентов цены контр</w:t>
      </w:r>
      <w:r>
        <w:rPr>
          <w:rFonts w:eastAsia="Times New Roman"/>
          <w:iCs/>
          <w:szCs w:val="24"/>
          <w:lang w:eastAsia="ru-RU"/>
        </w:rPr>
        <w:t xml:space="preserve">акта. При </w:t>
      </w:r>
      <w:r>
        <w:rPr>
          <w:rFonts w:eastAsia="Times New Roman"/>
          <w:iCs/>
          <w:szCs w:val="24"/>
          <w:lang w:eastAsia="ru-RU"/>
        </w:rPr>
        <w:t xml:space="preserve">уменьшении предусмотренн</w:t>
      </w:r>
      <w:r>
        <w:rPr>
          <w:rFonts w:eastAsia="Times New Roman"/>
          <w:iCs/>
          <w:szCs w:val="24"/>
          <w:lang w:eastAsia="ru-RU"/>
        </w:rPr>
        <w:t xml:space="preserve">ого</w:t>
      </w:r>
      <w:r>
        <w:rPr>
          <w:rFonts w:eastAsia="Times New Roman"/>
          <w:iCs/>
          <w:szCs w:val="24"/>
          <w:lang w:eastAsia="ru-RU"/>
        </w:rPr>
        <w:t xml:space="preserve">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количества поставляемого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товара </w:t>
      </w:r>
      <w:r>
        <w:rPr>
          <w:rFonts w:eastAsia="Times New Roman"/>
          <w:iCs/>
          <w:szCs w:val="24"/>
          <w:lang w:eastAsia="ru-RU"/>
        </w:rPr>
        <w:t xml:space="preserve">стороны контракта обязаны уменьшить цену контракта ис</w:t>
      </w:r>
      <w:r>
        <w:rPr>
          <w:rFonts w:eastAsia="Times New Roman"/>
          <w:iCs/>
          <w:szCs w:val="24"/>
          <w:lang w:eastAsia="ru-RU"/>
        </w:rPr>
        <w:t xml:space="preserve">х</w:t>
      </w:r>
      <w:r>
        <w:rPr>
          <w:rFonts w:eastAsia="Times New Roman"/>
          <w:iCs/>
          <w:szCs w:val="24"/>
          <w:lang w:eastAsia="ru-RU"/>
        </w:rPr>
        <w:t xml:space="preserve">о</w:t>
      </w:r>
      <w:r>
        <w:rPr>
          <w:rFonts w:eastAsia="Times New Roman"/>
          <w:iCs/>
          <w:szCs w:val="24"/>
          <w:lang w:eastAsia="ru-RU"/>
        </w:rPr>
        <w:t xml:space="preserve">дя из ц</w:t>
      </w:r>
      <w:r>
        <w:rPr>
          <w:rFonts w:eastAsia="Times New Roman"/>
          <w:iCs/>
          <w:szCs w:val="24"/>
          <w:lang w:eastAsia="ru-RU"/>
        </w:rPr>
        <w:t xml:space="preserve">ены едини</w:t>
      </w:r>
      <w:r>
        <w:rPr>
          <w:rFonts w:eastAsia="Times New Roman"/>
          <w:iCs/>
          <w:szCs w:val="24"/>
          <w:lang w:eastAsia="ru-RU"/>
        </w:rPr>
        <w:t xml:space="preserve">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.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Цена единицы дополнительно поставляемого товара или цена единицы товара при уменьшении предус</w:t>
      </w:r>
      <w:r>
        <w:rPr>
          <w:iCs/>
          <w:szCs w:val="24"/>
          <w:lang w:eastAsia="ru-RU"/>
        </w:rPr>
        <w:t xml:space="preserve">мотренного</w:t>
      </w:r>
      <w:r>
        <w:rPr>
          <w:iCs/>
          <w:szCs w:val="24"/>
          <w:lang w:eastAsia="ru-RU"/>
        </w:rPr>
        <w:t xml:space="preserve"> контрактом количества поставляемого товара должна определяться как частное от деления первоначальной цены контракта на пред</w:t>
      </w:r>
      <w:r>
        <w:rPr>
          <w:iCs/>
          <w:szCs w:val="24"/>
          <w:lang w:eastAsia="ru-RU"/>
        </w:rPr>
        <w:t xml:space="preserve">у</w:t>
      </w:r>
      <w:r>
        <w:rPr>
          <w:iCs/>
          <w:szCs w:val="24"/>
          <w:lang w:eastAsia="ru-RU"/>
        </w:rPr>
        <w:t xml:space="preserve">с</w:t>
      </w:r>
      <w:r>
        <w:rPr>
          <w:iCs/>
          <w:szCs w:val="24"/>
          <w:lang w:eastAsia="ru-RU"/>
        </w:rPr>
        <w:t xml:space="preserve">мотренн</w:t>
      </w:r>
      <w:r>
        <w:rPr>
          <w:iCs/>
          <w:szCs w:val="24"/>
          <w:lang w:eastAsia="ru-RU"/>
        </w:rPr>
        <w:t xml:space="preserve">ое в кон</w:t>
      </w:r>
      <w:r>
        <w:rPr>
          <w:iCs/>
          <w:szCs w:val="24"/>
          <w:lang w:eastAsia="ru-RU"/>
        </w:rPr>
        <w:t xml:space="preserve">тракте количество такого товара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924"/>
        <w:pBdr/>
        <w:spacing/>
        <w:ind w:firstLine="426"/>
        <w:rPr>
          <w:szCs w:val="24"/>
          <w:lang w:eastAsia="ru-RU"/>
        </w:rPr>
      </w:pPr>
      <w:r>
        <w:t xml:space="preserve">- по соглашению Сторон допускается изменение существенных условий Контра</w:t>
      </w:r>
      <w:r>
        <w:t xml:space="preserve">кта, если </w:t>
      </w:r>
      <w:r>
        <w:t xml:space="preserve">при исполнении Контракта возникли независящие от Сторон обстоятельства, влекущие невозможность его исполнения. Предусмотренн</w:t>
      </w:r>
      <w:r>
        <w:t xml:space="preserve">о</w:t>
      </w:r>
      <w:r>
        <w:t xml:space="preserve">е</w:t>
      </w:r>
      <w:r>
        <w:t xml:space="preserve"> настоя</w:t>
      </w:r>
      <w:r>
        <w:t xml:space="preserve">щим пункт</w:t>
      </w:r>
      <w:r>
        <w:t xml:space="preserve">ом изменение осуществляется с соблюдением положений </w:t>
      </w:r>
      <w:r>
        <w:fldChar w:fldCharType="begin"/>
      </w:r>
      <w:r>
        <w:instrText xml:space="preserve"> HYPERLINK "https://login.consultant.ru/link/?req=d</w:instrText>
      </w:r>
      <w:r>
        <w:instrText xml:space="preserve">oc&amp;demo=2&amp;</w:instrText>
      </w:r>
      <w:r>
        <w:instrText xml:space="preserve">base=LAW&amp;n=411149&amp;dst=2987&amp;field=134&amp;date=14.03.2022" </w:instrText>
      </w:r>
      <w:r>
        <w:fldChar w:fldCharType="separate"/>
      </w:r>
      <w:r>
        <w:t xml:space="preserve">частей 1.3</w:t>
      </w:r>
      <w:r>
        <w:fldChar w:fldCharType="end"/>
      </w:r>
      <w:r>
        <w:t xml:space="preserve"> - </w:t>
      </w:r>
      <w:r>
        <w:fldChar w:fldCharType="begin"/>
      </w:r>
      <w:r>
        <w:instrText xml:space="preserve"> HYPERLINK "https://login.consultant.ru/link/?req=doc&amp;</w:instrText>
      </w:r>
      <w:r>
        <w:instrText xml:space="preserve">d</w:instrText>
      </w:r>
      <w:r>
        <w:instrText xml:space="preserve">emo=2&amp;ba</w:instrText>
      </w:r>
      <w:r>
        <w:instrText xml:space="preserve">se=LAW&amp;n=411149&amp;dst=2994&amp;field=134&amp;date=14.03.2022" </w:instrText>
      </w:r>
      <w:r>
        <w:fldChar w:fldCharType="separate"/>
      </w:r>
      <w:r>
        <w:t xml:space="preserve">1.6 статьи 95</w:t>
      </w:r>
      <w:r>
        <w:fldChar w:fldCharType="end"/>
      </w:r>
      <w:r>
        <w:t xml:space="preserve"> Федерального закона от 05.04.2013 № 44-ФЗ (то</w:t>
      </w:r>
      <w:r>
        <w:t xml:space="preserve"> есть в пр</w:t>
      </w:r>
      <w:r>
        <w:t xml:space="preserve">еделах доведенных в соответствии с бюджетным законодательством Российской Федерации лимитов бюджетных обязательств на срок и</w:t>
      </w:r>
      <w:r>
        <w:t xml:space="preserve">с</w:t>
      </w:r>
      <w:r>
        <w:t xml:space="preserve">п</w:t>
      </w:r>
      <w:r>
        <w:t xml:space="preserve">олнения</w:t>
      </w:r>
      <w:r>
        <w:t xml:space="preserve"> контракт</w:t>
      </w:r>
      <w:r>
        <w:t xml:space="preserve">а) на основании решения Правительства Санкт-Петербурга.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  <w:lang w:eastAsia="ru-RU"/>
        </w:rPr>
        <w:t xml:space="preserve">В</w:t>
      </w:r>
      <w:r>
        <w:rPr>
          <w:szCs w:val="24"/>
          <w:lang w:eastAsia="ru-RU"/>
        </w:rPr>
        <w:t xml:space="preserve"> случае неисполнения или ненадлежащего исполне</w:t>
      </w:r>
      <w:r>
        <w:rPr>
          <w:szCs w:val="24"/>
          <w:lang w:eastAsia="ru-RU"/>
        </w:rPr>
        <w:t xml:space="preserve">ния настоя</w:t>
      </w:r>
      <w:r>
        <w:rPr>
          <w:szCs w:val="24"/>
          <w:lang w:eastAsia="ru-RU"/>
        </w:rPr>
        <w:t xml:space="preserve">щего </w:t>
      </w:r>
      <w:r>
        <w:rPr>
          <w:szCs w:val="24"/>
          <w:lang w:eastAsia="ru-RU"/>
        </w:rPr>
        <w:t xml:space="preserve">Контракта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Поставщиком </w:t>
      </w:r>
      <w:r>
        <w:t xml:space="preserve">Заказчик вправе удержать сумму неустоек из суммы, подлежащей оплате Поставщику</w:t>
      </w:r>
      <w:r>
        <w:rPr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szCs w:val="24"/>
          <w:lang w:eastAsia="ru-RU"/>
        </w:rPr>
      </w:pPr>
      <w:r>
        <w:t xml:space="preserve">Финансирование п</w:t>
      </w:r>
      <w:r>
        <w:t xml:space="preserve">о</w:t>
      </w:r>
      <w:r>
        <w:t xml:space="preserve"> </w:t>
      </w:r>
      <w:r>
        <w:t xml:space="preserve">настоящ</w:t>
      </w:r>
      <w:r>
        <w:t xml:space="preserve">ему кон</w:t>
      </w:r>
      <w:r>
        <w:t xml:space="preserve">тракту осуществляется за</w:t>
      </w:r>
      <w:r>
        <w:t xml:space="preserve"> счет</w:t>
      </w:r>
      <w:r>
        <w:t xml:space="preserve"> </w:t>
      </w:r>
      <w:r>
        <w:t xml:space="preserve">внебюджетных средств.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i/>
          <w:szCs w:val="24"/>
          <w:lang w:eastAsia="ru-RU"/>
        </w:rPr>
      </w:pPr>
      <w:r>
        <w:t xml:space="preserve">Сумма, </w:t>
      </w:r>
      <w:r>
        <w:t xml:space="preserve">подлежа</w:t>
      </w:r>
      <w:r>
        <w:t xml:space="preserve">щей</w:t>
      </w:r>
      <w:r>
        <w:t xml:space="preserve"> уплате заказчиком юридическому лицу или физическому лицу, в том числе зарегистрированному в качестве индивидуального предпр</w:t>
      </w:r>
      <w:r>
        <w:t xml:space="preserve">и</w:t>
      </w:r>
      <w:r>
        <w:t xml:space="preserve">н</w:t>
      </w:r>
      <w:r>
        <w:t xml:space="preserve">имателя</w:t>
      </w:r>
      <w:r>
        <w:t xml:space="preserve">, уменьша</w:t>
      </w:r>
      <w:r>
        <w:t xml:space="preserve">ется на размер налогов, сборов и иных обязательных платежей в бюджеты бюджетной системы Российской Федер</w:t>
      </w:r>
      <w:r>
        <w:t xml:space="preserve">ации, связ</w:t>
      </w:r>
      <w:r>
        <w:t xml:space="preserve">анных с оплатой контракта, если в соответствии с законодательством Российской Федерации о налогах и сборах такие налоги, сбо</w:t>
      </w:r>
      <w:r>
        <w:t xml:space="preserve">р</w:t>
      </w:r>
      <w:r>
        <w:t xml:space="preserve">ы</w:t>
      </w:r>
      <w:r>
        <w:t xml:space="preserve"> и иные</w:t>
      </w:r>
      <w:r>
        <w:t xml:space="preserve"> обязател</w:t>
      </w:r>
      <w:r>
        <w:t xml:space="preserve">ьные платежи подлежат уплате в бюджеты бюджетной системы Российской Федерации заказчиком.</w:t>
      </w:r>
      <w:r>
        <w:rPr>
          <w:rFonts w:eastAsia="Times New Roman"/>
          <w:i/>
          <w:szCs w:val="24"/>
          <w:lang w:eastAsia="ru-RU"/>
        </w:rPr>
      </w:r>
      <w:r>
        <w:rPr>
          <w:rFonts w:eastAsia="Times New Roman"/>
          <w:i/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3. Условия пос</w:t>
      </w:r>
      <w:r>
        <w:rPr>
          <w:b/>
          <w:bCs/>
          <w:caps/>
          <w:szCs w:val="24"/>
          <w:lang w:eastAsia="ru-RU"/>
        </w:rPr>
        <w:t xml:space="preserve">тавки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24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</w:t>
      </w:r>
      <w:r>
        <w:rPr>
          <w:rFonts w:eastAsia="Times New Roman"/>
          <w:szCs w:val="24"/>
          <w:lang w:eastAsia="ru-RU"/>
        </w:rPr>
        <w:t xml:space="preserve">авщик осуществляет поставку в соответствии с </w:t>
      </w:r>
      <w:r>
        <w:rPr>
          <w:rFonts w:eastAsia="Times New Roman"/>
          <w:szCs w:val="24"/>
          <w:lang w:eastAsia="ru-RU"/>
        </w:rPr>
        <w:t xml:space="preserve">условиями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своими силами и средствами осуществля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 достав</w:t>
      </w:r>
      <w:r>
        <w:rPr>
          <w:rFonts w:eastAsia="Times New Roman"/>
          <w:szCs w:val="24"/>
          <w:lang w:eastAsia="ru-RU"/>
        </w:rPr>
        <w:t xml:space="preserve">ку, погру</w:t>
      </w:r>
      <w:r>
        <w:rPr>
          <w:rFonts w:eastAsia="Times New Roman"/>
          <w:szCs w:val="24"/>
          <w:lang w:eastAsia="ru-RU"/>
        </w:rPr>
        <w:t xml:space="preserve">зку-отгрузку, </w:t>
      </w:r>
      <w:r>
        <w:rPr>
          <w:rFonts w:eastAsia="Times New Roman"/>
          <w:iCs/>
          <w:szCs w:val="24"/>
          <w:lang w:eastAsia="ru-RU"/>
        </w:rPr>
        <w:t xml:space="preserve">подъем на этаж Товара, до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места</w:t>
      </w:r>
      <w:r>
        <w:rPr>
          <w:rFonts w:eastAsia="Times New Roman"/>
          <w:iCs/>
          <w:szCs w:val="24"/>
          <w:lang w:eastAsia="ru-RU"/>
        </w:rPr>
        <w:t xml:space="preserve"> указанного Заказчиком,</w:t>
      </w:r>
      <w:r>
        <w:rPr>
          <w:rFonts w:eastAsia="Times New Roman"/>
          <w:i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непосредственно по адресу: </w:t>
      </w:r>
      <w:r>
        <w:rPr>
          <w:rFonts w:eastAsia="Times New Roman"/>
          <w:szCs w:val="24"/>
          <w:lang w:eastAsia="ru-RU"/>
        </w:rPr>
        <w:t xml:space="preserve">197375, Санкт-Петербург, ул Вербная, д.11, лит. А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Доставка Товара подтверждается подписанием сторонами товарных накладных.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Право собстве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ости на</w:t>
      </w:r>
      <w:r>
        <w:rPr>
          <w:rFonts w:eastAsia="Times New Roman"/>
          <w:szCs w:val="24"/>
          <w:lang w:eastAsia="ru-RU"/>
        </w:rPr>
        <w:t xml:space="preserve"> Тов</w:t>
      </w:r>
      <w:r>
        <w:rPr>
          <w:rFonts w:eastAsia="Times New Roman"/>
          <w:szCs w:val="24"/>
          <w:lang w:eastAsia="ru-RU"/>
        </w:rPr>
        <w:t xml:space="preserve">ар переходит к Заказчику с момента подписания им Акта сдачи-приемки Товара, который подписывается по око</w:t>
      </w:r>
      <w:r>
        <w:rPr>
          <w:rFonts w:eastAsia="Times New Roman"/>
          <w:szCs w:val="24"/>
          <w:lang w:eastAsia="ru-RU"/>
        </w:rPr>
        <w:t xml:space="preserve">нча</w:t>
      </w:r>
      <w:r>
        <w:rPr>
          <w:rFonts w:eastAsia="Times New Roman"/>
          <w:szCs w:val="24"/>
          <w:lang w:eastAsia="ru-RU"/>
        </w:rPr>
        <w:t xml:space="preserve">нии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приемк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Погрузо-разгрузочные работы при доставке Товара осуществляется силами и средствами Поставщика.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Недопоставленный и/и</w:t>
      </w:r>
      <w:r>
        <w:rPr>
          <w:rFonts w:eastAsia="Times New Roman"/>
          <w:szCs w:val="24"/>
          <w:lang w:eastAsia="ru-RU"/>
        </w:rPr>
        <w:t xml:space="preserve">л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 постав</w:t>
      </w:r>
      <w:r>
        <w:rPr>
          <w:rFonts w:eastAsia="Times New Roman"/>
          <w:szCs w:val="24"/>
          <w:lang w:eastAsia="ru-RU"/>
        </w:rPr>
        <w:t xml:space="preserve">ленный с </w:t>
      </w:r>
      <w:r>
        <w:rPr>
          <w:rFonts w:eastAsia="Times New Roman"/>
          <w:szCs w:val="24"/>
          <w:lang w:eastAsia="ru-RU"/>
        </w:rPr>
        <w:t xml:space="preserve">нен</w:t>
      </w:r>
      <w:r>
        <w:rPr>
          <w:rFonts w:eastAsia="Times New Roman"/>
          <w:szCs w:val="24"/>
          <w:lang w:eastAsia="ru-RU"/>
        </w:rPr>
        <w:t xml:space="preserve">адлежащим качеством и/или в ненадлежащей комплектации Товар оформляется соответствующим Актом, подп</w:t>
      </w:r>
      <w:r>
        <w:rPr>
          <w:rFonts w:eastAsia="Times New Roman"/>
          <w:szCs w:val="24"/>
          <w:lang w:eastAsia="ru-RU"/>
        </w:rPr>
        <w:t xml:space="preserve">исанным ст</w:t>
      </w:r>
      <w:r>
        <w:rPr>
          <w:rFonts w:eastAsia="Times New Roman"/>
          <w:szCs w:val="24"/>
          <w:lang w:eastAsia="ru-RU"/>
        </w:rPr>
        <w:t xml:space="preserve">оронами либо составленным Заказчиком в одностороннем порядке при неприбытии Поставщика для подписания указанного Акта либо при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отказе П</w:t>
      </w:r>
      <w:r>
        <w:rPr>
          <w:rFonts w:eastAsia="Times New Roman"/>
          <w:szCs w:val="24"/>
          <w:lang w:eastAsia="ru-RU"/>
        </w:rPr>
        <w:t xml:space="preserve">оставщика</w:t>
      </w:r>
      <w:r>
        <w:rPr>
          <w:rFonts w:eastAsia="Times New Roman"/>
          <w:szCs w:val="24"/>
          <w:lang w:eastAsia="ru-RU"/>
        </w:rPr>
        <w:t xml:space="preserve"> от его подписания, с уведомлением Поставщика.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4. Права и обязанности сторон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24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</w:t>
      </w:r>
      <w:r>
        <w:rPr>
          <w:rFonts w:eastAsia="Times New Roman"/>
          <w:szCs w:val="24"/>
          <w:lang w:eastAsia="ru-RU"/>
        </w:rPr>
        <w:t xml:space="preserve">.1. В полн</w:t>
      </w:r>
      <w:r>
        <w:rPr>
          <w:rFonts w:eastAsia="Times New Roman"/>
          <w:szCs w:val="24"/>
          <w:lang w:eastAsia="ru-RU"/>
        </w:rPr>
        <w:t xml:space="preserve">ом объеме и в сроки, предусмотренные п. 1.2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ствующи</w:t>
      </w:r>
      <w:r>
        <w:rPr>
          <w:rFonts w:eastAsia="Times New Roman"/>
          <w:szCs w:val="24"/>
          <w:lang w:eastAsia="ru-RU"/>
        </w:rPr>
        <w:t xml:space="preserve">м приложе</w:t>
      </w:r>
      <w:r>
        <w:rPr>
          <w:rFonts w:eastAsia="Times New Roman"/>
          <w:szCs w:val="24"/>
          <w:lang w:eastAsia="ru-RU"/>
        </w:rPr>
        <w:t xml:space="preserve">нной 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спецификации.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4.1.2. При выявлении недопоставки Товара восполнить недопоставленное</w:t>
      </w:r>
      <w:r>
        <w:rPr>
          <w:rFonts w:eastAsia="Times New Roman"/>
          <w:szCs w:val="24"/>
          <w:lang w:eastAsia="ru-RU"/>
        </w:rPr>
        <w:t xml:space="preserve"> ко</w:t>
      </w:r>
      <w:r>
        <w:rPr>
          <w:rFonts w:eastAsia="Times New Roman"/>
          <w:szCs w:val="24"/>
          <w:lang w:eastAsia="ru-RU"/>
        </w:rPr>
        <w:t xml:space="preserve">лич</w:t>
      </w:r>
      <w:r>
        <w:rPr>
          <w:rFonts w:eastAsia="Times New Roman"/>
          <w:szCs w:val="24"/>
          <w:lang w:eastAsia="ru-RU"/>
        </w:rPr>
        <w:t xml:space="preserve">ество Т</w:t>
      </w:r>
      <w:r>
        <w:rPr>
          <w:rFonts w:eastAsia="Times New Roman"/>
          <w:szCs w:val="24"/>
          <w:lang w:eastAsia="ru-RU"/>
        </w:rPr>
        <w:t xml:space="preserve">овара в течение 3</w:t>
      </w:r>
      <w:r>
        <w:rPr>
          <w:rFonts w:eastAsia="Times New Roman"/>
          <w:szCs w:val="24"/>
          <w:lang w:eastAsia="ru-RU"/>
        </w:rPr>
        <w:t xml:space="preserve"> (трех) рабочих дней с момента подписания соответствующего Акта.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4.1.3. При выявлении поставки Товара ненадл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ж</w:t>
      </w:r>
      <w:r>
        <w:rPr>
          <w:rFonts w:eastAsia="Times New Roman"/>
          <w:szCs w:val="24"/>
          <w:lang w:eastAsia="ru-RU"/>
        </w:rPr>
        <w:t xml:space="preserve">ащего к</w:t>
      </w:r>
      <w:r>
        <w:rPr>
          <w:rFonts w:eastAsia="Times New Roman"/>
          <w:szCs w:val="24"/>
          <w:lang w:eastAsia="ru-RU"/>
        </w:rPr>
        <w:t xml:space="preserve">ачества з</w:t>
      </w:r>
      <w:r>
        <w:rPr>
          <w:rFonts w:eastAsia="Times New Roman"/>
          <w:szCs w:val="24"/>
          <w:lang w:eastAsia="ru-RU"/>
        </w:rPr>
        <w:t xml:space="preserve">аменить его на Товар надл</w:t>
      </w:r>
      <w:r>
        <w:rPr>
          <w:rFonts w:eastAsia="Times New Roman"/>
          <w:szCs w:val="24"/>
          <w:lang w:eastAsia="ru-RU"/>
        </w:rPr>
        <w:t xml:space="preserve">ежащего качества в течение 5 (пяти) рабочих дней со дня подписания Акта налич</w:t>
      </w:r>
      <w:r>
        <w:rPr>
          <w:rFonts w:eastAsia="Times New Roman"/>
          <w:szCs w:val="24"/>
          <w:lang w:eastAsia="ru-RU"/>
        </w:rPr>
        <w:t xml:space="preserve">ия дефекто</w:t>
      </w:r>
      <w:r>
        <w:rPr>
          <w:rFonts w:eastAsia="Times New Roman"/>
          <w:szCs w:val="24"/>
          <w:lang w:eastAsia="ru-RU"/>
        </w:rPr>
        <w:t xml:space="preserve">в.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>
        <w:rPr>
          <w:rFonts w:eastAsia="Times New Roman"/>
          <w:szCs w:val="24"/>
          <w:lang w:eastAsia="ru-RU"/>
        </w:rPr>
        <w:t xml:space="preserve">разделом</w:t>
      </w:r>
      <w:r>
        <w:rPr>
          <w:rFonts w:eastAsia="Times New Roman"/>
          <w:szCs w:val="24"/>
          <w:lang w:eastAsia="ru-RU"/>
        </w:rPr>
        <w:t xml:space="preserve"> 2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вправе, уведомив Поставщ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а, отка</w:t>
      </w:r>
      <w:r>
        <w:rPr>
          <w:rFonts w:eastAsia="Times New Roman"/>
          <w:szCs w:val="24"/>
          <w:lang w:eastAsia="ru-RU"/>
        </w:rPr>
        <w:t xml:space="preserve">заться от</w:t>
      </w:r>
      <w:r>
        <w:rPr>
          <w:rFonts w:eastAsia="Times New Roman"/>
          <w:szCs w:val="24"/>
          <w:lang w:eastAsia="ru-RU"/>
        </w:rPr>
        <w:t xml:space="preserve"> приемки Товара</w:t>
      </w:r>
      <w:r>
        <w:rPr>
          <w:rFonts w:eastAsia="Times New Roman"/>
          <w:szCs w:val="24"/>
          <w:lang w:eastAsia="ru-RU"/>
        </w:rPr>
        <w:t xml:space="preserve">, поставка которого просрочена по вине Поставщика, требовать исполнения обязательств По</w:t>
      </w:r>
      <w:r>
        <w:rPr>
          <w:rFonts w:eastAsia="Times New Roman"/>
          <w:szCs w:val="24"/>
          <w:lang w:eastAsia="ru-RU"/>
        </w:rPr>
        <w:t xml:space="preserve">ставщиком </w:t>
      </w:r>
      <w:r>
        <w:rPr>
          <w:rFonts w:eastAsia="Times New Roman"/>
          <w:szCs w:val="24"/>
          <w:lang w:eastAsia="ru-RU"/>
        </w:rPr>
        <w:t xml:space="preserve">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в полном объеме.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</w:t>
      </w:r>
      <w:r>
        <w:rPr>
          <w:szCs w:val="24"/>
          <w:lang w:eastAsia="ru-RU"/>
        </w:rPr>
        <w:t xml:space="preserve">о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настоящ</w:t>
      </w:r>
      <w:r>
        <w:rPr>
          <w:szCs w:val="24"/>
          <w:lang w:eastAsia="ru-RU"/>
        </w:rPr>
        <w:t xml:space="preserve">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в полном объеме.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5.</w:t>
      </w:r>
      <w:r>
        <w:rPr>
          <w:rFonts w:eastAsia="Times New Roman"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Качество Товара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Приемка Товара </w:t>
      </w:r>
      <w:r>
        <w:rPr>
          <w:rFonts w:eastAsia="Times New Roman"/>
          <w:szCs w:val="24"/>
          <w:lang w:eastAsia="ru-RU"/>
        </w:rPr>
        <w:t xml:space="preserve">на соответствие условиями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 наиме</w:t>
      </w:r>
      <w:r>
        <w:rPr>
          <w:rFonts w:eastAsia="Times New Roman"/>
          <w:szCs w:val="24"/>
          <w:lang w:eastAsia="ru-RU"/>
        </w:rPr>
        <w:t xml:space="preserve">нованию, </w:t>
      </w:r>
      <w:r>
        <w:rPr>
          <w:rFonts w:eastAsia="Times New Roman"/>
          <w:szCs w:val="24"/>
          <w:lang w:eastAsia="ru-RU"/>
        </w:rPr>
        <w:t xml:space="preserve">комплектности, качеству,</w:t>
      </w:r>
      <w:r>
        <w:rPr>
          <w:rFonts w:eastAsia="Times New Roman"/>
          <w:szCs w:val="24"/>
          <w:lang w:eastAsia="ru-RU"/>
        </w:rPr>
        <w:t xml:space="preserve"> количеству </w:t>
      </w:r>
      <w:r>
        <w:rPr>
          <w:rFonts w:eastAsia="Times New Roman"/>
          <w:szCs w:val="24"/>
          <w:lang w:eastAsia="ru-RU"/>
        </w:rPr>
        <w:t xml:space="preserve">и иным требованиям </w:t>
      </w:r>
      <w:r>
        <w:rPr>
          <w:rFonts w:eastAsia="Times New Roman"/>
          <w:szCs w:val="24"/>
          <w:lang w:eastAsia="ru-RU"/>
        </w:rPr>
        <w:t xml:space="preserve">осуществляется в строгом соответствии с требованием действующе</w:t>
      </w:r>
      <w:r>
        <w:rPr>
          <w:rFonts w:eastAsia="Times New Roman"/>
          <w:szCs w:val="24"/>
          <w:lang w:eastAsia="ru-RU"/>
        </w:rPr>
        <w:t xml:space="preserve">г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 гражда</w:t>
      </w:r>
      <w:r>
        <w:rPr>
          <w:rFonts w:eastAsia="Times New Roman"/>
          <w:szCs w:val="24"/>
          <w:lang w:eastAsia="ru-RU"/>
        </w:rPr>
        <w:t xml:space="preserve">нского за</w:t>
      </w:r>
      <w:r>
        <w:rPr>
          <w:rFonts w:eastAsia="Times New Roman"/>
          <w:szCs w:val="24"/>
          <w:lang w:eastAsia="ru-RU"/>
        </w:rPr>
        <w:t xml:space="preserve">конодательства РФ.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5.2. Поставщик гарантирует Заказчику соответствие качества поставляемого им Товара </w:t>
      </w:r>
      <w:r>
        <w:rPr>
          <w:rFonts w:eastAsia="Times New Roman"/>
          <w:szCs w:val="24"/>
          <w:lang w:eastAsia="ru-RU"/>
        </w:rPr>
        <w:t xml:space="preserve">функционал</w:t>
      </w:r>
      <w:r>
        <w:rPr>
          <w:rFonts w:eastAsia="Times New Roman"/>
          <w:szCs w:val="24"/>
          <w:lang w:eastAsia="ru-RU"/>
        </w:rPr>
        <w:t xml:space="preserve">ьным (потребительским свойствам) и </w:t>
      </w:r>
      <w:r>
        <w:rPr>
          <w:rFonts w:eastAsia="Times New Roman"/>
          <w:szCs w:val="24"/>
          <w:lang w:eastAsia="ru-RU"/>
        </w:rPr>
        <w:t xml:space="preserve">иным</w:t>
      </w:r>
      <w:r>
        <w:rPr>
          <w:rFonts w:eastAsia="Times New Roman"/>
          <w:szCs w:val="24"/>
          <w:lang w:eastAsia="ru-RU"/>
        </w:rPr>
        <w:t xml:space="preserve"> характеристикам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и условиям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Поставщи</w:t>
      </w:r>
      <w:r>
        <w:rPr>
          <w:rFonts w:eastAsia="Times New Roman"/>
          <w:szCs w:val="24"/>
          <w:lang w:eastAsia="ru-RU"/>
        </w:rPr>
        <w:t xml:space="preserve">к подтвер</w:t>
      </w:r>
      <w:r>
        <w:rPr>
          <w:rFonts w:eastAsia="Times New Roman"/>
          <w:szCs w:val="24"/>
          <w:lang w:eastAsia="ru-RU"/>
        </w:rPr>
        <w:t xml:space="preserve">ждает качество Товара соответствующими сертификатами качества и обязан предоставить указанные сертифик</w:t>
      </w:r>
      <w:r>
        <w:rPr>
          <w:rFonts w:eastAsia="Times New Roman"/>
          <w:szCs w:val="24"/>
          <w:lang w:eastAsia="ru-RU"/>
        </w:rPr>
        <w:t xml:space="preserve">аты в моме</w:t>
      </w:r>
      <w:r>
        <w:rPr>
          <w:rFonts w:eastAsia="Times New Roman"/>
          <w:szCs w:val="24"/>
          <w:lang w:eastAsia="ru-RU"/>
        </w:rPr>
        <w:t xml:space="preserve">нт поставки Товара</w:t>
      </w:r>
      <w:r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комплект поставки должны быть включены все непоименованные в специфи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ции, но</w:t>
      </w:r>
      <w:r>
        <w:rPr>
          <w:rFonts w:eastAsia="Times New Roman"/>
          <w:szCs w:val="24"/>
          <w:lang w:eastAsia="ru-RU"/>
        </w:rPr>
        <w:t xml:space="preserve"> необходи</w:t>
      </w:r>
      <w:r>
        <w:rPr>
          <w:rFonts w:eastAsia="Times New Roman"/>
          <w:szCs w:val="24"/>
          <w:lang w:eastAsia="ru-RU"/>
        </w:rPr>
        <w:t xml:space="preserve">мые детали, а также комплект эксплуатационных докуме</w:t>
      </w:r>
      <w:r>
        <w:rPr>
          <w:rFonts w:eastAsia="Times New Roman"/>
          <w:szCs w:val="24"/>
          <w:lang w:eastAsia="ru-RU"/>
        </w:rPr>
        <w:t xml:space="preserve">нтов (руководство по эксплуатации, гарантийный тал</w:t>
      </w:r>
      <w:r>
        <w:rPr>
          <w:rFonts w:eastAsia="Times New Roman"/>
          <w:szCs w:val="24"/>
          <w:lang w:eastAsia="ru-RU"/>
        </w:rPr>
        <w:t xml:space="preserve">он) на рус</w:t>
      </w:r>
      <w:r>
        <w:rPr>
          <w:rFonts w:eastAsia="Times New Roman"/>
          <w:szCs w:val="24"/>
          <w:lang w:eastAsia="ru-RU"/>
        </w:rPr>
        <w:t xml:space="preserve">ском языке.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5.3. Гарантийный срок на поставляемый товар – </w:t>
      </w:r>
      <w:r>
        <w:rPr>
          <w:rFonts w:eastAsia="Times New Roman"/>
          <w:color w:val="000000"/>
          <w:szCs w:val="24"/>
          <w:lang w:eastAsia="ru-RU"/>
        </w:rPr>
        <w:t xml:space="preserve">2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 месяц</w:t>
      </w:r>
      <w:r>
        <w:rPr>
          <w:rFonts w:eastAsia="Times New Roman"/>
          <w:color w:val="000000"/>
          <w:szCs w:val="24"/>
          <w:lang w:eastAsia="ru-RU"/>
        </w:rPr>
        <w:t xml:space="preserve">а</w:t>
      </w:r>
      <w:r>
        <w:rPr>
          <w:rFonts w:eastAsia="Times New Roman"/>
          <w:color w:val="000000"/>
          <w:szCs w:val="24"/>
          <w:lang w:eastAsia="ru-RU"/>
        </w:rPr>
        <w:t xml:space="preserve"> с</w:t>
      </w:r>
      <w:r>
        <w:rPr>
          <w:rFonts w:eastAsia="Times New Roman"/>
          <w:color w:val="000000"/>
          <w:szCs w:val="24"/>
          <w:lang w:eastAsia="ru-RU"/>
        </w:rPr>
        <w:t xml:space="preserve">о дня подписания Сторонами Акта сдачи-приемки </w:t>
      </w:r>
      <w:r>
        <w:rPr>
          <w:rFonts w:eastAsia="Times New Roman"/>
          <w:color w:val="000000"/>
          <w:szCs w:val="24"/>
          <w:lang w:eastAsia="ru-RU"/>
        </w:rPr>
        <w:t xml:space="preserve">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6. </w:t>
      </w:r>
      <w:r>
        <w:rPr>
          <w:rFonts w:eastAsia="Times New Roman"/>
          <w:b/>
          <w:caps/>
          <w:szCs w:val="24"/>
          <w:lang w:eastAsia="ru-RU"/>
        </w:rPr>
        <w:t xml:space="preserve">С</w:t>
      </w:r>
      <w:r>
        <w:rPr>
          <w:rFonts w:eastAsia="Times New Roman"/>
          <w:b/>
          <w:caps/>
          <w:szCs w:val="24"/>
          <w:lang w:eastAsia="ru-RU"/>
        </w:rPr>
        <w:t xml:space="preserve">д</w:t>
      </w:r>
      <w:r>
        <w:rPr>
          <w:rFonts w:eastAsia="Times New Roman"/>
          <w:b/>
          <w:caps/>
          <w:szCs w:val="24"/>
          <w:lang w:eastAsia="ru-RU"/>
        </w:rPr>
        <w:t xml:space="preserve">ача-при</w:t>
      </w:r>
      <w:r>
        <w:rPr>
          <w:rFonts w:eastAsia="Times New Roman"/>
          <w:b/>
          <w:caps/>
          <w:szCs w:val="24"/>
          <w:lang w:eastAsia="ru-RU"/>
        </w:rPr>
        <w:t xml:space="preserve">емка Това</w:t>
      </w:r>
      <w:r>
        <w:rPr>
          <w:rFonts w:eastAsia="Times New Roman"/>
          <w:b/>
          <w:caps/>
          <w:szCs w:val="24"/>
          <w:lang w:eastAsia="ru-RU"/>
        </w:rPr>
        <w:t xml:space="preserve">ра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i/>
          <w:szCs w:val="24"/>
          <w:lang w:eastAsia="ru-RU"/>
        </w:rPr>
        <w:t xml:space="preserve">6.1.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в трансп</w:t>
      </w:r>
      <w:r>
        <w:rPr>
          <w:rFonts w:eastAsia="Times New Roman"/>
          <w:szCs w:val="24"/>
          <w:lang w:eastAsia="ru-RU"/>
        </w:rPr>
        <w:t xml:space="preserve">ортных и сопроводительных документах по: наименованию, </w:t>
      </w:r>
      <w:r>
        <w:rPr>
          <w:rFonts w:eastAsia="Times New Roman"/>
          <w:szCs w:val="24"/>
          <w:lang w:eastAsia="ru-RU"/>
        </w:rPr>
        <w:t xml:space="preserve">ассортименту, комплектности,</w:t>
      </w:r>
      <w:r>
        <w:rPr>
          <w:rFonts w:eastAsia="Times New Roman"/>
          <w:szCs w:val="24"/>
          <w:lang w:eastAsia="ru-RU"/>
        </w:rPr>
        <w:t xml:space="preserve"> количеству, качеству, требованиям к маркир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в</w:t>
      </w:r>
      <w:r>
        <w:rPr>
          <w:rFonts w:eastAsia="Times New Roman"/>
          <w:szCs w:val="24"/>
          <w:lang w:eastAsia="ru-RU"/>
        </w:rPr>
        <w:t xml:space="preserve">ке, тар</w:t>
      </w:r>
      <w:r>
        <w:rPr>
          <w:rFonts w:eastAsia="Times New Roman"/>
          <w:szCs w:val="24"/>
          <w:lang w:eastAsia="ru-RU"/>
        </w:rPr>
        <w:t xml:space="preserve">е и упако</w:t>
      </w:r>
      <w:r>
        <w:rPr>
          <w:rFonts w:eastAsia="Times New Roman"/>
          <w:szCs w:val="24"/>
          <w:lang w:eastAsia="ru-RU"/>
        </w:rPr>
        <w:t xml:space="preserve">вке.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6.2. </w:t>
      </w:r>
      <w:r>
        <w:rPr>
          <w:rFonts w:eastAsia="Times New Roman"/>
          <w:szCs w:val="24"/>
          <w:lang w:eastAsia="ru-RU"/>
        </w:rPr>
        <w:t xml:space="preserve">В день доставки Товара Заказчик</w:t>
      </w:r>
      <w:r>
        <w:rPr>
          <w:rFonts w:eastAsia="Times New Roman"/>
          <w:szCs w:val="24"/>
          <w:lang w:eastAsia="ru-RU"/>
        </w:rPr>
        <w:t xml:space="preserve"> осуществляет приемку Товара по количеству упаковок Товара, к</w:t>
      </w:r>
      <w:r>
        <w:rPr>
          <w:rFonts w:eastAsia="Times New Roman"/>
          <w:szCs w:val="24"/>
          <w:lang w:eastAsia="ru-RU"/>
        </w:rPr>
        <w:t xml:space="preserve">омплекту, </w:t>
      </w:r>
      <w:r>
        <w:rPr>
          <w:rFonts w:eastAsia="Times New Roman"/>
          <w:szCs w:val="24"/>
          <w:lang w:eastAsia="ru-RU"/>
        </w:rPr>
        <w:t xml:space="preserve">явным видимым поврежде</w:t>
      </w:r>
      <w:r>
        <w:rPr>
          <w:rFonts w:eastAsia="Times New Roman"/>
          <w:szCs w:val="24"/>
          <w:lang w:eastAsia="ru-RU"/>
        </w:rPr>
        <w:t xml:space="preserve">ниям упаковки и качеству Товара.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Товар на период проведения </w:t>
      </w:r>
      <w:r>
        <w:rPr>
          <w:rFonts w:eastAsia="Times New Roman"/>
          <w:szCs w:val="24"/>
          <w:lang w:eastAsia="ru-RU"/>
        </w:rPr>
        <w:t xml:space="preserve">сдачи-приемки</w:t>
      </w:r>
      <w:r>
        <w:rPr>
          <w:rFonts w:eastAsia="Times New Roman"/>
          <w:szCs w:val="24"/>
          <w:lang w:eastAsia="ru-RU"/>
        </w:rPr>
        <w:t xml:space="preserve"> находится у Заказчика</w:t>
      </w:r>
      <w:r>
        <w:rPr>
          <w:rFonts w:eastAsia="Times New Roman"/>
          <w:szCs w:val="24"/>
          <w:lang w:eastAsia="ru-RU"/>
        </w:rPr>
        <w:t xml:space="preserve"> на ответ</w:t>
      </w:r>
      <w:r>
        <w:rPr>
          <w:rFonts w:eastAsia="Times New Roman"/>
          <w:szCs w:val="24"/>
          <w:lang w:eastAsia="ru-RU"/>
        </w:rPr>
        <w:t xml:space="preserve">с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венном </w:t>
      </w:r>
      <w:r>
        <w:rPr>
          <w:rFonts w:eastAsia="Times New Roman"/>
          <w:szCs w:val="24"/>
          <w:lang w:eastAsia="ru-RU"/>
        </w:rPr>
        <w:t xml:space="preserve">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6.3. </w:t>
      </w:r>
      <w:r>
        <w:rPr>
          <w:rFonts w:eastAsia="Times New Roman"/>
          <w:szCs w:val="24"/>
          <w:lang w:eastAsia="ru-RU"/>
        </w:rPr>
        <w:t xml:space="preserve">Заказчик имеет право частично принять поставленный Товар с отражением информации о расхождениях </w:t>
      </w:r>
      <w:r>
        <w:rPr>
          <w:rFonts w:eastAsia="Times New Roman"/>
          <w:szCs w:val="24"/>
          <w:lang w:eastAsia="ru-RU"/>
        </w:rPr>
        <w:t xml:space="preserve">в приемке </w:t>
      </w:r>
      <w:r>
        <w:rPr>
          <w:rFonts w:eastAsia="Times New Roman"/>
          <w:szCs w:val="24"/>
          <w:lang w:eastAsia="ru-RU"/>
        </w:rPr>
        <w:t xml:space="preserve">в соответствии с условиями настоящего Контракта и фактически принятом Товаре в документе о пр</w:t>
      </w:r>
      <w:r>
        <w:rPr>
          <w:rFonts w:eastAsia="Times New Roman"/>
          <w:szCs w:val="24"/>
          <w:lang w:eastAsia="ru-RU"/>
        </w:rPr>
        <w:t xml:space="preserve">иемке.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6.4. </w:t>
      </w:r>
      <w:r>
        <w:rPr>
          <w:rFonts w:eastAsia="Times New Roman"/>
          <w:szCs w:val="24"/>
          <w:lang w:eastAsia="ru-RU"/>
        </w:rPr>
        <w:t xml:space="preserve">При приемке Товара За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зчик пр</w:t>
      </w:r>
      <w:r>
        <w:rPr>
          <w:rFonts w:eastAsia="Times New Roman"/>
          <w:szCs w:val="24"/>
          <w:lang w:eastAsia="ru-RU"/>
        </w:rPr>
        <w:t xml:space="preserve">оводит эк</w:t>
      </w:r>
      <w:r>
        <w:rPr>
          <w:rFonts w:eastAsia="Times New Roman"/>
          <w:szCs w:val="24"/>
          <w:lang w:eastAsia="ru-RU"/>
        </w:rPr>
        <w:t xml:space="preserve">спе</w:t>
      </w:r>
      <w:r>
        <w:rPr>
          <w:rFonts w:eastAsia="Times New Roman"/>
          <w:szCs w:val="24"/>
          <w:lang w:eastAsia="ru-RU"/>
        </w:rPr>
        <w:t xml:space="preserve">ртизу поставленного Товара на соответствие условиям Контракта. Экспертиза проводится Заказчиком сво</w:t>
      </w:r>
      <w:r>
        <w:rPr>
          <w:rFonts w:eastAsia="Times New Roman"/>
          <w:szCs w:val="24"/>
          <w:lang w:eastAsia="ru-RU"/>
        </w:rPr>
        <w:t xml:space="preserve">ими силами</w:t>
      </w:r>
      <w:r>
        <w:rPr>
          <w:rFonts w:eastAsia="Times New Roman"/>
          <w:szCs w:val="24"/>
          <w:lang w:eastAsia="ru-RU"/>
        </w:rPr>
        <w:t xml:space="preserve"> за свой счет или к проведению экспертизы могут быть привлечены эксперты или экспертные организации. Приемка Товара по акту сд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ч</w:t>
      </w:r>
      <w:r>
        <w:rPr>
          <w:rFonts w:eastAsia="Times New Roman"/>
          <w:szCs w:val="24"/>
          <w:lang w:eastAsia="ru-RU"/>
        </w:rPr>
        <w:t xml:space="preserve">и-прием</w:t>
      </w:r>
      <w:r>
        <w:rPr>
          <w:rFonts w:eastAsia="Times New Roman"/>
          <w:szCs w:val="24"/>
          <w:lang w:eastAsia="ru-RU"/>
        </w:rPr>
        <w:t xml:space="preserve">ки свидет</w:t>
      </w:r>
      <w:r>
        <w:rPr>
          <w:rFonts w:eastAsia="Times New Roman"/>
          <w:szCs w:val="24"/>
          <w:lang w:eastAsia="ru-RU"/>
        </w:rPr>
        <w:t xml:space="preserve">ельствует о проведении Заказчиком экспертизы своими силами и не требует составления отдельного докумен</w:t>
      </w:r>
      <w:r>
        <w:rPr>
          <w:rFonts w:eastAsia="Times New Roman"/>
          <w:szCs w:val="24"/>
          <w:lang w:eastAsia="ru-RU"/>
        </w:rPr>
        <w:t xml:space="preserve">та по резу</w:t>
      </w:r>
      <w:r>
        <w:rPr>
          <w:rFonts w:eastAsia="Times New Roman"/>
          <w:szCs w:val="24"/>
          <w:lang w:eastAsia="ru-RU"/>
        </w:rPr>
        <w:t xml:space="preserve">льтатам экспертизы.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6.5.</w:t>
      </w:r>
      <w:r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Акт сдачи-приемки.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Товарная накладная подписыва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ся в де</w:t>
      </w:r>
      <w:r>
        <w:rPr>
          <w:rFonts w:eastAsia="Times New Roman"/>
          <w:szCs w:val="24"/>
          <w:lang w:eastAsia="ru-RU"/>
        </w:rPr>
        <w:t xml:space="preserve">нь достав</w:t>
      </w:r>
      <w:r>
        <w:rPr>
          <w:rFonts w:eastAsia="Times New Roman"/>
          <w:szCs w:val="24"/>
          <w:lang w:eastAsia="ru-RU"/>
        </w:rPr>
        <w:t xml:space="preserve">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Акт сдачи-приемки подписывается по окончании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i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 xml:space="preserve">но не ранее устранения всех не</w:t>
      </w:r>
      <w:r>
        <w:rPr>
          <w:rFonts w:eastAsia="Times New Roman"/>
          <w:szCs w:val="24"/>
          <w:lang w:eastAsia="ru-RU"/>
        </w:rPr>
        <w:t xml:space="preserve">достатков.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6.6. </w:t>
      </w:r>
      <w:r>
        <w:rPr>
          <w:rFonts w:eastAsia="Times New Roman"/>
          <w:szCs w:val="24"/>
          <w:lang w:eastAsia="ru-RU"/>
        </w:rPr>
        <w:t xml:space="preserve">Акт сдачи приемки подписывается Сторонами в следующем порядке: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вместе с Товаром передает Заказчику для подписа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я акт с</w:t>
      </w:r>
      <w:r>
        <w:rPr>
          <w:rFonts w:eastAsia="Times New Roman"/>
          <w:szCs w:val="24"/>
          <w:lang w:eastAsia="ru-RU"/>
        </w:rPr>
        <w:t xml:space="preserve">дачи-прие</w:t>
      </w:r>
      <w:r>
        <w:rPr>
          <w:rFonts w:eastAsia="Times New Roman"/>
          <w:szCs w:val="24"/>
          <w:lang w:eastAsia="ru-RU"/>
        </w:rPr>
        <w:t xml:space="preserve">мки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обязан в течение 3 рабочих дней после получения акта сдачи-приемки товара от Пост</w:t>
      </w:r>
      <w:r>
        <w:rPr>
          <w:rFonts w:eastAsia="Times New Roman"/>
          <w:szCs w:val="24"/>
          <w:lang w:eastAsia="ru-RU"/>
        </w:rPr>
        <w:t xml:space="preserve">авщика при</w:t>
      </w:r>
      <w:r>
        <w:rPr>
          <w:rFonts w:eastAsia="Times New Roman"/>
          <w:szCs w:val="24"/>
          <w:lang w:eastAsia="ru-RU"/>
        </w:rPr>
        <w:t xml:space="preserve"> отсутствии претензий подписать такой акт либо направить Поставщику мотивированный отказ от его подписания.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случае выявления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нарушени</w:t>
      </w:r>
      <w:r>
        <w:rPr>
          <w:rFonts w:eastAsia="Times New Roman"/>
          <w:szCs w:val="24"/>
          <w:lang w:eastAsia="ru-RU"/>
        </w:rPr>
        <w:t xml:space="preserve">й Стороны</w:t>
      </w:r>
      <w:r>
        <w:rPr>
          <w:rFonts w:eastAsia="Times New Roman"/>
          <w:szCs w:val="24"/>
          <w:lang w:eastAsia="ru-RU"/>
        </w:rPr>
        <w:t xml:space="preserve"> незамедлительно составляют об этом соответствующий акт, в котором указывается перечень нарушений и ср</w:t>
      </w:r>
      <w:r>
        <w:rPr>
          <w:rFonts w:eastAsia="Times New Roman"/>
          <w:szCs w:val="24"/>
          <w:lang w:eastAsia="ru-RU"/>
        </w:rPr>
        <w:t xml:space="preserve">оки их уст</w:t>
      </w:r>
      <w:r>
        <w:rPr>
          <w:rFonts w:eastAsia="Times New Roman"/>
          <w:szCs w:val="24"/>
          <w:lang w:eastAsia="ru-RU"/>
        </w:rPr>
        <w:t xml:space="preserve">ранения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6.7. </w:t>
      </w:r>
      <w:r>
        <w:rPr>
          <w:rFonts w:eastAsia="Times New Roman"/>
          <w:szCs w:val="24"/>
          <w:lang w:eastAsia="ru-RU"/>
        </w:rPr>
        <w:t xml:space="preserve">Акт сдачи-приемки Товара подписывается не ранее устранения всех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нарушени</w:t>
      </w:r>
      <w:r>
        <w:rPr>
          <w:rFonts w:eastAsia="Times New Roman"/>
          <w:szCs w:val="24"/>
          <w:lang w:eastAsia="ru-RU"/>
        </w:rPr>
        <w:t xml:space="preserve">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6.8. </w:t>
      </w:r>
      <w:r>
        <w:rPr>
          <w:rFonts w:eastAsia="Times New Roman"/>
          <w:szCs w:val="24"/>
          <w:lang w:eastAsia="ru-RU"/>
        </w:rPr>
        <w:t xml:space="preserve">Датой поставки считается дата, указанная в акте сдачи-приемки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6.9. </w:t>
      </w:r>
      <w:r>
        <w:rPr>
          <w:rFonts w:eastAsia="Times New Roman"/>
          <w:szCs w:val="24"/>
          <w:lang w:eastAsia="ru-RU"/>
        </w:rPr>
        <w:t xml:space="preserve">Внесение каких-либо изменени</w:t>
      </w:r>
      <w:r>
        <w:rPr>
          <w:rFonts w:eastAsia="Times New Roman"/>
          <w:szCs w:val="24"/>
          <w:lang w:eastAsia="ru-RU"/>
        </w:rPr>
        <w:t xml:space="preserve">й в текст </w:t>
      </w:r>
      <w:r>
        <w:rPr>
          <w:rFonts w:eastAsia="Times New Roman"/>
          <w:szCs w:val="24"/>
          <w:lang w:eastAsia="ru-RU"/>
        </w:rPr>
        <w:t xml:space="preserve">товарной накладной и 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кт сдачи-приемки после их подписания в одностороннем порядке не допускается. Внесение любых исправлений </w:t>
      </w:r>
      <w:r>
        <w:rPr>
          <w:rFonts w:eastAsia="Times New Roman"/>
          <w:szCs w:val="24"/>
          <w:lang w:eastAsia="ru-RU"/>
        </w:rPr>
        <w:t xml:space="preserve">м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жет осу</w:t>
      </w:r>
      <w:r>
        <w:rPr>
          <w:rFonts w:eastAsia="Times New Roman"/>
          <w:szCs w:val="24"/>
          <w:lang w:eastAsia="ru-RU"/>
        </w:rPr>
        <w:t xml:space="preserve">щест</w:t>
      </w:r>
      <w:r>
        <w:rPr>
          <w:rFonts w:eastAsia="Times New Roman"/>
          <w:szCs w:val="24"/>
          <w:lang w:eastAsia="ru-RU"/>
        </w:rPr>
        <w:t xml:space="preserve">вляться только по согласованию С</w:t>
      </w:r>
      <w:r>
        <w:rPr>
          <w:rFonts w:eastAsia="Times New Roman"/>
          <w:szCs w:val="24"/>
          <w:lang w:eastAsia="ru-RU"/>
        </w:rPr>
        <w:t xml:space="preserve">торон и должно быть удостоверено подписями их уполномоченных представителей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6.10. </w:t>
      </w:r>
      <w:r>
        <w:rPr>
          <w:rFonts w:eastAsia="Times New Roman"/>
          <w:szCs w:val="24"/>
          <w:lang w:eastAsia="ru-RU"/>
        </w:rPr>
        <w:t xml:space="preserve">По</w:t>
      </w:r>
      <w:r>
        <w:rPr>
          <w:rFonts w:eastAsia="Times New Roman"/>
          <w:szCs w:val="24"/>
          <w:lang w:eastAsia="ru-RU"/>
        </w:rPr>
        <w:t xml:space="preserve">ставщик обязан восполнить недопоставленный Товар либо заменить Товар ненадлежащего качества в порядке, предусмотренном п. 4.1 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6.11. </w:t>
      </w:r>
      <w:r>
        <w:rPr>
          <w:rFonts w:eastAsia="Times New Roman"/>
          <w:szCs w:val="24"/>
          <w:lang w:eastAsia="ru-RU"/>
        </w:rPr>
        <w:t xml:space="preserve">Приемка Товара без проверки не лишает Заказчика права ссылаться на недостатки, которые могли быть обнар</w:t>
      </w:r>
      <w:r>
        <w:rPr>
          <w:rFonts w:eastAsia="Times New Roman"/>
          <w:szCs w:val="24"/>
          <w:lang w:eastAsia="ru-RU"/>
        </w:rPr>
        <w:t xml:space="preserve">ужены при </w:t>
      </w:r>
      <w:r>
        <w:rPr>
          <w:rFonts w:eastAsia="Times New Roman"/>
          <w:szCs w:val="24"/>
          <w:lang w:eastAsia="ru-RU"/>
        </w:rPr>
        <w:t xml:space="preserve">приемке.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7. Тара и упаковка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Тара и упаковка должны обеспечивать сохранность товара при его транспортировке и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при п</w:t>
      </w:r>
      <w:r>
        <w:rPr>
          <w:rFonts w:eastAsia="Times New Roman"/>
          <w:szCs w:val="24"/>
          <w:lang w:eastAsia="ru-RU"/>
        </w:rPr>
        <w:t xml:space="preserve">ри</w:t>
      </w:r>
      <w:r>
        <w:rPr>
          <w:rFonts w:eastAsia="Times New Roman"/>
          <w:szCs w:val="24"/>
          <w:lang w:eastAsia="ru-RU"/>
        </w:rPr>
        <w:t xml:space="preserve">ем</w:t>
      </w:r>
      <w:r>
        <w:rPr>
          <w:rFonts w:eastAsia="Times New Roman"/>
          <w:szCs w:val="24"/>
          <w:lang w:eastAsia="ru-RU"/>
        </w:rPr>
        <w:t xml:space="preserve">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8. Ответст</w:t>
      </w:r>
      <w:r>
        <w:rPr>
          <w:rFonts w:eastAsia="Times New Roman"/>
          <w:b/>
          <w:caps/>
          <w:szCs w:val="24"/>
          <w:lang w:eastAsia="ru-RU"/>
        </w:rPr>
        <w:t xml:space="preserve">венност</w:t>
      </w:r>
      <w:r>
        <w:rPr>
          <w:rFonts w:eastAsia="Times New Roman"/>
          <w:b/>
          <w:caps/>
          <w:szCs w:val="24"/>
          <w:lang w:eastAsia="ru-RU"/>
        </w:rPr>
        <w:t xml:space="preserve">ь</w:t>
      </w:r>
      <w:r>
        <w:rPr>
          <w:rFonts w:eastAsia="Times New Roman"/>
          <w:b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сторо</w:t>
      </w:r>
      <w:r>
        <w:rPr>
          <w:rFonts w:eastAsia="Times New Roman"/>
          <w:b/>
          <w:caps/>
          <w:szCs w:val="24"/>
          <w:lang w:eastAsia="ru-RU"/>
        </w:rPr>
        <w:t xml:space="preserve">н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Стороны несут ответственность за неисполнение и/или ненадлежащее исполнение </w:t>
      </w:r>
      <w:r>
        <w:t xml:space="preserve">К</w:t>
      </w:r>
      <w:r>
        <w:t xml:space="preserve">онтракта в соответствии с действующим законодательством, в частности, в соответствии с Федеральным законом от 05.04.2013 № 44-ФЗ, а также с постановлением Правител</w:t>
      </w:r>
      <w:r>
        <w:t xml:space="preserve">ьства Р</w:t>
      </w:r>
      <w:r>
        <w:t xml:space="preserve">Ф</w:t>
      </w:r>
      <w:r>
        <w:t xml:space="preserve"> </w:t>
      </w:r>
      <w:r>
        <w:t xml:space="preserve">от 30</w:t>
      </w:r>
      <w:r>
        <w:t xml:space="preserve">.0</w:t>
      </w:r>
      <w:r>
        <w:t xml:space="preserve">8.2017 № 1042.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Ответственность Поставщика: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rFonts w:eastAsia="Courier New"/>
        </w:rPr>
      </w:pPr>
      <w:r>
        <w:t xml:space="preserve">8.2.1. За каждый факт неисполнения или ненадлежащего исполнения Поставщиком обязательств, предусмотренных </w:t>
      </w:r>
      <w:r>
        <w:t xml:space="preserve">К</w:t>
      </w:r>
      <w:r>
        <w:t xml:space="preserve">онтрактом, за исключением просрочки исполнения обязательств (в том числе гарантийного обяз</w:t>
      </w:r>
      <w:r>
        <w:t xml:space="preserve">ательст</w:t>
      </w:r>
      <w:r>
        <w:t xml:space="preserve">в</w:t>
      </w:r>
      <w:r>
        <w:t xml:space="preserve">а</w:t>
      </w:r>
      <w:r>
        <w:t xml:space="preserve">), пр</w:t>
      </w:r>
      <w:r>
        <w:t xml:space="preserve">ед</w:t>
      </w:r>
      <w:r>
        <w:t xml:space="preserve">ус</w:t>
      </w:r>
      <w:r>
        <w:t xml:space="preserve">мотренных </w:t>
      </w:r>
      <w:r>
        <w:t xml:space="preserve">К</w:t>
      </w:r>
      <w:r>
        <w:t xml:space="preserve">онтрактом, Поставщик уплачивает Заказчику штраф в размере </w:t>
      </w:r>
      <w:r>
        <w:rPr>
          <w:rFonts w:eastAsia="Courier New"/>
        </w:rPr>
        <w:t xml:space="preserve">10 процентов цены контракта (этапа).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Courier New"/>
        </w:rPr>
      </w:pPr>
      <w:r>
        <w:rPr>
          <w:rFonts w:eastAsia="Courier New"/>
        </w:rPr>
        <w:t xml:space="preserve">8</w:t>
      </w:r>
      <w:r>
        <w:rPr>
          <w:rFonts w:eastAsia="Courier New"/>
        </w:rPr>
        <w:t xml:space="preserve">.2.2. За каждый факт неисполнения или ненадлежащего исполнения Поставщиком обязательства, предусмотренного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которое не и</w:t>
      </w:r>
      <w:r>
        <w:rPr>
          <w:rFonts w:eastAsia="Courier New"/>
        </w:rPr>
        <w:t xml:space="preserve">меет сто</w:t>
      </w:r>
      <w:r>
        <w:rPr>
          <w:rFonts w:eastAsia="Courier New"/>
        </w:rPr>
        <w:t xml:space="preserve">имостн</w:t>
      </w:r>
      <w:r>
        <w:rPr>
          <w:rFonts w:eastAsia="Courier New"/>
        </w:rPr>
        <w:t xml:space="preserve">ог</w:t>
      </w:r>
      <w:r>
        <w:rPr>
          <w:rFonts w:eastAsia="Courier New"/>
        </w:rPr>
        <w:t xml:space="preserve">о </w:t>
      </w:r>
      <w:r>
        <w:rPr>
          <w:rFonts w:eastAsia="Courier New"/>
        </w:rPr>
        <w:t xml:space="preserve">выражения, Поставщик уплачивает Заказчику штраф в размере 1000 рублей.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924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Courier New"/>
        </w:rPr>
        <w:t xml:space="preserve">8.2.3. </w:t>
      </w:r>
      <w:r>
        <w:rPr>
          <w:szCs w:val="24"/>
          <w:lang w:eastAsia="ru-RU"/>
        </w:rPr>
        <w:t xml:space="preserve">В случае просрочки исполнения Поставщиком обязательств (в том числе гарантийного обязательства), предусмотренных Контрактом, Заказчик направляет Поставщику треб</w:t>
      </w:r>
      <w:r>
        <w:rPr>
          <w:szCs w:val="24"/>
          <w:lang w:eastAsia="ru-RU"/>
        </w:rPr>
        <w:t xml:space="preserve">ование о</w:t>
      </w:r>
      <w:r>
        <w:rPr>
          <w:szCs w:val="24"/>
          <w:lang w:eastAsia="ru-RU"/>
        </w:rPr>
        <w:t xml:space="preserve">б уплате</w:t>
      </w:r>
      <w:r>
        <w:rPr>
          <w:szCs w:val="24"/>
          <w:lang w:eastAsia="ru-RU"/>
        </w:rPr>
        <w:t xml:space="preserve"> пеней. Пеня нач</w:t>
      </w:r>
      <w:r>
        <w:rPr>
          <w:szCs w:val="24"/>
          <w:lang w:eastAsia="ru-RU"/>
        </w:rPr>
        <w:t xml:space="preserve">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</w:t>
      </w:r>
      <w:r>
        <w:rPr>
          <w:szCs w:val="24"/>
          <w:lang w:eastAsia="ru-RU"/>
        </w:rPr>
        <w:t xml:space="preserve">в размер</w:t>
      </w:r>
      <w:r>
        <w:rPr>
          <w:szCs w:val="24"/>
          <w:lang w:eastAsia="ru-RU"/>
        </w:rPr>
        <w:t xml:space="preserve">е одной </w:t>
      </w:r>
      <w:r>
        <w:rPr>
          <w:szCs w:val="24"/>
          <w:lang w:eastAsia="ru-RU"/>
        </w:rPr>
        <w:t xml:space="preserve">трехсотой действ</w:t>
      </w:r>
      <w:r>
        <w:rPr>
          <w:szCs w:val="24"/>
          <w:lang w:eastAsia="ru-RU"/>
        </w:rPr>
        <w:t xml:space="preserve">ующей на дату уплаты пени ключевой ставки Центрального банка Российской Федерации от цены Контракта</w:t>
      </w:r>
      <w:r>
        <w:t xml:space="preserve"> </w:t>
      </w:r>
      <w:r>
        <w:rPr>
          <w:rFonts w:eastAsia="Times New Roman"/>
          <w:szCs w:val="24"/>
          <w:lang w:eastAsia="ru-RU"/>
        </w:rPr>
        <w:t xml:space="preserve">(отдельного этапа исполнения контракта), уменьшенной на сумму, пропорциональную объему обязательств, предусмотренных контрак</w:t>
      </w:r>
      <w:r>
        <w:rPr>
          <w:rFonts w:eastAsia="Times New Roman"/>
          <w:szCs w:val="24"/>
          <w:lang w:eastAsia="ru-RU"/>
        </w:rPr>
        <w:t xml:space="preserve">том (соо</w:t>
      </w:r>
      <w:r>
        <w:rPr>
          <w:rFonts w:eastAsia="Times New Roman"/>
          <w:szCs w:val="24"/>
          <w:lang w:eastAsia="ru-RU"/>
        </w:rPr>
        <w:t xml:space="preserve">тветству</w:t>
      </w:r>
      <w:r>
        <w:rPr>
          <w:rFonts w:eastAsia="Times New Roman"/>
          <w:szCs w:val="24"/>
          <w:lang w:eastAsia="ru-RU"/>
        </w:rPr>
        <w:t xml:space="preserve">ющим отдельным э</w:t>
      </w:r>
      <w:r>
        <w:rPr>
          <w:rFonts w:eastAsia="Times New Roman"/>
          <w:szCs w:val="24"/>
          <w:lang w:eastAsia="ru-RU"/>
        </w:rPr>
        <w:t xml:space="preserve">тапом исполнения контракта) </w:t>
      </w:r>
      <w:r>
        <w:rPr>
          <w:szCs w:val="24"/>
          <w:lang w:eastAsia="ru-RU"/>
        </w:rPr>
        <w:t xml:space="preserve"> и фактически исполненных Поставщиком.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Ответственность Заказчика:</w:t>
      </w:r>
      <w:r/>
    </w:p>
    <w:p>
      <w:pPr>
        <w:pStyle w:val="924"/>
        <w:pBdr/>
        <w:spacing/>
        <w:ind w:firstLine="0"/>
        <w:rPr>
          <w:rFonts w:eastAsia="Courier New"/>
        </w:rPr>
      </w:pPr>
      <w:r>
        <w:t xml:space="preserve">8.3.1. </w:t>
      </w:r>
      <w:r>
        <w:rPr>
          <w:rFonts w:eastAsia="Courier New"/>
        </w:rPr>
        <w:t xml:space="preserve">За каждый факт неисполнения Заказчиком обязательств, предусмотренных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за исключением просрочки исполнения обязат</w:t>
      </w:r>
      <w:r>
        <w:rPr>
          <w:rFonts w:eastAsia="Courier New"/>
        </w:rPr>
        <w:t xml:space="preserve">ельств, </w:t>
      </w:r>
      <w:r>
        <w:rPr>
          <w:rFonts w:eastAsia="Courier New"/>
        </w:rPr>
        <w:t xml:space="preserve">предусмо</w:t>
      </w:r>
      <w:r>
        <w:rPr>
          <w:rFonts w:eastAsia="Courier New"/>
        </w:rPr>
        <w:t xml:space="preserve">тренных контракт</w:t>
      </w:r>
      <w:r>
        <w:rPr>
          <w:rFonts w:eastAsia="Courier New"/>
        </w:rPr>
        <w:t xml:space="preserve">ом, размер штрафа составляет 1000 рублей.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/>
      </w:pPr>
      <w:r>
        <w:rPr>
          <w:rFonts w:eastAsia="Courier New"/>
        </w:rPr>
        <w:t xml:space="preserve">8.3.2. В случае просрочки исполнения заказчиком обязательств, предусмотренных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По</w:t>
      </w:r>
      <w:r>
        <w:rPr>
          <w:rFonts w:eastAsia="Courier New"/>
        </w:rPr>
        <w:t xml:space="preserve">ставщик</w:t>
      </w:r>
      <w:r>
        <w:rPr>
          <w:rFonts w:eastAsia="Courier New"/>
        </w:rPr>
        <w:t xml:space="preserve"> вправе потребовать уплаты пеней. Пеня начисляется за каждый день просрочки исполне</w:t>
      </w:r>
      <w:r>
        <w:rPr>
          <w:rFonts w:eastAsia="Courier New"/>
        </w:rPr>
        <w:t xml:space="preserve">ния обяз</w:t>
      </w:r>
      <w:r>
        <w:rPr>
          <w:rFonts w:eastAsia="Courier New"/>
        </w:rPr>
        <w:t xml:space="preserve">ательств</w:t>
      </w:r>
      <w:r>
        <w:rPr>
          <w:rFonts w:eastAsia="Courier New"/>
        </w:rPr>
        <w:t xml:space="preserve">а, предусмотренного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начиная со дня, следующего после дня истечения установленного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r>
        <w:rPr>
          <w:rFonts w:eastAsia="Courier New"/>
        </w:rPr>
        <w:t xml:space="preserve">ключев</w:t>
      </w:r>
      <w:r>
        <w:rPr>
          <w:rFonts w:eastAsia="Courier New"/>
        </w:rPr>
        <w:t xml:space="preserve">ой </w:t>
      </w:r>
      <w:r>
        <w:rPr>
          <w:rFonts w:eastAsia="Courier New"/>
        </w:rPr>
        <w:t xml:space="preserve">ставк</w:t>
      </w:r>
      <w:r>
        <w:rPr>
          <w:rFonts w:eastAsia="Courier New"/>
        </w:rPr>
        <w:t xml:space="preserve">и Цен</w:t>
      </w:r>
      <w:r>
        <w:rPr>
          <w:rFonts w:eastAsia="Courier New"/>
        </w:rPr>
        <w:t xml:space="preserve">трального банка Российской Федерации от не уплаченной в срок суммы.</w:t>
      </w:r>
      <w:r/>
    </w:p>
    <w:p>
      <w:pPr>
        <w:pStyle w:val="924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Общая сумма начисленных штрафов </w:t>
      </w:r>
      <w:r>
        <w:t xml:space="preserve">за неисполнен</w:t>
      </w:r>
      <w:r>
        <w:t xml:space="preserve">ие или ненадлежащее исполнение П</w:t>
      </w:r>
      <w:r>
        <w:t xml:space="preserve">оставщиком обязательств, предусмотренных </w:t>
      </w:r>
      <w:r>
        <w:t xml:space="preserve">К</w:t>
      </w:r>
      <w:r>
        <w:t xml:space="preserve">онтрактом, не может превышать цену </w:t>
      </w:r>
      <w:r>
        <w:t xml:space="preserve">К</w:t>
      </w:r>
      <w:r>
        <w:t xml:space="preserve">онтракта</w:t>
      </w:r>
      <w:r>
        <w:t xml:space="preserve">.</w:t>
      </w:r>
      <w:r/>
    </w:p>
    <w:p>
      <w:pPr>
        <w:pStyle w:val="924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Общая сумм</w:t>
      </w:r>
      <w:r>
        <w:t xml:space="preserve">а начисл</w:t>
      </w:r>
      <w:r>
        <w:t xml:space="preserve">енн</w:t>
      </w:r>
      <w:r>
        <w:t xml:space="preserve">ых</w:t>
      </w:r>
      <w:r>
        <w:t xml:space="preserve"> штрафов</w:t>
      </w:r>
      <w:r>
        <w:t xml:space="preserve"> </w:t>
      </w:r>
      <w:r>
        <w:t xml:space="preserve">за ненадлежащее исполнение З</w:t>
      </w:r>
      <w:r>
        <w:t xml:space="preserve">аказчиком обязательств, предусмотренных </w:t>
      </w:r>
      <w:r>
        <w:t xml:space="preserve">К</w:t>
      </w:r>
      <w:r>
        <w:t xml:space="preserve">онтрактом, не может превышать цену</w:t>
      </w:r>
      <w:r>
        <w:t xml:space="preserve"> </w:t>
      </w:r>
      <w:r>
        <w:t xml:space="preserve">Ко</w:t>
      </w:r>
      <w:r>
        <w:t xml:space="preserve">нтракта</w:t>
      </w:r>
      <w:r>
        <w:t xml:space="preserve">.</w:t>
      </w:r>
      <w:r/>
    </w:p>
    <w:p>
      <w:pPr>
        <w:pStyle w:val="924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szCs w:val="24"/>
        </w:rPr>
        <w:t xml:space="preserve">Взыскание неустойки может быть осуществлено в порядке, предусмотренном п.</w:t>
      </w:r>
      <w:r>
        <w:rPr>
          <w:szCs w:val="24"/>
        </w:rPr>
        <w:t xml:space="preserve"> </w:t>
      </w:r>
      <w:r>
        <w:rPr>
          <w:szCs w:val="24"/>
        </w:rPr>
        <w:t xml:space="preserve">2.4. настоящего </w:t>
      </w:r>
      <w:r>
        <w:rPr>
          <w:szCs w:val="24"/>
        </w:rPr>
        <w:t xml:space="preserve">Контракта</w:t>
      </w:r>
      <w:r>
        <w:rPr>
          <w:szCs w:val="24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Courier New"/>
        </w:rPr>
        <w:t xml:space="preserve">Случаи и порядок с</w:t>
      </w:r>
      <w:r>
        <w:rPr>
          <w:rFonts w:eastAsia="Courier New"/>
        </w:rPr>
        <w:t xml:space="preserve">писания </w:t>
      </w:r>
      <w:r>
        <w:rPr>
          <w:rFonts w:eastAsia="Courier New"/>
        </w:rPr>
        <w:t xml:space="preserve">начислен</w:t>
      </w:r>
      <w:r>
        <w:rPr>
          <w:rFonts w:eastAsia="Courier New"/>
        </w:rPr>
        <w:t xml:space="preserve">ных поставщику,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контрактом, устанавливаются Правительством Российской Федерации</w:t>
      </w:r>
      <w: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9. Порядок рассмо</w:t>
      </w:r>
      <w:r>
        <w:rPr>
          <w:rFonts w:eastAsia="Times New Roman"/>
          <w:b/>
          <w:caps/>
          <w:szCs w:val="24"/>
          <w:lang w:eastAsia="ru-RU"/>
        </w:rPr>
        <w:t xml:space="preserve">трения споров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а также и из него вытекающие, Стороны решают путем переговоров; если </w:t>
      </w:r>
      <w:r>
        <w:rPr>
          <w:rFonts w:eastAsia="Times New Roman"/>
          <w:szCs w:val="24"/>
          <w:lang w:eastAsia="ru-RU"/>
        </w:rPr>
        <w:t xml:space="preserve">договор</w:t>
      </w:r>
      <w:r>
        <w:rPr>
          <w:rFonts w:eastAsia="Times New Roman"/>
          <w:szCs w:val="24"/>
          <w:lang w:eastAsia="ru-RU"/>
        </w:rPr>
        <w:t xml:space="preserve">енности</w:t>
      </w:r>
      <w:r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</w:t>
      </w:r>
      <w:r>
        <w:rPr>
          <w:rFonts w:eastAsia="Times New Roman"/>
          <w:szCs w:val="24"/>
          <w:lang w:eastAsia="ru-RU"/>
        </w:rPr>
        <w:t xml:space="preserve">асти.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</w:t>
      </w:r>
      <w:r>
        <w:rPr>
          <w:rFonts w:eastAsia="Times New Roman"/>
          <w:szCs w:val="24"/>
          <w:lang w:eastAsia="ru-RU"/>
        </w:rPr>
        <w:t xml:space="preserve">млением о вручении по адресам, указаны в разделе 1</w:t>
      </w:r>
      <w:r>
        <w:rPr>
          <w:rFonts w:eastAsia="Times New Roman"/>
          <w:szCs w:val="24"/>
          <w:lang w:eastAsia="ru-RU"/>
        </w:rPr>
        <w:t xml:space="preserve">5</w:t>
      </w:r>
      <w:r>
        <w:rPr>
          <w:rFonts w:eastAsia="Times New Roman"/>
          <w:szCs w:val="24"/>
          <w:lang w:eastAsia="ru-RU"/>
        </w:rPr>
        <w:t xml:space="preserve">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стороны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10. Срок действия </w:t>
      </w:r>
      <w:r>
        <w:rPr>
          <w:rFonts w:eastAsia="Times New Roman"/>
          <w:b/>
          <w:caps/>
          <w:szCs w:val="24"/>
          <w:lang w:eastAsia="ru-RU"/>
        </w:rPr>
        <w:t xml:space="preserve">контракта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вступает в силу со </w:t>
      </w:r>
      <w:r>
        <w:rPr>
          <w:rFonts w:eastAsia="Times New Roman"/>
          <w:szCs w:val="24"/>
          <w:lang w:eastAsia="ru-RU"/>
        </w:rPr>
        <w:t xml:space="preserve">дня его подписания и действует п</w:t>
      </w:r>
      <w:r>
        <w:rPr>
          <w:rFonts w:eastAsia="Times New Roman"/>
          <w:szCs w:val="24"/>
          <w:lang w:eastAsia="ru-RU"/>
        </w:rPr>
        <w:t xml:space="preserve">о 31.12.</w:t>
      </w:r>
      <w:r>
        <w:rPr>
          <w:rFonts w:eastAsia="Times New Roman"/>
          <w:szCs w:val="24"/>
          <w:lang w:eastAsia="ru-RU"/>
        </w:rPr>
        <w:t xml:space="preserve">202</w:t>
      </w:r>
      <w:r>
        <w:rPr>
          <w:rFonts w:eastAsia="Times New Roman"/>
          <w:szCs w:val="24"/>
          <w:lang w:eastAsia="ru-RU"/>
        </w:rPr>
        <w:t xml:space="preserve">6.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Прекращение срока действия контракта не влечет прекращение обязательств, принятых на себя Сторонами при его исполнении.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11. РАСТОРЖЕНИЕ </w:t>
      </w:r>
      <w:r>
        <w:rPr>
          <w:b/>
          <w:szCs w:val="24"/>
          <w:lang w:eastAsia="ru-RU"/>
        </w:rPr>
        <w:t xml:space="preserve">КОНТРАКТА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24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может быть расторгнут до</w:t>
      </w:r>
      <w:r>
        <w:rPr>
          <w:rFonts w:eastAsia="Times New Roman"/>
          <w:szCs w:val="24"/>
          <w:lang w:eastAsia="ru-RU"/>
        </w:rPr>
        <w:t xml:space="preserve"> окончания срока его действия по соглашению Сторон, по решению суда, в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случаях предусмотренных действующим гражданским законодательством РФ, либо в одностороннем порядке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 в одностороннем порядке </w:t>
      </w:r>
      <w:r>
        <w:rPr>
          <w:rFonts w:eastAsia="Times New Roman"/>
          <w:szCs w:val="24"/>
          <w:lang w:eastAsia="ru-RU"/>
        </w:rPr>
        <w:t xml:space="preserve">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случае следующих </w:t>
      </w:r>
      <w:r>
        <w:rPr>
          <w:rFonts w:eastAsia="Times New Roman"/>
          <w:szCs w:val="24"/>
          <w:lang w:eastAsia="ru-RU"/>
        </w:rPr>
        <w:t xml:space="preserve">существенных </w:t>
      </w:r>
      <w:r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задержка поставки товара более чем на 10 (десять) рабочих дней по причинам, не зависящим от Заказчика;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</w:t>
      </w:r>
      <w:r>
        <w:rPr>
          <w:rFonts w:eastAsia="Times New Roman"/>
          <w:szCs w:val="24"/>
          <w:lang w:eastAsia="ru-RU"/>
        </w:rPr>
        <w:t xml:space="preserve">занного в п. 4.1.2.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;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Товар ненадлежащего качества не заменен по истечении срока, указанного в п. 4.1.3.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расторжения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</w:t>
      </w:r>
      <w:r>
        <w:rPr>
          <w:rFonts w:eastAsia="Times New Roman"/>
          <w:szCs w:val="24"/>
          <w:lang w:eastAsia="ru-RU"/>
        </w:rPr>
        <w:t xml:space="preserve">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законодательством.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</w:t>
      </w:r>
      <w:r>
        <w:rPr>
          <w:rFonts w:eastAsia="Times New Roman"/>
          <w:szCs w:val="24"/>
          <w:lang w:eastAsia="ru-RU"/>
        </w:rPr>
        <w:t xml:space="preserve">Гражданским кодексом РФ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(отказаться</w:t>
      </w:r>
      <w:r>
        <w:rPr>
          <w:rFonts w:eastAsia="Times New Roman"/>
          <w:szCs w:val="24"/>
          <w:lang w:eastAsia="ru-RU"/>
        </w:rPr>
        <w:t xml:space="preserve"> от исполнения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срока </w:t>
      </w:r>
      <w:r>
        <w:rPr>
          <w:rFonts w:eastAsia="Times New Roman"/>
          <w:szCs w:val="24"/>
          <w:lang w:eastAsia="ru-RU"/>
        </w:rPr>
        <w:t xml:space="preserve">расторжения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одностороннего расторжения</w:t>
      </w:r>
      <w:r>
        <w:rPr>
          <w:rFonts w:eastAsia="Times New Roman"/>
          <w:szCs w:val="24"/>
          <w:lang w:eastAsia="ru-RU"/>
        </w:rPr>
        <w:t xml:space="preserve"> (одностороннего отказа от исполнения контракта) регулируется действующим на момент исполнения контракта законодательством.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12. Форс-Мажор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31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12.1.</w:t>
      </w:r>
      <w:r>
        <w:rPr>
          <w:sz w:val="22"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обязательств по Контракту,</w:t>
      </w:r>
      <w:r>
        <w:rPr>
          <w:szCs w:val="24"/>
          <w:lang w:eastAsia="ru-RU"/>
        </w:rPr>
        <w:t xml:space="preserve">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К обстоятельствам неп</w:t>
      </w:r>
      <w:r>
        <w:rPr>
          <w:szCs w:val="24"/>
          <w:lang w:eastAsia="ru-RU"/>
        </w:rPr>
        <w:t xml:space="preserve">реодолимой силы относятся события, на которые стороны не могут оказать влияния и за возникновение которых не несут ответственности. Таковыми являются, в том числе, но не исключительно: землетрясения, пожары, наводнения, забастовки, эпидемии, изменения дейс</w:t>
      </w:r>
      <w:r>
        <w:rPr>
          <w:szCs w:val="24"/>
          <w:lang w:eastAsia="ru-RU"/>
        </w:rPr>
        <w:t xml:space="preserve">твующего законодательства, влияющие на исполнение обязательств по настоящему Контракту, другие непредвиденные обстоятельства. Наступление указанных в настоящем пункте обстоятельств должно подтверждаться соответствующими документами.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12.2. В случае наступле</w:t>
      </w:r>
      <w:r>
        <w:rPr>
          <w:szCs w:val="24"/>
          <w:lang w:eastAsia="ru-RU"/>
        </w:rPr>
        <w:t xml:space="preserve">ния обстоятельств, указанных в п.12.1. Контракта, сторона, которая не в состоянии исполнить обязательства, взятые на себя по настоящему Контракту, должна в течение 5 рабочих дней сообщить об этих обстоятельствах другой стороне в письменной форме.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31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12.3. С м</w:t>
      </w:r>
      <w:r>
        <w:rPr>
          <w:szCs w:val="24"/>
          <w:lang w:eastAsia="ru-RU"/>
        </w:rPr>
        <w:t xml:space="preserve">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13. </w:t>
      </w:r>
      <w:r>
        <w:rPr>
          <w:b/>
          <w:caps/>
          <w:szCs w:val="24"/>
          <w:lang w:eastAsia="ru-RU"/>
        </w:rPr>
        <w:t xml:space="preserve">Антикоррупционная оговорка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24"/>
        <w:widowControl w:val="false"/>
        <w:numPr>
          <w:ilvl w:val="1"/>
          <w:numId w:val="16"/>
        </w:numPr>
        <w:pBdr/>
        <w:spacing/>
        <w:ind w:right="20" w:firstLine="0" w:left="0"/>
        <w:rPr>
          <w:shd w:val="clear" w:color="auto" w:fill="ffffff"/>
        </w:rPr>
      </w:pPr>
      <w:r>
        <w:rPr>
          <w:shd w:val="clear" w:color="auto" w:fill="ffffff"/>
        </w:rPr>
        <w:t xml:space="preserve">При исполнении своих обязательств по Контракту Стороны обязуются </w:t>
        <w:br w:type="textWrapping" w:clear="all"/>
        <w:t xml:space="preserve">не совершать, а также обязуются обе</w:t>
      </w:r>
      <w:r>
        <w:rPr>
          <w:shd w:val="clear" w:color="auto" w:fill="ffffff"/>
        </w:rPr>
        <w:t xml:space="preserve">спечивать, чтобы их аффилированные лица, сотрудники и посредники не совершали прямо или косвенно следующих действий: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24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</w:t>
      </w:r>
      <w:r>
        <w:rPr>
          <w:shd w:val="clear" w:color="auto" w:fill="ffffff"/>
        </w:rPr>
        <w:t xml:space="preserve">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</w:t>
      </w:r>
      <w:r>
        <w:rPr>
          <w:shd w:val="clear" w:color="auto" w:fill="ffffff"/>
        </w:rPr>
        <w:t xml:space="preserve">учения преимуществ для сторон </w:t>
      </w:r>
      <w:r>
        <w:rPr>
          <w:shd w:val="clear" w:color="auto" w:fill="ffffff"/>
        </w:rPr>
        <w:t xml:space="preserve">по контракту, их аффилированных</w:t>
      </w:r>
      <w:r>
        <w:rPr>
          <w:shd w:val="clear" w:color="auto" w:fill="ffffff"/>
        </w:rPr>
        <w:t xml:space="preserve"> лиц, работников или посредников, действующих </w:t>
        <w:br w:type="textWrapping" w:clear="all"/>
        <w:t xml:space="preserve">по контракту;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24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</w:t>
      </w:r>
      <w:r>
        <w:rPr>
          <w:shd w:val="clear" w:color="auto" w:fill="ffffff"/>
        </w:rPr>
        <w:t xml:space="preserve">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24"/>
        <w:widowControl w:val="false"/>
        <w:pBdr/>
        <w:spacing/>
        <w:ind w:right="20" w:firstLine="0"/>
        <w:rPr>
          <w:bCs/>
          <w:shd w:val="clear" w:color="auto" w:fill="ffffff"/>
        </w:rPr>
      </w:pPr>
      <w:r>
        <w:rPr>
          <w:shd w:val="clear" w:color="auto" w:fill="ffffff"/>
        </w:rPr>
        <w:t xml:space="preserve">- не совершать иных действий, нарушающих антикоррупционное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924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14. </w:t>
      </w:r>
      <w:r>
        <w:rPr>
          <w:b/>
          <w:caps/>
          <w:szCs w:val="24"/>
          <w:lang w:eastAsia="ru-RU"/>
        </w:rPr>
        <w:t xml:space="preserve">Прочие условия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24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  <w:r>
        <w:t xml:space="preserve">Изменение существенных условий Контракта допускается в случаях</w:t>
      </w:r>
      <w:r>
        <w:t xml:space="preserve">, предусмотренных пунктом 2.3. настоящего Контракта.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 вопросам, не предусмотренным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составлен в 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(двух) идентичных экземпляр</w:t>
      </w:r>
      <w:r>
        <w:rPr>
          <w:rFonts w:eastAsia="Times New Roman"/>
          <w:szCs w:val="24"/>
          <w:lang w:eastAsia="ru-RU"/>
        </w:rPr>
        <w:t xml:space="preserve">ах, имеющих одинаковую юридическую силу, по одному для каждой из сторон.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Приложение - Спецификация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</w:t>
      </w:r>
      <w:r>
        <w:rPr>
          <w:b/>
          <w:szCs w:val="24"/>
          <w:lang w:eastAsia="ru-RU"/>
        </w:rPr>
        <w:t xml:space="preserve">5</w:t>
      </w:r>
      <w:r>
        <w:rPr>
          <w:b/>
          <w:szCs w:val="24"/>
          <w:lang w:eastAsia="ru-RU"/>
        </w:rPr>
        <w:t xml:space="preserve">. </w:t>
      </w:r>
      <w:r>
        <w:rPr>
          <w:b/>
          <w:szCs w:val="24"/>
          <w:lang w:eastAsia="ru-RU"/>
        </w:rPr>
        <w:t xml:space="preserve">АДРЕСА И РЕКВИЗИТЫ СТОРОН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Ind w:w="0" w:type="dxa"/>
        <w:tblW w:w="1007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4991"/>
        <w:gridCol w:w="47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38"/>
              <w:pBdr/>
              <w:spacing w:after="0" w:line="240" w:lineRule="auto"/>
              <w:ind/>
              <w:rPr>
                <w:b/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b/>
                <w:szCs w:val="24"/>
              </w:rPr>
              <w:t xml:space="preserve">ЗАКАЗЧИК: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gridSpan w:val="2"/>
            <w:tcBorders/>
            <w:tcW w:w="5038" w:type="dxa"/>
            <w:vAlign w:val="top"/>
            <w:textDirection w:val="lrTb"/>
            <w:noWrap w:val="false"/>
          </w:tcPr>
          <w:p>
            <w:pPr>
              <w:pStyle w:val="924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Поставщик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gridAfter w:val="1"/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дошкольное образовательное учреждение детский сад №15 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197375, Санкт-Петербург,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Вербная, д.11, литер 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тел./факс (812) 300-56-27, 300-56-28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E-mail: primdoy-15@mail.ru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Лицевой счет 0641180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ИНН/КПП   7814547155/781401001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014030106, р/с 03224643400000007200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37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37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37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37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37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37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37"/>
              <w:pBdr/>
              <w:spacing/>
              <w:ind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Т.Н.Дашкова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pStyle w:val="937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Подписано ЭЦП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924"/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924"/>
              <w:pBdr/>
              <w:spacing/>
              <w:ind w:firstLine="0"/>
              <w:jc w:val="left"/>
              <w:rPr/>
            </w:pPr>
            <w:r>
              <w:t xml:space="preserve">Генеральный директор</w:t>
            </w:r>
            <w:r/>
          </w:p>
          <w:p>
            <w:pPr>
              <w:pStyle w:val="924"/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924"/>
              <w:pBdr/>
              <w:spacing/>
              <w:ind w:firstLine="0"/>
              <w:jc w:val="left"/>
              <w:rPr/>
            </w:pPr>
            <w:r>
              <w:t xml:space="preserve">__________________</w:t>
            </w:r>
            <w:r>
              <w:rPr>
                <w:bCs/>
              </w:rPr>
            </w:r>
            <w:r/>
          </w:p>
          <w:p>
            <w:pPr>
              <w:pStyle w:val="924"/>
              <w:pBdr/>
              <w:spacing/>
              <w:ind w:firstLine="0"/>
              <w:rPr>
                <w:bCs/>
              </w:rPr>
            </w:pPr>
            <w:r>
              <w:rPr>
                <w:bCs/>
                <w:sz w:val="22"/>
              </w:rPr>
              <w:t xml:space="preserve">(подписано ЭЦП)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pStyle w:val="924"/>
        <w:pBdr/>
        <w:spacing/>
        <w:ind w:firstLine="0"/>
        <w:jc w:val="left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924"/>
        <w:pBdr/>
        <w:spacing/>
        <w:ind w:firstLine="0"/>
        <w:jc w:val="left"/>
        <w:rPr>
          <w:szCs w:val="24"/>
          <w:lang w:eastAsia="ru-RU"/>
        </w:rPr>
        <w:sectPr>
          <w:footnotePr/>
          <w:endnotePr/>
          <w:type w:val="nextPage"/>
          <w:pgSz w:h="16838" w:orient="portrait" w:w="11906"/>
          <w:pgMar w:top="567" w:right="720" w:bottom="720" w:left="720" w:header="708" w:footer="708" w:gutter="0"/>
          <w:cols w:num="1" w:sep="0" w:space="708" w:equalWidth="1"/>
        </w:sect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Приложение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к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№</w:t>
      </w:r>
      <w:r>
        <w:rPr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от </w:t>
      </w:r>
      <w:r>
        <w:rPr>
          <w:szCs w:val="24"/>
          <w:lang w:eastAsia="ru-RU"/>
        </w:rPr>
        <w:t xml:space="preserve">___________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bCs/>
          <w:highlight w:val="none"/>
          <w:lang w:eastAsia="ru-RU"/>
        </w:rPr>
      </w:pPr>
      <w:r>
        <w:rPr>
          <w:b/>
          <w:szCs w:val="24"/>
          <w:lang w:eastAsia="ru-RU"/>
        </w:rPr>
        <w:t xml:space="preserve">СПЕЦИФИКАЦИЯ</w:t>
      </w:r>
      <w:r>
        <w:rPr>
          <w:b/>
          <w:bCs/>
          <w:highlight w:val="none"/>
          <w:lang w:eastAsia="ru-RU"/>
        </w:rPr>
      </w:r>
      <w:r>
        <w:rPr>
          <w:b/>
          <w:bCs/>
          <w:highlight w:val="none"/>
          <w:lang w:eastAsia="ru-RU"/>
        </w:rPr>
      </w:r>
    </w:p>
    <w:tbl>
      <w:tblPr>
        <w:tblStyle w:val="780"/>
        <w:tblInd w:w="-731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4"/>
        <w:gridCol w:w="8504"/>
        <w:gridCol w:w="1134"/>
        <w:gridCol w:w="992"/>
        <w:gridCol w:w="1701"/>
        <w:gridCol w:w="1417"/>
      </w:tblGrid>
      <w:tr>
        <w:trPr/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Наименование позиции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Характеристики товара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Кол-во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Ед. изм.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Цена за единицу (руб.)</w:t>
            </w:r>
            <w:r/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bottom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>
              <w:rPr>
                <w:rFonts w:ascii="Ubuntu" w:hAnsi="Ubuntu" w:eastAsia="Ubuntu" w:cs="Ubuntu"/>
                <w:b/>
                <w:color w:val="54636a"/>
                <w:sz w:val="24"/>
              </w:rPr>
              <w:t xml:space="preserve">Итого (руб.)</w:t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1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>
            <w:pPr>
              <w:pBdr/>
              <w:spacing/>
              <w:ind w:firstLine="0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cs="Times New Roman"/>
              </w:rPr>
              <w:t xml:space="preserve">Песок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textDirection w:val="lrTb"/>
            <w:noWrap w:val="false"/>
          </w:tcPr>
          <w:p>
            <w:pPr>
              <w:pBdr/>
              <w:spacing w:after="0" w:line="240" w:lineRule="auto"/>
              <w:ind w:firstLine="709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Песок для детских площадок</w:t>
            </w:r>
            <w:r>
              <w:rPr>
                <w:rFonts w:cs="Times New Roman"/>
              </w:rPr>
            </w:r>
          </w:p>
          <w:p>
            <w:pPr>
              <w:pBdr/>
              <w:spacing w:after="0" w:line="240" w:lineRule="auto"/>
              <w:ind w:firstLine="709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</w:r>
            <w:r>
              <w:rPr>
                <w:rFonts w:cs="Times New Roman"/>
                <w:b/>
              </w:rPr>
            </w:r>
            <w:r>
              <w:rPr>
                <w:rFonts w:cs="Times New Roman"/>
                <w:b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8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М3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/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  <w:t xml:space="preserve">Итого</w:t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4" w:type="dxa"/>
            <w:vAlign w:val="top"/>
            <w:vMerge w:val="restart"/>
            <w:textDirection w:val="lrTb"/>
            <w:noWrap w:val="false"/>
          </w:tcPr>
          <w:p>
            <w:pPr>
              <w:pBdr/>
              <w:spacing w:after="0" w:before="0" w:line="240" w:lineRule="auto"/>
              <w:ind w:firstLine="0"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701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line="342" w:lineRule="atLeast"/>
              <w:ind w:right="0" w:firstLine="0" w:left="0"/>
              <w:jc w:val="right"/>
              <w:rPr>
                <w:rFonts w:ascii="Ubuntu" w:hAnsi="Ubuntu" w:eastAsia="Ubuntu" w:cs="Ubuntu"/>
                <w:color w:val="000000"/>
                <w:sz w:val="24"/>
              </w:rPr>
            </w:pP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  <w:r>
              <w:rPr>
                <w:rFonts w:ascii="Ubuntu" w:hAnsi="Ubuntu" w:eastAsia="Ubuntu" w:cs="Ubuntu"/>
                <w:color w:val="000000"/>
                <w:sz w:val="24"/>
              </w:rPr>
            </w:r>
          </w:p>
        </w:tc>
      </w:tr>
    </w:tbl>
    <w:p>
      <w:pPr>
        <w:pBdr/>
        <w:spacing/>
        <w:ind w:firstLine="0"/>
        <w:jc w:val="center"/>
        <w:rPr>
          <w:b/>
          <w:bCs/>
          <w:lang w:eastAsia="ru-RU"/>
        </w:rPr>
      </w:pPr>
      <w:r>
        <w:rPr>
          <w:b/>
          <w:szCs w:val="24"/>
          <w:highlight w:val="none"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Style w:val="924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24"/>
        <w:pBdr/>
        <w:spacing/>
        <w:ind w:firstLine="0" w:left="360"/>
        <w:rPr>
          <w:iCs/>
        </w:rPr>
      </w:pPr>
      <w:r>
        <w:t xml:space="preserve">Цена контракта составляет _______________</w:t>
      </w:r>
      <w:r>
        <w:rPr>
          <w:iCs/>
        </w:rPr>
      </w:r>
      <w:r>
        <w:rPr>
          <w:iCs/>
        </w:rPr>
      </w:r>
    </w:p>
    <w:p>
      <w:pPr>
        <w:pStyle w:val="924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24"/>
        <w:pBdr/>
        <w:spacing/>
        <w:ind w:firstLine="0"/>
        <w:jc w:val="left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 xml:space="preserve">от Заказчика:                                                </w:t>
        <w:tab/>
        <w:tab/>
      </w:r>
      <w:r>
        <w:rPr>
          <w:rFonts w:eastAsia="Times New Roman"/>
          <w:bCs/>
          <w:szCs w:val="24"/>
          <w:lang w:eastAsia="ru-RU"/>
        </w:rPr>
        <w:t xml:space="preserve">  </w:t>
      </w:r>
      <w:r>
        <w:rPr>
          <w:rFonts w:eastAsia="Times New Roman"/>
          <w:bCs/>
          <w:szCs w:val="24"/>
          <w:lang w:eastAsia="ru-RU"/>
        </w:rPr>
        <w:t xml:space="preserve">от Поставщика:</w:t>
      </w:r>
      <w:r>
        <w:rPr>
          <w:rFonts w:eastAsia="Times New Roman"/>
          <w:bCs/>
          <w:szCs w:val="24"/>
          <w:lang w:eastAsia="ru-RU"/>
        </w:rPr>
      </w:r>
      <w:r>
        <w:rPr>
          <w:rFonts w:eastAsia="Times New Roman"/>
          <w:bCs/>
          <w:szCs w:val="24"/>
          <w:lang w:eastAsia="ru-RU"/>
        </w:rPr>
      </w:r>
    </w:p>
    <w:p>
      <w:pPr>
        <w:pStyle w:val="924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___________________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Т.Н.Дашкова</w:t>
      </w:r>
      <w:r>
        <w:rPr>
          <w:rFonts w:eastAsia="Times New Roman"/>
          <w:szCs w:val="24"/>
          <w:lang w:eastAsia="ru-RU"/>
        </w:rPr>
        <w:t xml:space="preserve">                 </w:t>
        <w:tab/>
        <w:t xml:space="preserve">       __</w:t>
      </w:r>
      <w:r>
        <w:rPr>
          <w:rFonts w:eastAsia="Times New Roman"/>
          <w:szCs w:val="24"/>
          <w:lang w:eastAsia="ru-RU"/>
        </w:rPr>
        <w:t xml:space="preserve">_______________</w:t>
      </w:r>
      <w:r>
        <w:t xml:space="preserve"> </w:t>
      </w:r>
      <w:r>
        <w:rPr>
          <w:bCs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24"/>
        <w:pBdr/>
        <w:spacing/>
        <w:ind w:firstLine="0"/>
        <w:rPr>
          <w:szCs w:val="24"/>
        </w:rPr>
      </w:pPr>
      <w:r>
        <w:rPr>
          <w:szCs w:val="24"/>
        </w:rPr>
        <w:t xml:space="preserve">Подписано ЭЦП</w:t>
      </w:r>
      <w:r>
        <w:rPr>
          <w:szCs w:val="24"/>
        </w:rPr>
        <w:tab/>
        <w:t xml:space="preserve">                        </w:t>
      </w:r>
      <w:r>
        <w:rPr>
          <w:szCs w:val="24"/>
        </w:rPr>
        <w:t xml:space="preserve">     </w:t>
      </w:r>
      <w:r>
        <w:rPr>
          <w:szCs w:val="24"/>
        </w:rPr>
        <w:t xml:space="preserve">                                       </w:t>
      </w:r>
      <w:r>
        <w:rPr>
          <w:szCs w:val="24"/>
        </w:rPr>
        <w:t xml:space="preserve">Подписано ЭЦП</w:t>
      </w:r>
      <w:r>
        <w:rPr>
          <w:szCs w:val="24"/>
        </w:rPr>
        <w:t xml:space="preserve">                      </w:t>
      </w:r>
      <w:r>
        <w:rPr>
          <w:szCs w:val="24"/>
        </w:rPr>
      </w:r>
      <w:r>
        <w:rPr>
          <w:szCs w:val="24"/>
        </w:rPr>
      </w:r>
    </w:p>
    <w:sectPr>
      <w:footnotePr/>
      <w:endnotePr/>
      <w:type w:val="nextPage"/>
      <w:pgSz w:h="11906" w:orient="landscape" w:w="16838"/>
      <w:pgMar w:top="426" w:right="1134" w:bottom="850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Ubuntu">
    <w:panose1 w:val="020B0604030504040204"/>
  </w:font>
  <w:font w:name="Calibri Light">
    <w:panose1 w:val="020F0302020204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6.3.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10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3.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tab"/>
    </w:lvl>
    <w:lvl w:ilvl="1">
      <w:isLgl w:val="false"/>
      <w:lvlJc w:val="left"/>
      <w:lvlText w:val="%1.%2."/>
      <w:numFmt w:val="decimal"/>
      <w:pPr>
        <w:pBdr/>
        <w:spacing/>
        <w:ind w:hanging="480" w:left="48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tab"/>
    </w:lvl>
  </w:abstractNum>
  <w:abstractNum w:abstractNumId="5">
    <w:lvl w:ilvl="0">
      <w:isLgl w:val="false"/>
      <w:lvlJc w:val="left"/>
      <w:lvlText w:val="9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11.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12.%1."/>
      <w:numFmt w:val="decimal"/>
      <w:pPr>
        <w:pBdr/>
        <w:spacing/>
        <w:ind w:hanging="360" w:left="51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9">
    <w:lvl w:ilvl="0">
      <w:isLgl w:val="false"/>
      <w:lvlJc w:val="left"/>
      <w:lvlText w:val="14.%1."/>
      <w:numFmt w:val="decimal"/>
      <w:pPr>
        <w:pBdr/>
        <w:spacing/>
        <w:ind w:hanging="360" w:left="582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5.%1."/>
      <w:numFmt w:val="decimal"/>
      <w:pPr>
        <w:pBdr/>
        <w:spacing/>
        <w:ind w:hanging="360" w:left="185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8.%1."/>
      <w:numFmt w:val="decimal"/>
      <w:pPr>
        <w:pBdr/>
        <w:spacing/>
        <w:ind w:hanging="360" w:left="355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6.%1."/>
      <w:numFmt w:val="decimal"/>
      <w:pPr>
        <w:pBdr/>
        <w:spacing/>
        <w:ind w:hanging="360" w:left="242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7.%1."/>
      <w:numFmt w:val="decimal"/>
      <w:pPr>
        <w:pBdr/>
        <w:spacing/>
        <w:ind w:hanging="360" w:left="298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4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1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15"/>
  </w:num>
  <w:num w:numId="5">
    <w:abstractNumId w:val="11"/>
  </w:num>
  <w:num w:numId="6">
    <w:abstractNumId w:val="13"/>
  </w:num>
  <w:num w:numId="7">
    <w:abstractNumId w:val="14"/>
  </w:num>
  <w:num w:numId="8">
    <w:abstractNumId w:val="12"/>
  </w:num>
  <w:num w:numId="9">
    <w:abstractNumId w:val="5"/>
  </w:num>
  <w:num w:numId="10">
    <w:abstractNumId w:val="1"/>
  </w:num>
  <w:num w:numId="11">
    <w:abstractNumId w:val="7"/>
  </w:num>
  <w:num w:numId="12">
    <w:abstractNumId w:val="8"/>
  </w:num>
  <w:num w:numId="13">
    <w:abstractNumId w:val="9"/>
  </w:num>
  <w:num w:numId="14">
    <w:abstractNumId w:val="0"/>
  </w:num>
  <w:num w:numId="15">
    <w:abstractNumId w:val="6"/>
  </w:num>
  <w:num w:numId="16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Intense Emphasis"/>
    <w:basedOn w:val="94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38">
    <w:name w:val="Intense Reference"/>
    <w:basedOn w:val="94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39">
    <w:name w:val="Subtle Emphasis"/>
    <w:basedOn w:val="94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0">
    <w:name w:val="Emphasis"/>
    <w:basedOn w:val="946"/>
    <w:uiPriority w:val="20"/>
    <w:qFormat/>
    <w:pPr>
      <w:pBdr/>
      <w:spacing/>
      <w:ind/>
    </w:pPr>
    <w:rPr>
      <w:i/>
      <w:iCs/>
    </w:rPr>
  </w:style>
  <w:style w:type="character" w:styleId="741">
    <w:name w:val="Strong"/>
    <w:basedOn w:val="946"/>
    <w:uiPriority w:val="22"/>
    <w:qFormat/>
    <w:pPr>
      <w:pBdr/>
      <w:spacing/>
      <w:ind/>
    </w:pPr>
    <w:rPr>
      <w:b/>
      <w:bCs/>
    </w:rPr>
  </w:style>
  <w:style w:type="character" w:styleId="742">
    <w:name w:val="Subtle Reference"/>
    <w:basedOn w:val="94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3">
    <w:name w:val="Book Title"/>
    <w:basedOn w:val="94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44">
    <w:name w:val="FollowedHyperlink"/>
    <w:basedOn w:val="94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745">
    <w:name w:val="Placeholder Text"/>
    <w:basedOn w:val="946"/>
    <w:uiPriority w:val="99"/>
    <w:semiHidden/>
    <w:pPr>
      <w:pBdr/>
      <w:spacing/>
      <w:ind/>
    </w:pPr>
    <w:rPr>
      <w:color w:val="666666"/>
    </w:rPr>
  </w:style>
  <w:style w:type="paragraph" w:styleId="746">
    <w:name w:val="Heading 1"/>
    <w:basedOn w:val="924"/>
    <w:next w:val="924"/>
    <w:link w:val="747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47">
    <w:name w:val="Heading 1 Char"/>
    <w:link w:val="746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48">
    <w:name w:val="Heading 2"/>
    <w:basedOn w:val="924"/>
    <w:next w:val="924"/>
    <w:link w:val="749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49">
    <w:name w:val="Heading 2 Char"/>
    <w:link w:val="748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50">
    <w:name w:val="Heading 3"/>
    <w:basedOn w:val="924"/>
    <w:next w:val="924"/>
    <w:link w:val="751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51">
    <w:name w:val="Heading 3 Char"/>
    <w:link w:val="750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52">
    <w:name w:val="Heading 4"/>
    <w:basedOn w:val="924"/>
    <w:next w:val="924"/>
    <w:link w:val="75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3">
    <w:name w:val="Heading 4 Char"/>
    <w:link w:val="752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54">
    <w:name w:val="Heading 5"/>
    <w:basedOn w:val="924"/>
    <w:next w:val="924"/>
    <w:link w:val="755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5">
    <w:name w:val="Heading 5 Char"/>
    <w:link w:val="754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56">
    <w:name w:val="Heading 6"/>
    <w:basedOn w:val="924"/>
    <w:next w:val="924"/>
    <w:link w:val="75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7">
    <w:name w:val="Heading 6 Char"/>
    <w:link w:val="756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58">
    <w:name w:val="Heading 7"/>
    <w:basedOn w:val="924"/>
    <w:next w:val="924"/>
    <w:link w:val="759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9">
    <w:name w:val="Heading 7 Char"/>
    <w:link w:val="75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0">
    <w:name w:val="Heading 8"/>
    <w:basedOn w:val="924"/>
    <w:next w:val="924"/>
    <w:link w:val="76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1">
    <w:name w:val="Heading 8 Char"/>
    <w:link w:val="76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62">
    <w:name w:val="Heading 9"/>
    <w:basedOn w:val="924"/>
    <w:next w:val="924"/>
    <w:link w:val="763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3">
    <w:name w:val="Heading 9 Char"/>
    <w:link w:val="76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64">
    <w:name w:val="List Paragraph"/>
    <w:basedOn w:val="924"/>
    <w:uiPriority w:val="34"/>
    <w:qFormat/>
    <w:pPr>
      <w:pBdr/>
      <w:spacing/>
      <w:ind w:left="720"/>
      <w:contextualSpacing w:val="true"/>
    </w:pPr>
  </w:style>
  <w:style w:type="paragraph" w:styleId="765">
    <w:name w:val="No Spacing"/>
    <w:uiPriority w:val="1"/>
    <w:qFormat/>
    <w:pPr>
      <w:pBdr/>
      <w:spacing w:after="0" w:before="0" w:line="240" w:lineRule="auto"/>
      <w:ind/>
    </w:pPr>
  </w:style>
  <w:style w:type="paragraph" w:styleId="766">
    <w:name w:val="Title"/>
    <w:basedOn w:val="924"/>
    <w:next w:val="924"/>
    <w:link w:val="76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67">
    <w:name w:val="Title Char"/>
    <w:link w:val="766"/>
    <w:uiPriority w:val="10"/>
    <w:pPr>
      <w:pBdr/>
      <w:spacing/>
      <w:ind/>
    </w:pPr>
    <w:rPr>
      <w:sz w:val="48"/>
      <w:szCs w:val="48"/>
    </w:rPr>
  </w:style>
  <w:style w:type="paragraph" w:styleId="768">
    <w:name w:val="Subtitle"/>
    <w:basedOn w:val="924"/>
    <w:next w:val="924"/>
    <w:link w:val="76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69">
    <w:name w:val="Subtitle Char"/>
    <w:link w:val="768"/>
    <w:uiPriority w:val="11"/>
    <w:pPr>
      <w:pBdr/>
      <w:spacing/>
      <w:ind/>
    </w:pPr>
    <w:rPr>
      <w:sz w:val="24"/>
      <w:szCs w:val="24"/>
    </w:rPr>
  </w:style>
  <w:style w:type="paragraph" w:styleId="770">
    <w:name w:val="Quote"/>
    <w:basedOn w:val="924"/>
    <w:next w:val="924"/>
    <w:link w:val="771"/>
    <w:uiPriority w:val="29"/>
    <w:qFormat/>
    <w:pPr>
      <w:pBdr/>
      <w:spacing/>
      <w:ind w:right="720" w:left="720"/>
    </w:pPr>
    <w:rPr>
      <w:i/>
    </w:rPr>
  </w:style>
  <w:style w:type="character" w:styleId="771">
    <w:name w:val="Quote Char"/>
    <w:link w:val="770"/>
    <w:uiPriority w:val="29"/>
    <w:pPr>
      <w:pBdr/>
      <w:spacing/>
      <w:ind/>
    </w:pPr>
    <w:rPr>
      <w:i/>
    </w:rPr>
  </w:style>
  <w:style w:type="paragraph" w:styleId="772">
    <w:name w:val="Intense Quote"/>
    <w:basedOn w:val="924"/>
    <w:next w:val="924"/>
    <w:link w:val="77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73">
    <w:name w:val="Intense Quote Char"/>
    <w:link w:val="772"/>
    <w:uiPriority w:val="30"/>
    <w:pPr>
      <w:pBdr/>
      <w:spacing/>
      <w:ind/>
    </w:pPr>
    <w:rPr>
      <w:i/>
    </w:rPr>
  </w:style>
  <w:style w:type="paragraph" w:styleId="774">
    <w:name w:val="Header"/>
    <w:basedOn w:val="924"/>
    <w:link w:val="77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75">
    <w:name w:val="Header Char"/>
    <w:link w:val="774"/>
    <w:uiPriority w:val="99"/>
    <w:pPr>
      <w:pBdr/>
      <w:spacing/>
      <w:ind/>
    </w:pPr>
  </w:style>
  <w:style w:type="paragraph" w:styleId="776">
    <w:name w:val="Footer"/>
    <w:basedOn w:val="924"/>
    <w:link w:val="77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77">
    <w:name w:val="Footer Char"/>
    <w:link w:val="776"/>
    <w:uiPriority w:val="99"/>
    <w:pPr>
      <w:pBdr/>
      <w:spacing/>
      <w:ind/>
    </w:pPr>
  </w:style>
  <w:style w:type="paragraph" w:styleId="778">
    <w:name w:val="Caption"/>
    <w:basedOn w:val="924"/>
    <w:next w:val="924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79">
    <w:name w:val="Caption Char"/>
    <w:basedOn w:val="778"/>
    <w:link w:val="776"/>
    <w:uiPriority w:val="99"/>
    <w:pPr>
      <w:pBdr/>
      <w:spacing/>
      <w:ind/>
    </w:pPr>
  </w:style>
  <w:style w:type="table" w:styleId="780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6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07">
    <w:name w:val="footnote text"/>
    <w:basedOn w:val="924"/>
    <w:link w:val="908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08">
    <w:name w:val="Footnote Text Char"/>
    <w:link w:val="907"/>
    <w:uiPriority w:val="99"/>
    <w:pPr>
      <w:pBdr/>
      <w:spacing/>
      <w:ind/>
    </w:pPr>
    <w:rPr>
      <w:sz w:val="18"/>
    </w:rPr>
  </w:style>
  <w:style w:type="character" w:styleId="909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10">
    <w:name w:val="endnote text"/>
    <w:basedOn w:val="924"/>
    <w:link w:val="911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11">
    <w:name w:val="Endnote Text Char"/>
    <w:link w:val="910"/>
    <w:uiPriority w:val="99"/>
    <w:pPr>
      <w:pBdr/>
      <w:spacing/>
      <w:ind/>
    </w:pPr>
    <w:rPr>
      <w:sz w:val="20"/>
    </w:rPr>
  </w:style>
  <w:style w:type="character" w:styleId="91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13">
    <w:name w:val="toc 1"/>
    <w:basedOn w:val="924"/>
    <w:next w:val="924"/>
    <w:uiPriority w:val="39"/>
    <w:unhideWhenUsed/>
    <w:pPr>
      <w:pBdr/>
      <w:spacing w:after="57"/>
      <w:ind w:right="0" w:firstLine="0" w:left="0"/>
    </w:pPr>
  </w:style>
  <w:style w:type="paragraph" w:styleId="914">
    <w:name w:val="toc 2"/>
    <w:basedOn w:val="924"/>
    <w:next w:val="924"/>
    <w:uiPriority w:val="39"/>
    <w:unhideWhenUsed/>
    <w:pPr>
      <w:pBdr/>
      <w:spacing w:after="57"/>
      <w:ind w:right="0" w:firstLine="0" w:left="283"/>
    </w:pPr>
  </w:style>
  <w:style w:type="paragraph" w:styleId="915">
    <w:name w:val="toc 3"/>
    <w:basedOn w:val="924"/>
    <w:next w:val="924"/>
    <w:uiPriority w:val="39"/>
    <w:unhideWhenUsed/>
    <w:pPr>
      <w:pBdr/>
      <w:spacing w:after="57"/>
      <w:ind w:right="0" w:firstLine="0" w:left="567"/>
    </w:pPr>
  </w:style>
  <w:style w:type="paragraph" w:styleId="916">
    <w:name w:val="toc 4"/>
    <w:basedOn w:val="924"/>
    <w:next w:val="924"/>
    <w:uiPriority w:val="39"/>
    <w:unhideWhenUsed/>
    <w:pPr>
      <w:pBdr/>
      <w:spacing w:after="57"/>
      <w:ind w:right="0" w:firstLine="0" w:left="850"/>
    </w:pPr>
  </w:style>
  <w:style w:type="paragraph" w:styleId="917">
    <w:name w:val="toc 5"/>
    <w:basedOn w:val="924"/>
    <w:next w:val="924"/>
    <w:uiPriority w:val="39"/>
    <w:unhideWhenUsed/>
    <w:pPr>
      <w:pBdr/>
      <w:spacing w:after="57"/>
      <w:ind w:right="0" w:firstLine="0" w:left="1134"/>
    </w:pPr>
  </w:style>
  <w:style w:type="paragraph" w:styleId="918">
    <w:name w:val="toc 6"/>
    <w:basedOn w:val="924"/>
    <w:next w:val="924"/>
    <w:uiPriority w:val="39"/>
    <w:unhideWhenUsed/>
    <w:pPr>
      <w:pBdr/>
      <w:spacing w:after="57"/>
      <w:ind w:right="0" w:firstLine="0" w:left="1417"/>
    </w:pPr>
  </w:style>
  <w:style w:type="paragraph" w:styleId="919">
    <w:name w:val="toc 7"/>
    <w:basedOn w:val="924"/>
    <w:next w:val="924"/>
    <w:uiPriority w:val="39"/>
    <w:unhideWhenUsed/>
    <w:pPr>
      <w:pBdr/>
      <w:spacing w:after="57"/>
      <w:ind w:right="0" w:firstLine="0" w:left="1701"/>
    </w:pPr>
  </w:style>
  <w:style w:type="paragraph" w:styleId="920">
    <w:name w:val="toc 8"/>
    <w:basedOn w:val="924"/>
    <w:next w:val="924"/>
    <w:uiPriority w:val="39"/>
    <w:unhideWhenUsed/>
    <w:pPr>
      <w:pBdr/>
      <w:spacing w:after="57"/>
      <w:ind w:right="0" w:firstLine="0" w:left="1984"/>
    </w:pPr>
  </w:style>
  <w:style w:type="paragraph" w:styleId="921">
    <w:name w:val="toc 9"/>
    <w:basedOn w:val="924"/>
    <w:next w:val="924"/>
    <w:uiPriority w:val="39"/>
    <w:unhideWhenUsed/>
    <w:pPr>
      <w:pBdr/>
      <w:spacing w:after="57"/>
      <w:ind w:right="0" w:firstLine="0" w:left="2268"/>
    </w:pPr>
  </w:style>
  <w:style w:type="paragraph" w:styleId="922">
    <w:name w:val="TOC Heading"/>
    <w:uiPriority w:val="39"/>
    <w:unhideWhenUsed/>
    <w:pPr>
      <w:pBdr/>
      <w:spacing/>
      <w:ind/>
    </w:pPr>
  </w:style>
  <w:style w:type="paragraph" w:styleId="923">
    <w:name w:val="table of figures"/>
    <w:basedOn w:val="924"/>
    <w:next w:val="924"/>
    <w:uiPriority w:val="99"/>
    <w:unhideWhenUsed/>
    <w:pPr>
      <w:pBdr/>
      <w:spacing w:after="0" w:afterAutospacing="0"/>
      <w:ind/>
    </w:pPr>
  </w:style>
  <w:style w:type="paragraph" w:styleId="924" w:default="1">
    <w:name w:val="Normal"/>
    <w:next w:val="924"/>
    <w:link w:val="924"/>
    <w:qFormat/>
    <w:pPr>
      <w:pBdr/>
      <w:spacing/>
      <w:ind w:firstLine="709"/>
      <w:jc w:val="both"/>
    </w:pPr>
    <w:rPr>
      <w:sz w:val="24"/>
      <w:szCs w:val="22"/>
      <w:lang w:val="ru-RU" w:eastAsia="en-US" w:bidi="ar-SA"/>
    </w:rPr>
  </w:style>
  <w:style w:type="paragraph" w:styleId="925">
    <w:name w:val="Заголовок 2"/>
    <w:basedOn w:val="924"/>
    <w:next w:val="924"/>
    <w:link w:val="935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926">
    <w:name w:val="Основной шрифт абзаца"/>
    <w:next w:val="926"/>
    <w:link w:val="924"/>
    <w:uiPriority w:val="1"/>
    <w:unhideWhenUsed/>
    <w:pPr>
      <w:pBdr/>
      <w:spacing/>
      <w:ind/>
    </w:pPr>
  </w:style>
  <w:style w:type="table" w:styleId="927">
    <w:name w:val="Обычная таблица"/>
    <w:next w:val="927"/>
    <w:link w:val="924"/>
    <w:uiPriority w:val="99"/>
    <w:semiHidden/>
    <w:unhideWhenUsed/>
    <w:qFormat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8">
    <w:name w:val="Нет списка"/>
    <w:next w:val="928"/>
    <w:link w:val="924"/>
    <w:uiPriority w:val="99"/>
    <w:semiHidden/>
    <w:unhideWhenUsed/>
    <w:pPr>
      <w:pBdr/>
      <w:spacing/>
      <w:ind/>
    </w:pPr>
  </w:style>
  <w:style w:type="paragraph" w:styleId="929">
    <w:name w:val="Основной текст,Знак1,Основной текст Знак Знак Знак,Знак Знак Знак,Основной текст Знак1,Основной текст Знак Знак"/>
    <w:basedOn w:val="924"/>
    <w:next w:val="929"/>
    <w:link w:val="930"/>
    <w:uiPriority w:val="99"/>
    <w:pPr>
      <w:pBdr/>
      <w:spacing w:after="100" w:afterAutospacing="1" w:before="100" w:beforeAutospacing="1"/>
      <w:ind w:firstLine="0"/>
      <w:jc w:val="left"/>
    </w:pPr>
    <w:rPr>
      <w:rFonts w:ascii="Calibri" w:hAnsi="Calibri" w:eastAsia="Times New Roman"/>
      <w:szCs w:val="24"/>
      <w:lang w:eastAsia="ru-RU"/>
    </w:rPr>
  </w:style>
  <w:style w:type="character" w:styleId="930">
    <w:name w:val="Основной текст Знак,Знак1 Знак,Основной текст Знак Знак Знак Знак,Знак Знак Знак Знак,Основной текст Знак1 Знак,Основной текст Знак Знак Знак1"/>
    <w:next w:val="930"/>
    <w:link w:val="929"/>
    <w:uiPriority w:val="99"/>
    <w:pPr>
      <w:pBdr/>
      <w:spacing/>
      <w:ind/>
    </w:pPr>
    <w:rPr>
      <w:rFonts w:ascii="Calibri" w:hAnsi="Calibri" w:eastAsia="Times New Roman"/>
      <w:sz w:val="24"/>
      <w:szCs w:val="24"/>
    </w:rPr>
  </w:style>
  <w:style w:type="paragraph" w:styleId="931">
    <w:name w:val="Основной текст с отступом"/>
    <w:basedOn w:val="924"/>
    <w:next w:val="931"/>
    <w:link w:val="932"/>
    <w:uiPriority w:val="99"/>
    <w:semiHidden/>
    <w:unhideWhenUsed/>
    <w:pPr>
      <w:pBdr/>
      <w:spacing w:after="120"/>
      <w:ind w:left="283"/>
    </w:pPr>
  </w:style>
  <w:style w:type="character" w:styleId="932">
    <w:name w:val="Основной текст с отступом Знак"/>
    <w:next w:val="932"/>
    <w:link w:val="931"/>
    <w:uiPriority w:val="99"/>
    <w:semiHidden/>
    <w:pPr>
      <w:pBdr/>
      <w:spacing/>
      <w:ind/>
    </w:pPr>
    <w:rPr>
      <w:sz w:val="24"/>
      <w:szCs w:val="22"/>
      <w:lang w:eastAsia="en-US"/>
    </w:rPr>
  </w:style>
  <w:style w:type="paragraph" w:styleId="933">
    <w:name w:val="Пункты"/>
    <w:basedOn w:val="925"/>
    <w:next w:val="933"/>
    <w:link w:val="934"/>
    <w:qFormat/>
    <w:pPr>
      <w:pBdr/>
      <w:tabs>
        <w:tab w:val="left" w:leader="none" w:pos="1134"/>
      </w:tabs>
      <w:spacing w:after="0" w:before="120"/>
      <w:ind w:firstLine="567"/>
    </w:pPr>
    <w:rPr>
      <w:rFonts w:ascii="Calibri" w:hAnsi="Calibri" w:eastAsia="Times New Roman" w:cs="Times New Roman"/>
      <w:b w:val="0"/>
      <w:bCs w:val="0"/>
      <w:i w:val="0"/>
      <w:iCs w:val="0"/>
      <w:szCs w:val="20"/>
      <w:lang w:val="en-US" w:eastAsia="en-US"/>
    </w:rPr>
  </w:style>
  <w:style w:type="character" w:styleId="934">
    <w:name w:val="Пункты Знак"/>
    <w:next w:val="934"/>
    <w:link w:val="933"/>
    <w:pPr>
      <w:pBdr/>
      <w:spacing/>
      <w:ind/>
    </w:pPr>
    <w:rPr>
      <w:rFonts w:ascii="Calibri" w:hAnsi="Calibri" w:eastAsia="Times New Roman"/>
      <w:sz w:val="28"/>
      <w:lang w:val="en-US" w:eastAsia="en-US"/>
    </w:rPr>
  </w:style>
  <w:style w:type="character" w:styleId="935">
    <w:name w:val="Заголовок 2 Знак"/>
    <w:next w:val="935"/>
    <w:link w:val="925"/>
    <w:uiPriority w:val="9"/>
    <w:semiHidden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character" w:styleId="936">
    <w:name w:val="Гиперссылка"/>
    <w:next w:val="936"/>
    <w:link w:val="924"/>
    <w:uiPriority w:val="99"/>
    <w:unhideWhenUsed/>
    <w:pPr>
      <w:pBdr/>
      <w:spacing/>
      <w:ind/>
    </w:pPr>
    <w:rPr>
      <w:color w:val="0000ff"/>
      <w:u w:val="single"/>
    </w:rPr>
  </w:style>
  <w:style w:type="paragraph" w:styleId="937">
    <w:name w:val="Без интервала1"/>
    <w:next w:val="937"/>
    <w:link w:val="924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938">
    <w:name w:val="Основной текст 2"/>
    <w:basedOn w:val="924"/>
    <w:next w:val="938"/>
    <w:link w:val="939"/>
    <w:uiPriority w:val="99"/>
    <w:semiHidden/>
    <w:unhideWhenUsed/>
    <w:pPr>
      <w:pBdr/>
      <w:spacing w:after="120" w:line="480" w:lineRule="auto"/>
      <w:ind/>
    </w:pPr>
  </w:style>
  <w:style w:type="character" w:styleId="939">
    <w:name w:val="Основной текст 2 Знак"/>
    <w:next w:val="939"/>
    <w:link w:val="938"/>
    <w:uiPriority w:val="99"/>
    <w:semiHidden/>
    <w:pPr>
      <w:pBdr/>
      <w:spacing/>
      <w:ind/>
    </w:pPr>
    <w:rPr>
      <w:sz w:val="24"/>
      <w:szCs w:val="22"/>
      <w:lang w:eastAsia="en-US"/>
    </w:rPr>
  </w:style>
  <w:style w:type="character" w:styleId="940">
    <w:name w:val="Неразрешенное упоминание"/>
    <w:next w:val="940"/>
    <w:link w:val="924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41">
    <w:name w:val="ConsPlusNormal"/>
    <w:next w:val="941"/>
    <w:link w:val="924"/>
    <w:pPr>
      <w:widowControl w:val="false"/>
      <w:pBdr/>
      <w:spacing/>
      <w:ind/>
    </w:pPr>
    <w:rPr>
      <w:rFonts w:ascii="Calibri" w:hAnsi="Calibri" w:eastAsia="Times New Roman" w:cs="Calibri"/>
      <w:sz w:val="22"/>
      <w:lang w:val="ru-RU" w:eastAsia="ru-RU" w:bidi="ar-SA"/>
    </w:rPr>
  </w:style>
  <w:style w:type="table" w:styleId="942">
    <w:name w:val="Сетка таблицы"/>
    <w:basedOn w:val="927"/>
    <w:next w:val="942"/>
    <w:link w:val="924"/>
    <w:uiPriority w:val="5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3">
    <w:name w:val="Текст выноски"/>
    <w:basedOn w:val="924"/>
    <w:next w:val="943"/>
    <w:link w:val="944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44">
    <w:name w:val="Текст выноски Знак"/>
    <w:next w:val="944"/>
    <w:link w:val="943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945">
    <w:name w:val="Default"/>
    <w:next w:val="945"/>
    <w:link w:val="924"/>
    <w:pPr>
      <w:pBdr/>
      <w:spacing/>
      <w:ind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character" w:styleId="946" w:default="1">
    <w:name w:val="Default Paragraph Font"/>
    <w:uiPriority w:val="1"/>
    <w:semiHidden/>
    <w:unhideWhenUsed/>
    <w:pPr>
      <w:pBdr/>
      <w:spacing/>
      <w:ind/>
    </w:pPr>
  </w:style>
  <w:style w:type="numbering" w:styleId="947" w:default="1">
    <w:name w:val="No List"/>
    <w:uiPriority w:val="99"/>
    <w:semiHidden/>
    <w:unhideWhenUsed/>
    <w:pPr>
      <w:pBdr/>
      <w:spacing/>
      <w:ind/>
    </w:pPr>
  </w:style>
  <w:style w:type="table" w:styleId="948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23</cp:revision>
  <dcterms:created xsi:type="dcterms:W3CDTF">2023-04-04T10:00:00Z</dcterms:created>
  <dcterms:modified xsi:type="dcterms:W3CDTF">2026-04-20T02:29:19Z</dcterms:modified>
  <cp:version>1048576</cp:version>
</cp:coreProperties>
</file>