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7FAA284F"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Pr>
          <w:rFonts w:ascii="Times New Roman" w:eastAsiaTheme="minorEastAsia" w:hAnsi="Times New Roman" w:cs="Times New Roman"/>
          <w:lang w:eastAsia="ru-RU"/>
        </w:rPr>
        <w:t>5</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 xml:space="preserve"> с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дней </w:t>
      </w:r>
      <w:r w:rsidRPr="0045717D">
        <w:rPr>
          <w:rFonts w:ascii="Times New Roman" w:eastAsiaTheme="minorEastAsia" w:hAnsi="Times New Roman" w:cs="Times New Roman"/>
          <w:lang w:eastAsia="ru-RU"/>
        </w:rPr>
        <w:t xml:space="preserve"> с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к/сч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р/сч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14CF8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4FB7C365" w14:textId="38BDD51E" w:rsidR="00FC3C3B" w:rsidRPr="0045717D" w:rsidRDefault="00FC3C3B" w:rsidP="00FC3C3B">
      <w:pPr>
        <w:rPr>
          <w:rFonts w:ascii="Times New Roman" w:eastAsiaTheme="minorEastAsia" w:hAnsi="Times New Roman" w:cs="Times New Roman"/>
          <w:lang w:eastAsia="ru-RU"/>
        </w:rPr>
      </w:pPr>
    </w:p>
    <w:tbl>
      <w:tblPr>
        <w:tblStyle w:val="af0"/>
        <w:tblW w:w="9918" w:type="dxa"/>
        <w:tblLook w:val="04A0" w:firstRow="1" w:lastRow="0" w:firstColumn="1" w:lastColumn="0" w:noHBand="0" w:noVBand="1"/>
      </w:tblPr>
      <w:tblGrid>
        <w:gridCol w:w="5240"/>
        <w:gridCol w:w="851"/>
        <w:gridCol w:w="850"/>
        <w:gridCol w:w="1418"/>
        <w:gridCol w:w="1559"/>
      </w:tblGrid>
      <w:tr w:rsidR="00406CDA" w:rsidRPr="00406CDA" w14:paraId="6126BE96" w14:textId="77777777" w:rsidTr="00406CDA">
        <w:trPr>
          <w:trHeight w:val="276"/>
        </w:trPr>
        <w:tc>
          <w:tcPr>
            <w:tcW w:w="5240" w:type="dxa"/>
          </w:tcPr>
          <w:p w14:paraId="10B267A9" w14:textId="6BBC3650" w:rsidR="00406CDA" w:rsidRPr="00406CDA" w:rsidRDefault="00406CDA" w:rsidP="00406CDA">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406CDA">
              <w:rPr>
                <w:rFonts w:ascii="Times New Roman" w:eastAsiaTheme="minorEastAsia" w:hAnsi="Times New Roman" w:cs="Times New Roman"/>
                <w:b/>
                <w:bCs/>
                <w:lang w:eastAsia="ru-RU"/>
              </w:rPr>
              <w:t>наименование</w:t>
            </w:r>
          </w:p>
        </w:tc>
        <w:tc>
          <w:tcPr>
            <w:tcW w:w="851" w:type="dxa"/>
          </w:tcPr>
          <w:p w14:paraId="273F7F36" w14:textId="41761659" w:rsidR="00406CDA" w:rsidRPr="00406CDA" w:rsidRDefault="00406CDA" w:rsidP="00406CDA">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406CDA">
              <w:rPr>
                <w:rFonts w:ascii="Times New Roman" w:eastAsiaTheme="minorEastAsia" w:hAnsi="Times New Roman" w:cs="Times New Roman"/>
                <w:b/>
                <w:bCs/>
                <w:lang w:eastAsia="ru-RU"/>
              </w:rPr>
              <w:t>Ед. измер</w:t>
            </w:r>
          </w:p>
        </w:tc>
        <w:tc>
          <w:tcPr>
            <w:tcW w:w="850" w:type="dxa"/>
            <w:noWrap/>
          </w:tcPr>
          <w:p w14:paraId="49FFF2AA" w14:textId="60D5D187" w:rsidR="00406CDA" w:rsidRPr="00406CDA" w:rsidRDefault="00406CDA" w:rsidP="00406CDA">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406CDA">
              <w:rPr>
                <w:rFonts w:ascii="Times New Roman" w:eastAsiaTheme="minorEastAsia" w:hAnsi="Times New Roman" w:cs="Times New Roman"/>
                <w:b/>
                <w:bCs/>
                <w:lang w:eastAsia="ru-RU"/>
              </w:rPr>
              <w:t>объем</w:t>
            </w:r>
          </w:p>
        </w:tc>
        <w:tc>
          <w:tcPr>
            <w:tcW w:w="1418" w:type="dxa"/>
            <w:noWrap/>
          </w:tcPr>
          <w:p w14:paraId="7B0D3880" w14:textId="4B44F5FC" w:rsidR="00406CDA" w:rsidRPr="00406CDA" w:rsidRDefault="00406CDA" w:rsidP="00406CDA">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406CDA">
              <w:rPr>
                <w:rFonts w:ascii="Times New Roman" w:eastAsiaTheme="minorEastAsia" w:hAnsi="Times New Roman" w:cs="Times New Roman"/>
                <w:b/>
                <w:bCs/>
                <w:lang w:eastAsia="ru-RU"/>
              </w:rPr>
              <w:t>Цена за ед., в руб.</w:t>
            </w:r>
          </w:p>
        </w:tc>
        <w:tc>
          <w:tcPr>
            <w:tcW w:w="1559" w:type="dxa"/>
            <w:noWrap/>
          </w:tcPr>
          <w:p w14:paraId="453D710C" w14:textId="163650F0" w:rsidR="00406CDA" w:rsidRPr="00406CDA" w:rsidRDefault="00406CDA" w:rsidP="00406CDA">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406CDA">
              <w:rPr>
                <w:rFonts w:ascii="Times New Roman" w:eastAsiaTheme="minorEastAsia" w:hAnsi="Times New Roman" w:cs="Times New Roman"/>
                <w:b/>
                <w:bCs/>
                <w:lang w:eastAsia="ru-RU"/>
              </w:rPr>
              <w:t>Стоимость, в руб.</w:t>
            </w:r>
          </w:p>
        </w:tc>
      </w:tr>
      <w:tr w:rsidR="00406CDA" w:rsidRPr="00406CDA" w14:paraId="748ED4B3" w14:textId="77777777" w:rsidTr="00406CDA">
        <w:trPr>
          <w:trHeight w:val="276"/>
        </w:trPr>
        <w:tc>
          <w:tcPr>
            <w:tcW w:w="5240" w:type="dxa"/>
            <w:hideMark/>
          </w:tcPr>
          <w:p w14:paraId="1E2D7D2E"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Яйца куриные в скорлупе свежие тип 1</w:t>
            </w:r>
          </w:p>
        </w:tc>
        <w:tc>
          <w:tcPr>
            <w:tcW w:w="851" w:type="dxa"/>
            <w:hideMark/>
          </w:tcPr>
          <w:p w14:paraId="63E1FEAF"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ШТ</w:t>
            </w:r>
          </w:p>
        </w:tc>
        <w:tc>
          <w:tcPr>
            <w:tcW w:w="850" w:type="dxa"/>
            <w:noWrap/>
            <w:hideMark/>
          </w:tcPr>
          <w:p w14:paraId="5260D805"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6982</w:t>
            </w:r>
          </w:p>
        </w:tc>
        <w:tc>
          <w:tcPr>
            <w:tcW w:w="1418" w:type="dxa"/>
            <w:noWrap/>
          </w:tcPr>
          <w:p w14:paraId="684C0E48" w14:textId="1F2523E5"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48CCD186" w14:textId="2F6A615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62E1FE0C" w14:textId="77777777" w:rsidTr="00406CDA">
        <w:trPr>
          <w:trHeight w:val="276"/>
        </w:trPr>
        <w:tc>
          <w:tcPr>
            <w:tcW w:w="5240" w:type="dxa"/>
            <w:hideMark/>
          </w:tcPr>
          <w:p w14:paraId="2682BAC2"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Батон нарезной тип 1</w:t>
            </w:r>
          </w:p>
        </w:tc>
        <w:tc>
          <w:tcPr>
            <w:tcW w:w="851" w:type="dxa"/>
            <w:hideMark/>
          </w:tcPr>
          <w:p w14:paraId="36F8CA9E"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70A3F8B7"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518,4</w:t>
            </w:r>
          </w:p>
        </w:tc>
        <w:tc>
          <w:tcPr>
            <w:tcW w:w="1418" w:type="dxa"/>
            <w:noWrap/>
          </w:tcPr>
          <w:p w14:paraId="5D897BD7" w14:textId="72A43759"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7E60CE94" w14:textId="6EDEC122"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78F5BB69" w14:textId="77777777" w:rsidTr="00406CDA">
        <w:trPr>
          <w:trHeight w:val="276"/>
        </w:trPr>
        <w:tc>
          <w:tcPr>
            <w:tcW w:w="5240" w:type="dxa"/>
            <w:hideMark/>
          </w:tcPr>
          <w:p w14:paraId="12DBFCFC"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Хлеб недлительного хранения тип 3</w:t>
            </w:r>
          </w:p>
        </w:tc>
        <w:tc>
          <w:tcPr>
            <w:tcW w:w="851" w:type="dxa"/>
            <w:hideMark/>
          </w:tcPr>
          <w:p w14:paraId="388C4F6D"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2B8F9F57"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339,75</w:t>
            </w:r>
          </w:p>
        </w:tc>
        <w:tc>
          <w:tcPr>
            <w:tcW w:w="1418" w:type="dxa"/>
            <w:noWrap/>
          </w:tcPr>
          <w:p w14:paraId="3FE08BB2" w14:textId="25DB3CB1"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245C0342" w14:textId="20EC573B"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4E3E3E7C" w14:textId="77777777" w:rsidTr="00406CDA">
        <w:trPr>
          <w:trHeight w:val="276"/>
        </w:trPr>
        <w:tc>
          <w:tcPr>
            <w:tcW w:w="5240" w:type="dxa"/>
            <w:hideMark/>
          </w:tcPr>
          <w:p w14:paraId="0623B371"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Сыры полутвердые тип 3</w:t>
            </w:r>
          </w:p>
        </w:tc>
        <w:tc>
          <w:tcPr>
            <w:tcW w:w="851" w:type="dxa"/>
            <w:hideMark/>
          </w:tcPr>
          <w:p w14:paraId="177556D1"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5F7A03AA"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43</w:t>
            </w:r>
          </w:p>
        </w:tc>
        <w:tc>
          <w:tcPr>
            <w:tcW w:w="1418" w:type="dxa"/>
            <w:noWrap/>
          </w:tcPr>
          <w:p w14:paraId="66EB6786" w14:textId="23571494"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6FEF668E" w14:textId="66B40600"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56A9A053" w14:textId="77777777" w:rsidTr="00406CDA">
        <w:trPr>
          <w:trHeight w:val="276"/>
        </w:trPr>
        <w:tc>
          <w:tcPr>
            <w:tcW w:w="5240" w:type="dxa"/>
            <w:hideMark/>
          </w:tcPr>
          <w:p w14:paraId="44F00046"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Рыба сельдь слабосоленая</w:t>
            </w:r>
          </w:p>
        </w:tc>
        <w:tc>
          <w:tcPr>
            <w:tcW w:w="851" w:type="dxa"/>
            <w:hideMark/>
          </w:tcPr>
          <w:p w14:paraId="3C33497C"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 </w:t>
            </w:r>
          </w:p>
        </w:tc>
        <w:tc>
          <w:tcPr>
            <w:tcW w:w="850" w:type="dxa"/>
            <w:noWrap/>
            <w:hideMark/>
          </w:tcPr>
          <w:p w14:paraId="795A18EF"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27,18</w:t>
            </w:r>
          </w:p>
        </w:tc>
        <w:tc>
          <w:tcPr>
            <w:tcW w:w="1418" w:type="dxa"/>
            <w:noWrap/>
          </w:tcPr>
          <w:p w14:paraId="107B79E5" w14:textId="1D1EC119"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6BFFFD69" w14:textId="5EBD3ECA"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452D6548" w14:textId="77777777" w:rsidTr="00406CDA">
        <w:trPr>
          <w:trHeight w:val="276"/>
        </w:trPr>
        <w:tc>
          <w:tcPr>
            <w:tcW w:w="5240" w:type="dxa"/>
            <w:hideMark/>
          </w:tcPr>
          <w:p w14:paraId="447881AB"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Сахар белый тип 2</w:t>
            </w:r>
          </w:p>
        </w:tc>
        <w:tc>
          <w:tcPr>
            <w:tcW w:w="851" w:type="dxa"/>
            <w:hideMark/>
          </w:tcPr>
          <w:p w14:paraId="280D00C1"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158B3397"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234</w:t>
            </w:r>
          </w:p>
        </w:tc>
        <w:tc>
          <w:tcPr>
            <w:tcW w:w="1418" w:type="dxa"/>
            <w:noWrap/>
          </w:tcPr>
          <w:p w14:paraId="1846F2DD" w14:textId="73B83AF4"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74DFB4F1" w14:textId="3FE29D45"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2BAF2984" w14:textId="77777777" w:rsidTr="00406CDA">
        <w:trPr>
          <w:trHeight w:val="288"/>
        </w:trPr>
        <w:tc>
          <w:tcPr>
            <w:tcW w:w="5240" w:type="dxa"/>
            <w:hideMark/>
          </w:tcPr>
          <w:p w14:paraId="79934C00"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Сметана тип 1</w:t>
            </w:r>
          </w:p>
        </w:tc>
        <w:tc>
          <w:tcPr>
            <w:tcW w:w="851" w:type="dxa"/>
            <w:hideMark/>
          </w:tcPr>
          <w:p w14:paraId="4481E95C"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38282CB6"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75</w:t>
            </w:r>
          </w:p>
        </w:tc>
        <w:tc>
          <w:tcPr>
            <w:tcW w:w="1418" w:type="dxa"/>
            <w:noWrap/>
          </w:tcPr>
          <w:p w14:paraId="78482159" w14:textId="782C167F"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02344E5E" w14:textId="7DBA8924"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288A4B68" w14:textId="77777777" w:rsidTr="00406CDA">
        <w:trPr>
          <w:trHeight w:val="288"/>
        </w:trPr>
        <w:tc>
          <w:tcPr>
            <w:tcW w:w="5240" w:type="dxa"/>
            <w:hideMark/>
          </w:tcPr>
          <w:p w14:paraId="79D87DBA"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Соль пищевая тип 7</w:t>
            </w:r>
          </w:p>
        </w:tc>
        <w:tc>
          <w:tcPr>
            <w:tcW w:w="851" w:type="dxa"/>
            <w:hideMark/>
          </w:tcPr>
          <w:p w14:paraId="48F9ACC9"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130C45C2"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21</w:t>
            </w:r>
          </w:p>
        </w:tc>
        <w:tc>
          <w:tcPr>
            <w:tcW w:w="1418" w:type="dxa"/>
            <w:noWrap/>
          </w:tcPr>
          <w:p w14:paraId="58DCD4EE" w14:textId="06D69438"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2AE183CE" w14:textId="4E68000B"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50346D0D" w14:textId="77777777" w:rsidTr="00406CDA">
        <w:trPr>
          <w:trHeight w:val="288"/>
        </w:trPr>
        <w:tc>
          <w:tcPr>
            <w:tcW w:w="5240" w:type="dxa"/>
            <w:hideMark/>
          </w:tcPr>
          <w:p w14:paraId="5C7B98E4"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Повидло тип 1</w:t>
            </w:r>
          </w:p>
        </w:tc>
        <w:tc>
          <w:tcPr>
            <w:tcW w:w="851" w:type="dxa"/>
            <w:hideMark/>
          </w:tcPr>
          <w:p w14:paraId="3AB9166C"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5B539756"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31,2</w:t>
            </w:r>
          </w:p>
        </w:tc>
        <w:tc>
          <w:tcPr>
            <w:tcW w:w="1418" w:type="dxa"/>
            <w:noWrap/>
          </w:tcPr>
          <w:p w14:paraId="30E198FB" w14:textId="4A1A6C28"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59B6ADBF" w14:textId="7100E33C"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2BDADD45" w14:textId="77777777" w:rsidTr="00406CDA">
        <w:trPr>
          <w:trHeight w:val="288"/>
        </w:trPr>
        <w:tc>
          <w:tcPr>
            <w:tcW w:w="5240" w:type="dxa"/>
            <w:hideMark/>
          </w:tcPr>
          <w:p w14:paraId="06485E73"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Фрукты сушеные тип 1 абрикосы</w:t>
            </w:r>
          </w:p>
        </w:tc>
        <w:tc>
          <w:tcPr>
            <w:tcW w:w="851" w:type="dxa"/>
            <w:hideMark/>
          </w:tcPr>
          <w:p w14:paraId="61F64F52"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12E4E735"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34</w:t>
            </w:r>
          </w:p>
        </w:tc>
        <w:tc>
          <w:tcPr>
            <w:tcW w:w="1418" w:type="dxa"/>
            <w:noWrap/>
          </w:tcPr>
          <w:p w14:paraId="7286A4A2" w14:textId="03897AA6"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3266C686" w14:textId="72B42201"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6BF7F672" w14:textId="77777777" w:rsidTr="00406CDA">
        <w:trPr>
          <w:trHeight w:val="288"/>
        </w:trPr>
        <w:tc>
          <w:tcPr>
            <w:tcW w:w="5240" w:type="dxa"/>
            <w:hideMark/>
          </w:tcPr>
          <w:p w14:paraId="06676AB3"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Смесь сушеных фруктов (сухой компот) тип 1</w:t>
            </w:r>
          </w:p>
        </w:tc>
        <w:tc>
          <w:tcPr>
            <w:tcW w:w="851" w:type="dxa"/>
            <w:hideMark/>
          </w:tcPr>
          <w:p w14:paraId="4C55943A"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234722C8"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18</w:t>
            </w:r>
          </w:p>
        </w:tc>
        <w:tc>
          <w:tcPr>
            <w:tcW w:w="1418" w:type="dxa"/>
            <w:noWrap/>
          </w:tcPr>
          <w:p w14:paraId="7B0E108B" w14:textId="5A29DE5C"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659DA60C" w14:textId="4C32F690"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5261CFD7" w14:textId="77777777" w:rsidTr="00406CDA">
        <w:trPr>
          <w:trHeight w:val="288"/>
        </w:trPr>
        <w:tc>
          <w:tcPr>
            <w:tcW w:w="5240" w:type="dxa"/>
            <w:hideMark/>
          </w:tcPr>
          <w:p w14:paraId="22B65652"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Сухари панировочные тип 3 пшеничные</w:t>
            </w:r>
          </w:p>
        </w:tc>
        <w:tc>
          <w:tcPr>
            <w:tcW w:w="851" w:type="dxa"/>
            <w:hideMark/>
          </w:tcPr>
          <w:p w14:paraId="35C73EAE"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1C60D5DD"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31</w:t>
            </w:r>
          </w:p>
        </w:tc>
        <w:tc>
          <w:tcPr>
            <w:tcW w:w="1418" w:type="dxa"/>
            <w:noWrap/>
          </w:tcPr>
          <w:p w14:paraId="49F93648" w14:textId="3D4E25ED"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78A44E6E" w14:textId="1344466B"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61754B8F" w14:textId="77777777" w:rsidTr="00406CDA">
        <w:trPr>
          <w:trHeight w:val="276"/>
        </w:trPr>
        <w:tc>
          <w:tcPr>
            <w:tcW w:w="5240" w:type="dxa"/>
            <w:hideMark/>
          </w:tcPr>
          <w:p w14:paraId="0D6F4AF1"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Пряники  тип 2</w:t>
            </w:r>
          </w:p>
        </w:tc>
        <w:tc>
          <w:tcPr>
            <w:tcW w:w="851" w:type="dxa"/>
            <w:hideMark/>
          </w:tcPr>
          <w:p w14:paraId="28A77023"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 </w:t>
            </w:r>
          </w:p>
        </w:tc>
        <w:tc>
          <w:tcPr>
            <w:tcW w:w="850" w:type="dxa"/>
            <w:noWrap/>
            <w:hideMark/>
          </w:tcPr>
          <w:p w14:paraId="742AA5BE"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22,2</w:t>
            </w:r>
          </w:p>
        </w:tc>
        <w:tc>
          <w:tcPr>
            <w:tcW w:w="1418" w:type="dxa"/>
            <w:noWrap/>
          </w:tcPr>
          <w:p w14:paraId="23255E64" w14:textId="18A41A35"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6BA2D940" w14:textId="7A11D1A2"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491304EC" w14:textId="77777777" w:rsidTr="00406CDA">
        <w:trPr>
          <w:trHeight w:val="276"/>
        </w:trPr>
        <w:tc>
          <w:tcPr>
            <w:tcW w:w="5240" w:type="dxa"/>
            <w:hideMark/>
          </w:tcPr>
          <w:p w14:paraId="6BE08896"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Молоко питьевое тип 25 ультрапастеризованное</w:t>
            </w:r>
          </w:p>
        </w:tc>
        <w:tc>
          <w:tcPr>
            <w:tcW w:w="851" w:type="dxa"/>
            <w:hideMark/>
          </w:tcPr>
          <w:p w14:paraId="25F17101"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Л; ДМ3</w:t>
            </w:r>
          </w:p>
        </w:tc>
        <w:tc>
          <w:tcPr>
            <w:tcW w:w="850" w:type="dxa"/>
            <w:noWrap/>
            <w:hideMark/>
          </w:tcPr>
          <w:p w14:paraId="56AFFC2C"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1969,7</w:t>
            </w:r>
          </w:p>
        </w:tc>
        <w:tc>
          <w:tcPr>
            <w:tcW w:w="1418" w:type="dxa"/>
            <w:noWrap/>
          </w:tcPr>
          <w:p w14:paraId="386A046B" w14:textId="68C2CD54"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56384DF1" w14:textId="6A8E1B86"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5ABAAFEB" w14:textId="77777777" w:rsidTr="00406CDA">
        <w:trPr>
          <w:trHeight w:val="276"/>
        </w:trPr>
        <w:tc>
          <w:tcPr>
            <w:tcW w:w="5240" w:type="dxa"/>
            <w:hideMark/>
          </w:tcPr>
          <w:p w14:paraId="79B09A90"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Печенье сладкое тип 7</w:t>
            </w:r>
          </w:p>
        </w:tc>
        <w:tc>
          <w:tcPr>
            <w:tcW w:w="851" w:type="dxa"/>
            <w:hideMark/>
          </w:tcPr>
          <w:p w14:paraId="6973E52F"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КГ</w:t>
            </w:r>
          </w:p>
        </w:tc>
        <w:tc>
          <w:tcPr>
            <w:tcW w:w="850" w:type="dxa"/>
            <w:noWrap/>
            <w:hideMark/>
          </w:tcPr>
          <w:p w14:paraId="0573BC8A"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406CDA">
              <w:rPr>
                <w:rFonts w:ascii="Times New Roman" w:eastAsiaTheme="minorEastAsia" w:hAnsi="Times New Roman" w:cs="Times New Roman"/>
                <w:lang w:eastAsia="ru-RU"/>
              </w:rPr>
              <w:t>14</w:t>
            </w:r>
          </w:p>
        </w:tc>
        <w:tc>
          <w:tcPr>
            <w:tcW w:w="1418" w:type="dxa"/>
            <w:noWrap/>
          </w:tcPr>
          <w:p w14:paraId="4414ADE9" w14:textId="3FEAD23B"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68608AD3" w14:textId="144BEDB4"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406CDA" w:rsidRPr="00406CDA" w14:paraId="6DE84CE7" w14:textId="77777777" w:rsidTr="00406CDA">
        <w:trPr>
          <w:trHeight w:val="276"/>
        </w:trPr>
        <w:tc>
          <w:tcPr>
            <w:tcW w:w="5240" w:type="dxa"/>
          </w:tcPr>
          <w:p w14:paraId="0D39803C" w14:textId="520C3A7A"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Итого:</w:t>
            </w:r>
          </w:p>
        </w:tc>
        <w:tc>
          <w:tcPr>
            <w:tcW w:w="851" w:type="dxa"/>
          </w:tcPr>
          <w:p w14:paraId="71F94055"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850" w:type="dxa"/>
            <w:noWrap/>
          </w:tcPr>
          <w:p w14:paraId="0225E21C"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418" w:type="dxa"/>
            <w:noWrap/>
          </w:tcPr>
          <w:p w14:paraId="02600EF0"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559" w:type="dxa"/>
            <w:noWrap/>
          </w:tcPr>
          <w:p w14:paraId="3A29BA99" w14:textId="77777777" w:rsidR="00406CDA" w:rsidRPr="00406CDA" w:rsidRDefault="00406CDA" w:rsidP="00406CDA">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bl>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FC069D">
          <w:pgSz w:w="11906" w:h="16838"/>
          <w:pgMar w:top="1134" w:right="851" w:bottom="1134"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(-ов) продукции, соответствующий (-ие)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010CA28B"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Поставка товара осуществляется с момента заключения контракта</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«Санитарно-эпидеомологические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18">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19">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1">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2">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3">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4">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5">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6">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7">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http://.gov.spb.ru.</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8">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9"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30" w:history="1">
        <w:r w:rsidRPr="001A7A74">
          <w:rPr>
            <w:rFonts w:ascii="Times New Roman" w:hAnsi="Times New Roman" w:cs="Times New Roman"/>
            <w:szCs w:val="24"/>
          </w:rPr>
          <w:t>пп.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неинфекционных заболеваний (отравлений) должны предусматривать: не допущение переупаковки или перефасовки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перетаривания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парогазонепроницаемые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Государственное бюджетное дошкольное образовательное   учреждение  детский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района  Санкт-Петербурга</w:t>
            </w:r>
          </w:p>
        </w:tc>
        <w:tc>
          <w:tcPr>
            <w:tcW w:w="2835" w:type="dxa"/>
            <w:tcBorders>
              <w:top w:val="nil"/>
              <w:left w:val="nil"/>
              <w:bottom w:val="single" w:sz="4" w:space="0" w:color="auto"/>
              <w:right w:val="single" w:sz="4" w:space="0" w:color="auto"/>
            </w:tcBorders>
            <w:vAlign w:val="center"/>
            <w:hideMark/>
          </w:tcPr>
          <w:p w14:paraId="175A1368" w14:textId="532EFF10"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30F7E">
              <w:rPr>
                <w:rFonts w:ascii="Times New Roman" w:eastAsia="Times New Roman" w:hAnsi="Times New Roman" w:cs="Times New Roman"/>
                <w:lang w:eastAsia="ru-RU"/>
              </w:rPr>
              <w:t>даты заключения</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(включительно)</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(Мск.)</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31"/>
          <w:headerReference w:type="default" r:id="rId32"/>
          <w:footerReference w:type="even" r:id="rId33"/>
          <w:footerReference w:type="default" r:id="rId34"/>
          <w:headerReference w:type="first" r:id="rId35"/>
          <w:footerReference w:type="first" r:id="rId36"/>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18493" w14:textId="77777777" w:rsidR="00DC124B" w:rsidRDefault="00DC124B" w:rsidP="00A11C3C">
      <w:pPr>
        <w:spacing w:after="0" w:line="240" w:lineRule="auto"/>
      </w:pPr>
      <w:r>
        <w:separator/>
      </w:r>
    </w:p>
  </w:endnote>
  <w:endnote w:type="continuationSeparator" w:id="0">
    <w:p w14:paraId="3473F44A" w14:textId="77777777" w:rsidR="00DC124B" w:rsidRDefault="00DC124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BA1C2" w14:textId="77777777" w:rsidR="00DC124B" w:rsidRDefault="00DC124B" w:rsidP="00A11C3C">
      <w:pPr>
        <w:spacing w:after="0" w:line="240" w:lineRule="auto"/>
      </w:pPr>
      <w:r>
        <w:separator/>
      </w:r>
    </w:p>
  </w:footnote>
  <w:footnote w:type="continuationSeparator" w:id="0">
    <w:p w14:paraId="0DD55772" w14:textId="77777777" w:rsidR="00DC124B" w:rsidRDefault="00DC124B"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23023"/>
    <w:rsid w:val="002319C9"/>
    <w:rsid w:val="00251860"/>
    <w:rsid w:val="00253A28"/>
    <w:rsid w:val="00256367"/>
    <w:rsid w:val="00266F1E"/>
    <w:rsid w:val="00277CA7"/>
    <w:rsid w:val="00283B76"/>
    <w:rsid w:val="002858E2"/>
    <w:rsid w:val="00291995"/>
    <w:rsid w:val="002A195C"/>
    <w:rsid w:val="002A67E3"/>
    <w:rsid w:val="002F46CA"/>
    <w:rsid w:val="002F76A7"/>
    <w:rsid w:val="003016EB"/>
    <w:rsid w:val="003118A3"/>
    <w:rsid w:val="003246EA"/>
    <w:rsid w:val="0032707A"/>
    <w:rsid w:val="00343F46"/>
    <w:rsid w:val="0035294E"/>
    <w:rsid w:val="00362F2A"/>
    <w:rsid w:val="003721A7"/>
    <w:rsid w:val="00373245"/>
    <w:rsid w:val="003878EF"/>
    <w:rsid w:val="003A097E"/>
    <w:rsid w:val="003A5CAE"/>
    <w:rsid w:val="003B3A76"/>
    <w:rsid w:val="003E3EF4"/>
    <w:rsid w:val="003F1592"/>
    <w:rsid w:val="003F54DE"/>
    <w:rsid w:val="0040014F"/>
    <w:rsid w:val="004029A7"/>
    <w:rsid w:val="00404332"/>
    <w:rsid w:val="00406CDA"/>
    <w:rsid w:val="0042782C"/>
    <w:rsid w:val="0045717D"/>
    <w:rsid w:val="004907D5"/>
    <w:rsid w:val="00493FDE"/>
    <w:rsid w:val="004968ED"/>
    <w:rsid w:val="004C5C9C"/>
    <w:rsid w:val="004E7F6F"/>
    <w:rsid w:val="004F3384"/>
    <w:rsid w:val="004F36F7"/>
    <w:rsid w:val="0051123E"/>
    <w:rsid w:val="00513F5E"/>
    <w:rsid w:val="005153E1"/>
    <w:rsid w:val="005215B9"/>
    <w:rsid w:val="00526AC6"/>
    <w:rsid w:val="005542F5"/>
    <w:rsid w:val="005714B6"/>
    <w:rsid w:val="00585918"/>
    <w:rsid w:val="00592345"/>
    <w:rsid w:val="00597BDB"/>
    <w:rsid w:val="005A5DA0"/>
    <w:rsid w:val="005F1027"/>
    <w:rsid w:val="005F10F7"/>
    <w:rsid w:val="005F75E7"/>
    <w:rsid w:val="00602A34"/>
    <w:rsid w:val="00610B73"/>
    <w:rsid w:val="00615517"/>
    <w:rsid w:val="00642F76"/>
    <w:rsid w:val="00650694"/>
    <w:rsid w:val="00653468"/>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D0C03"/>
    <w:rsid w:val="008F18CC"/>
    <w:rsid w:val="008F6573"/>
    <w:rsid w:val="008F7509"/>
    <w:rsid w:val="00943A77"/>
    <w:rsid w:val="00946954"/>
    <w:rsid w:val="00950E7B"/>
    <w:rsid w:val="00951260"/>
    <w:rsid w:val="00952BFB"/>
    <w:rsid w:val="009905FF"/>
    <w:rsid w:val="00991B9C"/>
    <w:rsid w:val="009A2DCE"/>
    <w:rsid w:val="009A67D4"/>
    <w:rsid w:val="009B1A47"/>
    <w:rsid w:val="009D219A"/>
    <w:rsid w:val="009F2F28"/>
    <w:rsid w:val="009F4E6D"/>
    <w:rsid w:val="00A00F4F"/>
    <w:rsid w:val="00A11C3C"/>
    <w:rsid w:val="00A133E7"/>
    <w:rsid w:val="00A255C7"/>
    <w:rsid w:val="00A332E4"/>
    <w:rsid w:val="00A43CBF"/>
    <w:rsid w:val="00A54FAE"/>
    <w:rsid w:val="00A66C11"/>
    <w:rsid w:val="00A76E76"/>
    <w:rsid w:val="00A77B43"/>
    <w:rsid w:val="00A91903"/>
    <w:rsid w:val="00A919E0"/>
    <w:rsid w:val="00AB05EE"/>
    <w:rsid w:val="00AB5CFD"/>
    <w:rsid w:val="00AC4C5D"/>
    <w:rsid w:val="00AF2B08"/>
    <w:rsid w:val="00B009AD"/>
    <w:rsid w:val="00B00DF8"/>
    <w:rsid w:val="00B037D7"/>
    <w:rsid w:val="00B06A27"/>
    <w:rsid w:val="00B13C04"/>
    <w:rsid w:val="00B21CE6"/>
    <w:rsid w:val="00B2290F"/>
    <w:rsid w:val="00B27E39"/>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124B"/>
    <w:rsid w:val="00DC399B"/>
    <w:rsid w:val="00E33630"/>
    <w:rsid w:val="00E3783C"/>
    <w:rsid w:val="00E545FF"/>
    <w:rsid w:val="00E61103"/>
    <w:rsid w:val="00E66533"/>
    <w:rsid w:val="00EB422F"/>
    <w:rsid w:val="00EC184F"/>
    <w:rsid w:val="00EC41F1"/>
    <w:rsid w:val="00EE48A3"/>
    <w:rsid w:val="00EE78CC"/>
    <w:rsid w:val="00EF523B"/>
    <w:rsid w:val="00F02424"/>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A558C"/>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consultantplus://offline/ref=4C7188642E6DAA597BBD2F1B6C17CA60764B22B16268F1F05BCAA43B84QB25G" TargetMode="External"/><Relationship Id="rId26" Type="http://schemas.openxmlformats.org/officeDocument/2006/relationships/hyperlink" Target="consultantplus://offline/ref=4C7188642E6DAA597BBD2F1B6C17CA60764123BF6663F1F05BCAA43B84B50D737C07DC7298857A6DQ726G" TargetMode="External"/><Relationship Id="rId21" Type="http://schemas.openxmlformats.org/officeDocument/2006/relationships/hyperlink" Target="consultantplus://offline/ref=4C7188642E6DAA597BBD2F1B6C17CA60754327BC6768F1F05BCAA43B84QB25G" TargetMode="External"/><Relationship Id="rId34" Type="http://schemas.openxmlformats.org/officeDocument/2006/relationships/footer" Target="footer3.xml"/><Relationship Id="rId7" Type="http://schemas.openxmlformats.org/officeDocument/2006/relationships/hyperlink" Target="https://login.consultant.ru/link/?req=doc&amp;base=LAW&amp;n=23886&amp;date=15.07.2020&amp;dst=101634&amp;fld=134"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consultantplus://offline/ref=4C7188642E6DAA597BBD2F1B6C17CA60764021BA696AF1F05BCAA43B84QB25G"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kodeks://link/d?nd=901714433" TargetMode="External"/><Relationship Id="rId20" Type="http://schemas.openxmlformats.org/officeDocument/2006/relationships/hyperlink" Target="consultantplus://offline/ref=4C7188642E6DAA597BBD2F1B6C17CA60764524BC626DF1F05BCAA43B84QB25G" TargetMode="External"/><Relationship Id="rId29" Type="http://schemas.openxmlformats.org/officeDocument/2006/relationships/hyperlink" Target="consultantplus://offline/ref=6F4933EE386468EFB2FD4B72EFCE05CD8FFA5F9C1354FB163484D0A68CCCD8385165B21260BC5E23wFg3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54B26BA606FF1F05BCAA43B84QB25G"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kodeks://link/d?nd=901821334" TargetMode="External"/><Relationship Id="rId23" Type="http://schemas.openxmlformats.org/officeDocument/2006/relationships/hyperlink" Target="consultantplus://offline/ref=4C7188642E6DAA597BBD2F1B6C17CA60764529BD626AF1F05BCAA43B84QB25G" TargetMode="External"/><Relationship Id="rId28" Type="http://schemas.openxmlformats.org/officeDocument/2006/relationships/hyperlink" Target="consultantplus://offline/ref=1548D622205280445EC92AAE8D2E5FAB2B26254589880E871F3E52F29245D76D4C1D9A46D85C36F35DG3I" TargetMode="External"/><Relationship Id="rId36" Type="http://schemas.openxmlformats.org/officeDocument/2006/relationships/footer" Target="footer4.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54320BF686EF1F05BCAA43B84QB25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consultantplus://offline/ref=4C7188642E6DAA597BBD2F1B6C17CA60764124BE616EF1F05BCAA43B84QB25G" TargetMode="External"/><Relationship Id="rId27" Type="http://schemas.openxmlformats.org/officeDocument/2006/relationships/hyperlink" Target="consultantplus://offline/ref=4C7188642E6DAA597BBD2F1B6C17CA60734127B86461ACFA5393A83983BA52647B4ED07398857BQ62FG" TargetMode="External"/><Relationship Id="rId30" Type="http://schemas.openxmlformats.org/officeDocument/2006/relationships/hyperlink" Target="consultantplus://offline/ref=6F4933EE386468EFB2FD4B72EFCE05CD8FFB5D99105CFB163484D0A68CCCD8385165B21260BC5F23wFg9H" TargetMode="External"/><Relationship Id="rId35" Type="http://schemas.openxmlformats.org/officeDocument/2006/relationships/header" Target="header3.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21</Pages>
  <Words>9888</Words>
  <Characters>56362</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17</cp:revision>
  <dcterms:created xsi:type="dcterms:W3CDTF">2025-12-30T12:48:00Z</dcterms:created>
  <dcterms:modified xsi:type="dcterms:W3CDTF">2026-04-29T18:28:00Z</dcterms:modified>
</cp:coreProperties>
</file>