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432567" w14:textId="0F03DC23" w:rsidR="00671F58" w:rsidRPr="00F95960" w:rsidRDefault="00F95960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/>
        </w:rPr>
        <w:t>Определение и о</w:t>
      </w:r>
      <w:r w:rsidR="00FA37B7" w:rsidRPr="00F95960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/>
        </w:rPr>
        <w:t xml:space="preserve">боснование начальной (максимальной) цены </w:t>
      </w:r>
      <w:r w:rsidR="00671F58" w:rsidRPr="00F95960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/>
        </w:rPr>
        <w:t>контракта</w:t>
      </w:r>
    </w:p>
    <w:p w14:paraId="529907B5" w14:textId="3ED4F71E" w:rsidR="00FA37B7" w:rsidRPr="00F95960" w:rsidRDefault="00671F58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/>
        </w:rPr>
      </w:pPr>
      <w:r w:rsidRPr="00F95960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/>
        </w:rPr>
        <w:t>н</w:t>
      </w:r>
      <w:r w:rsidR="000500C4" w:rsidRPr="00F95960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/>
        </w:rPr>
        <w:t xml:space="preserve">а </w:t>
      </w:r>
      <w:r w:rsidR="00BC5EFA" w:rsidRPr="00F95960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/>
        </w:rPr>
        <w:t xml:space="preserve">Оказания услуг местной и внутризоновой телефонной связи </w:t>
      </w:r>
      <w:r w:rsidR="001B2C33" w:rsidRPr="00F95960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/>
        </w:rPr>
        <w:t>в 202</w:t>
      </w:r>
      <w:r w:rsidR="00AF0BE0" w:rsidRPr="00F95960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/>
        </w:rPr>
        <w:t>6</w:t>
      </w:r>
      <w:r w:rsidR="004E37D9" w:rsidRPr="00F95960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/>
        </w:rPr>
        <w:t xml:space="preserve"> </w:t>
      </w:r>
      <w:r w:rsidR="001B2C33" w:rsidRPr="00F95960"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/>
        </w:rPr>
        <w:t>году</w:t>
      </w:r>
    </w:p>
    <w:p w14:paraId="7E256EC2" w14:textId="77777777" w:rsidR="00F95960" w:rsidRPr="00F95960" w:rsidRDefault="00F95960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2"/>
          <w:sz w:val="24"/>
          <w:szCs w:val="24"/>
          <w:lang w:eastAsia="zh-CN"/>
        </w:rPr>
      </w:pPr>
    </w:p>
    <w:p w14:paraId="29688FAF" w14:textId="46B934E1" w:rsidR="00F95960" w:rsidRPr="00F95960" w:rsidRDefault="00F95960" w:rsidP="00F95960">
      <w:pPr>
        <w:pStyle w:val="a5"/>
        <w:numPr>
          <w:ilvl w:val="0"/>
          <w:numId w:val="1"/>
        </w:numPr>
        <w:spacing w:after="0" w:line="16" w:lineRule="atLeast"/>
        <w:ind w:left="0"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F95960">
        <w:rPr>
          <w:rFonts w:ascii="Times New Roman" w:hAnsi="Times New Roman" w:cs="Times New Roman"/>
          <w:b/>
          <w:color w:val="000000" w:themeColor="text1"/>
          <w:kern w:val="2"/>
          <w:sz w:val="24"/>
          <w:szCs w:val="24"/>
          <w:lang w:eastAsia="zh-CN"/>
        </w:rPr>
        <w:t xml:space="preserve">ОКПД2/КТРУ: </w:t>
      </w:r>
      <w:r w:rsidRPr="00F95960">
        <w:rPr>
          <w:rFonts w:ascii="Times New Roman" w:hAnsi="Times New Roman" w:cs="Times New Roman"/>
          <w:color w:val="000000" w:themeColor="text1"/>
          <w:kern w:val="2"/>
          <w:sz w:val="24"/>
          <w:szCs w:val="24"/>
          <w:lang w:eastAsia="zh-CN"/>
        </w:rPr>
        <w:t xml:space="preserve">61.10.11.120 Услуги по предоставлению местных соединений. </w:t>
      </w:r>
      <w:r w:rsidRPr="00F95960">
        <w:rPr>
          <w:rFonts w:ascii="Times New Roman" w:hAnsi="Times New Roman" w:cs="Times New Roman"/>
          <w:b/>
          <w:color w:val="000000" w:themeColor="text1"/>
          <w:kern w:val="2"/>
          <w:sz w:val="24"/>
          <w:szCs w:val="24"/>
          <w:lang w:eastAsia="zh-CN"/>
        </w:rPr>
        <w:t>Характеристики объекта закупки</w:t>
      </w:r>
      <w:r w:rsidRPr="00F95960">
        <w:rPr>
          <w:rFonts w:ascii="Times New Roman" w:hAnsi="Times New Roman" w:cs="Times New Roman"/>
          <w:color w:val="000000" w:themeColor="text1"/>
          <w:kern w:val="2"/>
          <w:sz w:val="24"/>
          <w:szCs w:val="24"/>
          <w:lang w:eastAsia="zh-CN"/>
        </w:rPr>
        <w:t xml:space="preserve"> – в соответствии с контрактом.</w:t>
      </w:r>
    </w:p>
    <w:p w14:paraId="249BE148" w14:textId="748198DE" w:rsidR="00F95960" w:rsidRPr="00F95960" w:rsidRDefault="00F95960" w:rsidP="00F95960">
      <w:pPr>
        <w:pStyle w:val="a5"/>
        <w:numPr>
          <w:ilvl w:val="0"/>
          <w:numId w:val="1"/>
        </w:numPr>
        <w:spacing w:after="0" w:line="16" w:lineRule="atLeast"/>
        <w:ind w:left="0"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F95960">
        <w:rPr>
          <w:rFonts w:ascii="Times New Roman" w:hAnsi="Times New Roman" w:cs="Times New Roman"/>
          <w:b/>
          <w:color w:val="000000" w:themeColor="text1"/>
          <w:kern w:val="2"/>
          <w:sz w:val="24"/>
          <w:szCs w:val="24"/>
          <w:lang w:eastAsia="zh-CN"/>
        </w:rPr>
        <w:t>Используемый метод определения НМЦК:</w:t>
      </w:r>
      <w:r w:rsidRPr="00F95960">
        <w:rPr>
          <w:rFonts w:ascii="Times New Roman" w:hAnsi="Times New Roman" w:cs="Times New Roman"/>
          <w:color w:val="000000" w:themeColor="text1"/>
          <w:kern w:val="2"/>
          <w:sz w:val="24"/>
          <w:szCs w:val="24"/>
          <w:lang w:eastAsia="zh-CN"/>
        </w:rPr>
        <w:t xml:space="preserve"> Иной метод в соответствии с ч.12 ст.22 </w:t>
      </w:r>
      <w:bookmarkStart w:id="0" w:name="_Hlk182223032"/>
      <w:r w:rsidRPr="00F95960">
        <w:rPr>
          <w:rFonts w:ascii="Times New Roman" w:hAnsi="Times New Roman" w:cs="Times New Roman"/>
          <w:color w:val="000000" w:themeColor="text1"/>
          <w:kern w:val="2"/>
          <w:sz w:val="24"/>
          <w:szCs w:val="24"/>
          <w:lang w:eastAsia="zh-CN"/>
        </w:rPr>
        <w:t xml:space="preserve">ФЗ №44-ФЗ </w:t>
      </w:r>
      <w:bookmarkEnd w:id="0"/>
      <w:r w:rsidRPr="00F95960">
        <w:rPr>
          <w:rFonts w:ascii="Times New Roman" w:hAnsi="Times New Roman" w:cs="Times New Roman"/>
          <w:color w:val="000000" w:themeColor="text1"/>
          <w:kern w:val="2"/>
          <w:sz w:val="24"/>
          <w:szCs w:val="24"/>
          <w:lang w:eastAsia="zh-CN"/>
        </w:rPr>
        <w:t>«О Контрактной системе в сфере закупок товаров, работ, услуг для обеспечения государственных и муниципальных нужд»</w:t>
      </w:r>
      <w:r w:rsidRPr="00F9596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</w:p>
    <w:p w14:paraId="092A7EE7" w14:textId="14289B80" w:rsidR="00900B9B" w:rsidRPr="00F95960" w:rsidRDefault="00F95960" w:rsidP="00F95960">
      <w:pPr>
        <w:pStyle w:val="a5"/>
        <w:numPr>
          <w:ilvl w:val="0"/>
          <w:numId w:val="1"/>
        </w:numPr>
        <w:spacing w:after="0" w:line="16" w:lineRule="atLeast"/>
        <w:ind w:left="0"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F9596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Обоснование </w:t>
      </w:r>
      <w:r w:rsidR="00A77775" w:rsidRPr="00F9596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невозможност</w:t>
      </w:r>
      <w:r w:rsidRPr="00F9596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и</w:t>
      </w:r>
      <w:r w:rsidR="00A77775" w:rsidRPr="00F9596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применения</w:t>
      </w:r>
      <w:r w:rsidR="00A77775" w:rsidRPr="00F9596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методов обоснования начальной максимальной цены контракта, цены контракта, заключаемого с единственным поставщиком (подрядчиком, исполнителем)</w:t>
      </w:r>
      <w:r w:rsidR="00B30628" w:rsidRPr="00F9596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A77775" w:rsidRPr="00F9596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в соответствии с ч.1 </w:t>
      </w:r>
      <w:r w:rsidR="00900B9B" w:rsidRPr="00F9596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ст.22 ФЗ №44-ФЗ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14:paraId="0CB5FB50" w14:textId="635CAD1C" w:rsidR="00CC0607" w:rsidRPr="00EA537F" w:rsidRDefault="00900B9B" w:rsidP="00EA537F">
      <w:pPr>
        <w:pStyle w:val="a5"/>
        <w:numPr>
          <w:ilvl w:val="1"/>
          <w:numId w:val="1"/>
        </w:numPr>
        <w:spacing w:after="0" w:line="16" w:lineRule="atLeast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9596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Метод сопоставим</w:t>
      </w:r>
      <w:r w:rsidR="00EC0EF3" w:rsidRPr="00F9596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ых рыночных цен (анализ рынка)</w:t>
      </w:r>
      <w:r w:rsidR="00671F58" w:rsidRPr="00F9596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 </w:t>
      </w:r>
      <w:r w:rsidR="00EC0EF3" w:rsidRPr="00F9596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</w:t>
      </w:r>
      <w:r w:rsidR="00D629E2" w:rsidRPr="00F9596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анный способ не может быть</w:t>
      </w:r>
      <w:r w:rsidR="00821837" w:rsidRPr="00F9596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применен для обоснования НМЦК </w:t>
      </w:r>
      <w:r w:rsidR="00D629E2" w:rsidRPr="00F9596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по следующим основаниям. В настоящее время Заказчику услуги </w:t>
      </w:r>
      <w:r w:rsidR="00BC5EFA" w:rsidRPr="00F9596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местной и внутризоновой телефонной связи </w:t>
      </w:r>
      <w:r w:rsidR="00D629E2" w:rsidRPr="00F9596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оказывает организация </w:t>
      </w:r>
      <w:r w:rsidR="00EC0EF3" w:rsidRPr="00F9596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«Исполнитель1»</w:t>
      </w:r>
      <w:r w:rsidR="00D629E2" w:rsidRPr="00F9596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 котор</w:t>
      </w:r>
      <w:r w:rsidR="00EC0EF3" w:rsidRPr="00F9596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ой</w:t>
      </w:r>
      <w:r w:rsidR="00D629E2" w:rsidRPr="00F9596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ранее </w:t>
      </w:r>
      <w:r w:rsidR="00EC0EF3" w:rsidRPr="00F9596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был</w:t>
      </w:r>
      <w:r w:rsidR="001051EF" w:rsidRPr="00F9596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</w:t>
      </w:r>
      <w:r w:rsidR="00EC0EF3" w:rsidRPr="00F9596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D629E2" w:rsidRPr="00F9596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пролож</w:t>
      </w:r>
      <w:r w:rsidR="00EC0EF3" w:rsidRPr="00F9596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ена </w:t>
      </w:r>
      <w:r w:rsidR="00BC5EFA" w:rsidRPr="00F9596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телефонная </w:t>
      </w:r>
      <w:r w:rsidR="00EC0EF3" w:rsidRPr="00F9596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сеть, установлено соответствующее оборудование</w:t>
      </w:r>
      <w:r w:rsidR="00D629E2" w:rsidRPr="00F95960">
        <w:rPr>
          <w:rFonts w:ascii="Times New Roman" w:hAnsi="Times New Roman" w:cs="Times New Roman"/>
          <w:bCs/>
          <w:sz w:val="24"/>
          <w:szCs w:val="24"/>
        </w:rPr>
        <w:t xml:space="preserve"> в здании по адресу</w:t>
      </w:r>
      <w:r w:rsidR="00EA537F">
        <w:rPr>
          <w:rFonts w:ascii="Times New Roman" w:eastAsia="SimSun" w:hAnsi="Times New Roman" w:cs="Times New Roman"/>
          <w:bCs/>
          <w:color w:val="000000"/>
          <w:lang w:eastAsia="ar-SA"/>
        </w:rPr>
        <w:t>:</w:t>
      </w:r>
      <w:r w:rsidR="00EA537F" w:rsidRPr="00EA537F">
        <w:rPr>
          <w:rFonts w:ascii="Times New Roman" w:hAnsi="Times New Roman" w:cs="Times New Roman"/>
          <w:bCs/>
          <w:sz w:val="24"/>
          <w:szCs w:val="24"/>
        </w:rPr>
        <w:t>191104, Санкт - Петербург, ул. Короленко, д.2</w:t>
      </w:r>
      <w:r w:rsidR="00EA537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53450" w:rsidRPr="00EA537F">
        <w:rPr>
          <w:rFonts w:ascii="Times New Roman" w:hAnsi="Times New Roman" w:cs="Times New Roman"/>
          <w:bCs/>
          <w:sz w:val="24"/>
          <w:szCs w:val="24"/>
        </w:rPr>
        <w:t xml:space="preserve">Услуги </w:t>
      </w:r>
      <w:r w:rsidR="00BC5EFA" w:rsidRPr="00EA537F">
        <w:rPr>
          <w:rFonts w:ascii="Times New Roman" w:hAnsi="Times New Roman" w:cs="Times New Roman"/>
          <w:bCs/>
          <w:sz w:val="24"/>
          <w:szCs w:val="24"/>
        </w:rPr>
        <w:t>местной и внутризоновой телефонной связи</w:t>
      </w:r>
      <w:r w:rsidR="00653450" w:rsidRPr="00EA537F">
        <w:rPr>
          <w:rFonts w:ascii="Times New Roman" w:hAnsi="Times New Roman" w:cs="Times New Roman"/>
          <w:bCs/>
          <w:sz w:val="24"/>
          <w:szCs w:val="24"/>
        </w:rPr>
        <w:t xml:space="preserve"> могут оказываться различными организациями, имеющими </w:t>
      </w:r>
      <w:proofErr w:type="gramStart"/>
      <w:r w:rsidR="00653450" w:rsidRPr="00EA537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лицензию  </w:t>
      </w:r>
      <w:r w:rsidR="00EC0EF3" w:rsidRPr="00EA537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в</w:t>
      </w:r>
      <w:proofErr w:type="gramEnd"/>
      <w:r w:rsidR="00EC0EF3" w:rsidRPr="00EA537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соответствии с Федеральным законом от 04.05.2011 №99-ФЗ «О лицензировании отдельных видов деятельности».</w:t>
      </w:r>
      <w:r w:rsidR="00CC0607" w:rsidRPr="00EA537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EC0EF3" w:rsidRPr="00EA537F">
        <w:rPr>
          <w:rFonts w:ascii="Times New Roman" w:hAnsi="Times New Roman" w:cs="Times New Roman"/>
          <w:bCs/>
          <w:sz w:val="24"/>
          <w:szCs w:val="24"/>
        </w:rPr>
        <w:t>О</w:t>
      </w:r>
      <w:r w:rsidR="00653450" w:rsidRPr="00EA537F">
        <w:rPr>
          <w:rFonts w:ascii="Times New Roman" w:hAnsi="Times New Roman" w:cs="Times New Roman"/>
          <w:bCs/>
          <w:sz w:val="24"/>
          <w:szCs w:val="24"/>
        </w:rPr>
        <w:t>днако</w:t>
      </w:r>
      <w:r w:rsidR="00CC0607" w:rsidRPr="00EA537F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4E37D9" w:rsidRPr="00EA537F">
        <w:rPr>
          <w:rFonts w:ascii="Times New Roman" w:hAnsi="Times New Roman" w:cs="Times New Roman"/>
          <w:bCs/>
          <w:sz w:val="24"/>
          <w:szCs w:val="24"/>
        </w:rPr>
        <w:t xml:space="preserve">каждая такая организация </w:t>
      </w:r>
      <w:r w:rsidR="00653450" w:rsidRPr="00EA537F">
        <w:rPr>
          <w:rFonts w:ascii="Times New Roman" w:hAnsi="Times New Roman" w:cs="Times New Roman"/>
          <w:bCs/>
          <w:sz w:val="24"/>
          <w:szCs w:val="24"/>
        </w:rPr>
        <w:t xml:space="preserve">использует для </w:t>
      </w:r>
      <w:r w:rsidR="00BC5EFA" w:rsidRPr="00EA537F">
        <w:rPr>
          <w:rFonts w:ascii="Times New Roman" w:hAnsi="Times New Roman" w:cs="Times New Roman"/>
          <w:bCs/>
          <w:sz w:val="24"/>
          <w:szCs w:val="24"/>
        </w:rPr>
        <w:t xml:space="preserve">оказания услуги собственные сеть и </w:t>
      </w:r>
      <w:r w:rsidR="00653450" w:rsidRPr="00EA537F">
        <w:rPr>
          <w:rFonts w:ascii="Times New Roman" w:hAnsi="Times New Roman" w:cs="Times New Roman"/>
          <w:bCs/>
          <w:sz w:val="24"/>
          <w:szCs w:val="24"/>
        </w:rPr>
        <w:t>оборудование</w:t>
      </w:r>
      <w:r w:rsidR="00BC5EFA" w:rsidRPr="00EA537F">
        <w:rPr>
          <w:rFonts w:ascii="Times New Roman" w:hAnsi="Times New Roman" w:cs="Times New Roman"/>
          <w:bCs/>
          <w:sz w:val="24"/>
          <w:szCs w:val="24"/>
        </w:rPr>
        <w:t>.</w:t>
      </w:r>
      <w:r w:rsidR="00653450" w:rsidRPr="00EA537F">
        <w:rPr>
          <w:rFonts w:ascii="Times New Roman" w:hAnsi="Times New Roman" w:cs="Times New Roman"/>
          <w:bCs/>
          <w:sz w:val="24"/>
          <w:szCs w:val="24"/>
        </w:rPr>
        <w:t xml:space="preserve"> Таким образом,</w:t>
      </w:r>
      <w:r w:rsidR="00BC5EFA" w:rsidRPr="00EA537F">
        <w:rPr>
          <w:rFonts w:ascii="Times New Roman" w:hAnsi="Times New Roman" w:cs="Times New Roman"/>
          <w:bCs/>
          <w:sz w:val="24"/>
          <w:szCs w:val="24"/>
        </w:rPr>
        <w:t xml:space="preserve"> телефонная сеть</w:t>
      </w:r>
      <w:r w:rsidR="00653450" w:rsidRPr="00EA537F">
        <w:rPr>
          <w:rFonts w:ascii="Times New Roman" w:hAnsi="Times New Roman" w:cs="Times New Roman"/>
          <w:bCs/>
          <w:sz w:val="24"/>
          <w:szCs w:val="24"/>
        </w:rPr>
        <w:t xml:space="preserve">, проложенная </w:t>
      </w:r>
      <w:r w:rsidR="00EC0EF3" w:rsidRPr="00EA537F">
        <w:rPr>
          <w:rFonts w:ascii="Times New Roman" w:hAnsi="Times New Roman" w:cs="Times New Roman"/>
          <w:bCs/>
          <w:sz w:val="24"/>
          <w:szCs w:val="24"/>
        </w:rPr>
        <w:t>«Исполнителем 1»</w:t>
      </w:r>
      <w:r w:rsidR="00653450" w:rsidRPr="00EA537F">
        <w:rPr>
          <w:rFonts w:ascii="Times New Roman" w:hAnsi="Times New Roman" w:cs="Times New Roman"/>
          <w:bCs/>
          <w:sz w:val="24"/>
          <w:szCs w:val="24"/>
        </w:rPr>
        <w:t xml:space="preserve">, не может быть использована другой организацией и, соответственно </w:t>
      </w:r>
      <w:r w:rsidR="00CC0607" w:rsidRPr="00EA537F">
        <w:rPr>
          <w:rFonts w:ascii="Times New Roman" w:hAnsi="Times New Roman" w:cs="Times New Roman"/>
          <w:bCs/>
          <w:sz w:val="24"/>
          <w:szCs w:val="24"/>
        </w:rPr>
        <w:t>в случае</w:t>
      </w:r>
      <w:r w:rsidR="00653450" w:rsidRPr="00EA537F">
        <w:rPr>
          <w:rFonts w:ascii="Times New Roman" w:hAnsi="Times New Roman" w:cs="Times New Roman"/>
          <w:bCs/>
          <w:sz w:val="24"/>
          <w:szCs w:val="24"/>
        </w:rPr>
        <w:t xml:space="preserve"> выбор</w:t>
      </w:r>
      <w:r w:rsidR="00CC0607" w:rsidRPr="00EA537F">
        <w:rPr>
          <w:rFonts w:ascii="Times New Roman" w:hAnsi="Times New Roman" w:cs="Times New Roman"/>
          <w:bCs/>
          <w:sz w:val="24"/>
          <w:szCs w:val="24"/>
        </w:rPr>
        <w:t>а</w:t>
      </w:r>
      <w:r w:rsidR="00653450" w:rsidRPr="00EA537F">
        <w:rPr>
          <w:rFonts w:ascii="Times New Roman" w:hAnsi="Times New Roman" w:cs="Times New Roman"/>
          <w:bCs/>
          <w:sz w:val="24"/>
          <w:szCs w:val="24"/>
        </w:rPr>
        <w:t xml:space="preserve"> другого Исполнителя</w:t>
      </w:r>
      <w:r w:rsidR="00CC0607" w:rsidRPr="00EA537F">
        <w:rPr>
          <w:rFonts w:ascii="Times New Roman" w:hAnsi="Times New Roman" w:cs="Times New Roman"/>
          <w:bCs/>
          <w:sz w:val="24"/>
          <w:szCs w:val="24"/>
        </w:rPr>
        <w:t xml:space="preserve"> для целей оказания услуг </w:t>
      </w:r>
      <w:r w:rsidR="00BC5EFA" w:rsidRPr="00EA537F">
        <w:rPr>
          <w:rFonts w:ascii="Times New Roman" w:hAnsi="Times New Roman" w:cs="Times New Roman"/>
          <w:bCs/>
          <w:sz w:val="24"/>
          <w:szCs w:val="24"/>
        </w:rPr>
        <w:t xml:space="preserve">местной и внутризоновой телефонной связи </w:t>
      </w:r>
      <w:r w:rsidR="00653450" w:rsidRPr="00EA537F">
        <w:rPr>
          <w:rFonts w:ascii="Times New Roman" w:hAnsi="Times New Roman" w:cs="Times New Roman"/>
          <w:bCs/>
          <w:sz w:val="24"/>
          <w:szCs w:val="24"/>
        </w:rPr>
        <w:t xml:space="preserve">потребуется прокладка </w:t>
      </w:r>
      <w:r w:rsidR="00BC5EFA" w:rsidRPr="00EA537F">
        <w:rPr>
          <w:rFonts w:ascii="Times New Roman" w:hAnsi="Times New Roman" w:cs="Times New Roman"/>
          <w:bCs/>
          <w:sz w:val="24"/>
          <w:szCs w:val="24"/>
        </w:rPr>
        <w:t xml:space="preserve">телефонной </w:t>
      </w:r>
      <w:r w:rsidR="00653450" w:rsidRPr="00EA537F">
        <w:rPr>
          <w:rFonts w:ascii="Times New Roman" w:hAnsi="Times New Roman" w:cs="Times New Roman"/>
          <w:bCs/>
          <w:sz w:val="24"/>
          <w:szCs w:val="24"/>
        </w:rPr>
        <w:t xml:space="preserve">сети </w:t>
      </w:r>
      <w:r w:rsidR="00CC0607" w:rsidRPr="00EA537F">
        <w:rPr>
          <w:rFonts w:ascii="Times New Roman" w:hAnsi="Times New Roman" w:cs="Times New Roman"/>
          <w:bCs/>
          <w:sz w:val="24"/>
          <w:szCs w:val="24"/>
        </w:rPr>
        <w:t>и установка оборудования другого Исполнителя</w:t>
      </w:r>
      <w:r w:rsidR="00653450" w:rsidRPr="00EA537F">
        <w:rPr>
          <w:rFonts w:ascii="Times New Roman" w:hAnsi="Times New Roman" w:cs="Times New Roman"/>
          <w:bCs/>
          <w:sz w:val="24"/>
          <w:szCs w:val="24"/>
        </w:rPr>
        <w:t xml:space="preserve"> и, следовательно, у Заказчика возникнут дополнительные затраты</w:t>
      </w:r>
      <w:r w:rsidR="00135B3A" w:rsidRPr="00EA537F">
        <w:rPr>
          <w:rFonts w:ascii="Times New Roman" w:hAnsi="Times New Roman" w:cs="Times New Roman"/>
          <w:bCs/>
          <w:sz w:val="24"/>
          <w:szCs w:val="24"/>
        </w:rPr>
        <w:t xml:space="preserve"> на выполнение данных работ. </w:t>
      </w:r>
    </w:p>
    <w:p w14:paraId="1A3BC986" w14:textId="1C0B5735" w:rsidR="00135B3A" w:rsidRPr="00F95960" w:rsidRDefault="00135B3A" w:rsidP="00F95960">
      <w:pPr>
        <w:tabs>
          <w:tab w:val="left" w:pos="9923"/>
        </w:tabs>
        <w:spacing w:after="0" w:line="16" w:lineRule="atLeast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95960">
        <w:rPr>
          <w:rFonts w:ascii="Times New Roman" w:hAnsi="Times New Roman" w:cs="Times New Roman"/>
          <w:bCs/>
          <w:sz w:val="24"/>
          <w:szCs w:val="24"/>
        </w:rPr>
        <w:t>Принимая во внимание требования статьи 34 Бюджетного кодекса</w:t>
      </w:r>
      <w:r w:rsidR="00653450" w:rsidRPr="00F9596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F95960">
        <w:rPr>
          <w:rFonts w:ascii="Times New Roman" w:hAnsi="Times New Roman" w:cs="Times New Roman"/>
          <w:bCs/>
          <w:sz w:val="24"/>
          <w:szCs w:val="24"/>
        </w:rPr>
        <w:t xml:space="preserve">Российской Федерации о том, что участники бюджетного процесса в рамках установленных им бюджетных полномочий должны исходить из необходимости достижения заданных результатов с использованием наименьшего объема средств (экономности), представляется обоснованным мнение о нецелесообразности рассмотрения вопроса о возможной замене Исполнителя. </w:t>
      </w:r>
      <w:r w:rsidR="006502C5" w:rsidRPr="00F95960">
        <w:rPr>
          <w:rFonts w:ascii="Times New Roman" w:hAnsi="Times New Roman" w:cs="Times New Roman"/>
          <w:bCs/>
          <w:sz w:val="24"/>
          <w:szCs w:val="24"/>
        </w:rPr>
        <w:t>Кроме того, «Исполнителем 1» услуги оказываются надлежащего качества.</w:t>
      </w:r>
    </w:p>
    <w:p w14:paraId="0FE175E5" w14:textId="45816471" w:rsidR="00653450" w:rsidRPr="00F95960" w:rsidRDefault="00CC0607" w:rsidP="00F95960">
      <w:pPr>
        <w:tabs>
          <w:tab w:val="left" w:pos="9923"/>
        </w:tabs>
        <w:spacing w:after="0" w:line="16" w:lineRule="atLeast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95960">
        <w:rPr>
          <w:rFonts w:ascii="Times New Roman" w:hAnsi="Times New Roman" w:cs="Times New Roman"/>
          <w:bCs/>
          <w:sz w:val="24"/>
          <w:szCs w:val="24"/>
        </w:rPr>
        <w:t>Т</w:t>
      </w:r>
      <w:r w:rsidR="00135B3A" w:rsidRPr="00F95960">
        <w:rPr>
          <w:rFonts w:ascii="Times New Roman" w:hAnsi="Times New Roman" w:cs="Times New Roman"/>
          <w:bCs/>
          <w:sz w:val="24"/>
          <w:szCs w:val="24"/>
        </w:rPr>
        <w:t xml:space="preserve">аким образом, руководствуясь </w:t>
      </w:r>
      <w:r w:rsidR="00671F58" w:rsidRPr="00F95960">
        <w:rPr>
          <w:rFonts w:ascii="Times New Roman" w:hAnsi="Times New Roman" w:cs="Times New Roman"/>
          <w:bCs/>
          <w:sz w:val="24"/>
          <w:szCs w:val="24"/>
        </w:rPr>
        <w:t>т</w:t>
      </w:r>
      <w:r w:rsidR="00135B3A" w:rsidRPr="00F95960">
        <w:rPr>
          <w:rFonts w:ascii="Times New Roman" w:hAnsi="Times New Roman" w:cs="Times New Roman"/>
          <w:bCs/>
          <w:sz w:val="24"/>
          <w:szCs w:val="24"/>
        </w:rPr>
        <w:t>ребованиями Бюджетного код</w:t>
      </w:r>
      <w:r w:rsidR="00F55916" w:rsidRPr="00F95960">
        <w:rPr>
          <w:rFonts w:ascii="Times New Roman" w:hAnsi="Times New Roman" w:cs="Times New Roman"/>
          <w:bCs/>
          <w:sz w:val="24"/>
          <w:szCs w:val="24"/>
        </w:rPr>
        <w:t>екса РФ, экономически обоснован</w:t>
      </w:r>
      <w:r w:rsidR="00135B3A" w:rsidRPr="00F95960">
        <w:rPr>
          <w:rFonts w:ascii="Times New Roman" w:hAnsi="Times New Roman" w:cs="Times New Roman"/>
          <w:bCs/>
          <w:sz w:val="24"/>
          <w:szCs w:val="24"/>
        </w:rPr>
        <w:t xml:space="preserve">о заключение </w:t>
      </w:r>
      <w:r w:rsidR="00821837" w:rsidRPr="00F95960">
        <w:rPr>
          <w:rFonts w:ascii="Times New Roman" w:hAnsi="Times New Roman" w:cs="Times New Roman"/>
          <w:bCs/>
          <w:sz w:val="24"/>
          <w:szCs w:val="24"/>
        </w:rPr>
        <w:t>контракта</w:t>
      </w:r>
      <w:r w:rsidR="00135B3A" w:rsidRPr="00F95960">
        <w:rPr>
          <w:rFonts w:ascii="Times New Roman" w:hAnsi="Times New Roman" w:cs="Times New Roman"/>
          <w:bCs/>
          <w:sz w:val="24"/>
          <w:szCs w:val="24"/>
        </w:rPr>
        <w:t xml:space="preserve"> на оказание услуг </w:t>
      </w:r>
      <w:r w:rsidR="001051EF" w:rsidRPr="00F95960">
        <w:rPr>
          <w:rFonts w:ascii="Times New Roman" w:hAnsi="Times New Roman" w:cs="Times New Roman"/>
          <w:bCs/>
          <w:sz w:val="24"/>
          <w:szCs w:val="24"/>
        </w:rPr>
        <w:t>местной и внутризоновой телефонной связи</w:t>
      </w:r>
      <w:r w:rsidR="00135B3A" w:rsidRPr="00F95960">
        <w:rPr>
          <w:rFonts w:ascii="Times New Roman" w:hAnsi="Times New Roman" w:cs="Times New Roman"/>
          <w:bCs/>
          <w:sz w:val="24"/>
          <w:szCs w:val="24"/>
        </w:rPr>
        <w:t xml:space="preserve"> с </w:t>
      </w:r>
      <w:r w:rsidRPr="00F95960">
        <w:rPr>
          <w:rFonts w:ascii="Times New Roman" w:hAnsi="Times New Roman" w:cs="Times New Roman"/>
          <w:bCs/>
          <w:sz w:val="24"/>
          <w:szCs w:val="24"/>
        </w:rPr>
        <w:t>«Исполнителем 1».</w:t>
      </w:r>
    </w:p>
    <w:p w14:paraId="47903193" w14:textId="1C4DA173" w:rsidR="00F95960" w:rsidRPr="00F95960" w:rsidRDefault="00F55916" w:rsidP="00F95960">
      <w:pPr>
        <w:pStyle w:val="a5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F9596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</w:t>
      </w:r>
      <w:r w:rsidR="00900B9B" w:rsidRPr="00F9596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ормативный метод</w:t>
      </w:r>
      <w:r w:rsidR="00900B9B" w:rsidRPr="00F9596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невозможность применения;</w:t>
      </w:r>
    </w:p>
    <w:p w14:paraId="7E1EF067" w14:textId="77777777" w:rsidR="00F95960" w:rsidRPr="00F95960" w:rsidRDefault="00900B9B" w:rsidP="00F95960">
      <w:pPr>
        <w:pStyle w:val="a5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F9596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Тарифный метод</w:t>
      </w:r>
      <w:r w:rsidRPr="00F9596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- невозможность применения;</w:t>
      </w:r>
    </w:p>
    <w:p w14:paraId="5B0A88C9" w14:textId="77777777" w:rsidR="00F95960" w:rsidRPr="00F95960" w:rsidRDefault="00900B9B" w:rsidP="00F95960">
      <w:pPr>
        <w:pStyle w:val="a5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F9596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Проектно-сметный метод </w:t>
      </w:r>
      <w:r w:rsidRPr="00F9596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невозможность применения;</w:t>
      </w:r>
    </w:p>
    <w:p w14:paraId="59376A92" w14:textId="130FAA72" w:rsidR="00B30628" w:rsidRPr="00F95960" w:rsidRDefault="00900B9B" w:rsidP="00F95960">
      <w:pPr>
        <w:pStyle w:val="a5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F9596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Затратный метод</w:t>
      </w:r>
      <w:r w:rsidRPr="00F9596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- невозможность применения</w:t>
      </w:r>
      <w:r w:rsidR="00671F58" w:rsidRPr="00F9596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14:paraId="3C1CCD6E" w14:textId="7569F0D9" w:rsidR="001051EF" w:rsidRPr="00F95960" w:rsidRDefault="001051EF" w:rsidP="00F95960">
      <w:pPr>
        <w:pStyle w:val="a5"/>
        <w:numPr>
          <w:ilvl w:val="1"/>
          <w:numId w:val="1"/>
        </w:numPr>
        <w:spacing w:after="0" w:line="16" w:lineRule="atLeast"/>
        <w:ind w:left="0"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3223F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Цена </w:t>
      </w:r>
      <w:r w:rsidR="00821837" w:rsidRPr="003223F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контракта</w:t>
      </w:r>
      <w:r w:rsidRPr="003223F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на оказание услуг местной и внутризоновой телефонной связи</w:t>
      </w:r>
      <w:r w:rsidRPr="00F9596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в 202</w:t>
      </w:r>
      <w:r w:rsidR="00821837" w:rsidRPr="00F9596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6</w:t>
      </w:r>
      <w:r w:rsidRPr="00F9596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году </w:t>
      </w:r>
      <w:proofErr w:type="gramStart"/>
      <w:r w:rsidR="00EA537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составляет </w:t>
      </w:r>
      <w:r w:rsidRPr="00F9596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EA537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191</w:t>
      </w:r>
      <w:proofErr w:type="gramEnd"/>
      <w:r w:rsidR="00EA537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bookmarkStart w:id="1" w:name="_GoBack"/>
      <w:bookmarkEnd w:id="1"/>
      <w:r w:rsidR="00EA537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501,94</w:t>
      </w:r>
      <w:r w:rsidRPr="00F9596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рублей</w:t>
      </w:r>
      <w:r w:rsidR="004E37D9" w:rsidRPr="00F9596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821837" w:rsidRPr="00F9596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(включая НДС)</w:t>
      </w:r>
      <w:r w:rsidR="00F95960" w:rsidRPr="00F9596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14:paraId="705F4B7C" w14:textId="77777777" w:rsidR="00F95960" w:rsidRPr="00F95960" w:rsidRDefault="00821837" w:rsidP="00F95960">
      <w:pPr>
        <w:spacing w:after="0"/>
        <w:ind w:firstLine="567"/>
        <w:jc w:val="both"/>
        <w:rPr>
          <w:rFonts w:ascii="Times New Roman" w:eastAsia="MS Mincho" w:hAnsi="Times New Roman" w:cs="Times New Roman"/>
          <w:bCs/>
          <w:sz w:val="24"/>
          <w:szCs w:val="24"/>
        </w:rPr>
      </w:pPr>
      <w:r w:rsidRPr="00F95960">
        <w:rPr>
          <w:rFonts w:ascii="Times New Roman" w:eastAsia="MS Mincho" w:hAnsi="Times New Roman" w:cs="Times New Roman"/>
          <w:bCs/>
          <w:sz w:val="24"/>
          <w:szCs w:val="24"/>
        </w:rPr>
        <w:t xml:space="preserve">Цена контракта </w:t>
      </w:r>
      <w:r w:rsidR="00300A2B" w:rsidRPr="00F95960">
        <w:rPr>
          <w:rFonts w:ascii="Times New Roman" w:eastAsia="MS Mincho" w:hAnsi="Times New Roman" w:cs="Times New Roman"/>
          <w:bCs/>
          <w:sz w:val="24"/>
          <w:szCs w:val="24"/>
        </w:rPr>
        <w:t xml:space="preserve">включает в себя все затраты Исполнителя, связанные с исполнением </w:t>
      </w:r>
      <w:r w:rsidRPr="00F95960">
        <w:rPr>
          <w:rFonts w:ascii="Times New Roman" w:eastAsia="MS Mincho" w:hAnsi="Times New Roman" w:cs="Times New Roman"/>
          <w:bCs/>
          <w:sz w:val="24"/>
          <w:szCs w:val="24"/>
        </w:rPr>
        <w:t>контракта</w:t>
      </w:r>
      <w:r w:rsidR="00300A2B" w:rsidRPr="00F95960">
        <w:rPr>
          <w:rFonts w:ascii="Times New Roman" w:eastAsia="MS Mincho" w:hAnsi="Times New Roman" w:cs="Times New Roman"/>
          <w:bCs/>
          <w:sz w:val="24"/>
          <w:szCs w:val="24"/>
        </w:rPr>
        <w:t>, в том числе стоимость всех расходов, связанных с исполнением обязательств, в том числе, уплату налогов, пошлин, сборов, расходов по оплате услуг сторонних организаций и третьих лиц и иные ра</w:t>
      </w:r>
      <w:r w:rsidRPr="00F95960">
        <w:rPr>
          <w:rFonts w:ascii="Times New Roman" w:eastAsia="MS Mincho" w:hAnsi="Times New Roman" w:cs="Times New Roman"/>
          <w:bCs/>
          <w:sz w:val="24"/>
          <w:szCs w:val="24"/>
        </w:rPr>
        <w:t>сходы, связанные с исполнением к</w:t>
      </w:r>
      <w:r w:rsidR="00300A2B" w:rsidRPr="00F95960">
        <w:rPr>
          <w:rFonts w:ascii="Times New Roman" w:eastAsia="MS Mincho" w:hAnsi="Times New Roman" w:cs="Times New Roman"/>
          <w:bCs/>
          <w:sz w:val="24"/>
          <w:szCs w:val="24"/>
        </w:rPr>
        <w:t>онтракта.</w:t>
      </w:r>
    </w:p>
    <w:p w14:paraId="6AE852E4" w14:textId="53C2B9D0" w:rsidR="00B86847" w:rsidRPr="00F95960" w:rsidRDefault="00B30628" w:rsidP="00F95960">
      <w:pPr>
        <w:spacing w:after="0"/>
        <w:ind w:firstLine="567"/>
        <w:jc w:val="both"/>
        <w:rPr>
          <w:rFonts w:ascii="Times New Roman" w:eastAsia="MS Mincho" w:hAnsi="Times New Roman" w:cs="Times New Roman"/>
          <w:bCs/>
          <w:sz w:val="24"/>
          <w:szCs w:val="24"/>
        </w:rPr>
      </w:pPr>
      <w:r w:rsidRPr="00F9596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lastRenderedPageBreak/>
        <w:t>Валюта, используемая при формировании начальной (максимальной) цены контракта, (начальной цены единицы товара, работы, услуги), и расчетов с поставщиками (исполнителями, подрядчиками) - Российский рубль.</w:t>
      </w:r>
    </w:p>
    <w:sectPr w:rsidR="00B86847" w:rsidRPr="00F95960" w:rsidSect="002569EC">
      <w:pgSz w:w="11906" w:h="16838"/>
      <w:pgMar w:top="1418" w:right="566" w:bottom="1135" w:left="1134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2772A7"/>
    <w:multiLevelType w:val="multilevel"/>
    <w:tmpl w:val="5DA28806"/>
    <w:lvl w:ilvl="0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proofState w:spelling="clean" w:grammar="clean"/>
  <w:defaultTabStop w:val="708"/>
  <w:drawingGridHorizontalSpacing w:val="110"/>
  <w:drawingGridVerticalSpacing w:val="156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261"/>
    <w:rsid w:val="00023B83"/>
    <w:rsid w:val="00036EDE"/>
    <w:rsid w:val="000500C4"/>
    <w:rsid w:val="000D12A4"/>
    <w:rsid w:val="001051EF"/>
    <w:rsid w:val="00135B3A"/>
    <w:rsid w:val="001573F3"/>
    <w:rsid w:val="001B2C33"/>
    <w:rsid w:val="002560C1"/>
    <w:rsid w:val="002569EC"/>
    <w:rsid w:val="002604B1"/>
    <w:rsid w:val="00300A2B"/>
    <w:rsid w:val="003223F6"/>
    <w:rsid w:val="004E37D9"/>
    <w:rsid w:val="004F0EF2"/>
    <w:rsid w:val="005D78AF"/>
    <w:rsid w:val="00622261"/>
    <w:rsid w:val="006502C5"/>
    <w:rsid w:val="00653450"/>
    <w:rsid w:val="00671F58"/>
    <w:rsid w:val="006D7B5F"/>
    <w:rsid w:val="006E5009"/>
    <w:rsid w:val="00723ECD"/>
    <w:rsid w:val="00794BDF"/>
    <w:rsid w:val="007E484C"/>
    <w:rsid w:val="00821837"/>
    <w:rsid w:val="00900B9B"/>
    <w:rsid w:val="00A77775"/>
    <w:rsid w:val="00AC3C15"/>
    <w:rsid w:val="00AF0BE0"/>
    <w:rsid w:val="00B30628"/>
    <w:rsid w:val="00B86847"/>
    <w:rsid w:val="00BC5EFA"/>
    <w:rsid w:val="00CC0607"/>
    <w:rsid w:val="00D5392A"/>
    <w:rsid w:val="00D629E2"/>
    <w:rsid w:val="00D631F1"/>
    <w:rsid w:val="00E62EBC"/>
    <w:rsid w:val="00EA537F"/>
    <w:rsid w:val="00EC0EF3"/>
    <w:rsid w:val="00F55916"/>
    <w:rsid w:val="00F77676"/>
    <w:rsid w:val="00F95960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C91CE7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0500C4"/>
    <w:rPr>
      <w:color w:val="808080"/>
    </w:rPr>
  </w:style>
  <w:style w:type="paragraph" w:styleId="a5">
    <w:name w:val="List Paragraph"/>
    <w:basedOn w:val="a"/>
    <w:uiPriority w:val="34"/>
    <w:qFormat/>
    <w:rsid w:val="00900B9B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135B3A"/>
    <w:rPr>
      <w:color w:val="0563C1" w:themeColor="hyperlink"/>
      <w:u w:val="single"/>
    </w:rPr>
  </w:style>
  <w:style w:type="paragraph" w:styleId="a7">
    <w:name w:val="Normal (Web)"/>
    <w:basedOn w:val="a"/>
    <w:uiPriority w:val="99"/>
    <w:semiHidden/>
    <w:unhideWhenUsed/>
    <w:rsid w:val="00135B3A"/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a0"/>
    <w:uiPriority w:val="99"/>
    <w:semiHidden/>
    <w:unhideWhenUsed/>
    <w:rsid w:val="00F959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83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3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494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Пользователь Windows</cp:lastModifiedBy>
  <cp:revision>2</cp:revision>
  <dcterms:created xsi:type="dcterms:W3CDTF">2026-04-30T12:06:00Z</dcterms:created>
  <dcterms:modified xsi:type="dcterms:W3CDTF">2026-04-30T12:06:00Z</dcterms:modified>
</cp:coreProperties>
</file>