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9DBFB" w14:textId="77777777" w:rsidR="00B91E08" w:rsidRDefault="00B91E08" w:rsidP="003B4E42">
      <w:pPr>
        <w:rPr>
          <w:rFonts w:ascii="Times New Roman" w:hAnsi="Times New Roman" w:cs="Times New Roman"/>
        </w:rPr>
      </w:pPr>
    </w:p>
    <w:p w14:paraId="6CA40791" w14:textId="77777777" w:rsidR="00E713C4" w:rsidRDefault="00E713C4" w:rsidP="00047DAF">
      <w:pPr>
        <w:pStyle w:val="a3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701DCC08" w14:textId="4402C614" w:rsidR="00E713C4" w:rsidRDefault="000467A9" w:rsidP="00047DAF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67A9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>Определение и обоснование начальной цены единицы товара, начальной суммы цен единиц товара, максимального значения цены контракта</w:t>
      </w:r>
      <w:r w:rsidR="00F241B1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 xml:space="preserve">, </w:t>
      </w:r>
      <w:r w:rsidR="00F241B1" w:rsidRPr="00F241B1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>заключаемого с единственным поставщиком (подрядчиком, исполнителем)</w:t>
      </w:r>
      <w:r w:rsidR="00F241B1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 xml:space="preserve">, </w:t>
      </w:r>
      <w:r w:rsidR="003B4E42" w:rsidRPr="003B4E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поставку дизельного топлива для нужд </w:t>
      </w:r>
      <w:r w:rsidR="007B18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Местной Администрации ВМО Литейный округ</w:t>
      </w:r>
    </w:p>
    <w:p w14:paraId="2E718CD1" w14:textId="77777777" w:rsidR="003B4E42" w:rsidRPr="003B4E42" w:rsidRDefault="003B4E42" w:rsidP="00047DAF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2"/>
        <w:gridCol w:w="12728"/>
      </w:tblGrid>
      <w:tr w:rsidR="00E250CA" w:rsidRPr="00E5631A" w14:paraId="755028A4" w14:textId="77777777" w:rsidTr="00E43290">
        <w:trPr>
          <w:cantSplit/>
          <w:trHeight w:val="857"/>
        </w:trPr>
        <w:tc>
          <w:tcPr>
            <w:tcW w:w="629" w:type="pct"/>
            <w:shd w:val="clear" w:color="auto" w:fill="auto"/>
          </w:tcPr>
          <w:p w14:paraId="422935B5" w14:textId="77777777" w:rsidR="00E250CA" w:rsidRPr="00E5631A" w:rsidRDefault="00E250CA" w:rsidP="00F60CD6">
            <w:pPr>
              <w:widowControl w:val="0"/>
              <w:tabs>
                <w:tab w:val="num" w:pos="720"/>
                <w:tab w:val="left" w:pos="1448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563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Основные характеристики объекта</w:t>
            </w:r>
          </w:p>
        </w:tc>
        <w:tc>
          <w:tcPr>
            <w:tcW w:w="4371" w:type="pct"/>
            <w:shd w:val="clear" w:color="auto" w:fill="auto"/>
          </w:tcPr>
          <w:p w14:paraId="52511CEC" w14:textId="36216E62" w:rsidR="007A498A" w:rsidRPr="00E5631A" w:rsidRDefault="007A498A" w:rsidP="00E5631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563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товаров осуществляется путем их выборки (самовывоза) держателем электронной (топливной) карты с точек обслуживания, расположенных на территории Санкт-Петербурга</w:t>
            </w:r>
            <w:r w:rsidR="007B18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Ленинградской области</w:t>
            </w:r>
            <w:r w:rsidRPr="00E5631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0D64F679" w14:textId="77777777" w:rsidR="00E713C4" w:rsidRPr="00E5631A" w:rsidRDefault="00E713C4" w:rsidP="00C52ED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50CA" w:rsidRPr="00E5631A" w14:paraId="0175420A" w14:textId="77777777" w:rsidTr="00137B4A">
        <w:trPr>
          <w:trHeight w:val="4668"/>
        </w:trPr>
        <w:tc>
          <w:tcPr>
            <w:tcW w:w="629" w:type="pct"/>
            <w:shd w:val="clear" w:color="auto" w:fill="auto"/>
          </w:tcPr>
          <w:p w14:paraId="1F340D9F" w14:textId="77777777" w:rsidR="00E250CA" w:rsidRPr="00E5631A" w:rsidRDefault="00E250CA" w:rsidP="00F60CD6">
            <w:pPr>
              <w:widowControl w:val="0"/>
              <w:tabs>
                <w:tab w:val="num" w:pos="720"/>
                <w:tab w:val="left" w:pos="1448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563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Используемый метод определения НМЦК</w:t>
            </w:r>
            <w:r w:rsidR="007A498A" w:rsidRPr="00E563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и расчет НМЦК</w:t>
            </w:r>
          </w:p>
        </w:tc>
        <w:tc>
          <w:tcPr>
            <w:tcW w:w="4371" w:type="pct"/>
            <w:shd w:val="clear" w:color="auto" w:fill="auto"/>
          </w:tcPr>
          <w:p w14:paraId="2AFB51EC" w14:textId="77777777" w:rsidR="007A498A" w:rsidRPr="00E5631A" w:rsidRDefault="00EC71D3" w:rsidP="007A49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1D3">
              <w:rPr>
                <w:rFonts w:ascii="Times New Roman" w:hAnsi="Times New Roman" w:cs="Times New Roman"/>
                <w:sz w:val="24"/>
                <w:szCs w:val="24"/>
              </w:rPr>
              <w:t>В соответствии с частью 22 статьи 22 Федерального закона №44-ФЗ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цены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"Росатом", Государственную корпорацию по космической деятельности "Роскосмос", уполномоченные устанавливать такой порядок с учетом положений Федерального закона №44-ФЗ. Постановлением Правительства РФ от 08.09.2018 N 1074 определено, что в отношении топлива моторного таким органом власти является Федеральная антимонопольная служба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A498A" w:rsidRPr="00E5631A">
              <w:rPr>
                <w:rFonts w:ascii="Times New Roman" w:hAnsi="Times New Roman" w:cs="Times New Roman"/>
                <w:sz w:val="24"/>
                <w:szCs w:val="24"/>
              </w:rPr>
              <w:t>Расчет произведен на основании Приказа ФАС России от 22.11.2024 N 894/24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бензин" (далее - Приказ ФАС России)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F3A3F7" w14:textId="58B1C9A7" w:rsidR="00E713C4" w:rsidRPr="006B6C5A" w:rsidRDefault="007A498A" w:rsidP="007A49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31A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производит </w:t>
            </w:r>
            <w:r w:rsidR="00EC71D3">
              <w:rPr>
                <w:rFonts w:ascii="Times New Roman" w:hAnsi="Times New Roman" w:cs="Times New Roman"/>
                <w:sz w:val="24"/>
                <w:szCs w:val="24"/>
              </w:rPr>
              <w:t>расчет</w:t>
            </w:r>
            <w:r w:rsidRPr="00E563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3C4" w:rsidRPr="0031073A">
              <w:rPr>
                <w:rFonts w:ascii="Times New Roman" w:hAnsi="Times New Roman" w:cs="Times New Roman"/>
                <w:sz w:val="24"/>
                <w:szCs w:val="24"/>
              </w:rPr>
              <w:t>согласно пункту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 6 Приказа ФАС России на основании предоставляемых данных Федеральной службы государственной статистики (</w:t>
            </w:r>
            <w:r w:rsidR="007B180A" w:rsidRPr="007B180A">
              <w:t>https://rosstat.gov.ru/storage/mediabank/60_22-04-2026.html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E4632"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О ПОТРЕБИТЕЛЬСКИХ ЦЕНАХ НА НЕФТЕПРОДУКТЫ </w:t>
            </w:r>
            <w:r w:rsidR="00E6421E" w:rsidRPr="00E6421E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B180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6421E" w:rsidRPr="00E6421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7B180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6421E" w:rsidRPr="00E6421E">
              <w:rPr>
                <w:rFonts w:ascii="Times New Roman" w:hAnsi="Times New Roman" w:cs="Times New Roman"/>
                <w:sz w:val="24"/>
                <w:szCs w:val="24"/>
              </w:rPr>
              <w:t xml:space="preserve"> АПРЕЛЯ 2026 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(Средние потребительские цены на бензин автомобильный и дизельное 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топливо на 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18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04080A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года по городу Санкт-Петербургу).</w:t>
            </w:r>
          </w:p>
          <w:p w14:paraId="7583CEFD" w14:textId="5F6F7722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В соответствии п. 7 Порядка дополнительно с учетом условии поставки Товара, в том числе сроков и объемов поставки, наличия авансирования, порядка расчетов за поставленный Товар, при меняется коэффициент стоимости отвлечения денежных средств при предоставлении отсрочки платежа в размере текущей ставки рефинансирования Банка России, пропорционально количеству месяцев поставки Товара.</w:t>
            </w:r>
          </w:p>
          <w:p w14:paraId="5CA8AD3B" w14:textId="77777777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Коэффициент отвлечения денежных средств (Кодс) рассчитан по формуле:</w:t>
            </w:r>
          </w:p>
          <w:p w14:paraId="4E0A8ADF" w14:textId="14FFDAD1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Кодс = (Кцб / 100) /12 х N + 1,</w:t>
            </w:r>
          </w:p>
          <w:p w14:paraId="057E7012" w14:textId="24D86597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те: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Кцб - ключевая ставка на момент расчета 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3C36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%,</w:t>
            </w:r>
          </w:p>
          <w:p w14:paraId="5E9E1AF5" w14:textId="11B75B75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N - количество месяцев оказания услуг в соответствии с условиями контракта - 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месяц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(с </w:t>
            </w:r>
            <w:r w:rsidR="00F241B1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брь 202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г.).</w:t>
            </w:r>
          </w:p>
          <w:p w14:paraId="5F2DEE7F" w14:textId="080A7742" w:rsidR="00E43290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Кодс = (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3C36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r w:rsidR="0004080A">
              <w:rPr>
                <w:rFonts w:ascii="Times New Roman" w:hAnsi="Times New Roman" w:cs="Times New Roman"/>
                <w:sz w:val="24"/>
                <w:szCs w:val="24"/>
              </w:rPr>
              <w:t>%/100)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/12 х 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+ 1 = 1</w:t>
            </w:r>
            <w:r w:rsidR="00C52ED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  <w:tbl>
            <w:tblPr>
              <w:tblStyle w:val="10"/>
              <w:tblpPr w:leftFromText="180" w:rightFromText="180" w:vertAnchor="text" w:horzAnchor="margin" w:tblpY="37"/>
              <w:tblW w:w="0" w:type="auto"/>
              <w:tblLook w:val="04A0" w:firstRow="1" w:lastRow="0" w:firstColumn="1" w:lastColumn="0" w:noHBand="0" w:noVBand="1"/>
            </w:tblPr>
            <w:tblGrid>
              <w:gridCol w:w="540"/>
              <w:gridCol w:w="3566"/>
              <w:gridCol w:w="1418"/>
              <w:gridCol w:w="850"/>
              <w:gridCol w:w="1886"/>
              <w:gridCol w:w="1516"/>
              <w:gridCol w:w="1985"/>
            </w:tblGrid>
            <w:tr w:rsidR="00515B65" w:rsidRPr="002E0FD3" w14:paraId="08D28712" w14:textId="77777777" w:rsidTr="00515B65">
              <w:tc>
                <w:tcPr>
                  <w:tcW w:w="540" w:type="dxa"/>
                </w:tcPr>
                <w:p w14:paraId="43FC1C58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№ п/п</w:t>
                  </w:r>
                </w:p>
              </w:tc>
              <w:tc>
                <w:tcPr>
                  <w:tcW w:w="3566" w:type="dxa"/>
                </w:tcPr>
                <w:p w14:paraId="39D82A32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Наименование товара (работы, услуги)</w:t>
                  </w:r>
                </w:p>
              </w:tc>
              <w:tc>
                <w:tcPr>
                  <w:tcW w:w="1418" w:type="dxa"/>
                </w:tcPr>
                <w:p w14:paraId="34D78BEB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lang w:val="ru-RU"/>
                    </w:rPr>
                    <w:t>Ед.</w:t>
                  </w:r>
                  <w:r w:rsidRPr="002949BF">
                    <w:rPr>
                      <w:rFonts w:ascii="Times New Roman" w:eastAsia="Times New Roman" w:hAnsi="Times New Roman"/>
                      <w:i/>
                      <w:spacing w:val="-1"/>
                      <w:lang w:val="ru-RU"/>
                    </w:rPr>
                    <w:t xml:space="preserve"> </w:t>
                  </w:r>
                  <w:r w:rsidRPr="002949BF">
                    <w:rPr>
                      <w:rFonts w:ascii="Times New Roman" w:eastAsia="Times New Roman" w:hAnsi="Times New Roman"/>
                      <w:i/>
                      <w:spacing w:val="-4"/>
                      <w:lang w:val="ru-RU"/>
                    </w:rPr>
                    <w:t>изм.</w:t>
                  </w:r>
                </w:p>
              </w:tc>
              <w:tc>
                <w:tcPr>
                  <w:tcW w:w="850" w:type="dxa"/>
                </w:tcPr>
                <w:p w14:paraId="4C1F8259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Кол-во</w:t>
                  </w:r>
                </w:p>
              </w:tc>
              <w:tc>
                <w:tcPr>
                  <w:tcW w:w="1886" w:type="dxa"/>
                </w:tcPr>
                <w:p w14:paraId="6FD87136" w14:textId="77777777" w:rsidR="00515B65" w:rsidRPr="006B6C5A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Данные</w:t>
                  </w:r>
                </w:p>
                <w:p w14:paraId="5D7C1F80" w14:textId="77777777" w:rsidR="00515B65" w:rsidRPr="006B6C5A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</w:rPr>
                    <w:t>rosstat</w:t>
                  </w: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</w:t>
                  </w: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</w:rPr>
                    <w:t>gov</w:t>
                  </w: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</w:t>
                  </w: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</w:rPr>
                    <w:t>ru</w:t>
                  </w:r>
                </w:p>
                <w:p w14:paraId="7DD14724" w14:textId="4113D603" w:rsidR="00515B65" w:rsidRPr="006B6C5A" w:rsidRDefault="00515B65" w:rsidP="00F241B1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lastRenderedPageBreak/>
                    <w:t xml:space="preserve">(на </w:t>
                  </w:r>
                  <w:r w:rsidR="001C3C36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28</w:t>
                  </w:r>
                  <w:r w:rsidR="00F241B1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.0</w:t>
                  </w:r>
                  <w:r w:rsidR="001C3C36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4</w:t>
                  </w:r>
                  <w:r w:rsidR="001A06D4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.2026</w:t>
                  </w: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)</w:t>
                  </w:r>
                </w:p>
              </w:tc>
              <w:tc>
                <w:tcPr>
                  <w:tcW w:w="1516" w:type="dxa"/>
                </w:tcPr>
                <w:p w14:paraId="60A3218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lastRenderedPageBreak/>
                    <w:t>Коэффициент</w:t>
                  </w:r>
                </w:p>
                <w:p w14:paraId="6D49C574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отвлечения</w:t>
                  </w:r>
                </w:p>
                <w:p w14:paraId="4228E0B0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lastRenderedPageBreak/>
                    <w:t>денежных средств</w:t>
                  </w:r>
                </w:p>
              </w:tc>
              <w:tc>
                <w:tcPr>
                  <w:tcW w:w="1985" w:type="dxa"/>
                </w:tcPr>
                <w:p w14:paraId="354088FE" w14:textId="1C518D0D" w:rsidR="00515B65" w:rsidRPr="002949BF" w:rsidRDefault="00515B65" w:rsidP="000467A9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0467A9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lastRenderedPageBreak/>
                    <w:t xml:space="preserve">Начальная (максимальная) цена по </w:t>
                  </w:r>
                  <w:r w:rsidRPr="000467A9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lastRenderedPageBreak/>
                    <w:t>позиции</w:t>
                  </w: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 xml:space="preserve">, руб. </w:t>
                  </w:r>
                </w:p>
              </w:tc>
            </w:tr>
            <w:tr w:rsidR="00515B65" w:rsidRPr="002E0FD3" w14:paraId="446EFBB9" w14:textId="77777777" w:rsidTr="00515B65">
              <w:tc>
                <w:tcPr>
                  <w:tcW w:w="540" w:type="dxa"/>
                </w:tcPr>
                <w:p w14:paraId="0F947883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lastRenderedPageBreak/>
                    <w:t>1</w:t>
                  </w:r>
                </w:p>
              </w:tc>
              <w:tc>
                <w:tcPr>
                  <w:tcW w:w="3566" w:type="dxa"/>
                </w:tcPr>
                <w:p w14:paraId="4DDFEB31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2</w:t>
                  </w:r>
                </w:p>
              </w:tc>
              <w:tc>
                <w:tcPr>
                  <w:tcW w:w="1418" w:type="dxa"/>
                </w:tcPr>
                <w:p w14:paraId="224E9A1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14:paraId="3C79E4F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4</w:t>
                  </w:r>
                </w:p>
              </w:tc>
              <w:tc>
                <w:tcPr>
                  <w:tcW w:w="1886" w:type="dxa"/>
                </w:tcPr>
                <w:p w14:paraId="2B514FDD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5</w:t>
                  </w:r>
                </w:p>
              </w:tc>
              <w:tc>
                <w:tcPr>
                  <w:tcW w:w="1516" w:type="dxa"/>
                </w:tcPr>
                <w:p w14:paraId="6971A85A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6</w:t>
                  </w:r>
                </w:p>
              </w:tc>
              <w:tc>
                <w:tcPr>
                  <w:tcW w:w="1985" w:type="dxa"/>
                </w:tcPr>
                <w:p w14:paraId="4854611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7</w:t>
                  </w:r>
                </w:p>
              </w:tc>
            </w:tr>
            <w:tr w:rsidR="00E6421E" w:rsidRPr="00E43290" w14:paraId="3002972A" w14:textId="77777777" w:rsidTr="00873A62">
              <w:trPr>
                <w:trHeight w:val="655"/>
              </w:trPr>
              <w:tc>
                <w:tcPr>
                  <w:tcW w:w="540" w:type="dxa"/>
                </w:tcPr>
                <w:p w14:paraId="73FE1D98" w14:textId="20243A66" w:rsidR="00E6421E" w:rsidRPr="000467A9" w:rsidRDefault="00DE0FD1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1</w:t>
                  </w:r>
                </w:p>
              </w:tc>
              <w:tc>
                <w:tcPr>
                  <w:tcW w:w="3566" w:type="dxa"/>
                  <w:vAlign w:val="center"/>
                </w:tcPr>
                <w:p w14:paraId="76C2354B" w14:textId="1CDD5731" w:rsidR="00E6421E" w:rsidRPr="000467A9" w:rsidRDefault="00E6421E" w:rsidP="00E6421E">
                  <w:pPr>
                    <w:spacing w:line="229" w:lineRule="exact"/>
                    <w:ind w:left="23" w:right="10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716D48">
                    <w:rPr>
                      <w:rFonts w:ascii="Times New Roman" w:hAnsi="Times New Roman"/>
                      <w:lang w:val="ru-RU"/>
                    </w:rPr>
                    <w:t>Топливо дизельное межсезонное экологического класса не ниже К5 (розничная поставка)*</w:t>
                  </w:r>
                </w:p>
              </w:tc>
              <w:tc>
                <w:tcPr>
                  <w:tcW w:w="1418" w:type="dxa"/>
                </w:tcPr>
                <w:p w14:paraId="13837FCD" w14:textId="346FF209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9C1D08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Литр; кубический дециметр</w:t>
                  </w:r>
                </w:p>
              </w:tc>
              <w:tc>
                <w:tcPr>
                  <w:tcW w:w="850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36CA9132" w14:textId="45A52341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-</w:t>
                  </w:r>
                </w:p>
              </w:tc>
              <w:tc>
                <w:tcPr>
                  <w:tcW w:w="1886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14310E13" w14:textId="6642FF20" w:rsidR="00E6421E" w:rsidRPr="00873A62" w:rsidRDefault="00E6421E" w:rsidP="00E6421E">
                  <w:pPr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78,</w:t>
                  </w:r>
                  <w:r w:rsidR="001C3C36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45</w:t>
                  </w:r>
                </w:p>
              </w:tc>
              <w:tc>
                <w:tcPr>
                  <w:tcW w:w="1516" w:type="dxa"/>
                  <w:vAlign w:val="center"/>
                </w:tcPr>
                <w:p w14:paraId="38F59963" w14:textId="2B8AFD3B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31073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</w:t>
                  </w:r>
                  <w:r w:rsidR="00C52ED5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,1</w:t>
                  </w:r>
                </w:p>
              </w:tc>
              <w:tc>
                <w:tcPr>
                  <w:tcW w:w="1985" w:type="dxa"/>
                  <w:vAlign w:val="center"/>
                </w:tcPr>
                <w:p w14:paraId="410A446E" w14:textId="0ED235DC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86,2</w:t>
                  </w:r>
                  <w:r w:rsidR="001C3C36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9</w:t>
                  </w:r>
                </w:p>
              </w:tc>
            </w:tr>
            <w:tr w:rsidR="00137B4A" w:rsidRPr="00E43290" w14:paraId="684BD0A6" w14:textId="77777777" w:rsidTr="00873A62">
              <w:trPr>
                <w:trHeight w:val="655"/>
              </w:trPr>
              <w:tc>
                <w:tcPr>
                  <w:tcW w:w="540" w:type="dxa"/>
                </w:tcPr>
                <w:p w14:paraId="2DB98C92" w14:textId="43ED8FD2" w:rsidR="00137B4A" w:rsidRP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2</w:t>
                  </w:r>
                </w:p>
              </w:tc>
              <w:tc>
                <w:tcPr>
                  <w:tcW w:w="3566" w:type="dxa"/>
                  <w:vAlign w:val="center"/>
                </w:tcPr>
                <w:p w14:paraId="42528D4A" w14:textId="74BFE70F" w:rsidR="00137B4A" w:rsidRPr="00137B4A" w:rsidRDefault="00137B4A" w:rsidP="00E6421E">
                  <w:pPr>
                    <w:spacing w:line="229" w:lineRule="exact"/>
                    <w:ind w:left="23" w:right="10"/>
                    <w:rPr>
                      <w:rFonts w:ascii="Times New Roman" w:hAnsi="Times New Roman"/>
                      <w:lang w:val="ru-RU"/>
                    </w:rPr>
                  </w:pPr>
                  <w:r w:rsidRPr="00137B4A">
                    <w:rPr>
                      <w:rFonts w:ascii="Times New Roman" w:hAnsi="Times New Roman"/>
                      <w:lang w:val="ru-RU"/>
                    </w:rPr>
                    <w:t>Топливо дизельное зимнее экологического класса не ниже К5 (розничная поставка)*</w:t>
                  </w:r>
                </w:p>
              </w:tc>
              <w:tc>
                <w:tcPr>
                  <w:tcW w:w="1418" w:type="dxa"/>
                </w:tcPr>
                <w:p w14:paraId="740317F6" w14:textId="64A11BD7" w:rsidR="00137B4A" w:rsidRPr="009C1D08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 w:rsidRPr="009C1D08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Литр; кубический дециметр</w:t>
                  </w:r>
                </w:p>
              </w:tc>
              <w:tc>
                <w:tcPr>
                  <w:tcW w:w="850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35BB2E88" w14:textId="6C309875" w:rsidR="00137B4A" w:rsidRP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-</w:t>
                  </w:r>
                </w:p>
              </w:tc>
              <w:tc>
                <w:tcPr>
                  <w:tcW w:w="1886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68F4DC1D" w14:textId="2E520E35" w:rsidR="00137B4A" w:rsidRDefault="00137B4A" w:rsidP="00E6421E">
                  <w:pPr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78,45</w:t>
                  </w:r>
                </w:p>
              </w:tc>
              <w:tc>
                <w:tcPr>
                  <w:tcW w:w="1516" w:type="dxa"/>
                  <w:vAlign w:val="center"/>
                </w:tcPr>
                <w:p w14:paraId="14AD3408" w14:textId="1B0BC1E1" w:rsidR="00137B4A" w:rsidRPr="0031073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073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,1</w:t>
                  </w:r>
                </w:p>
              </w:tc>
              <w:tc>
                <w:tcPr>
                  <w:tcW w:w="1985" w:type="dxa"/>
                  <w:vAlign w:val="center"/>
                </w:tcPr>
                <w:p w14:paraId="53B1D52C" w14:textId="742FBB79" w:rsid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86,29</w:t>
                  </w:r>
                </w:p>
              </w:tc>
            </w:tr>
            <w:tr w:rsidR="00137B4A" w:rsidRPr="00E43290" w14:paraId="5582F13C" w14:textId="77777777" w:rsidTr="00873A62">
              <w:trPr>
                <w:trHeight w:val="655"/>
              </w:trPr>
              <w:tc>
                <w:tcPr>
                  <w:tcW w:w="540" w:type="dxa"/>
                </w:tcPr>
                <w:p w14:paraId="3D9F31E1" w14:textId="0BB343EF" w:rsidR="00137B4A" w:rsidRP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3</w:t>
                  </w:r>
                </w:p>
              </w:tc>
              <w:tc>
                <w:tcPr>
                  <w:tcW w:w="3566" w:type="dxa"/>
                  <w:vAlign w:val="center"/>
                </w:tcPr>
                <w:p w14:paraId="1F495523" w14:textId="5E7A1C98" w:rsidR="00137B4A" w:rsidRPr="00137B4A" w:rsidRDefault="00137B4A" w:rsidP="00E6421E">
                  <w:pPr>
                    <w:spacing w:line="229" w:lineRule="exact"/>
                    <w:ind w:left="23" w:right="10"/>
                    <w:rPr>
                      <w:rFonts w:ascii="Times New Roman" w:hAnsi="Times New Roman"/>
                      <w:lang w:val="ru-RU"/>
                    </w:rPr>
                  </w:pPr>
                  <w:r w:rsidRPr="00137B4A">
                    <w:rPr>
                      <w:rFonts w:ascii="Times New Roman" w:hAnsi="Times New Roman"/>
                      <w:lang w:val="ru-RU"/>
                    </w:rPr>
                    <w:t>Топливо дизельное летнее экологического класса не ниже К5 (розничная поставка)*</w:t>
                  </w:r>
                </w:p>
              </w:tc>
              <w:tc>
                <w:tcPr>
                  <w:tcW w:w="1418" w:type="dxa"/>
                </w:tcPr>
                <w:p w14:paraId="5B53F5BB" w14:textId="701D5A13" w:rsidR="00137B4A" w:rsidRP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137B4A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Литр; кубический дециметр</w:t>
                  </w:r>
                </w:p>
              </w:tc>
              <w:tc>
                <w:tcPr>
                  <w:tcW w:w="850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3F06F4DB" w14:textId="1F55BC5D" w:rsidR="00137B4A" w:rsidRP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-</w:t>
                  </w:r>
                </w:p>
              </w:tc>
              <w:tc>
                <w:tcPr>
                  <w:tcW w:w="1886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08EC3AF2" w14:textId="288CA4E1" w:rsidR="00137B4A" w:rsidRDefault="00137B4A" w:rsidP="00E6421E">
                  <w:pPr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78,45</w:t>
                  </w:r>
                </w:p>
              </w:tc>
              <w:tc>
                <w:tcPr>
                  <w:tcW w:w="1516" w:type="dxa"/>
                  <w:vAlign w:val="center"/>
                </w:tcPr>
                <w:p w14:paraId="699E1108" w14:textId="2D198DAF" w:rsidR="00137B4A" w:rsidRPr="0031073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073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,1</w:t>
                  </w:r>
                </w:p>
              </w:tc>
              <w:tc>
                <w:tcPr>
                  <w:tcW w:w="1985" w:type="dxa"/>
                  <w:vAlign w:val="center"/>
                </w:tcPr>
                <w:p w14:paraId="700045CE" w14:textId="4CA45E41" w:rsidR="00137B4A" w:rsidRDefault="00137B4A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86,29</w:t>
                  </w:r>
                </w:p>
              </w:tc>
            </w:tr>
          </w:tbl>
          <w:p w14:paraId="1FEDFC87" w14:textId="07FD8E01" w:rsidR="00E43290" w:rsidRPr="00E43290" w:rsidRDefault="00E43290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53D705E" w14:textId="77777777" w:rsidR="00E43290" w:rsidRPr="00E43290" w:rsidRDefault="00E43290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A20F132" w14:textId="77777777" w:rsidR="007A498A" w:rsidRPr="00E43290" w:rsidRDefault="007A498A" w:rsidP="00E4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  <w:p w14:paraId="7302EEA3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2456813C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25A89937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5289CD76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0B9C1797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0AA984C0" w14:textId="77777777" w:rsidR="00515B65" w:rsidRDefault="00515B65" w:rsidP="00DE0F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5CD20E23" w14:textId="6431A6B1" w:rsidR="00EC214F" w:rsidRPr="00FF57CB" w:rsidRDefault="00EC214F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0A732DA3" w14:textId="6AF6C209" w:rsidR="00E713C4" w:rsidRDefault="00E713C4" w:rsidP="002110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063589B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  <w:caps/>
        </w:rPr>
      </w:pPr>
      <w:r w:rsidRPr="00B52DD2">
        <w:rPr>
          <w:rFonts w:ascii="Times New Roman" w:eastAsia="Calibri" w:hAnsi="Times New Roman" w:cs="Times New Roman"/>
          <w:caps/>
        </w:rPr>
        <w:t>цена контракта</w:t>
      </w:r>
    </w:p>
    <w:p w14:paraId="1E4AFA18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  <w:iCs/>
        </w:rPr>
        <w:t>ЦК = 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1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+ 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2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+ 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3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+ 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n</w:t>
      </w:r>
      <w:r w:rsidRPr="00B52DD2">
        <w:rPr>
          <w:rFonts w:ascii="Times New Roman" w:eastAsia="Calibri" w:hAnsi="Times New Roman" w:cs="Times New Roman"/>
          <w:iCs/>
        </w:rPr>
        <w:t>...</w:t>
      </w:r>
      <w:r w:rsidRPr="00B52DD2">
        <w:rPr>
          <w:rFonts w:ascii="Times New Roman" w:eastAsia="Calibri" w:hAnsi="Times New Roman" w:cs="Times New Roman"/>
        </w:rPr>
        <w:t>, где:</w:t>
      </w:r>
    </w:p>
    <w:p w14:paraId="3D691EA5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</w:p>
    <w:p w14:paraId="04C97510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t>ЦК - цена Контракта, определенная с использованием настоящей формулы, которая не может превышать максимальное значение цены Контракта, установленное Заказчиком;</w:t>
      </w:r>
    </w:p>
    <w:p w14:paraId="3F9CA77A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t>Ц</w:t>
      </w:r>
      <w:r w:rsidRPr="00B52DD2">
        <w:rPr>
          <w:rFonts w:ascii="Times New Roman" w:eastAsia="Calibri" w:hAnsi="Times New Roman" w:cs="Times New Roman"/>
          <w:vertAlign w:val="subscript"/>
        </w:rPr>
        <w:t>факт</w:t>
      </w:r>
      <w:r w:rsidRPr="00B52DD2">
        <w:rPr>
          <w:rFonts w:ascii="Times New Roman" w:eastAsia="Calibri" w:hAnsi="Times New Roman" w:cs="Times New Roman"/>
        </w:rPr>
        <w:t xml:space="preserve"> - фактическая отпускная цена за единицу топлива (1 л топлива) на момент каждой поставки (заправки), указываемая в отчетном документе Поставщика (не может превышать цену единицы товара, указанную в Контракте);</w:t>
      </w:r>
    </w:p>
    <w:p w14:paraId="77D1C3CA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t>V</w:t>
      </w:r>
      <w:r w:rsidRPr="00B52DD2">
        <w:rPr>
          <w:rFonts w:ascii="Times New Roman" w:eastAsia="Calibri" w:hAnsi="Times New Roman" w:cs="Times New Roman"/>
          <w:vertAlign w:val="subscript"/>
        </w:rPr>
        <w:t>1</w:t>
      </w:r>
      <w:r w:rsidRPr="00B52DD2">
        <w:rPr>
          <w:rFonts w:ascii="Times New Roman" w:eastAsia="Calibri" w:hAnsi="Times New Roman" w:cs="Times New Roman"/>
        </w:rPr>
        <w:t>, V</w:t>
      </w:r>
      <w:r w:rsidRPr="00B52DD2">
        <w:rPr>
          <w:rFonts w:ascii="Times New Roman" w:eastAsia="Calibri" w:hAnsi="Times New Roman" w:cs="Times New Roman"/>
          <w:vertAlign w:val="subscript"/>
        </w:rPr>
        <w:t>2</w:t>
      </w:r>
      <w:r w:rsidRPr="00B52DD2">
        <w:rPr>
          <w:rFonts w:ascii="Times New Roman" w:eastAsia="Calibri" w:hAnsi="Times New Roman" w:cs="Times New Roman"/>
        </w:rPr>
        <w:t>, V</w:t>
      </w:r>
      <w:r w:rsidRPr="00B52DD2">
        <w:rPr>
          <w:rFonts w:ascii="Times New Roman" w:eastAsia="Calibri" w:hAnsi="Times New Roman" w:cs="Times New Roman"/>
          <w:vertAlign w:val="subscript"/>
        </w:rPr>
        <w:t>3</w:t>
      </w:r>
      <w:r w:rsidRPr="00B52DD2">
        <w:rPr>
          <w:rFonts w:ascii="Times New Roman" w:eastAsia="Calibri" w:hAnsi="Times New Roman" w:cs="Times New Roman"/>
        </w:rPr>
        <w:t>... V</w:t>
      </w:r>
      <w:r w:rsidRPr="00B52DD2">
        <w:rPr>
          <w:rFonts w:ascii="Times New Roman" w:eastAsia="Calibri" w:hAnsi="Times New Roman" w:cs="Times New Roman"/>
          <w:vertAlign w:val="subscript"/>
        </w:rPr>
        <w:t>n</w:t>
      </w:r>
      <w:r w:rsidRPr="00B52DD2">
        <w:rPr>
          <w:rFonts w:ascii="Times New Roman" w:eastAsia="Calibri" w:hAnsi="Times New Roman" w:cs="Times New Roman"/>
        </w:rPr>
        <w:t xml:space="preserve"> - объем поставки топлива при каждой заправке.</w:t>
      </w:r>
    </w:p>
    <w:p w14:paraId="45511FBB" w14:textId="6D5892BE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t>Учитывая, невозможность определения реального объема Товара в соответствии со ст. 42 Федерального закона от 05.04.2013 № 44-ФЗ, указана цена за единицу Товара (руб.):</w:t>
      </w:r>
      <w:r w:rsidR="001A06D4">
        <w:rPr>
          <w:rFonts w:ascii="Times New Roman" w:eastAsia="Calibri" w:hAnsi="Times New Roman" w:cs="Times New Roman"/>
        </w:rPr>
        <w:t xml:space="preserve"> </w:t>
      </w:r>
      <w:r w:rsidR="00E6421E" w:rsidRPr="00E6421E">
        <w:rPr>
          <w:rFonts w:ascii="Times New Roman" w:eastAsia="Calibri" w:hAnsi="Times New Roman" w:cs="Times New Roman"/>
        </w:rPr>
        <w:t>86,2</w:t>
      </w:r>
      <w:r w:rsidR="00C52ED5">
        <w:rPr>
          <w:rFonts w:ascii="Times New Roman" w:eastAsia="Calibri" w:hAnsi="Times New Roman" w:cs="Times New Roman"/>
        </w:rPr>
        <w:t>9</w:t>
      </w:r>
      <w:r w:rsidR="00865CCF">
        <w:rPr>
          <w:rFonts w:ascii="Times New Roman" w:eastAsia="Calibri" w:hAnsi="Times New Roman" w:cs="Times New Roman"/>
        </w:rPr>
        <w:t xml:space="preserve"> </w:t>
      </w:r>
      <w:r w:rsidR="001A06D4">
        <w:rPr>
          <w:rFonts w:ascii="Times New Roman" w:eastAsia="Calibri" w:hAnsi="Times New Roman" w:cs="Times New Roman"/>
        </w:rPr>
        <w:t xml:space="preserve">руб. (Восемьдесят </w:t>
      </w:r>
      <w:r w:rsidR="00E6421E">
        <w:rPr>
          <w:rFonts w:ascii="Times New Roman" w:eastAsia="Calibri" w:hAnsi="Times New Roman" w:cs="Times New Roman"/>
        </w:rPr>
        <w:t xml:space="preserve">шесть </w:t>
      </w:r>
      <w:r w:rsidR="001A06D4">
        <w:rPr>
          <w:rFonts w:ascii="Times New Roman" w:eastAsia="Calibri" w:hAnsi="Times New Roman" w:cs="Times New Roman"/>
        </w:rPr>
        <w:t xml:space="preserve">рублей </w:t>
      </w:r>
      <w:r w:rsidR="00E6421E">
        <w:rPr>
          <w:rFonts w:ascii="Times New Roman" w:eastAsia="Calibri" w:hAnsi="Times New Roman" w:cs="Times New Roman"/>
        </w:rPr>
        <w:t>2</w:t>
      </w:r>
      <w:r w:rsidR="00C52ED5">
        <w:rPr>
          <w:rFonts w:ascii="Times New Roman" w:eastAsia="Calibri" w:hAnsi="Times New Roman" w:cs="Times New Roman"/>
        </w:rPr>
        <w:t xml:space="preserve">9 </w:t>
      </w:r>
      <w:r w:rsidR="001A06D4">
        <w:rPr>
          <w:rFonts w:ascii="Times New Roman" w:eastAsia="Calibri" w:hAnsi="Times New Roman" w:cs="Times New Roman"/>
        </w:rPr>
        <w:t>копе</w:t>
      </w:r>
      <w:r w:rsidR="00E6421E">
        <w:rPr>
          <w:rFonts w:ascii="Times New Roman" w:eastAsia="Calibri" w:hAnsi="Times New Roman" w:cs="Times New Roman"/>
        </w:rPr>
        <w:t>йки</w:t>
      </w:r>
      <w:r w:rsidR="001A06D4">
        <w:rPr>
          <w:rFonts w:ascii="Times New Roman" w:eastAsia="Calibri" w:hAnsi="Times New Roman" w:cs="Times New Roman"/>
        </w:rPr>
        <w:t>) (в т.ч. НДС 22%).</w:t>
      </w:r>
    </w:p>
    <w:p w14:paraId="123CF008" w14:textId="77777777" w:rsidR="00515B65" w:rsidRDefault="00515B65" w:rsidP="00515B65">
      <w:pPr>
        <w:contextualSpacing/>
        <w:jc w:val="both"/>
        <w:rPr>
          <w:rFonts w:ascii="Times New Roman" w:eastAsia="Calibri" w:hAnsi="Times New Roman" w:cs="Times New Roman"/>
          <w:b/>
          <w:bCs/>
        </w:rPr>
      </w:pPr>
    </w:p>
    <w:p w14:paraId="7E18FBEC" w14:textId="6E6E5FE3" w:rsidR="00515B65" w:rsidRPr="00716D48" w:rsidRDefault="00515B65" w:rsidP="00515B65">
      <w:pPr>
        <w:contextualSpacing/>
        <w:jc w:val="both"/>
        <w:rPr>
          <w:rFonts w:ascii="Times New Roman" w:hAnsi="Times New Roman" w:cs="Times New Roman"/>
          <w:b/>
          <w:bCs/>
        </w:rPr>
      </w:pPr>
      <w:r w:rsidRPr="00716D48">
        <w:rPr>
          <w:rFonts w:ascii="Times New Roman" w:eastAsia="Calibri" w:hAnsi="Times New Roman" w:cs="Times New Roman"/>
          <w:b/>
          <w:bCs/>
        </w:rPr>
        <w:t xml:space="preserve">Максимальное значение цены контракта </w:t>
      </w:r>
      <w:r w:rsidRPr="00716D48">
        <w:rPr>
          <w:rFonts w:ascii="Times New Roman" w:hAnsi="Times New Roman" w:cs="Times New Roman"/>
          <w:b/>
          <w:bCs/>
        </w:rPr>
        <w:t xml:space="preserve">определяется и устанавливается Заказчиком в пределах выделенных лимитов финансирования и составляет </w:t>
      </w:r>
      <w:r w:rsidR="00C52ED5">
        <w:rPr>
          <w:rFonts w:ascii="Times New Roman" w:hAnsi="Times New Roman" w:cs="Times New Roman"/>
          <w:b/>
          <w:bCs/>
        </w:rPr>
        <w:t>103 548</w:t>
      </w:r>
      <w:r>
        <w:rPr>
          <w:rFonts w:ascii="Times New Roman" w:hAnsi="Times New Roman" w:cs="Times New Roman"/>
          <w:b/>
          <w:bCs/>
        </w:rPr>
        <w:t xml:space="preserve"> рублей (</w:t>
      </w:r>
      <w:r w:rsidR="007A33C5">
        <w:rPr>
          <w:rFonts w:ascii="Times New Roman" w:hAnsi="Times New Roman" w:cs="Times New Roman"/>
          <w:b/>
          <w:bCs/>
        </w:rPr>
        <w:t>Сто три</w:t>
      </w:r>
      <w:r w:rsidRPr="00716D48">
        <w:rPr>
          <w:rFonts w:ascii="Times New Roman" w:hAnsi="Times New Roman" w:cs="Times New Roman"/>
          <w:b/>
          <w:bCs/>
        </w:rPr>
        <w:t xml:space="preserve"> тыся</w:t>
      </w:r>
      <w:r w:rsidR="007A33C5">
        <w:rPr>
          <w:rFonts w:ascii="Times New Roman" w:hAnsi="Times New Roman" w:cs="Times New Roman"/>
          <w:b/>
          <w:bCs/>
        </w:rPr>
        <w:t>чи</w:t>
      </w:r>
      <w:r>
        <w:rPr>
          <w:rFonts w:ascii="Times New Roman" w:hAnsi="Times New Roman" w:cs="Times New Roman"/>
          <w:b/>
          <w:bCs/>
        </w:rPr>
        <w:t xml:space="preserve"> </w:t>
      </w:r>
      <w:r w:rsidR="007A33C5">
        <w:rPr>
          <w:rFonts w:ascii="Times New Roman" w:hAnsi="Times New Roman" w:cs="Times New Roman"/>
          <w:b/>
          <w:bCs/>
        </w:rPr>
        <w:t>пятьсот сорок восемь</w:t>
      </w:r>
      <w:r>
        <w:rPr>
          <w:rFonts w:ascii="Times New Roman" w:hAnsi="Times New Roman" w:cs="Times New Roman"/>
          <w:b/>
          <w:bCs/>
        </w:rPr>
        <w:t xml:space="preserve"> </w:t>
      </w:r>
      <w:r w:rsidRPr="00716D48">
        <w:rPr>
          <w:rFonts w:ascii="Times New Roman" w:hAnsi="Times New Roman" w:cs="Times New Roman"/>
          <w:b/>
          <w:bCs/>
        </w:rPr>
        <w:t>рублей</w:t>
      </w:r>
      <w:r w:rsidR="004F5740">
        <w:rPr>
          <w:rFonts w:ascii="Times New Roman" w:hAnsi="Times New Roman" w:cs="Times New Roman"/>
          <w:b/>
          <w:bCs/>
        </w:rPr>
        <w:t xml:space="preserve"> 00 копеек</w:t>
      </w:r>
      <w:r w:rsidRPr="00716D48">
        <w:rPr>
          <w:rFonts w:ascii="Times New Roman" w:hAnsi="Times New Roman" w:cs="Times New Roman"/>
          <w:b/>
          <w:bCs/>
        </w:rPr>
        <w:t>).</w:t>
      </w:r>
    </w:p>
    <w:p w14:paraId="7FAA7BF0" w14:textId="77777777" w:rsidR="00E713C4" w:rsidRDefault="00E713C4" w:rsidP="002110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619498" w14:textId="77777777" w:rsidR="00E713C4" w:rsidRPr="00E713C4" w:rsidRDefault="00E713C4" w:rsidP="002110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FA0899B" w14:textId="7777777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07935DB5" w14:textId="46D11363" w:rsidR="002949BF" w:rsidRDefault="002949BF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42B1EDCE" w14:textId="7777777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74DD2772" w14:textId="76E82A81" w:rsidR="00AB0D7B" w:rsidRDefault="007A33C5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0D34EFD" wp14:editId="3D8BC950">
            <wp:extent cx="9090025" cy="5810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9002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3C5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38EFBC3B" wp14:editId="3E497BC7">
            <wp:extent cx="9251950" cy="5572125"/>
            <wp:effectExtent l="0" t="0" r="635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3C5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293F347E" wp14:editId="78AD58A1">
            <wp:extent cx="9251950" cy="569595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3C5">
        <w:rPr>
          <w:noProof/>
        </w:rPr>
        <w:t xml:space="preserve"> </w:t>
      </w:r>
    </w:p>
    <w:p w14:paraId="630BF929" w14:textId="7777777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1BA9C6C3" w14:textId="575CF56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659B513B" w14:textId="5F754005" w:rsidR="00515B65" w:rsidRDefault="00515B65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2B82BEE7" w14:textId="1B616B0C" w:rsidR="001A06D4" w:rsidRDefault="001A06D4" w:rsidP="00DE0F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A06D4" w:rsidSect="00A64EE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993BF" w14:textId="77777777" w:rsidR="00AF619F" w:rsidRDefault="00AF619F" w:rsidP="007A498A">
      <w:pPr>
        <w:spacing w:after="0" w:line="240" w:lineRule="auto"/>
      </w:pPr>
      <w:r>
        <w:separator/>
      </w:r>
    </w:p>
  </w:endnote>
  <w:endnote w:type="continuationSeparator" w:id="0">
    <w:p w14:paraId="05BFDECC" w14:textId="77777777" w:rsidR="00AF619F" w:rsidRDefault="00AF619F" w:rsidP="007A4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0039E" w14:textId="77777777" w:rsidR="00AF619F" w:rsidRDefault="00AF619F" w:rsidP="007A498A">
      <w:pPr>
        <w:spacing w:after="0" w:line="240" w:lineRule="auto"/>
      </w:pPr>
      <w:r>
        <w:separator/>
      </w:r>
    </w:p>
  </w:footnote>
  <w:footnote w:type="continuationSeparator" w:id="0">
    <w:p w14:paraId="2B8F22EE" w14:textId="77777777" w:rsidR="00AF619F" w:rsidRDefault="00AF619F" w:rsidP="007A4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3in;height:3in;visibility:visible;mso-wrap-style:square" o:bullet="t">
        <v:imagedata r:id="rId1" o:title=""/>
      </v:shape>
    </w:pict>
  </w:numPicBullet>
  <w:abstractNum w:abstractNumId="0" w15:restartNumberingAfterBreak="0">
    <w:nsid w:val="17CB0A3D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F022E"/>
    <w:multiLevelType w:val="hybridMultilevel"/>
    <w:tmpl w:val="7460E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D82D18"/>
    <w:multiLevelType w:val="hybridMultilevel"/>
    <w:tmpl w:val="6F6AD1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DAF"/>
    <w:rsid w:val="00004DA2"/>
    <w:rsid w:val="00005989"/>
    <w:rsid w:val="00011B35"/>
    <w:rsid w:val="00014088"/>
    <w:rsid w:val="000146FE"/>
    <w:rsid w:val="00016009"/>
    <w:rsid w:val="000175FC"/>
    <w:rsid w:val="0002032C"/>
    <w:rsid w:val="00021961"/>
    <w:rsid w:val="00033011"/>
    <w:rsid w:val="000339FB"/>
    <w:rsid w:val="0004016C"/>
    <w:rsid w:val="0004080A"/>
    <w:rsid w:val="00040CF0"/>
    <w:rsid w:val="00042F21"/>
    <w:rsid w:val="000451AC"/>
    <w:rsid w:val="000467A9"/>
    <w:rsid w:val="00047DAF"/>
    <w:rsid w:val="00051EB9"/>
    <w:rsid w:val="00053619"/>
    <w:rsid w:val="000569F4"/>
    <w:rsid w:val="00056BDD"/>
    <w:rsid w:val="00067899"/>
    <w:rsid w:val="0007075E"/>
    <w:rsid w:val="00070AD7"/>
    <w:rsid w:val="000718B7"/>
    <w:rsid w:val="00073F96"/>
    <w:rsid w:val="0007428E"/>
    <w:rsid w:val="00081940"/>
    <w:rsid w:val="00083D78"/>
    <w:rsid w:val="00085A86"/>
    <w:rsid w:val="000A6B08"/>
    <w:rsid w:val="000B0704"/>
    <w:rsid w:val="000C4E36"/>
    <w:rsid w:val="000C5236"/>
    <w:rsid w:val="000C78E3"/>
    <w:rsid w:val="000D4642"/>
    <w:rsid w:val="000E5868"/>
    <w:rsid w:val="000F2609"/>
    <w:rsid w:val="000F5767"/>
    <w:rsid w:val="00106202"/>
    <w:rsid w:val="00110875"/>
    <w:rsid w:val="00112899"/>
    <w:rsid w:val="00112D7D"/>
    <w:rsid w:val="00114B9A"/>
    <w:rsid w:val="001153E5"/>
    <w:rsid w:val="001206BE"/>
    <w:rsid w:val="001220D0"/>
    <w:rsid w:val="00130BDA"/>
    <w:rsid w:val="00137B4A"/>
    <w:rsid w:val="00142518"/>
    <w:rsid w:val="00142A50"/>
    <w:rsid w:val="00144D05"/>
    <w:rsid w:val="00145DFB"/>
    <w:rsid w:val="00145FE1"/>
    <w:rsid w:val="001504AB"/>
    <w:rsid w:val="001531B5"/>
    <w:rsid w:val="001544F9"/>
    <w:rsid w:val="0015617B"/>
    <w:rsid w:val="00161E76"/>
    <w:rsid w:val="00162050"/>
    <w:rsid w:val="001642B3"/>
    <w:rsid w:val="00166A9C"/>
    <w:rsid w:val="00167350"/>
    <w:rsid w:val="0017496F"/>
    <w:rsid w:val="00174A10"/>
    <w:rsid w:val="00180588"/>
    <w:rsid w:val="00184AD7"/>
    <w:rsid w:val="00192E97"/>
    <w:rsid w:val="00194FF1"/>
    <w:rsid w:val="00194FF8"/>
    <w:rsid w:val="00197FC0"/>
    <w:rsid w:val="001A001E"/>
    <w:rsid w:val="001A06D4"/>
    <w:rsid w:val="001A7757"/>
    <w:rsid w:val="001B36CB"/>
    <w:rsid w:val="001B567A"/>
    <w:rsid w:val="001C2F9C"/>
    <w:rsid w:val="001C3B95"/>
    <w:rsid w:val="001C3C36"/>
    <w:rsid w:val="001C7761"/>
    <w:rsid w:val="001E0B47"/>
    <w:rsid w:val="001E213E"/>
    <w:rsid w:val="001E6058"/>
    <w:rsid w:val="001E6263"/>
    <w:rsid w:val="001E6BF8"/>
    <w:rsid w:val="001E7B12"/>
    <w:rsid w:val="001F3404"/>
    <w:rsid w:val="001F3591"/>
    <w:rsid w:val="00201832"/>
    <w:rsid w:val="00207767"/>
    <w:rsid w:val="00211078"/>
    <w:rsid w:val="002227EE"/>
    <w:rsid w:val="002243C9"/>
    <w:rsid w:val="00226AF3"/>
    <w:rsid w:val="0023378A"/>
    <w:rsid w:val="00237504"/>
    <w:rsid w:val="002408E4"/>
    <w:rsid w:val="00242B1F"/>
    <w:rsid w:val="002437F1"/>
    <w:rsid w:val="00245414"/>
    <w:rsid w:val="00245809"/>
    <w:rsid w:val="00246A8D"/>
    <w:rsid w:val="00247739"/>
    <w:rsid w:val="00254549"/>
    <w:rsid w:val="00256993"/>
    <w:rsid w:val="00264E3A"/>
    <w:rsid w:val="002708BA"/>
    <w:rsid w:val="00270C82"/>
    <w:rsid w:val="00273984"/>
    <w:rsid w:val="00284E12"/>
    <w:rsid w:val="002910A8"/>
    <w:rsid w:val="002924E2"/>
    <w:rsid w:val="0029384F"/>
    <w:rsid w:val="00294025"/>
    <w:rsid w:val="002949BF"/>
    <w:rsid w:val="00296232"/>
    <w:rsid w:val="00296E2F"/>
    <w:rsid w:val="002A0925"/>
    <w:rsid w:val="002A10AC"/>
    <w:rsid w:val="002A188E"/>
    <w:rsid w:val="002A4F3B"/>
    <w:rsid w:val="002A6AAF"/>
    <w:rsid w:val="002B2676"/>
    <w:rsid w:val="002B2E67"/>
    <w:rsid w:val="002C0502"/>
    <w:rsid w:val="002C18FC"/>
    <w:rsid w:val="002C1B6A"/>
    <w:rsid w:val="002C67F8"/>
    <w:rsid w:val="002C6835"/>
    <w:rsid w:val="002D0E4F"/>
    <w:rsid w:val="002D1740"/>
    <w:rsid w:val="002D4421"/>
    <w:rsid w:val="002D6A1C"/>
    <w:rsid w:val="002D7791"/>
    <w:rsid w:val="002E4209"/>
    <w:rsid w:val="002E55C5"/>
    <w:rsid w:val="002F04BC"/>
    <w:rsid w:val="002F1DD1"/>
    <w:rsid w:val="003003D5"/>
    <w:rsid w:val="00305ACC"/>
    <w:rsid w:val="003068B4"/>
    <w:rsid w:val="0031073A"/>
    <w:rsid w:val="00310761"/>
    <w:rsid w:val="00314A03"/>
    <w:rsid w:val="00321EAE"/>
    <w:rsid w:val="00324907"/>
    <w:rsid w:val="0033087F"/>
    <w:rsid w:val="003311C9"/>
    <w:rsid w:val="003376A5"/>
    <w:rsid w:val="00340627"/>
    <w:rsid w:val="003408EB"/>
    <w:rsid w:val="003415AF"/>
    <w:rsid w:val="003417A5"/>
    <w:rsid w:val="00343002"/>
    <w:rsid w:val="0034418B"/>
    <w:rsid w:val="00345B11"/>
    <w:rsid w:val="00347581"/>
    <w:rsid w:val="00350B4A"/>
    <w:rsid w:val="00352EFA"/>
    <w:rsid w:val="00355C7D"/>
    <w:rsid w:val="0035623E"/>
    <w:rsid w:val="00361139"/>
    <w:rsid w:val="00362AB0"/>
    <w:rsid w:val="0036426F"/>
    <w:rsid w:val="0037049C"/>
    <w:rsid w:val="00370C61"/>
    <w:rsid w:val="00373BB2"/>
    <w:rsid w:val="003764B9"/>
    <w:rsid w:val="00376938"/>
    <w:rsid w:val="00377567"/>
    <w:rsid w:val="00382BA2"/>
    <w:rsid w:val="00390033"/>
    <w:rsid w:val="003A1C4D"/>
    <w:rsid w:val="003A2EDA"/>
    <w:rsid w:val="003A714B"/>
    <w:rsid w:val="003A743B"/>
    <w:rsid w:val="003B4E42"/>
    <w:rsid w:val="003B7A51"/>
    <w:rsid w:val="003C16F5"/>
    <w:rsid w:val="003C48B7"/>
    <w:rsid w:val="003D24A9"/>
    <w:rsid w:val="003D5C19"/>
    <w:rsid w:val="003E4F02"/>
    <w:rsid w:val="003E53ED"/>
    <w:rsid w:val="003E665B"/>
    <w:rsid w:val="003F3391"/>
    <w:rsid w:val="003F647B"/>
    <w:rsid w:val="003F6DE2"/>
    <w:rsid w:val="004012D1"/>
    <w:rsid w:val="0040156C"/>
    <w:rsid w:val="00402C00"/>
    <w:rsid w:val="00404B3D"/>
    <w:rsid w:val="00406AF5"/>
    <w:rsid w:val="004107B3"/>
    <w:rsid w:val="004112AE"/>
    <w:rsid w:val="00414698"/>
    <w:rsid w:val="00414913"/>
    <w:rsid w:val="00415DCE"/>
    <w:rsid w:val="00420198"/>
    <w:rsid w:val="004240B0"/>
    <w:rsid w:val="00426082"/>
    <w:rsid w:val="00432350"/>
    <w:rsid w:val="00433957"/>
    <w:rsid w:val="00435658"/>
    <w:rsid w:val="0044044A"/>
    <w:rsid w:val="00440833"/>
    <w:rsid w:val="00441C1A"/>
    <w:rsid w:val="00441CB7"/>
    <w:rsid w:val="00442EB3"/>
    <w:rsid w:val="00445BAB"/>
    <w:rsid w:val="00450F3B"/>
    <w:rsid w:val="00451165"/>
    <w:rsid w:val="0045117B"/>
    <w:rsid w:val="00457D1C"/>
    <w:rsid w:val="00462D0F"/>
    <w:rsid w:val="004652BC"/>
    <w:rsid w:val="00473130"/>
    <w:rsid w:val="00482091"/>
    <w:rsid w:val="0048565D"/>
    <w:rsid w:val="00486874"/>
    <w:rsid w:val="004873CA"/>
    <w:rsid w:val="0049008E"/>
    <w:rsid w:val="00493B6E"/>
    <w:rsid w:val="0049534A"/>
    <w:rsid w:val="004A1975"/>
    <w:rsid w:val="004B3613"/>
    <w:rsid w:val="004B738B"/>
    <w:rsid w:val="004C1D07"/>
    <w:rsid w:val="004C292F"/>
    <w:rsid w:val="004C3811"/>
    <w:rsid w:val="004C4706"/>
    <w:rsid w:val="004C472F"/>
    <w:rsid w:val="004C4CF6"/>
    <w:rsid w:val="004C6DBD"/>
    <w:rsid w:val="004D0593"/>
    <w:rsid w:val="004D78FA"/>
    <w:rsid w:val="004D7AC4"/>
    <w:rsid w:val="004E1079"/>
    <w:rsid w:val="004E2512"/>
    <w:rsid w:val="004E552D"/>
    <w:rsid w:val="004F046D"/>
    <w:rsid w:val="004F36F0"/>
    <w:rsid w:val="004F5740"/>
    <w:rsid w:val="004F7D3E"/>
    <w:rsid w:val="00501BE8"/>
    <w:rsid w:val="00503278"/>
    <w:rsid w:val="00505FE8"/>
    <w:rsid w:val="00513304"/>
    <w:rsid w:val="005135C5"/>
    <w:rsid w:val="00515623"/>
    <w:rsid w:val="00515B65"/>
    <w:rsid w:val="00516F32"/>
    <w:rsid w:val="00523C35"/>
    <w:rsid w:val="00525A31"/>
    <w:rsid w:val="00527A78"/>
    <w:rsid w:val="005300C0"/>
    <w:rsid w:val="00536A56"/>
    <w:rsid w:val="00542804"/>
    <w:rsid w:val="0054601A"/>
    <w:rsid w:val="005501C8"/>
    <w:rsid w:val="00550B2A"/>
    <w:rsid w:val="005567CB"/>
    <w:rsid w:val="005572D0"/>
    <w:rsid w:val="005600FC"/>
    <w:rsid w:val="00561312"/>
    <w:rsid w:val="0056141A"/>
    <w:rsid w:val="00564ED5"/>
    <w:rsid w:val="00565F54"/>
    <w:rsid w:val="00572006"/>
    <w:rsid w:val="00574425"/>
    <w:rsid w:val="005752EE"/>
    <w:rsid w:val="0057559D"/>
    <w:rsid w:val="00576141"/>
    <w:rsid w:val="005767DC"/>
    <w:rsid w:val="00583CAF"/>
    <w:rsid w:val="00584B37"/>
    <w:rsid w:val="0058769C"/>
    <w:rsid w:val="00592D87"/>
    <w:rsid w:val="00592D9F"/>
    <w:rsid w:val="00597AA5"/>
    <w:rsid w:val="005B0A7E"/>
    <w:rsid w:val="005B104B"/>
    <w:rsid w:val="005B2D80"/>
    <w:rsid w:val="005B361E"/>
    <w:rsid w:val="005B447A"/>
    <w:rsid w:val="005B4738"/>
    <w:rsid w:val="005B7AB2"/>
    <w:rsid w:val="005C02DC"/>
    <w:rsid w:val="005C4A2A"/>
    <w:rsid w:val="005D10D3"/>
    <w:rsid w:val="005D412E"/>
    <w:rsid w:val="005D5BA0"/>
    <w:rsid w:val="005E03BF"/>
    <w:rsid w:val="005F0125"/>
    <w:rsid w:val="005F30D9"/>
    <w:rsid w:val="00604621"/>
    <w:rsid w:val="00604AAA"/>
    <w:rsid w:val="00607E2A"/>
    <w:rsid w:val="00621BAA"/>
    <w:rsid w:val="0062531B"/>
    <w:rsid w:val="0063507E"/>
    <w:rsid w:val="00645EF3"/>
    <w:rsid w:val="00656193"/>
    <w:rsid w:val="00657713"/>
    <w:rsid w:val="00662562"/>
    <w:rsid w:val="006645C1"/>
    <w:rsid w:val="00667280"/>
    <w:rsid w:val="00684424"/>
    <w:rsid w:val="00685395"/>
    <w:rsid w:val="00690CE0"/>
    <w:rsid w:val="00697511"/>
    <w:rsid w:val="00697DC8"/>
    <w:rsid w:val="006A1E2A"/>
    <w:rsid w:val="006A26AD"/>
    <w:rsid w:val="006A72E6"/>
    <w:rsid w:val="006B33AC"/>
    <w:rsid w:val="006B374A"/>
    <w:rsid w:val="006B5FAD"/>
    <w:rsid w:val="006B6C5A"/>
    <w:rsid w:val="006B74E0"/>
    <w:rsid w:val="006B7E5B"/>
    <w:rsid w:val="006C2215"/>
    <w:rsid w:val="006C323C"/>
    <w:rsid w:val="006C3EB8"/>
    <w:rsid w:val="006C6874"/>
    <w:rsid w:val="006D1B71"/>
    <w:rsid w:val="006D4C1D"/>
    <w:rsid w:val="006D7951"/>
    <w:rsid w:val="006E123C"/>
    <w:rsid w:val="006E279A"/>
    <w:rsid w:val="006F519F"/>
    <w:rsid w:val="00700C2F"/>
    <w:rsid w:val="007060CC"/>
    <w:rsid w:val="007063E3"/>
    <w:rsid w:val="007107BE"/>
    <w:rsid w:val="00711C30"/>
    <w:rsid w:val="00716763"/>
    <w:rsid w:val="007177D3"/>
    <w:rsid w:val="0072043B"/>
    <w:rsid w:val="007213CB"/>
    <w:rsid w:val="00722865"/>
    <w:rsid w:val="0073074B"/>
    <w:rsid w:val="00731107"/>
    <w:rsid w:val="00731CB3"/>
    <w:rsid w:val="00747099"/>
    <w:rsid w:val="00747934"/>
    <w:rsid w:val="00754226"/>
    <w:rsid w:val="00763B83"/>
    <w:rsid w:val="007650A1"/>
    <w:rsid w:val="007656CB"/>
    <w:rsid w:val="0077056C"/>
    <w:rsid w:val="007737BA"/>
    <w:rsid w:val="00773ACD"/>
    <w:rsid w:val="00774042"/>
    <w:rsid w:val="00780BF2"/>
    <w:rsid w:val="00780C09"/>
    <w:rsid w:val="00781F7F"/>
    <w:rsid w:val="00783D4D"/>
    <w:rsid w:val="00784760"/>
    <w:rsid w:val="00786B1C"/>
    <w:rsid w:val="00787B36"/>
    <w:rsid w:val="00792279"/>
    <w:rsid w:val="00794F75"/>
    <w:rsid w:val="007A06E2"/>
    <w:rsid w:val="007A33C5"/>
    <w:rsid w:val="007A4592"/>
    <w:rsid w:val="007A498A"/>
    <w:rsid w:val="007A6AB6"/>
    <w:rsid w:val="007B131E"/>
    <w:rsid w:val="007B1693"/>
    <w:rsid w:val="007B180A"/>
    <w:rsid w:val="007B4D15"/>
    <w:rsid w:val="007C1B2A"/>
    <w:rsid w:val="007D1676"/>
    <w:rsid w:val="007D763F"/>
    <w:rsid w:val="007E0575"/>
    <w:rsid w:val="007E05EF"/>
    <w:rsid w:val="007E7ED7"/>
    <w:rsid w:val="007F1B39"/>
    <w:rsid w:val="007F63E9"/>
    <w:rsid w:val="007F6445"/>
    <w:rsid w:val="00801A38"/>
    <w:rsid w:val="00803E28"/>
    <w:rsid w:val="00806F9D"/>
    <w:rsid w:val="00807D2D"/>
    <w:rsid w:val="00810760"/>
    <w:rsid w:val="00812686"/>
    <w:rsid w:val="00816904"/>
    <w:rsid w:val="00821B73"/>
    <w:rsid w:val="00822FCD"/>
    <w:rsid w:val="00827ABC"/>
    <w:rsid w:val="008310BC"/>
    <w:rsid w:val="00831534"/>
    <w:rsid w:val="00840B2F"/>
    <w:rsid w:val="00843AAA"/>
    <w:rsid w:val="00845A90"/>
    <w:rsid w:val="00846A56"/>
    <w:rsid w:val="00846D45"/>
    <w:rsid w:val="00850255"/>
    <w:rsid w:val="00851834"/>
    <w:rsid w:val="00857FC5"/>
    <w:rsid w:val="00861052"/>
    <w:rsid w:val="00862973"/>
    <w:rsid w:val="00865CCF"/>
    <w:rsid w:val="00867582"/>
    <w:rsid w:val="00873A62"/>
    <w:rsid w:val="00877AFB"/>
    <w:rsid w:val="0089676F"/>
    <w:rsid w:val="008A0B20"/>
    <w:rsid w:val="008A2950"/>
    <w:rsid w:val="008A38A8"/>
    <w:rsid w:val="008A4D70"/>
    <w:rsid w:val="008A54EB"/>
    <w:rsid w:val="008A67E3"/>
    <w:rsid w:val="008A6B7A"/>
    <w:rsid w:val="008A7835"/>
    <w:rsid w:val="008B2BCD"/>
    <w:rsid w:val="008B311E"/>
    <w:rsid w:val="008C72C8"/>
    <w:rsid w:val="008D46BA"/>
    <w:rsid w:val="008F228D"/>
    <w:rsid w:val="008F71DB"/>
    <w:rsid w:val="009020BF"/>
    <w:rsid w:val="00903AE0"/>
    <w:rsid w:val="00905C56"/>
    <w:rsid w:val="0090738C"/>
    <w:rsid w:val="00912F3E"/>
    <w:rsid w:val="00914C33"/>
    <w:rsid w:val="00921EE2"/>
    <w:rsid w:val="0093330F"/>
    <w:rsid w:val="0093370C"/>
    <w:rsid w:val="00933F3B"/>
    <w:rsid w:val="00936D5B"/>
    <w:rsid w:val="0094441F"/>
    <w:rsid w:val="00950F62"/>
    <w:rsid w:val="0095573E"/>
    <w:rsid w:val="0096260D"/>
    <w:rsid w:val="00962D42"/>
    <w:rsid w:val="00964A46"/>
    <w:rsid w:val="009673B0"/>
    <w:rsid w:val="00973E2D"/>
    <w:rsid w:val="00973E53"/>
    <w:rsid w:val="0097772D"/>
    <w:rsid w:val="0098251D"/>
    <w:rsid w:val="009861B2"/>
    <w:rsid w:val="0099493E"/>
    <w:rsid w:val="009962D2"/>
    <w:rsid w:val="009A23A1"/>
    <w:rsid w:val="009A2D30"/>
    <w:rsid w:val="009A529A"/>
    <w:rsid w:val="009B3083"/>
    <w:rsid w:val="009B34C9"/>
    <w:rsid w:val="009C23AC"/>
    <w:rsid w:val="009C3857"/>
    <w:rsid w:val="009C60A7"/>
    <w:rsid w:val="009C6799"/>
    <w:rsid w:val="009C74DD"/>
    <w:rsid w:val="009D1635"/>
    <w:rsid w:val="009D27B4"/>
    <w:rsid w:val="009D6889"/>
    <w:rsid w:val="009E0D49"/>
    <w:rsid w:val="009F47FF"/>
    <w:rsid w:val="009F701E"/>
    <w:rsid w:val="00A02F02"/>
    <w:rsid w:val="00A07F2A"/>
    <w:rsid w:val="00A10382"/>
    <w:rsid w:val="00A10C74"/>
    <w:rsid w:val="00A134AD"/>
    <w:rsid w:val="00A1503E"/>
    <w:rsid w:val="00A22211"/>
    <w:rsid w:val="00A22E1C"/>
    <w:rsid w:val="00A25651"/>
    <w:rsid w:val="00A27EEB"/>
    <w:rsid w:val="00A35DC0"/>
    <w:rsid w:val="00A37862"/>
    <w:rsid w:val="00A44C6B"/>
    <w:rsid w:val="00A46609"/>
    <w:rsid w:val="00A5337C"/>
    <w:rsid w:val="00A544C3"/>
    <w:rsid w:val="00A56149"/>
    <w:rsid w:val="00A5776F"/>
    <w:rsid w:val="00A61D35"/>
    <w:rsid w:val="00A62F8F"/>
    <w:rsid w:val="00A64EE4"/>
    <w:rsid w:val="00A70778"/>
    <w:rsid w:val="00A7635F"/>
    <w:rsid w:val="00A85104"/>
    <w:rsid w:val="00A85DBF"/>
    <w:rsid w:val="00A94A6D"/>
    <w:rsid w:val="00A97E03"/>
    <w:rsid w:val="00AA2E4C"/>
    <w:rsid w:val="00AB0D7B"/>
    <w:rsid w:val="00AB6D5D"/>
    <w:rsid w:val="00AB6EDB"/>
    <w:rsid w:val="00AC03B5"/>
    <w:rsid w:val="00AC7085"/>
    <w:rsid w:val="00AD2164"/>
    <w:rsid w:val="00AD22E4"/>
    <w:rsid w:val="00AD4FCF"/>
    <w:rsid w:val="00AD5D1B"/>
    <w:rsid w:val="00AE066E"/>
    <w:rsid w:val="00AE2D6C"/>
    <w:rsid w:val="00AE48F8"/>
    <w:rsid w:val="00AE5A45"/>
    <w:rsid w:val="00AF528F"/>
    <w:rsid w:val="00AF619F"/>
    <w:rsid w:val="00B01EF0"/>
    <w:rsid w:val="00B04DD1"/>
    <w:rsid w:val="00B059D7"/>
    <w:rsid w:val="00B07733"/>
    <w:rsid w:val="00B16E92"/>
    <w:rsid w:val="00B22684"/>
    <w:rsid w:val="00B2496F"/>
    <w:rsid w:val="00B26663"/>
    <w:rsid w:val="00B2747A"/>
    <w:rsid w:val="00B2793B"/>
    <w:rsid w:val="00B366BB"/>
    <w:rsid w:val="00B4121E"/>
    <w:rsid w:val="00B4238E"/>
    <w:rsid w:val="00B53580"/>
    <w:rsid w:val="00B554EF"/>
    <w:rsid w:val="00B61F5D"/>
    <w:rsid w:val="00B65B71"/>
    <w:rsid w:val="00B73218"/>
    <w:rsid w:val="00B75A65"/>
    <w:rsid w:val="00B77491"/>
    <w:rsid w:val="00B80996"/>
    <w:rsid w:val="00B91E08"/>
    <w:rsid w:val="00BA1D73"/>
    <w:rsid w:val="00BA2F85"/>
    <w:rsid w:val="00BA4496"/>
    <w:rsid w:val="00BA516C"/>
    <w:rsid w:val="00BB1A87"/>
    <w:rsid w:val="00BB465D"/>
    <w:rsid w:val="00BC1065"/>
    <w:rsid w:val="00BC3EF0"/>
    <w:rsid w:val="00BD4ECC"/>
    <w:rsid w:val="00C004E7"/>
    <w:rsid w:val="00C01781"/>
    <w:rsid w:val="00C02999"/>
    <w:rsid w:val="00C04BA4"/>
    <w:rsid w:val="00C05880"/>
    <w:rsid w:val="00C0598D"/>
    <w:rsid w:val="00C070A3"/>
    <w:rsid w:val="00C10F41"/>
    <w:rsid w:val="00C12F75"/>
    <w:rsid w:val="00C149AF"/>
    <w:rsid w:val="00C16788"/>
    <w:rsid w:val="00C243F7"/>
    <w:rsid w:val="00C24C0E"/>
    <w:rsid w:val="00C265C3"/>
    <w:rsid w:val="00C356DD"/>
    <w:rsid w:val="00C37592"/>
    <w:rsid w:val="00C37DD4"/>
    <w:rsid w:val="00C40139"/>
    <w:rsid w:val="00C40D5F"/>
    <w:rsid w:val="00C42104"/>
    <w:rsid w:val="00C42E5A"/>
    <w:rsid w:val="00C4338F"/>
    <w:rsid w:val="00C437A9"/>
    <w:rsid w:val="00C46183"/>
    <w:rsid w:val="00C46F02"/>
    <w:rsid w:val="00C52ED5"/>
    <w:rsid w:val="00C54C32"/>
    <w:rsid w:val="00C5554A"/>
    <w:rsid w:val="00C5640F"/>
    <w:rsid w:val="00C61214"/>
    <w:rsid w:val="00C612D3"/>
    <w:rsid w:val="00C710B8"/>
    <w:rsid w:val="00C7641B"/>
    <w:rsid w:val="00C774A3"/>
    <w:rsid w:val="00C82606"/>
    <w:rsid w:val="00C873F0"/>
    <w:rsid w:val="00C95B0D"/>
    <w:rsid w:val="00C968F5"/>
    <w:rsid w:val="00CA2833"/>
    <w:rsid w:val="00CB0CFF"/>
    <w:rsid w:val="00CB4285"/>
    <w:rsid w:val="00CB7565"/>
    <w:rsid w:val="00CC5FD5"/>
    <w:rsid w:val="00CC72B7"/>
    <w:rsid w:val="00CE0531"/>
    <w:rsid w:val="00CE3BD2"/>
    <w:rsid w:val="00CE438F"/>
    <w:rsid w:val="00CF3069"/>
    <w:rsid w:val="00CF3B62"/>
    <w:rsid w:val="00D10388"/>
    <w:rsid w:val="00D104EB"/>
    <w:rsid w:val="00D221F3"/>
    <w:rsid w:val="00D235C6"/>
    <w:rsid w:val="00D26AC3"/>
    <w:rsid w:val="00D270A4"/>
    <w:rsid w:val="00D30EB1"/>
    <w:rsid w:val="00D367A4"/>
    <w:rsid w:val="00D408A5"/>
    <w:rsid w:val="00D435AD"/>
    <w:rsid w:val="00D44B6F"/>
    <w:rsid w:val="00D5137B"/>
    <w:rsid w:val="00D54ED9"/>
    <w:rsid w:val="00D56324"/>
    <w:rsid w:val="00D63BBB"/>
    <w:rsid w:val="00D705BF"/>
    <w:rsid w:val="00D724E4"/>
    <w:rsid w:val="00D74507"/>
    <w:rsid w:val="00D8552F"/>
    <w:rsid w:val="00D97FF3"/>
    <w:rsid w:val="00DA177D"/>
    <w:rsid w:val="00DA305E"/>
    <w:rsid w:val="00DA457C"/>
    <w:rsid w:val="00DA4980"/>
    <w:rsid w:val="00DB5AB9"/>
    <w:rsid w:val="00DB7226"/>
    <w:rsid w:val="00DC0304"/>
    <w:rsid w:val="00DC5523"/>
    <w:rsid w:val="00DC6A08"/>
    <w:rsid w:val="00DD1374"/>
    <w:rsid w:val="00DD17EB"/>
    <w:rsid w:val="00DD3138"/>
    <w:rsid w:val="00DD6B47"/>
    <w:rsid w:val="00DD6EBB"/>
    <w:rsid w:val="00DE0FD1"/>
    <w:rsid w:val="00DE45D9"/>
    <w:rsid w:val="00DE52EB"/>
    <w:rsid w:val="00DE5A6F"/>
    <w:rsid w:val="00DE6D35"/>
    <w:rsid w:val="00DF5B92"/>
    <w:rsid w:val="00DF73E8"/>
    <w:rsid w:val="00DF7509"/>
    <w:rsid w:val="00E004E6"/>
    <w:rsid w:val="00E03661"/>
    <w:rsid w:val="00E12D93"/>
    <w:rsid w:val="00E14408"/>
    <w:rsid w:val="00E16210"/>
    <w:rsid w:val="00E17CC0"/>
    <w:rsid w:val="00E20ABF"/>
    <w:rsid w:val="00E23191"/>
    <w:rsid w:val="00E250CA"/>
    <w:rsid w:val="00E27408"/>
    <w:rsid w:val="00E31D14"/>
    <w:rsid w:val="00E31EB3"/>
    <w:rsid w:val="00E321B8"/>
    <w:rsid w:val="00E34A40"/>
    <w:rsid w:val="00E43290"/>
    <w:rsid w:val="00E455D6"/>
    <w:rsid w:val="00E475AA"/>
    <w:rsid w:val="00E51DAF"/>
    <w:rsid w:val="00E53588"/>
    <w:rsid w:val="00E5631A"/>
    <w:rsid w:val="00E575E8"/>
    <w:rsid w:val="00E61DBF"/>
    <w:rsid w:val="00E62FA4"/>
    <w:rsid w:val="00E6421E"/>
    <w:rsid w:val="00E64259"/>
    <w:rsid w:val="00E65705"/>
    <w:rsid w:val="00E713C4"/>
    <w:rsid w:val="00E77668"/>
    <w:rsid w:val="00E86296"/>
    <w:rsid w:val="00E91651"/>
    <w:rsid w:val="00E92CEB"/>
    <w:rsid w:val="00E96223"/>
    <w:rsid w:val="00EA13B4"/>
    <w:rsid w:val="00EA35FC"/>
    <w:rsid w:val="00EA5804"/>
    <w:rsid w:val="00EA65E9"/>
    <w:rsid w:val="00EA6621"/>
    <w:rsid w:val="00EC1E06"/>
    <w:rsid w:val="00EC214F"/>
    <w:rsid w:val="00EC71D3"/>
    <w:rsid w:val="00ED7129"/>
    <w:rsid w:val="00EE3803"/>
    <w:rsid w:val="00EE4632"/>
    <w:rsid w:val="00EE5F2C"/>
    <w:rsid w:val="00EF1AE9"/>
    <w:rsid w:val="00F14669"/>
    <w:rsid w:val="00F16C2A"/>
    <w:rsid w:val="00F23B91"/>
    <w:rsid w:val="00F241B1"/>
    <w:rsid w:val="00F25E4B"/>
    <w:rsid w:val="00F26F05"/>
    <w:rsid w:val="00F342FE"/>
    <w:rsid w:val="00F34985"/>
    <w:rsid w:val="00F3605D"/>
    <w:rsid w:val="00F369B3"/>
    <w:rsid w:val="00F4467D"/>
    <w:rsid w:val="00F565F7"/>
    <w:rsid w:val="00F56F68"/>
    <w:rsid w:val="00F60429"/>
    <w:rsid w:val="00F60CD6"/>
    <w:rsid w:val="00F6339E"/>
    <w:rsid w:val="00F6544A"/>
    <w:rsid w:val="00F6601D"/>
    <w:rsid w:val="00F71651"/>
    <w:rsid w:val="00F73FE3"/>
    <w:rsid w:val="00F74DB7"/>
    <w:rsid w:val="00F77362"/>
    <w:rsid w:val="00F819C8"/>
    <w:rsid w:val="00F84EF6"/>
    <w:rsid w:val="00F91F57"/>
    <w:rsid w:val="00F93AFD"/>
    <w:rsid w:val="00F93CD9"/>
    <w:rsid w:val="00F94948"/>
    <w:rsid w:val="00F96D18"/>
    <w:rsid w:val="00FA39D8"/>
    <w:rsid w:val="00FA6040"/>
    <w:rsid w:val="00FA616C"/>
    <w:rsid w:val="00FA69E1"/>
    <w:rsid w:val="00FB298A"/>
    <w:rsid w:val="00FC3B96"/>
    <w:rsid w:val="00FD02C7"/>
    <w:rsid w:val="00FD22EA"/>
    <w:rsid w:val="00FE1996"/>
    <w:rsid w:val="00FF41E3"/>
    <w:rsid w:val="00FF57CB"/>
    <w:rsid w:val="00FF5B5B"/>
    <w:rsid w:val="00FF6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28B724F"/>
  <w15:docId w15:val="{D547BCE9-A3E6-4728-A026-900EC5AF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DAF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47DA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7D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047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DAF"/>
    <w:rPr>
      <w:rFonts w:ascii="Tahoma" w:hAnsi="Tahoma" w:cs="Tahoma"/>
      <w:sz w:val="16"/>
      <w:szCs w:val="16"/>
    </w:rPr>
  </w:style>
  <w:style w:type="paragraph" w:styleId="a7">
    <w:name w:val="List Paragraph"/>
    <w:aliases w:val="Bullet List,FooterText,numbered,Список нумерованный цифры"/>
    <w:basedOn w:val="a"/>
    <w:link w:val="a8"/>
    <w:uiPriority w:val="34"/>
    <w:qFormat/>
    <w:rsid w:val="00C5554A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nformat">
    <w:name w:val="ConsPlusNonformat"/>
    <w:qFormat/>
    <w:rsid w:val="00C5554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8">
    <w:name w:val="Абзац списка Знак"/>
    <w:aliases w:val="Bullet List Знак,FooterText Знак,numbered Знак,Список нумерованный цифры Знак"/>
    <w:link w:val="a7"/>
    <w:uiPriority w:val="34"/>
    <w:rsid w:val="00C5554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ontStyle20">
    <w:name w:val="Font Style20"/>
    <w:uiPriority w:val="99"/>
    <w:rsid w:val="00C5554A"/>
    <w:rPr>
      <w:rFonts w:ascii="Times New Roman" w:hAnsi="Times New Roman" w:cs="Times New Roman"/>
      <w:sz w:val="22"/>
      <w:szCs w:val="22"/>
    </w:rPr>
  </w:style>
  <w:style w:type="character" w:styleId="a9">
    <w:name w:val="Hyperlink"/>
    <w:uiPriority w:val="99"/>
    <w:unhideWhenUsed/>
    <w:rsid w:val="007A498A"/>
    <w:rPr>
      <w:color w:val="0563C1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7A49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A498A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A498A"/>
    <w:rPr>
      <w:vertAlign w:val="superscript"/>
    </w:rPr>
  </w:style>
  <w:style w:type="character" w:styleId="ad">
    <w:name w:val="FollowedHyperlink"/>
    <w:basedOn w:val="a0"/>
    <w:uiPriority w:val="99"/>
    <w:semiHidden/>
    <w:unhideWhenUsed/>
    <w:rsid w:val="00E5631A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4632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e"/>
    <w:uiPriority w:val="39"/>
    <w:rsid w:val="00E43290"/>
    <w:pPr>
      <w:widowControl w:val="0"/>
      <w:autoSpaceDE w:val="0"/>
      <w:autoSpaceDN w:val="0"/>
      <w:spacing w:after="0" w:line="240" w:lineRule="auto"/>
    </w:pPr>
    <w:rPr>
      <w:rFonts w:ascii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E43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t10">
    <w:name w:val="text-t10"/>
    <w:basedOn w:val="a0"/>
    <w:rsid w:val="00873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8A71C-3715-4EAA-96FE-6B3D12C9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Econ2</dc:creator>
  <cp:lastModifiedBy>Ведущий специалист</cp:lastModifiedBy>
  <cp:revision>4</cp:revision>
  <cp:lastPrinted>2025-04-23T07:17:00Z</cp:lastPrinted>
  <dcterms:created xsi:type="dcterms:W3CDTF">2026-04-28T13:50:00Z</dcterms:created>
  <dcterms:modified xsi:type="dcterms:W3CDTF">2026-04-29T13:07:00Z</dcterms:modified>
</cp:coreProperties>
</file>