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985"/>
        <w:gridCol w:w="1417"/>
        <w:gridCol w:w="1276"/>
        <w:gridCol w:w="1418"/>
        <w:gridCol w:w="2976"/>
        <w:gridCol w:w="3402"/>
        <w:gridCol w:w="851"/>
        <w:gridCol w:w="1276"/>
      </w:tblGrid>
      <w:tr w:rsidR="00904464" w:rsidRPr="008F59DF" w:rsidTr="00CF2312">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985"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417"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CF2312">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985"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417"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7D1D90" w:rsidRPr="008F59DF" w:rsidTr="00E7671E">
        <w:trPr>
          <w:trHeight w:val="292"/>
        </w:trPr>
        <w:tc>
          <w:tcPr>
            <w:tcW w:w="15310" w:type="dxa"/>
            <w:gridSpan w:val="9"/>
            <w:vAlign w:val="center"/>
          </w:tcPr>
          <w:p w:rsidR="007D1D90" w:rsidRPr="00B6147D" w:rsidRDefault="007D1D90" w:rsidP="007D1D90">
            <w:pPr>
              <w:shd w:val="clear" w:color="auto" w:fill="FFFFFF"/>
              <w:tabs>
                <w:tab w:val="left" w:pos="773"/>
              </w:tabs>
              <w:rPr>
                <w:rFonts w:eastAsia="Calibri"/>
                <w:b/>
                <w:bCs/>
                <w:sz w:val="20"/>
                <w:szCs w:val="20"/>
                <w:lang w:eastAsia="en-US"/>
              </w:rPr>
            </w:pPr>
            <w:r w:rsidRPr="00B6147D">
              <w:rPr>
                <w:rFonts w:eastAsia="Calibri"/>
                <w:b/>
                <w:bCs/>
                <w:sz w:val="20"/>
                <w:szCs w:val="20"/>
                <w:lang w:eastAsia="en-US"/>
              </w:rPr>
              <w:t>Основной вариант поставки</w:t>
            </w:r>
          </w:p>
        </w:tc>
      </w:tr>
      <w:tr w:rsidR="00ED1BDB" w:rsidRPr="00B6147D" w:rsidTr="00B07FA7">
        <w:trPr>
          <w:trHeight w:val="585"/>
        </w:trPr>
        <w:tc>
          <w:tcPr>
            <w:tcW w:w="709" w:type="dxa"/>
            <w:vMerge w:val="restart"/>
            <w:vAlign w:val="center"/>
          </w:tcPr>
          <w:p w:rsidR="00ED1BDB" w:rsidRPr="00B6147D" w:rsidRDefault="00ED1BDB" w:rsidP="00F657CE">
            <w:pPr>
              <w:shd w:val="clear" w:color="auto" w:fill="FFFFFF"/>
              <w:tabs>
                <w:tab w:val="left" w:pos="773"/>
              </w:tabs>
              <w:autoSpaceDE w:val="0"/>
              <w:autoSpaceDN w:val="0"/>
              <w:adjustRightInd w:val="0"/>
              <w:ind w:left="318" w:hanging="284"/>
              <w:jc w:val="center"/>
              <w:rPr>
                <w:rFonts w:eastAsia="Calibri"/>
                <w:b/>
                <w:bCs/>
                <w:sz w:val="20"/>
                <w:szCs w:val="20"/>
                <w:lang w:eastAsia="en-US"/>
              </w:rPr>
            </w:pPr>
            <w:r w:rsidRPr="00B6147D">
              <w:rPr>
                <w:rFonts w:eastAsia="Calibri"/>
                <w:b/>
                <w:bCs/>
                <w:sz w:val="20"/>
                <w:szCs w:val="20"/>
                <w:lang w:eastAsia="en-US"/>
              </w:rPr>
              <w:t>1.</w:t>
            </w:r>
          </w:p>
        </w:tc>
        <w:tc>
          <w:tcPr>
            <w:tcW w:w="1985" w:type="dxa"/>
            <w:vMerge w:val="restart"/>
            <w:vAlign w:val="center"/>
          </w:tcPr>
          <w:p w:rsidR="00ED1BDB" w:rsidRPr="00B6147D" w:rsidRDefault="00B6147D" w:rsidP="00F657CE">
            <w:pPr>
              <w:rPr>
                <w:b/>
                <w:bCs/>
                <w:sz w:val="20"/>
                <w:szCs w:val="20"/>
              </w:rPr>
            </w:pPr>
            <w:r w:rsidRPr="00B6147D">
              <w:rPr>
                <w:b/>
                <w:bCs/>
                <w:color w:val="212529"/>
                <w:sz w:val="20"/>
                <w:szCs w:val="20"/>
                <w:shd w:val="clear" w:color="auto" w:fill="FFFFFF"/>
              </w:rPr>
              <w:t>АНТИТОКСИН БОТУЛИНИЧЕСКИЙ ТИПА А</w:t>
            </w:r>
          </w:p>
        </w:tc>
        <w:tc>
          <w:tcPr>
            <w:tcW w:w="1417" w:type="dxa"/>
            <w:vMerge w:val="restart"/>
            <w:vAlign w:val="center"/>
          </w:tcPr>
          <w:p w:rsidR="00ED1BDB" w:rsidRPr="00B6147D" w:rsidRDefault="00B6147D" w:rsidP="00F657CE">
            <w:pPr>
              <w:rPr>
                <w:b/>
                <w:bCs/>
                <w:sz w:val="18"/>
                <w:szCs w:val="18"/>
              </w:rPr>
            </w:pPr>
            <w:r w:rsidRPr="00B6147D">
              <w:rPr>
                <w:color w:val="212529"/>
                <w:sz w:val="18"/>
                <w:szCs w:val="18"/>
                <w:shd w:val="clear" w:color="auto" w:fill="FFFFFF"/>
              </w:rPr>
              <w:t>21.20.21.110-000008-1-00004-0000000000000</w:t>
            </w:r>
          </w:p>
        </w:tc>
        <w:tc>
          <w:tcPr>
            <w:tcW w:w="1276" w:type="dxa"/>
            <w:vMerge w:val="restart"/>
            <w:vAlign w:val="center"/>
          </w:tcPr>
          <w:p w:rsidR="00ED1BDB" w:rsidRPr="00B6147D" w:rsidRDefault="00C174D3" w:rsidP="00F657CE">
            <w:pPr>
              <w:shd w:val="clear" w:color="auto" w:fill="FFFFFF"/>
              <w:tabs>
                <w:tab w:val="left" w:pos="773"/>
              </w:tabs>
              <w:jc w:val="center"/>
              <w:rPr>
                <w:rFonts w:eastAsia="Calibri"/>
                <w:sz w:val="18"/>
                <w:szCs w:val="18"/>
                <w:lang w:eastAsia="en-US"/>
              </w:rPr>
            </w:pPr>
            <w:r w:rsidRPr="00B6147D">
              <w:rPr>
                <w:rFonts w:eastAsia="Calibri"/>
                <w:sz w:val="18"/>
                <w:szCs w:val="18"/>
                <w:lang w:eastAsia="en-US"/>
              </w:rPr>
              <w:t>Да</w:t>
            </w:r>
          </w:p>
        </w:tc>
        <w:tc>
          <w:tcPr>
            <w:tcW w:w="1418" w:type="dxa"/>
            <w:vMerge w:val="restart"/>
            <w:shd w:val="clear" w:color="auto" w:fill="auto"/>
            <w:vAlign w:val="center"/>
          </w:tcPr>
          <w:p w:rsidR="00ED1BDB" w:rsidRPr="00B6147D" w:rsidRDefault="00ED1BDB" w:rsidP="00F657CE">
            <w:pPr>
              <w:shd w:val="clear" w:color="auto" w:fill="FFFFFF"/>
              <w:tabs>
                <w:tab w:val="left" w:pos="773"/>
              </w:tabs>
              <w:jc w:val="center"/>
              <w:rPr>
                <w:rFonts w:eastAsia="Calibri"/>
                <w:sz w:val="18"/>
                <w:szCs w:val="18"/>
                <w:lang w:eastAsia="en-US"/>
              </w:rPr>
            </w:pPr>
            <w:r w:rsidRPr="00B6147D">
              <w:rPr>
                <w:rFonts w:eastAsia="Calibri"/>
                <w:sz w:val="18"/>
                <w:szCs w:val="18"/>
                <w:lang w:eastAsia="en-US"/>
              </w:rPr>
              <w:t>Х</w:t>
            </w:r>
          </w:p>
        </w:tc>
        <w:tc>
          <w:tcPr>
            <w:tcW w:w="2976" w:type="dxa"/>
            <w:shd w:val="clear" w:color="auto" w:fill="auto"/>
            <w:vAlign w:val="center"/>
          </w:tcPr>
          <w:p w:rsidR="00ED1BDB" w:rsidRPr="00B6147D" w:rsidRDefault="00ED1BDB" w:rsidP="00ED1BDB">
            <w:pPr>
              <w:shd w:val="clear" w:color="auto" w:fill="FFFFFF"/>
              <w:tabs>
                <w:tab w:val="left" w:pos="773"/>
              </w:tabs>
              <w:jc w:val="center"/>
              <w:rPr>
                <w:rFonts w:eastAsia="Calibri"/>
                <w:sz w:val="18"/>
                <w:szCs w:val="18"/>
                <w:lang w:eastAsia="en-US"/>
              </w:rPr>
            </w:pPr>
            <w:r w:rsidRPr="00B6147D">
              <w:rPr>
                <w:rFonts w:eastAsia="Calibri"/>
                <w:sz w:val="18"/>
                <w:szCs w:val="18"/>
                <w:lang w:eastAsia="en-US"/>
              </w:rPr>
              <w:t>Лекарственная форма</w:t>
            </w:r>
          </w:p>
        </w:tc>
        <w:tc>
          <w:tcPr>
            <w:tcW w:w="3402" w:type="dxa"/>
            <w:vAlign w:val="center"/>
          </w:tcPr>
          <w:p w:rsidR="00ED1BDB" w:rsidRPr="00B6147D" w:rsidRDefault="00B6147D" w:rsidP="00ED1BDB">
            <w:pPr>
              <w:jc w:val="center"/>
              <w:rPr>
                <w:rFonts w:eastAsia="Calibri"/>
                <w:sz w:val="18"/>
                <w:szCs w:val="18"/>
                <w:lang w:eastAsia="en-US"/>
              </w:rPr>
            </w:pPr>
            <w:r w:rsidRPr="00B6147D">
              <w:rPr>
                <w:color w:val="212529"/>
                <w:sz w:val="18"/>
                <w:szCs w:val="18"/>
                <w:shd w:val="clear" w:color="auto" w:fill="FFFFFF"/>
              </w:rPr>
              <w:t>Раствор для инъекций</w:t>
            </w:r>
          </w:p>
        </w:tc>
        <w:tc>
          <w:tcPr>
            <w:tcW w:w="851" w:type="dxa"/>
            <w:vMerge w:val="restart"/>
            <w:vAlign w:val="center"/>
          </w:tcPr>
          <w:p w:rsidR="00ED1BDB" w:rsidRPr="00B6147D" w:rsidRDefault="00B6147D" w:rsidP="00F657CE">
            <w:pPr>
              <w:jc w:val="center"/>
              <w:rPr>
                <w:rFonts w:eastAsia="Calibri"/>
                <w:sz w:val="18"/>
                <w:szCs w:val="18"/>
                <w:lang w:eastAsia="en-US"/>
              </w:rPr>
            </w:pPr>
            <w:r w:rsidRPr="00B6147D">
              <w:rPr>
                <w:color w:val="212529"/>
                <w:sz w:val="18"/>
                <w:szCs w:val="18"/>
                <w:shd w:val="clear" w:color="auto" w:fill="FFFFFF"/>
              </w:rPr>
              <w:t>шт.</w:t>
            </w:r>
          </w:p>
        </w:tc>
        <w:tc>
          <w:tcPr>
            <w:tcW w:w="1276" w:type="dxa"/>
            <w:vMerge w:val="restart"/>
            <w:vAlign w:val="center"/>
          </w:tcPr>
          <w:p w:rsidR="00ED1BDB" w:rsidRPr="00B6147D" w:rsidRDefault="00B6147D" w:rsidP="00F657CE">
            <w:pPr>
              <w:shd w:val="clear" w:color="auto" w:fill="FFFFFF"/>
              <w:tabs>
                <w:tab w:val="left" w:pos="773"/>
              </w:tabs>
              <w:jc w:val="center"/>
              <w:rPr>
                <w:rFonts w:eastAsia="Calibri"/>
                <w:sz w:val="18"/>
                <w:szCs w:val="18"/>
                <w:lang w:eastAsia="en-US"/>
              </w:rPr>
            </w:pPr>
            <w:r w:rsidRPr="00B6147D">
              <w:rPr>
                <w:rFonts w:eastAsia="Calibri"/>
                <w:sz w:val="18"/>
                <w:szCs w:val="18"/>
                <w:lang w:eastAsia="en-US"/>
              </w:rPr>
              <w:t>5</w:t>
            </w:r>
          </w:p>
        </w:tc>
      </w:tr>
      <w:tr w:rsidR="00ED1BDB" w:rsidRPr="00B6147D" w:rsidTr="00B07FA7">
        <w:trPr>
          <w:trHeight w:val="585"/>
        </w:trPr>
        <w:tc>
          <w:tcPr>
            <w:tcW w:w="709" w:type="dxa"/>
            <w:vMerge/>
            <w:vAlign w:val="center"/>
          </w:tcPr>
          <w:p w:rsidR="00ED1BDB" w:rsidRPr="00B6147D" w:rsidRDefault="00ED1BDB" w:rsidP="00F657CE">
            <w:pPr>
              <w:shd w:val="clear" w:color="auto" w:fill="FFFFFF"/>
              <w:tabs>
                <w:tab w:val="left" w:pos="773"/>
              </w:tabs>
              <w:autoSpaceDE w:val="0"/>
              <w:autoSpaceDN w:val="0"/>
              <w:adjustRightInd w:val="0"/>
              <w:ind w:left="318" w:hanging="284"/>
              <w:jc w:val="center"/>
              <w:rPr>
                <w:rFonts w:eastAsia="Calibri"/>
                <w:b/>
                <w:bCs/>
                <w:sz w:val="18"/>
                <w:szCs w:val="18"/>
                <w:lang w:eastAsia="en-US"/>
              </w:rPr>
            </w:pPr>
          </w:p>
        </w:tc>
        <w:tc>
          <w:tcPr>
            <w:tcW w:w="1985" w:type="dxa"/>
            <w:vMerge/>
            <w:vAlign w:val="center"/>
          </w:tcPr>
          <w:p w:rsidR="00ED1BDB" w:rsidRPr="00B6147D" w:rsidRDefault="00ED1BDB" w:rsidP="00F657CE">
            <w:pPr>
              <w:rPr>
                <w:b/>
                <w:bCs/>
                <w:sz w:val="18"/>
                <w:szCs w:val="18"/>
              </w:rPr>
            </w:pPr>
          </w:p>
        </w:tc>
        <w:tc>
          <w:tcPr>
            <w:tcW w:w="1417" w:type="dxa"/>
            <w:vMerge/>
            <w:vAlign w:val="center"/>
          </w:tcPr>
          <w:p w:rsidR="00ED1BDB" w:rsidRPr="00B6147D" w:rsidRDefault="00ED1BDB" w:rsidP="00F657CE">
            <w:pPr>
              <w:shd w:val="clear" w:color="auto" w:fill="FFFFFF"/>
              <w:tabs>
                <w:tab w:val="left" w:pos="773"/>
              </w:tabs>
              <w:jc w:val="center"/>
              <w:rPr>
                <w:b/>
                <w:bCs/>
                <w:sz w:val="18"/>
                <w:szCs w:val="18"/>
              </w:rPr>
            </w:pPr>
          </w:p>
        </w:tc>
        <w:tc>
          <w:tcPr>
            <w:tcW w:w="1276" w:type="dxa"/>
            <w:vMerge/>
            <w:vAlign w:val="center"/>
          </w:tcPr>
          <w:p w:rsidR="00ED1BDB" w:rsidRPr="00B6147D" w:rsidRDefault="00ED1BDB" w:rsidP="00F657CE">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ED1BDB" w:rsidRPr="00B6147D" w:rsidRDefault="00ED1BDB" w:rsidP="00F657CE">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ED1BDB" w:rsidRPr="00B6147D" w:rsidRDefault="00ED1BDB" w:rsidP="00ED1BDB">
            <w:pPr>
              <w:shd w:val="clear" w:color="auto" w:fill="FFFFFF"/>
              <w:tabs>
                <w:tab w:val="left" w:pos="773"/>
              </w:tabs>
              <w:jc w:val="center"/>
              <w:rPr>
                <w:rFonts w:eastAsia="Calibri"/>
                <w:sz w:val="18"/>
                <w:szCs w:val="18"/>
                <w:lang w:eastAsia="en-US"/>
              </w:rPr>
            </w:pPr>
            <w:r w:rsidRPr="00B6147D">
              <w:rPr>
                <w:rFonts w:eastAsia="Calibri"/>
                <w:sz w:val="18"/>
                <w:szCs w:val="18"/>
                <w:lang w:eastAsia="en-US"/>
              </w:rPr>
              <w:t>Дозировка</w:t>
            </w:r>
          </w:p>
        </w:tc>
        <w:tc>
          <w:tcPr>
            <w:tcW w:w="3402" w:type="dxa"/>
            <w:vAlign w:val="center"/>
          </w:tcPr>
          <w:p w:rsidR="00ED1BDB" w:rsidRPr="00B6147D" w:rsidRDefault="00B6147D" w:rsidP="00ED1BDB">
            <w:pPr>
              <w:jc w:val="center"/>
              <w:rPr>
                <w:rFonts w:eastAsia="Calibri"/>
                <w:sz w:val="18"/>
                <w:szCs w:val="18"/>
                <w:lang w:eastAsia="en-US"/>
              </w:rPr>
            </w:pPr>
            <w:r w:rsidRPr="00B6147D">
              <w:rPr>
                <w:color w:val="212529"/>
                <w:sz w:val="18"/>
                <w:szCs w:val="18"/>
                <w:shd w:val="clear" w:color="auto" w:fill="FFFFFF"/>
              </w:rPr>
              <w:t>10000 ЕД/доза</w:t>
            </w:r>
          </w:p>
        </w:tc>
        <w:tc>
          <w:tcPr>
            <w:tcW w:w="851" w:type="dxa"/>
            <w:vMerge/>
            <w:vAlign w:val="center"/>
          </w:tcPr>
          <w:p w:rsidR="00ED1BDB" w:rsidRPr="00B6147D" w:rsidRDefault="00ED1BDB" w:rsidP="00F657CE">
            <w:pPr>
              <w:jc w:val="center"/>
              <w:rPr>
                <w:rFonts w:eastAsia="Calibri"/>
                <w:sz w:val="18"/>
                <w:szCs w:val="18"/>
                <w:lang w:eastAsia="en-US"/>
              </w:rPr>
            </w:pPr>
          </w:p>
        </w:tc>
        <w:tc>
          <w:tcPr>
            <w:tcW w:w="1276" w:type="dxa"/>
            <w:vMerge/>
            <w:vAlign w:val="center"/>
          </w:tcPr>
          <w:p w:rsidR="00ED1BDB" w:rsidRPr="00B6147D" w:rsidRDefault="00ED1BDB" w:rsidP="00F657CE">
            <w:pPr>
              <w:shd w:val="clear" w:color="auto" w:fill="FFFFFF"/>
              <w:tabs>
                <w:tab w:val="left" w:pos="773"/>
              </w:tabs>
              <w:jc w:val="center"/>
              <w:rPr>
                <w:rFonts w:eastAsia="Calibri"/>
                <w:sz w:val="18"/>
                <w:szCs w:val="18"/>
                <w:lang w:eastAsia="en-US"/>
              </w:rPr>
            </w:pPr>
          </w:p>
        </w:tc>
      </w:tr>
    </w:tbl>
    <w:p w:rsidR="00C36B39" w:rsidRPr="00C174D3" w:rsidRDefault="00C174D3" w:rsidP="00692B6F">
      <w:pPr>
        <w:autoSpaceDE w:val="0"/>
        <w:autoSpaceDN w:val="0"/>
        <w:adjustRightInd w:val="0"/>
        <w:spacing w:line="276" w:lineRule="auto"/>
      </w:pPr>
      <w:proofErr w:type="spellStart"/>
      <w:r>
        <w:t>Исполнитель____________________К.А.Зуйкова</w:t>
      </w:r>
      <w:proofErr w:type="spellEnd"/>
    </w:p>
    <w:sectPr w:rsidR="00C36B39" w:rsidRPr="00C174D3" w:rsidSect="00C174D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1C21" w:rsidRDefault="00B01C21">
      <w:r>
        <w:separator/>
      </w:r>
    </w:p>
  </w:endnote>
  <w:endnote w:type="continuationSeparator" w:id="1">
    <w:p w:rsidR="00B01C21" w:rsidRDefault="00B01C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EC1F11"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EC1F11">
        <w:pPr>
          <w:pStyle w:val="af7"/>
          <w:jc w:val="center"/>
        </w:pPr>
        <w:r>
          <w:fldChar w:fldCharType="begin"/>
        </w:r>
        <w:r w:rsidR="006262E6">
          <w:instrText>PAGE   \* MERGEFORMAT</w:instrText>
        </w:r>
        <w:r>
          <w:fldChar w:fldCharType="separate"/>
        </w:r>
        <w:r w:rsidR="00610887">
          <w:rPr>
            <w:noProof/>
          </w:rPr>
          <w:t>51</w:t>
        </w:r>
        <w:r>
          <w:rPr>
            <w:noProof/>
          </w:rPr>
          <w:fldChar w:fldCharType="end"/>
        </w:r>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1C21" w:rsidRDefault="00B01C21">
      <w:r>
        <w:separator/>
      </w:r>
    </w:p>
  </w:footnote>
  <w:footnote w:type="continuationSeparator" w:id="1">
    <w:p w:rsidR="00B01C21" w:rsidRDefault="00B01C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EC1F11"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6E14"/>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0BA"/>
    <w:rsid w:val="0009718D"/>
    <w:rsid w:val="00097464"/>
    <w:rsid w:val="00097643"/>
    <w:rsid w:val="00097EB9"/>
    <w:rsid w:val="000A0431"/>
    <w:rsid w:val="000A04DC"/>
    <w:rsid w:val="000A0559"/>
    <w:rsid w:val="000A096A"/>
    <w:rsid w:val="000A09D4"/>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4A2D"/>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27C55"/>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2BE"/>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8DD"/>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464"/>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B94"/>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454"/>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6CB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8CF"/>
    <w:rsid w:val="002E4F14"/>
    <w:rsid w:val="002E61ED"/>
    <w:rsid w:val="002E6B8F"/>
    <w:rsid w:val="002E6C1C"/>
    <w:rsid w:val="002E7B29"/>
    <w:rsid w:val="002E7E87"/>
    <w:rsid w:val="002F0439"/>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F2"/>
    <w:rsid w:val="00311AED"/>
    <w:rsid w:val="00311DD9"/>
    <w:rsid w:val="00312536"/>
    <w:rsid w:val="00312576"/>
    <w:rsid w:val="003128FE"/>
    <w:rsid w:val="00312ABD"/>
    <w:rsid w:val="00312BA3"/>
    <w:rsid w:val="00312F71"/>
    <w:rsid w:val="00312F8C"/>
    <w:rsid w:val="003132CB"/>
    <w:rsid w:val="0031332E"/>
    <w:rsid w:val="003138A7"/>
    <w:rsid w:val="00313A93"/>
    <w:rsid w:val="003140FB"/>
    <w:rsid w:val="00314114"/>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068"/>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A56"/>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4DD"/>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1AC3"/>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4A9"/>
    <w:rsid w:val="00455756"/>
    <w:rsid w:val="0045579F"/>
    <w:rsid w:val="00455C07"/>
    <w:rsid w:val="00456263"/>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3DE"/>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599"/>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11"/>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2F6B"/>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9B1"/>
    <w:rsid w:val="00521E02"/>
    <w:rsid w:val="00522398"/>
    <w:rsid w:val="00522440"/>
    <w:rsid w:val="00522474"/>
    <w:rsid w:val="00523475"/>
    <w:rsid w:val="005240E7"/>
    <w:rsid w:val="00524472"/>
    <w:rsid w:val="00524921"/>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1C6"/>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2E6"/>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361"/>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9EB"/>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28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1D9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0CE"/>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624"/>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EFE"/>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C0E"/>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1C21"/>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07FA7"/>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47D"/>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C7E45"/>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4D3"/>
    <w:rsid w:val="00C17949"/>
    <w:rsid w:val="00C17965"/>
    <w:rsid w:val="00C17C46"/>
    <w:rsid w:val="00C20525"/>
    <w:rsid w:val="00C209F3"/>
    <w:rsid w:val="00C20AF2"/>
    <w:rsid w:val="00C20D10"/>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293"/>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6A0"/>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12"/>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45"/>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7EF"/>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171"/>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6A52"/>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DF78EF"/>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17FCA"/>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1E"/>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1F11"/>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BDB"/>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008"/>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306"/>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4C7"/>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7CE"/>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1D16"/>
    <w:rsid w:val="00FA201A"/>
    <w:rsid w:val="00FA22CD"/>
    <w:rsid w:val="00FA2A5A"/>
    <w:rsid w:val="00FA31A0"/>
    <w:rsid w:val="00FA3410"/>
    <w:rsid w:val="00FA352E"/>
    <w:rsid w:val="00FA3581"/>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8DC"/>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2105505">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4242F-4BC6-4154-8C9E-B03AF825A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77</Words>
  <Characters>591</Characters>
  <Application>Microsoft Office Word</Application>
  <DocSecurity>4</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Кедровская</dc:creator>
  <cp:lastModifiedBy>bojchenko.tatyana</cp:lastModifiedBy>
  <cp:revision>2</cp:revision>
  <cp:lastPrinted>2025-05-06T13:10:00Z</cp:lastPrinted>
  <dcterms:created xsi:type="dcterms:W3CDTF">2026-05-04T08:21:00Z</dcterms:created>
  <dcterms:modified xsi:type="dcterms:W3CDTF">2026-05-04T08:21:00Z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de25a8-ef47-40a7-b7ec-c38f3edc2acf_Enabled">
    <vt:lpwstr>true</vt:lpwstr>
  </property>
  <property fmtid="{D5CDD505-2E9C-101B-9397-08002B2CF9AE}" pid="3" name="MSIP_Label_a8de25a8-ef47-40a7-b7ec-c38f3edc2acf_SetDate">
    <vt:lpwstr>2025-02-14T07:27:23Z</vt:lpwstr>
  </property>
  <property fmtid="{D5CDD505-2E9C-101B-9397-08002B2CF9AE}" pid="4" name="MSIP_Label_a8de25a8-ef47-40a7-b7ec-c38f3edc2acf_Method">
    <vt:lpwstr>Standard</vt:lpwstr>
  </property>
  <property fmtid="{D5CDD505-2E9C-101B-9397-08002B2CF9AE}" pid="5" name="MSIP_Label_a8de25a8-ef47-40a7-b7ec-c38f3edc2acf_Name">
    <vt:lpwstr>a8de25a8-ef47-40a7-b7ec-c38f3edc2acf</vt:lpwstr>
  </property>
  <property fmtid="{D5CDD505-2E9C-101B-9397-08002B2CF9AE}" pid="6" name="MSIP_Label_a8de25a8-ef47-40a7-b7ec-c38f3edc2acf_SiteId">
    <vt:lpwstr>15d1bef2-0a6a-46f9-be4c-023279325e51</vt:lpwstr>
  </property>
  <property fmtid="{D5CDD505-2E9C-101B-9397-08002B2CF9AE}" pid="7" name="MSIP_Label_a8de25a8-ef47-40a7-b7ec-c38f3edc2acf_ActionId">
    <vt:lpwstr>ed56bac1-85e5-4e6e-bc30-529934f1d918</vt:lpwstr>
  </property>
  <property fmtid="{D5CDD505-2E9C-101B-9397-08002B2CF9AE}" pid="8" name="MSIP_Label_a8de25a8-ef47-40a7-b7ec-c38f3edc2acf_ContentBits">
    <vt:lpwstr>0</vt:lpwstr>
  </property>
</Properties>
</file>