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D1571" w14:textId="09CB4EF8" w:rsidR="00334A4C" w:rsidRPr="00334A4C" w:rsidRDefault="00334A4C" w:rsidP="00334A4C">
      <w:pPr>
        <w:tabs>
          <w:tab w:val="left" w:pos="5717"/>
        </w:tabs>
        <w:sectPr w:rsidR="00334A4C" w:rsidRPr="00334A4C" w:rsidSect="00334A4C">
          <w:pgSz w:w="11906" w:h="16838"/>
          <w:pgMar w:top="568" w:right="851" w:bottom="284" w:left="1134" w:header="0" w:footer="0" w:gutter="0"/>
          <w:cols w:space="720"/>
          <w:formProt w:val="0"/>
          <w:titlePg/>
          <w:docGrid w:linePitch="299" w:charSpace="4096"/>
        </w:sectPr>
      </w:pPr>
      <w:bookmarkStart w:id="0" w:name="_GoBack"/>
      <w:bookmarkEnd w:id="0"/>
    </w:p>
    <w:p w14:paraId="5666DF2D" w14:textId="299736FF" w:rsidR="00F2355D" w:rsidRDefault="00F2355D" w:rsidP="00334A4C">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ТЕХНИЧЕСКОЕ ЗАДАНИЕ</w:t>
      </w:r>
    </w:p>
    <w:p w14:paraId="2925A6C3" w14:textId="77777777" w:rsidR="00142E2E" w:rsidRDefault="00142E2E" w:rsidP="00F2355D">
      <w:pPr>
        <w:spacing w:after="0" w:line="240" w:lineRule="auto"/>
        <w:jc w:val="center"/>
        <w:rPr>
          <w:rFonts w:ascii="Times New Roman" w:eastAsia="Times New Roman" w:hAnsi="Times New Roman" w:cs="Times New Roman"/>
          <w:b/>
          <w:caps/>
          <w:sz w:val="20"/>
          <w:szCs w:val="20"/>
        </w:rPr>
      </w:pPr>
    </w:p>
    <w:p w14:paraId="64551BFD"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 xml:space="preserve">1. </w:t>
      </w:r>
      <w:r w:rsidRPr="00142E2E">
        <w:rPr>
          <w:rFonts w:ascii="Times New Roman" w:eastAsia="Times New Roman" w:hAnsi="Times New Roman" w:cs="Times New Roman"/>
          <w:b/>
          <w:sz w:val="20"/>
          <w:szCs w:val="20"/>
        </w:rPr>
        <w:t>Предмет закупки:</w:t>
      </w:r>
      <w:r w:rsidRPr="00142E2E">
        <w:rPr>
          <w:rFonts w:ascii="Times New Roman" w:eastAsia="Times New Roman" w:hAnsi="Times New Roman" w:cs="Times New Roman"/>
          <w:bCs/>
          <w:sz w:val="20"/>
          <w:szCs w:val="20"/>
        </w:rPr>
        <w:t xml:space="preserve"> Передача неисключительных прав на использование лицензионного программного обеспечения.</w:t>
      </w:r>
    </w:p>
    <w:p w14:paraId="301FB2E5"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согласно Приложению № 1</w:t>
      </w:r>
    </w:p>
    <w:p w14:paraId="4B1EC9F1"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p>
    <w:p w14:paraId="7735F8B7"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
          <w:sz w:val="20"/>
          <w:szCs w:val="20"/>
        </w:rPr>
        <w:t>Цель закупки:</w:t>
      </w:r>
      <w:r w:rsidRPr="00142E2E">
        <w:rPr>
          <w:rFonts w:ascii="Times New Roman" w:eastAsia="Times New Roman" w:hAnsi="Times New Roman" w:cs="Times New Roman"/>
          <w:bCs/>
          <w:sz w:val="20"/>
          <w:szCs w:val="20"/>
        </w:rPr>
        <w:t xml:space="preserve"> приобретение неисключительных прав на использование лицензионного программного обеспечения.</w:t>
      </w:r>
    </w:p>
    <w:p w14:paraId="6C938056"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
          <w:sz w:val="20"/>
          <w:szCs w:val="20"/>
        </w:rPr>
        <w:t>Правовое основание закупки:</w:t>
      </w:r>
      <w:r w:rsidRPr="00142E2E">
        <w:rPr>
          <w:rFonts w:ascii="Times New Roman" w:eastAsia="Times New Roman" w:hAnsi="Times New Roman" w:cs="Times New Roman"/>
          <w:bCs/>
          <w:sz w:val="20"/>
          <w:szCs w:val="20"/>
        </w:rPr>
        <w:t xml:space="preserve"> Закон Санкт-Петербурга от 28.11.2025 N 659-124 "О бюджете Санкт-Петербурга на 2026 год и на плановый период 2027 и 2028 годов"</w:t>
      </w:r>
    </w:p>
    <w:p w14:paraId="71AF46D2"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
          <w:sz w:val="20"/>
          <w:szCs w:val="20"/>
        </w:rPr>
        <w:t>Источник финансирования</w:t>
      </w:r>
      <w:r w:rsidRPr="00142E2E">
        <w:rPr>
          <w:rFonts w:ascii="Times New Roman" w:eastAsia="Times New Roman" w:hAnsi="Times New Roman" w:cs="Times New Roman"/>
          <w:bCs/>
          <w:sz w:val="20"/>
          <w:szCs w:val="20"/>
        </w:rPr>
        <w:t>: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6C3CCF90"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p>
    <w:p w14:paraId="73F3A917"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bCs/>
          <w:sz w:val="20"/>
          <w:szCs w:val="20"/>
        </w:rPr>
        <w:t xml:space="preserve">2. </w:t>
      </w:r>
      <w:r w:rsidRPr="00142E2E">
        <w:rPr>
          <w:rFonts w:ascii="Times New Roman" w:eastAsia="Times New Roman" w:hAnsi="Times New Roman" w:cs="Times New Roman"/>
          <w:b/>
          <w:sz w:val="20"/>
          <w:szCs w:val="20"/>
        </w:rPr>
        <w:t>Место, условия и сроки (периоды) оказания услуги</w:t>
      </w:r>
    </w:p>
    <w:p w14:paraId="65AAD934"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2.1  </w:t>
      </w:r>
      <w:bookmarkStart w:id="1" w:name="_Hlk187913582"/>
      <w:r w:rsidRPr="00142E2E">
        <w:rPr>
          <w:rFonts w:ascii="Times New Roman" w:eastAsia="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1"/>
      <w:r w:rsidRPr="00142E2E">
        <w:rPr>
          <w:rFonts w:ascii="Times New Roman" w:eastAsia="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665B97D9"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2.2 Материальные носители (при их наличии) направляются по адресу: </w:t>
      </w:r>
      <w:r w:rsidRPr="00142E2E">
        <w:rPr>
          <w:rFonts w:ascii="Times New Roman" w:eastAsia="Times New Roman" w:hAnsi="Times New Roman" w:cs="Times New Roman"/>
          <w:bCs/>
          <w:sz w:val="20"/>
          <w:szCs w:val="20"/>
        </w:rPr>
        <w:t xml:space="preserve">196634, Санкт-Петербург, поселок </w:t>
      </w:r>
      <w:proofErr w:type="spellStart"/>
      <w:r w:rsidRPr="00142E2E">
        <w:rPr>
          <w:rFonts w:ascii="Times New Roman" w:eastAsia="Times New Roman" w:hAnsi="Times New Roman" w:cs="Times New Roman"/>
          <w:bCs/>
          <w:sz w:val="20"/>
          <w:szCs w:val="20"/>
        </w:rPr>
        <w:t>Шушары</w:t>
      </w:r>
      <w:proofErr w:type="spellEnd"/>
      <w:r w:rsidRPr="00142E2E">
        <w:rPr>
          <w:rFonts w:ascii="Times New Roman" w:eastAsia="Times New Roman" w:hAnsi="Times New Roman" w:cs="Times New Roman"/>
          <w:bCs/>
          <w:sz w:val="20"/>
          <w:szCs w:val="20"/>
        </w:rPr>
        <w:t>, Славянка, Ростовская улица, дом 23, корп. 2, лит. А</w:t>
      </w:r>
    </w:p>
    <w:p w14:paraId="62DD589D" w14:textId="397CFCBC"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2.3 </w:t>
      </w:r>
      <w:r w:rsidRPr="00142E2E">
        <w:rPr>
          <w:rFonts w:ascii="Times New Roman" w:eastAsia="Times New Roman" w:hAnsi="Times New Roman" w:cs="Times New Roman"/>
          <w:b/>
          <w:bCs/>
          <w:sz w:val="20"/>
          <w:szCs w:val="20"/>
        </w:rPr>
        <w:t>Сроки проведения закупки:</w:t>
      </w:r>
    </w:p>
    <w:p w14:paraId="609D77BE"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2.2 Срок оказания услуг: в течение 30 (рабочих) дней с момента заключения контракта.</w:t>
      </w:r>
    </w:p>
    <w:p w14:paraId="1407A5C5"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p>
    <w:p w14:paraId="046F1FB5"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3. Требования к оказываемым услугам.</w:t>
      </w:r>
    </w:p>
    <w:p w14:paraId="36200B84"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0666999A"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 xml:space="preserve">3.2 </w:t>
      </w:r>
      <w:r w:rsidRPr="00142E2E">
        <w:rPr>
          <w:rFonts w:ascii="Times New Roman" w:eastAsia="Times New Roman" w:hAnsi="Times New Roman" w:cs="Times New Roman"/>
          <w:bCs/>
          <w:i/>
          <w:iCs/>
          <w:sz w:val="20"/>
          <w:szCs w:val="20"/>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sidRPr="00142E2E">
        <w:rPr>
          <w:rFonts w:ascii="Times New Roman" w:eastAsia="Times New Roman" w:hAnsi="Times New Roman" w:cs="Times New Roman"/>
          <w:bCs/>
          <w:sz w:val="20"/>
          <w:szCs w:val="20"/>
        </w:rPr>
        <w:t xml:space="preserve"> к Описанию объекта закупки.</w:t>
      </w:r>
    </w:p>
    <w:p w14:paraId="291F69D6"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352BF5C2"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3.4 Оказываемые услуги должны соответствовать требованиям действующего законодательства РФ.</w:t>
      </w:r>
    </w:p>
    <w:p w14:paraId="727FE419"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2F5E7E02"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5714CDFE"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42F7D1D"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p>
    <w:p w14:paraId="3CDF9455"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 xml:space="preserve">4. </w:t>
      </w:r>
      <w:r w:rsidRPr="00142E2E">
        <w:rPr>
          <w:rFonts w:ascii="Times New Roman" w:eastAsia="Times New Roman" w:hAnsi="Times New Roman" w:cs="Times New Roman"/>
          <w:b/>
          <w:sz w:val="20"/>
          <w:szCs w:val="20"/>
        </w:rPr>
        <w:t>Требования к гарантии качества</w:t>
      </w:r>
      <w:r w:rsidRPr="00142E2E">
        <w:rPr>
          <w:rFonts w:ascii="Times New Roman" w:eastAsia="Times New Roman" w:hAnsi="Times New Roman" w:cs="Times New Roman"/>
          <w:bCs/>
          <w:sz w:val="20"/>
          <w:szCs w:val="20"/>
        </w:rPr>
        <w:t xml:space="preserve"> услуги, а также требования к гарантийному сроку и (или) объему предоставления гарантий их качества</w:t>
      </w:r>
    </w:p>
    <w:p w14:paraId="684A4FB4"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 xml:space="preserve">4.1 </w:t>
      </w:r>
      <w:r w:rsidRPr="00142E2E">
        <w:rPr>
          <w:rFonts w:ascii="Times New Roman" w:eastAsia="Times New Roman" w:hAnsi="Times New Roman" w:cs="Times New Roman"/>
          <w:b/>
          <w:sz w:val="20"/>
          <w:szCs w:val="20"/>
        </w:rPr>
        <w:t>Качество и безопасность</w:t>
      </w:r>
      <w:r w:rsidRPr="00142E2E">
        <w:rPr>
          <w:rFonts w:ascii="Times New Roman" w:eastAsia="Times New Roman" w:hAnsi="Times New Roman" w:cs="Times New Roman"/>
          <w:bCs/>
          <w:sz w:val="20"/>
          <w:szCs w:val="20"/>
        </w:rPr>
        <w:t xml:space="preserve">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05E08988"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4.2 </w:t>
      </w:r>
      <w:r w:rsidRPr="00142E2E">
        <w:rPr>
          <w:rFonts w:ascii="Times New Roman" w:eastAsia="Times New Roman" w:hAnsi="Times New Roman" w:cs="Times New Roman"/>
          <w:b/>
          <w:bCs/>
          <w:sz w:val="20"/>
          <w:szCs w:val="20"/>
        </w:rPr>
        <w:t>Срок предоставления гарантии</w:t>
      </w:r>
      <w:r w:rsidRPr="00142E2E">
        <w:rPr>
          <w:rFonts w:ascii="Times New Roman" w:eastAsia="Times New Roman" w:hAnsi="Times New Roman" w:cs="Times New Roman"/>
          <w:sz w:val="20"/>
          <w:szCs w:val="20"/>
        </w:rPr>
        <w:t xml:space="preserve"> качества услуг – в течение 12 месяцев.</w:t>
      </w:r>
    </w:p>
    <w:p w14:paraId="1208D16B"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p>
    <w:p w14:paraId="7756B362"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sz w:val="20"/>
          <w:szCs w:val="20"/>
        </w:rPr>
        <w:t xml:space="preserve">5. </w:t>
      </w:r>
      <w:r w:rsidRPr="00142E2E">
        <w:rPr>
          <w:rFonts w:ascii="Times New Roman" w:eastAsia="Times New Roman" w:hAnsi="Times New Roman" w:cs="Times New Roman"/>
          <w:bCs/>
          <w:sz w:val="20"/>
          <w:szCs w:val="20"/>
        </w:rPr>
        <w:t>Требования к Исполнителю</w:t>
      </w:r>
    </w:p>
    <w:p w14:paraId="542CBBAC"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bCs/>
          <w:sz w:val="20"/>
          <w:szCs w:val="20"/>
        </w:rPr>
        <w:t>5.1 Исполнитель должен предоставить документы, подтверждающие права на продажу программного обеспечения.</w:t>
      </w:r>
    </w:p>
    <w:p w14:paraId="5328A61A"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59790D82"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p>
    <w:p w14:paraId="14081ACE"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6. Способы использования ПО, на которое передаются права</w:t>
      </w:r>
    </w:p>
    <w:p w14:paraId="15F91DDD"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6.1 Копирование.</w:t>
      </w:r>
    </w:p>
    <w:p w14:paraId="10FB76A3"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6.2 Инсталляция и запуск.</w:t>
      </w:r>
    </w:p>
    <w:p w14:paraId="1A030C68"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p>
    <w:p w14:paraId="01FFA64F" w14:textId="77777777" w:rsidR="00142E2E" w:rsidRPr="00142E2E" w:rsidRDefault="00142E2E" w:rsidP="00142E2E">
      <w:pPr>
        <w:spacing w:after="0" w:line="240" w:lineRule="auto"/>
        <w:jc w:val="both"/>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7. Перечень приложений, являющихся неотъемлемой частью Описания объекта закупки.</w:t>
      </w:r>
    </w:p>
    <w:p w14:paraId="479BE4D6" w14:textId="77777777" w:rsidR="00142E2E" w:rsidRPr="00142E2E" w:rsidRDefault="00142E2E" w:rsidP="00142E2E">
      <w:pPr>
        <w:spacing w:after="0" w:line="240" w:lineRule="auto"/>
        <w:jc w:val="both"/>
        <w:rPr>
          <w:rFonts w:ascii="Times New Roman" w:eastAsia="Times New Roman" w:hAnsi="Times New Roman" w:cs="Times New Roman"/>
          <w:bCs/>
          <w:sz w:val="20"/>
          <w:szCs w:val="20"/>
        </w:rPr>
      </w:pPr>
      <w:r w:rsidRPr="00142E2E">
        <w:rPr>
          <w:rFonts w:ascii="Times New Roman" w:eastAsia="Times New Roman" w:hAnsi="Times New Roman" w:cs="Times New Roman"/>
          <w:sz w:val="20"/>
          <w:szCs w:val="20"/>
        </w:rPr>
        <w:t>7.2 Приложение № 1: «</w:t>
      </w:r>
      <w:r w:rsidRPr="00142E2E">
        <w:rPr>
          <w:rFonts w:ascii="Times New Roman" w:eastAsia="Times New Roman" w:hAnsi="Times New Roman" w:cs="Times New Roman"/>
          <w:bCs/>
          <w:sz w:val="20"/>
          <w:szCs w:val="20"/>
        </w:rPr>
        <w:t>Качественные, функциональные, технические, эксплуатационные характеристики услуг»</w:t>
      </w:r>
    </w:p>
    <w:p w14:paraId="42A6D22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627E6CC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272026B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1779660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274C4C46" w14:textId="77777777" w:rsidR="00142E2E" w:rsidRPr="00142E2E" w:rsidRDefault="00142E2E" w:rsidP="00142E2E">
      <w:pPr>
        <w:spacing w:after="0" w:line="240" w:lineRule="auto"/>
        <w:jc w:val="right"/>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Приложение № 1</w:t>
      </w:r>
    </w:p>
    <w:p w14:paraId="3516ED93" w14:textId="77777777" w:rsidR="00142E2E" w:rsidRPr="00142E2E" w:rsidRDefault="00142E2E" w:rsidP="00142E2E">
      <w:pPr>
        <w:spacing w:after="0" w:line="240" w:lineRule="auto"/>
        <w:jc w:val="right"/>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 описанию объекта закупки</w:t>
      </w:r>
    </w:p>
    <w:p w14:paraId="4BA4F99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13070F5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10E5148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КАЧЕСТВЕННЫЕ, ФУНКЦИОНАЛЬНЫЕ, ТЕХНИЧЕСКИЕ, ЭКСПЛУАТАЦИОННЫЕ ХАРАКТЕРИСТИКИ УСЛУГ</w:t>
      </w:r>
    </w:p>
    <w:p w14:paraId="3F51BCFD" w14:textId="77777777" w:rsidR="00142E2E" w:rsidRPr="00142E2E" w:rsidRDefault="00142E2E" w:rsidP="00142E2E">
      <w:pPr>
        <w:spacing w:after="0" w:line="240" w:lineRule="auto"/>
        <w:jc w:val="center"/>
        <w:rPr>
          <w:rFonts w:ascii="Times New Roman" w:eastAsia="Times New Roman" w:hAnsi="Times New Roman" w:cs="Times New Roman"/>
          <w:b/>
          <w:sz w:val="20"/>
          <w:szCs w:val="20"/>
        </w:rPr>
      </w:pPr>
    </w:p>
    <w:tbl>
      <w:tblPr>
        <w:tblStyle w:val="ae"/>
        <w:tblW w:w="10673" w:type="dxa"/>
        <w:tblInd w:w="-5" w:type="dxa"/>
        <w:tblLook w:val="04A0" w:firstRow="1" w:lastRow="0" w:firstColumn="1" w:lastColumn="0" w:noHBand="0" w:noVBand="1"/>
      </w:tblPr>
      <w:tblGrid>
        <w:gridCol w:w="1276"/>
        <w:gridCol w:w="1559"/>
        <w:gridCol w:w="2021"/>
        <w:gridCol w:w="5817"/>
      </w:tblGrid>
      <w:tr w:rsidR="00142E2E" w:rsidRPr="00142E2E" w14:paraId="5A3A613C" w14:textId="77777777" w:rsidTr="00142E2E">
        <w:trPr>
          <w:trHeight w:val="860"/>
        </w:trPr>
        <w:tc>
          <w:tcPr>
            <w:tcW w:w="1276" w:type="dxa"/>
          </w:tcPr>
          <w:p w14:paraId="3DCBFAFF" w14:textId="77777777" w:rsidR="00142E2E" w:rsidRPr="00142E2E" w:rsidRDefault="00142E2E" w:rsidP="00142E2E">
            <w:pPr>
              <w:spacing w:after="0" w:line="240" w:lineRule="auto"/>
              <w:jc w:val="center"/>
              <w:rPr>
                <w:rFonts w:ascii="Times New Roman" w:eastAsia="Times New Roman" w:hAnsi="Times New Roman" w:cs="Times New Roman"/>
                <w:b/>
                <w:bCs/>
                <w:sz w:val="20"/>
                <w:szCs w:val="20"/>
              </w:rPr>
            </w:pPr>
            <w:r w:rsidRPr="00142E2E">
              <w:rPr>
                <w:rFonts w:ascii="Times New Roman" w:eastAsia="Times New Roman" w:hAnsi="Times New Roman" w:cs="Times New Roman"/>
                <w:b/>
                <w:bCs/>
                <w:sz w:val="20"/>
                <w:szCs w:val="20"/>
              </w:rPr>
              <w:t>№п/п</w:t>
            </w:r>
          </w:p>
        </w:tc>
        <w:tc>
          <w:tcPr>
            <w:tcW w:w="1559" w:type="dxa"/>
          </w:tcPr>
          <w:p w14:paraId="5568CE3E" w14:textId="77777777" w:rsidR="00142E2E" w:rsidRPr="00142E2E" w:rsidRDefault="00142E2E" w:rsidP="00142E2E">
            <w:pPr>
              <w:spacing w:after="0" w:line="240" w:lineRule="auto"/>
              <w:jc w:val="center"/>
              <w:rPr>
                <w:rFonts w:ascii="Times New Roman" w:eastAsia="Times New Roman" w:hAnsi="Times New Roman" w:cs="Times New Roman"/>
                <w:b/>
                <w:bCs/>
                <w:sz w:val="20"/>
                <w:szCs w:val="20"/>
              </w:rPr>
            </w:pPr>
            <w:r w:rsidRPr="00142E2E">
              <w:rPr>
                <w:rFonts w:ascii="Times New Roman" w:eastAsia="Times New Roman" w:hAnsi="Times New Roman" w:cs="Times New Roman"/>
                <w:b/>
                <w:bCs/>
                <w:sz w:val="20"/>
                <w:szCs w:val="20"/>
              </w:rPr>
              <w:t>Наименование товара (работы, услуги)</w:t>
            </w:r>
          </w:p>
        </w:tc>
        <w:tc>
          <w:tcPr>
            <w:tcW w:w="2021" w:type="dxa"/>
          </w:tcPr>
          <w:p w14:paraId="30BD16E9" w14:textId="77777777" w:rsidR="00142E2E" w:rsidRPr="00142E2E" w:rsidRDefault="00142E2E" w:rsidP="00142E2E">
            <w:pPr>
              <w:spacing w:after="0" w:line="240" w:lineRule="auto"/>
              <w:jc w:val="center"/>
              <w:rPr>
                <w:rFonts w:ascii="Times New Roman" w:eastAsia="Times New Roman" w:hAnsi="Times New Roman" w:cs="Times New Roman"/>
                <w:b/>
                <w:bCs/>
                <w:sz w:val="20"/>
                <w:szCs w:val="20"/>
              </w:rPr>
            </w:pPr>
            <w:r w:rsidRPr="00142E2E">
              <w:rPr>
                <w:rFonts w:ascii="Times New Roman" w:eastAsia="Times New Roman" w:hAnsi="Times New Roman" w:cs="Times New Roman"/>
                <w:b/>
                <w:bCs/>
                <w:sz w:val="20"/>
                <w:szCs w:val="20"/>
              </w:rPr>
              <w:t>ОКПД 2</w:t>
            </w:r>
          </w:p>
        </w:tc>
        <w:tc>
          <w:tcPr>
            <w:tcW w:w="5817" w:type="dxa"/>
          </w:tcPr>
          <w:p w14:paraId="6124C22F" w14:textId="77777777" w:rsidR="00142E2E" w:rsidRPr="00142E2E" w:rsidRDefault="00142E2E" w:rsidP="00142E2E">
            <w:pPr>
              <w:spacing w:after="0" w:line="240" w:lineRule="auto"/>
              <w:jc w:val="center"/>
              <w:rPr>
                <w:rFonts w:ascii="Times New Roman" w:eastAsia="Times New Roman" w:hAnsi="Times New Roman" w:cs="Times New Roman"/>
                <w:b/>
                <w:bCs/>
                <w:sz w:val="20"/>
                <w:szCs w:val="20"/>
              </w:rPr>
            </w:pPr>
            <w:r w:rsidRPr="00142E2E">
              <w:rPr>
                <w:rFonts w:ascii="Times New Roman" w:eastAsia="Times New Roman" w:hAnsi="Times New Roman" w:cs="Times New Roman"/>
                <w:b/>
                <w:bCs/>
                <w:sz w:val="20"/>
                <w:szCs w:val="20"/>
              </w:rPr>
              <w:t>Характеристики</w:t>
            </w:r>
          </w:p>
        </w:tc>
      </w:tr>
      <w:tr w:rsidR="00142E2E" w:rsidRPr="00142E2E" w14:paraId="1C22D8A2" w14:textId="77777777" w:rsidTr="00142E2E">
        <w:trPr>
          <w:trHeight w:val="193"/>
        </w:trPr>
        <w:tc>
          <w:tcPr>
            <w:tcW w:w="1276" w:type="dxa"/>
          </w:tcPr>
          <w:p w14:paraId="0CB124AD"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1</w:t>
            </w:r>
          </w:p>
        </w:tc>
        <w:tc>
          <w:tcPr>
            <w:tcW w:w="1559" w:type="dxa"/>
          </w:tcPr>
          <w:p w14:paraId="02D8A737" w14:textId="77777777" w:rsidR="00142E2E" w:rsidRPr="00142E2E" w:rsidRDefault="00142E2E" w:rsidP="00142E2E">
            <w:pPr>
              <w:spacing w:after="0" w:line="240" w:lineRule="auto"/>
              <w:jc w:val="center"/>
              <w:rPr>
                <w:rFonts w:ascii="Times New Roman" w:eastAsia="Times New Roman" w:hAnsi="Times New Roman" w:cs="Times New Roman"/>
                <w:bCs/>
                <w:sz w:val="20"/>
                <w:szCs w:val="20"/>
                <w:lang w:val="en-US"/>
              </w:rPr>
            </w:pPr>
            <w:r w:rsidRPr="00142E2E">
              <w:rPr>
                <w:rFonts w:ascii="Times New Roman" w:eastAsia="Times New Roman" w:hAnsi="Times New Roman" w:cs="Times New Roman"/>
                <w:bCs/>
                <w:sz w:val="20"/>
                <w:szCs w:val="20"/>
                <w:lang w:val="en-US"/>
              </w:rPr>
              <w:t xml:space="preserve">Kaspersky Endpoint Security </w:t>
            </w:r>
            <w:r w:rsidRPr="00142E2E">
              <w:rPr>
                <w:rFonts w:ascii="Times New Roman" w:eastAsia="Times New Roman" w:hAnsi="Times New Roman" w:cs="Times New Roman"/>
                <w:bCs/>
                <w:sz w:val="20"/>
                <w:szCs w:val="20"/>
              </w:rPr>
              <w:t>для</w:t>
            </w:r>
            <w:r w:rsidRPr="00142E2E">
              <w:rPr>
                <w:rFonts w:ascii="Times New Roman" w:eastAsia="Times New Roman" w:hAnsi="Times New Roman" w:cs="Times New Roman"/>
                <w:bCs/>
                <w:sz w:val="20"/>
                <w:szCs w:val="20"/>
                <w:lang w:val="en-US"/>
              </w:rPr>
              <w:t xml:space="preserve"> </w:t>
            </w:r>
            <w:r w:rsidRPr="00142E2E">
              <w:rPr>
                <w:rFonts w:ascii="Times New Roman" w:eastAsia="Times New Roman" w:hAnsi="Times New Roman" w:cs="Times New Roman"/>
                <w:bCs/>
                <w:sz w:val="20"/>
                <w:szCs w:val="20"/>
              </w:rPr>
              <w:t>бизнеса</w:t>
            </w:r>
            <w:r w:rsidRPr="00142E2E">
              <w:rPr>
                <w:rFonts w:ascii="Times New Roman" w:eastAsia="Times New Roman" w:hAnsi="Times New Roman" w:cs="Times New Roman"/>
                <w:bCs/>
                <w:sz w:val="20"/>
                <w:szCs w:val="20"/>
                <w:lang w:val="en-US"/>
              </w:rPr>
              <w:t xml:space="preserve"> – </w:t>
            </w:r>
            <w:r w:rsidRPr="00142E2E">
              <w:rPr>
                <w:rFonts w:ascii="Times New Roman" w:eastAsia="Times New Roman" w:hAnsi="Times New Roman" w:cs="Times New Roman"/>
                <w:bCs/>
                <w:sz w:val="20"/>
                <w:szCs w:val="20"/>
              </w:rPr>
              <w:t>Стандартный</w:t>
            </w:r>
            <w:r w:rsidRPr="00142E2E">
              <w:rPr>
                <w:rFonts w:ascii="Times New Roman" w:eastAsia="Times New Roman" w:hAnsi="Times New Roman" w:cs="Times New Roman"/>
                <w:bCs/>
                <w:sz w:val="20"/>
                <w:szCs w:val="20"/>
                <w:lang w:val="en-US"/>
              </w:rPr>
              <w:t xml:space="preserve">. </w:t>
            </w:r>
            <w:proofErr w:type="gramStart"/>
            <w:r w:rsidRPr="00142E2E">
              <w:rPr>
                <w:rFonts w:ascii="Times New Roman" w:eastAsia="Times New Roman" w:hAnsi="Times New Roman" w:cs="Times New Roman"/>
                <w:bCs/>
                <w:sz w:val="20"/>
                <w:szCs w:val="20"/>
                <w:lang w:val="en-US"/>
              </w:rPr>
              <w:t>1 year</w:t>
            </w:r>
            <w:proofErr w:type="gramEnd"/>
            <w:r w:rsidRPr="00142E2E">
              <w:rPr>
                <w:rFonts w:ascii="Times New Roman" w:eastAsia="Times New Roman" w:hAnsi="Times New Roman" w:cs="Times New Roman"/>
                <w:bCs/>
                <w:sz w:val="20"/>
                <w:szCs w:val="20"/>
                <w:lang w:val="en-US"/>
              </w:rPr>
              <w:t xml:space="preserve"> Educational Special License</w:t>
            </w:r>
          </w:p>
          <w:p w14:paraId="4C939C75" w14:textId="77777777" w:rsidR="00142E2E" w:rsidRPr="00142E2E" w:rsidRDefault="00142E2E" w:rsidP="00142E2E">
            <w:pPr>
              <w:spacing w:after="0" w:line="240" w:lineRule="auto"/>
              <w:jc w:val="center"/>
              <w:rPr>
                <w:rFonts w:ascii="Times New Roman" w:eastAsia="Times New Roman" w:hAnsi="Times New Roman" w:cs="Times New Roman"/>
                <w:bCs/>
                <w:sz w:val="20"/>
                <w:szCs w:val="20"/>
                <w:lang w:val="en-US"/>
              </w:rPr>
            </w:pPr>
          </w:p>
          <w:p w14:paraId="55E6062D"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Реестровая запись №205 от 18.03.2016</w:t>
            </w:r>
          </w:p>
          <w:p w14:paraId="7487DCBD"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p>
        </w:tc>
        <w:tc>
          <w:tcPr>
            <w:tcW w:w="2021" w:type="dxa"/>
          </w:tcPr>
          <w:p w14:paraId="1B2C2A2F"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sz w:val="20"/>
                <w:szCs w:val="20"/>
              </w:rPr>
              <w:t>62.01.29.000 ∙ Оригиналы программного обеспечения прочие</w:t>
            </w:r>
          </w:p>
        </w:tc>
        <w:tc>
          <w:tcPr>
            <w:tcW w:w="5817" w:type="dxa"/>
          </w:tcPr>
          <w:p w14:paraId="085B19B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Общие требования</w:t>
            </w:r>
          </w:p>
          <w:p w14:paraId="29F6C77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Антивирусные средства должны включать:</w:t>
            </w:r>
          </w:p>
          <w:p w14:paraId="7B4E0FD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w:t>
            </w:r>
          </w:p>
          <w:p w14:paraId="7CC2AA7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w:t>
            </w:r>
          </w:p>
          <w:p w14:paraId="531328C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r w:rsidRPr="00142E2E">
              <w:rPr>
                <w:rFonts w:ascii="Times New Roman" w:eastAsia="Times New Roman" w:hAnsi="Times New Roman" w:cs="Times New Roman"/>
                <w:sz w:val="20"/>
                <w:szCs w:val="20"/>
              </w:rPr>
              <w:t xml:space="preserve"> OS.</w:t>
            </w:r>
          </w:p>
          <w:p w14:paraId="2110D42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w:t>
            </w:r>
          </w:p>
          <w:p w14:paraId="1DA8B9C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w:t>
            </w:r>
          </w:p>
          <w:p w14:paraId="6CEC1C0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Программные средства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w:t>
            </w:r>
          </w:p>
          <w:p w14:paraId="38FC016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Программные средства антивирусной защиты для мобильных устройств.</w:t>
            </w:r>
          </w:p>
          <w:p w14:paraId="36CD88A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Программные средства централизованного управления, мониторинга и обновления.</w:t>
            </w:r>
          </w:p>
          <w:p w14:paraId="05FF70A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Обновляемые базы данных сигнатур вредоносных программ и атак.</w:t>
            </w:r>
          </w:p>
          <w:p w14:paraId="3391097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Эксплуатационную документацию на русском языке.</w:t>
            </w:r>
          </w:p>
          <w:p w14:paraId="5E25C5F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Программный интерфейс всех антивирусных средств, включая средства управления, должен быть на русском языке.</w:t>
            </w:r>
          </w:p>
          <w:p w14:paraId="6A279DF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Все антивирусные средства, включая средства управления, должны обладать контекстной справочной системой на русском языке.</w:t>
            </w:r>
          </w:p>
          <w:p w14:paraId="0CE410C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p>
          <w:p w14:paraId="246397E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w:t>
            </w:r>
            <w:r w:rsidRPr="00142E2E">
              <w:rPr>
                <w:rFonts w:ascii="Times New Roman" w:eastAsia="Times New Roman" w:hAnsi="Times New Roman" w:cs="Times New Roman"/>
                <w:sz w:val="20"/>
                <w:szCs w:val="20"/>
              </w:rPr>
              <w:lastRenderedPageBreak/>
              <w:t>2012 г. №28 уполномоченным органом (ФСТЭК), по типу В и Г не ниже второго класса защиты.</w:t>
            </w:r>
          </w:p>
          <w:p w14:paraId="1BC73FF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45ED2E9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7;</w:t>
            </w:r>
          </w:p>
          <w:p w14:paraId="3721EEA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8;</w:t>
            </w:r>
          </w:p>
          <w:p w14:paraId="2BCCC67F"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8.1;</w:t>
            </w:r>
          </w:p>
          <w:p w14:paraId="69E7C37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10.</w:t>
            </w:r>
          </w:p>
          <w:p w14:paraId="7B42711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3EF9566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14:paraId="7E7549C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749BF0E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1D76460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5D687E1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0CB9F72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554B288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уполномоченным пользователям (ролям) управлять параметрами настройки функций безопасности; </w:t>
            </w:r>
          </w:p>
          <w:p w14:paraId="3F5E6D9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249F8D6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или пользователями;</w:t>
            </w:r>
          </w:p>
          <w:p w14:paraId="17FF935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42C32C1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547E775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12B6404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74CC58D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5E798F7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7881B43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 xml:space="preserve">отображение сигнала тревоги об обнаружении зараженных файлов </w:t>
            </w:r>
          </w:p>
          <w:p w14:paraId="22EAFEE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восстановления функциональных свойств зараженных объектов.</w:t>
            </w:r>
          </w:p>
          <w:p w14:paraId="2C42308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024D470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контроля доступа к веб-ресурсам;</w:t>
            </w:r>
          </w:p>
          <w:p w14:paraId="69AA74B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контроля за запуском ПО на защищаемой рабочей станции или сервере.</w:t>
            </w:r>
          </w:p>
          <w:p w14:paraId="4B4B770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2922386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20D9F69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в режиме реального времени и по запросу из контекстного меню объекта;</w:t>
            </w:r>
          </w:p>
          <w:p w14:paraId="64D5194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расписанию;</w:t>
            </w:r>
          </w:p>
          <w:p w14:paraId="5E36A0C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подключаемых устройств;</w:t>
            </w:r>
          </w:p>
          <w:p w14:paraId="70C243F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эвристический анализатор, позволяющий распознавать и блокировать ранее неизвестные вредоносные программы;</w:t>
            </w:r>
          </w:p>
          <w:p w14:paraId="67B7110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нейтрализация действий активного заражения;</w:t>
            </w:r>
          </w:p>
          <w:p w14:paraId="75145A4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анализ поведения приложения и производимых им действий в системе для выявления и его вредоносной активности и обнаружения несанкционированных действий;</w:t>
            </w:r>
          </w:p>
          <w:p w14:paraId="28D967B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анализ обращений к общим папкам и файлам для выявления попыток шифрования защищаемых ресурсов доступных по сети;</w:t>
            </w:r>
          </w:p>
          <w:p w14:paraId="376C70E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блокирование действий вредоносных программ, которые используют уязвимости в программном обеспечении в том числе защита памяти системных процессов;</w:t>
            </w:r>
          </w:p>
          <w:p w14:paraId="563357A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совершить откат действий вредоносного программного обеспечения при лечении, в том числе, восстановление зашифрованных, вредоносными программами, файлов;</w:t>
            </w:r>
          </w:p>
          <w:p w14:paraId="0AB7964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ограничения привилегий (запись в реестр, доступ к файлам, папкам и другим процессам, обращение к планировщику задач, доступ к устройствам, изменение прав на объекты и т.д.) для процессов и приложений. Динамически обновляемые настраиваемые списки приложений с определением уровня доверия;</w:t>
            </w:r>
          </w:p>
          <w:p w14:paraId="400D53D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приложения обратиться к локальным репутационным облачным сервисам в режиме реального времени для получения вердикта по запускаемой программе или файлу;</w:t>
            </w:r>
          </w:p>
          <w:p w14:paraId="5A558F4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антивирусная проверка и лечение файлов в архивах форматов RAR, ARJ, ZIP, CAB, LHA, JAR, ICE в том числе и защищенных паролем;</w:t>
            </w:r>
          </w:p>
          <w:p w14:paraId="1F67926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защита электронной почты от вредоносных программ с проверкой входящего и исходящего трафика на следующих протоколах: IMAP, SMTP, POP3, MAPI, NNTP; </w:t>
            </w:r>
          </w:p>
          <w:p w14:paraId="6367746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фильтр почтовых вложений с возможностью переименования или удаления заданных типов файлов;</w:t>
            </w:r>
          </w:p>
          <w:p w14:paraId="12EA1D4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трафика, поступающего на компьютер пользователя по протоколам HTTP, FTP, в том числе с помощью эвристического анализа, c возможностью настройки доверенных ресурсов и работой в режиме блокировки или статистики;</w:t>
            </w:r>
          </w:p>
          <w:p w14:paraId="3A717E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блокировка баннеров и всплывающих окон на загружаемых </w:t>
            </w:r>
            <w:proofErr w:type="spellStart"/>
            <w:r w:rsidRPr="00142E2E">
              <w:rPr>
                <w:rFonts w:ascii="Times New Roman" w:eastAsia="Times New Roman" w:hAnsi="Times New Roman" w:cs="Times New Roman"/>
                <w:sz w:val="20"/>
                <w:szCs w:val="20"/>
              </w:rPr>
              <w:t>Web</w:t>
            </w:r>
            <w:proofErr w:type="spellEnd"/>
            <w:r w:rsidRPr="00142E2E">
              <w:rPr>
                <w:rFonts w:ascii="Times New Roman" w:eastAsia="Times New Roman" w:hAnsi="Times New Roman" w:cs="Times New Roman"/>
                <w:sz w:val="20"/>
                <w:szCs w:val="20"/>
              </w:rPr>
              <w:t>-страницах;</w:t>
            </w:r>
          </w:p>
          <w:p w14:paraId="2F1CB0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распознавание и блокировка фишинговых и небезопасных сайтов;</w:t>
            </w:r>
          </w:p>
          <w:p w14:paraId="7AB9DA2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встроенного сетевого экрана, позволяющего создавать сетевые пакетные правила и сетевые правила для программ, с возможностью категоризации сетевых сегментов; </w:t>
            </w:r>
          </w:p>
          <w:p w14:paraId="46F43D5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22E27E5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контроль сетевых соединений, устанавливаемых с помощью сетевых мостов, с возможностью блокировки одновременной установки нескольких сетевых соединений.</w:t>
            </w:r>
          </w:p>
          <w:p w14:paraId="66157E8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компонента, дающего возможность создания специальных правил, запрещающих или разрешающих установку и/или запуск программ для всех или же для определенных групп пользователей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 xml:space="preserve"> или локальных пользователей/групп). Компонент должен контролировать приложения как по пути нахождения программы, метаданным, сертификату или его отпечатку, контрольной сумме MD5 или SHA256, так и по заранее заданным категориям приложений, предоставляемым производителем программного обеспечения. Компонент должен работать в режиме черного или белого списка, а также в режиме сбора статистики или блокировки;</w:t>
            </w:r>
          </w:p>
          <w:p w14:paraId="61A3363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осуществление 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w:t>
            </w:r>
          </w:p>
          <w:p w14:paraId="4D62BE0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записи в журнал событий о записи и/или удалении файлов на съемных дисках;</w:t>
            </w:r>
          </w:p>
          <w:p w14:paraId="602116A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осуществление контроля работы пользователя с сетью Интернет, в том числе включение явного запрета или разрешения доступа к ресурсам определенного содержания, </w:t>
            </w:r>
            <w:proofErr w:type="gramStart"/>
            <w:r w:rsidRPr="00142E2E">
              <w:rPr>
                <w:rFonts w:ascii="Times New Roman" w:eastAsia="Times New Roman" w:hAnsi="Times New Roman" w:cs="Times New Roman"/>
                <w:sz w:val="20"/>
                <w:szCs w:val="20"/>
              </w:rPr>
              <w:t>категории</w:t>
            </w:r>
            <w:proofErr w:type="gramEnd"/>
            <w:r w:rsidRPr="00142E2E">
              <w:rPr>
                <w:rFonts w:ascii="Times New Roman" w:eastAsia="Times New Roman" w:hAnsi="Times New Roman" w:cs="Times New Roman"/>
                <w:sz w:val="20"/>
                <w:szCs w:val="20"/>
              </w:rPr>
              <w:t xml:space="preserve"> заранее созданной и динамически обновляемой производителем, а также типа информации (аудио, видео и др.). Программное средство должно позволять вводить временные интервалы контроля, а также назначать его только определенным пользователям из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w:t>
            </w:r>
          </w:p>
          <w:p w14:paraId="706E745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механизмов защиты от атак типа </w:t>
            </w:r>
            <w:proofErr w:type="spellStart"/>
            <w:r w:rsidRPr="00142E2E">
              <w:rPr>
                <w:rFonts w:ascii="Times New Roman" w:eastAsia="Times New Roman" w:hAnsi="Times New Roman" w:cs="Times New Roman"/>
                <w:sz w:val="20"/>
                <w:szCs w:val="20"/>
              </w:rPr>
              <w:t>BadUSB</w:t>
            </w:r>
            <w:proofErr w:type="spellEnd"/>
            <w:r w:rsidRPr="00142E2E">
              <w:rPr>
                <w:rFonts w:ascii="Times New Roman" w:eastAsia="Times New Roman" w:hAnsi="Times New Roman" w:cs="Times New Roman"/>
                <w:sz w:val="20"/>
                <w:szCs w:val="20"/>
              </w:rPr>
              <w:t>;</w:t>
            </w:r>
          </w:p>
          <w:p w14:paraId="5871CA2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20651BF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61EE14B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установки только выбранных компонентов программного средства антивирусной защиты;</w:t>
            </w:r>
          </w:p>
          <w:p w14:paraId="059C94D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6307652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задач по расписанию и/или сразу после загрузки операционной системы;</w:t>
            </w:r>
          </w:p>
          <w:p w14:paraId="2DBF9F7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w:t>
            </w:r>
          </w:p>
          <w:p w14:paraId="2B54A6F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ускорение процесса сканирования за счет пропуска объектов, состояние которых со времени прошлой проверки не изменилось;</w:t>
            </w:r>
          </w:p>
          <w:p w14:paraId="69952CD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проверки целостности антивирусной программы;</w:t>
            </w:r>
          </w:p>
          <w:p w14:paraId="1AE5096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добавления исключений из антивирусной проверки по </w:t>
            </w:r>
            <w:proofErr w:type="spellStart"/>
            <w:r w:rsidRPr="00142E2E">
              <w:rPr>
                <w:rFonts w:ascii="Times New Roman" w:eastAsia="Times New Roman" w:hAnsi="Times New Roman" w:cs="Times New Roman"/>
                <w:sz w:val="20"/>
                <w:szCs w:val="20"/>
              </w:rPr>
              <w:t>хеш</w:t>
            </w:r>
            <w:proofErr w:type="spellEnd"/>
            <w:r w:rsidRPr="00142E2E">
              <w:rPr>
                <w:rFonts w:ascii="Times New Roman" w:eastAsia="Times New Roman" w:hAnsi="Times New Roman" w:cs="Times New Roman"/>
                <w:sz w:val="20"/>
                <w:szCs w:val="20"/>
              </w:rPr>
              <w:t xml:space="preserve"> сумме файл, маске имени/директории или по наличию у файла доверенной цифровой подписи;</w:t>
            </w:r>
          </w:p>
          <w:p w14:paraId="5FA7304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у антивируса защищенного хранилища для удаленных зараженных файлов, с возможностью их восстановления;</w:t>
            </w:r>
          </w:p>
          <w:p w14:paraId="2BF2F40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защищенного хранилища для отчетов о работе антивируса;</w:t>
            </w:r>
          </w:p>
          <w:p w14:paraId="2289404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включения и выключения графического интерфейса антивируса, а также наличие прощенной версии графического интерфейса, с минимальным набором возможностей.</w:t>
            </w:r>
          </w:p>
          <w:p w14:paraId="0674E94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p>
          <w:p w14:paraId="4E25DC5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и Г не ниже второго класса защиты.</w:t>
            </w:r>
          </w:p>
          <w:p w14:paraId="1D832BD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4C355AA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Поддерживаемые 32-битные операционные системы:</w:t>
            </w:r>
          </w:p>
          <w:p w14:paraId="35E29A9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Ubuntu</w:t>
            </w:r>
            <w:proofErr w:type="spellEnd"/>
            <w:r w:rsidRPr="00142E2E">
              <w:rPr>
                <w:rFonts w:ascii="Times New Roman" w:eastAsia="Times New Roman" w:hAnsi="Times New Roman" w:cs="Times New Roman"/>
                <w:sz w:val="20"/>
                <w:szCs w:val="20"/>
              </w:rPr>
              <w:t xml:space="preserve"> 16.04 LTS;</w:t>
            </w:r>
          </w:p>
          <w:p w14:paraId="5150A2D6"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6.7;</w:t>
            </w:r>
          </w:p>
          <w:p w14:paraId="1D83D6B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7.2;</w:t>
            </w:r>
          </w:p>
          <w:p w14:paraId="65D1F92F"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CentOS-6.7;</w:t>
            </w:r>
          </w:p>
          <w:p w14:paraId="435168D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8.6;</w:t>
            </w:r>
          </w:p>
          <w:p w14:paraId="252F3DF2"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9.4;</w:t>
            </w:r>
          </w:p>
          <w:p w14:paraId="206837D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Mint</w:t>
            </w:r>
            <w:proofErr w:type="spellEnd"/>
            <w:r w:rsidRPr="00142E2E">
              <w:rPr>
                <w:rFonts w:ascii="Times New Roman" w:eastAsia="Times New Roman" w:hAnsi="Times New Roman" w:cs="Times New Roman"/>
                <w:sz w:val="20"/>
                <w:szCs w:val="20"/>
              </w:rPr>
              <w:t xml:space="preserve"> 18.2;</w:t>
            </w:r>
          </w:p>
          <w:p w14:paraId="5933258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Mint</w:t>
            </w:r>
            <w:proofErr w:type="spellEnd"/>
            <w:r w:rsidRPr="00142E2E">
              <w:rPr>
                <w:rFonts w:ascii="Times New Roman" w:eastAsia="Times New Roman" w:hAnsi="Times New Roman" w:cs="Times New Roman"/>
                <w:sz w:val="20"/>
                <w:szCs w:val="20"/>
              </w:rPr>
              <w:t xml:space="preserve"> 19;</w:t>
            </w:r>
          </w:p>
          <w:p w14:paraId="1A33472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СПТ 7.0 (работа с графическим пользовательским интерфейсом не поддерживается);</w:t>
            </w:r>
          </w:p>
          <w:p w14:paraId="3C3E0D0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Рабочая станция;</w:t>
            </w:r>
          </w:p>
          <w:p w14:paraId="33864ED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Сервер</w:t>
            </w:r>
          </w:p>
          <w:p w14:paraId="428B2F4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w:t>
            </w:r>
          </w:p>
          <w:p w14:paraId="70A2625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 К;</w:t>
            </w:r>
          </w:p>
          <w:p w14:paraId="20A41E8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Сервер;</w:t>
            </w:r>
          </w:p>
          <w:p w14:paraId="53347A1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Образование;</w:t>
            </w:r>
          </w:p>
          <w:p w14:paraId="1F3D662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Операционная система типового дистрибутива АИС ФССП России (</w:t>
            </w:r>
            <w:proofErr w:type="spellStart"/>
            <w:r w:rsidRPr="00142E2E">
              <w:rPr>
                <w:rFonts w:ascii="Times New Roman" w:eastAsia="Times New Roman" w:hAnsi="Times New Roman" w:cs="Times New Roman"/>
                <w:sz w:val="20"/>
                <w:szCs w:val="20"/>
              </w:rPr>
              <w:t>GosLinux</w:t>
            </w:r>
            <w:proofErr w:type="spellEnd"/>
            <w:r w:rsidRPr="00142E2E">
              <w:rPr>
                <w:rFonts w:ascii="Times New Roman" w:eastAsia="Times New Roman" w:hAnsi="Times New Roman" w:cs="Times New Roman"/>
                <w:sz w:val="20"/>
                <w:szCs w:val="20"/>
              </w:rPr>
              <w:t xml:space="preserve"> 6.6);</w:t>
            </w:r>
          </w:p>
          <w:p w14:paraId="1185BCA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Лотос;</w:t>
            </w:r>
          </w:p>
          <w:p w14:paraId="52A3AA5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РЕД ОС.</w:t>
            </w:r>
          </w:p>
          <w:p w14:paraId="6BC98FC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Поддерживаемые 64-битные операционные системы:</w:t>
            </w:r>
          </w:p>
          <w:p w14:paraId="2E9CF75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Ubuntu 16.04 LTS;</w:t>
            </w:r>
          </w:p>
          <w:p w14:paraId="56CAAE95"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Ubuntu 18.04 LTS;</w:t>
            </w:r>
          </w:p>
          <w:p w14:paraId="38987760"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6.7;</w:t>
            </w:r>
          </w:p>
          <w:p w14:paraId="4C287145"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7.2;</w:t>
            </w:r>
          </w:p>
          <w:p w14:paraId="468E4446"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CentOS-6.7;</w:t>
            </w:r>
          </w:p>
          <w:p w14:paraId="5ADE13F6"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lastRenderedPageBreak/>
              <w:t>•</w:t>
            </w:r>
            <w:r w:rsidRPr="00142E2E">
              <w:rPr>
                <w:rFonts w:ascii="Times New Roman" w:eastAsia="Times New Roman" w:hAnsi="Times New Roman" w:cs="Times New Roman"/>
                <w:sz w:val="20"/>
                <w:szCs w:val="20"/>
                <w:lang w:val="en-US"/>
              </w:rPr>
              <w:tab/>
              <w:t>CentOS-7.2;</w:t>
            </w:r>
          </w:p>
          <w:p w14:paraId="14B098B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8.6;</w:t>
            </w:r>
          </w:p>
          <w:p w14:paraId="55E0525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9.4;</w:t>
            </w:r>
          </w:p>
          <w:p w14:paraId="19C4B379"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r>
            <w:proofErr w:type="spellStart"/>
            <w:r w:rsidRPr="00142E2E">
              <w:rPr>
                <w:rFonts w:ascii="Times New Roman" w:eastAsia="Times New Roman" w:hAnsi="Times New Roman" w:cs="Times New Roman"/>
                <w:sz w:val="20"/>
                <w:szCs w:val="20"/>
                <w:lang w:val="en-US"/>
              </w:rPr>
              <w:t>OracleLinux</w:t>
            </w:r>
            <w:proofErr w:type="spellEnd"/>
            <w:r w:rsidRPr="00142E2E">
              <w:rPr>
                <w:rFonts w:ascii="Times New Roman" w:eastAsia="Times New Roman" w:hAnsi="Times New Roman" w:cs="Times New Roman"/>
                <w:sz w:val="20"/>
                <w:szCs w:val="20"/>
                <w:lang w:val="en-US"/>
              </w:rPr>
              <w:t xml:space="preserve"> 7.3;</w:t>
            </w:r>
          </w:p>
          <w:p w14:paraId="2A25DBD6"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SUSE® Linux Enterprise Server 15;</w:t>
            </w:r>
          </w:p>
          <w:p w14:paraId="096F610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openSUSE</w:t>
            </w:r>
            <w:proofErr w:type="spellEnd"/>
            <w:r w:rsidRPr="00142E2E">
              <w:rPr>
                <w:rFonts w:ascii="Times New Roman" w:eastAsia="Times New Roman" w:hAnsi="Times New Roman" w:cs="Times New Roman"/>
                <w:sz w:val="20"/>
                <w:szCs w:val="20"/>
              </w:rPr>
              <w:t>® 15;</w:t>
            </w:r>
          </w:p>
          <w:p w14:paraId="10EA43E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СПТ 7.0 (работа с графическим пользовательским интерфейсом не поддерживается);</w:t>
            </w:r>
          </w:p>
          <w:p w14:paraId="063BC02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Рабочая станция;</w:t>
            </w:r>
          </w:p>
          <w:p w14:paraId="3D47335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Сервер;</w:t>
            </w:r>
          </w:p>
          <w:p w14:paraId="6F8A748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w:t>
            </w:r>
          </w:p>
          <w:p w14:paraId="2DA4BDD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 К;</w:t>
            </w:r>
          </w:p>
          <w:p w14:paraId="24141C3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Сервер;</w:t>
            </w:r>
          </w:p>
          <w:p w14:paraId="328ABFB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Образование;</w:t>
            </w:r>
          </w:p>
          <w:p w14:paraId="0FE9E4F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Amazon Linux AMI;</w:t>
            </w:r>
          </w:p>
          <w:p w14:paraId="1B019985"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Linux Mint 18.2;</w:t>
            </w:r>
          </w:p>
          <w:p w14:paraId="276B493A"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Linux Mint 19;</w:t>
            </w:r>
          </w:p>
          <w:p w14:paraId="59E4FB9A"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 Focus Open Enterprise Server 2018;</w:t>
            </w:r>
          </w:p>
          <w:p w14:paraId="4095325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Special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1.5 (обычный режим и режим замкнутой программной среды);</w:t>
            </w:r>
          </w:p>
          <w:p w14:paraId="36B9F77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Special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1.6 (обычный режим и режим замкнутой программной среды);</w:t>
            </w:r>
          </w:p>
          <w:p w14:paraId="1756AC3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Common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2.12;</w:t>
            </w:r>
          </w:p>
          <w:p w14:paraId="73190DE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программный комплекс терминального доступа «Циркон 36КТ»;</w:t>
            </w:r>
          </w:p>
          <w:p w14:paraId="2337F81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программный комплекс терминального доступа «Циркон 36CТ»;</w:t>
            </w:r>
          </w:p>
          <w:p w14:paraId="35347C3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ОС РОСА «КОБАЛЬТ» (версия 7.3 для клиентских систем);</w:t>
            </w:r>
          </w:p>
          <w:p w14:paraId="398E343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ОС РОСА «КОБАЛЬТ» (версия 7.3 для серверных систем);</w:t>
            </w:r>
          </w:p>
          <w:p w14:paraId="1F7684A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ЕМИАС 1.0;</w:t>
            </w:r>
          </w:p>
          <w:p w14:paraId="20CB4CD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Операционная система типового дистрибутива АИС ФССП России (</w:t>
            </w:r>
            <w:proofErr w:type="spellStart"/>
            <w:r w:rsidRPr="00142E2E">
              <w:rPr>
                <w:rFonts w:ascii="Times New Roman" w:eastAsia="Times New Roman" w:hAnsi="Times New Roman" w:cs="Times New Roman"/>
                <w:sz w:val="20"/>
                <w:szCs w:val="20"/>
              </w:rPr>
              <w:t>GosLinux</w:t>
            </w:r>
            <w:proofErr w:type="spellEnd"/>
            <w:r w:rsidRPr="00142E2E">
              <w:rPr>
                <w:rFonts w:ascii="Times New Roman" w:eastAsia="Times New Roman" w:hAnsi="Times New Roman" w:cs="Times New Roman"/>
                <w:sz w:val="20"/>
                <w:szCs w:val="20"/>
              </w:rPr>
              <w:t xml:space="preserve"> 6.6);</w:t>
            </w:r>
          </w:p>
          <w:p w14:paraId="324E9B1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Лотос;</w:t>
            </w:r>
          </w:p>
          <w:p w14:paraId="0CA148F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РЕД ОС.</w:t>
            </w:r>
          </w:p>
          <w:p w14:paraId="227892E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06A9899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310FD9C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4823113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04586E5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4F8D765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0100C73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15E6340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и администраторами серверов или пользователями;</w:t>
            </w:r>
          </w:p>
          <w:p w14:paraId="3B670E9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7BA6B91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4617726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0C8DE67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3ACF2A6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389AED6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2A92CB3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5C8B7A7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отображение сигнала тревоги об обнаружении КВ </w:t>
            </w:r>
          </w:p>
          <w:p w14:paraId="6DE5ED8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восстановления функциональных свойств зараженных объектов.</w:t>
            </w:r>
          </w:p>
          <w:p w14:paraId="28D5A2F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26D9B89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098C6BE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резидентный антивирусный мониторинг;</w:t>
            </w:r>
          </w:p>
          <w:p w14:paraId="6B1442F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приложения обратиться к локальным репутационным облачным сервисам в режиме реального времени для получения вердикта по запускаемой программе или файлу;</w:t>
            </w:r>
          </w:p>
          <w:p w14:paraId="035A444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ресурсов доступных по SMB / NFS;</w:t>
            </w:r>
          </w:p>
          <w:p w14:paraId="38FAB23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эвристический анализатор, позволяющий более эффективно распознавать и блокировать ранее неизвестные вредоносные программы;</w:t>
            </w:r>
          </w:p>
          <w:p w14:paraId="0493879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команде пользователя или администратора и по расписанию;</w:t>
            </w:r>
          </w:p>
          <w:p w14:paraId="2AC5EB7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антивирусная проверка файлов в архивах </w:t>
            </w:r>
            <w:proofErr w:type="spellStart"/>
            <w:r w:rsidRPr="00142E2E">
              <w:rPr>
                <w:rFonts w:ascii="Times New Roman" w:eastAsia="Times New Roman" w:hAnsi="Times New Roman" w:cs="Times New Roman"/>
                <w:sz w:val="20"/>
                <w:szCs w:val="20"/>
              </w:rPr>
              <w:t>zip</w:t>
            </w:r>
            <w:proofErr w:type="spellEnd"/>
            <w:r w:rsidRPr="00142E2E">
              <w:rPr>
                <w:rFonts w:ascii="Times New Roman" w:eastAsia="Times New Roman" w:hAnsi="Times New Roman" w:cs="Times New Roman"/>
                <w:sz w:val="20"/>
                <w:szCs w:val="20"/>
              </w:rPr>
              <w:t>; .7z*; .7-z; .</w:t>
            </w:r>
            <w:proofErr w:type="spellStart"/>
            <w:r w:rsidRPr="00142E2E">
              <w:rPr>
                <w:rFonts w:ascii="Times New Roman" w:eastAsia="Times New Roman" w:hAnsi="Times New Roman" w:cs="Times New Roman"/>
                <w:sz w:val="20"/>
                <w:szCs w:val="20"/>
              </w:rPr>
              <w:t>rar</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iso</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cab</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jar</w:t>
            </w:r>
            <w:proofErr w:type="spellEnd"/>
            <w:r w:rsidRPr="00142E2E">
              <w:rPr>
                <w:rFonts w:ascii="Times New Roman" w:eastAsia="Times New Roman" w:hAnsi="Times New Roman" w:cs="Times New Roman"/>
                <w:sz w:val="20"/>
                <w:szCs w:val="20"/>
              </w:rPr>
              <w:t>; .bz;.bz2</w:t>
            </w:r>
            <w:proofErr w:type="gramStart"/>
            <w:r w:rsidRPr="00142E2E">
              <w:rPr>
                <w:rFonts w:ascii="Times New Roman" w:eastAsia="Times New Roman" w:hAnsi="Times New Roman" w:cs="Times New Roman"/>
                <w:sz w:val="20"/>
                <w:szCs w:val="20"/>
              </w:rPr>
              <w:t>;.tbz</w:t>
            </w:r>
            <w:proofErr w:type="gramEnd"/>
            <w:r w:rsidRPr="00142E2E">
              <w:rPr>
                <w:rFonts w:ascii="Times New Roman" w:eastAsia="Times New Roman" w:hAnsi="Times New Roman" w:cs="Times New Roman"/>
                <w:sz w:val="20"/>
                <w:szCs w:val="20"/>
              </w:rPr>
              <w:t>;.tbz2; .gz;.tgz; .</w:t>
            </w:r>
            <w:proofErr w:type="spellStart"/>
            <w:r w:rsidRPr="00142E2E">
              <w:rPr>
                <w:rFonts w:ascii="Times New Roman" w:eastAsia="Times New Roman" w:hAnsi="Times New Roman" w:cs="Times New Roman"/>
                <w:sz w:val="20"/>
                <w:szCs w:val="20"/>
              </w:rPr>
              <w:t>arj</w:t>
            </w:r>
            <w:proofErr w:type="spellEnd"/>
            <w:r w:rsidRPr="00142E2E">
              <w:rPr>
                <w:rFonts w:ascii="Times New Roman" w:eastAsia="Times New Roman" w:hAnsi="Times New Roman" w:cs="Times New Roman"/>
                <w:sz w:val="20"/>
                <w:szCs w:val="20"/>
              </w:rPr>
              <w:t>.;</w:t>
            </w:r>
          </w:p>
          <w:p w14:paraId="05E65FB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сообщений электронной почты в текстовом формате (</w:t>
            </w:r>
            <w:proofErr w:type="spellStart"/>
            <w:r w:rsidRPr="00142E2E">
              <w:rPr>
                <w:rFonts w:ascii="Times New Roman" w:eastAsia="Times New Roman" w:hAnsi="Times New Roman" w:cs="Times New Roman"/>
                <w:sz w:val="20"/>
                <w:szCs w:val="20"/>
              </w:rPr>
              <w:t>Plain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text</w:t>
            </w:r>
            <w:proofErr w:type="spellEnd"/>
            <w:r w:rsidRPr="00142E2E">
              <w:rPr>
                <w:rFonts w:ascii="Times New Roman" w:eastAsia="Times New Roman" w:hAnsi="Times New Roman" w:cs="Times New Roman"/>
                <w:sz w:val="20"/>
                <w:szCs w:val="20"/>
              </w:rPr>
              <w:t>);</w:t>
            </w:r>
          </w:p>
          <w:p w14:paraId="71F2A72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05035B7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файлов в локальных директориях с сетевым доступом по протоколам SMB / NFS от удаленного вредоносного шифрования;</w:t>
            </w:r>
          </w:p>
          <w:p w14:paraId="6CD78A4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помещение подозрительных и поврежденных объектов на карантин;</w:t>
            </w:r>
          </w:p>
          <w:p w14:paraId="23E01D7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 xml:space="preserve">проверка почтовых баз приложений </w:t>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Outlook</w:t>
            </w:r>
            <w:proofErr w:type="spellEnd"/>
            <w:r w:rsidRPr="00142E2E">
              <w:rPr>
                <w:rFonts w:ascii="Times New Roman" w:eastAsia="Times New Roman" w:hAnsi="Times New Roman" w:cs="Times New Roman"/>
                <w:sz w:val="20"/>
                <w:szCs w:val="20"/>
              </w:rPr>
              <w:t xml:space="preserve"> </w:t>
            </w:r>
          </w:p>
          <w:p w14:paraId="67D7DC4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перехвата и проверки файловых операций на уровне SAMBA;</w:t>
            </w:r>
          </w:p>
          <w:p w14:paraId="5F2BC0B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2C8D8D5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задач по расписанию и/или сразу после загрузки операционной системы;</w:t>
            </w:r>
          </w:p>
          <w:p w14:paraId="4D74206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экспортировать и сохранять отчеты в форматах HTML и CSV;</w:t>
            </w:r>
          </w:p>
          <w:p w14:paraId="7B0C6C3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26A0F89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086D74B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настройка возможности управления через пользовательский графический интерфейс без </w:t>
            </w:r>
            <w:proofErr w:type="spellStart"/>
            <w:r w:rsidRPr="00142E2E">
              <w:rPr>
                <w:rFonts w:ascii="Times New Roman" w:eastAsia="Times New Roman" w:hAnsi="Times New Roman" w:cs="Times New Roman"/>
                <w:sz w:val="20"/>
                <w:szCs w:val="20"/>
              </w:rPr>
              <w:t>root</w:t>
            </w:r>
            <w:proofErr w:type="spellEnd"/>
            <w:r w:rsidRPr="00142E2E">
              <w:rPr>
                <w:rFonts w:ascii="Times New Roman" w:eastAsia="Times New Roman" w:hAnsi="Times New Roman" w:cs="Times New Roman"/>
                <w:sz w:val="20"/>
                <w:szCs w:val="20"/>
              </w:rPr>
              <w:t xml:space="preserve"> прав;</w:t>
            </w:r>
          </w:p>
          <w:p w14:paraId="6A23BC1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77F2B05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добавления точек монтирования в глобальные исключения;</w:t>
            </w:r>
          </w:p>
          <w:p w14:paraId="3464D7F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отслеживать целостность указанных файлов в режиме мониторинга в реальном времени и в режиме проверки по требованию.</w:t>
            </w:r>
          </w:p>
          <w:p w14:paraId="1BBE2C6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p>
          <w:p w14:paraId="69BAF13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43C4BDD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r w:rsidRPr="00142E2E">
              <w:rPr>
                <w:rFonts w:ascii="Times New Roman" w:eastAsia="Times New Roman" w:hAnsi="Times New Roman" w:cs="Times New Roman"/>
                <w:sz w:val="20"/>
                <w:szCs w:val="20"/>
              </w:rPr>
              <w:t xml:space="preserve"> должны функционировать на компьютерах на базе процессора </w:t>
            </w:r>
            <w:proofErr w:type="spellStart"/>
            <w:r w:rsidRPr="00142E2E">
              <w:rPr>
                <w:rFonts w:ascii="Times New Roman" w:eastAsia="Times New Roman" w:hAnsi="Times New Roman" w:cs="Times New Roman"/>
                <w:sz w:val="20"/>
                <w:szCs w:val="20"/>
              </w:rPr>
              <w:t>Intel</w:t>
            </w:r>
            <w:proofErr w:type="spellEnd"/>
            <w:r w:rsidRPr="00142E2E">
              <w:rPr>
                <w:rFonts w:ascii="Times New Roman" w:eastAsia="Times New Roman" w:hAnsi="Times New Roman" w:cs="Times New Roman"/>
                <w:sz w:val="20"/>
                <w:szCs w:val="20"/>
              </w:rPr>
              <w:t>, работающих под управлением операционных систем следующих версий:</w:t>
            </w:r>
          </w:p>
          <w:p w14:paraId="6DB3F2C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macOS 10.13 High Sierra;</w:t>
            </w:r>
          </w:p>
          <w:p w14:paraId="2B75273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macOS 10.12 Sierra;</w:t>
            </w:r>
          </w:p>
          <w:p w14:paraId="486F2780"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OS X 10.11 El Capitan;</w:t>
            </w:r>
          </w:p>
          <w:p w14:paraId="6B4B3942"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OS X 10.10 Yosemite;</w:t>
            </w:r>
          </w:p>
          <w:p w14:paraId="3FE0781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OS X 10.9 </w:t>
            </w:r>
            <w:proofErr w:type="spellStart"/>
            <w:r w:rsidRPr="00142E2E">
              <w:rPr>
                <w:rFonts w:ascii="Times New Roman" w:eastAsia="Times New Roman" w:hAnsi="Times New Roman" w:cs="Times New Roman"/>
                <w:sz w:val="20"/>
                <w:szCs w:val="20"/>
              </w:rPr>
              <w:t>Mavericks</w:t>
            </w:r>
            <w:proofErr w:type="spellEnd"/>
            <w:r w:rsidRPr="00142E2E">
              <w:rPr>
                <w:rFonts w:ascii="Times New Roman" w:eastAsia="Times New Roman" w:hAnsi="Times New Roman" w:cs="Times New Roman"/>
                <w:sz w:val="20"/>
                <w:szCs w:val="20"/>
              </w:rPr>
              <w:t>.</w:t>
            </w:r>
          </w:p>
          <w:p w14:paraId="216AC49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1805D43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32AA19C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42AB565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421CDF5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68AFDC5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3DA6205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2932D4A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1E144BC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администраторами серверов и пользователями.</w:t>
            </w:r>
          </w:p>
          <w:p w14:paraId="0BACE87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w:t>
            </w:r>
          </w:p>
          <w:p w14:paraId="035EF3C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6CBAC4E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5420A0D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w:t>
            </w:r>
          </w:p>
          <w:p w14:paraId="02C6561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путем запуска с необходимыми параметрами функционирования своего кода внешней программой.</w:t>
            </w:r>
          </w:p>
          <w:p w14:paraId="0DE21E0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зараженных объектов;</w:t>
            </w:r>
          </w:p>
          <w:p w14:paraId="36A6D2A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отображения сигнала тревоги на рабочей станции администратора безопасности;</w:t>
            </w:r>
          </w:p>
          <w:p w14:paraId="38ED296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 автоматически через сетевые подключения.</w:t>
            </w:r>
          </w:p>
          <w:p w14:paraId="7D5A96E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рабочих станций </w:t>
            </w:r>
            <w:proofErr w:type="spellStart"/>
            <w:r w:rsidRPr="00142E2E">
              <w:rPr>
                <w:rFonts w:ascii="Times New Roman" w:eastAsia="Times New Roman" w:hAnsi="Times New Roman" w:cs="Times New Roman"/>
                <w:sz w:val="20"/>
                <w:szCs w:val="20"/>
              </w:rPr>
              <w:t>Mac</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175D16F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Резидентный антивирусный мониторинг.</w:t>
            </w:r>
          </w:p>
          <w:p w14:paraId="6947720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Эвристический анализатор, позволяющий распознавать и блокировать ранее неизвестные вредоносные программы.</w:t>
            </w:r>
          </w:p>
          <w:p w14:paraId="74EE3E0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команде пользователя или администратора и по расписанию.</w:t>
            </w:r>
          </w:p>
          <w:p w14:paraId="72CE50F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7004ACA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7E617BC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приложения обратиться к локальным репутационным облачным сервисам в режиме реального времени для получения вердикта по запускаемой программе или файлу.</w:t>
            </w:r>
          </w:p>
          <w:p w14:paraId="7CD6892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14:paraId="4D57E9B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Блокировка вредоносных и фишинговых сайтов на основе вердиктов локальных репутационных облачных сервисов производителя антивирусных средств защиты.</w:t>
            </w:r>
          </w:p>
          <w:p w14:paraId="40AD0D6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веб-трафика — проверка объектов, поступающих на компьютер пользователя по протоколам HTTP, HTTPS.</w:t>
            </w:r>
          </w:p>
          <w:p w14:paraId="49E7398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Автоматическое обновление антивирусных баз по расписанию.</w:t>
            </w:r>
          </w:p>
          <w:p w14:paraId="4696AA1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Защита информации, передаваемой через браузеры </w:t>
            </w:r>
            <w:proofErr w:type="spellStart"/>
            <w:r w:rsidRPr="00142E2E">
              <w:rPr>
                <w:rFonts w:ascii="Times New Roman" w:eastAsia="Times New Roman" w:hAnsi="Times New Roman" w:cs="Times New Roman"/>
                <w:sz w:val="20"/>
                <w:szCs w:val="20"/>
              </w:rPr>
              <w:t>Safari</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Google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Chrome</w:t>
            </w:r>
            <w:proofErr w:type="spellEnd"/>
            <w:r w:rsidRPr="00142E2E">
              <w:rPr>
                <w:rFonts w:ascii="Times New Roman" w:eastAsia="Times New Roman" w:hAnsi="Times New Roman" w:cs="Times New Roman"/>
                <w:sz w:val="20"/>
                <w:szCs w:val="20"/>
              </w:rPr>
              <w:t xml:space="preserve"> и </w:t>
            </w:r>
            <w:proofErr w:type="spellStart"/>
            <w:r w:rsidRPr="00142E2E">
              <w:rPr>
                <w:rFonts w:ascii="Times New Roman" w:eastAsia="Times New Roman" w:hAnsi="Times New Roman" w:cs="Times New Roman"/>
                <w:sz w:val="20"/>
                <w:szCs w:val="20"/>
              </w:rPr>
              <w:t>Firefox</w:t>
            </w:r>
            <w:proofErr w:type="spellEnd"/>
            <w:r w:rsidRPr="00142E2E">
              <w:rPr>
                <w:rFonts w:ascii="Times New Roman" w:eastAsia="Times New Roman" w:hAnsi="Times New Roman" w:cs="Times New Roman"/>
                <w:sz w:val="20"/>
                <w:szCs w:val="20"/>
              </w:rPr>
              <w:t xml:space="preserve"> (HTTP и HTTPS трафик).</w:t>
            </w:r>
          </w:p>
          <w:p w14:paraId="1D08EB9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7A4387A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
          <w:p w14:paraId="0BB8E70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p>
          <w:p w14:paraId="4F8459C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 </w:t>
            </w:r>
          </w:p>
          <w:p w14:paraId="237402E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34A01DD4"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Server 2008 R2 Standard / Enterprise x64 Edition SP1;</w:t>
            </w:r>
          </w:p>
          <w:p w14:paraId="7DA5138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Server 2008 Standard / Enterprise x86 Edition SP2;</w:t>
            </w:r>
          </w:p>
          <w:p w14:paraId="40EBD14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Server 2008 Standard / Enterprise x64 Edition SP2;</w:t>
            </w:r>
          </w:p>
          <w:p w14:paraId="31C86E88"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Small Business Server 2011 Essentials / Standard x64 Edition;</w:t>
            </w:r>
          </w:p>
          <w:p w14:paraId="714513C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Server 2012 Standard / Foundation / Essentials x64 Edition;</w:t>
            </w:r>
          </w:p>
          <w:p w14:paraId="0215626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Server 2012 R2 Standard / Foundation / Essentials x64 Edition;</w:t>
            </w:r>
          </w:p>
          <w:p w14:paraId="096C2B6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Windows MultiPoint Server 2012 x64 Edition;</w:t>
            </w:r>
          </w:p>
          <w:p w14:paraId="15C92A0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2016.</w:t>
            </w:r>
          </w:p>
          <w:p w14:paraId="615DBD0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6428869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идентификации и аутентификации администраторов безопасности до выполнения функций безопасности, связанных с управлением безопасностью</w:t>
            </w:r>
          </w:p>
          <w:p w14:paraId="01C16D3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7487763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0BCF5F1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2D800C5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2466194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7BE5ABE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уполномоченным пользователям (ролям) управлять параметрами настройки функций безопасности; </w:t>
            </w:r>
          </w:p>
          <w:p w14:paraId="3500FD0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01F8119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или пользователями;</w:t>
            </w:r>
          </w:p>
          <w:p w14:paraId="24C8C1F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44C5622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6353E2C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242F363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423EF07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039B9F9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0446D4C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отображение сигнала тревоги об обнаружении зараженных файлов </w:t>
            </w:r>
          </w:p>
          <w:p w14:paraId="2C5CA29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восстановления функциональных свойств зараженных объектов.</w:t>
            </w:r>
          </w:p>
          <w:p w14:paraId="78D74B3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766D18D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контроля за запуском ПО на защищаемой рабочей станции или сервере.</w:t>
            </w:r>
          </w:p>
          <w:p w14:paraId="525F52E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2DFCAE4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51B5C5E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в режиме реального времени и по запросу;</w:t>
            </w:r>
          </w:p>
          <w:p w14:paraId="457559E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команде пользователя или администратора и по расписанию;</w:t>
            </w:r>
          </w:p>
          <w:p w14:paraId="4205B9F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задач по расписанию и/или сразу после загрузки операционной системы;</w:t>
            </w:r>
          </w:p>
          <w:p w14:paraId="70BD3A6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приложения обратиться к локальным репутационным облачным сервисам в режиме реального времени для получения вердикта по запускаемой программе или файлу;</w:t>
            </w:r>
          </w:p>
          <w:p w14:paraId="2675BE2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встроенного сетевого экрана, позволяющего задавать сетевые пакетные правила для определенных протоколов (TCP, UDP) и портов.  Создание сетевых правил для конкретных программ.</w:t>
            </w:r>
          </w:p>
          <w:p w14:paraId="0E0BF3F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от сетевых атак с использованием правил сетевой активности для наиболее популярных приложений при работе в вычислительных сетях любого типа, включая беспроводные.</w:t>
            </w:r>
          </w:p>
          <w:p w14:paraId="7B9C48B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14:paraId="359E6E7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антивирусная проверка и лечение файлов в архивах форматов RAR, ARJ, ZIP, CAB в том числе и защищенных паролем.</w:t>
            </w:r>
          </w:p>
          <w:p w14:paraId="1A00D14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2C6968E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настройки проверки критических областей сервера в качестве отдельной задачи;</w:t>
            </w:r>
          </w:p>
          <w:p w14:paraId="62EA7D7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14:paraId="58DD5C9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14:paraId="3F35AC1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14:paraId="0918317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компонента, дающего возможность создания специальных правил, запрещающих установку и/или запуск программ. Компонент должен контролировать приложения как по пути нахождения программы, метаданным, контрольной сумме SHA256, так и по заранее заданным категориям приложений, предоставляемым производителем программного обеспечения, а также обеспечивать возможность исключения из правил для определенных пользователей из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w:t>
            </w:r>
          </w:p>
          <w:p w14:paraId="002EA22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180ECE8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0B15617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p>
          <w:p w14:paraId="4E48ED5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5EC5660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55E89EB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Поддерживаемые 32-битные операционные системы:</w:t>
            </w:r>
          </w:p>
          <w:p w14:paraId="581CDF5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Ubuntu</w:t>
            </w:r>
            <w:proofErr w:type="spellEnd"/>
            <w:r w:rsidRPr="00142E2E">
              <w:rPr>
                <w:rFonts w:ascii="Times New Roman" w:eastAsia="Times New Roman" w:hAnsi="Times New Roman" w:cs="Times New Roman"/>
                <w:sz w:val="20"/>
                <w:szCs w:val="20"/>
              </w:rPr>
              <w:t xml:space="preserve"> 16.04 LTS;</w:t>
            </w:r>
          </w:p>
          <w:p w14:paraId="66AFF94B"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6.7;</w:t>
            </w:r>
          </w:p>
          <w:p w14:paraId="07FBAE68"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7.2;</w:t>
            </w:r>
          </w:p>
          <w:p w14:paraId="5D5E7E6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CentOS-6.7;</w:t>
            </w:r>
          </w:p>
          <w:p w14:paraId="0D253A1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8.6;</w:t>
            </w:r>
          </w:p>
          <w:p w14:paraId="6831A4E5"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9.4;</w:t>
            </w:r>
          </w:p>
          <w:p w14:paraId="538FD5A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Mint</w:t>
            </w:r>
            <w:proofErr w:type="spellEnd"/>
            <w:r w:rsidRPr="00142E2E">
              <w:rPr>
                <w:rFonts w:ascii="Times New Roman" w:eastAsia="Times New Roman" w:hAnsi="Times New Roman" w:cs="Times New Roman"/>
                <w:sz w:val="20"/>
                <w:szCs w:val="20"/>
              </w:rPr>
              <w:t xml:space="preserve"> 18.2;</w:t>
            </w:r>
          </w:p>
          <w:p w14:paraId="5004808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Mint</w:t>
            </w:r>
            <w:proofErr w:type="spellEnd"/>
            <w:r w:rsidRPr="00142E2E">
              <w:rPr>
                <w:rFonts w:ascii="Times New Roman" w:eastAsia="Times New Roman" w:hAnsi="Times New Roman" w:cs="Times New Roman"/>
                <w:sz w:val="20"/>
                <w:szCs w:val="20"/>
              </w:rPr>
              <w:t xml:space="preserve"> 19;</w:t>
            </w:r>
          </w:p>
          <w:p w14:paraId="57C35D2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СПТ 7.0 (работа с графическим пользовательским интерфейсом не поддерживается);</w:t>
            </w:r>
          </w:p>
          <w:p w14:paraId="7CD8D3F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Рабочая станция;</w:t>
            </w:r>
          </w:p>
          <w:p w14:paraId="25498DA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Сервер</w:t>
            </w:r>
          </w:p>
          <w:p w14:paraId="11CC9D3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w:t>
            </w:r>
          </w:p>
          <w:p w14:paraId="71B8BE8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 К;</w:t>
            </w:r>
          </w:p>
          <w:p w14:paraId="5772B9B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Сервер;</w:t>
            </w:r>
          </w:p>
          <w:p w14:paraId="674C0FA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Образование;</w:t>
            </w:r>
          </w:p>
          <w:p w14:paraId="6C024A6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Операционная система типового дистрибутива АИС ФССП России (</w:t>
            </w:r>
            <w:proofErr w:type="spellStart"/>
            <w:r w:rsidRPr="00142E2E">
              <w:rPr>
                <w:rFonts w:ascii="Times New Roman" w:eastAsia="Times New Roman" w:hAnsi="Times New Roman" w:cs="Times New Roman"/>
                <w:sz w:val="20"/>
                <w:szCs w:val="20"/>
              </w:rPr>
              <w:t>GosLinux</w:t>
            </w:r>
            <w:proofErr w:type="spellEnd"/>
            <w:r w:rsidRPr="00142E2E">
              <w:rPr>
                <w:rFonts w:ascii="Times New Roman" w:eastAsia="Times New Roman" w:hAnsi="Times New Roman" w:cs="Times New Roman"/>
                <w:sz w:val="20"/>
                <w:szCs w:val="20"/>
              </w:rPr>
              <w:t xml:space="preserve"> 6.6);</w:t>
            </w:r>
          </w:p>
          <w:p w14:paraId="2EECE9C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Лотос;</w:t>
            </w:r>
          </w:p>
          <w:p w14:paraId="51D105C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РЕД ОС.</w:t>
            </w:r>
          </w:p>
          <w:p w14:paraId="5AD6992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Поддерживаемые 64-битные операционные системы:</w:t>
            </w:r>
          </w:p>
          <w:p w14:paraId="75BD3C8F"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Ubuntu 16.04 LTS;</w:t>
            </w:r>
          </w:p>
          <w:p w14:paraId="77C9354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Ubuntu 18.04 LTS;</w:t>
            </w:r>
          </w:p>
          <w:p w14:paraId="7D0DE464"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6.7;</w:t>
            </w:r>
          </w:p>
          <w:p w14:paraId="18FFDD6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Red Hat Enterprise Linux 7.2;</w:t>
            </w:r>
          </w:p>
          <w:p w14:paraId="2ADE2CE9"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CentOS-6.7;</w:t>
            </w:r>
          </w:p>
          <w:p w14:paraId="286DB4B9"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CentOS-7.2;</w:t>
            </w:r>
          </w:p>
          <w:p w14:paraId="13BADB0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8.6;</w:t>
            </w:r>
          </w:p>
          <w:p w14:paraId="0271496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Debian GNU / Linux 9.4;</w:t>
            </w:r>
          </w:p>
          <w:p w14:paraId="4F19AE30"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r>
            <w:proofErr w:type="spellStart"/>
            <w:r w:rsidRPr="00142E2E">
              <w:rPr>
                <w:rFonts w:ascii="Times New Roman" w:eastAsia="Times New Roman" w:hAnsi="Times New Roman" w:cs="Times New Roman"/>
                <w:sz w:val="20"/>
                <w:szCs w:val="20"/>
                <w:lang w:val="en-US"/>
              </w:rPr>
              <w:t>OracleLinux</w:t>
            </w:r>
            <w:proofErr w:type="spellEnd"/>
            <w:r w:rsidRPr="00142E2E">
              <w:rPr>
                <w:rFonts w:ascii="Times New Roman" w:eastAsia="Times New Roman" w:hAnsi="Times New Roman" w:cs="Times New Roman"/>
                <w:sz w:val="20"/>
                <w:szCs w:val="20"/>
                <w:lang w:val="en-US"/>
              </w:rPr>
              <w:t xml:space="preserve"> 7.3;</w:t>
            </w:r>
          </w:p>
          <w:p w14:paraId="273C4301"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SUSE® Linux Enterprise Server 15;</w:t>
            </w:r>
          </w:p>
          <w:p w14:paraId="4DE3467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openSUSE</w:t>
            </w:r>
            <w:proofErr w:type="spellEnd"/>
            <w:r w:rsidRPr="00142E2E">
              <w:rPr>
                <w:rFonts w:ascii="Times New Roman" w:eastAsia="Times New Roman" w:hAnsi="Times New Roman" w:cs="Times New Roman"/>
                <w:sz w:val="20"/>
                <w:szCs w:val="20"/>
              </w:rPr>
              <w:t>® 15;</w:t>
            </w:r>
          </w:p>
          <w:p w14:paraId="2314346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СПТ 7.0 (работа с графическим пользовательским интерфейсом не поддерживается);</w:t>
            </w:r>
          </w:p>
          <w:p w14:paraId="592B2B1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Рабочая станция;</w:t>
            </w:r>
          </w:p>
          <w:p w14:paraId="6820B26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Альт 8 СП Сервер;</w:t>
            </w:r>
          </w:p>
          <w:p w14:paraId="4968D0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w:t>
            </w:r>
          </w:p>
          <w:p w14:paraId="5521980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Рабочая станция К;</w:t>
            </w:r>
          </w:p>
          <w:p w14:paraId="04D169E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Сервер;</w:t>
            </w:r>
          </w:p>
          <w:p w14:paraId="70D7BED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Альт </w:t>
            </w:r>
            <w:proofErr w:type="spellStart"/>
            <w:r w:rsidRPr="00142E2E">
              <w:rPr>
                <w:rFonts w:ascii="Times New Roman" w:eastAsia="Times New Roman" w:hAnsi="Times New Roman" w:cs="Times New Roman"/>
                <w:sz w:val="20"/>
                <w:szCs w:val="20"/>
              </w:rPr>
              <w:t>Линукс</w:t>
            </w:r>
            <w:proofErr w:type="spellEnd"/>
            <w:r w:rsidRPr="00142E2E">
              <w:rPr>
                <w:rFonts w:ascii="Times New Roman" w:eastAsia="Times New Roman" w:hAnsi="Times New Roman" w:cs="Times New Roman"/>
                <w:sz w:val="20"/>
                <w:szCs w:val="20"/>
              </w:rPr>
              <w:t xml:space="preserve"> 8.2 Образование;</w:t>
            </w:r>
          </w:p>
          <w:p w14:paraId="1FC04F3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Amazon Linux AMI;</w:t>
            </w:r>
          </w:p>
          <w:p w14:paraId="2FABAB0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Linux Mint 18.2;</w:t>
            </w:r>
          </w:p>
          <w:p w14:paraId="67CDE2CB"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Linux Mint 19;</w:t>
            </w:r>
          </w:p>
          <w:p w14:paraId="6082741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 Focus Open Enterprise Server 2018;</w:t>
            </w:r>
          </w:p>
          <w:p w14:paraId="07AD6BB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Special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1.5 (обычный режим и режим замкнутой программной среды);</w:t>
            </w:r>
          </w:p>
          <w:p w14:paraId="230AADB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Special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1.6 (обычный режим и режим замкнутой программной среды);</w:t>
            </w:r>
          </w:p>
          <w:p w14:paraId="6BB6211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Astra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Common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Edition</w:t>
            </w:r>
            <w:proofErr w:type="spellEnd"/>
            <w:r w:rsidRPr="00142E2E">
              <w:rPr>
                <w:rFonts w:ascii="Times New Roman" w:eastAsia="Times New Roman" w:hAnsi="Times New Roman" w:cs="Times New Roman"/>
                <w:sz w:val="20"/>
                <w:szCs w:val="20"/>
              </w:rPr>
              <w:t xml:space="preserve"> 2.12;</w:t>
            </w:r>
          </w:p>
          <w:p w14:paraId="4520354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программный комплекс терминального доступа «Циркон 36КТ»;</w:t>
            </w:r>
          </w:p>
          <w:p w14:paraId="7FA8374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программный комплекс терминального доступа «Циркон 36CТ»;</w:t>
            </w:r>
          </w:p>
          <w:p w14:paraId="735EC81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ОС РОСА «КОБАЛЬТ» (версия 7.3 для клиентских систем);</w:t>
            </w:r>
          </w:p>
          <w:p w14:paraId="162ECD8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ОС РОСА «КОБАЛЬТ» (версия 7.3 для серверных систем);</w:t>
            </w:r>
          </w:p>
          <w:p w14:paraId="1C8FB6A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ЕМИАС 1.0;</w:t>
            </w:r>
          </w:p>
          <w:p w14:paraId="505EA26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Операционная система типового дистрибутива АИС ФССП России (</w:t>
            </w:r>
            <w:proofErr w:type="spellStart"/>
            <w:r w:rsidRPr="00142E2E">
              <w:rPr>
                <w:rFonts w:ascii="Times New Roman" w:eastAsia="Times New Roman" w:hAnsi="Times New Roman" w:cs="Times New Roman"/>
                <w:sz w:val="20"/>
                <w:szCs w:val="20"/>
              </w:rPr>
              <w:t>GosLinux</w:t>
            </w:r>
            <w:proofErr w:type="spellEnd"/>
            <w:r w:rsidRPr="00142E2E">
              <w:rPr>
                <w:rFonts w:ascii="Times New Roman" w:eastAsia="Times New Roman" w:hAnsi="Times New Roman" w:cs="Times New Roman"/>
                <w:sz w:val="20"/>
                <w:szCs w:val="20"/>
              </w:rPr>
              <w:t xml:space="preserve"> 6.6);</w:t>
            </w:r>
          </w:p>
          <w:p w14:paraId="5989D1D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Лотос;</w:t>
            </w:r>
          </w:p>
          <w:p w14:paraId="1743FF5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РЕД ОС.</w:t>
            </w:r>
          </w:p>
          <w:p w14:paraId="26A6BAF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655E745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73A1D75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22CF051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7B04019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63BD4EA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707F260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58E2875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и администраторами серверов или пользователями;</w:t>
            </w:r>
          </w:p>
          <w:p w14:paraId="056F532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параметрами настройки функций безопасности;</w:t>
            </w:r>
          </w:p>
          <w:p w14:paraId="1AD5AF4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в файловых областях носителей информации, в оперативной памяти, в системных областях носителей информации, в файлах, в том числе исполняемых, упакованных различными средствами архивации.</w:t>
            </w:r>
          </w:p>
          <w:p w14:paraId="12B1DB7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4C3C045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357F87B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7885AEC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удаление технически возможно) кода вредоносных компьютерных программ (вирусов) из оперативной памяти, удаления файлов, в которых обнаружены вредоносная составляющая, а также подозрительных файлов, возможность перемещения и изолирования зараженных объектов, удаления кода из файлов и системных областей носителей информации;</w:t>
            </w:r>
          </w:p>
          <w:p w14:paraId="3B8FC0F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14EAC37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отображение сигнала тревоги об обнаружении КВ </w:t>
            </w:r>
          </w:p>
          <w:p w14:paraId="0D5A3A4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восстановления функциональных свойств зараженных объектов.</w:t>
            </w:r>
          </w:p>
          <w:p w14:paraId="597A5B2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w:t>
            </w:r>
          </w:p>
          <w:p w14:paraId="4608E60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файловых серверов </w:t>
            </w:r>
            <w:proofErr w:type="spellStart"/>
            <w:r w:rsidRPr="00142E2E">
              <w:rPr>
                <w:rFonts w:ascii="Times New Roman" w:eastAsia="Times New Roman" w:hAnsi="Times New Roman" w:cs="Times New Roman"/>
                <w:sz w:val="20"/>
                <w:szCs w:val="20"/>
              </w:rPr>
              <w:t>Linux</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5E6E619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резидентный антивирусный мониторинг;</w:t>
            </w:r>
          </w:p>
          <w:p w14:paraId="4BA34BD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приложения обратиться к локальным репутационным облачным сервисам в режиме реального времени для получения вердикта по запускаемой программе или файлу;</w:t>
            </w:r>
          </w:p>
          <w:p w14:paraId="52A0D9A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ресурсов доступных по SMB / NFS;</w:t>
            </w:r>
          </w:p>
          <w:p w14:paraId="7FCAF37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эвристический анализатор, позволяющий более эффективно распознавать и блокировать ранее неизвестные вредоносные программы;</w:t>
            </w:r>
          </w:p>
          <w:p w14:paraId="27EB42F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команде пользователя или администратора и по расписанию;</w:t>
            </w:r>
          </w:p>
          <w:p w14:paraId="07741D9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антивирусная проверка файлов в архивах </w:t>
            </w:r>
            <w:proofErr w:type="spellStart"/>
            <w:r w:rsidRPr="00142E2E">
              <w:rPr>
                <w:rFonts w:ascii="Times New Roman" w:eastAsia="Times New Roman" w:hAnsi="Times New Roman" w:cs="Times New Roman"/>
                <w:sz w:val="20"/>
                <w:szCs w:val="20"/>
              </w:rPr>
              <w:t>zip</w:t>
            </w:r>
            <w:proofErr w:type="spellEnd"/>
            <w:r w:rsidRPr="00142E2E">
              <w:rPr>
                <w:rFonts w:ascii="Times New Roman" w:eastAsia="Times New Roman" w:hAnsi="Times New Roman" w:cs="Times New Roman"/>
                <w:sz w:val="20"/>
                <w:szCs w:val="20"/>
              </w:rPr>
              <w:t>; .7z*; .7-z; .</w:t>
            </w:r>
            <w:proofErr w:type="spellStart"/>
            <w:r w:rsidRPr="00142E2E">
              <w:rPr>
                <w:rFonts w:ascii="Times New Roman" w:eastAsia="Times New Roman" w:hAnsi="Times New Roman" w:cs="Times New Roman"/>
                <w:sz w:val="20"/>
                <w:szCs w:val="20"/>
              </w:rPr>
              <w:t>rar</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iso</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cab</w:t>
            </w:r>
            <w:proofErr w:type="spellEnd"/>
            <w:r w:rsidRPr="00142E2E">
              <w:rPr>
                <w:rFonts w:ascii="Times New Roman" w:eastAsia="Times New Roman" w:hAnsi="Times New Roman" w:cs="Times New Roman"/>
                <w:sz w:val="20"/>
                <w:szCs w:val="20"/>
              </w:rPr>
              <w:t>; .</w:t>
            </w:r>
            <w:proofErr w:type="spellStart"/>
            <w:r w:rsidRPr="00142E2E">
              <w:rPr>
                <w:rFonts w:ascii="Times New Roman" w:eastAsia="Times New Roman" w:hAnsi="Times New Roman" w:cs="Times New Roman"/>
                <w:sz w:val="20"/>
                <w:szCs w:val="20"/>
              </w:rPr>
              <w:t>jar</w:t>
            </w:r>
            <w:proofErr w:type="spellEnd"/>
            <w:r w:rsidRPr="00142E2E">
              <w:rPr>
                <w:rFonts w:ascii="Times New Roman" w:eastAsia="Times New Roman" w:hAnsi="Times New Roman" w:cs="Times New Roman"/>
                <w:sz w:val="20"/>
                <w:szCs w:val="20"/>
              </w:rPr>
              <w:t>; .bz;.bz2</w:t>
            </w:r>
            <w:proofErr w:type="gramStart"/>
            <w:r w:rsidRPr="00142E2E">
              <w:rPr>
                <w:rFonts w:ascii="Times New Roman" w:eastAsia="Times New Roman" w:hAnsi="Times New Roman" w:cs="Times New Roman"/>
                <w:sz w:val="20"/>
                <w:szCs w:val="20"/>
              </w:rPr>
              <w:t>;.tbz</w:t>
            </w:r>
            <w:proofErr w:type="gramEnd"/>
            <w:r w:rsidRPr="00142E2E">
              <w:rPr>
                <w:rFonts w:ascii="Times New Roman" w:eastAsia="Times New Roman" w:hAnsi="Times New Roman" w:cs="Times New Roman"/>
                <w:sz w:val="20"/>
                <w:szCs w:val="20"/>
              </w:rPr>
              <w:t>;.tbz2; .gz;.tgz; .</w:t>
            </w:r>
            <w:proofErr w:type="spellStart"/>
            <w:r w:rsidRPr="00142E2E">
              <w:rPr>
                <w:rFonts w:ascii="Times New Roman" w:eastAsia="Times New Roman" w:hAnsi="Times New Roman" w:cs="Times New Roman"/>
                <w:sz w:val="20"/>
                <w:szCs w:val="20"/>
              </w:rPr>
              <w:t>arj</w:t>
            </w:r>
            <w:proofErr w:type="spellEnd"/>
            <w:r w:rsidRPr="00142E2E">
              <w:rPr>
                <w:rFonts w:ascii="Times New Roman" w:eastAsia="Times New Roman" w:hAnsi="Times New Roman" w:cs="Times New Roman"/>
                <w:sz w:val="20"/>
                <w:szCs w:val="20"/>
              </w:rPr>
              <w:t>.;</w:t>
            </w:r>
          </w:p>
          <w:p w14:paraId="0CA04EB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сообщений электронной почты в текстовом формате (</w:t>
            </w:r>
            <w:proofErr w:type="spellStart"/>
            <w:r w:rsidRPr="00142E2E">
              <w:rPr>
                <w:rFonts w:ascii="Times New Roman" w:eastAsia="Times New Roman" w:hAnsi="Times New Roman" w:cs="Times New Roman"/>
                <w:sz w:val="20"/>
                <w:szCs w:val="20"/>
              </w:rPr>
              <w:t>Plain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text</w:t>
            </w:r>
            <w:proofErr w:type="spellEnd"/>
            <w:r w:rsidRPr="00142E2E">
              <w:rPr>
                <w:rFonts w:ascii="Times New Roman" w:eastAsia="Times New Roman" w:hAnsi="Times New Roman" w:cs="Times New Roman"/>
                <w:sz w:val="20"/>
                <w:szCs w:val="20"/>
              </w:rPr>
              <w:t>);</w:t>
            </w:r>
          </w:p>
          <w:p w14:paraId="7CF7F3E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наличие механизмов оптимизации проверки файлов (исключения, доверенные процессы, лимит времени проверки, лимит размера проверяемого файла, механизм кеширования информация о проверенных и не измененных после проверки файлов);</w:t>
            </w:r>
          </w:p>
          <w:p w14:paraId="4F53EA2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файлов в локальных директориях с сетевым доступом по протоколам SMB / NFS от удаленного вредоносного шифрования;</w:t>
            </w:r>
          </w:p>
          <w:p w14:paraId="614BF93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помещение подозрительных и поврежденных объектов на карантин;</w:t>
            </w:r>
          </w:p>
          <w:p w14:paraId="3AA3D12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проверка почтовых баз приложений </w:t>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Outlook</w:t>
            </w:r>
            <w:proofErr w:type="spellEnd"/>
            <w:r w:rsidRPr="00142E2E">
              <w:rPr>
                <w:rFonts w:ascii="Times New Roman" w:eastAsia="Times New Roman" w:hAnsi="Times New Roman" w:cs="Times New Roman"/>
                <w:sz w:val="20"/>
                <w:szCs w:val="20"/>
              </w:rPr>
              <w:t xml:space="preserve"> </w:t>
            </w:r>
          </w:p>
          <w:p w14:paraId="399A89E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перехвата и проверки файловых операций на уровне SAMBA;</w:t>
            </w:r>
          </w:p>
          <w:p w14:paraId="78A9FFA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2CC13FC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задач по расписанию и/или сразу после загрузки операционной системы;</w:t>
            </w:r>
          </w:p>
          <w:p w14:paraId="0CB858E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экспортировать и сохранять отчеты в форматах HTML и CSV;</w:t>
            </w:r>
          </w:p>
          <w:p w14:paraId="1736BAA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14:paraId="29A38FB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14:paraId="02CDC47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настройка возможности управления через пользовательский графический интерфейс без </w:t>
            </w:r>
            <w:proofErr w:type="spellStart"/>
            <w:r w:rsidRPr="00142E2E">
              <w:rPr>
                <w:rFonts w:ascii="Times New Roman" w:eastAsia="Times New Roman" w:hAnsi="Times New Roman" w:cs="Times New Roman"/>
                <w:sz w:val="20"/>
                <w:szCs w:val="20"/>
              </w:rPr>
              <w:t>root</w:t>
            </w:r>
            <w:proofErr w:type="spellEnd"/>
            <w:r w:rsidRPr="00142E2E">
              <w:rPr>
                <w:rFonts w:ascii="Times New Roman" w:eastAsia="Times New Roman" w:hAnsi="Times New Roman" w:cs="Times New Roman"/>
                <w:sz w:val="20"/>
                <w:szCs w:val="20"/>
              </w:rPr>
              <w:t xml:space="preserve"> прав;</w:t>
            </w:r>
          </w:p>
          <w:p w14:paraId="2AF6C04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573C373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добавления точек монтирования в глобальные исключения;</w:t>
            </w:r>
          </w:p>
          <w:p w14:paraId="3C1F49B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отслеживать целостность указанных файлов в режиме мониторинга в реальном времени и в режиме проверки по требованию.</w:t>
            </w:r>
          </w:p>
          <w:p w14:paraId="175CD52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Требования к программным средствам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p>
          <w:p w14:paraId="5F6A8F9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Б не ниже второго класса защиты.</w:t>
            </w:r>
          </w:p>
          <w:p w14:paraId="16144E5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функционировать на компьютерах, работающих под управлением операционных систем следующих версий:</w:t>
            </w:r>
          </w:p>
          <w:p w14:paraId="240DD39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Small Business Server 2008</w:t>
            </w:r>
          </w:p>
          <w:p w14:paraId="417C2BD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MultiPoint Server 2011</w:t>
            </w:r>
          </w:p>
          <w:p w14:paraId="53AAAFF8"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Storage Server 2012, 2012 R2, 2016</w:t>
            </w:r>
          </w:p>
          <w:p w14:paraId="562DA744"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Server 2008, 2008R2</w:t>
            </w:r>
          </w:p>
          <w:p w14:paraId="3076C44E"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Server 2012, 2012 R2</w:t>
            </w:r>
          </w:p>
          <w:p w14:paraId="5755ADB1"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Server 2016</w:t>
            </w:r>
          </w:p>
          <w:p w14:paraId="0CF5327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Hyper</w:t>
            </w:r>
            <w:proofErr w:type="spellEnd"/>
            <w:r w:rsidRPr="00142E2E">
              <w:rPr>
                <w:rFonts w:ascii="Times New Roman" w:eastAsia="Times New Roman" w:hAnsi="Times New Roman" w:cs="Times New Roman"/>
                <w:sz w:val="20"/>
                <w:szCs w:val="20"/>
              </w:rPr>
              <w:t xml:space="preserve">-V </w:t>
            </w:r>
            <w:proofErr w:type="spellStart"/>
            <w:r w:rsidRPr="00142E2E">
              <w:rPr>
                <w:rFonts w:ascii="Times New Roman" w:eastAsia="Times New Roman" w:hAnsi="Times New Roman" w:cs="Times New Roman"/>
                <w:sz w:val="20"/>
                <w:szCs w:val="20"/>
              </w:rPr>
              <w:t>Server</w:t>
            </w:r>
            <w:proofErr w:type="spellEnd"/>
          </w:p>
          <w:p w14:paraId="359E174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rPr>
              <w:lastRenderedPageBreak/>
              <w:t>должны функционировать на следующих типах терминальных серверов:</w:t>
            </w:r>
          </w:p>
          <w:p w14:paraId="0CEF2DE0"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Remote Desktop Services </w:t>
            </w:r>
            <w:r w:rsidRPr="00142E2E">
              <w:rPr>
                <w:rFonts w:ascii="Times New Roman" w:eastAsia="Times New Roman" w:hAnsi="Times New Roman" w:cs="Times New Roman"/>
                <w:sz w:val="20"/>
                <w:szCs w:val="20"/>
              </w:rPr>
              <w:t>на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базе</w:t>
            </w:r>
            <w:r w:rsidRPr="00142E2E">
              <w:rPr>
                <w:rFonts w:ascii="Times New Roman" w:eastAsia="Times New Roman" w:hAnsi="Times New Roman" w:cs="Times New Roman"/>
                <w:sz w:val="20"/>
                <w:szCs w:val="20"/>
                <w:lang w:val="en-US"/>
              </w:rPr>
              <w:t xml:space="preserve"> Windows 2008 Server;</w:t>
            </w:r>
          </w:p>
          <w:p w14:paraId="4EBF9742"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Remote Desktop Services </w:t>
            </w:r>
            <w:r w:rsidRPr="00142E2E">
              <w:rPr>
                <w:rFonts w:ascii="Times New Roman" w:eastAsia="Times New Roman" w:hAnsi="Times New Roman" w:cs="Times New Roman"/>
                <w:sz w:val="20"/>
                <w:szCs w:val="20"/>
              </w:rPr>
              <w:t>на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базе</w:t>
            </w:r>
            <w:r w:rsidRPr="00142E2E">
              <w:rPr>
                <w:rFonts w:ascii="Times New Roman" w:eastAsia="Times New Roman" w:hAnsi="Times New Roman" w:cs="Times New Roman"/>
                <w:sz w:val="20"/>
                <w:szCs w:val="20"/>
                <w:lang w:val="en-US"/>
              </w:rPr>
              <w:t xml:space="preserve"> Windows 2008 R2 Server;</w:t>
            </w:r>
          </w:p>
          <w:p w14:paraId="271A9140"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Remote Desktop Services </w:t>
            </w:r>
            <w:r w:rsidRPr="00142E2E">
              <w:rPr>
                <w:rFonts w:ascii="Times New Roman" w:eastAsia="Times New Roman" w:hAnsi="Times New Roman" w:cs="Times New Roman"/>
                <w:sz w:val="20"/>
                <w:szCs w:val="20"/>
              </w:rPr>
              <w:t>на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базе</w:t>
            </w:r>
            <w:r w:rsidRPr="00142E2E">
              <w:rPr>
                <w:rFonts w:ascii="Times New Roman" w:eastAsia="Times New Roman" w:hAnsi="Times New Roman" w:cs="Times New Roman"/>
                <w:sz w:val="20"/>
                <w:szCs w:val="20"/>
                <w:lang w:val="en-US"/>
              </w:rPr>
              <w:t xml:space="preserve"> Windows 2012 Server;</w:t>
            </w:r>
          </w:p>
          <w:p w14:paraId="414308A9"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Remote Desktop Services </w:t>
            </w:r>
            <w:r w:rsidRPr="00142E2E">
              <w:rPr>
                <w:rFonts w:ascii="Times New Roman" w:eastAsia="Times New Roman" w:hAnsi="Times New Roman" w:cs="Times New Roman"/>
                <w:sz w:val="20"/>
                <w:szCs w:val="20"/>
              </w:rPr>
              <w:t>на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базе</w:t>
            </w:r>
            <w:r w:rsidRPr="00142E2E">
              <w:rPr>
                <w:rFonts w:ascii="Times New Roman" w:eastAsia="Times New Roman" w:hAnsi="Times New Roman" w:cs="Times New Roman"/>
                <w:sz w:val="20"/>
                <w:szCs w:val="20"/>
                <w:lang w:val="en-US"/>
              </w:rPr>
              <w:t xml:space="preserve"> Windows 2012 Server R2;</w:t>
            </w:r>
          </w:p>
          <w:p w14:paraId="43B00F04"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Remote Desktop Services </w:t>
            </w:r>
            <w:r w:rsidRPr="00142E2E">
              <w:rPr>
                <w:rFonts w:ascii="Times New Roman" w:eastAsia="Times New Roman" w:hAnsi="Times New Roman" w:cs="Times New Roman"/>
                <w:sz w:val="20"/>
                <w:szCs w:val="20"/>
              </w:rPr>
              <w:t>на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базе</w:t>
            </w:r>
            <w:r w:rsidRPr="00142E2E">
              <w:rPr>
                <w:rFonts w:ascii="Times New Roman" w:eastAsia="Times New Roman" w:hAnsi="Times New Roman" w:cs="Times New Roman"/>
                <w:sz w:val="20"/>
                <w:szCs w:val="20"/>
                <w:lang w:val="en-US"/>
              </w:rPr>
              <w:t xml:space="preserve"> Windows Server 2016;</w:t>
            </w:r>
          </w:p>
          <w:p w14:paraId="543CDB3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Citrix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XenApp</w:t>
            </w:r>
            <w:proofErr w:type="spellEnd"/>
            <w:r w:rsidRPr="00142E2E">
              <w:rPr>
                <w:rFonts w:ascii="Times New Roman" w:eastAsia="Times New Roman" w:hAnsi="Times New Roman" w:cs="Times New Roman"/>
                <w:sz w:val="20"/>
                <w:szCs w:val="20"/>
              </w:rPr>
              <w:t xml:space="preserve"> 6.0, 6.5, 7.0, 7.5 - 7.9, 7.15;</w:t>
            </w:r>
          </w:p>
          <w:p w14:paraId="3DB2300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Citrix</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XenDesktop</w:t>
            </w:r>
            <w:proofErr w:type="spellEnd"/>
            <w:r w:rsidRPr="00142E2E">
              <w:rPr>
                <w:rFonts w:ascii="Times New Roman" w:eastAsia="Times New Roman" w:hAnsi="Times New Roman" w:cs="Times New Roman"/>
                <w:sz w:val="20"/>
                <w:szCs w:val="20"/>
              </w:rPr>
              <w:t xml:space="preserve"> 7.0, 7.1, 7.5 - 7.9, 7.15.</w:t>
            </w:r>
          </w:p>
          <w:p w14:paraId="77EA84F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w:t>
            </w:r>
          </w:p>
          <w:p w14:paraId="7AFAF50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0897FC5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49B78E5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21DD3E9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3FB6A7D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и упорядочение данных аудита;</w:t>
            </w:r>
          </w:p>
          <w:p w14:paraId="5D5157B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данными (административными данными), используемыми функциями безопасности;</w:t>
            </w:r>
          </w:p>
          <w:p w14:paraId="149EF04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уполномоченным пользователям (ролям) управлять режимом выполнения функций безопасности;</w:t>
            </w:r>
          </w:p>
          <w:p w14:paraId="3075BE9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их ассоциации с конкретными администраторами безопасности и пользователями;</w:t>
            </w:r>
          </w:p>
          <w:p w14:paraId="301DBA6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выполнения проверок с целью обнаружения зараженных объектов в режиме реального времени в файлах, полученных по каналам передачи данных;</w:t>
            </w:r>
          </w:p>
          <w:p w14:paraId="7F845AC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сигнатурными и эвристическими методами;</w:t>
            </w:r>
          </w:p>
          <w:p w14:paraId="139A827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выполнять проверки с целью обнаружения зараженных объектов по команде и(или) в режиме динамического обнаружения в процессе выполнения операций доступа к объектам, а также путем запуска с необходимыми параметрами функционирования своего кода внешней программой;</w:t>
            </w:r>
          </w:p>
          <w:p w14:paraId="298B0B4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удаления (если технически возможно) файлов, в которых обнаружен вредоносный код, а также файлов, подозрительных на наличие вредоносного кода, перемещение и изолирование объектов воздействия;</w:t>
            </w:r>
          </w:p>
          <w:p w14:paraId="563CA80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блокирования доступа к зараженным файлам, в том числе полученным по каналам передачи данных, активных рабочих станций или сервера, на которых обнаружены зараженные файлы;</w:t>
            </w:r>
          </w:p>
          <w:p w14:paraId="700679A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отображение сигнала тревоги об обнаружении на рабочей станции администратора, в том числе до подтверждения его получения или до завершения сеанса;</w:t>
            </w:r>
          </w:p>
          <w:p w14:paraId="437580C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восстановления функциональных свойств зараженных объектов;</w:t>
            </w:r>
          </w:p>
          <w:p w14:paraId="0DD9A02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без применения средств автоматизации; в автоматизированном режиме с сетевого ресурса, автоматически через сетевые подключения;</w:t>
            </w:r>
          </w:p>
          <w:p w14:paraId="70E2579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выполнять проверки с целью обнаружения атаки эксплойтов в памяти процессов, в контейнерах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2016;</w:t>
            </w:r>
          </w:p>
          <w:p w14:paraId="3647A1D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при обнаружении признаков атаки эксплойтов на защищаемый процесс завершать процесс, сообщать о факте дискредитации уязвимости в процессе.</w:t>
            </w:r>
          </w:p>
          <w:p w14:paraId="75176D9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Кроме того, программные средства антивирусной защиты для серверов масштаба предприятия и терминальных серверов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должны обеспечивать реализацию следующих функциональных возможностей, не требующих сертификацию ФСТЭК:</w:t>
            </w:r>
          </w:p>
          <w:p w14:paraId="1ED35F0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в режиме реального времени и по запросу на серверах, выполняющих разные функции: Серверов терминалов и принт-серверов; Серверов приложений и контроллеров доменов; Файловых серверов;</w:t>
            </w:r>
          </w:p>
          <w:p w14:paraId="2DF1FD2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антивирусное сканирование по команде пользователя или администратора и по расписанию;</w:t>
            </w:r>
          </w:p>
          <w:p w14:paraId="3789273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запуск задач по расписанию и/или сразу после загрузки операционной системы;</w:t>
            </w:r>
          </w:p>
          <w:p w14:paraId="23B3553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14:paraId="31D8AA5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антивирусная проверка и лечение файлов в архивах форматов RAR, ARJ, ZIP, CAB в том числе и защищенных паролем;</w:t>
            </w:r>
          </w:p>
          <w:p w14:paraId="600CC95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защита файлов, альтернативных потоков файловых систем (NTFS-</w:t>
            </w:r>
            <w:proofErr w:type="spellStart"/>
            <w:r w:rsidRPr="00142E2E">
              <w:rPr>
                <w:rFonts w:ascii="Times New Roman" w:eastAsia="Times New Roman" w:hAnsi="Times New Roman" w:cs="Times New Roman"/>
                <w:sz w:val="20"/>
                <w:szCs w:val="20"/>
              </w:rPr>
              <w:t>streams</w:t>
            </w:r>
            <w:proofErr w:type="spellEnd"/>
            <w:r w:rsidRPr="00142E2E">
              <w:rPr>
                <w:rFonts w:ascii="Times New Roman" w:eastAsia="Times New Roman" w:hAnsi="Times New Roman" w:cs="Times New Roman"/>
                <w:sz w:val="20"/>
                <w:szCs w:val="20"/>
              </w:rPr>
              <w:t>), загрузочной записи, загрузочных секторов локальных и съемных дисков;</w:t>
            </w:r>
          </w:p>
          <w:p w14:paraId="6595E03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непрерывное отслеживание попыток выполнения на защищаемом сервере скриптов </w:t>
            </w:r>
            <w:proofErr w:type="spellStart"/>
            <w:r w:rsidRPr="00142E2E">
              <w:rPr>
                <w:rFonts w:ascii="Times New Roman" w:eastAsia="Times New Roman" w:hAnsi="Times New Roman" w:cs="Times New Roman"/>
                <w:sz w:val="20"/>
                <w:szCs w:val="20"/>
              </w:rPr>
              <w:t>VBScript</w:t>
            </w:r>
            <w:proofErr w:type="spellEnd"/>
            <w:r w:rsidRPr="00142E2E">
              <w:rPr>
                <w:rFonts w:ascii="Times New Roman" w:eastAsia="Times New Roman" w:hAnsi="Times New Roman" w:cs="Times New Roman"/>
                <w:sz w:val="20"/>
                <w:szCs w:val="20"/>
              </w:rPr>
              <w:t xml:space="preserve"> и </w:t>
            </w:r>
            <w:proofErr w:type="spellStart"/>
            <w:r w:rsidRPr="00142E2E">
              <w:rPr>
                <w:rFonts w:ascii="Times New Roman" w:eastAsia="Times New Roman" w:hAnsi="Times New Roman" w:cs="Times New Roman"/>
                <w:sz w:val="20"/>
                <w:szCs w:val="20"/>
              </w:rPr>
              <w:t>JScript</w:t>
            </w:r>
            <w:proofErr w:type="spellEnd"/>
            <w:r w:rsidRPr="00142E2E">
              <w:rPr>
                <w:rFonts w:ascii="Times New Roman" w:eastAsia="Times New Roman" w:hAnsi="Times New Roman" w:cs="Times New Roman"/>
                <w:sz w:val="20"/>
                <w:szCs w:val="20"/>
              </w:rPr>
              <w:t xml:space="preserve">, созданных по технологиям </w:t>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Script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Technologies</w:t>
            </w:r>
            <w:proofErr w:type="spellEnd"/>
            <w:r w:rsidRPr="00142E2E">
              <w:rPr>
                <w:rFonts w:ascii="Times New Roman" w:eastAsia="Times New Roman" w:hAnsi="Times New Roman" w:cs="Times New Roman"/>
                <w:sz w:val="20"/>
                <w:szCs w:val="20"/>
              </w:rPr>
              <w:t xml:space="preserve"> (или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Scripting</w:t>
            </w:r>
            <w:proofErr w:type="spellEnd"/>
            <w:r w:rsidRPr="00142E2E">
              <w:rPr>
                <w:rFonts w:ascii="Times New Roman" w:eastAsia="Times New Roman" w:hAnsi="Times New Roman" w:cs="Times New Roman"/>
                <w:sz w:val="20"/>
                <w:szCs w:val="20"/>
              </w:rPr>
              <w:t>). Проверка программного кода скриптов и автоматически запрещение выполнение тех из них, которые признаются опасными. Анализ обращений к общим папкам и файлам для выявления попыток шифрования защищаемых ресурсов доступных по сети;</w:t>
            </w:r>
          </w:p>
          <w:p w14:paraId="41C8236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проверки контейнеров </w:t>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w:t>
            </w:r>
          </w:p>
          <w:p w14:paraId="36031CC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Механизмы защиты от эксплуатирования уязвимостей в памяти процессов с помощью техник снижения рисков;</w:t>
            </w:r>
          </w:p>
          <w:p w14:paraId="3074E46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ускорения процесса сканирования за счет пропуска объектов, состояние которых со времени прошлой проверки не изменилось;</w:t>
            </w:r>
          </w:p>
          <w:p w14:paraId="0F6A130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собственных модулей на возможное нарушение их целостности посредством отдельной задачи;</w:t>
            </w:r>
          </w:p>
          <w:p w14:paraId="73692A2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настройки проверки критических областей сервера в качестве отдельной задачи;</w:t>
            </w:r>
          </w:p>
          <w:p w14:paraId="24829A2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14:paraId="41613D7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множественных путей уведомления администраторов о важных произошедших событиях (почтовое </w:t>
            </w:r>
            <w:r w:rsidRPr="00142E2E">
              <w:rPr>
                <w:rFonts w:ascii="Times New Roman" w:eastAsia="Times New Roman" w:hAnsi="Times New Roman" w:cs="Times New Roman"/>
                <w:sz w:val="20"/>
                <w:szCs w:val="20"/>
              </w:rPr>
              <w:lastRenderedPageBreak/>
              <w:t>сообщение, звуковое оповещение, всплывающее окно, запись в журнал событий);</w:t>
            </w:r>
          </w:p>
          <w:p w14:paraId="4A7FA98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интеграции с SIEM системами;</w:t>
            </w:r>
          </w:p>
          <w:p w14:paraId="1E97EC8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указания количества рабочих процессов антивируса </w:t>
            </w:r>
            <w:proofErr w:type="gramStart"/>
            <w:r w:rsidRPr="00142E2E">
              <w:rPr>
                <w:rFonts w:ascii="Times New Roman" w:eastAsia="Times New Roman" w:hAnsi="Times New Roman" w:cs="Times New Roman"/>
                <w:sz w:val="20"/>
                <w:szCs w:val="20"/>
              </w:rPr>
              <w:t>в ручную</w:t>
            </w:r>
            <w:proofErr w:type="gramEnd"/>
            <w:r w:rsidRPr="00142E2E">
              <w:rPr>
                <w:rFonts w:ascii="Times New Roman" w:eastAsia="Times New Roman" w:hAnsi="Times New Roman" w:cs="Times New Roman"/>
                <w:sz w:val="20"/>
                <w:szCs w:val="20"/>
              </w:rPr>
              <w:t>;</w:t>
            </w:r>
          </w:p>
          <w:p w14:paraId="45599EE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удаленной и локальной консоли управления;</w:t>
            </w:r>
          </w:p>
          <w:p w14:paraId="1A31F60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управления параметрами антивируса из командной строки;</w:t>
            </w:r>
          </w:p>
          <w:p w14:paraId="09B8834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всеми вышеуказанными компонентами с помощью единой системы управления;</w:t>
            </w:r>
          </w:p>
          <w:p w14:paraId="068FE8C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управление сетевым экраном операционной системы, с возможностью восстановления исходного состояния правил;</w:t>
            </w:r>
          </w:p>
          <w:p w14:paraId="59E1A21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Требования к программным средствам антивирусной защиты мобильных устройств</w:t>
            </w:r>
          </w:p>
          <w:p w14:paraId="4013FBA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Средства антивирусной защиты мобильных устройств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В не ниже четвертого класса защиты. </w:t>
            </w:r>
          </w:p>
          <w:p w14:paraId="59A9674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Программные средства для антивирусной защиты мобильных устройств должны функционировать под управлением следующих мобильных ОС:</w:t>
            </w:r>
          </w:p>
          <w:p w14:paraId="52EC823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roofErr w:type="spellStart"/>
            <w:r w:rsidRPr="00142E2E">
              <w:rPr>
                <w:rFonts w:ascii="Times New Roman" w:eastAsia="Times New Roman" w:hAnsi="Times New Roman" w:cs="Times New Roman"/>
                <w:sz w:val="20"/>
                <w:szCs w:val="20"/>
              </w:rPr>
              <w:t>Android</w:t>
            </w:r>
            <w:proofErr w:type="spellEnd"/>
            <w:r w:rsidRPr="00142E2E">
              <w:rPr>
                <w:rFonts w:ascii="Times New Roman" w:eastAsia="Times New Roman" w:hAnsi="Times New Roman" w:cs="Times New Roman"/>
                <w:sz w:val="20"/>
                <w:szCs w:val="20"/>
              </w:rPr>
              <w:t xml:space="preserve"> 4.2, 4.3, 4.4, 5.0, 5.1, 6.0, 7.0, 7.1, 8.0, 9.0.</w:t>
            </w:r>
          </w:p>
          <w:p w14:paraId="564D176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Программные средства антивирусной защиты мобильных устройств должны обеспечивать реализацию следующих функциональных возможностей:</w:t>
            </w:r>
          </w:p>
          <w:p w14:paraId="6687C1E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поддержка определенных ролей для программного изделия и их ассоциации с конкретными администраторами безопасности и пользователями ИС;</w:t>
            </w:r>
          </w:p>
          <w:p w14:paraId="0127967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уполномоченным пользователям (ролям) управлять режимом и параметрами настройки выполнения функций безопасности программного изделия; </w:t>
            </w:r>
          </w:p>
          <w:p w14:paraId="66C30B6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получения и установки обновлений без применения средств автоматизации;</w:t>
            </w:r>
          </w:p>
          <w:p w14:paraId="6399112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Аудит безопасности:</w:t>
            </w:r>
          </w:p>
          <w:p w14:paraId="0235282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 генерация записи аудита для событий, подвергаемых аудиту;</w:t>
            </w:r>
          </w:p>
          <w:p w14:paraId="4C52C94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б) чтение информации из записей аудита;</w:t>
            </w:r>
          </w:p>
          <w:p w14:paraId="1F00392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 ассоциация событий аудита с идентификаторами субъектов;</w:t>
            </w:r>
          </w:p>
          <w:p w14:paraId="669C886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г) ограничение доступа к чтению записей аудита;</w:t>
            </w:r>
          </w:p>
          <w:p w14:paraId="1E2969A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 поиск, сортировка, упорядочение данных аудита;</w:t>
            </w:r>
          </w:p>
          <w:p w14:paraId="35C5FE4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выполнение проверки с целью обнаружения компьютерного вируса в файловых областях носителей информации;</w:t>
            </w:r>
          </w:p>
          <w:p w14:paraId="07B9043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выполнение проверки с целью обнаружения зараженных компьютерным </w:t>
            </w:r>
            <w:proofErr w:type="gramStart"/>
            <w:r w:rsidRPr="00142E2E">
              <w:rPr>
                <w:rFonts w:ascii="Times New Roman" w:eastAsia="Times New Roman" w:hAnsi="Times New Roman" w:cs="Times New Roman"/>
                <w:sz w:val="20"/>
                <w:szCs w:val="20"/>
              </w:rPr>
              <w:t>вирусом  объектов</w:t>
            </w:r>
            <w:proofErr w:type="gramEnd"/>
            <w:r w:rsidRPr="00142E2E">
              <w:rPr>
                <w:rFonts w:ascii="Times New Roman" w:eastAsia="Times New Roman" w:hAnsi="Times New Roman" w:cs="Times New Roman"/>
                <w:sz w:val="20"/>
                <w:szCs w:val="20"/>
              </w:rPr>
              <w:t xml:space="preserve"> по команде администратора безопасности, пользователя информационной системы в режиме динамического обнаружения в процессе выполнения операций доступа к объектам;</w:t>
            </w:r>
          </w:p>
          <w:p w14:paraId="5FE3C00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выполнение проверки с целью обнаружения зараженных компьютерным </w:t>
            </w:r>
            <w:proofErr w:type="gramStart"/>
            <w:r w:rsidRPr="00142E2E">
              <w:rPr>
                <w:rFonts w:ascii="Times New Roman" w:eastAsia="Times New Roman" w:hAnsi="Times New Roman" w:cs="Times New Roman"/>
                <w:sz w:val="20"/>
                <w:szCs w:val="20"/>
              </w:rPr>
              <w:t>вирусом  объектов</w:t>
            </w:r>
            <w:proofErr w:type="gramEnd"/>
            <w:r w:rsidRPr="00142E2E">
              <w:rPr>
                <w:rFonts w:ascii="Times New Roman" w:eastAsia="Times New Roman" w:hAnsi="Times New Roman" w:cs="Times New Roman"/>
                <w:sz w:val="20"/>
                <w:szCs w:val="20"/>
              </w:rPr>
              <w:t xml:space="preserve"> сигнатурными и эвристическими методами;</w:t>
            </w:r>
          </w:p>
          <w:p w14:paraId="3F4B4ED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удаление (если удаление технически возможно) кода вредоносных компьютерных программ (вирусов) из зараженных объектов.</w:t>
            </w:r>
          </w:p>
          <w:p w14:paraId="471BAC8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Кроме того, средства антивирусной защиты мобильных устройств должны обеспечивать реализацию следующих функциональных возможностей, не требующих сертификацию ФСТЭК:</w:t>
            </w:r>
          </w:p>
          <w:p w14:paraId="0BB7640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Решение должно централизованно управлять с помощью единой консоли управления.</w:t>
            </w:r>
          </w:p>
          <w:p w14:paraId="1585535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Постоянная антивирусная защита файловой системы смартфона, с дополнительным уровнем проверки с помощью репутационных облачных сервисов производителя антивирусных средств защиты.</w:t>
            </w:r>
          </w:p>
          <w:p w14:paraId="36DAC83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устанавливаемых приложений.</w:t>
            </w:r>
          </w:p>
          <w:p w14:paraId="023F7B6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Проверка файловой системы устройства по требованию и по расписанию.</w:t>
            </w:r>
          </w:p>
          <w:p w14:paraId="586E430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Блокировка вредоносных и фишинговых сайтов на основе вердиктов репутационных облачных сервисов производителя антивирусных средств защиты. Поддержка белых списков разрешенных сайтов.</w:t>
            </w:r>
          </w:p>
          <w:p w14:paraId="190E8C9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хранилища для изолирования зараженных объектов.</w:t>
            </w:r>
          </w:p>
          <w:p w14:paraId="5E34189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Обновление антивирусных баз, используемых при поиске вредоносных программ и удалении опасных объектов, по расписанию</w:t>
            </w:r>
          </w:p>
          <w:p w14:paraId="0F9FC78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Блокировка запуска указанных приложений, в том числе с помощью заранее заданных категорий приложений. Поддержка белых списков разрешенных приложений.</w:t>
            </w:r>
          </w:p>
          <w:p w14:paraId="7FB7214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Блокировка системных приложений.</w:t>
            </w:r>
          </w:p>
          <w:p w14:paraId="2F8444F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получения политик безопасности через </w:t>
            </w:r>
            <w:proofErr w:type="spellStart"/>
            <w:r w:rsidRPr="00142E2E">
              <w:rPr>
                <w:rFonts w:ascii="Times New Roman" w:eastAsia="Times New Roman" w:hAnsi="Times New Roman" w:cs="Times New Roman"/>
                <w:sz w:val="20"/>
                <w:szCs w:val="20"/>
              </w:rPr>
              <w:t>Google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Cloud</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Messaging</w:t>
            </w:r>
            <w:proofErr w:type="spellEnd"/>
            <w:r w:rsidRPr="00142E2E">
              <w:rPr>
                <w:rFonts w:ascii="Times New Roman" w:eastAsia="Times New Roman" w:hAnsi="Times New Roman" w:cs="Times New Roman"/>
                <w:sz w:val="20"/>
                <w:szCs w:val="20"/>
              </w:rPr>
              <w:t>.</w:t>
            </w:r>
          </w:p>
          <w:p w14:paraId="0057473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Базовая поддержка </w:t>
            </w:r>
            <w:proofErr w:type="spellStart"/>
            <w:r w:rsidRPr="00142E2E">
              <w:rPr>
                <w:rFonts w:ascii="Times New Roman" w:eastAsia="Times New Roman" w:hAnsi="Times New Roman" w:cs="Times New Roman"/>
                <w:sz w:val="20"/>
                <w:szCs w:val="20"/>
              </w:rPr>
              <w:t>Android</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for</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Work</w:t>
            </w:r>
            <w:proofErr w:type="spellEnd"/>
            <w:r w:rsidRPr="00142E2E">
              <w:rPr>
                <w:rFonts w:ascii="Times New Roman" w:eastAsia="Times New Roman" w:hAnsi="Times New Roman" w:cs="Times New Roman"/>
                <w:sz w:val="20"/>
                <w:szCs w:val="20"/>
              </w:rPr>
              <w:t>.</w:t>
            </w:r>
          </w:p>
          <w:p w14:paraId="2F53263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возможности создания специальной оболочки для мобильных программ с целью контроля действий программы, возможностью удаления данных и настроек программы, добавления дополнительного пароля для старта приложения, в том числе с помощью учетных данных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w:t>
            </w:r>
          </w:p>
          <w:p w14:paraId="23EE497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заблокировать WI-FI и </w:t>
            </w:r>
            <w:proofErr w:type="spellStart"/>
            <w:r w:rsidRPr="00142E2E">
              <w:rPr>
                <w:rFonts w:ascii="Times New Roman" w:eastAsia="Times New Roman" w:hAnsi="Times New Roman" w:cs="Times New Roman"/>
                <w:sz w:val="20"/>
                <w:szCs w:val="20"/>
              </w:rPr>
              <w:t>Bluetooth</w:t>
            </w:r>
            <w:proofErr w:type="spellEnd"/>
            <w:r w:rsidRPr="00142E2E">
              <w:rPr>
                <w:rFonts w:ascii="Times New Roman" w:eastAsia="Times New Roman" w:hAnsi="Times New Roman" w:cs="Times New Roman"/>
                <w:sz w:val="20"/>
                <w:szCs w:val="20"/>
              </w:rPr>
              <w:t xml:space="preserve"> модули, а также использование камеры мобильного устройства.</w:t>
            </w:r>
          </w:p>
          <w:p w14:paraId="07859D5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Указание параметров подключения к WI-FI сетям.</w:t>
            </w:r>
          </w:p>
          <w:p w14:paraId="2BF2128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возможности указания обязательных к установке приложений.</w:t>
            </w:r>
          </w:p>
          <w:p w14:paraId="00BCE16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Блокирование нежелательных SMS сообщений.</w:t>
            </w:r>
          </w:p>
          <w:p w14:paraId="691F7CD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блокировки мобильного устройства, удаление данных, </w:t>
            </w:r>
            <w:proofErr w:type="gramStart"/>
            <w:r w:rsidRPr="00142E2E">
              <w:rPr>
                <w:rFonts w:ascii="Times New Roman" w:eastAsia="Times New Roman" w:hAnsi="Times New Roman" w:cs="Times New Roman"/>
                <w:sz w:val="20"/>
                <w:szCs w:val="20"/>
              </w:rPr>
              <w:t>удаление данных</w:t>
            </w:r>
            <w:proofErr w:type="gramEnd"/>
            <w:r w:rsidRPr="00142E2E">
              <w:rPr>
                <w:rFonts w:ascii="Times New Roman" w:eastAsia="Times New Roman" w:hAnsi="Times New Roman" w:cs="Times New Roman"/>
                <w:sz w:val="20"/>
                <w:szCs w:val="20"/>
              </w:rPr>
              <w:t xml:space="preserve"> связанных с рабочей деятельностью, получение координат местоположения устройства, удаленного возврата к заводским настройкам (</w:t>
            </w:r>
            <w:proofErr w:type="spellStart"/>
            <w:r w:rsidRPr="00142E2E">
              <w:rPr>
                <w:rFonts w:ascii="Times New Roman" w:eastAsia="Times New Roman" w:hAnsi="Times New Roman" w:cs="Times New Roman"/>
                <w:sz w:val="20"/>
                <w:szCs w:val="20"/>
              </w:rPr>
              <w:t>factory</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reset</w:t>
            </w:r>
            <w:proofErr w:type="spellEnd"/>
            <w:r w:rsidRPr="00142E2E">
              <w:rPr>
                <w:rFonts w:ascii="Times New Roman" w:eastAsia="Times New Roman" w:hAnsi="Times New Roman" w:cs="Times New Roman"/>
                <w:sz w:val="20"/>
                <w:szCs w:val="20"/>
              </w:rPr>
              <w:t>).</w:t>
            </w:r>
          </w:p>
          <w:p w14:paraId="780510D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Постоянная проверка телефона на соответствие корпоративным политикам с возможностью автоматической блокировки устройства, удаления данных, запрета запуска корпоративных приложений при выявлении несоответствий.</w:t>
            </w:r>
          </w:p>
          <w:p w14:paraId="7563A0A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текущего номера SIM-карты телефона посредством СМС, возможность автоматической блокировки устройства при смене SIM-карты или при включении телефона без SIM-карты.</w:t>
            </w:r>
          </w:p>
          <w:p w14:paraId="0A18233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Поддержка технологий </w:t>
            </w:r>
            <w:proofErr w:type="spellStart"/>
            <w:r w:rsidRPr="00142E2E">
              <w:rPr>
                <w:rFonts w:ascii="Times New Roman" w:eastAsia="Times New Roman" w:hAnsi="Times New Roman" w:cs="Times New Roman"/>
                <w:sz w:val="20"/>
                <w:szCs w:val="20"/>
              </w:rPr>
              <w:t>Samsung</w:t>
            </w:r>
            <w:proofErr w:type="spellEnd"/>
            <w:r w:rsidRPr="00142E2E">
              <w:rPr>
                <w:rFonts w:ascii="Times New Roman" w:eastAsia="Times New Roman" w:hAnsi="Times New Roman" w:cs="Times New Roman"/>
                <w:sz w:val="20"/>
                <w:szCs w:val="20"/>
              </w:rPr>
              <w:t xml:space="preserve"> KNOX1 и KNOX2.</w:t>
            </w:r>
          </w:p>
          <w:p w14:paraId="5B0C573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0379B49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Требования к программным средствам централизованного управления, мониторинга и обновления</w:t>
            </w:r>
          </w:p>
          <w:p w14:paraId="6F11CAC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Средства централизованного управления, мониторинга и обновления должны быть сертифицированы в соответствии с требованиями к средствам антивирусной защиты – приказ ФСТЭК от 20 марта 2012 г. №28 уполномоченным органом (ФСТЭК), по типу А не ниже второго класса защиты.</w:t>
            </w:r>
          </w:p>
          <w:p w14:paraId="189C86B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Программные средства централизованного управления, мониторинга и обновления должны функционировать на </w:t>
            </w:r>
            <w:r w:rsidRPr="00142E2E">
              <w:rPr>
                <w:rFonts w:ascii="Times New Roman" w:eastAsia="Times New Roman" w:hAnsi="Times New Roman" w:cs="Times New Roman"/>
                <w:sz w:val="20"/>
                <w:szCs w:val="20"/>
              </w:rPr>
              <w:lastRenderedPageBreak/>
              <w:t>компьютерах, работающих под управлением операционных систем следующих версий:</w:t>
            </w:r>
          </w:p>
          <w:p w14:paraId="47E9C9B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Windows 7 </w:t>
            </w:r>
          </w:p>
          <w:p w14:paraId="6EEC4F2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Windows 8 </w:t>
            </w:r>
          </w:p>
          <w:p w14:paraId="7AA4F3D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Windows 8.1 </w:t>
            </w:r>
          </w:p>
          <w:p w14:paraId="252C52C2"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 xml:space="preserve">Microsoft Windows 10 </w:t>
            </w:r>
          </w:p>
          <w:p w14:paraId="306F9E7D"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Server 2008, 2008R2</w:t>
            </w:r>
          </w:p>
          <w:p w14:paraId="451FFC39"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Windows Server 2012, 2012 R2</w:t>
            </w:r>
          </w:p>
          <w:p w14:paraId="771BF63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2016</w:t>
            </w:r>
          </w:p>
          <w:p w14:paraId="06C272B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6CB736A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Программные средства централизованного управления, мониторинга и обновления должны функционировать с СУБД следующих версий:</w:t>
            </w:r>
          </w:p>
          <w:p w14:paraId="4BB7DD7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SQL Server® 2008 Express 32-</w:t>
            </w:r>
            <w:r w:rsidRPr="00142E2E">
              <w:rPr>
                <w:rFonts w:ascii="Times New Roman" w:eastAsia="Times New Roman" w:hAnsi="Times New Roman" w:cs="Times New Roman"/>
                <w:sz w:val="20"/>
                <w:szCs w:val="20"/>
              </w:rPr>
              <w:t>разрядная</w:t>
            </w:r>
            <w:r w:rsidRPr="00142E2E">
              <w:rPr>
                <w:rFonts w:ascii="Times New Roman" w:eastAsia="Times New Roman" w:hAnsi="Times New Roman" w:cs="Times New Roman"/>
                <w:sz w:val="20"/>
                <w:szCs w:val="20"/>
                <w:lang w:val="en-US"/>
              </w:rPr>
              <w:t xml:space="preserve">; </w:t>
            </w:r>
          </w:p>
          <w:p w14:paraId="67B8C8F8"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SQL 2008 R2 Express 64-</w:t>
            </w:r>
            <w:r w:rsidRPr="00142E2E">
              <w:rPr>
                <w:rFonts w:ascii="Times New Roman" w:eastAsia="Times New Roman" w:hAnsi="Times New Roman" w:cs="Times New Roman"/>
                <w:sz w:val="20"/>
                <w:szCs w:val="20"/>
              </w:rPr>
              <w:t>разрядная</w:t>
            </w:r>
            <w:r w:rsidRPr="00142E2E">
              <w:rPr>
                <w:rFonts w:ascii="Times New Roman" w:eastAsia="Times New Roman" w:hAnsi="Times New Roman" w:cs="Times New Roman"/>
                <w:sz w:val="20"/>
                <w:szCs w:val="20"/>
                <w:lang w:val="en-US"/>
              </w:rPr>
              <w:t>;</w:t>
            </w:r>
          </w:p>
          <w:p w14:paraId="3702B3A7"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SQL 2012 Express 64-</w:t>
            </w:r>
            <w:r w:rsidRPr="00142E2E">
              <w:rPr>
                <w:rFonts w:ascii="Times New Roman" w:eastAsia="Times New Roman" w:hAnsi="Times New Roman" w:cs="Times New Roman"/>
                <w:sz w:val="20"/>
                <w:szCs w:val="20"/>
              </w:rPr>
              <w:t>разрядная</w:t>
            </w:r>
            <w:r w:rsidRPr="00142E2E">
              <w:rPr>
                <w:rFonts w:ascii="Times New Roman" w:eastAsia="Times New Roman" w:hAnsi="Times New Roman" w:cs="Times New Roman"/>
                <w:sz w:val="20"/>
                <w:szCs w:val="20"/>
                <w:lang w:val="en-US"/>
              </w:rPr>
              <w:t xml:space="preserve">; </w:t>
            </w:r>
          </w:p>
          <w:p w14:paraId="7DB2D42C"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SQL 2014 Express 64-</w:t>
            </w:r>
            <w:r w:rsidRPr="00142E2E">
              <w:rPr>
                <w:rFonts w:ascii="Times New Roman" w:eastAsia="Times New Roman" w:hAnsi="Times New Roman" w:cs="Times New Roman"/>
                <w:sz w:val="20"/>
                <w:szCs w:val="20"/>
              </w:rPr>
              <w:t>разрядная</w:t>
            </w:r>
            <w:r w:rsidRPr="00142E2E">
              <w:rPr>
                <w:rFonts w:ascii="Times New Roman" w:eastAsia="Times New Roman" w:hAnsi="Times New Roman" w:cs="Times New Roman"/>
                <w:sz w:val="20"/>
                <w:szCs w:val="20"/>
                <w:lang w:val="en-US"/>
              </w:rPr>
              <w:t xml:space="preserve">; </w:t>
            </w:r>
          </w:p>
          <w:p w14:paraId="5082994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2008 (все редакции) 32-разрядная / 64-разрядная; </w:t>
            </w:r>
          </w:p>
          <w:p w14:paraId="3D3E942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2008 R2 (все редакции) 64-разрядная; </w:t>
            </w:r>
          </w:p>
          <w:p w14:paraId="24C67CD4"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t>Microsoft SQL Server 2008 R2 Service Pack 2 64-</w:t>
            </w:r>
            <w:r w:rsidRPr="00142E2E">
              <w:rPr>
                <w:rFonts w:ascii="Times New Roman" w:eastAsia="Times New Roman" w:hAnsi="Times New Roman" w:cs="Times New Roman"/>
                <w:sz w:val="20"/>
                <w:szCs w:val="20"/>
              </w:rPr>
              <w:t>разрядная</w:t>
            </w:r>
            <w:r w:rsidRPr="00142E2E">
              <w:rPr>
                <w:rFonts w:ascii="Times New Roman" w:eastAsia="Times New Roman" w:hAnsi="Times New Roman" w:cs="Times New Roman"/>
                <w:sz w:val="20"/>
                <w:szCs w:val="20"/>
                <w:lang w:val="en-US"/>
              </w:rPr>
              <w:t xml:space="preserve">; </w:t>
            </w:r>
          </w:p>
          <w:p w14:paraId="6DAF90A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2012 (все редакции) 64-разрядная; </w:t>
            </w:r>
          </w:p>
          <w:p w14:paraId="034C528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2014 (все редакции) 64-разрядная; </w:t>
            </w:r>
          </w:p>
          <w:p w14:paraId="22059C1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Server</w:t>
            </w:r>
            <w:proofErr w:type="spellEnd"/>
            <w:r w:rsidRPr="00142E2E">
              <w:rPr>
                <w:rFonts w:ascii="Times New Roman" w:eastAsia="Times New Roman" w:hAnsi="Times New Roman" w:cs="Times New Roman"/>
                <w:sz w:val="20"/>
                <w:szCs w:val="20"/>
              </w:rPr>
              <w:t xml:space="preserve"> 2016 (все редакции) 64-разрядная; </w:t>
            </w:r>
          </w:p>
          <w:p w14:paraId="4C4202E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Microsoft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Azure</w:t>
            </w:r>
            <w:proofErr w:type="spellEnd"/>
            <w:r w:rsidRPr="00142E2E">
              <w:rPr>
                <w:rFonts w:ascii="Times New Roman" w:eastAsia="Times New Roman" w:hAnsi="Times New Roman" w:cs="Times New Roman"/>
                <w:sz w:val="20"/>
                <w:szCs w:val="20"/>
              </w:rPr>
              <w:t xml:space="preserve"> SQL </w:t>
            </w:r>
            <w:proofErr w:type="spellStart"/>
            <w:r w:rsidRPr="00142E2E">
              <w:rPr>
                <w:rFonts w:ascii="Times New Roman" w:eastAsia="Times New Roman" w:hAnsi="Times New Roman" w:cs="Times New Roman"/>
                <w:sz w:val="20"/>
                <w:szCs w:val="20"/>
              </w:rPr>
              <w:t>Database</w:t>
            </w:r>
            <w:proofErr w:type="spellEnd"/>
            <w:r w:rsidRPr="00142E2E">
              <w:rPr>
                <w:rFonts w:ascii="Times New Roman" w:eastAsia="Times New Roman" w:hAnsi="Times New Roman" w:cs="Times New Roman"/>
                <w:sz w:val="20"/>
                <w:szCs w:val="20"/>
              </w:rPr>
              <w:t xml:space="preserve">; </w:t>
            </w:r>
          </w:p>
          <w:p w14:paraId="1B768C5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5.5 32-разрядная / 64-разрядная (не поддерживаются версии </w:t>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5.5.1, 5.5.2, 5.5.3, 5.5.4, 5.5.5);</w:t>
            </w:r>
          </w:p>
          <w:p w14:paraId="2DF2F4C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Enterprise</w:t>
            </w:r>
            <w:proofErr w:type="spellEnd"/>
            <w:r w:rsidRPr="00142E2E">
              <w:rPr>
                <w:rFonts w:ascii="Times New Roman" w:eastAsia="Times New Roman" w:hAnsi="Times New Roman" w:cs="Times New Roman"/>
                <w:sz w:val="20"/>
                <w:szCs w:val="20"/>
              </w:rPr>
              <w:t xml:space="preserve"> 5.5 32-разрядная / 64-разрядная; </w:t>
            </w:r>
          </w:p>
          <w:p w14:paraId="5CA5EE0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5.6 32-разрядная / 64-разрядная; </w:t>
            </w:r>
          </w:p>
          <w:p w14:paraId="64A8898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Enterprise</w:t>
            </w:r>
            <w:proofErr w:type="spellEnd"/>
            <w:r w:rsidRPr="00142E2E">
              <w:rPr>
                <w:rFonts w:ascii="Times New Roman" w:eastAsia="Times New Roman" w:hAnsi="Times New Roman" w:cs="Times New Roman"/>
                <w:sz w:val="20"/>
                <w:szCs w:val="20"/>
              </w:rPr>
              <w:t xml:space="preserve"> 5.6 32-разрядная / 64-разрядная; </w:t>
            </w:r>
          </w:p>
          <w:p w14:paraId="30B1193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5.7 32-разрядная / 64-разрядная; </w:t>
            </w:r>
          </w:p>
          <w:p w14:paraId="1520777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MySQL</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Enterprise</w:t>
            </w:r>
            <w:proofErr w:type="spellEnd"/>
            <w:r w:rsidRPr="00142E2E">
              <w:rPr>
                <w:rFonts w:ascii="Times New Roman" w:eastAsia="Times New Roman" w:hAnsi="Times New Roman" w:cs="Times New Roman"/>
                <w:sz w:val="20"/>
                <w:szCs w:val="20"/>
              </w:rPr>
              <w:t xml:space="preserve"> 5.7 32-разрядная / 64-разрядная.</w:t>
            </w:r>
          </w:p>
          <w:p w14:paraId="1994FEE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Программные средства управления для всех защищаемых ресурсов должны обеспечивать реализацию следующих функциональных возможностей:</w:t>
            </w:r>
          </w:p>
          <w:p w14:paraId="0404C85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генерировать записи аудита для событий, потенциально подвергаемых аудиту.</w:t>
            </w:r>
          </w:p>
          <w:p w14:paraId="4687010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ассоциации каждого события аудита с идентификатором субъекта, его инициировавшего.</w:t>
            </w:r>
          </w:p>
          <w:p w14:paraId="443E7B2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читать информацию из записей аудита.</w:t>
            </w:r>
          </w:p>
          <w:p w14:paraId="2C0831D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Ограничение доступа к чтению записей аудита.</w:t>
            </w:r>
          </w:p>
          <w:p w14:paraId="516C92F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Поиск, сортировка данных аудита.</w:t>
            </w:r>
          </w:p>
          <w:p w14:paraId="4D4EFEB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создания учетных записей и аутентификации пользователей;</w:t>
            </w:r>
          </w:p>
          <w:p w14:paraId="6A8ED5B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администраторам безопасности управлять режимом выполнения функций безопасности</w:t>
            </w:r>
          </w:p>
          <w:p w14:paraId="04AAF8B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отображения сигнала тревоги на автоматизированное рабочее место (АРМ) администратора безопасности, указывающего на обнаружение вредоносных компьютерных программ (вирусов) на пользовательских автоматизированных рабочих местах;</w:t>
            </w:r>
          </w:p>
          <w:p w14:paraId="2E14A01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идентифицировать автоматизированные рабочие места, порождающее событие аудита, вредоносные компьютерные программы (вирусы), которые были обнаружены, и действие, предпринятое средством антивирусной защиты;</w:t>
            </w:r>
          </w:p>
          <w:p w14:paraId="684F0FE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продолжать отображение сигнала тревоги на автоматизированном рабочем месте администратора безопасности, пока не будет получено подтверждение его </w:t>
            </w:r>
            <w:r w:rsidRPr="00142E2E">
              <w:rPr>
                <w:rFonts w:ascii="Times New Roman" w:eastAsia="Times New Roman" w:hAnsi="Times New Roman" w:cs="Times New Roman"/>
                <w:sz w:val="20"/>
                <w:szCs w:val="20"/>
              </w:rPr>
              <w:lastRenderedPageBreak/>
              <w:t>получения или пока не будет завершен сеанс администратора безопасности;</w:t>
            </w:r>
          </w:p>
          <w:p w14:paraId="3C22514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получения и установки обновлений антивирусных баз в автоматизированном режиме с сетевого ресурса, автоматически через сетевые подключения.</w:t>
            </w:r>
          </w:p>
          <w:p w14:paraId="0B94353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централизованной установки компонентов антивирусной защиты на серверы и рабочие станции вычислительной сети.</w:t>
            </w:r>
          </w:p>
          <w:p w14:paraId="4FCAF39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обработки зараженных объектов на АРМ и серверах вычислительной сети;</w:t>
            </w:r>
          </w:p>
          <w:p w14:paraId="37F0F6C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выполнения автоматизированного запуска системы защиты на АРМ и серверах вычислительной сети с заданными условиями </w:t>
            </w:r>
            <w:proofErr w:type="gramStart"/>
            <w:r w:rsidRPr="00142E2E">
              <w:rPr>
                <w:rFonts w:ascii="Times New Roman" w:eastAsia="Times New Roman" w:hAnsi="Times New Roman" w:cs="Times New Roman"/>
                <w:sz w:val="20"/>
                <w:szCs w:val="20"/>
              </w:rPr>
              <w:t>поиска  и</w:t>
            </w:r>
            <w:proofErr w:type="gramEnd"/>
            <w:r w:rsidRPr="00142E2E">
              <w:rPr>
                <w:rFonts w:ascii="Times New Roman" w:eastAsia="Times New Roman" w:hAnsi="Times New Roman" w:cs="Times New Roman"/>
                <w:sz w:val="20"/>
                <w:szCs w:val="20"/>
              </w:rPr>
              <w:t xml:space="preserve"> режимами реагирования по расписанию; выполнение удаленного администрирования процессов обнаружения КВ, обновления баз данных и компонентов системы защиты;</w:t>
            </w:r>
          </w:p>
          <w:p w14:paraId="3237E5D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создания учетных записей и аутентификации пользователей.</w:t>
            </w:r>
          </w:p>
          <w:p w14:paraId="257A4A9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5F8D687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Кроме того, программные средства централизованного управления, мониторинга и обновления должны обеспечивать реализацию следующих функциональных возможностей, не требующих сертификацию ФСТЭК:</w:t>
            </w:r>
          </w:p>
          <w:p w14:paraId="4EEE5C2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Установка системы управления антивирусной защиты из единого дистрибутива.</w:t>
            </w:r>
          </w:p>
          <w:p w14:paraId="295113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Выбор установки в зависимости от количества защищаемых узлов.</w:t>
            </w:r>
          </w:p>
          <w:p w14:paraId="2673CFC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чтения информации из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 с целью получения данных об учетных записях компьютеров и пользователей в организации.</w:t>
            </w:r>
          </w:p>
          <w:p w14:paraId="43F65AC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поиска и обнаружения компьютеров в сети по IP-адресу, имени хоста, имени домена, маске подсети.</w:t>
            </w:r>
          </w:p>
          <w:p w14:paraId="5D06916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w:t>
            </w:r>
            <w:proofErr w:type="spellStart"/>
            <w:r w:rsidRPr="00142E2E">
              <w:rPr>
                <w:rFonts w:ascii="Times New Roman" w:eastAsia="Times New Roman" w:hAnsi="Times New Roman" w:cs="Times New Roman"/>
                <w:sz w:val="20"/>
                <w:szCs w:val="20"/>
              </w:rPr>
              <w:t>ip</w:t>
            </w:r>
            <w:proofErr w:type="spellEnd"/>
            <w:r w:rsidRPr="00142E2E">
              <w:rPr>
                <w:rFonts w:ascii="Times New Roman" w:eastAsia="Times New Roman" w:hAnsi="Times New Roman" w:cs="Times New Roman"/>
                <w:sz w:val="20"/>
                <w:szCs w:val="20"/>
              </w:rPr>
              <w:t>-адресу, типу ОС, нахождению в OU AD.</w:t>
            </w:r>
          </w:p>
          <w:p w14:paraId="60055DA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Централизованные установка, обновление и удаление программных средств антивирусной защиты. Централизованная настройка, администрирование, просмотр отчетов и статистической информации по их работе.</w:t>
            </w:r>
          </w:p>
          <w:p w14:paraId="48E6E12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удаление (ручное и автоматическое) несовместимых приложений средствами центра управления.</w:t>
            </w:r>
          </w:p>
          <w:p w14:paraId="5C5971C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Сохранение истории изменений политик и задач, возможность выполнить откат к предыдущим версиям.</w:t>
            </w:r>
          </w:p>
          <w:p w14:paraId="6E6FF2B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14:paraId="57BEE1C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Возможность указания в политиках безопасности специальных триггеров, которые переопределяют настройки антивирусного решения в зависимости от УЗ, под которой пользователь вошел в систему, текущего </w:t>
            </w:r>
            <w:proofErr w:type="spellStart"/>
            <w:r w:rsidRPr="00142E2E">
              <w:rPr>
                <w:rFonts w:ascii="Times New Roman" w:eastAsia="Times New Roman" w:hAnsi="Times New Roman" w:cs="Times New Roman"/>
                <w:sz w:val="20"/>
                <w:szCs w:val="20"/>
              </w:rPr>
              <w:t>ip</w:t>
            </w:r>
            <w:proofErr w:type="spellEnd"/>
            <w:r w:rsidRPr="00142E2E">
              <w:rPr>
                <w:rFonts w:ascii="Times New Roman" w:eastAsia="Times New Roman" w:hAnsi="Times New Roman" w:cs="Times New Roman"/>
                <w:sz w:val="20"/>
                <w:szCs w:val="20"/>
              </w:rPr>
              <w:t xml:space="preserve">-адреса, а также от того, в каком OU находится компьютер или в какой группе безопасности. Должна быть реализована возможность поддержки иерархии таких триггеров. </w:t>
            </w:r>
          </w:p>
          <w:p w14:paraId="50E9131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Автоматизированный поиск уязвимостей в установленных приложениях и операционной системе на компьютерах пользователей.</w:t>
            </w:r>
          </w:p>
          <w:p w14:paraId="188D69B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w:t>
            </w:r>
            <w:r w:rsidRPr="00142E2E">
              <w:rPr>
                <w:rFonts w:ascii="Times New Roman" w:eastAsia="Times New Roman" w:hAnsi="Times New Roman" w:cs="Times New Roman"/>
                <w:sz w:val="20"/>
                <w:szCs w:val="20"/>
              </w:rPr>
              <w:tab/>
              <w:t>Тестирование загруженных обновлений средствами ПО централизованного управления перед распространением на клиентские машины; доставка обновлений на рабочие места пользователей сразу после их получения.</w:t>
            </w:r>
          </w:p>
          <w:p w14:paraId="041D529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14:paraId="73F6652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14:paraId="4E92DA5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Создание иерархии серверов администрирования произвольного уровня и возможность централизованного управления всей иерархией с верхнего уровня.</w:t>
            </w:r>
          </w:p>
          <w:p w14:paraId="72CF015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Поддержка </w:t>
            </w:r>
            <w:proofErr w:type="spellStart"/>
            <w:r w:rsidRPr="00142E2E">
              <w:rPr>
                <w:rFonts w:ascii="Times New Roman" w:eastAsia="Times New Roman" w:hAnsi="Times New Roman" w:cs="Times New Roman"/>
                <w:sz w:val="20"/>
                <w:szCs w:val="20"/>
              </w:rPr>
              <w:t>мультиарендности</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multi-tenancy</w:t>
            </w:r>
            <w:proofErr w:type="spellEnd"/>
            <w:r w:rsidRPr="00142E2E">
              <w:rPr>
                <w:rFonts w:ascii="Times New Roman" w:eastAsia="Times New Roman" w:hAnsi="Times New Roman" w:cs="Times New Roman"/>
                <w:sz w:val="20"/>
                <w:szCs w:val="20"/>
              </w:rPr>
              <w:t>) для серверов управления.</w:t>
            </w:r>
          </w:p>
          <w:p w14:paraId="0A742AC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Обновление программных средств и антивирусных баз из разных источников, как по каналам связи, так и на машинных носителях информации.</w:t>
            </w:r>
          </w:p>
          <w:p w14:paraId="2598B2D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Доступ к локальным репутационным облачным серверам производителя антивирусного ПО через сервер управления.</w:t>
            </w:r>
          </w:p>
          <w:p w14:paraId="6E11803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Автоматическое распространение лицензии на клиентские компьютеры.</w:t>
            </w:r>
          </w:p>
          <w:p w14:paraId="30710BA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Инвентаризация установленного ПО и оборудования на компьютерах пользователей.</w:t>
            </w:r>
          </w:p>
          <w:p w14:paraId="7BD91D1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механизма оповещения о событиях в работе установленных приложений антивирусной защиты и настройки рассылки почтовых уведомлений о них.</w:t>
            </w:r>
          </w:p>
          <w:p w14:paraId="533E259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Функция управления мобильными устройствами через сервер </w:t>
            </w:r>
            <w:proofErr w:type="spellStart"/>
            <w:r w:rsidRPr="00142E2E">
              <w:rPr>
                <w:rFonts w:ascii="Times New Roman" w:eastAsia="Times New Roman" w:hAnsi="Times New Roman" w:cs="Times New Roman"/>
                <w:sz w:val="20"/>
                <w:szCs w:val="20"/>
              </w:rPr>
              <w:t>Exchange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ActiveSync</w:t>
            </w:r>
            <w:proofErr w:type="spellEnd"/>
            <w:r w:rsidRPr="00142E2E">
              <w:rPr>
                <w:rFonts w:ascii="Times New Roman" w:eastAsia="Times New Roman" w:hAnsi="Times New Roman" w:cs="Times New Roman"/>
                <w:sz w:val="20"/>
                <w:szCs w:val="20"/>
              </w:rPr>
              <w:t>.</w:t>
            </w:r>
          </w:p>
          <w:p w14:paraId="1235061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Функция управления мобильными устройствами через сервер </w:t>
            </w:r>
            <w:proofErr w:type="spellStart"/>
            <w:r w:rsidRPr="00142E2E">
              <w:rPr>
                <w:rFonts w:ascii="Times New Roman" w:eastAsia="Times New Roman" w:hAnsi="Times New Roman" w:cs="Times New Roman"/>
                <w:sz w:val="20"/>
                <w:szCs w:val="20"/>
              </w:rPr>
              <w:t>iOS</w:t>
            </w:r>
            <w:proofErr w:type="spellEnd"/>
            <w:r w:rsidRPr="00142E2E">
              <w:rPr>
                <w:rFonts w:ascii="Times New Roman" w:eastAsia="Times New Roman" w:hAnsi="Times New Roman" w:cs="Times New Roman"/>
                <w:sz w:val="20"/>
                <w:szCs w:val="20"/>
              </w:rPr>
              <w:t xml:space="preserve"> MDM.</w:t>
            </w:r>
          </w:p>
          <w:p w14:paraId="1736AFD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отправки SMS-оповещений о заданных событиях.</w:t>
            </w:r>
          </w:p>
          <w:p w14:paraId="28039F2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Централизованная установка приложений на управляемые мобильные устройства.</w:t>
            </w:r>
          </w:p>
          <w:p w14:paraId="2DFD2D7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Централизованная установка сертификатов на управляемые мобильные устройства.</w:t>
            </w:r>
          </w:p>
          <w:p w14:paraId="64C57AE7"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указания любого компьютера организации центром ретрансляции обновлений для снижения сетевой нагрузки на систему управления.</w:t>
            </w:r>
          </w:p>
          <w:p w14:paraId="0708DF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Возможность 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14:paraId="7A80E2FE"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Построение графических отчетов как по событиям антивирусной защиты, так и по данным инвентаризации, лицензирования и т.д.</w:t>
            </w:r>
          </w:p>
          <w:p w14:paraId="3D9135F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 xml:space="preserve">Наличие </w:t>
            </w:r>
            <w:proofErr w:type="spellStart"/>
            <w:r w:rsidRPr="00142E2E">
              <w:rPr>
                <w:rFonts w:ascii="Times New Roman" w:eastAsia="Times New Roman" w:hAnsi="Times New Roman" w:cs="Times New Roman"/>
                <w:sz w:val="20"/>
                <w:szCs w:val="20"/>
              </w:rPr>
              <w:t>преднастроенных</w:t>
            </w:r>
            <w:proofErr w:type="spellEnd"/>
            <w:r w:rsidRPr="00142E2E">
              <w:rPr>
                <w:rFonts w:ascii="Times New Roman" w:eastAsia="Times New Roman" w:hAnsi="Times New Roman" w:cs="Times New Roman"/>
                <w:sz w:val="20"/>
                <w:szCs w:val="20"/>
              </w:rPr>
              <w:t xml:space="preserve"> стандартных отчетов о работе системы.</w:t>
            </w:r>
          </w:p>
          <w:p w14:paraId="06CF283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Экспорт отчетов в файлы форматов PDF и XML.</w:t>
            </w:r>
          </w:p>
          <w:p w14:paraId="544641EF"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14:paraId="265C4F0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Создание внутренних учетных записей для аутентификации на сервере управления.</w:t>
            </w:r>
          </w:p>
          <w:p w14:paraId="3E4FC9C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Создание резервной копии системы управления встроенными средствами системы управления.</w:t>
            </w:r>
          </w:p>
          <w:p w14:paraId="15FBDCA3"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lastRenderedPageBreak/>
              <w:t>•</w:t>
            </w:r>
            <w:r w:rsidRPr="00142E2E">
              <w:rPr>
                <w:rFonts w:ascii="Times New Roman" w:eastAsia="Times New Roman" w:hAnsi="Times New Roman" w:cs="Times New Roman"/>
                <w:sz w:val="20"/>
                <w:szCs w:val="20"/>
                <w:lang w:val="en-US"/>
              </w:rPr>
              <w:tab/>
            </w:r>
            <w:r w:rsidRPr="00142E2E">
              <w:rPr>
                <w:rFonts w:ascii="Times New Roman" w:eastAsia="Times New Roman" w:hAnsi="Times New Roman" w:cs="Times New Roman"/>
                <w:sz w:val="20"/>
                <w:szCs w:val="20"/>
              </w:rPr>
              <w:t>Поддержка</w:t>
            </w:r>
            <w:r w:rsidRPr="00142E2E">
              <w:rPr>
                <w:rFonts w:ascii="Times New Roman" w:eastAsia="Times New Roman" w:hAnsi="Times New Roman" w:cs="Times New Roman"/>
                <w:sz w:val="20"/>
                <w:szCs w:val="20"/>
                <w:lang w:val="en-US"/>
              </w:rPr>
              <w:t xml:space="preserve"> Windows Failover Clustering.</w:t>
            </w:r>
          </w:p>
          <w:p w14:paraId="7A4C25CA" w14:textId="77777777" w:rsidR="00142E2E" w:rsidRPr="00142E2E" w:rsidRDefault="00142E2E" w:rsidP="00142E2E">
            <w:p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t>
            </w:r>
            <w:r w:rsidRPr="00142E2E">
              <w:rPr>
                <w:rFonts w:ascii="Times New Roman" w:eastAsia="Times New Roman" w:hAnsi="Times New Roman" w:cs="Times New Roman"/>
                <w:sz w:val="20"/>
                <w:szCs w:val="20"/>
                <w:lang w:val="en-US"/>
              </w:rPr>
              <w:tab/>
            </w:r>
            <w:r w:rsidRPr="00142E2E">
              <w:rPr>
                <w:rFonts w:ascii="Times New Roman" w:eastAsia="Times New Roman" w:hAnsi="Times New Roman" w:cs="Times New Roman"/>
                <w:sz w:val="20"/>
                <w:szCs w:val="20"/>
              </w:rPr>
              <w:t>Поддержка</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интеграции</w:t>
            </w:r>
            <w:r w:rsidRPr="00142E2E">
              <w:rPr>
                <w:rFonts w:ascii="Times New Roman" w:eastAsia="Times New Roman" w:hAnsi="Times New Roman" w:cs="Times New Roman"/>
                <w:sz w:val="20"/>
                <w:szCs w:val="20"/>
                <w:lang w:val="en-US"/>
              </w:rPr>
              <w:t xml:space="preserve"> </w:t>
            </w:r>
            <w:r w:rsidRPr="00142E2E">
              <w:rPr>
                <w:rFonts w:ascii="Times New Roman" w:eastAsia="Times New Roman" w:hAnsi="Times New Roman" w:cs="Times New Roman"/>
                <w:sz w:val="20"/>
                <w:szCs w:val="20"/>
              </w:rPr>
              <w:t>с</w:t>
            </w:r>
            <w:r w:rsidRPr="00142E2E">
              <w:rPr>
                <w:rFonts w:ascii="Times New Roman" w:eastAsia="Times New Roman" w:hAnsi="Times New Roman" w:cs="Times New Roman"/>
                <w:sz w:val="20"/>
                <w:szCs w:val="20"/>
                <w:lang w:val="en-US"/>
              </w:rPr>
              <w:t xml:space="preserve"> Windows </w:t>
            </w:r>
            <w:r w:rsidRPr="00142E2E">
              <w:rPr>
                <w:rFonts w:ascii="Times New Roman" w:eastAsia="Times New Roman" w:hAnsi="Times New Roman" w:cs="Times New Roman"/>
                <w:sz w:val="20"/>
                <w:szCs w:val="20"/>
              </w:rPr>
              <w:t>сервисом</w:t>
            </w:r>
            <w:r w:rsidRPr="00142E2E">
              <w:rPr>
                <w:rFonts w:ascii="Times New Roman" w:eastAsia="Times New Roman" w:hAnsi="Times New Roman" w:cs="Times New Roman"/>
                <w:sz w:val="20"/>
                <w:szCs w:val="20"/>
                <w:lang w:val="en-US"/>
              </w:rPr>
              <w:t xml:space="preserve"> Certificate Authority.</w:t>
            </w:r>
          </w:p>
          <w:p w14:paraId="5652A8A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веб-консоли управления приложением.</w:t>
            </w:r>
          </w:p>
          <w:p w14:paraId="3C1CC24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портала самообслуживания пользователей. Портал самообслуживания должен обеспечивать возможность подключения пользователей с целью: Установки агента управления на мобильное устройство, просмотр мобильных устройств, отправка команд блокировки, поиска устройства и удаления данных на мобильном устройстве пользователя.</w:t>
            </w:r>
          </w:p>
          <w:p w14:paraId="365696D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Наличие системы контроля возникновения вирусных эпидемий.</w:t>
            </w:r>
          </w:p>
          <w:p w14:paraId="32E620B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41818EB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Требования к обновлению антивирусных баз</w:t>
            </w:r>
          </w:p>
          <w:p w14:paraId="224D60A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Обновляемые антивирусные базы данных должны обеспечивать реализацию следующих функциональных возможностей:</w:t>
            </w:r>
          </w:p>
          <w:p w14:paraId="0D81631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Регламентное обновление антивирусных баз не реже 24 раз в течение календарных суток.</w:t>
            </w:r>
          </w:p>
          <w:p w14:paraId="37C28E2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Множественность путей обновления, в том числе – по каналам связи и на отчуждаемых электронных носителях информации.</w:t>
            </w:r>
          </w:p>
          <w:p w14:paraId="3DD4DF4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Проверку целостности и подлинности обновлений средствами электронной цифровой подписи.</w:t>
            </w:r>
          </w:p>
          <w:p w14:paraId="2A86E14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Требования к эксплуатационной документации</w:t>
            </w:r>
          </w:p>
          <w:p w14:paraId="137DB1B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14:paraId="5816BD0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Руководство пользователя (администратора).</w:t>
            </w:r>
          </w:p>
          <w:p w14:paraId="7B5E7454"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14:paraId="71A1C2F5"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Требования к технической поддержке</w:t>
            </w:r>
          </w:p>
          <w:p w14:paraId="65C1285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Техническая поддержка антивирусного программного обеспечения должна:</w:t>
            </w:r>
          </w:p>
          <w:p w14:paraId="3E365F43"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t>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телефону, электронной почте и через Интернет.</w:t>
            </w:r>
          </w:p>
          <w:p w14:paraId="46F1614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rPr>
              <w:tab/>
            </w:r>
            <w:proofErr w:type="spellStart"/>
            <w:r w:rsidRPr="00142E2E">
              <w:rPr>
                <w:rFonts w:ascii="Times New Roman" w:eastAsia="Times New Roman" w:hAnsi="Times New Roman" w:cs="Times New Roman"/>
                <w:sz w:val="20"/>
                <w:szCs w:val="20"/>
              </w:rPr>
              <w:t>Web</w:t>
            </w:r>
            <w:proofErr w:type="spellEnd"/>
            <w:r w:rsidRPr="00142E2E">
              <w:rPr>
                <w:rFonts w:ascii="Times New Roman" w:eastAsia="Times New Roman" w:hAnsi="Times New Roman" w:cs="Times New Roman"/>
                <w:sz w:val="20"/>
                <w:szCs w:val="20"/>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14:paraId="352D0B9A"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sz w:val="20"/>
                <w:szCs w:val="20"/>
              </w:rPr>
              <w:t>Срок действия лицензии – 1 (один) год.</w:t>
            </w:r>
          </w:p>
        </w:tc>
      </w:tr>
      <w:tr w:rsidR="00142E2E" w:rsidRPr="00142E2E" w14:paraId="56D177AC" w14:textId="77777777" w:rsidTr="00142E2E">
        <w:trPr>
          <w:trHeight w:val="193"/>
        </w:trPr>
        <w:tc>
          <w:tcPr>
            <w:tcW w:w="1276" w:type="dxa"/>
          </w:tcPr>
          <w:p w14:paraId="7FDD6F7A"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lastRenderedPageBreak/>
              <w:t>2</w:t>
            </w:r>
          </w:p>
        </w:tc>
        <w:tc>
          <w:tcPr>
            <w:tcW w:w="1559" w:type="dxa"/>
          </w:tcPr>
          <w:p w14:paraId="6D0A9719" w14:textId="77777777" w:rsidR="00142E2E" w:rsidRPr="00142E2E" w:rsidRDefault="00142E2E" w:rsidP="00142E2E">
            <w:pPr>
              <w:spacing w:after="0" w:line="240" w:lineRule="auto"/>
              <w:jc w:val="center"/>
              <w:rPr>
                <w:rFonts w:ascii="Times New Roman" w:eastAsia="Times New Roman" w:hAnsi="Times New Roman" w:cs="Times New Roman"/>
                <w:bCs/>
                <w:sz w:val="20"/>
                <w:szCs w:val="20"/>
              </w:rPr>
            </w:pPr>
            <w:r w:rsidRPr="00142E2E">
              <w:rPr>
                <w:rFonts w:ascii="Times New Roman" w:eastAsia="Times New Roman" w:hAnsi="Times New Roman" w:cs="Times New Roman"/>
                <w:bCs/>
                <w:sz w:val="20"/>
                <w:szCs w:val="20"/>
              </w:rPr>
              <w:t xml:space="preserve">Право на использование комплекта "Максимальная защита" Средства защиты информации </w:t>
            </w:r>
            <w:r w:rsidRPr="00142E2E">
              <w:rPr>
                <w:rFonts w:ascii="Times New Roman" w:eastAsia="Times New Roman" w:hAnsi="Times New Roman" w:cs="Times New Roman"/>
                <w:bCs/>
                <w:sz w:val="20"/>
                <w:szCs w:val="20"/>
                <w:lang w:val="en-US"/>
              </w:rPr>
              <w:t>Secret</w:t>
            </w:r>
            <w:r w:rsidRPr="00142E2E">
              <w:rPr>
                <w:rFonts w:ascii="Times New Roman" w:eastAsia="Times New Roman" w:hAnsi="Times New Roman" w:cs="Times New Roman"/>
                <w:bCs/>
                <w:sz w:val="20"/>
                <w:szCs w:val="20"/>
              </w:rPr>
              <w:t xml:space="preserve"> </w:t>
            </w:r>
            <w:r w:rsidRPr="00142E2E">
              <w:rPr>
                <w:rFonts w:ascii="Times New Roman" w:eastAsia="Times New Roman" w:hAnsi="Times New Roman" w:cs="Times New Roman"/>
                <w:bCs/>
                <w:sz w:val="20"/>
                <w:szCs w:val="20"/>
                <w:lang w:val="en-US"/>
              </w:rPr>
              <w:t>Net</w:t>
            </w:r>
            <w:r w:rsidRPr="00142E2E">
              <w:rPr>
                <w:rFonts w:ascii="Times New Roman" w:eastAsia="Times New Roman" w:hAnsi="Times New Roman" w:cs="Times New Roman"/>
                <w:bCs/>
                <w:sz w:val="20"/>
                <w:szCs w:val="20"/>
              </w:rPr>
              <w:t xml:space="preserve"> </w:t>
            </w:r>
            <w:r w:rsidRPr="00142E2E">
              <w:rPr>
                <w:rFonts w:ascii="Times New Roman" w:eastAsia="Times New Roman" w:hAnsi="Times New Roman" w:cs="Times New Roman"/>
                <w:bCs/>
                <w:sz w:val="20"/>
                <w:szCs w:val="20"/>
                <w:lang w:val="en-US"/>
              </w:rPr>
              <w:t>Studio</w:t>
            </w:r>
            <w:r w:rsidRPr="00142E2E">
              <w:rPr>
                <w:rFonts w:ascii="Times New Roman" w:eastAsia="Times New Roman" w:hAnsi="Times New Roman" w:cs="Times New Roman"/>
                <w:bCs/>
                <w:sz w:val="20"/>
                <w:szCs w:val="20"/>
              </w:rPr>
              <w:t xml:space="preserve"> 8 (реестровая запись № 3855 от 16.08.2017), </w:t>
            </w:r>
            <w:r w:rsidRPr="00142E2E">
              <w:rPr>
                <w:rFonts w:ascii="Times New Roman" w:eastAsia="Times New Roman" w:hAnsi="Times New Roman" w:cs="Times New Roman"/>
                <w:bCs/>
                <w:sz w:val="20"/>
                <w:szCs w:val="20"/>
              </w:rPr>
              <w:lastRenderedPageBreak/>
              <w:t>Лицензия на 1 год + ТП уровня Базовый, срок 1 год</w:t>
            </w:r>
          </w:p>
        </w:tc>
        <w:tc>
          <w:tcPr>
            <w:tcW w:w="2021" w:type="dxa"/>
          </w:tcPr>
          <w:p w14:paraId="4A539CF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62.01.29.000 ∙ Оригиналы программного обеспечения прочие</w:t>
            </w:r>
          </w:p>
        </w:tc>
        <w:tc>
          <w:tcPr>
            <w:tcW w:w="5817" w:type="dxa"/>
          </w:tcPr>
          <w:p w14:paraId="04BA2F9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b/>
                <w:sz w:val="20"/>
                <w:szCs w:val="20"/>
              </w:rPr>
              <w:t>Решение:</w:t>
            </w:r>
            <w:r w:rsidRPr="00142E2E">
              <w:rPr>
                <w:rFonts w:ascii="Times New Roman" w:eastAsia="Times New Roman" w:hAnsi="Times New Roman" w:cs="Times New Roman"/>
                <w:sz w:val="20"/>
                <w:szCs w:val="20"/>
              </w:rPr>
              <w:t xml:space="preserve"> комплексное программное средство защиты информации для конечных точек (СЗИ)</w:t>
            </w:r>
          </w:p>
          <w:p w14:paraId="75C1591F" w14:textId="77777777" w:rsidR="00142E2E" w:rsidRPr="00142E2E" w:rsidRDefault="00142E2E" w:rsidP="00142E2E">
            <w:pPr>
              <w:spacing w:after="0" w:line="240" w:lineRule="auto"/>
              <w:jc w:val="center"/>
              <w:rPr>
                <w:rFonts w:ascii="Times New Roman" w:eastAsia="Times New Roman" w:hAnsi="Times New Roman" w:cs="Times New Roman"/>
                <w:b/>
                <w:i/>
                <w:sz w:val="20"/>
                <w:szCs w:val="20"/>
              </w:rPr>
            </w:pPr>
            <w:r w:rsidRPr="00142E2E">
              <w:rPr>
                <w:rFonts w:ascii="Times New Roman" w:eastAsia="Times New Roman" w:hAnsi="Times New Roman" w:cs="Times New Roman"/>
                <w:b/>
                <w:i/>
                <w:sz w:val="20"/>
                <w:szCs w:val="20"/>
              </w:rPr>
              <w:t>Должно осуществлять:</w:t>
            </w:r>
          </w:p>
          <w:p w14:paraId="1584F838"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защиту серверов и рабочих станций от НСД;</w:t>
            </w:r>
          </w:p>
          <w:p w14:paraId="29333CD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входа пользователей в систему, в том числе с использованием дополнительных аппаратных средств защиты;</w:t>
            </w:r>
          </w:p>
          <w:p w14:paraId="2DB2867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разграничение доступа пользователей к устройствам и контроль аппаратной конфигурации;</w:t>
            </w:r>
          </w:p>
          <w:p w14:paraId="34DD1BB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разграничение доступа пользователей к информации;</w:t>
            </w:r>
          </w:p>
          <w:p w14:paraId="217DBDF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утечек информации;</w:t>
            </w:r>
          </w:p>
          <w:p w14:paraId="6FEE3959"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антивирусную защиту от вредоносного программного обеспечения;</w:t>
            </w:r>
          </w:p>
          <w:p w14:paraId="211AEC24"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обнаружение и предотвращение вторжений</w:t>
            </w:r>
            <w:r w:rsidRPr="00142E2E">
              <w:rPr>
                <w:rFonts w:ascii="Times New Roman" w:eastAsia="Times New Roman" w:hAnsi="Times New Roman" w:cs="Times New Roman"/>
                <w:sz w:val="20"/>
                <w:szCs w:val="20"/>
                <w:lang w:val="en-US"/>
              </w:rPr>
              <w:t>;</w:t>
            </w:r>
          </w:p>
          <w:p w14:paraId="20E1EEA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bCs/>
                <w:sz w:val="20"/>
                <w:szCs w:val="20"/>
              </w:rPr>
              <w:t>аутентификацию входящих и исходящих сетевых запросов в локальной сети методами, устойчивыми к пассивному и/или активному прослушиванию сети</w:t>
            </w:r>
            <w:r w:rsidRPr="00142E2E">
              <w:rPr>
                <w:rFonts w:ascii="Times New Roman" w:eastAsia="Times New Roman" w:hAnsi="Times New Roman" w:cs="Times New Roman"/>
                <w:sz w:val="20"/>
                <w:szCs w:val="20"/>
              </w:rPr>
              <w:t>;</w:t>
            </w:r>
          </w:p>
          <w:p w14:paraId="168C7041"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фильтрацию сетевых пакетов</w:t>
            </w:r>
            <w:r w:rsidRPr="00142E2E">
              <w:rPr>
                <w:rFonts w:ascii="Times New Roman" w:eastAsia="Times New Roman" w:hAnsi="Times New Roman" w:cs="Times New Roman"/>
                <w:sz w:val="20"/>
                <w:szCs w:val="20"/>
                <w:lang w:val="en-US"/>
              </w:rPr>
              <w:t>;</w:t>
            </w:r>
          </w:p>
          <w:p w14:paraId="24BB385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защиту установленных сетевых соединений;</w:t>
            </w:r>
          </w:p>
          <w:p w14:paraId="3D6C58F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шифрование данных, хранящихся в </w:t>
            </w:r>
            <w:proofErr w:type="spellStart"/>
            <w:r w:rsidRPr="00142E2E">
              <w:rPr>
                <w:rFonts w:ascii="Times New Roman" w:eastAsia="Times New Roman" w:hAnsi="Times New Roman" w:cs="Times New Roman"/>
                <w:sz w:val="20"/>
                <w:szCs w:val="20"/>
              </w:rPr>
              <w:t>криптоконтейнерах</w:t>
            </w:r>
            <w:proofErr w:type="spellEnd"/>
            <w:r w:rsidRPr="00142E2E">
              <w:rPr>
                <w:rFonts w:ascii="Times New Roman" w:eastAsia="Times New Roman" w:hAnsi="Times New Roman" w:cs="Times New Roman"/>
                <w:sz w:val="20"/>
                <w:szCs w:val="20"/>
              </w:rPr>
              <w:t>;</w:t>
            </w:r>
          </w:p>
          <w:p w14:paraId="009CBD0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регистрацию событий безопасности и аудит.</w:t>
            </w:r>
          </w:p>
          <w:p w14:paraId="180CF7E9" w14:textId="77777777" w:rsidR="00142E2E" w:rsidRPr="00142E2E" w:rsidRDefault="00142E2E" w:rsidP="00142E2E">
            <w:pPr>
              <w:spacing w:after="0" w:line="240" w:lineRule="auto"/>
              <w:jc w:val="center"/>
              <w:rPr>
                <w:rFonts w:ascii="Times New Roman" w:eastAsia="Times New Roman" w:hAnsi="Times New Roman" w:cs="Times New Roman"/>
                <w:b/>
                <w:i/>
                <w:sz w:val="20"/>
                <w:szCs w:val="20"/>
              </w:rPr>
            </w:pPr>
            <w:r w:rsidRPr="00142E2E">
              <w:rPr>
                <w:rFonts w:ascii="Times New Roman" w:eastAsia="Times New Roman" w:hAnsi="Times New Roman" w:cs="Times New Roman"/>
                <w:b/>
                <w:i/>
                <w:sz w:val="20"/>
                <w:szCs w:val="20"/>
              </w:rPr>
              <w:t>Требования к сертификации и применению в информационных системах:</w:t>
            </w:r>
          </w:p>
          <w:p w14:paraId="448F5FD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должно соответствовать требованиям документов: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(Гостехкомиссия России, 1992) – не ниже 5 класса защищенности,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(Гостехкомиссия России, 1997) – не ниже 3 класса защищенности, «Требования к средствам антивирусной защиты» (ФСТЭК России, 2012)» не ниже 4 класса защиты, «Профиль защиты средств антивирусной защиты типа «А» четвертого класса защиты» ИТ.САВЗ.А4.ПЗ (ФСТЭК России, 2012), «Профиль защиты средств антивирусной защиты типа «Б» четвертого класса защиты» ИТ.САВЗ.Б4.ПЗ (ФСТЭК России, 2012), «Профиль защиты средств антивирусной защиты типа «В» четвертого класса защиты» ИТ.САВЗ.В4.ПЗ (ФСТЭК России, 2012), «Профиль защиты средств антивирусной защиты типа «Г» четвертого класса защиты» ИТ.САВЗ.Г4.ПЗ (ФСТЭК России, 2012), «Требования к системам обнаружения вторжений» (ФСТЭК России, 2011) не ниже 4 класса защиты, «Профиль защиты систем обнаружения вторжений уровня узла четвертого класса защиты» ИТ.СОВ.У4.ПЗ (ФСТЭК России, 2011), «Требования к средствам контроля съемных машинных носителей информации» (ФСТЭК России, 2014) не ниже 4 класса защиты, «Профиль защиты средств контроля подключения съемных машинных носителей информации четвертого класса защиты» ИТ.СКН.П4.ПЗ (ФСТЭК России, 2014). Комплект должен соответствовать требованиям документа «Защита от несанкционированного доступа к информации. Часть 1. Программное обеспечение средств защиты информации. Классификация по уровню отсутствия </w:t>
            </w:r>
            <w:proofErr w:type="spellStart"/>
            <w:r w:rsidRPr="00142E2E">
              <w:rPr>
                <w:rFonts w:ascii="Times New Roman" w:eastAsia="Times New Roman" w:hAnsi="Times New Roman" w:cs="Times New Roman"/>
                <w:sz w:val="20"/>
                <w:szCs w:val="20"/>
              </w:rPr>
              <w:t>недекларируемых</w:t>
            </w:r>
            <w:proofErr w:type="spellEnd"/>
            <w:r w:rsidRPr="00142E2E">
              <w:rPr>
                <w:rFonts w:ascii="Times New Roman" w:eastAsia="Times New Roman" w:hAnsi="Times New Roman" w:cs="Times New Roman"/>
                <w:sz w:val="20"/>
                <w:szCs w:val="20"/>
              </w:rPr>
              <w:t xml:space="preserve"> возможностей» (Гостехкомиссия России, 1999) – не ниже 4 уровня контроля.  </w:t>
            </w:r>
          </w:p>
          <w:p w14:paraId="4B5D8BC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СЗИ должно допускать использование в следующих информационных системах:</w:t>
            </w:r>
          </w:p>
          <w:p w14:paraId="5EC8DF7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автоматизированные системы - до класса 1Г (включительно);</w:t>
            </w:r>
          </w:p>
          <w:p w14:paraId="5B3271B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государственные информационные системы – до 1 класса защищенности (включительно);</w:t>
            </w:r>
          </w:p>
          <w:p w14:paraId="39422365"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информационные системы персональных данных – до 1 уровня защищенности персональных данных (включительно);</w:t>
            </w:r>
          </w:p>
          <w:p w14:paraId="3954BB53"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автоматизированные системы управления производственными и технологическими процессами – до 1 класса защищенности (включительно).</w:t>
            </w:r>
          </w:p>
          <w:p w14:paraId="02A32CA2"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48F3EF4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512F9259"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СЗИ должно поддерживать защиту систем терминального доступа, а также допускать применение для защиты не только физических компьютеров, но и виртуальных машин.</w:t>
            </w:r>
          </w:p>
          <w:p w14:paraId="290E2E1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b/>
                <w:i/>
                <w:sz w:val="20"/>
                <w:szCs w:val="20"/>
              </w:rPr>
              <w:t>Требования к операционной платформе и аппаратной части:</w:t>
            </w:r>
          </w:p>
          <w:p w14:paraId="200BB07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СЗИ должно функционировать на следующих платформах (должны поддерживаться и 32-, и 64-разрядные платформы):</w:t>
            </w:r>
          </w:p>
          <w:p w14:paraId="7B7E1D0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lang w:val="en-US"/>
              </w:rPr>
              <w:t>Windows 10;</w:t>
            </w:r>
          </w:p>
          <w:p w14:paraId="302C4DD1"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8/8.1;</w:t>
            </w:r>
          </w:p>
          <w:p w14:paraId="2EB20E4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Windows 7 SP1;</w:t>
            </w:r>
          </w:p>
          <w:p w14:paraId="7FDAEBA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Windows Vista SP2;</w:t>
            </w:r>
          </w:p>
          <w:p w14:paraId="0C900792"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Windows Server 2012/2012 R2;</w:t>
            </w:r>
          </w:p>
          <w:p w14:paraId="0C7F16A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lang w:val="en-US"/>
              </w:rPr>
            </w:pPr>
            <w:r w:rsidRPr="00142E2E">
              <w:rPr>
                <w:rFonts w:ascii="Times New Roman" w:eastAsia="Times New Roman" w:hAnsi="Times New Roman" w:cs="Times New Roman"/>
                <w:sz w:val="20"/>
                <w:szCs w:val="20"/>
                <w:lang w:val="en-US"/>
              </w:rPr>
              <w:t>Windows Server 2008 SP2/2008 R2 SP1.</w:t>
            </w:r>
          </w:p>
          <w:p w14:paraId="0295ABE4"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должно поддерживать работу и обеспечивать защиту в системах терминального доступа, построенных на базе терминальных служб сетевых ОС MS </w:t>
            </w:r>
            <w:proofErr w:type="spellStart"/>
            <w:r w:rsidRPr="00142E2E">
              <w:rPr>
                <w:rFonts w:ascii="Times New Roman" w:eastAsia="Times New Roman" w:hAnsi="Times New Roman" w:cs="Times New Roman"/>
                <w:sz w:val="20"/>
                <w:szCs w:val="20"/>
              </w:rPr>
              <w:t>Windows</w:t>
            </w:r>
            <w:proofErr w:type="spellEnd"/>
            <w:r w:rsidRPr="00142E2E">
              <w:rPr>
                <w:rFonts w:ascii="Times New Roman" w:eastAsia="Times New Roman" w:hAnsi="Times New Roman" w:cs="Times New Roman"/>
                <w:sz w:val="20"/>
                <w:szCs w:val="20"/>
              </w:rPr>
              <w:t xml:space="preserve"> или ПО </w:t>
            </w:r>
            <w:r w:rsidRPr="00142E2E">
              <w:rPr>
                <w:rFonts w:ascii="Times New Roman" w:eastAsia="Times New Roman" w:hAnsi="Times New Roman" w:cs="Times New Roman"/>
                <w:sz w:val="20"/>
                <w:szCs w:val="20"/>
                <w:lang w:val="en-US"/>
              </w:rPr>
              <w:t>Citrix</w:t>
            </w:r>
            <w:r w:rsidRPr="00142E2E">
              <w:rPr>
                <w:rFonts w:ascii="Times New Roman" w:eastAsia="Times New Roman" w:hAnsi="Times New Roman" w:cs="Times New Roman"/>
                <w:sz w:val="20"/>
                <w:szCs w:val="20"/>
              </w:rPr>
              <w:t xml:space="preserve">. </w:t>
            </w:r>
          </w:p>
          <w:p w14:paraId="42EFF06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должно поддерживать работу на виртуальных машинах, функционирующих в системах виртуализации, построенных на базе гипервизоров </w:t>
            </w:r>
            <w:proofErr w:type="spellStart"/>
            <w:r w:rsidRPr="00142E2E">
              <w:rPr>
                <w:rFonts w:ascii="Times New Roman" w:eastAsia="Times New Roman" w:hAnsi="Times New Roman" w:cs="Times New Roman"/>
                <w:sz w:val="20"/>
                <w:szCs w:val="20"/>
              </w:rPr>
              <w:t>VMware</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ESX</w:t>
            </w:r>
            <w:r w:rsidRPr="00142E2E">
              <w:rPr>
                <w:rFonts w:ascii="Times New Roman" w:eastAsia="Times New Roman" w:hAnsi="Times New Roman" w:cs="Times New Roman"/>
                <w:sz w:val="20"/>
                <w:szCs w:val="20"/>
              </w:rPr>
              <w:t>(</w:t>
            </w:r>
            <w:proofErr w:type="spellStart"/>
            <w:r w:rsidRPr="00142E2E">
              <w:rPr>
                <w:rFonts w:ascii="Times New Roman" w:eastAsia="Times New Roman" w:hAnsi="Times New Roman" w:cs="Times New Roman"/>
                <w:sz w:val="20"/>
                <w:szCs w:val="20"/>
                <w:lang w:val="en-US"/>
              </w:rPr>
              <w:t>i</w:t>
            </w:r>
            <w:proofErr w:type="spellEnd"/>
            <w:r w:rsidRPr="00142E2E">
              <w:rPr>
                <w:rFonts w:ascii="Times New Roman" w:eastAsia="Times New Roman" w:hAnsi="Times New Roman" w:cs="Times New Roman"/>
                <w:sz w:val="20"/>
                <w:szCs w:val="20"/>
              </w:rPr>
              <w:t xml:space="preserve">) и </w:t>
            </w:r>
            <w:r w:rsidRPr="00142E2E">
              <w:rPr>
                <w:rFonts w:ascii="Times New Roman" w:eastAsia="Times New Roman" w:hAnsi="Times New Roman" w:cs="Times New Roman"/>
                <w:sz w:val="20"/>
                <w:szCs w:val="20"/>
                <w:lang w:val="en-US"/>
              </w:rPr>
              <w:t>Microsoft</w:t>
            </w:r>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Hyper</w:t>
            </w: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lang w:val="en-US"/>
              </w:rPr>
              <w:t>V</w:t>
            </w:r>
            <w:r w:rsidRPr="00142E2E">
              <w:rPr>
                <w:rFonts w:ascii="Times New Roman" w:eastAsia="Times New Roman" w:hAnsi="Times New Roman" w:cs="Times New Roman"/>
                <w:sz w:val="20"/>
                <w:szCs w:val="20"/>
              </w:rPr>
              <w:t xml:space="preserve">. </w:t>
            </w:r>
          </w:p>
          <w:p w14:paraId="09E7014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с централизованным управлением должно функционировать совместно с </w:t>
            </w:r>
            <w:r w:rsidRPr="00142E2E">
              <w:rPr>
                <w:rFonts w:ascii="Times New Roman" w:eastAsia="Times New Roman" w:hAnsi="Times New Roman" w:cs="Times New Roman"/>
                <w:sz w:val="20"/>
                <w:szCs w:val="20"/>
                <w:lang w:val="en-US"/>
              </w:rPr>
              <w:t>Microsoft</w:t>
            </w:r>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Directory</w:t>
            </w:r>
            <w:proofErr w:type="spellEnd"/>
            <w:r w:rsidRPr="00142E2E">
              <w:rPr>
                <w:rFonts w:ascii="Times New Roman" w:eastAsia="Times New Roman" w:hAnsi="Times New Roman" w:cs="Times New Roman"/>
                <w:sz w:val="20"/>
                <w:szCs w:val="20"/>
              </w:rPr>
              <w:t>.</w:t>
            </w:r>
          </w:p>
          <w:p w14:paraId="7E27F6EC"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должно обладать возможностью работы на однопроцессорных и многопроцессорных ЭВМ. </w:t>
            </w:r>
          </w:p>
          <w:p w14:paraId="5E38B38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СЗИ не должно требовать при развертывании модификации топологии локальной вычислительной сети.</w:t>
            </w:r>
          </w:p>
          <w:p w14:paraId="404CC66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 инфраструктуре должно быть в наличии устройство, считывающее DVD (для чтения установочного диска – хотя бы на одном компьютере в информационной системе).</w:t>
            </w:r>
          </w:p>
          <w:p w14:paraId="5C64D86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b/>
                <w:i/>
                <w:sz w:val="20"/>
                <w:szCs w:val="20"/>
              </w:rPr>
              <w:t>Требования к функциональности СЗИ:</w:t>
            </w:r>
            <w:r w:rsidRPr="00142E2E">
              <w:rPr>
                <w:rFonts w:ascii="Times New Roman" w:eastAsia="Times New Roman" w:hAnsi="Times New Roman" w:cs="Times New Roman"/>
                <w:sz w:val="20"/>
                <w:szCs w:val="20"/>
              </w:rPr>
              <w:t xml:space="preserve"> </w:t>
            </w:r>
          </w:p>
          <w:p w14:paraId="23CFBA78"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СЗИ должно выполнять следующие функции по защите информации:</w:t>
            </w:r>
          </w:p>
          <w:p w14:paraId="7331648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входа пользователей в систему и работа пользователей в системе:</w:t>
            </w:r>
          </w:p>
          <w:p w14:paraId="48E9C40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проверка пароля пользователя при входе в систему;</w:t>
            </w:r>
          </w:p>
          <w:p w14:paraId="4B12945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поддержка персональных идентификаторов (</w:t>
            </w:r>
            <w:r w:rsidRPr="00142E2E">
              <w:rPr>
                <w:rFonts w:ascii="Times New Roman" w:eastAsia="Times New Roman" w:hAnsi="Times New Roman" w:cs="Times New Roman"/>
                <w:sz w:val="20"/>
                <w:szCs w:val="20"/>
                <w:lang w:val="en-US"/>
              </w:rPr>
              <w:t>USB</w:t>
            </w:r>
            <w:r w:rsidRPr="00142E2E">
              <w:rPr>
                <w:rFonts w:ascii="Times New Roman" w:eastAsia="Times New Roman" w:hAnsi="Times New Roman" w:cs="Times New Roman"/>
                <w:sz w:val="20"/>
                <w:szCs w:val="20"/>
              </w:rPr>
              <w:t xml:space="preserve">-токенов и смарт-карт) для входа в систему и разблокировки компьютера – </w:t>
            </w:r>
            <w:proofErr w:type="spellStart"/>
            <w:r w:rsidRPr="00142E2E">
              <w:rPr>
                <w:rFonts w:ascii="Times New Roman" w:eastAsia="Times New Roman" w:hAnsi="Times New Roman" w:cs="Times New Roman"/>
                <w:sz w:val="20"/>
                <w:szCs w:val="20"/>
                <w:lang w:val="en-US"/>
              </w:rPr>
              <w:t>iButton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eToken</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Pro</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Java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Рутокен</w:t>
            </w:r>
            <w:proofErr w:type="spellEnd"/>
            <w:r w:rsidRPr="00142E2E">
              <w:rPr>
                <w:rFonts w:ascii="Times New Roman" w:eastAsia="Times New Roman" w:hAnsi="Times New Roman" w:cs="Times New Roman"/>
                <w:sz w:val="20"/>
                <w:szCs w:val="20"/>
              </w:rPr>
              <w:t xml:space="preserve"> S, </w:t>
            </w:r>
            <w:proofErr w:type="spellStart"/>
            <w:r w:rsidRPr="00142E2E">
              <w:rPr>
                <w:rFonts w:ascii="Times New Roman" w:eastAsia="Times New Roman" w:hAnsi="Times New Roman" w:cs="Times New Roman"/>
                <w:sz w:val="20"/>
                <w:szCs w:val="20"/>
              </w:rPr>
              <w:t>Рутокен</w:t>
            </w:r>
            <w:proofErr w:type="spellEnd"/>
            <w:r w:rsidRPr="00142E2E">
              <w:rPr>
                <w:rFonts w:ascii="Times New Roman" w:eastAsia="Times New Roman" w:hAnsi="Times New Roman" w:cs="Times New Roman"/>
                <w:sz w:val="20"/>
                <w:szCs w:val="20"/>
              </w:rPr>
              <w:t xml:space="preserve"> ЭЦП, </w:t>
            </w:r>
            <w:proofErr w:type="spellStart"/>
            <w:r w:rsidRPr="00142E2E">
              <w:rPr>
                <w:rFonts w:ascii="Times New Roman" w:eastAsia="Times New Roman" w:hAnsi="Times New Roman" w:cs="Times New Roman"/>
                <w:sz w:val="20"/>
                <w:szCs w:val="20"/>
              </w:rPr>
              <w:t>Рутокен</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Lite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Jacarta</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PKI</w:t>
            </w:r>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Jacarta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Gost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Jacarta</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PKI</w:t>
            </w:r>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Flash</w:t>
            </w:r>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Jacarta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Gost</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Flash</w:t>
            </w:r>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Esmart</w:t>
            </w:r>
            <w:proofErr w:type="spellEnd"/>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USB</w:t>
            </w:r>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Token</w:t>
            </w:r>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Esmart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lang w:val="en-US"/>
              </w:rPr>
              <w:t>Esmart</w:t>
            </w:r>
            <w:proofErr w:type="spellEnd"/>
            <w:r w:rsidRPr="00142E2E">
              <w:rPr>
                <w:rFonts w:ascii="Times New Roman" w:eastAsia="Times New Roman" w:hAnsi="Times New Roman" w:cs="Times New Roman"/>
                <w:sz w:val="20"/>
                <w:szCs w:val="20"/>
              </w:rPr>
              <w:t xml:space="preserve"> ГОСТ;</w:t>
            </w:r>
          </w:p>
          <w:p w14:paraId="22D2A0B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блокировки сеанса работы пользователя при отключении персонального идентификатора;</w:t>
            </w:r>
          </w:p>
          <w:p w14:paraId="056D03D3"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использования персональных идентификаторов для входа в систему и разблокировки в системах терминального доступа и инфраструктуре виртуальных рабочих станций (VDI);</w:t>
            </w:r>
          </w:p>
          <w:p w14:paraId="4238599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однократное указание учетных данных пользователей при доступе к терминальному </w:t>
            </w:r>
            <w:r w:rsidRPr="00142E2E">
              <w:rPr>
                <w:rFonts w:ascii="Times New Roman" w:eastAsia="Times New Roman" w:hAnsi="Times New Roman" w:cs="Times New Roman"/>
                <w:sz w:val="20"/>
                <w:szCs w:val="20"/>
              </w:rPr>
              <w:lastRenderedPageBreak/>
              <w:t>серверу и инфраструктуре виртуальных рабочих станций (</w:t>
            </w:r>
            <w:r w:rsidRPr="00142E2E">
              <w:rPr>
                <w:rFonts w:ascii="Times New Roman" w:eastAsia="Times New Roman" w:hAnsi="Times New Roman" w:cs="Times New Roman"/>
                <w:sz w:val="20"/>
                <w:szCs w:val="20"/>
                <w:lang w:val="en-US"/>
              </w:rPr>
              <w:t>VDI</w:t>
            </w:r>
            <w:r w:rsidRPr="00142E2E">
              <w:rPr>
                <w:rFonts w:ascii="Times New Roman" w:eastAsia="Times New Roman" w:hAnsi="Times New Roman" w:cs="Times New Roman"/>
                <w:sz w:val="20"/>
                <w:szCs w:val="20"/>
              </w:rPr>
              <w:t>);</w:t>
            </w:r>
          </w:p>
          <w:p w14:paraId="06D2E36F"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блокирования входа в систему локальных пользователей;</w:t>
            </w:r>
          </w:p>
          <w:p w14:paraId="636BD56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блокирования операций вторичного входа в систему в процессе работы пользователей;</w:t>
            </w:r>
          </w:p>
          <w:p w14:paraId="3AE73746"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блокировки сеанса работы пользователя по истечении интервала неактивности;</w:t>
            </w:r>
          </w:p>
          <w:p w14:paraId="53404442"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управления политикой сложности паролей;</w:t>
            </w:r>
          </w:p>
          <w:p w14:paraId="63876AE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поддержка возможности входа в систему по сертификатам;</w:t>
            </w:r>
          </w:p>
          <w:p w14:paraId="5D1DBC7F"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возможность проверки принадлежности аппаратного идентификатора в процессе управления аппаратными идентификаторами пользователей.  </w:t>
            </w:r>
          </w:p>
          <w:p w14:paraId="58D52907"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Избирательное (дискреционное) управление доступом:</w:t>
            </w:r>
          </w:p>
          <w:p w14:paraId="0493EA08"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назначения прав доступа на файлы, каталоги, принтеры, устройства;</w:t>
            </w:r>
          </w:p>
          <w:p w14:paraId="3985EB61"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наследования прав доступа для файлов, каталогов и устройств;</w:t>
            </w:r>
          </w:p>
          <w:p w14:paraId="61A3C419"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возможность установки индивидуального аудита доступа для объектов, указания учетных записей пользователей или групп, чей доступ подвергается аудиту.  </w:t>
            </w:r>
          </w:p>
          <w:p w14:paraId="62A6E77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Полномочное (мандатное) управление доступом:</w:t>
            </w:r>
          </w:p>
          <w:p w14:paraId="3809DDA0"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выбора уровня конфиденциальности сессии для пользователя;</w:t>
            </w:r>
          </w:p>
          <w:p w14:paraId="6D881B77"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назначения мандатных меток файлам, каталогам, внешним устройствам, принтерам, сетевым интерфейсам;</w:t>
            </w:r>
          </w:p>
          <w:p w14:paraId="199283F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изменения количества мандатных меток в системе и их названий;</w:t>
            </w:r>
          </w:p>
          <w:p w14:paraId="24DE602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потоков конфиденциальной информации в системе;</w:t>
            </w:r>
          </w:p>
          <w:p w14:paraId="021B401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возможность контроля потоков информации в системах терминального доступа при передаче информации между клиентом и сервером по протоколу RDP. </w:t>
            </w:r>
          </w:p>
          <w:p w14:paraId="6A7755C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вывода конфиденциальных данных на печать:</w:t>
            </w:r>
          </w:p>
          <w:p w14:paraId="7F218FF3"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ограничить перечень мандатных меток информации для печати на заданном принтере;</w:t>
            </w:r>
          </w:p>
          <w:p w14:paraId="459C4F0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теневое копирование информации, выводимой на печать;</w:t>
            </w:r>
          </w:p>
          <w:p w14:paraId="18904278"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автоматическая маркировка документов, выводимых на печать;</w:t>
            </w:r>
          </w:p>
          <w:p w14:paraId="7152AC4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управление грифами (видом маркировки) при печати конфиденциальных и секретных документов. При этом должна быть возможность </w:t>
            </w:r>
            <w:proofErr w:type="spellStart"/>
            <w:r w:rsidRPr="00142E2E">
              <w:rPr>
                <w:rFonts w:ascii="Times New Roman" w:eastAsia="Times New Roman" w:hAnsi="Times New Roman" w:cs="Times New Roman"/>
                <w:sz w:val="20"/>
                <w:szCs w:val="20"/>
                <w:lang w:val="en-US"/>
              </w:rPr>
              <w:t>задать</w:t>
            </w:r>
            <w:proofErr w:type="spellEnd"/>
            <w:r w:rsidRPr="00142E2E">
              <w:rPr>
                <w:rFonts w:ascii="Times New Roman" w:eastAsia="Times New Roman" w:hAnsi="Times New Roman" w:cs="Times New Roman"/>
                <w:sz w:val="20"/>
                <w:szCs w:val="20"/>
                <w:lang w:val="en-US"/>
              </w:rPr>
              <w:t>:</w:t>
            </w:r>
          </w:p>
          <w:p w14:paraId="0BA883A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отдельный вид грифа для каждой мандатной метки;</w:t>
            </w:r>
          </w:p>
          <w:p w14:paraId="5ACF5F61"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отдельный вид маркировки для первой страницы документа;</w:t>
            </w:r>
          </w:p>
          <w:p w14:paraId="608AF18A"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отдельный вид маркировки для последней страницы документа;</w:t>
            </w:r>
          </w:p>
          <w:p w14:paraId="4D612B26"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вид маркировки для оборота последнего листа;  </w:t>
            </w:r>
          </w:p>
          <w:p w14:paraId="23C13FD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поддержка функции печати в файл;</w:t>
            </w:r>
          </w:p>
          <w:p w14:paraId="47BB490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поддержка управления запретом перенаправления принтеров в терминальных (</w:t>
            </w:r>
            <w:r w:rsidRPr="00142E2E">
              <w:rPr>
                <w:rFonts w:ascii="Times New Roman" w:eastAsia="Times New Roman" w:hAnsi="Times New Roman" w:cs="Times New Roman"/>
                <w:sz w:val="20"/>
                <w:szCs w:val="20"/>
                <w:lang w:val="en-US"/>
              </w:rPr>
              <w:t>RDP</w:t>
            </w:r>
            <w:r w:rsidRPr="00142E2E">
              <w:rPr>
                <w:rFonts w:ascii="Times New Roman" w:eastAsia="Times New Roman" w:hAnsi="Times New Roman" w:cs="Times New Roman"/>
                <w:sz w:val="20"/>
                <w:szCs w:val="20"/>
              </w:rPr>
              <w:t>) сессиях.</w:t>
            </w:r>
          </w:p>
          <w:p w14:paraId="76ECE87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аппаратной конфигурации компьютера и подключаемых устройств:</w:t>
            </w:r>
          </w:p>
          <w:p w14:paraId="799FA23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Должны контролироваться следующие устройства:</w:t>
            </w:r>
          </w:p>
          <w:p w14:paraId="7C1E97E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последовательные и параллельные порты; </w:t>
            </w:r>
          </w:p>
          <w:p w14:paraId="3CB6723A"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локальные устройства;</w:t>
            </w:r>
          </w:p>
          <w:p w14:paraId="3E48F7E8"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сменные, физические и оптические диски; </w:t>
            </w:r>
          </w:p>
          <w:p w14:paraId="105B5B26"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proofErr w:type="spellStart"/>
            <w:r w:rsidRPr="00142E2E">
              <w:rPr>
                <w:rFonts w:ascii="Times New Roman" w:eastAsia="Times New Roman" w:hAnsi="Times New Roman" w:cs="Times New Roman"/>
                <w:sz w:val="20"/>
                <w:szCs w:val="20"/>
              </w:rPr>
              <w:t>программно</w:t>
            </w:r>
            <w:proofErr w:type="spellEnd"/>
            <w:r w:rsidRPr="00142E2E">
              <w:rPr>
                <w:rFonts w:ascii="Times New Roman" w:eastAsia="Times New Roman" w:hAnsi="Times New Roman" w:cs="Times New Roman"/>
                <w:sz w:val="20"/>
                <w:szCs w:val="20"/>
              </w:rPr>
              <w:t xml:space="preserve"> реализованные диски;</w:t>
            </w:r>
          </w:p>
          <w:p w14:paraId="1BC46872"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USB-устройства;</w:t>
            </w:r>
          </w:p>
          <w:p w14:paraId="58E79443"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PCMCIA-устройства;</w:t>
            </w:r>
          </w:p>
          <w:p w14:paraId="472FA6AE"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IEEE1394 (</w:t>
            </w:r>
            <w:proofErr w:type="spellStart"/>
            <w:r w:rsidRPr="00142E2E">
              <w:rPr>
                <w:rFonts w:ascii="Times New Roman" w:eastAsia="Times New Roman" w:hAnsi="Times New Roman" w:cs="Times New Roman"/>
                <w:sz w:val="20"/>
                <w:szCs w:val="20"/>
              </w:rPr>
              <w:t>FireWire</w:t>
            </w:r>
            <w:proofErr w:type="spellEnd"/>
            <w:r w:rsidRPr="00142E2E">
              <w:rPr>
                <w:rFonts w:ascii="Times New Roman" w:eastAsia="Times New Roman" w:hAnsi="Times New Roman" w:cs="Times New Roman"/>
                <w:sz w:val="20"/>
                <w:szCs w:val="20"/>
              </w:rPr>
              <w:t>)-устройства;</w:t>
            </w:r>
          </w:p>
          <w:p w14:paraId="0A1A40F9"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устройства, подключаемые по шине </w:t>
            </w:r>
            <w:proofErr w:type="spellStart"/>
            <w:r w:rsidRPr="00142E2E">
              <w:rPr>
                <w:rFonts w:ascii="Times New Roman" w:eastAsia="Times New Roman" w:hAnsi="Times New Roman" w:cs="Times New Roman"/>
                <w:sz w:val="20"/>
                <w:szCs w:val="20"/>
              </w:rPr>
              <w:t>Secure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Digital</w:t>
            </w:r>
            <w:proofErr w:type="spellEnd"/>
            <w:r w:rsidRPr="00142E2E">
              <w:rPr>
                <w:rFonts w:ascii="Times New Roman" w:eastAsia="Times New Roman" w:hAnsi="Times New Roman" w:cs="Times New Roman"/>
                <w:sz w:val="20"/>
                <w:szCs w:val="20"/>
              </w:rPr>
              <w:t xml:space="preserve">. </w:t>
            </w:r>
          </w:p>
          <w:p w14:paraId="2C3B492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задать настройки контроля на уровне шины, класса устройства, модели устройства, экземпляра устройства.</w:t>
            </w:r>
          </w:p>
          <w:p w14:paraId="79733071"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Должен осуществляться контроль неизменности аппаратной конфигурации компьютера с возможностью блокировки при нарушении аппаратной конфигурации. </w:t>
            </w:r>
          </w:p>
          <w:p w14:paraId="53164ADF"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присвоить устройствам хранения информации мандатную метку. Если метка устройства не соответствует сессии пользователя – работа с устройством хранения должна блокироваться.</w:t>
            </w:r>
          </w:p>
          <w:p w14:paraId="1943358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Должен осуществляться контроль вывода информации на внешние устройства хранения с возможностью теневого копирования отчуждаемой информации.</w:t>
            </w:r>
          </w:p>
          <w:p w14:paraId="4269B18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В инфраструктуре виртуальных рабочих станций (VDI) должны контролироваться устройства, подключаемые к виртуальным рабочим станциям с рабочего места пользователя. </w:t>
            </w:r>
          </w:p>
          <w:p w14:paraId="6BCC129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При терминальном подключении (</w:t>
            </w:r>
            <w:r w:rsidRPr="00142E2E">
              <w:rPr>
                <w:rFonts w:ascii="Times New Roman" w:eastAsia="Times New Roman" w:hAnsi="Times New Roman" w:cs="Times New Roman"/>
                <w:sz w:val="20"/>
                <w:szCs w:val="20"/>
                <w:lang w:val="en-US"/>
              </w:rPr>
              <w:t>RDP</w:t>
            </w:r>
            <w:r w:rsidRPr="00142E2E">
              <w:rPr>
                <w:rFonts w:ascii="Times New Roman" w:eastAsia="Times New Roman" w:hAnsi="Times New Roman" w:cs="Times New Roman"/>
                <w:sz w:val="20"/>
                <w:szCs w:val="20"/>
              </w:rPr>
              <w:t xml:space="preserve">) должна быть возможность управления запретом подключения устройств, </w:t>
            </w:r>
            <w:r w:rsidRPr="00142E2E">
              <w:rPr>
                <w:rFonts w:ascii="Times New Roman" w:eastAsia="Times New Roman" w:hAnsi="Times New Roman" w:cs="Times New Roman"/>
                <w:sz w:val="20"/>
                <w:szCs w:val="20"/>
                <w:lang w:val="en-US"/>
              </w:rPr>
              <w:t>COM</w:t>
            </w:r>
            <w:r w:rsidRPr="00142E2E">
              <w:rPr>
                <w:rFonts w:ascii="Times New Roman" w:eastAsia="Times New Roman" w:hAnsi="Times New Roman" w:cs="Times New Roman"/>
                <w:sz w:val="20"/>
                <w:szCs w:val="20"/>
              </w:rPr>
              <w:t xml:space="preserve">- и </w:t>
            </w:r>
            <w:r w:rsidRPr="00142E2E">
              <w:rPr>
                <w:rFonts w:ascii="Times New Roman" w:eastAsia="Times New Roman" w:hAnsi="Times New Roman" w:cs="Times New Roman"/>
                <w:sz w:val="20"/>
                <w:szCs w:val="20"/>
                <w:lang w:val="en-US"/>
              </w:rPr>
              <w:t>LPT</w:t>
            </w:r>
            <w:r w:rsidRPr="00142E2E">
              <w:rPr>
                <w:rFonts w:ascii="Times New Roman" w:eastAsia="Times New Roman" w:hAnsi="Times New Roman" w:cs="Times New Roman"/>
                <w:sz w:val="20"/>
                <w:szCs w:val="20"/>
              </w:rPr>
              <w:t xml:space="preserve">-портов, локальных дисков и </w:t>
            </w:r>
            <w:r w:rsidRPr="00142E2E">
              <w:rPr>
                <w:rFonts w:ascii="Times New Roman" w:eastAsia="Times New Roman" w:hAnsi="Times New Roman" w:cs="Times New Roman"/>
                <w:sz w:val="20"/>
                <w:szCs w:val="20"/>
                <w:lang w:val="en-US"/>
              </w:rPr>
              <w:t>PnP</w:t>
            </w:r>
            <w:r w:rsidRPr="00142E2E">
              <w:rPr>
                <w:rFonts w:ascii="Times New Roman" w:eastAsia="Times New Roman" w:hAnsi="Times New Roman" w:cs="Times New Roman"/>
                <w:sz w:val="20"/>
                <w:szCs w:val="20"/>
              </w:rPr>
              <w:t xml:space="preserve">-устройств. </w:t>
            </w:r>
          </w:p>
          <w:p w14:paraId="0EF2B59A"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Контроль сетевых интерфейсов:</w:t>
            </w:r>
          </w:p>
          <w:p w14:paraId="102DA100"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быть возможность включения/выключения явно заданного сетевого интерфейса или интерфейса, определяемого типом – </w:t>
            </w:r>
            <w:proofErr w:type="spellStart"/>
            <w:r w:rsidRPr="00142E2E">
              <w:rPr>
                <w:rFonts w:ascii="Times New Roman" w:eastAsia="Times New Roman" w:hAnsi="Times New Roman" w:cs="Times New Roman"/>
                <w:sz w:val="20"/>
                <w:szCs w:val="20"/>
              </w:rPr>
              <w:t>Ethernet</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WiFi</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IrDA</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Bluetooth</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FireWire</w:t>
            </w:r>
            <w:proofErr w:type="spellEnd"/>
            <w:r w:rsidRPr="00142E2E">
              <w:rPr>
                <w:rFonts w:ascii="Times New Roman" w:eastAsia="Times New Roman" w:hAnsi="Times New Roman" w:cs="Times New Roman"/>
                <w:sz w:val="20"/>
                <w:szCs w:val="20"/>
              </w:rPr>
              <w:t xml:space="preserve"> (IEEE1394). </w:t>
            </w:r>
          </w:p>
          <w:p w14:paraId="41863E7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быть возможность управления сетевыми интерфейсами в зависимости от уровня сессии пользователя.  </w:t>
            </w:r>
          </w:p>
          <w:p w14:paraId="561811CF"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 xml:space="preserve">Создание для пользователей ограниченной замкнутой среды программного обеспечения компьютера. При этом должны контролироваться исполняемые файлы (EXE-модули), файлы загружаемых библиотек (DLL-модули), запуск скриптов по технологии </w:t>
            </w:r>
            <w:proofErr w:type="spellStart"/>
            <w:r w:rsidRPr="00142E2E">
              <w:rPr>
                <w:rFonts w:ascii="Times New Roman" w:eastAsia="Times New Roman" w:hAnsi="Times New Roman" w:cs="Times New Roman"/>
                <w:sz w:val="20"/>
                <w:szCs w:val="20"/>
              </w:rPr>
              <w:t>Active</w:t>
            </w:r>
            <w:proofErr w:type="spellEnd"/>
            <w:r w:rsidRPr="00142E2E">
              <w:rPr>
                <w:rFonts w:ascii="Times New Roman" w:eastAsia="Times New Roman" w:hAnsi="Times New Roman" w:cs="Times New Roman"/>
                <w:sz w:val="20"/>
                <w:szCs w:val="20"/>
              </w:rPr>
              <w:t xml:space="preserve"> </w:t>
            </w:r>
            <w:proofErr w:type="spellStart"/>
            <w:r w:rsidRPr="00142E2E">
              <w:rPr>
                <w:rFonts w:ascii="Times New Roman" w:eastAsia="Times New Roman" w:hAnsi="Times New Roman" w:cs="Times New Roman"/>
                <w:sz w:val="20"/>
                <w:szCs w:val="20"/>
              </w:rPr>
              <w:t>Scripts</w:t>
            </w:r>
            <w:proofErr w:type="spellEnd"/>
            <w:r w:rsidRPr="00142E2E">
              <w:rPr>
                <w:rFonts w:ascii="Times New Roman" w:eastAsia="Times New Roman" w:hAnsi="Times New Roman" w:cs="Times New Roman"/>
                <w:sz w:val="20"/>
                <w:szCs w:val="20"/>
              </w:rPr>
              <w:t>.</w:t>
            </w:r>
          </w:p>
          <w:p w14:paraId="74700837"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Список модулей, разрешенных для запуска, должен строиться:</w:t>
            </w:r>
          </w:p>
          <w:p w14:paraId="08F813E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 помощью явного указания модулей; </w:t>
            </w:r>
          </w:p>
          <w:p w14:paraId="30204A61"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 информации об установленных на компьютере программах;</w:t>
            </w:r>
          </w:p>
          <w:p w14:paraId="61D22D53"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 зависимостям исполняемых модулей;</w:t>
            </w:r>
          </w:p>
          <w:p w14:paraId="5721AAEF"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 ярлыкам в главном меню; </w:t>
            </w:r>
          </w:p>
          <w:p w14:paraId="41A76E3D"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 событиям журнала безопасности. </w:t>
            </w:r>
          </w:p>
          <w:p w14:paraId="4F3CE4B7"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Контроль целостности файлов, каталогов, элементов системного реестра: </w:t>
            </w:r>
          </w:p>
          <w:p w14:paraId="6E1F100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быть возможность проведения контроля целостности, в процессе загрузки ОС, в фоновом режиме при работе пользователя. </w:t>
            </w:r>
          </w:p>
          <w:p w14:paraId="38B7BF2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быть возможность блокировки компьютера при обнаружении нарушения целостности контролируемых объектов. </w:t>
            </w:r>
          </w:p>
          <w:p w14:paraId="7C2E164F"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быть возможность восстановления исходного состояния контролируемого объекта. </w:t>
            </w:r>
          </w:p>
          <w:p w14:paraId="0F1AC34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контроля исполняемых файлов по встроенной ЭЦП, чтобы избежать дополнительных перерасчетов контрольных сумм при обновлении ПО со встроенной ЭЦП.</w:t>
            </w:r>
          </w:p>
          <w:p w14:paraId="10C2F1F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При установке системы должны формироваться задания контроля целостности, обеспечивающие контроль ключевых параметров операционной системы и СЗИ. </w:t>
            </w:r>
          </w:p>
          <w:p w14:paraId="21CA0CF1"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Изоляция программных модулей и контроль доступа к буферу обмена и операциям перетаскивания (</w:t>
            </w:r>
            <w:r w:rsidRPr="00142E2E">
              <w:rPr>
                <w:rFonts w:ascii="Times New Roman" w:eastAsia="Times New Roman" w:hAnsi="Times New Roman" w:cs="Times New Roman"/>
                <w:sz w:val="20"/>
                <w:szCs w:val="20"/>
                <w:lang w:val="en-US"/>
              </w:rPr>
              <w:t>drag</w:t>
            </w: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lang w:val="en-US"/>
              </w:rPr>
              <w:t>and</w:t>
            </w:r>
            <w:r w:rsidRPr="00142E2E">
              <w:rPr>
                <w:rFonts w:ascii="Times New Roman" w:eastAsia="Times New Roman" w:hAnsi="Times New Roman" w:cs="Times New Roman"/>
                <w:sz w:val="20"/>
                <w:szCs w:val="20"/>
              </w:rPr>
              <w:t>-</w:t>
            </w:r>
            <w:r w:rsidRPr="00142E2E">
              <w:rPr>
                <w:rFonts w:ascii="Times New Roman" w:eastAsia="Times New Roman" w:hAnsi="Times New Roman" w:cs="Times New Roman"/>
                <w:sz w:val="20"/>
                <w:szCs w:val="20"/>
                <w:lang w:val="en-US"/>
              </w:rPr>
              <w:t>drop</w:t>
            </w:r>
            <w:r w:rsidRPr="00142E2E">
              <w:rPr>
                <w:rFonts w:ascii="Times New Roman" w:eastAsia="Times New Roman" w:hAnsi="Times New Roman" w:cs="Times New Roman"/>
                <w:sz w:val="20"/>
                <w:szCs w:val="20"/>
              </w:rPr>
              <w:t>) для изолированных модулей.</w:t>
            </w:r>
          </w:p>
          <w:p w14:paraId="5F5F3C7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Автоматическое затирание удаляемой информации на локальных и сменных дисках компьютера при удалении пользователем конфиденциальной информации с возможностью настройки количества проходов затирания информации. </w:t>
            </w:r>
          </w:p>
          <w:p w14:paraId="639F5C9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управления запретом передачи буфера обмена в терминальную (</w:t>
            </w:r>
            <w:r w:rsidRPr="00142E2E">
              <w:rPr>
                <w:rFonts w:ascii="Times New Roman" w:eastAsia="Times New Roman" w:hAnsi="Times New Roman" w:cs="Times New Roman"/>
                <w:sz w:val="20"/>
                <w:szCs w:val="20"/>
                <w:lang w:val="en-US"/>
              </w:rPr>
              <w:t>RDP</w:t>
            </w:r>
            <w:r w:rsidRPr="00142E2E">
              <w:rPr>
                <w:rFonts w:ascii="Times New Roman" w:eastAsia="Times New Roman" w:hAnsi="Times New Roman" w:cs="Times New Roman"/>
                <w:sz w:val="20"/>
                <w:szCs w:val="20"/>
              </w:rPr>
              <w:t>) сессию.</w:t>
            </w:r>
          </w:p>
          <w:p w14:paraId="73AF47D8"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Шифрование контейнеров:</w:t>
            </w:r>
          </w:p>
          <w:p w14:paraId="26641E82"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обеспечиваться возможность создания зашифрованных контейнеров (</w:t>
            </w:r>
            <w:proofErr w:type="spellStart"/>
            <w:r w:rsidRPr="00142E2E">
              <w:rPr>
                <w:rFonts w:ascii="Times New Roman" w:eastAsia="Times New Roman" w:hAnsi="Times New Roman" w:cs="Times New Roman"/>
                <w:sz w:val="20"/>
                <w:szCs w:val="20"/>
              </w:rPr>
              <w:t>криптоконтейнеров</w:t>
            </w:r>
            <w:proofErr w:type="spellEnd"/>
            <w:r w:rsidRPr="00142E2E">
              <w:rPr>
                <w:rFonts w:ascii="Times New Roman" w:eastAsia="Times New Roman" w:hAnsi="Times New Roman" w:cs="Times New Roman"/>
                <w:sz w:val="20"/>
                <w:szCs w:val="20"/>
              </w:rPr>
              <w:t>) с возможностью подключения их к системе как виртуальных дисков.</w:t>
            </w:r>
          </w:p>
          <w:p w14:paraId="69F33093"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Вся информация, размещаемая в контейнере, должна шифроваться по алгоритму ГОСТ 28147-89.</w:t>
            </w:r>
          </w:p>
          <w:p w14:paraId="319B5EF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Ключевая информация для обеспечения шифрования и расшифровки данных в </w:t>
            </w:r>
            <w:proofErr w:type="spellStart"/>
            <w:r w:rsidRPr="00142E2E">
              <w:rPr>
                <w:rFonts w:ascii="Times New Roman" w:eastAsia="Times New Roman" w:hAnsi="Times New Roman" w:cs="Times New Roman"/>
                <w:sz w:val="20"/>
                <w:szCs w:val="20"/>
              </w:rPr>
              <w:t>криптоконтейнерах</w:t>
            </w:r>
            <w:proofErr w:type="spellEnd"/>
            <w:r w:rsidRPr="00142E2E">
              <w:rPr>
                <w:rFonts w:ascii="Times New Roman" w:eastAsia="Times New Roman" w:hAnsi="Times New Roman" w:cs="Times New Roman"/>
                <w:sz w:val="20"/>
                <w:szCs w:val="20"/>
              </w:rPr>
              <w:t xml:space="preserve"> должна размещаться в аппаратных идентификаторах или на съемном </w:t>
            </w:r>
            <w:r w:rsidRPr="00142E2E">
              <w:rPr>
                <w:rFonts w:ascii="Times New Roman" w:eastAsia="Times New Roman" w:hAnsi="Times New Roman" w:cs="Times New Roman"/>
                <w:sz w:val="20"/>
                <w:szCs w:val="20"/>
                <w:lang w:val="en-US"/>
              </w:rPr>
              <w:t>USB</w:t>
            </w:r>
            <w:r w:rsidRPr="00142E2E">
              <w:rPr>
                <w:rFonts w:ascii="Times New Roman" w:eastAsia="Times New Roman" w:hAnsi="Times New Roman" w:cs="Times New Roman"/>
                <w:sz w:val="20"/>
                <w:szCs w:val="20"/>
              </w:rPr>
              <w:t>-носителе.</w:t>
            </w:r>
          </w:p>
          <w:p w14:paraId="30969188"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 xml:space="preserve">Должна быть возможность выбора размера </w:t>
            </w:r>
            <w:proofErr w:type="spellStart"/>
            <w:r w:rsidRPr="00142E2E">
              <w:rPr>
                <w:rFonts w:ascii="Times New Roman" w:eastAsia="Times New Roman" w:hAnsi="Times New Roman" w:cs="Times New Roman"/>
                <w:sz w:val="20"/>
                <w:szCs w:val="20"/>
              </w:rPr>
              <w:t>криптоконтейнера</w:t>
            </w:r>
            <w:proofErr w:type="spellEnd"/>
            <w:r w:rsidRPr="00142E2E">
              <w:rPr>
                <w:rFonts w:ascii="Times New Roman" w:eastAsia="Times New Roman" w:hAnsi="Times New Roman" w:cs="Times New Roman"/>
                <w:sz w:val="20"/>
                <w:szCs w:val="20"/>
              </w:rPr>
              <w:t xml:space="preserve"> при его создании.</w:t>
            </w:r>
          </w:p>
          <w:p w14:paraId="1B59CE8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поддерживаться возможность автоматического и ручного подключения </w:t>
            </w:r>
            <w:proofErr w:type="spellStart"/>
            <w:r w:rsidRPr="00142E2E">
              <w:rPr>
                <w:rFonts w:ascii="Times New Roman" w:eastAsia="Times New Roman" w:hAnsi="Times New Roman" w:cs="Times New Roman"/>
                <w:sz w:val="20"/>
                <w:szCs w:val="20"/>
              </w:rPr>
              <w:t>криптоконтейнера</w:t>
            </w:r>
            <w:proofErr w:type="spellEnd"/>
            <w:r w:rsidRPr="00142E2E">
              <w:rPr>
                <w:rFonts w:ascii="Times New Roman" w:eastAsia="Times New Roman" w:hAnsi="Times New Roman" w:cs="Times New Roman"/>
                <w:sz w:val="20"/>
                <w:szCs w:val="20"/>
              </w:rPr>
              <w:t xml:space="preserve"> по команде пользователя.</w:t>
            </w:r>
          </w:p>
          <w:p w14:paraId="5F5596EA"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Доступ к </w:t>
            </w:r>
            <w:proofErr w:type="spellStart"/>
            <w:r w:rsidRPr="00142E2E">
              <w:rPr>
                <w:rFonts w:ascii="Times New Roman" w:eastAsia="Times New Roman" w:hAnsi="Times New Roman" w:cs="Times New Roman"/>
                <w:sz w:val="20"/>
                <w:szCs w:val="20"/>
              </w:rPr>
              <w:t>криптоконтейнерам</w:t>
            </w:r>
            <w:proofErr w:type="spellEnd"/>
            <w:r w:rsidRPr="00142E2E">
              <w:rPr>
                <w:rFonts w:ascii="Times New Roman" w:eastAsia="Times New Roman" w:hAnsi="Times New Roman" w:cs="Times New Roman"/>
                <w:sz w:val="20"/>
                <w:szCs w:val="20"/>
              </w:rPr>
              <w:t xml:space="preserve"> должен регулироваться дискреционными правилами разграничения доступа.</w:t>
            </w:r>
          </w:p>
          <w:p w14:paraId="718B88D7"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Защита сетевого взаимодействия и фильтрация трафика:</w:t>
            </w:r>
          </w:p>
          <w:p w14:paraId="110D8749"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Должны быть механизмы аутентификации входящих и исходящих запросов методами, устойчивыми к пассивному и/или активному прослушиванию сети.</w:t>
            </w:r>
          </w:p>
          <w:p w14:paraId="4F0BB3A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Должны удостоверяться субъекты доступа (пользователи и компьютеры) и защищаемые объекты (компьютеры). </w:t>
            </w:r>
          </w:p>
          <w:p w14:paraId="0EF7764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Механизмы должны быть защищены от прослушивания, попыток подбора и перехвата паролей, подмены защищаемых объектов, подмены MAC- и IP-адресов.</w:t>
            </w:r>
          </w:p>
          <w:p w14:paraId="4681DB4F"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Должны быть предусмотрены механизмы защиты установленных сетевых соединений между субъектами доступа (пользователями и компьютерами) и защищаемыми объектами (серверами и информационными системами) на основе открытых стандартов протоколов семейства </w:t>
            </w:r>
            <w:proofErr w:type="spellStart"/>
            <w:r w:rsidRPr="00142E2E">
              <w:rPr>
                <w:rFonts w:ascii="Times New Roman" w:eastAsia="Times New Roman" w:hAnsi="Times New Roman" w:cs="Times New Roman"/>
                <w:sz w:val="20"/>
                <w:szCs w:val="20"/>
              </w:rPr>
              <w:t>IPsec</w:t>
            </w:r>
            <w:proofErr w:type="spellEnd"/>
            <w:r w:rsidRPr="00142E2E">
              <w:rPr>
                <w:rFonts w:ascii="Times New Roman" w:eastAsia="Times New Roman" w:hAnsi="Times New Roman" w:cs="Times New Roman"/>
                <w:sz w:val="20"/>
                <w:szCs w:val="20"/>
              </w:rPr>
              <w:t xml:space="preserve">, которые позволяют контролировать аутентичность и целостность передаваемых данных. </w:t>
            </w:r>
          </w:p>
          <w:p w14:paraId="7EC74B26"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предусмотрена настройка режима защиты сетевого взаимодействия, при этом должны быть предусмотрены следующие режимы защиты:</w:t>
            </w:r>
          </w:p>
          <w:p w14:paraId="3E9AEEC2"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соединение без защиты;</w:t>
            </w:r>
          </w:p>
          <w:p w14:paraId="58C66F5A"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маркируется каждый пакет;</w:t>
            </w:r>
          </w:p>
          <w:p w14:paraId="4FAAB898"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подписывается заголовок каждого пакета;</w:t>
            </w:r>
          </w:p>
          <w:p w14:paraId="63788472"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подписывается каждый пакет целиком.</w:t>
            </w:r>
          </w:p>
          <w:p w14:paraId="217DF277"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ограничивать сетевые соединения по правилам фильтрации:</w:t>
            </w:r>
          </w:p>
          <w:p w14:paraId="77CB8C0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отдельных протоколов из стека TCP/IP;</w:t>
            </w:r>
          </w:p>
          <w:p w14:paraId="56C7EFB6"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параметров протоколов стека TCP/IP;</w:t>
            </w:r>
          </w:p>
          <w:p w14:paraId="4F440D08"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параметров служебных протоколов стека TCP/IP;</w:t>
            </w:r>
          </w:p>
          <w:p w14:paraId="00B4C5AD"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периодов времени;</w:t>
            </w:r>
          </w:p>
          <w:p w14:paraId="32102230"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пользователей или групп пользователей;</w:t>
            </w:r>
          </w:p>
          <w:p w14:paraId="2FFC68F3"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параметров прикладных протоколов;</w:t>
            </w:r>
          </w:p>
          <w:p w14:paraId="01530BA2"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исполняемого файла/процесса;</w:t>
            </w:r>
          </w:p>
          <w:p w14:paraId="69F1FD69"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 уровне сетевого адаптера.</w:t>
            </w:r>
          </w:p>
          <w:p w14:paraId="0393862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Должен быть предусмотрен выбор действий для определения реакции системы на срабатывание правил фильтрации:</w:t>
            </w:r>
          </w:p>
          <w:p w14:paraId="4D8DEA5E"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регистрация информации в журнале;</w:t>
            </w:r>
          </w:p>
          <w:p w14:paraId="58650970"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звуковая сигнализация;</w:t>
            </w:r>
          </w:p>
          <w:p w14:paraId="3728001B"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запуск программы или сценария.</w:t>
            </w:r>
          </w:p>
          <w:p w14:paraId="1498CD4D"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Обнаружение и предотвращение вторжений:</w:t>
            </w:r>
          </w:p>
          <w:p w14:paraId="4508AD02"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обеспечиваться защита от вторжений с помощью сигнатурных и эвристических механизмов.</w:t>
            </w:r>
          </w:p>
          <w:p w14:paraId="78E1FBB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Сигнатурные механизмы должны обеспечивать проверку </w:t>
            </w:r>
            <w:r w:rsidRPr="00142E2E">
              <w:rPr>
                <w:rFonts w:ascii="Times New Roman" w:eastAsia="Times New Roman" w:hAnsi="Times New Roman" w:cs="Times New Roman"/>
                <w:sz w:val="20"/>
                <w:szCs w:val="20"/>
                <w:lang w:val="en-US"/>
              </w:rPr>
              <w:t>HTTP</w:t>
            </w:r>
            <w:r w:rsidRPr="00142E2E">
              <w:rPr>
                <w:rFonts w:ascii="Times New Roman" w:eastAsia="Times New Roman" w:hAnsi="Times New Roman" w:cs="Times New Roman"/>
                <w:sz w:val="20"/>
                <w:szCs w:val="20"/>
              </w:rPr>
              <w:t>-трафика на наличие заданных конструкций как для входящего, так и для исходящего сетевого трафика. При обнаружении признаков атаки прохождение подозрительных сетевых пакетов должно быть заблокировано.</w:t>
            </w:r>
          </w:p>
          <w:p w14:paraId="108395F2"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Эвристические механизмы должны распознавать и фиксировать следующие типы атак:</w:t>
            </w:r>
          </w:p>
          <w:p w14:paraId="231C2A60"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сканирование портов;</w:t>
            </w:r>
          </w:p>
          <w:p w14:paraId="0A9266F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подделка </w:t>
            </w:r>
            <w:r w:rsidRPr="00142E2E">
              <w:rPr>
                <w:rFonts w:ascii="Times New Roman" w:eastAsia="Times New Roman" w:hAnsi="Times New Roman" w:cs="Times New Roman"/>
                <w:sz w:val="20"/>
                <w:szCs w:val="20"/>
                <w:lang w:val="en-US"/>
              </w:rPr>
              <w:t>ARP (ARP-spoofing);</w:t>
            </w:r>
          </w:p>
          <w:p w14:paraId="2D84CD26"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lang w:val="en-US"/>
              </w:rPr>
              <w:t>SYN-</w:t>
            </w:r>
            <w:proofErr w:type="spellStart"/>
            <w:r w:rsidRPr="00142E2E">
              <w:rPr>
                <w:rFonts w:ascii="Times New Roman" w:eastAsia="Times New Roman" w:hAnsi="Times New Roman" w:cs="Times New Roman"/>
                <w:sz w:val="20"/>
                <w:szCs w:val="20"/>
                <w:lang w:val="en-US"/>
              </w:rPr>
              <w:t>флуд</w:t>
            </w:r>
            <w:proofErr w:type="spellEnd"/>
            <w:r w:rsidRPr="00142E2E">
              <w:rPr>
                <w:rFonts w:ascii="Times New Roman" w:eastAsia="Times New Roman" w:hAnsi="Times New Roman" w:cs="Times New Roman"/>
                <w:sz w:val="20"/>
                <w:szCs w:val="20"/>
                <w:lang w:val="en-US"/>
              </w:rPr>
              <w:t>;</w:t>
            </w:r>
          </w:p>
          <w:p w14:paraId="5ABF0637"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атаки, направленные на отказ в обслуживании (</w:t>
            </w:r>
            <w:r w:rsidRPr="00142E2E">
              <w:rPr>
                <w:rFonts w:ascii="Times New Roman" w:eastAsia="Times New Roman" w:hAnsi="Times New Roman" w:cs="Times New Roman"/>
                <w:sz w:val="20"/>
                <w:szCs w:val="20"/>
                <w:lang w:val="en-US"/>
              </w:rPr>
              <w:t>DoS</w:t>
            </w:r>
            <w:r w:rsidRPr="00142E2E">
              <w:rPr>
                <w:rFonts w:ascii="Times New Roman" w:eastAsia="Times New Roman" w:hAnsi="Times New Roman" w:cs="Times New Roman"/>
                <w:sz w:val="20"/>
                <w:szCs w:val="20"/>
              </w:rPr>
              <w:t>);</w:t>
            </w:r>
          </w:p>
          <w:p w14:paraId="6D5E5CE5"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распределенные атаки, направленные на отказ в обслуживании (</w:t>
            </w:r>
            <w:r w:rsidRPr="00142E2E">
              <w:rPr>
                <w:rFonts w:ascii="Times New Roman" w:eastAsia="Times New Roman" w:hAnsi="Times New Roman" w:cs="Times New Roman"/>
                <w:sz w:val="20"/>
                <w:szCs w:val="20"/>
                <w:lang w:val="en-US"/>
              </w:rPr>
              <w:t>DDoS</w:t>
            </w:r>
            <w:r w:rsidRPr="00142E2E">
              <w:rPr>
                <w:rFonts w:ascii="Times New Roman" w:eastAsia="Times New Roman" w:hAnsi="Times New Roman" w:cs="Times New Roman"/>
                <w:sz w:val="20"/>
                <w:szCs w:val="20"/>
              </w:rPr>
              <w:t>).</w:t>
            </w:r>
          </w:p>
          <w:p w14:paraId="581EB32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При обнаружении признаков атаки эвристическими методами должен осуществляться временный запрет на прием сетевых пакетов с </w:t>
            </w:r>
            <w:r w:rsidRPr="00142E2E">
              <w:rPr>
                <w:rFonts w:ascii="Times New Roman" w:eastAsia="Times New Roman" w:hAnsi="Times New Roman" w:cs="Times New Roman"/>
                <w:sz w:val="20"/>
                <w:szCs w:val="20"/>
                <w:lang w:val="en-US"/>
              </w:rPr>
              <w:t>IP</w:t>
            </w:r>
            <w:r w:rsidRPr="00142E2E">
              <w:rPr>
                <w:rFonts w:ascii="Times New Roman" w:eastAsia="Times New Roman" w:hAnsi="Times New Roman" w:cs="Times New Roman"/>
                <w:sz w:val="20"/>
                <w:szCs w:val="20"/>
              </w:rPr>
              <w:t>-адреса атакующего компьютера.</w:t>
            </w:r>
          </w:p>
          <w:p w14:paraId="2CCACF3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Должны обеспечиваться обнаружение и блокировка аномальных сетевых пакетов.</w:t>
            </w:r>
          </w:p>
          <w:p w14:paraId="7B7CE6E4"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Антивирусная защита:</w:t>
            </w:r>
          </w:p>
          <w:p w14:paraId="01B2BE9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обеспечиваться автоматическая проверка наличия вредоносных программ по типовым сигнатурам и с помощью эвристического анализа.</w:t>
            </w:r>
          </w:p>
          <w:p w14:paraId="4145F01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Должно обеспечиваться сканирование локальных дисков, подключаемых дисков, отчуждаемых носителей, в том числе по команде и по расписанию.</w:t>
            </w:r>
          </w:p>
          <w:p w14:paraId="331837F0"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указать расписание запуска антивирусных проверок с возможностью выбора ежечасного запуска, запуска в заданное время ежедневно, запуска в заданный день недели и время еженедельно или по событиям запуска СЗИ и событию успешного обновления баз.</w:t>
            </w:r>
          </w:p>
          <w:p w14:paraId="4326C8A8"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Профили антивирусного сканирования должны поддерживать настройку следующих параметров:</w:t>
            </w:r>
          </w:p>
          <w:p w14:paraId="41ECA009"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название и описание;</w:t>
            </w:r>
          </w:p>
          <w:p w14:paraId="2DC44C4B"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уровень эвристического анализа;</w:t>
            </w:r>
          </w:p>
          <w:p w14:paraId="5EAF969C"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проверка или пропуск архивов;</w:t>
            </w:r>
          </w:p>
          <w:p w14:paraId="1131D5D0"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пропуск файлов больше заданного размера;</w:t>
            </w:r>
          </w:p>
          <w:p w14:paraId="3FE438B2"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проверка файлов только с заданным перечнем расширений;</w:t>
            </w:r>
          </w:p>
          <w:p w14:paraId="315FDDFB"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действия с обнаруженными вредоносными объектами – лечение, удаление, помещение в карантин;</w:t>
            </w:r>
          </w:p>
          <w:p w14:paraId="45D3AD71" w14:textId="77777777" w:rsidR="00142E2E" w:rsidRPr="00142E2E" w:rsidRDefault="00142E2E" w:rsidP="00142E2E">
            <w:pPr>
              <w:numPr>
                <w:ilvl w:val="2"/>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объекты сканирования, включая возможность указать проверку исполняемых процессов в оперативной памяти, проверку загрузочных секторов, проверку локальных, съемных и сетевых дисков и перечень проверяемых директорий.</w:t>
            </w:r>
          </w:p>
          <w:p w14:paraId="64B197EC"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Должно обеспечиваться удаление вредоносного программного обеспечения и его блокировка (перемещение в карантин).</w:t>
            </w:r>
          </w:p>
          <w:p w14:paraId="0C1E2AB4"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Должно обеспечиваться восстановление файлов из карантина по команде администратора.</w:t>
            </w:r>
          </w:p>
          <w:p w14:paraId="7C58F96E"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Должен поддерживаться список файлов и директорий, исключаемых из проверки (белый список).</w:t>
            </w:r>
          </w:p>
          <w:p w14:paraId="7C65DA1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Должна обеспечиваться возможность обновления баз данных признаков компьютерных вирусов (антивирусных баз), в том числе с доступом к серверу обновлений через прокси-сервер. </w:t>
            </w:r>
          </w:p>
          <w:p w14:paraId="6A6C51D6"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Должен обеспечиваться контроль целостности антивирусных баз и защита от их подмены при загрузке с сервера обновлений.</w:t>
            </w:r>
          </w:p>
          <w:p w14:paraId="588C6278"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обеспечиваться возможность развертывания зеркала сервера обновлений в локальной сети.</w:t>
            </w:r>
          </w:p>
          <w:p w14:paraId="1CAA8CB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реализована возможность обновления антивирусных баз со съемных носителей и по локальной сети, без доступа к серверу обновлений.</w:t>
            </w:r>
          </w:p>
          <w:p w14:paraId="55E5B46E"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Функциональный контроль ключевых компонентов системы. </w:t>
            </w:r>
          </w:p>
          <w:p w14:paraId="6847B94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Регистрация событий безопасности в журнале. </w:t>
            </w:r>
          </w:p>
          <w:p w14:paraId="229BA00D"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формирования отчетов по результатам аудита.</w:t>
            </w:r>
          </w:p>
          <w:p w14:paraId="4757E299"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Должна быть возможность поиска и фильтрации при работе с данными аудита.</w:t>
            </w:r>
          </w:p>
          <w:p w14:paraId="119CD33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Получение отчета по параметрам системы защиты. </w:t>
            </w:r>
          </w:p>
          <w:p w14:paraId="485E967A" w14:textId="77777777" w:rsidR="00142E2E" w:rsidRPr="00142E2E" w:rsidRDefault="00142E2E" w:rsidP="00142E2E">
            <w:pPr>
              <w:spacing w:after="0" w:line="240" w:lineRule="auto"/>
              <w:jc w:val="center"/>
              <w:rPr>
                <w:rFonts w:ascii="Times New Roman" w:eastAsia="Times New Roman" w:hAnsi="Times New Roman" w:cs="Times New Roman"/>
                <w:b/>
                <w:i/>
                <w:sz w:val="20"/>
                <w:szCs w:val="20"/>
              </w:rPr>
            </w:pPr>
            <w:r w:rsidRPr="00142E2E">
              <w:rPr>
                <w:rFonts w:ascii="Times New Roman" w:eastAsia="Times New Roman" w:hAnsi="Times New Roman" w:cs="Times New Roman"/>
                <w:b/>
                <w:i/>
                <w:sz w:val="20"/>
                <w:szCs w:val="20"/>
              </w:rPr>
              <w:t>Требования к централизованному управлению в доменной сети:</w:t>
            </w:r>
          </w:p>
          <w:p w14:paraId="6FBFAF71"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СЗИ должно предоставлять следующие возможности по управлению системой: </w:t>
            </w:r>
          </w:p>
          <w:p w14:paraId="27BA7C3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Отображение структуры доменов, организационных подразделений, серверов безопасности и защищаемых компьютеров.  </w:t>
            </w:r>
          </w:p>
          <w:p w14:paraId="383AF3E9"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Динамическое отображение состояния каждого защищаемого компьютера с учетом критичности состояния с точки зрения системы защиты.</w:t>
            </w:r>
          </w:p>
          <w:p w14:paraId="48AC0D82"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Отображение тревог, происходящих на защищаемых компьютерах, возможность задать признак того, что тревога обработана администратором безопасности.</w:t>
            </w:r>
          </w:p>
          <w:p w14:paraId="0B8F023B"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Разделение тревог по уровням критичности события и важности отдельных защищаемых компьютеров.</w:t>
            </w:r>
          </w:p>
          <w:p w14:paraId="08554849"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Выполнение оперативных команд для немедленного реагирования на инциденты безопасности (заблокировать работу пользователя, выключить компьютер).</w:t>
            </w:r>
          </w:p>
          <w:p w14:paraId="4AC2CA7F"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lastRenderedPageBreak/>
              <w:t>Выполнение команд, специфичных для защитных подсистем – удаленный запуск антивирусной проверки и обновления базы данных признаков компьютерных вирусов, включение и отключение режима обучения сетевой фильтрации и т.д.</w:t>
            </w:r>
          </w:p>
          <w:p w14:paraId="2DDF49E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Оперативное управление защищаемыми компьютерами, возможность централизованно изменить параметры работы защищаемого компьютера.</w:t>
            </w:r>
          </w:p>
          <w:p w14:paraId="6A22B54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Возможность создавать централизованные политики безопасности, распространяемые на разные (заданные) группы защищаемых компьютеров.</w:t>
            </w:r>
          </w:p>
          <w:p w14:paraId="50912B8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Централизованный сбор журналов безопасности с защищаемых компьютеров, их хранение, возможность обработки и архивирования.</w:t>
            </w:r>
          </w:p>
          <w:p w14:paraId="6C3F9F8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Анализ собранных журналов на наличие заданных угроз безопасности с поддержкой редактирования правил детектирования угроз.</w:t>
            </w:r>
          </w:p>
          <w:p w14:paraId="5FD6D9F3"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Централизованное управление в сложной доменной сети (</w:t>
            </w:r>
            <w:r w:rsidRPr="00142E2E">
              <w:rPr>
                <w:rFonts w:ascii="Times New Roman" w:eastAsia="Times New Roman" w:hAnsi="Times New Roman" w:cs="Times New Roman"/>
                <w:sz w:val="20"/>
                <w:szCs w:val="20"/>
                <w:lang w:val="en-US"/>
              </w:rPr>
              <w:t>domain</w:t>
            </w:r>
            <w:r w:rsidRPr="00142E2E">
              <w:rPr>
                <w:rFonts w:ascii="Times New Roman" w:eastAsia="Times New Roman" w:hAnsi="Times New Roman" w:cs="Times New Roman"/>
                <w:sz w:val="20"/>
                <w:szCs w:val="20"/>
              </w:rPr>
              <w:t xml:space="preserve"> </w:t>
            </w:r>
            <w:r w:rsidRPr="00142E2E">
              <w:rPr>
                <w:rFonts w:ascii="Times New Roman" w:eastAsia="Times New Roman" w:hAnsi="Times New Roman" w:cs="Times New Roman"/>
                <w:sz w:val="20"/>
                <w:szCs w:val="20"/>
                <w:lang w:val="en-US"/>
              </w:rPr>
              <w:t>tree</w:t>
            </w:r>
            <w:r w:rsidRPr="00142E2E">
              <w:rPr>
                <w:rFonts w:ascii="Times New Roman" w:eastAsia="Times New Roman" w:hAnsi="Times New Roman" w:cs="Times New Roman"/>
                <w:sz w:val="20"/>
                <w:szCs w:val="20"/>
              </w:rPr>
              <w:t>) должно функционировать по иерархическому принципу, при этом система должна позволять:</w:t>
            </w:r>
          </w:p>
          <w:p w14:paraId="50742135"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распространить настройки, заданные для сервера безопасности, на все подчиненные компьютеры (в том числе – по иерархии серверов);</w:t>
            </w:r>
          </w:p>
          <w:p w14:paraId="122AD79B" w14:textId="77777777" w:rsidR="00142E2E" w:rsidRPr="00142E2E" w:rsidRDefault="00142E2E" w:rsidP="00142E2E">
            <w:pPr>
              <w:numPr>
                <w:ilvl w:val="1"/>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 xml:space="preserve">посмотреть состояние и выполнить команду на любом компьютере, подчиненном серверу безопасности (в том числе – по иерархии серверов). </w:t>
            </w:r>
          </w:p>
          <w:p w14:paraId="109E17A0"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Создавать домены безопасности в территориально распределенной сети, при этом должна предоставляться возможность делегирования административных полномочий лицам, ответственным за подразделения (домены безопасности).</w:t>
            </w:r>
          </w:p>
          <w:p w14:paraId="1BFCFF16" w14:textId="77777777" w:rsidR="00142E2E" w:rsidRPr="00142E2E" w:rsidRDefault="00142E2E" w:rsidP="00142E2E">
            <w:pPr>
              <w:numPr>
                <w:ilvl w:val="0"/>
                <w:numId w:val="50"/>
              </w:numPr>
              <w:spacing w:after="0" w:line="240" w:lineRule="auto"/>
              <w:jc w:val="center"/>
              <w:rPr>
                <w:rFonts w:ascii="Times New Roman" w:eastAsia="Times New Roman" w:hAnsi="Times New Roman" w:cs="Times New Roman"/>
                <w:sz w:val="20"/>
                <w:szCs w:val="20"/>
              </w:rPr>
            </w:pPr>
            <w:r w:rsidRPr="00142E2E">
              <w:rPr>
                <w:rFonts w:ascii="Times New Roman" w:eastAsia="Times New Roman" w:hAnsi="Times New Roman" w:cs="Times New Roman"/>
                <w:sz w:val="20"/>
                <w:szCs w:val="20"/>
              </w:rPr>
              <w:t>Создавать отчеты по ресурсам и параметрам защищаемых компьютеров, используемых в системе.</w:t>
            </w:r>
          </w:p>
          <w:p w14:paraId="53D2BE0A"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tc>
      </w:tr>
    </w:tbl>
    <w:p w14:paraId="3CE8ECDB"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4ED37290"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20DED276"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1F3CABAC"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75929ECD" w14:textId="77777777" w:rsidR="00142E2E" w:rsidRPr="00142E2E" w:rsidRDefault="00142E2E" w:rsidP="00142E2E">
      <w:pPr>
        <w:spacing w:after="0" w:line="240" w:lineRule="auto"/>
        <w:jc w:val="center"/>
        <w:rPr>
          <w:rFonts w:ascii="Times New Roman" w:eastAsia="Times New Roman" w:hAnsi="Times New Roman" w:cs="Times New Roman"/>
          <w:sz w:val="20"/>
          <w:szCs w:val="20"/>
        </w:rPr>
      </w:pPr>
    </w:p>
    <w:p w14:paraId="438CA860" w14:textId="77777777" w:rsidR="00F2355D" w:rsidRDefault="00F2355D" w:rsidP="00F2355D">
      <w:pPr>
        <w:spacing w:after="0" w:line="240" w:lineRule="auto"/>
        <w:jc w:val="center"/>
        <w:rPr>
          <w:rFonts w:ascii="Times New Roman" w:eastAsia="Times New Roman" w:hAnsi="Times New Roman" w:cs="Times New Roman"/>
          <w:sz w:val="20"/>
          <w:szCs w:val="20"/>
        </w:rPr>
      </w:pPr>
    </w:p>
    <w:p w14:paraId="42B6C24B" w14:textId="77777777" w:rsidR="00786909" w:rsidRPr="00D4542C" w:rsidRDefault="00786909">
      <w:pPr>
        <w:spacing w:after="0" w:line="240" w:lineRule="auto"/>
        <w:ind w:firstLine="284"/>
        <w:jc w:val="right"/>
        <w:outlineLvl w:val="0"/>
        <w:rPr>
          <w:rFonts w:ascii="Times New Roman" w:eastAsia="Times New Roman" w:hAnsi="Times New Roman" w:cs="Times New Roman"/>
          <w:bCs/>
          <w:sz w:val="20"/>
          <w:szCs w:val="20"/>
        </w:rPr>
      </w:pPr>
    </w:p>
    <w:sectPr w:rsidR="00786909" w:rsidRPr="00D4542C" w:rsidSect="00142E2E">
      <w:pgSz w:w="12240" w:h="15840"/>
      <w:pgMar w:top="1134" w:right="850" w:bottom="1134" w:left="993" w:header="0" w:footer="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92B5D1" w14:textId="77777777" w:rsidR="00424677" w:rsidRDefault="00424677" w:rsidP="009C143B">
      <w:pPr>
        <w:spacing w:after="0" w:line="240" w:lineRule="auto"/>
      </w:pPr>
      <w:r>
        <w:separator/>
      </w:r>
    </w:p>
  </w:endnote>
  <w:endnote w:type="continuationSeparator" w:id="0">
    <w:p w14:paraId="37AD92C1" w14:textId="77777777" w:rsidR="00424677" w:rsidRDefault="00424677" w:rsidP="009C1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T Astra Serif">
    <w:altName w:val="Arial"/>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Cambria"/>
    <w:charset w:val="01"/>
    <w:family w:val="roman"/>
    <w:pitch w:val="default"/>
  </w:font>
  <w:font w:name="XO Thames">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921B1" w14:textId="77777777" w:rsidR="00424677" w:rsidRDefault="00424677" w:rsidP="009C143B">
      <w:pPr>
        <w:spacing w:after="0" w:line="240" w:lineRule="auto"/>
      </w:pPr>
      <w:r>
        <w:separator/>
      </w:r>
    </w:p>
  </w:footnote>
  <w:footnote w:type="continuationSeparator" w:id="0">
    <w:p w14:paraId="32EDCBCB" w14:textId="77777777" w:rsidR="00424677" w:rsidRDefault="00424677" w:rsidP="009C14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11ED7314"/>
    <w:multiLevelType w:val="hybridMultilevel"/>
    <w:tmpl w:val="0B90D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4DF5A6B"/>
    <w:multiLevelType w:val="hybridMultilevel"/>
    <w:tmpl w:val="F35C955E"/>
    <w:lvl w:ilvl="0" w:tplc="A824EBC8">
      <w:start w:val="1"/>
      <w:numFmt w:val="decimal"/>
      <w:lvlText w:val="%1."/>
      <w:lvlJc w:val="left"/>
      <w:pPr>
        <w:ind w:left="1068" w:hanging="36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15:restartNumberingAfterBreak="0">
    <w:nsid w:val="272561DF"/>
    <w:multiLevelType w:val="multilevel"/>
    <w:tmpl w:val="E5882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8F4340E"/>
    <w:multiLevelType w:val="hybridMultilevel"/>
    <w:tmpl w:val="0B90D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3DDA2163"/>
    <w:multiLevelType w:val="hybridMultilevel"/>
    <w:tmpl w:val="0C903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224211D"/>
    <w:multiLevelType w:val="hybridMultilevel"/>
    <w:tmpl w:val="3F6A3408"/>
    <w:lvl w:ilvl="0" w:tplc="799A82EC">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1" w15:restartNumberingAfterBreak="0">
    <w:nsid w:val="453E1867"/>
    <w:multiLevelType w:val="hybridMultilevel"/>
    <w:tmpl w:val="7CA2F9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7120E7C"/>
    <w:multiLevelType w:val="multilevel"/>
    <w:tmpl w:val="ACEEC8DE"/>
    <w:lvl w:ilvl="0">
      <w:start w:val="1"/>
      <w:numFmt w:val="decimal"/>
      <w:lvlText w:val="%1."/>
      <w:lvlJc w:val="left"/>
      <w:pPr>
        <w:ind w:left="900" w:hanging="360"/>
      </w:pPr>
      <w:rPr>
        <w:rFonts w:cs="Times New Roman" w:hint="default"/>
        <w:b w:val="0"/>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1882" w:hanging="720"/>
      </w:pPr>
      <w:rPr>
        <w:rFonts w:cs="Times New Roman" w:hint="default"/>
      </w:rPr>
    </w:lvl>
    <w:lvl w:ilvl="3">
      <w:start w:val="1"/>
      <w:numFmt w:val="decimalZero"/>
      <w:isLgl/>
      <w:lvlText w:val="%1.%2.%3.%4"/>
      <w:lvlJc w:val="left"/>
      <w:pPr>
        <w:ind w:left="2193" w:hanging="720"/>
      </w:pPr>
      <w:rPr>
        <w:rFonts w:cs="Times New Roman" w:hint="default"/>
      </w:rPr>
    </w:lvl>
    <w:lvl w:ilvl="4">
      <w:start w:val="1"/>
      <w:numFmt w:val="decimal"/>
      <w:isLgl/>
      <w:lvlText w:val="%1.%2.%3.%4.%5"/>
      <w:lvlJc w:val="left"/>
      <w:pPr>
        <w:ind w:left="2864" w:hanging="1080"/>
      </w:pPr>
      <w:rPr>
        <w:rFonts w:cs="Times New Roman" w:hint="default"/>
      </w:rPr>
    </w:lvl>
    <w:lvl w:ilvl="5">
      <w:start w:val="1"/>
      <w:numFmt w:val="decimal"/>
      <w:isLgl/>
      <w:lvlText w:val="%1.%2.%3.%4.%5.%6"/>
      <w:lvlJc w:val="left"/>
      <w:pPr>
        <w:ind w:left="3175" w:hanging="1080"/>
      </w:pPr>
      <w:rPr>
        <w:rFonts w:cs="Times New Roman" w:hint="default"/>
      </w:rPr>
    </w:lvl>
    <w:lvl w:ilvl="6">
      <w:start w:val="1"/>
      <w:numFmt w:val="decimal"/>
      <w:isLgl/>
      <w:lvlText w:val="%1.%2.%3.%4.%5.%6.%7"/>
      <w:lvlJc w:val="left"/>
      <w:pPr>
        <w:ind w:left="3846" w:hanging="1440"/>
      </w:pPr>
      <w:rPr>
        <w:rFonts w:cs="Times New Roman" w:hint="default"/>
      </w:rPr>
    </w:lvl>
    <w:lvl w:ilvl="7">
      <w:start w:val="1"/>
      <w:numFmt w:val="decimal"/>
      <w:isLgl/>
      <w:lvlText w:val="%1.%2.%3.%4.%5.%6.%7.%8"/>
      <w:lvlJc w:val="left"/>
      <w:pPr>
        <w:ind w:left="4157" w:hanging="1440"/>
      </w:pPr>
      <w:rPr>
        <w:rFonts w:cs="Times New Roman" w:hint="default"/>
      </w:rPr>
    </w:lvl>
    <w:lvl w:ilvl="8">
      <w:start w:val="1"/>
      <w:numFmt w:val="decimal"/>
      <w:isLgl/>
      <w:lvlText w:val="%1.%2.%3.%4.%5.%6.%7.%8.%9"/>
      <w:lvlJc w:val="left"/>
      <w:pPr>
        <w:ind w:left="4828" w:hanging="1800"/>
      </w:pPr>
      <w:rPr>
        <w:rFonts w:cs="Times New Roman" w:hint="default"/>
      </w:rPr>
    </w:lvl>
  </w:abstractNum>
  <w:abstractNum w:abstractNumId="35"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8"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9" w15:restartNumberingAfterBreak="0">
    <w:nsid w:val="6DEA7052"/>
    <w:multiLevelType w:val="hybridMultilevel"/>
    <w:tmpl w:val="7CA2F9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42"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7804927"/>
    <w:multiLevelType w:val="multilevel"/>
    <w:tmpl w:val="3D1CBE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4"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CA80350"/>
    <w:multiLevelType w:val="multilevel"/>
    <w:tmpl w:val="6ED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E7E7E95"/>
    <w:multiLevelType w:val="multilevel"/>
    <w:tmpl w:val="CA0236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8"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3"/>
  </w:num>
  <w:num w:numId="2">
    <w:abstractNumId w:val="47"/>
  </w:num>
  <w:num w:numId="3">
    <w:abstractNumId w:val="34"/>
  </w:num>
  <w:num w:numId="4">
    <w:abstractNumId w:val="20"/>
  </w:num>
  <w:num w:numId="5">
    <w:abstractNumId w:val="30"/>
  </w:num>
  <w:num w:numId="6">
    <w:abstractNumId w:val="19"/>
  </w:num>
  <w:num w:numId="7">
    <w:abstractNumId w:val="39"/>
  </w:num>
  <w:num w:numId="8">
    <w:abstractNumId w:val="26"/>
  </w:num>
  <w:num w:numId="9">
    <w:abstractNumId w:val="31"/>
  </w:num>
  <w:num w:numId="10">
    <w:abstractNumId w:val="37"/>
  </w:num>
  <w:num w:numId="11">
    <w:abstractNumId w:val="45"/>
  </w:num>
  <w:num w:numId="12">
    <w:abstractNumId w:val="24"/>
  </w:num>
  <w:num w:numId="13">
    <w:abstractNumId w:val="28"/>
  </w:num>
  <w:num w:numId="14">
    <w:abstractNumId w:val="35"/>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6"/>
  </w:num>
  <w:num w:numId="26">
    <w:abstractNumId w:val="22"/>
  </w:num>
  <w:num w:numId="27">
    <w:abstractNumId w:val="27"/>
  </w:num>
  <w:num w:numId="28">
    <w:abstractNumId w:val="21"/>
  </w:num>
  <w:num w:numId="29">
    <w:abstractNumId w:val="18"/>
  </w:num>
  <w:num w:numId="30">
    <w:abstractNumId w:val="38"/>
  </w:num>
  <w:num w:numId="31">
    <w:abstractNumId w:val="14"/>
  </w:num>
  <w:num w:numId="32">
    <w:abstractNumId w:val="17"/>
  </w:num>
  <w:num w:numId="33">
    <w:abstractNumId w:val="13"/>
  </w:num>
  <w:num w:numId="34">
    <w:abstractNumId w:val="3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23"/>
  </w:num>
  <w:num w:numId="38">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25"/>
  </w:num>
  <w:num w:numId="42">
    <w:abstractNumId w:val="12"/>
  </w:num>
  <w:num w:numId="43">
    <w:abstractNumId w:val="36"/>
  </w:num>
  <w:num w:numId="44">
    <w:abstractNumId w:val="48"/>
  </w:num>
  <w:num w:numId="45">
    <w:abstractNumId w:val="46"/>
  </w:num>
  <w:num w:numId="46">
    <w:abstractNumId w:val="11"/>
  </w:num>
  <w:num w:numId="47">
    <w:abstractNumId w:val="40"/>
  </w:num>
  <w:num w:numId="48">
    <w:abstractNumId w:val="10"/>
  </w:num>
  <w:num w:numId="49">
    <w:abstractNumId w:val="44"/>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4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909"/>
    <w:rsid w:val="00000F49"/>
    <w:rsid w:val="0000356F"/>
    <w:rsid w:val="000120C9"/>
    <w:rsid w:val="00021629"/>
    <w:rsid w:val="00033B1C"/>
    <w:rsid w:val="00056EC1"/>
    <w:rsid w:val="000576FD"/>
    <w:rsid w:val="00057D00"/>
    <w:rsid w:val="000715FC"/>
    <w:rsid w:val="00071FE4"/>
    <w:rsid w:val="000906BD"/>
    <w:rsid w:val="000921AB"/>
    <w:rsid w:val="00095D17"/>
    <w:rsid w:val="000B5C60"/>
    <w:rsid w:val="000C1368"/>
    <w:rsid w:val="000D4BA2"/>
    <w:rsid w:val="000E0C98"/>
    <w:rsid w:val="000E4799"/>
    <w:rsid w:val="0010673E"/>
    <w:rsid w:val="00116708"/>
    <w:rsid w:val="0014193E"/>
    <w:rsid w:val="00142E2E"/>
    <w:rsid w:val="001444F3"/>
    <w:rsid w:val="00154E0B"/>
    <w:rsid w:val="00167BE2"/>
    <w:rsid w:val="0017396E"/>
    <w:rsid w:val="00185C10"/>
    <w:rsid w:val="00187217"/>
    <w:rsid w:val="00187691"/>
    <w:rsid w:val="001A360F"/>
    <w:rsid w:val="001A6671"/>
    <w:rsid w:val="001C7DEA"/>
    <w:rsid w:val="001E2E3B"/>
    <w:rsid w:val="001E4EA4"/>
    <w:rsid w:val="001F1CFA"/>
    <w:rsid w:val="00210A0A"/>
    <w:rsid w:val="00210DE6"/>
    <w:rsid w:val="002147F2"/>
    <w:rsid w:val="002213F7"/>
    <w:rsid w:val="00224A1C"/>
    <w:rsid w:val="00224ECE"/>
    <w:rsid w:val="00230454"/>
    <w:rsid w:val="002355F4"/>
    <w:rsid w:val="00257676"/>
    <w:rsid w:val="002578E4"/>
    <w:rsid w:val="0027521A"/>
    <w:rsid w:val="0027760C"/>
    <w:rsid w:val="00281FE0"/>
    <w:rsid w:val="0029588E"/>
    <w:rsid w:val="00297EE4"/>
    <w:rsid w:val="002A53D5"/>
    <w:rsid w:val="002C6378"/>
    <w:rsid w:val="002D1567"/>
    <w:rsid w:val="002E7365"/>
    <w:rsid w:val="002F6472"/>
    <w:rsid w:val="002F77A8"/>
    <w:rsid w:val="003254F2"/>
    <w:rsid w:val="00334A4C"/>
    <w:rsid w:val="00340D76"/>
    <w:rsid w:val="00340E6F"/>
    <w:rsid w:val="00341F94"/>
    <w:rsid w:val="003450E9"/>
    <w:rsid w:val="00345741"/>
    <w:rsid w:val="00350A6A"/>
    <w:rsid w:val="00354268"/>
    <w:rsid w:val="00354A69"/>
    <w:rsid w:val="00360899"/>
    <w:rsid w:val="0036367B"/>
    <w:rsid w:val="0036685B"/>
    <w:rsid w:val="00393F1A"/>
    <w:rsid w:val="00396C45"/>
    <w:rsid w:val="00397030"/>
    <w:rsid w:val="003A521D"/>
    <w:rsid w:val="003B76B1"/>
    <w:rsid w:val="003E1F61"/>
    <w:rsid w:val="003F031E"/>
    <w:rsid w:val="003F21ED"/>
    <w:rsid w:val="003F560A"/>
    <w:rsid w:val="003F6F88"/>
    <w:rsid w:val="003F7FA8"/>
    <w:rsid w:val="00400A79"/>
    <w:rsid w:val="00414C2C"/>
    <w:rsid w:val="00424677"/>
    <w:rsid w:val="00424FC1"/>
    <w:rsid w:val="00432ACB"/>
    <w:rsid w:val="00435B5E"/>
    <w:rsid w:val="004563F9"/>
    <w:rsid w:val="00466720"/>
    <w:rsid w:val="00466CC8"/>
    <w:rsid w:val="00474A80"/>
    <w:rsid w:val="00482BEE"/>
    <w:rsid w:val="00485AD9"/>
    <w:rsid w:val="004B14A0"/>
    <w:rsid w:val="004C17A5"/>
    <w:rsid w:val="004E0380"/>
    <w:rsid w:val="004E0A67"/>
    <w:rsid w:val="004F2B4C"/>
    <w:rsid w:val="004F326C"/>
    <w:rsid w:val="004F5455"/>
    <w:rsid w:val="005077AE"/>
    <w:rsid w:val="0051795B"/>
    <w:rsid w:val="00523237"/>
    <w:rsid w:val="0053033B"/>
    <w:rsid w:val="00546A2B"/>
    <w:rsid w:val="00547EC5"/>
    <w:rsid w:val="0056103C"/>
    <w:rsid w:val="00564B94"/>
    <w:rsid w:val="00565BCD"/>
    <w:rsid w:val="00576ED0"/>
    <w:rsid w:val="00580AA8"/>
    <w:rsid w:val="00590D74"/>
    <w:rsid w:val="005967AC"/>
    <w:rsid w:val="005A2121"/>
    <w:rsid w:val="005A6D8A"/>
    <w:rsid w:val="005B5E4A"/>
    <w:rsid w:val="005C18D2"/>
    <w:rsid w:val="005F405C"/>
    <w:rsid w:val="005F4C93"/>
    <w:rsid w:val="005F625F"/>
    <w:rsid w:val="005F7E28"/>
    <w:rsid w:val="0060049E"/>
    <w:rsid w:val="00603702"/>
    <w:rsid w:val="006172A4"/>
    <w:rsid w:val="00627236"/>
    <w:rsid w:val="00634ECF"/>
    <w:rsid w:val="00636438"/>
    <w:rsid w:val="00641792"/>
    <w:rsid w:val="00647ED5"/>
    <w:rsid w:val="00650241"/>
    <w:rsid w:val="00653124"/>
    <w:rsid w:val="00662648"/>
    <w:rsid w:val="006A2019"/>
    <w:rsid w:val="006A68EF"/>
    <w:rsid w:val="006B34EA"/>
    <w:rsid w:val="006B45C3"/>
    <w:rsid w:val="006B6C2B"/>
    <w:rsid w:val="006D0A73"/>
    <w:rsid w:val="006D2259"/>
    <w:rsid w:val="006F23D6"/>
    <w:rsid w:val="007031AE"/>
    <w:rsid w:val="00711F3C"/>
    <w:rsid w:val="00713B26"/>
    <w:rsid w:val="0072235B"/>
    <w:rsid w:val="0075355B"/>
    <w:rsid w:val="007542AB"/>
    <w:rsid w:val="00766369"/>
    <w:rsid w:val="00770FF3"/>
    <w:rsid w:val="007710E6"/>
    <w:rsid w:val="00786909"/>
    <w:rsid w:val="00792AD7"/>
    <w:rsid w:val="007A2D7C"/>
    <w:rsid w:val="007B6526"/>
    <w:rsid w:val="007B6DDE"/>
    <w:rsid w:val="007D6165"/>
    <w:rsid w:val="00816C63"/>
    <w:rsid w:val="00821C6A"/>
    <w:rsid w:val="00830DD1"/>
    <w:rsid w:val="00831AB3"/>
    <w:rsid w:val="0084125D"/>
    <w:rsid w:val="008460D7"/>
    <w:rsid w:val="008507C1"/>
    <w:rsid w:val="0085756F"/>
    <w:rsid w:val="008706E6"/>
    <w:rsid w:val="008735C8"/>
    <w:rsid w:val="00873E16"/>
    <w:rsid w:val="00880662"/>
    <w:rsid w:val="008934B2"/>
    <w:rsid w:val="00894C30"/>
    <w:rsid w:val="00896B86"/>
    <w:rsid w:val="008A5AC2"/>
    <w:rsid w:val="008C224F"/>
    <w:rsid w:val="008E1026"/>
    <w:rsid w:val="008E106E"/>
    <w:rsid w:val="008E5D48"/>
    <w:rsid w:val="008F4538"/>
    <w:rsid w:val="008F5349"/>
    <w:rsid w:val="00921137"/>
    <w:rsid w:val="00926B47"/>
    <w:rsid w:val="0094234F"/>
    <w:rsid w:val="00944C65"/>
    <w:rsid w:val="00945050"/>
    <w:rsid w:val="009547A1"/>
    <w:rsid w:val="00963594"/>
    <w:rsid w:val="00987BCB"/>
    <w:rsid w:val="00995611"/>
    <w:rsid w:val="009A4F60"/>
    <w:rsid w:val="009B7F24"/>
    <w:rsid w:val="009C0551"/>
    <w:rsid w:val="009C143B"/>
    <w:rsid w:val="009C2FBB"/>
    <w:rsid w:val="009D7435"/>
    <w:rsid w:val="009E7DD1"/>
    <w:rsid w:val="009F184E"/>
    <w:rsid w:val="00A04E4D"/>
    <w:rsid w:val="00A05AE4"/>
    <w:rsid w:val="00A22E75"/>
    <w:rsid w:val="00A26ED5"/>
    <w:rsid w:val="00A352D5"/>
    <w:rsid w:val="00A41B48"/>
    <w:rsid w:val="00A53D7B"/>
    <w:rsid w:val="00A55291"/>
    <w:rsid w:val="00A560A6"/>
    <w:rsid w:val="00A60DE5"/>
    <w:rsid w:val="00A63B68"/>
    <w:rsid w:val="00A725C4"/>
    <w:rsid w:val="00A72C4A"/>
    <w:rsid w:val="00A91542"/>
    <w:rsid w:val="00AA73A9"/>
    <w:rsid w:val="00AB48DF"/>
    <w:rsid w:val="00AC50AE"/>
    <w:rsid w:val="00AE09BF"/>
    <w:rsid w:val="00B00AC2"/>
    <w:rsid w:val="00B05523"/>
    <w:rsid w:val="00B22DEF"/>
    <w:rsid w:val="00B235D6"/>
    <w:rsid w:val="00B243D2"/>
    <w:rsid w:val="00B24C88"/>
    <w:rsid w:val="00B351AD"/>
    <w:rsid w:val="00B454FF"/>
    <w:rsid w:val="00B45AF7"/>
    <w:rsid w:val="00B51495"/>
    <w:rsid w:val="00B556EA"/>
    <w:rsid w:val="00B56F75"/>
    <w:rsid w:val="00B6140C"/>
    <w:rsid w:val="00B62499"/>
    <w:rsid w:val="00B65262"/>
    <w:rsid w:val="00B675DA"/>
    <w:rsid w:val="00B81974"/>
    <w:rsid w:val="00B8237F"/>
    <w:rsid w:val="00B86F7E"/>
    <w:rsid w:val="00B973AD"/>
    <w:rsid w:val="00BB06DC"/>
    <w:rsid w:val="00BC02B8"/>
    <w:rsid w:val="00BC0F3A"/>
    <w:rsid w:val="00BC0FD2"/>
    <w:rsid w:val="00BD1E8F"/>
    <w:rsid w:val="00BD3D34"/>
    <w:rsid w:val="00BE436C"/>
    <w:rsid w:val="00BF43EB"/>
    <w:rsid w:val="00C03F48"/>
    <w:rsid w:val="00C1715B"/>
    <w:rsid w:val="00C2738A"/>
    <w:rsid w:val="00C31248"/>
    <w:rsid w:val="00C3531D"/>
    <w:rsid w:val="00C35395"/>
    <w:rsid w:val="00C35B65"/>
    <w:rsid w:val="00C50914"/>
    <w:rsid w:val="00C84B96"/>
    <w:rsid w:val="00C90FF8"/>
    <w:rsid w:val="00CA03F7"/>
    <w:rsid w:val="00CA0854"/>
    <w:rsid w:val="00CA1A69"/>
    <w:rsid w:val="00CA599D"/>
    <w:rsid w:val="00CC6B15"/>
    <w:rsid w:val="00CD290A"/>
    <w:rsid w:val="00CD5812"/>
    <w:rsid w:val="00CE1FED"/>
    <w:rsid w:val="00CF712A"/>
    <w:rsid w:val="00D0376F"/>
    <w:rsid w:val="00D20CFD"/>
    <w:rsid w:val="00D270B3"/>
    <w:rsid w:val="00D27CB0"/>
    <w:rsid w:val="00D4542C"/>
    <w:rsid w:val="00D52D62"/>
    <w:rsid w:val="00D7395C"/>
    <w:rsid w:val="00D74B6F"/>
    <w:rsid w:val="00D75488"/>
    <w:rsid w:val="00D774E9"/>
    <w:rsid w:val="00D81928"/>
    <w:rsid w:val="00D83607"/>
    <w:rsid w:val="00D879AE"/>
    <w:rsid w:val="00D96A63"/>
    <w:rsid w:val="00DB4824"/>
    <w:rsid w:val="00DB5953"/>
    <w:rsid w:val="00DB66C4"/>
    <w:rsid w:val="00DC532C"/>
    <w:rsid w:val="00DD1E6E"/>
    <w:rsid w:val="00DD3DB2"/>
    <w:rsid w:val="00DD62A8"/>
    <w:rsid w:val="00E033EE"/>
    <w:rsid w:val="00E23066"/>
    <w:rsid w:val="00E3546E"/>
    <w:rsid w:val="00E37888"/>
    <w:rsid w:val="00E54572"/>
    <w:rsid w:val="00E57A6E"/>
    <w:rsid w:val="00E60074"/>
    <w:rsid w:val="00E64AA4"/>
    <w:rsid w:val="00E72041"/>
    <w:rsid w:val="00E964F8"/>
    <w:rsid w:val="00EA4355"/>
    <w:rsid w:val="00EA666C"/>
    <w:rsid w:val="00ED22BB"/>
    <w:rsid w:val="00ED370B"/>
    <w:rsid w:val="00ED76C9"/>
    <w:rsid w:val="00EE1A9E"/>
    <w:rsid w:val="00EF23C7"/>
    <w:rsid w:val="00F009C1"/>
    <w:rsid w:val="00F12BCF"/>
    <w:rsid w:val="00F21520"/>
    <w:rsid w:val="00F2355D"/>
    <w:rsid w:val="00F27D71"/>
    <w:rsid w:val="00F30C78"/>
    <w:rsid w:val="00F44119"/>
    <w:rsid w:val="00F47C9B"/>
    <w:rsid w:val="00F5325C"/>
    <w:rsid w:val="00F64AA7"/>
    <w:rsid w:val="00F954F4"/>
    <w:rsid w:val="00FA0837"/>
    <w:rsid w:val="00FB5791"/>
    <w:rsid w:val="00FD35D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2FB27"/>
  <w15:docId w15:val="{5F19419E-977B-441E-BBD9-E23984888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pPr>
      <w:spacing w:after="160" w:line="259" w:lineRule="auto"/>
    </w:pPr>
    <w:rPr>
      <w:sz w:val="22"/>
    </w:rPr>
  </w:style>
  <w:style w:type="paragraph" w:styleId="1">
    <w:name w:val="heading 1"/>
    <w:basedOn w:val="a1"/>
    <w:next w:val="a1"/>
    <w:link w:val="10"/>
    <w:uiPriority w:val="9"/>
    <w:qFormat/>
    <w:rsid w:val="00142E2E"/>
    <w:pPr>
      <w:keepNext/>
      <w:keepLines/>
      <w:suppressAutoHyphens w:val="0"/>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142E2E"/>
    <w:pPr>
      <w:keepNext/>
      <w:keepLines/>
      <w:suppressAutoHyphens w:val="0"/>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142E2E"/>
    <w:pPr>
      <w:keepNext/>
      <w:keepLines/>
      <w:tabs>
        <w:tab w:val="left" w:pos="1"/>
        <w:tab w:val="left" w:pos="284"/>
        <w:tab w:val="left" w:pos="568"/>
        <w:tab w:val="left" w:pos="851"/>
        <w:tab w:val="left" w:pos="1418"/>
        <w:tab w:val="left" w:pos="1701"/>
        <w:tab w:val="left" w:pos="1985"/>
      </w:tabs>
      <w:suppressAutoHyphens w:val="0"/>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142E2E"/>
    <w:pPr>
      <w:keepNext/>
      <w:keepLines/>
      <w:suppressAutoHyphens w:val="0"/>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142E2E"/>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142E2E"/>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ConsNormal">
    <w:name w:val="ConsNormal Знак"/>
    <w:qFormat/>
    <w:locked/>
    <w:rsid w:val="00462151"/>
    <w:rPr>
      <w:rFonts w:ascii="Arial" w:eastAsia="Times New Roman" w:hAnsi="Arial" w:cs="Arial"/>
      <w:lang w:eastAsia="ru-RU"/>
    </w:rPr>
  </w:style>
  <w:style w:type="character" w:customStyle="1" w:styleId="31">
    <w:name w:val="Основной текст с отступом 3 Знак"/>
    <w:basedOn w:val="a2"/>
    <w:uiPriority w:val="99"/>
    <w:qFormat/>
    <w:rsid w:val="00462151"/>
    <w:rPr>
      <w:rFonts w:ascii="Times New Roman" w:eastAsia="Times New Roman" w:hAnsi="Times New Roman" w:cs="Times New Roman"/>
      <w:sz w:val="24"/>
      <w:szCs w:val="24"/>
      <w:lang w:eastAsia="ru-RU"/>
    </w:rPr>
  </w:style>
  <w:style w:type="character" w:customStyle="1" w:styleId="21">
    <w:name w:val="Основной текст 2 Знак"/>
    <w:basedOn w:val="a2"/>
    <w:uiPriority w:val="99"/>
    <w:qFormat/>
    <w:rsid w:val="00462151"/>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qFormat/>
    <w:locked/>
    <w:rsid w:val="00462151"/>
    <w:rPr>
      <w:rFonts w:ascii="Calibri" w:eastAsia="Times New Roman" w:hAnsi="Calibri" w:cs="Times New Roman"/>
    </w:rPr>
  </w:style>
  <w:style w:type="paragraph" w:styleId="a6">
    <w:name w:val="Title"/>
    <w:basedOn w:val="a1"/>
    <w:next w:val="a7"/>
    <w:link w:val="a8"/>
    <w:uiPriority w:val="10"/>
    <w:qFormat/>
    <w:pPr>
      <w:keepNext/>
      <w:spacing w:before="240" w:after="120"/>
    </w:pPr>
    <w:rPr>
      <w:rFonts w:ascii="PT Astra Serif" w:eastAsia="Tahoma" w:hAnsi="PT Astra Serif" w:cs="Noto Sans Devanagari"/>
      <w:sz w:val="28"/>
      <w:szCs w:val="28"/>
    </w:rPr>
  </w:style>
  <w:style w:type="paragraph" w:styleId="a7">
    <w:name w:val="Body Text"/>
    <w:basedOn w:val="a1"/>
    <w:link w:val="a9"/>
    <w:pPr>
      <w:spacing w:after="140" w:line="276" w:lineRule="auto"/>
    </w:pPr>
  </w:style>
  <w:style w:type="paragraph" w:styleId="aa">
    <w:name w:val="List"/>
    <w:basedOn w:val="a7"/>
    <w:rPr>
      <w:rFonts w:ascii="PT Astra Serif" w:hAnsi="PT Astra Serif" w:cs="Noto Sans Devanagari"/>
    </w:rPr>
  </w:style>
  <w:style w:type="paragraph" w:styleId="ab">
    <w:name w:val="caption"/>
    <w:basedOn w:val="a1"/>
    <w:qFormat/>
    <w:pPr>
      <w:suppressLineNumbers/>
      <w:spacing w:before="120" w:after="120"/>
    </w:pPr>
    <w:rPr>
      <w:rFonts w:ascii="PT Astra Serif" w:hAnsi="PT Astra Serif" w:cs="Noto Sans Devanagari"/>
      <w:i/>
      <w:iCs/>
      <w:sz w:val="24"/>
      <w:szCs w:val="24"/>
    </w:rPr>
  </w:style>
  <w:style w:type="paragraph" w:styleId="ac">
    <w:name w:val="index heading"/>
    <w:basedOn w:val="a1"/>
    <w:qFormat/>
    <w:pPr>
      <w:suppressLineNumbers/>
    </w:pPr>
    <w:rPr>
      <w:rFonts w:ascii="PT Astra Serif" w:hAnsi="PT Astra Serif" w:cs="Noto Sans Devanagari"/>
    </w:rPr>
  </w:style>
  <w:style w:type="paragraph" w:customStyle="1" w:styleId="ConsNormal0">
    <w:name w:val="ConsNormal"/>
    <w:qFormat/>
    <w:rsid w:val="00462151"/>
    <w:pPr>
      <w:widowControl w:val="0"/>
      <w:ind w:right="19772" w:firstLine="720"/>
    </w:pPr>
    <w:rPr>
      <w:rFonts w:ascii="Arial" w:eastAsia="Times New Roman" w:hAnsi="Arial" w:cs="Arial"/>
      <w:sz w:val="22"/>
      <w:lang w:eastAsia="ru-RU"/>
    </w:rPr>
  </w:style>
  <w:style w:type="paragraph" w:styleId="ad">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uiPriority w:val="34"/>
    <w:qFormat/>
    <w:rsid w:val="00462151"/>
    <w:pPr>
      <w:spacing w:after="200" w:line="276" w:lineRule="auto"/>
      <w:ind w:left="708"/>
    </w:pPr>
    <w:rPr>
      <w:rFonts w:ascii="Calibri" w:eastAsia="Times New Roman" w:hAnsi="Calibri" w:cs="Times New Roman"/>
    </w:rPr>
  </w:style>
  <w:style w:type="paragraph" w:styleId="32">
    <w:name w:val="Body Text Indent 3"/>
    <w:basedOn w:val="a1"/>
    <w:link w:val="310"/>
    <w:uiPriority w:val="99"/>
    <w:qFormat/>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paragraph" w:styleId="22">
    <w:name w:val="Body Text 2"/>
    <w:basedOn w:val="a1"/>
    <w:link w:val="210"/>
    <w:uiPriority w:val="99"/>
    <w:qFormat/>
    <w:rsid w:val="00462151"/>
    <w:pPr>
      <w:spacing w:after="0" w:line="240" w:lineRule="auto"/>
    </w:pPr>
    <w:rPr>
      <w:rFonts w:ascii="Times New Roman" w:eastAsia="Times New Roman" w:hAnsi="Times New Roman" w:cs="Times New Roman"/>
      <w:sz w:val="24"/>
      <w:szCs w:val="24"/>
      <w:lang w:eastAsia="ru-RU"/>
    </w:rPr>
  </w:style>
  <w:style w:type="table" w:styleId="ae">
    <w:name w:val="Table Grid"/>
    <w:basedOn w:val="a3"/>
    <w:uiPriority w:val="39"/>
    <w:rsid w:val="00E522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character" w:customStyle="1" w:styleId="a8">
    <w:name w:val="Заголовок Знак"/>
    <w:basedOn w:val="a2"/>
    <w:link w:val="a6"/>
    <w:rsid w:val="00F21520"/>
    <w:rPr>
      <w:rFonts w:ascii="PT Astra Serif" w:eastAsia="Tahoma" w:hAnsi="PT Astra Serif" w:cs="Noto Sans Devanagari"/>
      <w:sz w:val="28"/>
      <w:szCs w:val="28"/>
    </w:rPr>
  </w:style>
  <w:style w:type="character" w:customStyle="1" w:styleId="a9">
    <w:name w:val="Основной текст Знак"/>
    <w:basedOn w:val="a2"/>
    <w:link w:val="a7"/>
    <w:rsid w:val="00F21520"/>
    <w:rPr>
      <w:sz w:val="22"/>
    </w:rPr>
  </w:style>
  <w:style w:type="paragraph" w:styleId="12">
    <w:name w:val="index 1"/>
    <w:basedOn w:val="a1"/>
    <w:next w:val="a1"/>
    <w:autoRedefine/>
    <w:uiPriority w:val="99"/>
    <w:semiHidden/>
    <w:unhideWhenUsed/>
    <w:rsid w:val="00F21520"/>
    <w:pPr>
      <w:spacing w:after="0" w:line="240" w:lineRule="auto"/>
      <w:ind w:left="220" w:hanging="220"/>
    </w:pPr>
  </w:style>
  <w:style w:type="character" w:customStyle="1" w:styleId="310">
    <w:name w:val="Основной текст с отступом 3 Знак1"/>
    <w:basedOn w:val="a2"/>
    <w:link w:val="32"/>
    <w:uiPriority w:val="99"/>
    <w:rsid w:val="00F21520"/>
    <w:rPr>
      <w:rFonts w:ascii="Times New Roman" w:eastAsia="Times New Roman" w:hAnsi="Times New Roman" w:cs="Times New Roman"/>
      <w:sz w:val="24"/>
      <w:szCs w:val="24"/>
      <w:lang w:eastAsia="ru-RU"/>
    </w:rPr>
  </w:style>
  <w:style w:type="character" w:customStyle="1" w:styleId="210">
    <w:name w:val="Основной текст 2 Знак1"/>
    <w:basedOn w:val="a2"/>
    <w:link w:val="22"/>
    <w:uiPriority w:val="99"/>
    <w:rsid w:val="00F21520"/>
    <w:rPr>
      <w:rFonts w:ascii="Times New Roman" w:eastAsia="Times New Roman" w:hAnsi="Times New Roman" w:cs="Times New Roman"/>
      <w:sz w:val="24"/>
      <w:szCs w:val="24"/>
      <w:lang w:eastAsia="ru-RU"/>
    </w:rPr>
  </w:style>
  <w:style w:type="numbering" w:customStyle="1" w:styleId="13">
    <w:name w:val="Нет списка1"/>
    <w:next w:val="a4"/>
    <w:uiPriority w:val="99"/>
    <w:semiHidden/>
    <w:unhideWhenUsed/>
    <w:rsid w:val="00F21520"/>
  </w:style>
  <w:style w:type="table" w:customStyle="1" w:styleId="14">
    <w:name w:val="Сетка таблицы1"/>
    <w:basedOn w:val="a3"/>
    <w:next w:val="ae"/>
    <w:uiPriority w:val="39"/>
    <w:rsid w:val="00F21520"/>
    <w:pPr>
      <w:suppressAutoHyphens w:val="0"/>
    </w:pPr>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topleveltextindenttext">
    <w:name w:val="formattext topleveltext indenttext"/>
    <w:basedOn w:val="a1"/>
    <w:uiPriority w:val="99"/>
    <w:rsid w:val="00F21520"/>
    <w:pPr>
      <w:suppressAutoHyphens w:val="0"/>
      <w:spacing w:before="100" w:beforeAutospacing="1" w:after="100" w:afterAutospacing="1" w:line="240" w:lineRule="auto"/>
    </w:pPr>
    <w:rPr>
      <w:rFonts w:ascii="Times New Roman" w:eastAsia="Calibri" w:hAnsi="Times New Roman" w:cs="Times New Roman"/>
      <w:sz w:val="24"/>
      <w:szCs w:val="24"/>
      <w:lang w:eastAsia="ru-RU"/>
    </w:rPr>
  </w:style>
  <w:style w:type="character" w:styleId="af">
    <w:name w:val="annotation reference"/>
    <w:basedOn w:val="a2"/>
    <w:uiPriority w:val="99"/>
    <w:semiHidden/>
    <w:rsid w:val="00F21520"/>
    <w:rPr>
      <w:rFonts w:cs="Times New Roman"/>
      <w:sz w:val="16"/>
      <w:szCs w:val="16"/>
    </w:rPr>
  </w:style>
  <w:style w:type="paragraph" w:styleId="af0">
    <w:name w:val="annotation text"/>
    <w:basedOn w:val="a1"/>
    <w:link w:val="af1"/>
    <w:rsid w:val="00F21520"/>
    <w:pPr>
      <w:widowControl w:val="0"/>
      <w:suppressAutoHyphens w:val="0"/>
      <w:spacing w:after="0" w:line="240" w:lineRule="auto"/>
    </w:pPr>
    <w:rPr>
      <w:rFonts w:ascii="Courier New" w:eastAsia="Calibri" w:hAnsi="Courier New" w:cs="Courier New"/>
      <w:color w:val="000000"/>
      <w:sz w:val="20"/>
      <w:szCs w:val="20"/>
      <w:lang w:eastAsia="ru-RU"/>
    </w:rPr>
  </w:style>
  <w:style w:type="character" w:customStyle="1" w:styleId="af1">
    <w:name w:val="Текст примечания Знак"/>
    <w:basedOn w:val="a2"/>
    <w:link w:val="af0"/>
    <w:rsid w:val="00F21520"/>
    <w:rPr>
      <w:rFonts w:ascii="Courier New" w:eastAsia="Calibri" w:hAnsi="Courier New" w:cs="Courier New"/>
      <w:color w:val="000000"/>
      <w:szCs w:val="20"/>
      <w:lang w:eastAsia="ru-RU"/>
    </w:rPr>
  </w:style>
  <w:style w:type="paragraph" w:styleId="af2">
    <w:name w:val="annotation subject"/>
    <w:basedOn w:val="af0"/>
    <w:next w:val="af0"/>
    <w:link w:val="af3"/>
    <w:rsid w:val="00F21520"/>
    <w:rPr>
      <w:b/>
      <w:bCs/>
    </w:rPr>
  </w:style>
  <w:style w:type="character" w:customStyle="1" w:styleId="af3">
    <w:name w:val="Тема примечания Знак"/>
    <w:basedOn w:val="af1"/>
    <w:link w:val="af2"/>
    <w:rsid w:val="00F21520"/>
    <w:rPr>
      <w:rFonts w:ascii="Courier New" w:eastAsia="Calibri" w:hAnsi="Courier New" w:cs="Courier New"/>
      <w:b/>
      <w:bCs/>
      <w:color w:val="000000"/>
      <w:szCs w:val="20"/>
      <w:lang w:eastAsia="ru-RU"/>
    </w:rPr>
  </w:style>
  <w:style w:type="paragraph" w:styleId="af4">
    <w:name w:val="Balloon Text"/>
    <w:basedOn w:val="a1"/>
    <w:link w:val="af5"/>
    <w:rsid w:val="00F21520"/>
    <w:pPr>
      <w:widowControl w:val="0"/>
      <w:suppressAutoHyphens w:val="0"/>
      <w:spacing w:after="0" w:line="240" w:lineRule="auto"/>
    </w:pPr>
    <w:rPr>
      <w:rFonts w:ascii="Tahoma" w:eastAsia="Calibri" w:hAnsi="Tahoma" w:cs="Tahoma"/>
      <w:color w:val="000000"/>
      <w:sz w:val="16"/>
      <w:szCs w:val="16"/>
      <w:lang w:eastAsia="ru-RU"/>
    </w:rPr>
  </w:style>
  <w:style w:type="character" w:customStyle="1" w:styleId="af5">
    <w:name w:val="Текст выноски Знак"/>
    <w:basedOn w:val="a2"/>
    <w:link w:val="af4"/>
    <w:rsid w:val="00F21520"/>
    <w:rPr>
      <w:rFonts w:ascii="Tahoma" w:eastAsia="Calibri" w:hAnsi="Tahoma" w:cs="Tahoma"/>
      <w:color w:val="000000"/>
      <w:sz w:val="16"/>
      <w:szCs w:val="16"/>
      <w:lang w:eastAsia="ru-RU"/>
    </w:rPr>
  </w:style>
  <w:style w:type="table" w:customStyle="1" w:styleId="23">
    <w:name w:val="Сетка таблицы2"/>
    <w:basedOn w:val="a3"/>
    <w:next w:val="ae"/>
    <w:uiPriority w:val="39"/>
    <w:rsid w:val="00DB4824"/>
    <w:pPr>
      <w:suppressAutoHyphens w:val="0"/>
    </w:pPr>
    <w:rPr>
      <w:rFonts w:ascii="Calibri" w:eastAsia="Calibri"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
    <w:basedOn w:val="a3"/>
    <w:next w:val="ae"/>
    <w:uiPriority w:val="39"/>
    <w:rsid w:val="00B56F75"/>
    <w:pPr>
      <w:suppressAutoHyphens w:val="0"/>
    </w:pPr>
    <w:rPr>
      <w:rFonts w:ascii="Calibri" w:eastAsia="Calibri" w:hAnsi="Calibri" w:cs="Times New Roman"/>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
    <w:name w:val="Нет списка2"/>
    <w:next w:val="a4"/>
    <w:uiPriority w:val="99"/>
    <w:semiHidden/>
    <w:unhideWhenUsed/>
    <w:rsid w:val="00340D76"/>
  </w:style>
  <w:style w:type="table" w:customStyle="1" w:styleId="41">
    <w:name w:val="Сетка таблицы4"/>
    <w:basedOn w:val="a3"/>
    <w:next w:val="ae"/>
    <w:uiPriority w:val="39"/>
    <w:rsid w:val="00340D76"/>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2"/>
    <w:uiPriority w:val="22"/>
    <w:qFormat/>
    <w:rsid w:val="00116708"/>
    <w:rPr>
      <w:b/>
      <w:bCs/>
    </w:rPr>
  </w:style>
  <w:style w:type="character" w:styleId="af7">
    <w:name w:val="Hyperlink"/>
    <w:basedOn w:val="a2"/>
    <w:link w:val="51"/>
    <w:unhideWhenUsed/>
    <w:rsid w:val="005F405C"/>
    <w:rPr>
      <w:color w:val="0563C1" w:themeColor="hyperlink"/>
      <w:u w:val="single"/>
    </w:rPr>
  </w:style>
  <w:style w:type="character" w:styleId="af8">
    <w:name w:val="Unresolved Mention"/>
    <w:basedOn w:val="a2"/>
    <w:uiPriority w:val="99"/>
    <w:semiHidden/>
    <w:unhideWhenUsed/>
    <w:rsid w:val="005F405C"/>
    <w:rPr>
      <w:color w:val="605E5C"/>
      <w:shd w:val="clear" w:color="auto" w:fill="E1DFDD"/>
    </w:rPr>
  </w:style>
  <w:style w:type="paragraph" w:customStyle="1" w:styleId="Footnote">
    <w:name w:val="Footnote"/>
    <w:basedOn w:val="a1"/>
    <w:rsid w:val="009C143B"/>
    <w:pPr>
      <w:suppressAutoHyphens w:val="0"/>
      <w:spacing w:after="0" w:line="240" w:lineRule="auto"/>
    </w:pPr>
    <w:rPr>
      <w:rFonts w:ascii="Arial" w:eastAsia="Times New Roman" w:hAnsi="Arial" w:cs="Times New Roman"/>
      <w:color w:val="000000"/>
      <w:sz w:val="20"/>
      <w:szCs w:val="20"/>
      <w:lang w:eastAsia="ru-RU"/>
    </w:rPr>
  </w:style>
  <w:style w:type="character" w:customStyle="1" w:styleId="10">
    <w:name w:val="Заголовок 1 Знак"/>
    <w:basedOn w:val="a2"/>
    <w:link w:val="1"/>
    <w:uiPriority w:val="9"/>
    <w:rsid w:val="00142E2E"/>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uiPriority w:val="9"/>
    <w:rsid w:val="00142E2E"/>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uiPriority w:val="9"/>
    <w:rsid w:val="00142E2E"/>
    <w:rPr>
      <w:rFonts w:eastAsia="Times New Roman" w:cs="Times New Roman"/>
      <w:color w:val="000000"/>
      <w:sz w:val="28"/>
      <w:szCs w:val="20"/>
      <w:lang w:eastAsia="ru-RU"/>
    </w:rPr>
  </w:style>
  <w:style w:type="character" w:customStyle="1" w:styleId="40">
    <w:name w:val="Заголовок 4 Знак"/>
    <w:basedOn w:val="a2"/>
    <w:link w:val="4"/>
    <w:uiPriority w:val="9"/>
    <w:rsid w:val="00142E2E"/>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uiPriority w:val="9"/>
    <w:rsid w:val="00142E2E"/>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uiPriority w:val="9"/>
    <w:rsid w:val="00142E2E"/>
    <w:rPr>
      <w:rFonts w:ascii="Times New Roman" w:eastAsia="Times New Roman" w:hAnsi="Times New Roman" w:cs="Times New Roman"/>
      <w:color w:val="000000"/>
      <w:szCs w:val="20"/>
      <w:lang w:eastAsia="ru-RU"/>
    </w:rPr>
  </w:style>
  <w:style w:type="paragraph" w:styleId="af9">
    <w:name w:val="header"/>
    <w:basedOn w:val="a1"/>
    <w:link w:val="afa"/>
    <w:unhideWhenUsed/>
    <w:rsid w:val="00142E2E"/>
    <w:pPr>
      <w:tabs>
        <w:tab w:val="center" w:pos="4677"/>
        <w:tab w:val="right" w:pos="9355"/>
      </w:tabs>
      <w:suppressAutoHyphens w:val="0"/>
      <w:spacing w:after="0" w:line="240" w:lineRule="auto"/>
    </w:pPr>
  </w:style>
  <w:style w:type="character" w:customStyle="1" w:styleId="afa">
    <w:name w:val="Верхний колонтитул Знак"/>
    <w:basedOn w:val="a2"/>
    <w:link w:val="af9"/>
    <w:rsid w:val="00142E2E"/>
    <w:rPr>
      <w:sz w:val="22"/>
    </w:rPr>
  </w:style>
  <w:style w:type="paragraph" w:styleId="afb">
    <w:name w:val="footer"/>
    <w:basedOn w:val="a1"/>
    <w:link w:val="afc"/>
    <w:unhideWhenUsed/>
    <w:rsid w:val="00142E2E"/>
    <w:pPr>
      <w:tabs>
        <w:tab w:val="center" w:pos="4677"/>
        <w:tab w:val="right" w:pos="9355"/>
      </w:tabs>
      <w:suppressAutoHyphens w:val="0"/>
      <w:spacing w:after="0" w:line="240" w:lineRule="auto"/>
    </w:pPr>
  </w:style>
  <w:style w:type="character" w:customStyle="1" w:styleId="afc">
    <w:name w:val="Нижний колонтитул Знак"/>
    <w:basedOn w:val="a2"/>
    <w:link w:val="afb"/>
    <w:rsid w:val="00142E2E"/>
    <w:rPr>
      <w:sz w:val="22"/>
    </w:rPr>
  </w:style>
  <w:style w:type="character" w:customStyle="1" w:styleId="15">
    <w:name w:val="Обычный1"/>
    <w:link w:val="8"/>
    <w:rsid w:val="00142E2E"/>
  </w:style>
  <w:style w:type="paragraph" w:styleId="25">
    <w:name w:val="toc 2"/>
    <w:link w:val="26"/>
    <w:uiPriority w:val="39"/>
    <w:rsid w:val="00142E2E"/>
    <w:pPr>
      <w:suppressAutoHyphens w:val="0"/>
      <w:spacing w:after="160" w:line="264" w:lineRule="auto"/>
      <w:ind w:left="200"/>
    </w:pPr>
    <w:rPr>
      <w:rFonts w:eastAsia="Times New Roman" w:cs="Times New Roman"/>
      <w:color w:val="000000"/>
      <w:sz w:val="22"/>
      <w:szCs w:val="20"/>
      <w:lang w:eastAsia="ru-RU"/>
    </w:rPr>
  </w:style>
  <w:style w:type="character" w:customStyle="1" w:styleId="26">
    <w:name w:val="Оглавление 2 Знак"/>
    <w:link w:val="25"/>
    <w:uiPriority w:val="39"/>
    <w:rsid w:val="00142E2E"/>
    <w:rPr>
      <w:rFonts w:eastAsia="Times New Roman" w:cs="Times New Roman"/>
      <w:color w:val="000000"/>
      <w:sz w:val="22"/>
      <w:szCs w:val="20"/>
      <w:lang w:eastAsia="ru-RU"/>
    </w:rPr>
  </w:style>
  <w:style w:type="paragraph" w:customStyle="1" w:styleId="42">
    <w:name w:val="Основной шрифт абзаца4"/>
    <w:rsid w:val="00142E2E"/>
    <w:pPr>
      <w:suppressAutoHyphens w:val="0"/>
      <w:spacing w:after="160" w:line="264" w:lineRule="auto"/>
    </w:pPr>
    <w:rPr>
      <w:rFonts w:eastAsia="Times New Roman" w:cs="Times New Roman"/>
      <w:color w:val="000000"/>
      <w:sz w:val="22"/>
      <w:szCs w:val="20"/>
      <w:lang w:eastAsia="ru-RU"/>
    </w:rPr>
  </w:style>
  <w:style w:type="paragraph" w:styleId="43">
    <w:name w:val="toc 4"/>
    <w:link w:val="44"/>
    <w:uiPriority w:val="39"/>
    <w:rsid w:val="00142E2E"/>
    <w:pPr>
      <w:suppressAutoHyphens w:val="0"/>
      <w:spacing w:after="160" w:line="264" w:lineRule="auto"/>
      <w:ind w:left="600"/>
    </w:pPr>
    <w:rPr>
      <w:rFonts w:eastAsia="Times New Roman" w:cs="Times New Roman"/>
      <w:color w:val="000000"/>
      <w:sz w:val="22"/>
      <w:szCs w:val="20"/>
      <w:lang w:eastAsia="ru-RU"/>
    </w:rPr>
  </w:style>
  <w:style w:type="character" w:customStyle="1" w:styleId="44">
    <w:name w:val="Оглавление 4 Знак"/>
    <w:link w:val="43"/>
    <w:uiPriority w:val="39"/>
    <w:rsid w:val="00142E2E"/>
    <w:rPr>
      <w:rFonts w:eastAsia="Times New Roman" w:cs="Times New Roman"/>
      <w:color w:val="000000"/>
      <w:sz w:val="22"/>
      <w:szCs w:val="20"/>
      <w:lang w:eastAsia="ru-RU"/>
    </w:rPr>
  </w:style>
  <w:style w:type="paragraph" w:customStyle="1" w:styleId="34">
    <w:name w:val="Основной шрифт абзаца3"/>
    <w:rsid w:val="00142E2E"/>
    <w:pPr>
      <w:suppressAutoHyphens w:val="0"/>
      <w:spacing w:after="160" w:line="264" w:lineRule="auto"/>
    </w:pPr>
    <w:rPr>
      <w:rFonts w:eastAsia="Times New Roman" w:cs="Times New Roman"/>
      <w:color w:val="000000"/>
      <w:sz w:val="22"/>
      <w:szCs w:val="20"/>
      <w:lang w:eastAsia="ru-RU"/>
    </w:rPr>
  </w:style>
  <w:style w:type="paragraph" w:styleId="61">
    <w:name w:val="toc 6"/>
    <w:link w:val="62"/>
    <w:uiPriority w:val="39"/>
    <w:rsid w:val="00142E2E"/>
    <w:pPr>
      <w:suppressAutoHyphens w:val="0"/>
      <w:spacing w:after="160" w:line="264" w:lineRule="auto"/>
      <w:ind w:left="1000"/>
    </w:pPr>
    <w:rPr>
      <w:rFonts w:eastAsia="Times New Roman" w:cs="Times New Roman"/>
      <w:color w:val="000000"/>
      <w:sz w:val="22"/>
      <w:szCs w:val="20"/>
      <w:lang w:eastAsia="ru-RU"/>
    </w:rPr>
  </w:style>
  <w:style w:type="character" w:customStyle="1" w:styleId="62">
    <w:name w:val="Оглавление 6 Знак"/>
    <w:link w:val="61"/>
    <w:uiPriority w:val="39"/>
    <w:rsid w:val="00142E2E"/>
    <w:rPr>
      <w:rFonts w:eastAsia="Times New Roman" w:cs="Times New Roman"/>
      <w:color w:val="000000"/>
      <w:sz w:val="22"/>
      <w:szCs w:val="20"/>
      <w:lang w:eastAsia="ru-RU"/>
    </w:rPr>
  </w:style>
  <w:style w:type="paragraph" w:styleId="7">
    <w:name w:val="toc 7"/>
    <w:link w:val="70"/>
    <w:uiPriority w:val="39"/>
    <w:rsid w:val="00142E2E"/>
    <w:pPr>
      <w:suppressAutoHyphens w:val="0"/>
      <w:spacing w:after="160" w:line="264" w:lineRule="auto"/>
      <w:ind w:left="1200"/>
    </w:pPr>
    <w:rPr>
      <w:rFonts w:eastAsia="Times New Roman" w:cs="Times New Roman"/>
      <w:color w:val="000000"/>
      <w:sz w:val="22"/>
      <w:szCs w:val="20"/>
      <w:lang w:eastAsia="ru-RU"/>
    </w:rPr>
  </w:style>
  <w:style w:type="character" w:customStyle="1" w:styleId="70">
    <w:name w:val="Оглавление 7 Знак"/>
    <w:link w:val="7"/>
    <w:uiPriority w:val="39"/>
    <w:rsid w:val="00142E2E"/>
    <w:rPr>
      <w:rFonts w:eastAsia="Times New Roman" w:cs="Times New Roman"/>
      <w:color w:val="000000"/>
      <w:sz w:val="22"/>
      <w:szCs w:val="20"/>
      <w:lang w:eastAsia="ru-RU"/>
    </w:rPr>
  </w:style>
  <w:style w:type="paragraph" w:customStyle="1" w:styleId="16">
    <w:name w:val="Основной шрифт абзаца1"/>
    <w:rsid w:val="00142E2E"/>
    <w:pPr>
      <w:suppressAutoHyphens w:val="0"/>
      <w:spacing w:after="160" w:line="264" w:lineRule="auto"/>
    </w:pPr>
    <w:rPr>
      <w:rFonts w:eastAsia="Times New Roman" w:cs="Times New Roman"/>
      <w:color w:val="000000"/>
      <w:sz w:val="22"/>
      <w:szCs w:val="20"/>
      <w:lang w:eastAsia="ru-RU"/>
    </w:rPr>
  </w:style>
  <w:style w:type="paragraph" w:customStyle="1" w:styleId="45">
    <w:name w:val="Гиперссылка4"/>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17">
    <w:name w:val="Знак примечания1"/>
    <w:basedOn w:val="16"/>
    <w:rsid w:val="00142E2E"/>
    <w:rPr>
      <w:sz w:val="16"/>
    </w:rPr>
  </w:style>
  <w:style w:type="paragraph" w:customStyle="1" w:styleId="apple-converted-space">
    <w:name w:val="apple-converted-space"/>
    <w:basedOn w:val="16"/>
    <w:rsid w:val="00142E2E"/>
  </w:style>
  <w:style w:type="paragraph" w:customStyle="1" w:styleId="52">
    <w:name w:val="Основной шрифт абзаца5"/>
    <w:rsid w:val="00142E2E"/>
    <w:pPr>
      <w:suppressAutoHyphens w:val="0"/>
      <w:spacing w:after="160" w:line="264" w:lineRule="auto"/>
    </w:pPr>
    <w:rPr>
      <w:rFonts w:eastAsia="Times New Roman" w:cs="Times New Roman"/>
      <w:color w:val="000000"/>
      <w:sz w:val="22"/>
      <w:szCs w:val="20"/>
      <w:lang w:eastAsia="ru-RU"/>
    </w:rPr>
  </w:style>
  <w:style w:type="paragraph" w:customStyle="1" w:styleId="toc10">
    <w:name w:val="toc 10"/>
    <w:rsid w:val="00142E2E"/>
    <w:pPr>
      <w:suppressAutoHyphens w:val="0"/>
      <w:spacing w:after="160" w:line="264" w:lineRule="auto"/>
      <w:ind w:left="1800"/>
    </w:pPr>
    <w:rPr>
      <w:rFonts w:eastAsia="Times New Roman" w:cs="Times New Roman"/>
      <w:color w:val="000000"/>
      <w:sz w:val="22"/>
      <w:szCs w:val="20"/>
      <w:lang w:eastAsia="ru-RU"/>
    </w:rPr>
  </w:style>
  <w:style w:type="paragraph" w:styleId="35">
    <w:name w:val="toc 3"/>
    <w:link w:val="36"/>
    <w:uiPriority w:val="39"/>
    <w:rsid w:val="00142E2E"/>
    <w:pPr>
      <w:suppressAutoHyphens w:val="0"/>
      <w:spacing w:after="160" w:line="264" w:lineRule="auto"/>
      <w:ind w:left="400"/>
    </w:pPr>
    <w:rPr>
      <w:rFonts w:eastAsia="Times New Roman" w:cs="Times New Roman"/>
      <w:color w:val="000000"/>
      <w:sz w:val="22"/>
      <w:szCs w:val="20"/>
      <w:lang w:eastAsia="ru-RU"/>
    </w:rPr>
  </w:style>
  <w:style w:type="character" w:customStyle="1" w:styleId="36">
    <w:name w:val="Оглавление 3 Знак"/>
    <w:link w:val="35"/>
    <w:uiPriority w:val="39"/>
    <w:rsid w:val="00142E2E"/>
    <w:rPr>
      <w:rFonts w:eastAsia="Times New Roman" w:cs="Times New Roman"/>
      <w:color w:val="000000"/>
      <w:sz w:val="22"/>
      <w:szCs w:val="20"/>
      <w:lang w:eastAsia="ru-RU"/>
    </w:rPr>
  </w:style>
  <w:style w:type="paragraph" w:customStyle="1" w:styleId="120">
    <w:name w:val="Обычный12"/>
    <w:basedOn w:val="a1"/>
    <w:rsid w:val="00142E2E"/>
    <w:pPr>
      <w:suppressAutoHyphens w:val="0"/>
      <w:spacing w:after="0" w:line="360" w:lineRule="auto"/>
      <w:jc w:val="both"/>
    </w:pPr>
    <w:rPr>
      <w:rFonts w:ascii="Times New Roman" w:eastAsia="Times New Roman" w:hAnsi="Times New Roman" w:cs="Times New Roman"/>
      <w:color w:val="000000"/>
      <w:sz w:val="24"/>
      <w:szCs w:val="20"/>
      <w:lang w:eastAsia="ru-RU"/>
    </w:rPr>
  </w:style>
  <w:style w:type="paragraph" w:customStyle="1" w:styleId="37">
    <w:name w:val="Гиперссылка3"/>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18">
    <w:name w:val="Гиперссылка1"/>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27">
    <w:name w:val="Гиперссылка2"/>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51">
    <w:name w:val="Гиперссылка5"/>
    <w:link w:val="af7"/>
    <w:rsid w:val="00142E2E"/>
    <w:pPr>
      <w:suppressAutoHyphens w:val="0"/>
      <w:spacing w:after="160" w:line="264" w:lineRule="auto"/>
    </w:pPr>
    <w:rPr>
      <w:color w:val="0563C1" w:themeColor="hyperlink"/>
      <w:u w:val="single"/>
    </w:rPr>
  </w:style>
  <w:style w:type="paragraph" w:styleId="19">
    <w:name w:val="toc 1"/>
    <w:link w:val="1a"/>
    <w:uiPriority w:val="39"/>
    <w:rsid w:val="00142E2E"/>
    <w:pPr>
      <w:suppressAutoHyphens w:val="0"/>
      <w:spacing w:after="160" w:line="264" w:lineRule="auto"/>
    </w:pPr>
    <w:rPr>
      <w:rFonts w:ascii="XO Thames" w:eastAsia="Times New Roman" w:hAnsi="XO Thames" w:cs="Times New Roman"/>
      <w:b/>
      <w:color w:val="000000"/>
      <w:sz w:val="22"/>
      <w:szCs w:val="20"/>
      <w:lang w:eastAsia="ru-RU"/>
    </w:rPr>
  </w:style>
  <w:style w:type="character" w:customStyle="1" w:styleId="1a">
    <w:name w:val="Оглавление 1 Знак"/>
    <w:link w:val="19"/>
    <w:uiPriority w:val="39"/>
    <w:rsid w:val="00142E2E"/>
    <w:rPr>
      <w:rFonts w:ascii="XO Thames" w:eastAsia="Times New Roman" w:hAnsi="XO Thames" w:cs="Times New Roman"/>
      <w:b/>
      <w:color w:val="000000"/>
      <w:sz w:val="22"/>
      <w:szCs w:val="20"/>
      <w:lang w:eastAsia="ru-RU"/>
    </w:rPr>
  </w:style>
  <w:style w:type="paragraph" w:customStyle="1" w:styleId="HeaderandFooter">
    <w:name w:val="Header and Footer"/>
    <w:rsid w:val="00142E2E"/>
    <w:pPr>
      <w:suppressAutoHyphens w:val="0"/>
      <w:spacing w:after="160" w:line="360" w:lineRule="auto"/>
    </w:pPr>
    <w:rPr>
      <w:rFonts w:ascii="XO Thames" w:eastAsia="Times New Roman" w:hAnsi="XO Thames" w:cs="Times New Roman"/>
      <w:color w:val="000000"/>
      <w:szCs w:val="20"/>
      <w:lang w:eastAsia="ru-RU"/>
    </w:rPr>
  </w:style>
  <w:style w:type="paragraph" w:customStyle="1" w:styleId="28">
    <w:name w:val="Знак примечания2"/>
    <w:basedOn w:val="16"/>
    <w:rsid w:val="00142E2E"/>
    <w:rPr>
      <w:sz w:val="16"/>
    </w:rPr>
  </w:style>
  <w:style w:type="paragraph" w:styleId="9">
    <w:name w:val="toc 9"/>
    <w:link w:val="90"/>
    <w:uiPriority w:val="39"/>
    <w:rsid w:val="00142E2E"/>
    <w:pPr>
      <w:suppressAutoHyphens w:val="0"/>
      <w:spacing w:after="160" w:line="264" w:lineRule="auto"/>
      <w:ind w:left="1600"/>
    </w:pPr>
    <w:rPr>
      <w:rFonts w:eastAsia="Times New Roman" w:cs="Times New Roman"/>
      <w:color w:val="000000"/>
      <w:sz w:val="22"/>
      <w:szCs w:val="20"/>
      <w:lang w:eastAsia="ru-RU"/>
    </w:rPr>
  </w:style>
  <w:style w:type="character" w:customStyle="1" w:styleId="90">
    <w:name w:val="Оглавление 9 Знак"/>
    <w:link w:val="9"/>
    <w:uiPriority w:val="39"/>
    <w:rsid w:val="00142E2E"/>
    <w:rPr>
      <w:rFonts w:eastAsia="Times New Roman" w:cs="Times New Roman"/>
      <w:color w:val="000000"/>
      <w:sz w:val="22"/>
      <w:szCs w:val="20"/>
      <w:lang w:eastAsia="ru-RU"/>
    </w:rPr>
  </w:style>
  <w:style w:type="paragraph" w:customStyle="1" w:styleId="63">
    <w:name w:val="Основной шрифт абзаца6"/>
    <w:rsid w:val="00142E2E"/>
    <w:pPr>
      <w:suppressAutoHyphens w:val="0"/>
      <w:spacing w:after="160" w:line="264" w:lineRule="auto"/>
    </w:pPr>
    <w:rPr>
      <w:rFonts w:eastAsia="Times New Roman" w:cs="Times New Roman"/>
      <w:color w:val="000000"/>
      <w:sz w:val="22"/>
      <w:szCs w:val="20"/>
      <w:lang w:eastAsia="ru-RU"/>
    </w:rPr>
  </w:style>
  <w:style w:type="paragraph" w:customStyle="1" w:styleId="1b">
    <w:name w:val="Просмотренная гиперссылка1"/>
    <w:basedOn w:val="16"/>
    <w:rsid w:val="00142E2E"/>
    <w:rPr>
      <w:color w:val="954F72" w:themeColor="followedHyperlink"/>
      <w:u w:val="single"/>
    </w:rPr>
  </w:style>
  <w:style w:type="paragraph" w:customStyle="1" w:styleId="afd">
    <w:name w:val="Цифры список"/>
    <w:basedOn w:val="a1"/>
    <w:rsid w:val="00142E2E"/>
    <w:pPr>
      <w:suppressAutoHyphens w:val="0"/>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142E2E"/>
    <w:pPr>
      <w:suppressAutoHyphens w:val="0"/>
      <w:spacing w:after="160" w:line="264" w:lineRule="auto"/>
      <w:ind w:left="1400"/>
    </w:pPr>
    <w:rPr>
      <w:rFonts w:eastAsia="Times New Roman" w:cs="Times New Roman"/>
      <w:color w:val="000000"/>
      <w:sz w:val="22"/>
      <w:szCs w:val="20"/>
      <w:lang w:eastAsia="ru-RU"/>
    </w:rPr>
  </w:style>
  <w:style w:type="character" w:customStyle="1" w:styleId="81">
    <w:name w:val="Оглавление 8 Знак"/>
    <w:link w:val="80"/>
    <w:uiPriority w:val="39"/>
    <w:rsid w:val="00142E2E"/>
    <w:rPr>
      <w:rFonts w:eastAsia="Times New Roman" w:cs="Times New Roman"/>
      <w:color w:val="000000"/>
      <w:sz w:val="22"/>
      <w:szCs w:val="20"/>
      <w:lang w:eastAsia="ru-RU"/>
    </w:rPr>
  </w:style>
  <w:style w:type="paragraph" w:customStyle="1" w:styleId="afe">
    <w:name w:val="_ОснТекст"/>
    <w:rsid w:val="00142E2E"/>
    <w:pPr>
      <w:tabs>
        <w:tab w:val="left" w:pos="851"/>
      </w:tabs>
      <w:suppressAutoHyphens w:val="0"/>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f">
    <w:name w:val="_Основной с красной строки"/>
    <w:basedOn w:val="a1"/>
    <w:rsid w:val="00142E2E"/>
    <w:pPr>
      <w:suppressAutoHyphens w:val="0"/>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9">
    <w:name w:val="Основной шрифт абзаца2"/>
    <w:rsid w:val="00142E2E"/>
    <w:pPr>
      <w:suppressAutoHyphens w:val="0"/>
      <w:spacing w:after="160" w:line="264" w:lineRule="auto"/>
    </w:pPr>
    <w:rPr>
      <w:rFonts w:eastAsia="Times New Roman" w:cs="Times New Roman"/>
      <w:color w:val="000000"/>
      <w:sz w:val="22"/>
      <w:szCs w:val="20"/>
      <w:lang w:eastAsia="ru-RU"/>
    </w:rPr>
  </w:style>
  <w:style w:type="paragraph" w:styleId="53">
    <w:name w:val="toc 5"/>
    <w:link w:val="54"/>
    <w:uiPriority w:val="39"/>
    <w:rsid w:val="00142E2E"/>
    <w:pPr>
      <w:suppressAutoHyphens w:val="0"/>
      <w:spacing w:after="160" w:line="264" w:lineRule="auto"/>
      <w:ind w:left="800"/>
    </w:pPr>
    <w:rPr>
      <w:rFonts w:eastAsia="Times New Roman" w:cs="Times New Roman"/>
      <w:color w:val="000000"/>
      <w:sz w:val="22"/>
      <w:szCs w:val="20"/>
      <w:lang w:eastAsia="ru-RU"/>
    </w:rPr>
  </w:style>
  <w:style w:type="character" w:customStyle="1" w:styleId="54">
    <w:name w:val="Оглавление 5 Знак"/>
    <w:link w:val="53"/>
    <w:uiPriority w:val="39"/>
    <w:rsid w:val="00142E2E"/>
    <w:rPr>
      <w:rFonts w:eastAsia="Times New Roman" w:cs="Times New Roman"/>
      <w:color w:val="000000"/>
      <w:sz w:val="22"/>
      <w:szCs w:val="20"/>
      <w:lang w:eastAsia="ru-RU"/>
    </w:rPr>
  </w:style>
  <w:style w:type="paragraph" w:styleId="aff0">
    <w:name w:val="Subtitle"/>
    <w:link w:val="aff1"/>
    <w:uiPriority w:val="11"/>
    <w:qFormat/>
    <w:rsid w:val="00142E2E"/>
    <w:pPr>
      <w:suppressAutoHyphens w:val="0"/>
      <w:spacing w:after="160" w:line="264" w:lineRule="auto"/>
    </w:pPr>
    <w:rPr>
      <w:rFonts w:ascii="XO Thames" w:eastAsia="Times New Roman" w:hAnsi="XO Thames" w:cs="Times New Roman"/>
      <w:i/>
      <w:color w:val="616161"/>
      <w:sz w:val="24"/>
      <w:szCs w:val="20"/>
      <w:lang w:eastAsia="ru-RU"/>
    </w:rPr>
  </w:style>
  <w:style w:type="character" w:customStyle="1" w:styleId="aff1">
    <w:name w:val="Подзаголовок Знак"/>
    <w:basedOn w:val="a2"/>
    <w:link w:val="aff0"/>
    <w:uiPriority w:val="11"/>
    <w:rsid w:val="00142E2E"/>
    <w:rPr>
      <w:rFonts w:ascii="XO Thames" w:eastAsia="Times New Roman" w:hAnsi="XO Thames" w:cs="Times New Roman"/>
      <w:i/>
      <w:color w:val="616161"/>
      <w:sz w:val="24"/>
      <w:szCs w:val="20"/>
      <w:lang w:eastAsia="ru-RU"/>
    </w:rPr>
  </w:style>
  <w:style w:type="paragraph" w:customStyle="1" w:styleId="1c">
    <w:name w:val="_Маркированный список уровня 1"/>
    <w:basedOn w:val="a1"/>
    <w:rsid w:val="00142E2E"/>
    <w:pPr>
      <w:tabs>
        <w:tab w:val="left" w:pos="1134"/>
      </w:tabs>
      <w:suppressAutoHyphens w:val="0"/>
      <w:spacing w:after="0" w:line="360" w:lineRule="auto"/>
      <w:jc w:val="both"/>
    </w:pPr>
    <w:rPr>
      <w:rFonts w:ascii="Times New Roman" w:eastAsia="Times New Roman" w:hAnsi="Times New Roman" w:cs="Times New Roman"/>
      <w:color w:val="000000"/>
      <w:sz w:val="24"/>
      <w:szCs w:val="20"/>
      <w:lang w:eastAsia="ru-RU"/>
    </w:rPr>
  </w:style>
  <w:style w:type="paragraph" w:styleId="aff2">
    <w:name w:val="No Spacing"/>
    <w:link w:val="aff3"/>
    <w:rsid w:val="00142E2E"/>
    <w:pPr>
      <w:suppressAutoHyphens w:val="0"/>
    </w:pPr>
    <w:rPr>
      <w:rFonts w:eastAsia="Times New Roman" w:cs="Times New Roman"/>
      <w:color w:val="000000"/>
      <w:sz w:val="22"/>
      <w:szCs w:val="20"/>
      <w:lang w:eastAsia="ru-RU"/>
    </w:rPr>
  </w:style>
  <w:style w:type="character" w:customStyle="1" w:styleId="aff3">
    <w:name w:val="Без интервала Знак"/>
    <w:link w:val="aff2"/>
    <w:rsid w:val="00142E2E"/>
    <w:rPr>
      <w:rFonts w:eastAsia="Times New Roman" w:cs="Times New Roman"/>
      <w:color w:val="000000"/>
      <w:sz w:val="22"/>
      <w:szCs w:val="20"/>
      <w:lang w:eastAsia="ru-RU"/>
    </w:rPr>
  </w:style>
  <w:style w:type="paragraph" w:customStyle="1" w:styleId="71">
    <w:name w:val="Основной шрифт абзаца7"/>
    <w:rsid w:val="00142E2E"/>
    <w:pPr>
      <w:suppressAutoHyphens w:val="0"/>
      <w:spacing w:after="160" w:line="264" w:lineRule="auto"/>
    </w:pPr>
    <w:rPr>
      <w:rFonts w:eastAsia="Times New Roman" w:cs="Times New Roman"/>
      <w:color w:val="000000"/>
      <w:sz w:val="22"/>
      <w:szCs w:val="20"/>
      <w:lang w:eastAsia="ru-RU"/>
    </w:rPr>
  </w:style>
  <w:style w:type="paragraph" w:customStyle="1" w:styleId="64">
    <w:name w:val="Гиперссылка6"/>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NS2">
    <w:name w:val="NS2"/>
    <w:rsid w:val="00142E2E"/>
    <w:pPr>
      <w:suppressAutoHyphens w:val="0"/>
      <w:spacing w:after="160" w:line="264" w:lineRule="auto"/>
    </w:pPr>
    <w:rPr>
      <w:rFonts w:ascii="Courier New" w:eastAsia="Times New Roman" w:hAnsi="Courier New" w:cs="Times New Roman"/>
      <w:color w:val="000000"/>
      <w:sz w:val="22"/>
      <w:szCs w:val="20"/>
      <w:lang w:eastAsia="ru-RU"/>
    </w:rPr>
  </w:style>
  <w:style w:type="paragraph" w:customStyle="1" w:styleId="82">
    <w:name w:val="Гиперссылка8"/>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NS3">
    <w:name w:val="NS3"/>
    <w:rsid w:val="00142E2E"/>
    <w:pPr>
      <w:suppressAutoHyphens w:val="0"/>
      <w:spacing w:after="160" w:line="264" w:lineRule="auto"/>
    </w:pPr>
    <w:rPr>
      <w:rFonts w:ascii="Wingdings" w:eastAsia="Times New Roman" w:hAnsi="Wingdings" w:cs="Times New Roman"/>
      <w:color w:val="000000"/>
      <w:sz w:val="22"/>
      <w:szCs w:val="20"/>
      <w:lang w:eastAsia="ru-RU"/>
    </w:rPr>
  </w:style>
  <w:style w:type="paragraph" w:customStyle="1" w:styleId="91">
    <w:name w:val="Гиперссылка9"/>
    <w:rsid w:val="00142E2E"/>
    <w:pPr>
      <w:suppressAutoHyphens w:val="0"/>
      <w:spacing w:after="160" w:line="264" w:lineRule="auto"/>
    </w:pPr>
    <w:rPr>
      <w:rFonts w:eastAsia="Times New Roman" w:cs="Times New Roman"/>
      <w:color w:val="0000FF"/>
      <w:sz w:val="22"/>
      <w:szCs w:val="20"/>
      <w:u w:val="single"/>
      <w:lang w:eastAsia="ru-RU"/>
    </w:rPr>
  </w:style>
  <w:style w:type="paragraph" w:customStyle="1" w:styleId="NS4">
    <w:name w:val="NS4"/>
    <w:rsid w:val="00142E2E"/>
    <w:pPr>
      <w:suppressAutoHyphens w:val="0"/>
      <w:spacing w:after="160" w:line="264" w:lineRule="auto"/>
    </w:pPr>
    <w:rPr>
      <w:rFonts w:ascii="Arial" w:eastAsia="Times New Roman" w:hAnsi="Arial" w:cs="Times New Roman"/>
      <w:color w:val="000000"/>
      <w:sz w:val="22"/>
      <w:szCs w:val="20"/>
      <w:lang w:eastAsia="ru-RU"/>
    </w:rPr>
  </w:style>
  <w:style w:type="paragraph" w:customStyle="1" w:styleId="8">
    <w:name w:val="Основной шрифт абзаца8"/>
    <w:link w:val="15"/>
    <w:rsid w:val="00142E2E"/>
    <w:pPr>
      <w:suppressAutoHyphens w:val="0"/>
      <w:spacing w:after="160" w:line="264" w:lineRule="auto"/>
    </w:pPr>
  </w:style>
  <w:style w:type="paragraph" w:customStyle="1" w:styleId="NS1">
    <w:name w:val="NS1"/>
    <w:rsid w:val="00142E2E"/>
    <w:pPr>
      <w:suppressAutoHyphens w:val="0"/>
      <w:spacing w:after="160" w:line="264" w:lineRule="auto"/>
    </w:pPr>
    <w:rPr>
      <w:rFonts w:ascii="Symbol" w:eastAsia="Times New Roman" w:hAnsi="Symbol" w:cs="Times New Roman"/>
      <w:color w:val="000000"/>
      <w:sz w:val="22"/>
      <w:szCs w:val="20"/>
      <w:lang w:eastAsia="ru-RU"/>
    </w:rPr>
  </w:style>
  <w:style w:type="paragraph" w:customStyle="1" w:styleId="1d">
    <w:name w:val="Тема примечания1"/>
    <w:basedOn w:val="af0"/>
    <w:rsid w:val="00142E2E"/>
    <w:pPr>
      <w:widowControl/>
      <w:spacing w:after="160"/>
    </w:pPr>
    <w:rPr>
      <w:rFonts w:asciiTheme="minorHAnsi" w:eastAsia="Times New Roman" w:hAnsiTheme="minorHAnsi" w:cs="Times New Roman"/>
      <w:b/>
    </w:rPr>
  </w:style>
  <w:style w:type="paragraph" w:customStyle="1" w:styleId="72">
    <w:name w:val="Гиперссылка7"/>
    <w:rsid w:val="00142E2E"/>
    <w:pPr>
      <w:suppressAutoHyphens w:val="0"/>
      <w:spacing w:after="160" w:line="264" w:lineRule="auto"/>
    </w:pPr>
    <w:rPr>
      <w:rFonts w:eastAsia="Times New Roman" w:cs="Times New Roman"/>
      <w:color w:val="0000FF"/>
      <w:sz w:val="22"/>
      <w:szCs w:val="20"/>
      <w:u w:val="single"/>
      <w:lang w:eastAsia="ru-RU"/>
    </w:rPr>
  </w:style>
  <w:style w:type="paragraph" w:styleId="aff4">
    <w:name w:val="Normal (Web)"/>
    <w:basedOn w:val="a1"/>
    <w:uiPriority w:val="99"/>
    <w:unhideWhenUsed/>
    <w:rsid w:val="00142E2E"/>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142E2E"/>
    <w:pPr>
      <w:widowControl w:val="0"/>
      <w:suppressLineNumber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142E2E"/>
    <w:pPr>
      <w:suppressAutoHyphens w:val="0"/>
      <w:snapToGrid w:val="0"/>
      <w:ind w:right="19772"/>
    </w:pPr>
    <w:rPr>
      <w:rFonts w:ascii="Courier New" w:eastAsia="Times New Roman" w:hAnsi="Courier New" w:cs="Times New Roman"/>
      <w:szCs w:val="20"/>
      <w:lang w:eastAsia="ru-RU"/>
    </w:rPr>
  </w:style>
  <w:style w:type="paragraph" w:customStyle="1" w:styleId="TableParagraph">
    <w:name w:val="Table Paragraph"/>
    <w:basedOn w:val="a1"/>
    <w:uiPriority w:val="1"/>
    <w:qFormat/>
    <w:rsid w:val="00142E2E"/>
    <w:pPr>
      <w:widowControl w:val="0"/>
      <w:suppressAutoHyphens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142E2E"/>
    <w:pPr>
      <w:numPr>
        <w:numId w:val="25"/>
      </w:numPr>
      <w:suppressAutoHyphens w:val="0"/>
      <w:spacing w:before="120" w:after="120" w:line="240" w:lineRule="auto"/>
      <w:ind w:left="568" w:hanging="284"/>
      <w:jc w:val="both"/>
    </w:pPr>
    <w:rPr>
      <w:rFonts w:ascii="Calibri" w:eastAsia="Times New Roman" w:hAnsi="Calibri" w:cs="Times New Roman"/>
      <w:sz w:val="24"/>
      <w:szCs w:val="24"/>
      <w:lang w:eastAsia="ru-RU"/>
    </w:rPr>
  </w:style>
  <w:style w:type="paragraph" w:styleId="aff5">
    <w:name w:val="Body Text Indent"/>
    <w:aliases w:val="текст"/>
    <w:basedOn w:val="a1"/>
    <w:link w:val="aff6"/>
    <w:uiPriority w:val="99"/>
    <w:rsid w:val="00142E2E"/>
    <w:pPr>
      <w:numPr>
        <w:ilvl w:val="2"/>
      </w:numPr>
      <w:tabs>
        <w:tab w:val="num" w:pos="0"/>
        <w:tab w:val="num" w:pos="1080"/>
      </w:tabs>
      <w:suppressAutoHyphens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f6">
    <w:name w:val="Основной текст с отступом Знак"/>
    <w:aliases w:val="текст Знак"/>
    <w:basedOn w:val="a2"/>
    <w:link w:val="aff5"/>
    <w:uiPriority w:val="99"/>
    <w:rsid w:val="00142E2E"/>
    <w:rPr>
      <w:rFonts w:ascii="Times New Roman" w:eastAsia="Times New Roman" w:hAnsi="Times New Roman" w:cs="Times New Roman"/>
      <w:sz w:val="24"/>
      <w:szCs w:val="24"/>
      <w:lang w:eastAsia="ru-RU"/>
    </w:rPr>
  </w:style>
  <w:style w:type="paragraph" w:customStyle="1" w:styleId="a0">
    <w:name w:val="Нумерованный"/>
    <w:basedOn w:val="a1"/>
    <w:link w:val="aff7"/>
    <w:qFormat/>
    <w:rsid w:val="00142E2E"/>
    <w:pPr>
      <w:numPr>
        <w:numId w:val="34"/>
      </w:numPr>
      <w:suppressAutoHyphens w:val="0"/>
      <w:spacing w:before="120" w:after="120" w:line="240" w:lineRule="auto"/>
      <w:jc w:val="both"/>
    </w:pPr>
    <w:rPr>
      <w:rFonts w:ascii="Times New Roman" w:eastAsia="Times New Roman" w:hAnsi="Times New Roman" w:cs="Times New Roman"/>
      <w:sz w:val="24"/>
      <w:szCs w:val="24"/>
      <w:lang w:eastAsia="ru-RU"/>
    </w:rPr>
  </w:style>
  <w:style w:type="character" w:customStyle="1" w:styleId="aff7">
    <w:name w:val="Нумерованный Знак"/>
    <w:link w:val="a0"/>
    <w:rsid w:val="00142E2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4572">
      <w:bodyDiv w:val="1"/>
      <w:marLeft w:val="0"/>
      <w:marRight w:val="0"/>
      <w:marTop w:val="0"/>
      <w:marBottom w:val="0"/>
      <w:divBdr>
        <w:top w:val="none" w:sz="0" w:space="0" w:color="auto"/>
        <w:left w:val="none" w:sz="0" w:space="0" w:color="auto"/>
        <w:bottom w:val="none" w:sz="0" w:space="0" w:color="auto"/>
        <w:right w:val="none" w:sz="0" w:space="0" w:color="auto"/>
      </w:divBdr>
      <w:divsChild>
        <w:div w:id="1033379852">
          <w:marLeft w:val="0"/>
          <w:marRight w:val="0"/>
          <w:marTop w:val="0"/>
          <w:marBottom w:val="60"/>
          <w:divBdr>
            <w:top w:val="none" w:sz="0" w:space="0" w:color="auto"/>
            <w:left w:val="none" w:sz="0" w:space="0" w:color="auto"/>
            <w:bottom w:val="none" w:sz="0" w:space="0" w:color="auto"/>
            <w:right w:val="none" w:sz="0" w:space="0" w:color="auto"/>
          </w:divBdr>
          <w:divsChild>
            <w:div w:id="1752970712">
              <w:marLeft w:val="0"/>
              <w:marRight w:val="0"/>
              <w:marTop w:val="0"/>
              <w:marBottom w:val="0"/>
              <w:divBdr>
                <w:top w:val="none" w:sz="0" w:space="0" w:color="auto"/>
                <w:left w:val="none" w:sz="0" w:space="0" w:color="auto"/>
                <w:bottom w:val="none" w:sz="0" w:space="0" w:color="auto"/>
                <w:right w:val="none" w:sz="0" w:space="0" w:color="auto"/>
              </w:divBdr>
              <w:divsChild>
                <w:div w:id="118431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296012">
          <w:marLeft w:val="0"/>
          <w:marRight w:val="0"/>
          <w:marTop w:val="0"/>
          <w:marBottom w:val="60"/>
          <w:divBdr>
            <w:top w:val="none" w:sz="0" w:space="0" w:color="auto"/>
            <w:left w:val="none" w:sz="0" w:space="0" w:color="auto"/>
            <w:bottom w:val="none" w:sz="0" w:space="0" w:color="auto"/>
            <w:right w:val="none" w:sz="0" w:space="0" w:color="auto"/>
          </w:divBdr>
          <w:divsChild>
            <w:div w:id="602298758">
              <w:marLeft w:val="0"/>
              <w:marRight w:val="0"/>
              <w:marTop w:val="0"/>
              <w:marBottom w:val="0"/>
              <w:divBdr>
                <w:top w:val="none" w:sz="0" w:space="0" w:color="auto"/>
                <w:left w:val="none" w:sz="0" w:space="0" w:color="auto"/>
                <w:bottom w:val="none" w:sz="0" w:space="0" w:color="auto"/>
                <w:right w:val="none" w:sz="0" w:space="0" w:color="auto"/>
              </w:divBdr>
              <w:divsChild>
                <w:div w:id="183399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30771">
          <w:marLeft w:val="0"/>
          <w:marRight w:val="0"/>
          <w:marTop w:val="0"/>
          <w:marBottom w:val="60"/>
          <w:divBdr>
            <w:top w:val="none" w:sz="0" w:space="0" w:color="auto"/>
            <w:left w:val="none" w:sz="0" w:space="0" w:color="auto"/>
            <w:bottom w:val="none" w:sz="0" w:space="0" w:color="auto"/>
            <w:right w:val="none" w:sz="0" w:space="0" w:color="auto"/>
          </w:divBdr>
          <w:divsChild>
            <w:div w:id="1955096000">
              <w:marLeft w:val="0"/>
              <w:marRight w:val="0"/>
              <w:marTop w:val="0"/>
              <w:marBottom w:val="0"/>
              <w:divBdr>
                <w:top w:val="none" w:sz="0" w:space="0" w:color="auto"/>
                <w:left w:val="none" w:sz="0" w:space="0" w:color="auto"/>
                <w:bottom w:val="none" w:sz="0" w:space="0" w:color="auto"/>
                <w:right w:val="none" w:sz="0" w:space="0" w:color="auto"/>
              </w:divBdr>
              <w:divsChild>
                <w:div w:id="78296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518585">
          <w:marLeft w:val="0"/>
          <w:marRight w:val="0"/>
          <w:marTop w:val="0"/>
          <w:marBottom w:val="60"/>
          <w:divBdr>
            <w:top w:val="none" w:sz="0" w:space="0" w:color="auto"/>
            <w:left w:val="none" w:sz="0" w:space="0" w:color="auto"/>
            <w:bottom w:val="none" w:sz="0" w:space="0" w:color="auto"/>
            <w:right w:val="none" w:sz="0" w:space="0" w:color="auto"/>
          </w:divBdr>
          <w:divsChild>
            <w:div w:id="22830489">
              <w:marLeft w:val="0"/>
              <w:marRight w:val="0"/>
              <w:marTop w:val="0"/>
              <w:marBottom w:val="0"/>
              <w:divBdr>
                <w:top w:val="none" w:sz="0" w:space="0" w:color="auto"/>
                <w:left w:val="none" w:sz="0" w:space="0" w:color="auto"/>
                <w:bottom w:val="none" w:sz="0" w:space="0" w:color="auto"/>
                <w:right w:val="none" w:sz="0" w:space="0" w:color="auto"/>
              </w:divBdr>
              <w:divsChild>
                <w:div w:id="4083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27365">
          <w:marLeft w:val="0"/>
          <w:marRight w:val="0"/>
          <w:marTop w:val="0"/>
          <w:marBottom w:val="60"/>
          <w:divBdr>
            <w:top w:val="none" w:sz="0" w:space="0" w:color="auto"/>
            <w:left w:val="none" w:sz="0" w:space="0" w:color="auto"/>
            <w:bottom w:val="none" w:sz="0" w:space="0" w:color="auto"/>
            <w:right w:val="none" w:sz="0" w:space="0" w:color="auto"/>
          </w:divBdr>
          <w:divsChild>
            <w:div w:id="989286389">
              <w:marLeft w:val="0"/>
              <w:marRight w:val="0"/>
              <w:marTop w:val="0"/>
              <w:marBottom w:val="0"/>
              <w:divBdr>
                <w:top w:val="none" w:sz="0" w:space="0" w:color="auto"/>
                <w:left w:val="none" w:sz="0" w:space="0" w:color="auto"/>
                <w:bottom w:val="none" w:sz="0" w:space="0" w:color="auto"/>
                <w:right w:val="none" w:sz="0" w:space="0" w:color="auto"/>
              </w:divBdr>
              <w:divsChild>
                <w:div w:id="66069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68670">
          <w:marLeft w:val="0"/>
          <w:marRight w:val="0"/>
          <w:marTop w:val="0"/>
          <w:marBottom w:val="60"/>
          <w:divBdr>
            <w:top w:val="none" w:sz="0" w:space="0" w:color="auto"/>
            <w:left w:val="none" w:sz="0" w:space="0" w:color="auto"/>
            <w:bottom w:val="none" w:sz="0" w:space="0" w:color="auto"/>
            <w:right w:val="none" w:sz="0" w:space="0" w:color="auto"/>
          </w:divBdr>
          <w:divsChild>
            <w:div w:id="1193879908">
              <w:marLeft w:val="0"/>
              <w:marRight w:val="0"/>
              <w:marTop w:val="0"/>
              <w:marBottom w:val="0"/>
              <w:divBdr>
                <w:top w:val="none" w:sz="0" w:space="0" w:color="auto"/>
                <w:left w:val="none" w:sz="0" w:space="0" w:color="auto"/>
                <w:bottom w:val="none" w:sz="0" w:space="0" w:color="auto"/>
                <w:right w:val="none" w:sz="0" w:space="0" w:color="auto"/>
              </w:divBdr>
              <w:divsChild>
                <w:div w:id="142229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7850">
      <w:bodyDiv w:val="1"/>
      <w:marLeft w:val="0"/>
      <w:marRight w:val="0"/>
      <w:marTop w:val="0"/>
      <w:marBottom w:val="0"/>
      <w:divBdr>
        <w:top w:val="none" w:sz="0" w:space="0" w:color="auto"/>
        <w:left w:val="none" w:sz="0" w:space="0" w:color="auto"/>
        <w:bottom w:val="none" w:sz="0" w:space="0" w:color="auto"/>
        <w:right w:val="none" w:sz="0" w:space="0" w:color="auto"/>
      </w:divBdr>
      <w:divsChild>
        <w:div w:id="229268267">
          <w:marLeft w:val="0"/>
          <w:marRight w:val="0"/>
          <w:marTop w:val="30"/>
          <w:marBottom w:val="30"/>
          <w:divBdr>
            <w:top w:val="none" w:sz="0" w:space="0" w:color="auto"/>
            <w:left w:val="none" w:sz="0" w:space="0" w:color="auto"/>
            <w:bottom w:val="none" w:sz="0" w:space="0" w:color="auto"/>
            <w:right w:val="none" w:sz="0" w:space="0" w:color="auto"/>
          </w:divBdr>
          <w:divsChild>
            <w:div w:id="884950595">
              <w:marLeft w:val="0"/>
              <w:marRight w:val="0"/>
              <w:marTop w:val="0"/>
              <w:marBottom w:val="0"/>
              <w:divBdr>
                <w:top w:val="none" w:sz="0" w:space="0" w:color="auto"/>
                <w:left w:val="none" w:sz="0" w:space="0" w:color="auto"/>
                <w:bottom w:val="none" w:sz="0" w:space="0" w:color="auto"/>
                <w:right w:val="none" w:sz="0" w:space="0" w:color="auto"/>
              </w:divBdr>
              <w:divsChild>
                <w:div w:id="1891335612">
                  <w:marLeft w:val="0"/>
                  <w:marRight w:val="0"/>
                  <w:marTop w:val="0"/>
                  <w:marBottom w:val="0"/>
                  <w:divBdr>
                    <w:top w:val="none" w:sz="0" w:space="0" w:color="auto"/>
                    <w:left w:val="none" w:sz="0" w:space="0" w:color="auto"/>
                    <w:bottom w:val="none" w:sz="0" w:space="0" w:color="auto"/>
                    <w:right w:val="none" w:sz="0" w:space="0" w:color="auto"/>
                  </w:divBdr>
                  <w:divsChild>
                    <w:div w:id="8920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28940">
      <w:bodyDiv w:val="1"/>
      <w:marLeft w:val="0"/>
      <w:marRight w:val="0"/>
      <w:marTop w:val="0"/>
      <w:marBottom w:val="0"/>
      <w:divBdr>
        <w:top w:val="none" w:sz="0" w:space="0" w:color="auto"/>
        <w:left w:val="none" w:sz="0" w:space="0" w:color="auto"/>
        <w:bottom w:val="none" w:sz="0" w:space="0" w:color="auto"/>
        <w:right w:val="none" w:sz="0" w:space="0" w:color="auto"/>
      </w:divBdr>
      <w:divsChild>
        <w:div w:id="1952973210">
          <w:marLeft w:val="0"/>
          <w:marRight w:val="0"/>
          <w:marTop w:val="0"/>
          <w:marBottom w:val="0"/>
          <w:divBdr>
            <w:top w:val="none" w:sz="0" w:space="0" w:color="auto"/>
            <w:left w:val="none" w:sz="0" w:space="0" w:color="auto"/>
            <w:bottom w:val="none" w:sz="0" w:space="0" w:color="auto"/>
            <w:right w:val="none" w:sz="0" w:space="0" w:color="auto"/>
          </w:divBdr>
        </w:div>
        <w:div w:id="2001805097">
          <w:marLeft w:val="0"/>
          <w:marRight w:val="0"/>
          <w:marTop w:val="0"/>
          <w:marBottom w:val="0"/>
          <w:divBdr>
            <w:top w:val="none" w:sz="0" w:space="0" w:color="auto"/>
            <w:left w:val="none" w:sz="0" w:space="0" w:color="auto"/>
            <w:bottom w:val="none" w:sz="0" w:space="0" w:color="auto"/>
            <w:right w:val="none" w:sz="0" w:space="0" w:color="auto"/>
          </w:divBdr>
          <w:divsChild>
            <w:div w:id="1780222970">
              <w:marLeft w:val="0"/>
              <w:marRight w:val="0"/>
              <w:marTop w:val="0"/>
              <w:marBottom w:val="0"/>
              <w:divBdr>
                <w:top w:val="none" w:sz="0" w:space="0" w:color="auto"/>
                <w:left w:val="none" w:sz="0" w:space="0" w:color="auto"/>
                <w:bottom w:val="none" w:sz="0" w:space="0" w:color="auto"/>
                <w:right w:val="none" w:sz="0" w:space="0" w:color="auto"/>
              </w:divBdr>
              <w:divsChild>
                <w:div w:id="191955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54631">
      <w:bodyDiv w:val="1"/>
      <w:marLeft w:val="0"/>
      <w:marRight w:val="0"/>
      <w:marTop w:val="0"/>
      <w:marBottom w:val="0"/>
      <w:divBdr>
        <w:top w:val="none" w:sz="0" w:space="0" w:color="auto"/>
        <w:left w:val="none" w:sz="0" w:space="0" w:color="auto"/>
        <w:bottom w:val="none" w:sz="0" w:space="0" w:color="auto"/>
        <w:right w:val="none" w:sz="0" w:space="0" w:color="auto"/>
      </w:divBdr>
      <w:divsChild>
        <w:div w:id="1293899639">
          <w:marLeft w:val="0"/>
          <w:marRight w:val="0"/>
          <w:marTop w:val="0"/>
          <w:marBottom w:val="60"/>
          <w:divBdr>
            <w:top w:val="none" w:sz="0" w:space="0" w:color="auto"/>
            <w:left w:val="none" w:sz="0" w:space="0" w:color="auto"/>
            <w:bottom w:val="none" w:sz="0" w:space="0" w:color="auto"/>
            <w:right w:val="none" w:sz="0" w:space="0" w:color="auto"/>
          </w:divBdr>
          <w:divsChild>
            <w:div w:id="1021861196">
              <w:marLeft w:val="0"/>
              <w:marRight w:val="0"/>
              <w:marTop w:val="0"/>
              <w:marBottom w:val="0"/>
              <w:divBdr>
                <w:top w:val="none" w:sz="0" w:space="0" w:color="auto"/>
                <w:left w:val="none" w:sz="0" w:space="0" w:color="auto"/>
                <w:bottom w:val="none" w:sz="0" w:space="0" w:color="auto"/>
                <w:right w:val="none" w:sz="0" w:space="0" w:color="auto"/>
              </w:divBdr>
              <w:divsChild>
                <w:div w:id="196241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34915">
          <w:marLeft w:val="0"/>
          <w:marRight w:val="0"/>
          <w:marTop w:val="0"/>
          <w:marBottom w:val="60"/>
          <w:divBdr>
            <w:top w:val="none" w:sz="0" w:space="0" w:color="auto"/>
            <w:left w:val="none" w:sz="0" w:space="0" w:color="auto"/>
            <w:bottom w:val="none" w:sz="0" w:space="0" w:color="auto"/>
            <w:right w:val="none" w:sz="0" w:space="0" w:color="auto"/>
          </w:divBdr>
          <w:divsChild>
            <w:div w:id="428044290">
              <w:marLeft w:val="0"/>
              <w:marRight w:val="0"/>
              <w:marTop w:val="0"/>
              <w:marBottom w:val="0"/>
              <w:divBdr>
                <w:top w:val="none" w:sz="0" w:space="0" w:color="auto"/>
                <w:left w:val="none" w:sz="0" w:space="0" w:color="auto"/>
                <w:bottom w:val="none" w:sz="0" w:space="0" w:color="auto"/>
                <w:right w:val="none" w:sz="0" w:space="0" w:color="auto"/>
              </w:divBdr>
              <w:divsChild>
                <w:div w:id="23097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7187">
      <w:bodyDiv w:val="1"/>
      <w:marLeft w:val="0"/>
      <w:marRight w:val="0"/>
      <w:marTop w:val="0"/>
      <w:marBottom w:val="0"/>
      <w:divBdr>
        <w:top w:val="none" w:sz="0" w:space="0" w:color="auto"/>
        <w:left w:val="none" w:sz="0" w:space="0" w:color="auto"/>
        <w:bottom w:val="none" w:sz="0" w:space="0" w:color="auto"/>
        <w:right w:val="none" w:sz="0" w:space="0" w:color="auto"/>
      </w:divBdr>
      <w:divsChild>
        <w:div w:id="605773499">
          <w:marLeft w:val="0"/>
          <w:marRight w:val="0"/>
          <w:marTop w:val="0"/>
          <w:marBottom w:val="60"/>
          <w:divBdr>
            <w:top w:val="none" w:sz="0" w:space="0" w:color="auto"/>
            <w:left w:val="none" w:sz="0" w:space="0" w:color="auto"/>
            <w:bottom w:val="none" w:sz="0" w:space="0" w:color="auto"/>
            <w:right w:val="none" w:sz="0" w:space="0" w:color="auto"/>
          </w:divBdr>
          <w:divsChild>
            <w:div w:id="477040488">
              <w:marLeft w:val="0"/>
              <w:marRight w:val="0"/>
              <w:marTop w:val="0"/>
              <w:marBottom w:val="0"/>
              <w:divBdr>
                <w:top w:val="none" w:sz="0" w:space="0" w:color="auto"/>
                <w:left w:val="none" w:sz="0" w:space="0" w:color="auto"/>
                <w:bottom w:val="none" w:sz="0" w:space="0" w:color="auto"/>
                <w:right w:val="none" w:sz="0" w:space="0" w:color="auto"/>
              </w:divBdr>
              <w:divsChild>
                <w:div w:id="184916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5665">
          <w:marLeft w:val="0"/>
          <w:marRight w:val="0"/>
          <w:marTop w:val="0"/>
          <w:marBottom w:val="60"/>
          <w:divBdr>
            <w:top w:val="none" w:sz="0" w:space="0" w:color="auto"/>
            <w:left w:val="none" w:sz="0" w:space="0" w:color="auto"/>
            <w:bottom w:val="none" w:sz="0" w:space="0" w:color="auto"/>
            <w:right w:val="none" w:sz="0" w:space="0" w:color="auto"/>
          </w:divBdr>
          <w:divsChild>
            <w:div w:id="209651556">
              <w:marLeft w:val="0"/>
              <w:marRight w:val="0"/>
              <w:marTop w:val="0"/>
              <w:marBottom w:val="0"/>
              <w:divBdr>
                <w:top w:val="none" w:sz="0" w:space="0" w:color="auto"/>
                <w:left w:val="none" w:sz="0" w:space="0" w:color="auto"/>
                <w:bottom w:val="none" w:sz="0" w:space="0" w:color="auto"/>
                <w:right w:val="none" w:sz="0" w:space="0" w:color="auto"/>
              </w:divBdr>
              <w:divsChild>
                <w:div w:id="114539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51154">
          <w:marLeft w:val="0"/>
          <w:marRight w:val="0"/>
          <w:marTop w:val="0"/>
          <w:marBottom w:val="60"/>
          <w:divBdr>
            <w:top w:val="none" w:sz="0" w:space="0" w:color="auto"/>
            <w:left w:val="none" w:sz="0" w:space="0" w:color="auto"/>
            <w:bottom w:val="none" w:sz="0" w:space="0" w:color="auto"/>
            <w:right w:val="none" w:sz="0" w:space="0" w:color="auto"/>
          </w:divBdr>
          <w:divsChild>
            <w:div w:id="162356601">
              <w:marLeft w:val="0"/>
              <w:marRight w:val="0"/>
              <w:marTop w:val="0"/>
              <w:marBottom w:val="0"/>
              <w:divBdr>
                <w:top w:val="none" w:sz="0" w:space="0" w:color="auto"/>
                <w:left w:val="none" w:sz="0" w:space="0" w:color="auto"/>
                <w:bottom w:val="none" w:sz="0" w:space="0" w:color="auto"/>
                <w:right w:val="none" w:sz="0" w:space="0" w:color="auto"/>
              </w:divBdr>
              <w:divsChild>
                <w:div w:id="11913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886249">
          <w:marLeft w:val="0"/>
          <w:marRight w:val="0"/>
          <w:marTop w:val="0"/>
          <w:marBottom w:val="60"/>
          <w:divBdr>
            <w:top w:val="none" w:sz="0" w:space="0" w:color="auto"/>
            <w:left w:val="none" w:sz="0" w:space="0" w:color="auto"/>
            <w:bottom w:val="none" w:sz="0" w:space="0" w:color="auto"/>
            <w:right w:val="none" w:sz="0" w:space="0" w:color="auto"/>
          </w:divBdr>
          <w:divsChild>
            <w:div w:id="43333172">
              <w:marLeft w:val="0"/>
              <w:marRight w:val="0"/>
              <w:marTop w:val="0"/>
              <w:marBottom w:val="0"/>
              <w:divBdr>
                <w:top w:val="none" w:sz="0" w:space="0" w:color="auto"/>
                <w:left w:val="none" w:sz="0" w:space="0" w:color="auto"/>
                <w:bottom w:val="none" w:sz="0" w:space="0" w:color="auto"/>
                <w:right w:val="none" w:sz="0" w:space="0" w:color="auto"/>
              </w:divBdr>
              <w:divsChild>
                <w:div w:id="14827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48940">
          <w:marLeft w:val="0"/>
          <w:marRight w:val="0"/>
          <w:marTop w:val="0"/>
          <w:marBottom w:val="60"/>
          <w:divBdr>
            <w:top w:val="none" w:sz="0" w:space="0" w:color="auto"/>
            <w:left w:val="none" w:sz="0" w:space="0" w:color="auto"/>
            <w:bottom w:val="none" w:sz="0" w:space="0" w:color="auto"/>
            <w:right w:val="none" w:sz="0" w:space="0" w:color="auto"/>
          </w:divBdr>
          <w:divsChild>
            <w:div w:id="178351624">
              <w:marLeft w:val="0"/>
              <w:marRight w:val="0"/>
              <w:marTop w:val="0"/>
              <w:marBottom w:val="0"/>
              <w:divBdr>
                <w:top w:val="none" w:sz="0" w:space="0" w:color="auto"/>
                <w:left w:val="none" w:sz="0" w:space="0" w:color="auto"/>
                <w:bottom w:val="none" w:sz="0" w:space="0" w:color="auto"/>
                <w:right w:val="none" w:sz="0" w:space="0" w:color="auto"/>
              </w:divBdr>
              <w:divsChild>
                <w:div w:id="2554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80032">
          <w:marLeft w:val="0"/>
          <w:marRight w:val="0"/>
          <w:marTop w:val="0"/>
          <w:marBottom w:val="60"/>
          <w:divBdr>
            <w:top w:val="none" w:sz="0" w:space="0" w:color="auto"/>
            <w:left w:val="none" w:sz="0" w:space="0" w:color="auto"/>
            <w:bottom w:val="none" w:sz="0" w:space="0" w:color="auto"/>
            <w:right w:val="none" w:sz="0" w:space="0" w:color="auto"/>
          </w:divBdr>
          <w:divsChild>
            <w:div w:id="519124022">
              <w:marLeft w:val="0"/>
              <w:marRight w:val="0"/>
              <w:marTop w:val="0"/>
              <w:marBottom w:val="0"/>
              <w:divBdr>
                <w:top w:val="none" w:sz="0" w:space="0" w:color="auto"/>
                <w:left w:val="none" w:sz="0" w:space="0" w:color="auto"/>
                <w:bottom w:val="none" w:sz="0" w:space="0" w:color="auto"/>
                <w:right w:val="none" w:sz="0" w:space="0" w:color="auto"/>
              </w:divBdr>
              <w:divsChild>
                <w:div w:id="101110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0962">
          <w:marLeft w:val="0"/>
          <w:marRight w:val="0"/>
          <w:marTop w:val="0"/>
          <w:marBottom w:val="60"/>
          <w:divBdr>
            <w:top w:val="none" w:sz="0" w:space="0" w:color="auto"/>
            <w:left w:val="none" w:sz="0" w:space="0" w:color="auto"/>
            <w:bottom w:val="none" w:sz="0" w:space="0" w:color="auto"/>
            <w:right w:val="none" w:sz="0" w:space="0" w:color="auto"/>
          </w:divBdr>
          <w:divsChild>
            <w:div w:id="1051228834">
              <w:marLeft w:val="0"/>
              <w:marRight w:val="0"/>
              <w:marTop w:val="0"/>
              <w:marBottom w:val="0"/>
              <w:divBdr>
                <w:top w:val="none" w:sz="0" w:space="0" w:color="auto"/>
                <w:left w:val="none" w:sz="0" w:space="0" w:color="auto"/>
                <w:bottom w:val="none" w:sz="0" w:space="0" w:color="auto"/>
                <w:right w:val="none" w:sz="0" w:space="0" w:color="auto"/>
              </w:divBdr>
              <w:divsChild>
                <w:div w:id="106865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36986">
          <w:marLeft w:val="0"/>
          <w:marRight w:val="0"/>
          <w:marTop w:val="0"/>
          <w:marBottom w:val="60"/>
          <w:divBdr>
            <w:top w:val="none" w:sz="0" w:space="0" w:color="auto"/>
            <w:left w:val="none" w:sz="0" w:space="0" w:color="auto"/>
            <w:bottom w:val="none" w:sz="0" w:space="0" w:color="auto"/>
            <w:right w:val="none" w:sz="0" w:space="0" w:color="auto"/>
          </w:divBdr>
          <w:divsChild>
            <w:div w:id="28994305">
              <w:marLeft w:val="0"/>
              <w:marRight w:val="0"/>
              <w:marTop w:val="0"/>
              <w:marBottom w:val="0"/>
              <w:divBdr>
                <w:top w:val="none" w:sz="0" w:space="0" w:color="auto"/>
                <w:left w:val="none" w:sz="0" w:space="0" w:color="auto"/>
                <w:bottom w:val="none" w:sz="0" w:space="0" w:color="auto"/>
                <w:right w:val="none" w:sz="0" w:space="0" w:color="auto"/>
              </w:divBdr>
              <w:divsChild>
                <w:div w:id="21186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01041">
          <w:marLeft w:val="0"/>
          <w:marRight w:val="0"/>
          <w:marTop w:val="0"/>
          <w:marBottom w:val="60"/>
          <w:divBdr>
            <w:top w:val="none" w:sz="0" w:space="0" w:color="auto"/>
            <w:left w:val="none" w:sz="0" w:space="0" w:color="auto"/>
            <w:bottom w:val="none" w:sz="0" w:space="0" w:color="auto"/>
            <w:right w:val="none" w:sz="0" w:space="0" w:color="auto"/>
          </w:divBdr>
          <w:divsChild>
            <w:div w:id="132800030">
              <w:marLeft w:val="0"/>
              <w:marRight w:val="0"/>
              <w:marTop w:val="0"/>
              <w:marBottom w:val="0"/>
              <w:divBdr>
                <w:top w:val="none" w:sz="0" w:space="0" w:color="auto"/>
                <w:left w:val="none" w:sz="0" w:space="0" w:color="auto"/>
                <w:bottom w:val="none" w:sz="0" w:space="0" w:color="auto"/>
                <w:right w:val="none" w:sz="0" w:space="0" w:color="auto"/>
              </w:divBdr>
              <w:divsChild>
                <w:div w:id="169407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81380">
          <w:marLeft w:val="0"/>
          <w:marRight w:val="0"/>
          <w:marTop w:val="0"/>
          <w:marBottom w:val="60"/>
          <w:divBdr>
            <w:top w:val="none" w:sz="0" w:space="0" w:color="auto"/>
            <w:left w:val="none" w:sz="0" w:space="0" w:color="auto"/>
            <w:bottom w:val="none" w:sz="0" w:space="0" w:color="auto"/>
            <w:right w:val="none" w:sz="0" w:space="0" w:color="auto"/>
          </w:divBdr>
          <w:divsChild>
            <w:div w:id="1399326756">
              <w:marLeft w:val="0"/>
              <w:marRight w:val="0"/>
              <w:marTop w:val="0"/>
              <w:marBottom w:val="0"/>
              <w:divBdr>
                <w:top w:val="none" w:sz="0" w:space="0" w:color="auto"/>
                <w:left w:val="none" w:sz="0" w:space="0" w:color="auto"/>
                <w:bottom w:val="none" w:sz="0" w:space="0" w:color="auto"/>
                <w:right w:val="none" w:sz="0" w:space="0" w:color="auto"/>
              </w:divBdr>
              <w:divsChild>
                <w:div w:id="93239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329148">
          <w:marLeft w:val="0"/>
          <w:marRight w:val="0"/>
          <w:marTop w:val="0"/>
          <w:marBottom w:val="60"/>
          <w:divBdr>
            <w:top w:val="none" w:sz="0" w:space="0" w:color="auto"/>
            <w:left w:val="none" w:sz="0" w:space="0" w:color="auto"/>
            <w:bottom w:val="none" w:sz="0" w:space="0" w:color="auto"/>
            <w:right w:val="none" w:sz="0" w:space="0" w:color="auto"/>
          </w:divBdr>
          <w:divsChild>
            <w:div w:id="2129619408">
              <w:marLeft w:val="0"/>
              <w:marRight w:val="0"/>
              <w:marTop w:val="0"/>
              <w:marBottom w:val="0"/>
              <w:divBdr>
                <w:top w:val="none" w:sz="0" w:space="0" w:color="auto"/>
                <w:left w:val="none" w:sz="0" w:space="0" w:color="auto"/>
                <w:bottom w:val="none" w:sz="0" w:space="0" w:color="auto"/>
                <w:right w:val="none" w:sz="0" w:space="0" w:color="auto"/>
              </w:divBdr>
              <w:divsChild>
                <w:div w:id="118089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832499">
          <w:marLeft w:val="0"/>
          <w:marRight w:val="0"/>
          <w:marTop w:val="0"/>
          <w:marBottom w:val="60"/>
          <w:divBdr>
            <w:top w:val="none" w:sz="0" w:space="0" w:color="auto"/>
            <w:left w:val="none" w:sz="0" w:space="0" w:color="auto"/>
            <w:bottom w:val="none" w:sz="0" w:space="0" w:color="auto"/>
            <w:right w:val="none" w:sz="0" w:space="0" w:color="auto"/>
          </w:divBdr>
          <w:divsChild>
            <w:div w:id="1546065280">
              <w:marLeft w:val="0"/>
              <w:marRight w:val="0"/>
              <w:marTop w:val="0"/>
              <w:marBottom w:val="0"/>
              <w:divBdr>
                <w:top w:val="none" w:sz="0" w:space="0" w:color="auto"/>
                <w:left w:val="none" w:sz="0" w:space="0" w:color="auto"/>
                <w:bottom w:val="none" w:sz="0" w:space="0" w:color="auto"/>
                <w:right w:val="none" w:sz="0" w:space="0" w:color="auto"/>
              </w:divBdr>
              <w:divsChild>
                <w:div w:id="29387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25978">
          <w:marLeft w:val="0"/>
          <w:marRight w:val="0"/>
          <w:marTop w:val="0"/>
          <w:marBottom w:val="60"/>
          <w:divBdr>
            <w:top w:val="none" w:sz="0" w:space="0" w:color="auto"/>
            <w:left w:val="none" w:sz="0" w:space="0" w:color="auto"/>
            <w:bottom w:val="none" w:sz="0" w:space="0" w:color="auto"/>
            <w:right w:val="none" w:sz="0" w:space="0" w:color="auto"/>
          </w:divBdr>
          <w:divsChild>
            <w:div w:id="785736145">
              <w:marLeft w:val="0"/>
              <w:marRight w:val="0"/>
              <w:marTop w:val="0"/>
              <w:marBottom w:val="0"/>
              <w:divBdr>
                <w:top w:val="none" w:sz="0" w:space="0" w:color="auto"/>
                <w:left w:val="none" w:sz="0" w:space="0" w:color="auto"/>
                <w:bottom w:val="none" w:sz="0" w:space="0" w:color="auto"/>
                <w:right w:val="none" w:sz="0" w:space="0" w:color="auto"/>
              </w:divBdr>
              <w:divsChild>
                <w:div w:id="59552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09885">
          <w:marLeft w:val="0"/>
          <w:marRight w:val="0"/>
          <w:marTop w:val="0"/>
          <w:marBottom w:val="60"/>
          <w:divBdr>
            <w:top w:val="none" w:sz="0" w:space="0" w:color="auto"/>
            <w:left w:val="none" w:sz="0" w:space="0" w:color="auto"/>
            <w:bottom w:val="none" w:sz="0" w:space="0" w:color="auto"/>
            <w:right w:val="none" w:sz="0" w:space="0" w:color="auto"/>
          </w:divBdr>
          <w:divsChild>
            <w:div w:id="897279940">
              <w:marLeft w:val="0"/>
              <w:marRight w:val="0"/>
              <w:marTop w:val="0"/>
              <w:marBottom w:val="0"/>
              <w:divBdr>
                <w:top w:val="none" w:sz="0" w:space="0" w:color="auto"/>
                <w:left w:val="none" w:sz="0" w:space="0" w:color="auto"/>
                <w:bottom w:val="none" w:sz="0" w:space="0" w:color="auto"/>
                <w:right w:val="none" w:sz="0" w:space="0" w:color="auto"/>
              </w:divBdr>
              <w:divsChild>
                <w:div w:id="203175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86303">
          <w:marLeft w:val="0"/>
          <w:marRight w:val="0"/>
          <w:marTop w:val="0"/>
          <w:marBottom w:val="60"/>
          <w:divBdr>
            <w:top w:val="none" w:sz="0" w:space="0" w:color="auto"/>
            <w:left w:val="none" w:sz="0" w:space="0" w:color="auto"/>
            <w:bottom w:val="none" w:sz="0" w:space="0" w:color="auto"/>
            <w:right w:val="none" w:sz="0" w:space="0" w:color="auto"/>
          </w:divBdr>
          <w:divsChild>
            <w:div w:id="202253312">
              <w:marLeft w:val="0"/>
              <w:marRight w:val="0"/>
              <w:marTop w:val="0"/>
              <w:marBottom w:val="0"/>
              <w:divBdr>
                <w:top w:val="none" w:sz="0" w:space="0" w:color="auto"/>
                <w:left w:val="none" w:sz="0" w:space="0" w:color="auto"/>
                <w:bottom w:val="none" w:sz="0" w:space="0" w:color="auto"/>
                <w:right w:val="none" w:sz="0" w:space="0" w:color="auto"/>
              </w:divBdr>
              <w:divsChild>
                <w:div w:id="20927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0684">
          <w:marLeft w:val="0"/>
          <w:marRight w:val="0"/>
          <w:marTop w:val="0"/>
          <w:marBottom w:val="60"/>
          <w:divBdr>
            <w:top w:val="none" w:sz="0" w:space="0" w:color="auto"/>
            <w:left w:val="none" w:sz="0" w:space="0" w:color="auto"/>
            <w:bottom w:val="none" w:sz="0" w:space="0" w:color="auto"/>
            <w:right w:val="none" w:sz="0" w:space="0" w:color="auto"/>
          </w:divBdr>
          <w:divsChild>
            <w:div w:id="235555904">
              <w:marLeft w:val="0"/>
              <w:marRight w:val="0"/>
              <w:marTop w:val="0"/>
              <w:marBottom w:val="0"/>
              <w:divBdr>
                <w:top w:val="none" w:sz="0" w:space="0" w:color="auto"/>
                <w:left w:val="none" w:sz="0" w:space="0" w:color="auto"/>
                <w:bottom w:val="none" w:sz="0" w:space="0" w:color="auto"/>
                <w:right w:val="none" w:sz="0" w:space="0" w:color="auto"/>
              </w:divBdr>
              <w:divsChild>
                <w:div w:id="206532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35824">
          <w:marLeft w:val="0"/>
          <w:marRight w:val="0"/>
          <w:marTop w:val="0"/>
          <w:marBottom w:val="60"/>
          <w:divBdr>
            <w:top w:val="none" w:sz="0" w:space="0" w:color="auto"/>
            <w:left w:val="none" w:sz="0" w:space="0" w:color="auto"/>
            <w:bottom w:val="none" w:sz="0" w:space="0" w:color="auto"/>
            <w:right w:val="none" w:sz="0" w:space="0" w:color="auto"/>
          </w:divBdr>
          <w:divsChild>
            <w:div w:id="1250848800">
              <w:marLeft w:val="0"/>
              <w:marRight w:val="0"/>
              <w:marTop w:val="0"/>
              <w:marBottom w:val="0"/>
              <w:divBdr>
                <w:top w:val="none" w:sz="0" w:space="0" w:color="auto"/>
                <w:left w:val="none" w:sz="0" w:space="0" w:color="auto"/>
                <w:bottom w:val="none" w:sz="0" w:space="0" w:color="auto"/>
                <w:right w:val="none" w:sz="0" w:space="0" w:color="auto"/>
              </w:divBdr>
              <w:divsChild>
                <w:div w:id="152320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065239">
          <w:marLeft w:val="0"/>
          <w:marRight w:val="0"/>
          <w:marTop w:val="0"/>
          <w:marBottom w:val="60"/>
          <w:divBdr>
            <w:top w:val="none" w:sz="0" w:space="0" w:color="auto"/>
            <w:left w:val="none" w:sz="0" w:space="0" w:color="auto"/>
            <w:bottom w:val="none" w:sz="0" w:space="0" w:color="auto"/>
            <w:right w:val="none" w:sz="0" w:space="0" w:color="auto"/>
          </w:divBdr>
          <w:divsChild>
            <w:div w:id="199586541">
              <w:marLeft w:val="0"/>
              <w:marRight w:val="0"/>
              <w:marTop w:val="0"/>
              <w:marBottom w:val="0"/>
              <w:divBdr>
                <w:top w:val="none" w:sz="0" w:space="0" w:color="auto"/>
                <w:left w:val="none" w:sz="0" w:space="0" w:color="auto"/>
                <w:bottom w:val="none" w:sz="0" w:space="0" w:color="auto"/>
                <w:right w:val="none" w:sz="0" w:space="0" w:color="auto"/>
              </w:divBdr>
              <w:divsChild>
                <w:div w:id="65433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0243">
          <w:marLeft w:val="0"/>
          <w:marRight w:val="0"/>
          <w:marTop w:val="0"/>
          <w:marBottom w:val="60"/>
          <w:divBdr>
            <w:top w:val="none" w:sz="0" w:space="0" w:color="auto"/>
            <w:left w:val="none" w:sz="0" w:space="0" w:color="auto"/>
            <w:bottom w:val="none" w:sz="0" w:space="0" w:color="auto"/>
            <w:right w:val="none" w:sz="0" w:space="0" w:color="auto"/>
          </w:divBdr>
          <w:divsChild>
            <w:div w:id="708335362">
              <w:marLeft w:val="0"/>
              <w:marRight w:val="0"/>
              <w:marTop w:val="0"/>
              <w:marBottom w:val="0"/>
              <w:divBdr>
                <w:top w:val="none" w:sz="0" w:space="0" w:color="auto"/>
                <w:left w:val="none" w:sz="0" w:space="0" w:color="auto"/>
                <w:bottom w:val="none" w:sz="0" w:space="0" w:color="auto"/>
                <w:right w:val="none" w:sz="0" w:space="0" w:color="auto"/>
              </w:divBdr>
              <w:divsChild>
                <w:div w:id="67464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926139">
          <w:marLeft w:val="0"/>
          <w:marRight w:val="0"/>
          <w:marTop w:val="0"/>
          <w:marBottom w:val="60"/>
          <w:divBdr>
            <w:top w:val="none" w:sz="0" w:space="0" w:color="auto"/>
            <w:left w:val="none" w:sz="0" w:space="0" w:color="auto"/>
            <w:bottom w:val="none" w:sz="0" w:space="0" w:color="auto"/>
            <w:right w:val="none" w:sz="0" w:space="0" w:color="auto"/>
          </w:divBdr>
          <w:divsChild>
            <w:div w:id="1130053305">
              <w:marLeft w:val="0"/>
              <w:marRight w:val="0"/>
              <w:marTop w:val="0"/>
              <w:marBottom w:val="0"/>
              <w:divBdr>
                <w:top w:val="none" w:sz="0" w:space="0" w:color="auto"/>
                <w:left w:val="none" w:sz="0" w:space="0" w:color="auto"/>
                <w:bottom w:val="none" w:sz="0" w:space="0" w:color="auto"/>
                <w:right w:val="none" w:sz="0" w:space="0" w:color="auto"/>
              </w:divBdr>
              <w:divsChild>
                <w:div w:id="194461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82439">
          <w:marLeft w:val="0"/>
          <w:marRight w:val="0"/>
          <w:marTop w:val="0"/>
          <w:marBottom w:val="60"/>
          <w:divBdr>
            <w:top w:val="none" w:sz="0" w:space="0" w:color="auto"/>
            <w:left w:val="none" w:sz="0" w:space="0" w:color="auto"/>
            <w:bottom w:val="none" w:sz="0" w:space="0" w:color="auto"/>
            <w:right w:val="none" w:sz="0" w:space="0" w:color="auto"/>
          </w:divBdr>
          <w:divsChild>
            <w:div w:id="144010414">
              <w:marLeft w:val="0"/>
              <w:marRight w:val="0"/>
              <w:marTop w:val="0"/>
              <w:marBottom w:val="0"/>
              <w:divBdr>
                <w:top w:val="none" w:sz="0" w:space="0" w:color="auto"/>
                <w:left w:val="none" w:sz="0" w:space="0" w:color="auto"/>
                <w:bottom w:val="none" w:sz="0" w:space="0" w:color="auto"/>
                <w:right w:val="none" w:sz="0" w:space="0" w:color="auto"/>
              </w:divBdr>
              <w:divsChild>
                <w:div w:id="76954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48142">
          <w:marLeft w:val="0"/>
          <w:marRight w:val="0"/>
          <w:marTop w:val="0"/>
          <w:marBottom w:val="60"/>
          <w:divBdr>
            <w:top w:val="none" w:sz="0" w:space="0" w:color="auto"/>
            <w:left w:val="none" w:sz="0" w:space="0" w:color="auto"/>
            <w:bottom w:val="none" w:sz="0" w:space="0" w:color="auto"/>
            <w:right w:val="none" w:sz="0" w:space="0" w:color="auto"/>
          </w:divBdr>
          <w:divsChild>
            <w:div w:id="1968199718">
              <w:marLeft w:val="0"/>
              <w:marRight w:val="0"/>
              <w:marTop w:val="0"/>
              <w:marBottom w:val="0"/>
              <w:divBdr>
                <w:top w:val="none" w:sz="0" w:space="0" w:color="auto"/>
                <w:left w:val="none" w:sz="0" w:space="0" w:color="auto"/>
                <w:bottom w:val="none" w:sz="0" w:space="0" w:color="auto"/>
                <w:right w:val="none" w:sz="0" w:space="0" w:color="auto"/>
              </w:divBdr>
              <w:divsChild>
                <w:div w:id="15378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98720">
          <w:marLeft w:val="0"/>
          <w:marRight w:val="0"/>
          <w:marTop w:val="0"/>
          <w:marBottom w:val="60"/>
          <w:divBdr>
            <w:top w:val="none" w:sz="0" w:space="0" w:color="auto"/>
            <w:left w:val="none" w:sz="0" w:space="0" w:color="auto"/>
            <w:bottom w:val="none" w:sz="0" w:space="0" w:color="auto"/>
            <w:right w:val="none" w:sz="0" w:space="0" w:color="auto"/>
          </w:divBdr>
          <w:divsChild>
            <w:div w:id="1174565155">
              <w:marLeft w:val="0"/>
              <w:marRight w:val="0"/>
              <w:marTop w:val="0"/>
              <w:marBottom w:val="0"/>
              <w:divBdr>
                <w:top w:val="none" w:sz="0" w:space="0" w:color="auto"/>
                <w:left w:val="none" w:sz="0" w:space="0" w:color="auto"/>
                <w:bottom w:val="none" w:sz="0" w:space="0" w:color="auto"/>
                <w:right w:val="none" w:sz="0" w:space="0" w:color="auto"/>
              </w:divBdr>
              <w:divsChild>
                <w:div w:id="81772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87764">
          <w:marLeft w:val="0"/>
          <w:marRight w:val="0"/>
          <w:marTop w:val="0"/>
          <w:marBottom w:val="60"/>
          <w:divBdr>
            <w:top w:val="none" w:sz="0" w:space="0" w:color="auto"/>
            <w:left w:val="none" w:sz="0" w:space="0" w:color="auto"/>
            <w:bottom w:val="none" w:sz="0" w:space="0" w:color="auto"/>
            <w:right w:val="none" w:sz="0" w:space="0" w:color="auto"/>
          </w:divBdr>
          <w:divsChild>
            <w:div w:id="343409876">
              <w:marLeft w:val="0"/>
              <w:marRight w:val="0"/>
              <w:marTop w:val="0"/>
              <w:marBottom w:val="0"/>
              <w:divBdr>
                <w:top w:val="none" w:sz="0" w:space="0" w:color="auto"/>
                <w:left w:val="none" w:sz="0" w:space="0" w:color="auto"/>
                <w:bottom w:val="none" w:sz="0" w:space="0" w:color="auto"/>
                <w:right w:val="none" w:sz="0" w:space="0" w:color="auto"/>
              </w:divBdr>
              <w:divsChild>
                <w:div w:id="57725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19955">
      <w:bodyDiv w:val="1"/>
      <w:marLeft w:val="0"/>
      <w:marRight w:val="0"/>
      <w:marTop w:val="0"/>
      <w:marBottom w:val="0"/>
      <w:divBdr>
        <w:top w:val="none" w:sz="0" w:space="0" w:color="auto"/>
        <w:left w:val="none" w:sz="0" w:space="0" w:color="auto"/>
        <w:bottom w:val="none" w:sz="0" w:space="0" w:color="auto"/>
        <w:right w:val="none" w:sz="0" w:space="0" w:color="auto"/>
      </w:divBdr>
      <w:divsChild>
        <w:div w:id="2020425129">
          <w:marLeft w:val="0"/>
          <w:marRight w:val="0"/>
          <w:marTop w:val="0"/>
          <w:marBottom w:val="0"/>
          <w:divBdr>
            <w:top w:val="none" w:sz="0" w:space="0" w:color="auto"/>
            <w:left w:val="none" w:sz="0" w:space="0" w:color="auto"/>
            <w:bottom w:val="none" w:sz="0" w:space="0" w:color="auto"/>
            <w:right w:val="none" w:sz="0" w:space="0" w:color="auto"/>
          </w:divBdr>
        </w:div>
        <w:div w:id="1146749779">
          <w:marLeft w:val="0"/>
          <w:marRight w:val="0"/>
          <w:marTop w:val="0"/>
          <w:marBottom w:val="0"/>
          <w:divBdr>
            <w:top w:val="none" w:sz="0" w:space="0" w:color="auto"/>
            <w:left w:val="none" w:sz="0" w:space="0" w:color="auto"/>
            <w:bottom w:val="none" w:sz="0" w:space="0" w:color="auto"/>
            <w:right w:val="none" w:sz="0" w:space="0" w:color="auto"/>
          </w:divBdr>
          <w:divsChild>
            <w:div w:id="360126838">
              <w:marLeft w:val="0"/>
              <w:marRight w:val="0"/>
              <w:marTop w:val="0"/>
              <w:marBottom w:val="0"/>
              <w:divBdr>
                <w:top w:val="none" w:sz="0" w:space="0" w:color="auto"/>
                <w:left w:val="none" w:sz="0" w:space="0" w:color="auto"/>
                <w:bottom w:val="none" w:sz="0" w:space="0" w:color="auto"/>
                <w:right w:val="none" w:sz="0" w:space="0" w:color="auto"/>
              </w:divBdr>
              <w:divsChild>
                <w:div w:id="17072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462885">
      <w:bodyDiv w:val="1"/>
      <w:marLeft w:val="0"/>
      <w:marRight w:val="0"/>
      <w:marTop w:val="0"/>
      <w:marBottom w:val="0"/>
      <w:divBdr>
        <w:top w:val="none" w:sz="0" w:space="0" w:color="auto"/>
        <w:left w:val="none" w:sz="0" w:space="0" w:color="auto"/>
        <w:bottom w:val="none" w:sz="0" w:space="0" w:color="auto"/>
        <w:right w:val="none" w:sz="0" w:space="0" w:color="auto"/>
      </w:divBdr>
      <w:divsChild>
        <w:div w:id="824973486">
          <w:marLeft w:val="0"/>
          <w:marRight w:val="0"/>
          <w:marTop w:val="0"/>
          <w:marBottom w:val="0"/>
          <w:divBdr>
            <w:top w:val="none" w:sz="0" w:space="0" w:color="auto"/>
            <w:left w:val="none" w:sz="0" w:space="0" w:color="auto"/>
            <w:bottom w:val="none" w:sz="0" w:space="0" w:color="auto"/>
            <w:right w:val="none" w:sz="0" w:space="0" w:color="auto"/>
          </w:divBdr>
        </w:div>
        <w:div w:id="351302504">
          <w:marLeft w:val="0"/>
          <w:marRight w:val="0"/>
          <w:marTop w:val="0"/>
          <w:marBottom w:val="0"/>
          <w:divBdr>
            <w:top w:val="none" w:sz="0" w:space="0" w:color="auto"/>
            <w:left w:val="none" w:sz="0" w:space="0" w:color="auto"/>
            <w:bottom w:val="none" w:sz="0" w:space="0" w:color="auto"/>
            <w:right w:val="none" w:sz="0" w:space="0" w:color="auto"/>
          </w:divBdr>
          <w:divsChild>
            <w:div w:id="1803451635">
              <w:marLeft w:val="0"/>
              <w:marRight w:val="0"/>
              <w:marTop w:val="0"/>
              <w:marBottom w:val="0"/>
              <w:divBdr>
                <w:top w:val="none" w:sz="0" w:space="0" w:color="auto"/>
                <w:left w:val="none" w:sz="0" w:space="0" w:color="auto"/>
                <w:bottom w:val="none" w:sz="0" w:space="0" w:color="auto"/>
                <w:right w:val="none" w:sz="0" w:space="0" w:color="auto"/>
              </w:divBdr>
              <w:divsChild>
                <w:div w:id="16186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32287">
      <w:bodyDiv w:val="1"/>
      <w:marLeft w:val="0"/>
      <w:marRight w:val="0"/>
      <w:marTop w:val="0"/>
      <w:marBottom w:val="0"/>
      <w:divBdr>
        <w:top w:val="none" w:sz="0" w:space="0" w:color="auto"/>
        <w:left w:val="none" w:sz="0" w:space="0" w:color="auto"/>
        <w:bottom w:val="none" w:sz="0" w:space="0" w:color="auto"/>
        <w:right w:val="none" w:sz="0" w:space="0" w:color="auto"/>
      </w:divBdr>
      <w:divsChild>
        <w:div w:id="1801267300">
          <w:marLeft w:val="0"/>
          <w:marRight w:val="0"/>
          <w:marTop w:val="0"/>
          <w:marBottom w:val="60"/>
          <w:divBdr>
            <w:top w:val="none" w:sz="0" w:space="0" w:color="auto"/>
            <w:left w:val="none" w:sz="0" w:space="0" w:color="auto"/>
            <w:bottom w:val="none" w:sz="0" w:space="0" w:color="auto"/>
            <w:right w:val="none" w:sz="0" w:space="0" w:color="auto"/>
          </w:divBdr>
          <w:divsChild>
            <w:div w:id="781608386">
              <w:marLeft w:val="0"/>
              <w:marRight w:val="0"/>
              <w:marTop w:val="0"/>
              <w:marBottom w:val="0"/>
              <w:divBdr>
                <w:top w:val="none" w:sz="0" w:space="0" w:color="auto"/>
                <w:left w:val="none" w:sz="0" w:space="0" w:color="auto"/>
                <w:bottom w:val="none" w:sz="0" w:space="0" w:color="auto"/>
                <w:right w:val="none" w:sz="0" w:space="0" w:color="auto"/>
              </w:divBdr>
              <w:divsChild>
                <w:div w:id="49291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622550">
          <w:marLeft w:val="0"/>
          <w:marRight w:val="0"/>
          <w:marTop w:val="0"/>
          <w:marBottom w:val="60"/>
          <w:divBdr>
            <w:top w:val="none" w:sz="0" w:space="0" w:color="auto"/>
            <w:left w:val="none" w:sz="0" w:space="0" w:color="auto"/>
            <w:bottom w:val="none" w:sz="0" w:space="0" w:color="auto"/>
            <w:right w:val="none" w:sz="0" w:space="0" w:color="auto"/>
          </w:divBdr>
          <w:divsChild>
            <w:div w:id="2124108423">
              <w:marLeft w:val="0"/>
              <w:marRight w:val="0"/>
              <w:marTop w:val="0"/>
              <w:marBottom w:val="0"/>
              <w:divBdr>
                <w:top w:val="none" w:sz="0" w:space="0" w:color="auto"/>
                <w:left w:val="none" w:sz="0" w:space="0" w:color="auto"/>
                <w:bottom w:val="none" w:sz="0" w:space="0" w:color="auto"/>
                <w:right w:val="none" w:sz="0" w:space="0" w:color="auto"/>
              </w:divBdr>
              <w:divsChild>
                <w:div w:id="23868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649329">
      <w:bodyDiv w:val="1"/>
      <w:marLeft w:val="0"/>
      <w:marRight w:val="0"/>
      <w:marTop w:val="0"/>
      <w:marBottom w:val="0"/>
      <w:divBdr>
        <w:top w:val="none" w:sz="0" w:space="0" w:color="auto"/>
        <w:left w:val="none" w:sz="0" w:space="0" w:color="auto"/>
        <w:bottom w:val="none" w:sz="0" w:space="0" w:color="auto"/>
        <w:right w:val="none" w:sz="0" w:space="0" w:color="auto"/>
      </w:divBdr>
      <w:divsChild>
        <w:div w:id="1011177689">
          <w:marLeft w:val="0"/>
          <w:marRight w:val="0"/>
          <w:marTop w:val="0"/>
          <w:marBottom w:val="60"/>
          <w:divBdr>
            <w:top w:val="none" w:sz="0" w:space="0" w:color="auto"/>
            <w:left w:val="none" w:sz="0" w:space="0" w:color="auto"/>
            <w:bottom w:val="none" w:sz="0" w:space="0" w:color="auto"/>
            <w:right w:val="none" w:sz="0" w:space="0" w:color="auto"/>
          </w:divBdr>
          <w:divsChild>
            <w:div w:id="1256942337">
              <w:marLeft w:val="0"/>
              <w:marRight w:val="0"/>
              <w:marTop w:val="0"/>
              <w:marBottom w:val="0"/>
              <w:divBdr>
                <w:top w:val="none" w:sz="0" w:space="0" w:color="auto"/>
                <w:left w:val="none" w:sz="0" w:space="0" w:color="auto"/>
                <w:bottom w:val="none" w:sz="0" w:space="0" w:color="auto"/>
                <w:right w:val="none" w:sz="0" w:space="0" w:color="auto"/>
              </w:divBdr>
              <w:divsChild>
                <w:div w:id="19192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91131">
          <w:marLeft w:val="0"/>
          <w:marRight w:val="0"/>
          <w:marTop w:val="0"/>
          <w:marBottom w:val="60"/>
          <w:divBdr>
            <w:top w:val="none" w:sz="0" w:space="0" w:color="auto"/>
            <w:left w:val="none" w:sz="0" w:space="0" w:color="auto"/>
            <w:bottom w:val="none" w:sz="0" w:space="0" w:color="auto"/>
            <w:right w:val="none" w:sz="0" w:space="0" w:color="auto"/>
          </w:divBdr>
          <w:divsChild>
            <w:div w:id="2125415887">
              <w:marLeft w:val="0"/>
              <w:marRight w:val="0"/>
              <w:marTop w:val="0"/>
              <w:marBottom w:val="0"/>
              <w:divBdr>
                <w:top w:val="none" w:sz="0" w:space="0" w:color="auto"/>
                <w:left w:val="none" w:sz="0" w:space="0" w:color="auto"/>
                <w:bottom w:val="none" w:sz="0" w:space="0" w:color="auto"/>
                <w:right w:val="none" w:sz="0" w:space="0" w:color="auto"/>
              </w:divBdr>
              <w:divsChild>
                <w:div w:id="3770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150790">
          <w:marLeft w:val="0"/>
          <w:marRight w:val="0"/>
          <w:marTop w:val="0"/>
          <w:marBottom w:val="60"/>
          <w:divBdr>
            <w:top w:val="none" w:sz="0" w:space="0" w:color="auto"/>
            <w:left w:val="none" w:sz="0" w:space="0" w:color="auto"/>
            <w:bottom w:val="none" w:sz="0" w:space="0" w:color="auto"/>
            <w:right w:val="none" w:sz="0" w:space="0" w:color="auto"/>
          </w:divBdr>
          <w:divsChild>
            <w:div w:id="1137065262">
              <w:marLeft w:val="0"/>
              <w:marRight w:val="0"/>
              <w:marTop w:val="0"/>
              <w:marBottom w:val="0"/>
              <w:divBdr>
                <w:top w:val="none" w:sz="0" w:space="0" w:color="auto"/>
                <w:left w:val="none" w:sz="0" w:space="0" w:color="auto"/>
                <w:bottom w:val="none" w:sz="0" w:space="0" w:color="auto"/>
                <w:right w:val="none" w:sz="0" w:space="0" w:color="auto"/>
              </w:divBdr>
              <w:divsChild>
                <w:div w:id="142071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249573">
      <w:bodyDiv w:val="1"/>
      <w:marLeft w:val="0"/>
      <w:marRight w:val="0"/>
      <w:marTop w:val="0"/>
      <w:marBottom w:val="0"/>
      <w:divBdr>
        <w:top w:val="none" w:sz="0" w:space="0" w:color="auto"/>
        <w:left w:val="none" w:sz="0" w:space="0" w:color="auto"/>
        <w:bottom w:val="none" w:sz="0" w:space="0" w:color="auto"/>
        <w:right w:val="none" w:sz="0" w:space="0" w:color="auto"/>
      </w:divBdr>
      <w:divsChild>
        <w:div w:id="897866305">
          <w:marLeft w:val="0"/>
          <w:marRight w:val="0"/>
          <w:marTop w:val="0"/>
          <w:marBottom w:val="60"/>
          <w:divBdr>
            <w:top w:val="none" w:sz="0" w:space="0" w:color="auto"/>
            <w:left w:val="none" w:sz="0" w:space="0" w:color="auto"/>
            <w:bottom w:val="none" w:sz="0" w:space="0" w:color="auto"/>
            <w:right w:val="none" w:sz="0" w:space="0" w:color="auto"/>
          </w:divBdr>
          <w:divsChild>
            <w:div w:id="598148595">
              <w:marLeft w:val="0"/>
              <w:marRight w:val="0"/>
              <w:marTop w:val="0"/>
              <w:marBottom w:val="0"/>
              <w:divBdr>
                <w:top w:val="none" w:sz="0" w:space="0" w:color="auto"/>
                <w:left w:val="none" w:sz="0" w:space="0" w:color="auto"/>
                <w:bottom w:val="none" w:sz="0" w:space="0" w:color="auto"/>
                <w:right w:val="none" w:sz="0" w:space="0" w:color="auto"/>
              </w:divBdr>
              <w:divsChild>
                <w:div w:id="7473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1700">
          <w:marLeft w:val="0"/>
          <w:marRight w:val="0"/>
          <w:marTop w:val="0"/>
          <w:marBottom w:val="60"/>
          <w:divBdr>
            <w:top w:val="none" w:sz="0" w:space="0" w:color="auto"/>
            <w:left w:val="none" w:sz="0" w:space="0" w:color="auto"/>
            <w:bottom w:val="none" w:sz="0" w:space="0" w:color="auto"/>
            <w:right w:val="none" w:sz="0" w:space="0" w:color="auto"/>
          </w:divBdr>
          <w:divsChild>
            <w:div w:id="1400668082">
              <w:marLeft w:val="0"/>
              <w:marRight w:val="0"/>
              <w:marTop w:val="0"/>
              <w:marBottom w:val="0"/>
              <w:divBdr>
                <w:top w:val="none" w:sz="0" w:space="0" w:color="auto"/>
                <w:left w:val="none" w:sz="0" w:space="0" w:color="auto"/>
                <w:bottom w:val="none" w:sz="0" w:space="0" w:color="auto"/>
                <w:right w:val="none" w:sz="0" w:space="0" w:color="auto"/>
              </w:divBdr>
              <w:divsChild>
                <w:div w:id="3608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021053">
      <w:bodyDiv w:val="1"/>
      <w:marLeft w:val="0"/>
      <w:marRight w:val="0"/>
      <w:marTop w:val="0"/>
      <w:marBottom w:val="0"/>
      <w:divBdr>
        <w:top w:val="none" w:sz="0" w:space="0" w:color="auto"/>
        <w:left w:val="none" w:sz="0" w:space="0" w:color="auto"/>
        <w:bottom w:val="none" w:sz="0" w:space="0" w:color="auto"/>
        <w:right w:val="none" w:sz="0" w:space="0" w:color="auto"/>
      </w:divBdr>
    </w:div>
    <w:div w:id="701512164">
      <w:bodyDiv w:val="1"/>
      <w:marLeft w:val="0"/>
      <w:marRight w:val="0"/>
      <w:marTop w:val="0"/>
      <w:marBottom w:val="0"/>
      <w:divBdr>
        <w:top w:val="none" w:sz="0" w:space="0" w:color="auto"/>
        <w:left w:val="none" w:sz="0" w:space="0" w:color="auto"/>
        <w:bottom w:val="none" w:sz="0" w:space="0" w:color="auto"/>
        <w:right w:val="none" w:sz="0" w:space="0" w:color="auto"/>
      </w:divBdr>
      <w:divsChild>
        <w:div w:id="1071195536">
          <w:marLeft w:val="0"/>
          <w:marRight w:val="0"/>
          <w:marTop w:val="0"/>
          <w:marBottom w:val="60"/>
          <w:divBdr>
            <w:top w:val="none" w:sz="0" w:space="0" w:color="auto"/>
            <w:left w:val="none" w:sz="0" w:space="0" w:color="auto"/>
            <w:bottom w:val="none" w:sz="0" w:space="0" w:color="auto"/>
            <w:right w:val="none" w:sz="0" w:space="0" w:color="auto"/>
          </w:divBdr>
          <w:divsChild>
            <w:div w:id="1506358220">
              <w:marLeft w:val="0"/>
              <w:marRight w:val="0"/>
              <w:marTop w:val="0"/>
              <w:marBottom w:val="0"/>
              <w:divBdr>
                <w:top w:val="none" w:sz="0" w:space="0" w:color="auto"/>
                <w:left w:val="none" w:sz="0" w:space="0" w:color="auto"/>
                <w:bottom w:val="none" w:sz="0" w:space="0" w:color="auto"/>
                <w:right w:val="none" w:sz="0" w:space="0" w:color="auto"/>
              </w:divBdr>
              <w:divsChild>
                <w:div w:id="473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7337">
          <w:marLeft w:val="0"/>
          <w:marRight w:val="0"/>
          <w:marTop w:val="0"/>
          <w:marBottom w:val="60"/>
          <w:divBdr>
            <w:top w:val="none" w:sz="0" w:space="0" w:color="auto"/>
            <w:left w:val="none" w:sz="0" w:space="0" w:color="auto"/>
            <w:bottom w:val="none" w:sz="0" w:space="0" w:color="auto"/>
            <w:right w:val="none" w:sz="0" w:space="0" w:color="auto"/>
          </w:divBdr>
          <w:divsChild>
            <w:div w:id="546338397">
              <w:marLeft w:val="0"/>
              <w:marRight w:val="0"/>
              <w:marTop w:val="0"/>
              <w:marBottom w:val="0"/>
              <w:divBdr>
                <w:top w:val="none" w:sz="0" w:space="0" w:color="auto"/>
                <w:left w:val="none" w:sz="0" w:space="0" w:color="auto"/>
                <w:bottom w:val="none" w:sz="0" w:space="0" w:color="auto"/>
                <w:right w:val="none" w:sz="0" w:space="0" w:color="auto"/>
              </w:divBdr>
              <w:divsChild>
                <w:div w:id="3014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704877">
      <w:bodyDiv w:val="1"/>
      <w:marLeft w:val="0"/>
      <w:marRight w:val="0"/>
      <w:marTop w:val="0"/>
      <w:marBottom w:val="0"/>
      <w:divBdr>
        <w:top w:val="none" w:sz="0" w:space="0" w:color="auto"/>
        <w:left w:val="none" w:sz="0" w:space="0" w:color="auto"/>
        <w:bottom w:val="none" w:sz="0" w:space="0" w:color="auto"/>
        <w:right w:val="none" w:sz="0" w:space="0" w:color="auto"/>
      </w:divBdr>
      <w:divsChild>
        <w:div w:id="1963923827">
          <w:marLeft w:val="0"/>
          <w:marRight w:val="0"/>
          <w:marTop w:val="0"/>
          <w:marBottom w:val="60"/>
          <w:divBdr>
            <w:top w:val="none" w:sz="0" w:space="0" w:color="auto"/>
            <w:left w:val="none" w:sz="0" w:space="0" w:color="auto"/>
            <w:bottom w:val="none" w:sz="0" w:space="0" w:color="auto"/>
            <w:right w:val="none" w:sz="0" w:space="0" w:color="auto"/>
          </w:divBdr>
          <w:divsChild>
            <w:div w:id="1736201759">
              <w:marLeft w:val="0"/>
              <w:marRight w:val="0"/>
              <w:marTop w:val="0"/>
              <w:marBottom w:val="0"/>
              <w:divBdr>
                <w:top w:val="none" w:sz="0" w:space="0" w:color="auto"/>
                <w:left w:val="none" w:sz="0" w:space="0" w:color="auto"/>
                <w:bottom w:val="none" w:sz="0" w:space="0" w:color="auto"/>
                <w:right w:val="none" w:sz="0" w:space="0" w:color="auto"/>
              </w:divBdr>
              <w:divsChild>
                <w:div w:id="144107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0457">
          <w:marLeft w:val="0"/>
          <w:marRight w:val="0"/>
          <w:marTop w:val="0"/>
          <w:marBottom w:val="60"/>
          <w:divBdr>
            <w:top w:val="none" w:sz="0" w:space="0" w:color="auto"/>
            <w:left w:val="none" w:sz="0" w:space="0" w:color="auto"/>
            <w:bottom w:val="none" w:sz="0" w:space="0" w:color="auto"/>
            <w:right w:val="none" w:sz="0" w:space="0" w:color="auto"/>
          </w:divBdr>
          <w:divsChild>
            <w:div w:id="915407694">
              <w:marLeft w:val="0"/>
              <w:marRight w:val="0"/>
              <w:marTop w:val="0"/>
              <w:marBottom w:val="0"/>
              <w:divBdr>
                <w:top w:val="none" w:sz="0" w:space="0" w:color="auto"/>
                <w:left w:val="none" w:sz="0" w:space="0" w:color="auto"/>
                <w:bottom w:val="none" w:sz="0" w:space="0" w:color="auto"/>
                <w:right w:val="none" w:sz="0" w:space="0" w:color="auto"/>
              </w:divBdr>
              <w:divsChild>
                <w:div w:id="12997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90918">
      <w:bodyDiv w:val="1"/>
      <w:marLeft w:val="0"/>
      <w:marRight w:val="0"/>
      <w:marTop w:val="0"/>
      <w:marBottom w:val="0"/>
      <w:divBdr>
        <w:top w:val="none" w:sz="0" w:space="0" w:color="auto"/>
        <w:left w:val="none" w:sz="0" w:space="0" w:color="auto"/>
        <w:bottom w:val="none" w:sz="0" w:space="0" w:color="auto"/>
        <w:right w:val="none" w:sz="0" w:space="0" w:color="auto"/>
      </w:divBdr>
      <w:divsChild>
        <w:div w:id="786851721">
          <w:marLeft w:val="0"/>
          <w:marRight w:val="0"/>
          <w:marTop w:val="0"/>
          <w:marBottom w:val="60"/>
          <w:divBdr>
            <w:top w:val="none" w:sz="0" w:space="0" w:color="auto"/>
            <w:left w:val="none" w:sz="0" w:space="0" w:color="auto"/>
            <w:bottom w:val="none" w:sz="0" w:space="0" w:color="auto"/>
            <w:right w:val="none" w:sz="0" w:space="0" w:color="auto"/>
          </w:divBdr>
          <w:divsChild>
            <w:div w:id="419062171">
              <w:marLeft w:val="0"/>
              <w:marRight w:val="0"/>
              <w:marTop w:val="0"/>
              <w:marBottom w:val="0"/>
              <w:divBdr>
                <w:top w:val="none" w:sz="0" w:space="0" w:color="auto"/>
                <w:left w:val="none" w:sz="0" w:space="0" w:color="auto"/>
                <w:bottom w:val="none" w:sz="0" w:space="0" w:color="auto"/>
                <w:right w:val="none" w:sz="0" w:space="0" w:color="auto"/>
              </w:divBdr>
              <w:divsChild>
                <w:div w:id="69219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83030">
          <w:marLeft w:val="0"/>
          <w:marRight w:val="0"/>
          <w:marTop w:val="0"/>
          <w:marBottom w:val="60"/>
          <w:divBdr>
            <w:top w:val="none" w:sz="0" w:space="0" w:color="auto"/>
            <w:left w:val="none" w:sz="0" w:space="0" w:color="auto"/>
            <w:bottom w:val="none" w:sz="0" w:space="0" w:color="auto"/>
            <w:right w:val="none" w:sz="0" w:space="0" w:color="auto"/>
          </w:divBdr>
          <w:divsChild>
            <w:div w:id="1495560491">
              <w:marLeft w:val="0"/>
              <w:marRight w:val="0"/>
              <w:marTop w:val="0"/>
              <w:marBottom w:val="0"/>
              <w:divBdr>
                <w:top w:val="none" w:sz="0" w:space="0" w:color="auto"/>
                <w:left w:val="none" w:sz="0" w:space="0" w:color="auto"/>
                <w:bottom w:val="none" w:sz="0" w:space="0" w:color="auto"/>
                <w:right w:val="none" w:sz="0" w:space="0" w:color="auto"/>
              </w:divBdr>
              <w:divsChild>
                <w:div w:id="13503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3688">
          <w:marLeft w:val="0"/>
          <w:marRight w:val="0"/>
          <w:marTop w:val="0"/>
          <w:marBottom w:val="60"/>
          <w:divBdr>
            <w:top w:val="none" w:sz="0" w:space="0" w:color="auto"/>
            <w:left w:val="none" w:sz="0" w:space="0" w:color="auto"/>
            <w:bottom w:val="none" w:sz="0" w:space="0" w:color="auto"/>
            <w:right w:val="none" w:sz="0" w:space="0" w:color="auto"/>
          </w:divBdr>
          <w:divsChild>
            <w:div w:id="33891605">
              <w:marLeft w:val="0"/>
              <w:marRight w:val="0"/>
              <w:marTop w:val="0"/>
              <w:marBottom w:val="0"/>
              <w:divBdr>
                <w:top w:val="none" w:sz="0" w:space="0" w:color="auto"/>
                <w:left w:val="none" w:sz="0" w:space="0" w:color="auto"/>
                <w:bottom w:val="none" w:sz="0" w:space="0" w:color="auto"/>
                <w:right w:val="none" w:sz="0" w:space="0" w:color="auto"/>
              </w:divBdr>
              <w:divsChild>
                <w:div w:id="169646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10979">
          <w:marLeft w:val="0"/>
          <w:marRight w:val="0"/>
          <w:marTop w:val="0"/>
          <w:marBottom w:val="60"/>
          <w:divBdr>
            <w:top w:val="none" w:sz="0" w:space="0" w:color="auto"/>
            <w:left w:val="none" w:sz="0" w:space="0" w:color="auto"/>
            <w:bottom w:val="none" w:sz="0" w:space="0" w:color="auto"/>
            <w:right w:val="none" w:sz="0" w:space="0" w:color="auto"/>
          </w:divBdr>
          <w:divsChild>
            <w:div w:id="1755781173">
              <w:marLeft w:val="0"/>
              <w:marRight w:val="0"/>
              <w:marTop w:val="0"/>
              <w:marBottom w:val="0"/>
              <w:divBdr>
                <w:top w:val="none" w:sz="0" w:space="0" w:color="auto"/>
                <w:left w:val="none" w:sz="0" w:space="0" w:color="auto"/>
                <w:bottom w:val="none" w:sz="0" w:space="0" w:color="auto"/>
                <w:right w:val="none" w:sz="0" w:space="0" w:color="auto"/>
              </w:divBdr>
              <w:divsChild>
                <w:div w:id="17363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13146">
          <w:marLeft w:val="0"/>
          <w:marRight w:val="0"/>
          <w:marTop w:val="0"/>
          <w:marBottom w:val="60"/>
          <w:divBdr>
            <w:top w:val="none" w:sz="0" w:space="0" w:color="auto"/>
            <w:left w:val="none" w:sz="0" w:space="0" w:color="auto"/>
            <w:bottom w:val="none" w:sz="0" w:space="0" w:color="auto"/>
            <w:right w:val="none" w:sz="0" w:space="0" w:color="auto"/>
          </w:divBdr>
          <w:divsChild>
            <w:div w:id="61216748">
              <w:marLeft w:val="0"/>
              <w:marRight w:val="0"/>
              <w:marTop w:val="0"/>
              <w:marBottom w:val="0"/>
              <w:divBdr>
                <w:top w:val="none" w:sz="0" w:space="0" w:color="auto"/>
                <w:left w:val="none" w:sz="0" w:space="0" w:color="auto"/>
                <w:bottom w:val="none" w:sz="0" w:space="0" w:color="auto"/>
                <w:right w:val="none" w:sz="0" w:space="0" w:color="auto"/>
              </w:divBdr>
              <w:divsChild>
                <w:div w:id="183502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136332">
          <w:marLeft w:val="0"/>
          <w:marRight w:val="0"/>
          <w:marTop w:val="0"/>
          <w:marBottom w:val="60"/>
          <w:divBdr>
            <w:top w:val="none" w:sz="0" w:space="0" w:color="auto"/>
            <w:left w:val="none" w:sz="0" w:space="0" w:color="auto"/>
            <w:bottom w:val="none" w:sz="0" w:space="0" w:color="auto"/>
            <w:right w:val="none" w:sz="0" w:space="0" w:color="auto"/>
          </w:divBdr>
          <w:divsChild>
            <w:div w:id="1315260703">
              <w:marLeft w:val="0"/>
              <w:marRight w:val="0"/>
              <w:marTop w:val="0"/>
              <w:marBottom w:val="0"/>
              <w:divBdr>
                <w:top w:val="none" w:sz="0" w:space="0" w:color="auto"/>
                <w:left w:val="none" w:sz="0" w:space="0" w:color="auto"/>
                <w:bottom w:val="none" w:sz="0" w:space="0" w:color="auto"/>
                <w:right w:val="none" w:sz="0" w:space="0" w:color="auto"/>
              </w:divBdr>
              <w:divsChild>
                <w:div w:id="6366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34192">
      <w:bodyDiv w:val="1"/>
      <w:marLeft w:val="0"/>
      <w:marRight w:val="0"/>
      <w:marTop w:val="0"/>
      <w:marBottom w:val="0"/>
      <w:divBdr>
        <w:top w:val="none" w:sz="0" w:space="0" w:color="auto"/>
        <w:left w:val="none" w:sz="0" w:space="0" w:color="auto"/>
        <w:bottom w:val="none" w:sz="0" w:space="0" w:color="auto"/>
        <w:right w:val="none" w:sz="0" w:space="0" w:color="auto"/>
      </w:divBdr>
    </w:div>
    <w:div w:id="1002591083">
      <w:bodyDiv w:val="1"/>
      <w:marLeft w:val="0"/>
      <w:marRight w:val="0"/>
      <w:marTop w:val="0"/>
      <w:marBottom w:val="0"/>
      <w:divBdr>
        <w:top w:val="none" w:sz="0" w:space="0" w:color="auto"/>
        <w:left w:val="none" w:sz="0" w:space="0" w:color="auto"/>
        <w:bottom w:val="none" w:sz="0" w:space="0" w:color="auto"/>
        <w:right w:val="none" w:sz="0" w:space="0" w:color="auto"/>
      </w:divBdr>
      <w:divsChild>
        <w:div w:id="208299293">
          <w:marLeft w:val="0"/>
          <w:marRight w:val="0"/>
          <w:marTop w:val="0"/>
          <w:marBottom w:val="60"/>
          <w:divBdr>
            <w:top w:val="none" w:sz="0" w:space="0" w:color="auto"/>
            <w:left w:val="none" w:sz="0" w:space="0" w:color="auto"/>
            <w:bottom w:val="none" w:sz="0" w:space="0" w:color="auto"/>
            <w:right w:val="none" w:sz="0" w:space="0" w:color="auto"/>
          </w:divBdr>
          <w:divsChild>
            <w:div w:id="2073966299">
              <w:marLeft w:val="0"/>
              <w:marRight w:val="0"/>
              <w:marTop w:val="0"/>
              <w:marBottom w:val="0"/>
              <w:divBdr>
                <w:top w:val="none" w:sz="0" w:space="0" w:color="auto"/>
                <w:left w:val="none" w:sz="0" w:space="0" w:color="auto"/>
                <w:bottom w:val="none" w:sz="0" w:space="0" w:color="auto"/>
                <w:right w:val="none" w:sz="0" w:space="0" w:color="auto"/>
              </w:divBdr>
              <w:divsChild>
                <w:div w:id="12905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35444">
          <w:marLeft w:val="0"/>
          <w:marRight w:val="0"/>
          <w:marTop w:val="0"/>
          <w:marBottom w:val="60"/>
          <w:divBdr>
            <w:top w:val="none" w:sz="0" w:space="0" w:color="auto"/>
            <w:left w:val="none" w:sz="0" w:space="0" w:color="auto"/>
            <w:bottom w:val="none" w:sz="0" w:space="0" w:color="auto"/>
            <w:right w:val="none" w:sz="0" w:space="0" w:color="auto"/>
          </w:divBdr>
          <w:divsChild>
            <w:div w:id="1978299964">
              <w:marLeft w:val="0"/>
              <w:marRight w:val="0"/>
              <w:marTop w:val="0"/>
              <w:marBottom w:val="0"/>
              <w:divBdr>
                <w:top w:val="none" w:sz="0" w:space="0" w:color="auto"/>
                <w:left w:val="none" w:sz="0" w:space="0" w:color="auto"/>
                <w:bottom w:val="none" w:sz="0" w:space="0" w:color="auto"/>
                <w:right w:val="none" w:sz="0" w:space="0" w:color="auto"/>
              </w:divBdr>
              <w:divsChild>
                <w:div w:id="105345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95886">
      <w:bodyDiv w:val="1"/>
      <w:marLeft w:val="0"/>
      <w:marRight w:val="0"/>
      <w:marTop w:val="0"/>
      <w:marBottom w:val="0"/>
      <w:divBdr>
        <w:top w:val="none" w:sz="0" w:space="0" w:color="auto"/>
        <w:left w:val="none" w:sz="0" w:space="0" w:color="auto"/>
        <w:bottom w:val="none" w:sz="0" w:space="0" w:color="auto"/>
        <w:right w:val="none" w:sz="0" w:space="0" w:color="auto"/>
      </w:divBdr>
      <w:divsChild>
        <w:div w:id="620570254">
          <w:marLeft w:val="0"/>
          <w:marRight w:val="0"/>
          <w:marTop w:val="0"/>
          <w:marBottom w:val="60"/>
          <w:divBdr>
            <w:top w:val="none" w:sz="0" w:space="0" w:color="auto"/>
            <w:left w:val="none" w:sz="0" w:space="0" w:color="auto"/>
            <w:bottom w:val="none" w:sz="0" w:space="0" w:color="auto"/>
            <w:right w:val="none" w:sz="0" w:space="0" w:color="auto"/>
          </w:divBdr>
          <w:divsChild>
            <w:div w:id="815680214">
              <w:marLeft w:val="0"/>
              <w:marRight w:val="0"/>
              <w:marTop w:val="0"/>
              <w:marBottom w:val="0"/>
              <w:divBdr>
                <w:top w:val="none" w:sz="0" w:space="0" w:color="auto"/>
                <w:left w:val="none" w:sz="0" w:space="0" w:color="auto"/>
                <w:bottom w:val="none" w:sz="0" w:space="0" w:color="auto"/>
                <w:right w:val="none" w:sz="0" w:space="0" w:color="auto"/>
              </w:divBdr>
              <w:divsChild>
                <w:div w:id="12084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72878">
          <w:marLeft w:val="0"/>
          <w:marRight w:val="0"/>
          <w:marTop w:val="0"/>
          <w:marBottom w:val="60"/>
          <w:divBdr>
            <w:top w:val="none" w:sz="0" w:space="0" w:color="auto"/>
            <w:left w:val="none" w:sz="0" w:space="0" w:color="auto"/>
            <w:bottom w:val="none" w:sz="0" w:space="0" w:color="auto"/>
            <w:right w:val="none" w:sz="0" w:space="0" w:color="auto"/>
          </w:divBdr>
          <w:divsChild>
            <w:div w:id="1094739098">
              <w:marLeft w:val="0"/>
              <w:marRight w:val="0"/>
              <w:marTop w:val="0"/>
              <w:marBottom w:val="0"/>
              <w:divBdr>
                <w:top w:val="none" w:sz="0" w:space="0" w:color="auto"/>
                <w:left w:val="none" w:sz="0" w:space="0" w:color="auto"/>
                <w:bottom w:val="none" w:sz="0" w:space="0" w:color="auto"/>
                <w:right w:val="none" w:sz="0" w:space="0" w:color="auto"/>
              </w:divBdr>
              <w:divsChild>
                <w:div w:id="50764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866081">
      <w:bodyDiv w:val="1"/>
      <w:marLeft w:val="0"/>
      <w:marRight w:val="0"/>
      <w:marTop w:val="0"/>
      <w:marBottom w:val="0"/>
      <w:divBdr>
        <w:top w:val="none" w:sz="0" w:space="0" w:color="auto"/>
        <w:left w:val="none" w:sz="0" w:space="0" w:color="auto"/>
        <w:bottom w:val="none" w:sz="0" w:space="0" w:color="auto"/>
        <w:right w:val="none" w:sz="0" w:space="0" w:color="auto"/>
      </w:divBdr>
      <w:divsChild>
        <w:div w:id="1900246094">
          <w:marLeft w:val="0"/>
          <w:marRight w:val="0"/>
          <w:marTop w:val="0"/>
          <w:marBottom w:val="60"/>
          <w:divBdr>
            <w:top w:val="none" w:sz="0" w:space="0" w:color="auto"/>
            <w:left w:val="none" w:sz="0" w:space="0" w:color="auto"/>
            <w:bottom w:val="none" w:sz="0" w:space="0" w:color="auto"/>
            <w:right w:val="none" w:sz="0" w:space="0" w:color="auto"/>
          </w:divBdr>
          <w:divsChild>
            <w:div w:id="1046642586">
              <w:marLeft w:val="0"/>
              <w:marRight w:val="0"/>
              <w:marTop w:val="0"/>
              <w:marBottom w:val="0"/>
              <w:divBdr>
                <w:top w:val="none" w:sz="0" w:space="0" w:color="auto"/>
                <w:left w:val="none" w:sz="0" w:space="0" w:color="auto"/>
                <w:bottom w:val="none" w:sz="0" w:space="0" w:color="auto"/>
                <w:right w:val="none" w:sz="0" w:space="0" w:color="auto"/>
              </w:divBdr>
              <w:divsChild>
                <w:div w:id="213774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967486">
          <w:marLeft w:val="0"/>
          <w:marRight w:val="0"/>
          <w:marTop w:val="0"/>
          <w:marBottom w:val="60"/>
          <w:divBdr>
            <w:top w:val="none" w:sz="0" w:space="0" w:color="auto"/>
            <w:left w:val="none" w:sz="0" w:space="0" w:color="auto"/>
            <w:bottom w:val="none" w:sz="0" w:space="0" w:color="auto"/>
            <w:right w:val="none" w:sz="0" w:space="0" w:color="auto"/>
          </w:divBdr>
          <w:divsChild>
            <w:div w:id="1227572373">
              <w:marLeft w:val="0"/>
              <w:marRight w:val="0"/>
              <w:marTop w:val="0"/>
              <w:marBottom w:val="0"/>
              <w:divBdr>
                <w:top w:val="none" w:sz="0" w:space="0" w:color="auto"/>
                <w:left w:val="none" w:sz="0" w:space="0" w:color="auto"/>
                <w:bottom w:val="none" w:sz="0" w:space="0" w:color="auto"/>
                <w:right w:val="none" w:sz="0" w:space="0" w:color="auto"/>
              </w:divBdr>
              <w:divsChild>
                <w:div w:id="14328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855681">
          <w:marLeft w:val="0"/>
          <w:marRight w:val="0"/>
          <w:marTop w:val="0"/>
          <w:marBottom w:val="60"/>
          <w:divBdr>
            <w:top w:val="none" w:sz="0" w:space="0" w:color="auto"/>
            <w:left w:val="none" w:sz="0" w:space="0" w:color="auto"/>
            <w:bottom w:val="none" w:sz="0" w:space="0" w:color="auto"/>
            <w:right w:val="none" w:sz="0" w:space="0" w:color="auto"/>
          </w:divBdr>
          <w:divsChild>
            <w:div w:id="1996835976">
              <w:marLeft w:val="0"/>
              <w:marRight w:val="0"/>
              <w:marTop w:val="0"/>
              <w:marBottom w:val="0"/>
              <w:divBdr>
                <w:top w:val="none" w:sz="0" w:space="0" w:color="auto"/>
                <w:left w:val="none" w:sz="0" w:space="0" w:color="auto"/>
                <w:bottom w:val="none" w:sz="0" w:space="0" w:color="auto"/>
                <w:right w:val="none" w:sz="0" w:space="0" w:color="auto"/>
              </w:divBdr>
              <w:divsChild>
                <w:div w:id="202142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2490">
          <w:marLeft w:val="0"/>
          <w:marRight w:val="0"/>
          <w:marTop w:val="0"/>
          <w:marBottom w:val="60"/>
          <w:divBdr>
            <w:top w:val="none" w:sz="0" w:space="0" w:color="auto"/>
            <w:left w:val="none" w:sz="0" w:space="0" w:color="auto"/>
            <w:bottom w:val="none" w:sz="0" w:space="0" w:color="auto"/>
            <w:right w:val="none" w:sz="0" w:space="0" w:color="auto"/>
          </w:divBdr>
          <w:divsChild>
            <w:div w:id="389422098">
              <w:marLeft w:val="0"/>
              <w:marRight w:val="0"/>
              <w:marTop w:val="0"/>
              <w:marBottom w:val="0"/>
              <w:divBdr>
                <w:top w:val="none" w:sz="0" w:space="0" w:color="auto"/>
                <w:left w:val="none" w:sz="0" w:space="0" w:color="auto"/>
                <w:bottom w:val="none" w:sz="0" w:space="0" w:color="auto"/>
                <w:right w:val="none" w:sz="0" w:space="0" w:color="auto"/>
              </w:divBdr>
              <w:divsChild>
                <w:div w:id="15135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16908">
          <w:marLeft w:val="0"/>
          <w:marRight w:val="0"/>
          <w:marTop w:val="0"/>
          <w:marBottom w:val="60"/>
          <w:divBdr>
            <w:top w:val="none" w:sz="0" w:space="0" w:color="auto"/>
            <w:left w:val="none" w:sz="0" w:space="0" w:color="auto"/>
            <w:bottom w:val="none" w:sz="0" w:space="0" w:color="auto"/>
            <w:right w:val="none" w:sz="0" w:space="0" w:color="auto"/>
          </w:divBdr>
          <w:divsChild>
            <w:div w:id="1861358899">
              <w:marLeft w:val="0"/>
              <w:marRight w:val="0"/>
              <w:marTop w:val="0"/>
              <w:marBottom w:val="0"/>
              <w:divBdr>
                <w:top w:val="none" w:sz="0" w:space="0" w:color="auto"/>
                <w:left w:val="none" w:sz="0" w:space="0" w:color="auto"/>
                <w:bottom w:val="none" w:sz="0" w:space="0" w:color="auto"/>
                <w:right w:val="none" w:sz="0" w:space="0" w:color="auto"/>
              </w:divBdr>
              <w:divsChild>
                <w:div w:id="165178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965912">
          <w:marLeft w:val="0"/>
          <w:marRight w:val="0"/>
          <w:marTop w:val="0"/>
          <w:marBottom w:val="60"/>
          <w:divBdr>
            <w:top w:val="none" w:sz="0" w:space="0" w:color="auto"/>
            <w:left w:val="none" w:sz="0" w:space="0" w:color="auto"/>
            <w:bottom w:val="none" w:sz="0" w:space="0" w:color="auto"/>
            <w:right w:val="none" w:sz="0" w:space="0" w:color="auto"/>
          </w:divBdr>
          <w:divsChild>
            <w:div w:id="375980086">
              <w:marLeft w:val="0"/>
              <w:marRight w:val="0"/>
              <w:marTop w:val="0"/>
              <w:marBottom w:val="0"/>
              <w:divBdr>
                <w:top w:val="none" w:sz="0" w:space="0" w:color="auto"/>
                <w:left w:val="none" w:sz="0" w:space="0" w:color="auto"/>
                <w:bottom w:val="none" w:sz="0" w:space="0" w:color="auto"/>
                <w:right w:val="none" w:sz="0" w:space="0" w:color="auto"/>
              </w:divBdr>
              <w:divsChild>
                <w:div w:id="70544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276011">
      <w:bodyDiv w:val="1"/>
      <w:marLeft w:val="0"/>
      <w:marRight w:val="0"/>
      <w:marTop w:val="0"/>
      <w:marBottom w:val="0"/>
      <w:divBdr>
        <w:top w:val="none" w:sz="0" w:space="0" w:color="auto"/>
        <w:left w:val="none" w:sz="0" w:space="0" w:color="auto"/>
        <w:bottom w:val="none" w:sz="0" w:space="0" w:color="auto"/>
        <w:right w:val="none" w:sz="0" w:space="0" w:color="auto"/>
      </w:divBdr>
    </w:div>
    <w:div w:id="1427651703">
      <w:bodyDiv w:val="1"/>
      <w:marLeft w:val="0"/>
      <w:marRight w:val="0"/>
      <w:marTop w:val="0"/>
      <w:marBottom w:val="0"/>
      <w:divBdr>
        <w:top w:val="none" w:sz="0" w:space="0" w:color="auto"/>
        <w:left w:val="none" w:sz="0" w:space="0" w:color="auto"/>
        <w:bottom w:val="none" w:sz="0" w:space="0" w:color="auto"/>
        <w:right w:val="none" w:sz="0" w:space="0" w:color="auto"/>
      </w:divBdr>
      <w:divsChild>
        <w:div w:id="1323774575">
          <w:marLeft w:val="0"/>
          <w:marRight w:val="0"/>
          <w:marTop w:val="0"/>
          <w:marBottom w:val="60"/>
          <w:divBdr>
            <w:top w:val="none" w:sz="0" w:space="0" w:color="auto"/>
            <w:left w:val="none" w:sz="0" w:space="0" w:color="auto"/>
            <w:bottom w:val="none" w:sz="0" w:space="0" w:color="auto"/>
            <w:right w:val="none" w:sz="0" w:space="0" w:color="auto"/>
          </w:divBdr>
          <w:divsChild>
            <w:div w:id="92094287">
              <w:marLeft w:val="0"/>
              <w:marRight w:val="0"/>
              <w:marTop w:val="0"/>
              <w:marBottom w:val="0"/>
              <w:divBdr>
                <w:top w:val="none" w:sz="0" w:space="0" w:color="auto"/>
                <w:left w:val="none" w:sz="0" w:space="0" w:color="auto"/>
                <w:bottom w:val="none" w:sz="0" w:space="0" w:color="auto"/>
                <w:right w:val="none" w:sz="0" w:space="0" w:color="auto"/>
              </w:divBdr>
              <w:divsChild>
                <w:div w:id="111092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3530">
          <w:marLeft w:val="0"/>
          <w:marRight w:val="0"/>
          <w:marTop w:val="0"/>
          <w:marBottom w:val="60"/>
          <w:divBdr>
            <w:top w:val="none" w:sz="0" w:space="0" w:color="auto"/>
            <w:left w:val="none" w:sz="0" w:space="0" w:color="auto"/>
            <w:bottom w:val="none" w:sz="0" w:space="0" w:color="auto"/>
            <w:right w:val="none" w:sz="0" w:space="0" w:color="auto"/>
          </w:divBdr>
          <w:divsChild>
            <w:div w:id="227036398">
              <w:marLeft w:val="0"/>
              <w:marRight w:val="0"/>
              <w:marTop w:val="0"/>
              <w:marBottom w:val="0"/>
              <w:divBdr>
                <w:top w:val="none" w:sz="0" w:space="0" w:color="auto"/>
                <w:left w:val="none" w:sz="0" w:space="0" w:color="auto"/>
                <w:bottom w:val="none" w:sz="0" w:space="0" w:color="auto"/>
                <w:right w:val="none" w:sz="0" w:space="0" w:color="auto"/>
              </w:divBdr>
              <w:divsChild>
                <w:div w:id="15459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312993">
          <w:marLeft w:val="0"/>
          <w:marRight w:val="0"/>
          <w:marTop w:val="0"/>
          <w:marBottom w:val="60"/>
          <w:divBdr>
            <w:top w:val="none" w:sz="0" w:space="0" w:color="auto"/>
            <w:left w:val="none" w:sz="0" w:space="0" w:color="auto"/>
            <w:bottom w:val="none" w:sz="0" w:space="0" w:color="auto"/>
            <w:right w:val="none" w:sz="0" w:space="0" w:color="auto"/>
          </w:divBdr>
          <w:divsChild>
            <w:div w:id="1745298135">
              <w:marLeft w:val="0"/>
              <w:marRight w:val="0"/>
              <w:marTop w:val="0"/>
              <w:marBottom w:val="0"/>
              <w:divBdr>
                <w:top w:val="none" w:sz="0" w:space="0" w:color="auto"/>
                <w:left w:val="none" w:sz="0" w:space="0" w:color="auto"/>
                <w:bottom w:val="none" w:sz="0" w:space="0" w:color="auto"/>
                <w:right w:val="none" w:sz="0" w:space="0" w:color="auto"/>
              </w:divBdr>
              <w:divsChild>
                <w:div w:id="15835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41729">
      <w:bodyDiv w:val="1"/>
      <w:marLeft w:val="0"/>
      <w:marRight w:val="0"/>
      <w:marTop w:val="0"/>
      <w:marBottom w:val="0"/>
      <w:divBdr>
        <w:top w:val="none" w:sz="0" w:space="0" w:color="auto"/>
        <w:left w:val="none" w:sz="0" w:space="0" w:color="auto"/>
        <w:bottom w:val="none" w:sz="0" w:space="0" w:color="auto"/>
        <w:right w:val="none" w:sz="0" w:space="0" w:color="auto"/>
      </w:divBdr>
    </w:div>
    <w:div w:id="1523667505">
      <w:bodyDiv w:val="1"/>
      <w:marLeft w:val="0"/>
      <w:marRight w:val="0"/>
      <w:marTop w:val="0"/>
      <w:marBottom w:val="0"/>
      <w:divBdr>
        <w:top w:val="none" w:sz="0" w:space="0" w:color="auto"/>
        <w:left w:val="none" w:sz="0" w:space="0" w:color="auto"/>
        <w:bottom w:val="none" w:sz="0" w:space="0" w:color="auto"/>
        <w:right w:val="none" w:sz="0" w:space="0" w:color="auto"/>
      </w:divBdr>
      <w:divsChild>
        <w:div w:id="2143453075">
          <w:marLeft w:val="0"/>
          <w:marRight w:val="0"/>
          <w:marTop w:val="0"/>
          <w:marBottom w:val="60"/>
          <w:divBdr>
            <w:top w:val="none" w:sz="0" w:space="0" w:color="auto"/>
            <w:left w:val="none" w:sz="0" w:space="0" w:color="auto"/>
            <w:bottom w:val="none" w:sz="0" w:space="0" w:color="auto"/>
            <w:right w:val="none" w:sz="0" w:space="0" w:color="auto"/>
          </w:divBdr>
          <w:divsChild>
            <w:div w:id="136651608">
              <w:marLeft w:val="0"/>
              <w:marRight w:val="0"/>
              <w:marTop w:val="0"/>
              <w:marBottom w:val="0"/>
              <w:divBdr>
                <w:top w:val="none" w:sz="0" w:space="0" w:color="auto"/>
                <w:left w:val="none" w:sz="0" w:space="0" w:color="auto"/>
                <w:bottom w:val="none" w:sz="0" w:space="0" w:color="auto"/>
                <w:right w:val="none" w:sz="0" w:space="0" w:color="auto"/>
              </w:divBdr>
              <w:divsChild>
                <w:div w:id="118594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28184">
          <w:marLeft w:val="0"/>
          <w:marRight w:val="0"/>
          <w:marTop w:val="0"/>
          <w:marBottom w:val="60"/>
          <w:divBdr>
            <w:top w:val="none" w:sz="0" w:space="0" w:color="auto"/>
            <w:left w:val="none" w:sz="0" w:space="0" w:color="auto"/>
            <w:bottom w:val="none" w:sz="0" w:space="0" w:color="auto"/>
            <w:right w:val="none" w:sz="0" w:space="0" w:color="auto"/>
          </w:divBdr>
          <w:divsChild>
            <w:div w:id="979384285">
              <w:marLeft w:val="0"/>
              <w:marRight w:val="0"/>
              <w:marTop w:val="0"/>
              <w:marBottom w:val="0"/>
              <w:divBdr>
                <w:top w:val="none" w:sz="0" w:space="0" w:color="auto"/>
                <w:left w:val="none" w:sz="0" w:space="0" w:color="auto"/>
                <w:bottom w:val="none" w:sz="0" w:space="0" w:color="auto"/>
                <w:right w:val="none" w:sz="0" w:space="0" w:color="auto"/>
              </w:divBdr>
              <w:divsChild>
                <w:div w:id="171056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37954">
          <w:marLeft w:val="0"/>
          <w:marRight w:val="0"/>
          <w:marTop w:val="0"/>
          <w:marBottom w:val="60"/>
          <w:divBdr>
            <w:top w:val="none" w:sz="0" w:space="0" w:color="auto"/>
            <w:left w:val="none" w:sz="0" w:space="0" w:color="auto"/>
            <w:bottom w:val="none" w:sz="0" w:space="0" w:color="auto"/>
            <w:right w:val="none" w:sz="0" w:space="0" w:color="auto"/>
          </w:divBdr>
          <w:divsChild>
            <w:div w:id="1459180135">
              <w:marLeft w:val="0"/>
              <w:marRight w:val="0"/>
              <w:marTop w:val="0"/>
              <w:marBottom w:val="0"/>
              <w:divBdr>
                <w:top w:val="none" w:sz="0" w:space="0" w:color="auto"/>
                <w:left w:val="none" w:sz="0" w:space="0" w:color="auto"/>
                <w:bottom w:val="none" w:sz="0" w:space="0" w:color="auto"/>
                <w:right w:val="none" w:sz="0" w:space="0" w:color="auto"/>
              </w:divBdr>
              <w:divsChild>
                <w:div w:id="39146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70539">
      <w:bodyDiv w:val="1"/>
      <w:marLeft w:val="0"/>
      <w:marRight w:val="0"/>
      <w:marTop w:val="0"/>
      <w:marBottom w:val="0"/>
      <w:divBdr>
        <w:top w:val="none" w:sz="0" w:space="0" w:color="auto"/>
        <w:left w:val="none" w:sz="0" w:space="0" w:color="auto"/>
        <w:bottom w:val="none" w:sz="0" w:space="0" w:color="auto"/>
        <w:right w:val="none" w:sz="0" w:space="0" w:color="auto"/>
      </w:divBdr>
      <w:divsChild>
        <w:div w:id="1532763208">
          <w:marLeft w:val="0"/>
          <w:marRight w:val="0"/>
          <w:marTop w:val="0"/>
          <w:marBottom w:val="60"/>
          <w:divBdr>
            <w:top w:val="none" w:sz="0" w:space="0" w:color="auto"/>
            <w:left w:val="none" w:sz="0" w:space="0" w:color="auto"/>
            <w:bottom w:val="none" w:sz="0" w:space="0" w:color="auto"/>
            <w:right w:val="none" w:sz="0" w:space="0" w:color="auto"/>
          </w:divBdr>
          <w:divsChild>
            <w:div w:id="1296252925">
              <w:marLeft w:val="0"/>
              <w:marRight w:val="0"/>
              <w:marTop w:val="0"/>
              <w:marBottom w:val="0"/>
              <w:divBdr>
                <w:top w:val="none" w:sz="0" w:space="0" w:color="auto"/>
                <w:left w:val="none" w:sz="0" w:space="0" w:color="auto"/>
                <w:bottom w:val="none" w:sz="0" w:space="0" w:color="auto"/>
                <w:right w:val="none" w:sz="0" w:space="0" w:color="auto"/>
              </w:divBdr>
              <w:divsChild>
                <w:div w:id="188055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4246">
          <w:marLeft w:val="0"/>
          <w:marRight w:val="0"/>
          <w:marTop w:val="0"/>
          <w:marBottom w:val="60"/>
          <w:divBdr>
            <w:top w:val="none" w:sz="0" w:space="0" w:color="auto"/>
            <w:left w:val="none" w:sz="0" w:space="0" w:color="auto"/>
            <w:bottom w:val="none" w:sz="0" w:space="0" w:color="auto"/>
            <w:right w:val="none" w:sz="0" w:space="0" w:color="auto"/>
          </w:divBdr>
          <w:divsChild>
            <w:div w:id="1894777496">
              <w:marLeft w:val="0"/>
              <w:marRight w:val="0"/>
              <w:marTop w:val="0"/>
              <w:marBottom w:val="0"/>
              <w:divBdr>
                <w:top w:val="none" w:sz="0" w:space="0" w:color="auto"/>
                <w:left w:val="none" w:sz="0" w:space="0" w:color="auto"/>
                <w:bottom w:val="none" w:sz="0" w:space="0" w:color="auto"/>
                <w:right w:val="none" w:sz="0" w:space="0" w:color="auto"/>
              </w:divBdr>
              <w:divsChild>
                <w:div w:id="2647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362209">
          <w:marLeft w:val="0"/>
          <w:marRight w:val="0"/>
          <w:marTop w:val="0"/>
          <w:marBottom w:val="60"/>
          <w:divBdr>
            <w:top w:val="none" w:sz="0" w:space="0" w:color="auto"/>
            <w:left w:val="none" w:sz="0" w:space="0" w:color="auto"/>
            <w:bottom w:val="none" w:sz="0" w:space="0" w:color="auto"/>
            <w:right w:val="none" w:sz="0" w:space="0" w:color="auto"/>
          </w:divBdr>
          <w:divsChild>
            <w:div w:id="1745880500">
              <w:marLeft w:val="0"/>
              <w:marRight w:val="0"/>
              <w:marTop w:val="0"/>
              <w:marBottom w:val="0"/>
              <w:divBdr>
                <w:top w:val="none" w:sz="0" w:space="0" w:color="auto"/>
                <w:left w:val="none" w:sz="0" w:space="0" w:color="auto"/>
                <w:bottom w:val="none" w:sz="0" w:space="0" w:color="auto"/>
                <w:right w:val="none" w:sz="0" w:space="0" w:color="auto"/>
              </w:divBdr>
              <w:divsChild>
                <w:div w:id="31406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140514">
      <w:bodyDiv w:val="1"/>
      <w:marLeft w:val="0"/>
      <w:marRight w:val="0"/>
      <w:marTop w:val="0"/>
      <w:marBottom w:val="0"/>
      <w:divBdr>
        <w:top w:val="none" w:sz="0" w:space="0" w:color="auto"/>
        <w:left w:val="none" w:sz="0" w:space="0" w:color="auto"/>
        <w:bottom w:val="none" w:sz="0" w:space="0" w:color="auto"/>
        <w:right w:val="none" w:sz="0" w:space="0" w:color="auto"/>
      </w:divBdr>
      <w:divsChild>
        <w:div w:id="995496672">
          <w:marLeft w:val="0"/>
          <w:marRight w:val="0"/>
          <w:marTop w:val="0"/>
          <w:marBottom w:val="60"/>
          <w:divBdr>
            <w:top w:val="none" w:sz="0" w:space="0" w:color="auto"/>
            <w:left w:val="none" w:sz="0" w:space="0" w:color="auto"/>
            <w:bottom w:val="none" w:sz="0" w:space="0" w:color="auto"/>
            <w:right w:val="none" w:sz="0" w:space="0" w:color="auto"/>
          </w:divBdr>
          <w:divsChild>
            <w:div w:id="2038777702">
              <w:marLeft w:val="0"/>
              <w:marRight w:val="0"/>
              <w:marTop w:val="0"/>
              <w:marBottom w:val="0"/>
              <w:divBdr>
                <w:top w:val="none" w:sz="0" w:space="0" w:color="auto"/>
                <w:left w:val="none" w:sz="0" w:space="0" w:color="auto"/>
                <w:bottom w:val="none" w:sz="0" w:space="0" w:color="auto"/>
                <w:right w:val="none" w:sz="0" w:space="0" w:color="auto"/>
              </w:divBdr>
              <w:divsChild>
                <w:div w:id="28489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6049">
          <w:marLeft w:val="0"/>
          <w:marRight w:val="0"/>
          <w:marTop w:val="0"/>
          <w:marBottom w:val="60"/>
          <w:divBdr>
            <w:top w:val="none" w:sz="0" w:space="0" w:color="auto"/>
            <w:left w:val="none" w:sz="0" w:space="0" w:color="auto"/>
            <w:bottom w:val="none" w:sz="0" w:space="0" w:color="auto"/>
            <w:right w:val="none" w:sz="0" w:space="0" w:color="auto"/>
          </w:divBdr>
          <w:divsChild>
            <w:div w:id="1047028085">
              <w:marLeft w:val="0"/>
              <w:marRight w:val="0"/>
              <w:marTop w:val="0"/>
              <w:marBottom w:val="0"/>
              <w:divBdr>
                <w:top w:val="none" w:sz="0" w:space="0" w:color="auto"/>
                <w:left w:val="none" w:sz="0" w:space="0" w:color="auto"/>
                <w:bottom w:val="none" w:sz="0" w:space="0" w:color="auto"/>
                <w:right w:val="none" w:sz="0" w:space="0" w:color="auto"/>
              </w:divBdr>
              <w:divsChild>
                <w:div w:id="8041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2459">
          <w:marLeft w:val="0"/>
          <w:marRight w:val="0"/>
          <w:marTop w:val="0"/>
          <w:marBottom w:val="60"/>
          <w:divBdr>
            <w:top w:val="none" w:sz="0" w:space="0" w:color="auto"/>
            <w:left w:val="none" w:sz="0" w:space="0" w:color="auto"/>
            <w:bottom w:val="none" w:sz="0" w:space="0" w:color="auto"/>
            <w:right w:val="none" w:sz="0" w:space="0" w:color="auto"/>
          </w:divBdr>
          <w:divsChild>
            <w:div w:id="779303562">
              <w:marLeft w:val="0"/>
              <w:marRight w:val="0"/>
              <w:marTop w:val="0"/>
              <w:marBottom w:val="0"/>
              <w:divBdr>
                <w:top w:val="none" w:sz="0" w:space="0" w:color="auto"/>
                <w:left w:val="none" w:sz="0" w:space="0" w:color="auto"/>
                <w:bottom w:val="none" w:sz="0" w:space="0" w:color="auto"/>
                <w:right w:val="none" w:sz="0" w:space="0" w:color="auto"/>
              </w:divBdr>
              <w:divsChild>
                <w:div w:id="20494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86930">
          <w:marLeft w:val="0"/>
          <w:marRight w:val="0"/>
          <w:marTop w:val="0"/>
          <w:marBottom w:val="60"/>
          <w:divBdr>
            <w:top w:val="none" w:sz="0" w:space="0" w:color="auto"/>
            <w:left w:val="none" w:sz="0" w:space="0" w:color="auto"/>
            <w:bottom w:val="none" w:sz="0" w:space="0" w:color="auto"/>
            <w:right w:val="none" w:sz="0" w:space="0" w:color="auto"/>
          </w:divBdr>
          <w:divsChild>
            <w:div w:id="281546300">
              <w:marLeft w:val="0"/>
              <w:marRight w:val="0"/>
              <w:marTop w:val="0"/>
              <w:marBottom w:val="0"/>
              <w:divBdr>
                <w:top w:val="none" w:sz="0" w:space="0" w:color="auto"/>
                <w:left w:val="none" w:sz="0" w:space="0" w:color="auto"/>
                <w:bottom w:val="none" w:sz="0" w:space="0" w:color="auto"/>
                <w:right w:val="none" w:sz="0" w:space="0" w:color="auto"/>
              </w:divBdr>
              <w:divsChild>
                <w:div w:id="297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44489">
      <w:bodyDiv w:val="1"/>
      <w:marLeft w:val="0"/>
      <w:marRight w:val="0"/>
      <w:marTop w:val="0"/>
      <w:marBottom w:val="0"/>
      <w:divBdr>
        <w:top w:val="none" w:sz="0" w:space="0" w:color="auto"/>
        <w:left w:val="none" w:sz="0" w:space="0" w:color="auto"/>
        <w:bottom w:val="none" w:sz="0" w:space="0" w:color="auto"/>
        <w:right w:val="none" w:sz="0" w:space="0" w:color="auto"/>
      </w:divBdr>
    </w:div>
    <w:div w:id="1876774144">
      <w:bodyDiv w:val="1"/>
      <w:marLeft w:val="0"/>
      <w:marRight w:val="0"/>
      <w:marTop w:val="0"/>
      <w:marBottom w:val="0"/>
      <w:divBdr>
        <w:top w:val="none" w:sz="0" w:space="0" w:color="auto"/>
        <w:left w:val="none" w:sz="0" w:space="0" w:color="auto"/>
        <w:bottom w:val="none" w:sz="0" w:space="0" w:color="auto"/>
        <w:right w:val="none" w:sz="0" w:space="0" w:color="auto"/>
      </w:divBdr>
      <w:divsChild>
        <w:div w:id="1857570832">
          <w:marLeft w:val="0"/>
          <w:marRight w:val="0"/>
          <w:marTop w:val="0"/>
          <w:marBottom w:val="60"/>
          <w:divBdr>
            <w:top w:val="none" w:sz="0" w:space="0" w:color="auto"/>
            <w:left w:val="none" w:sz="0" w:space="0" w:color="auto"/>
            <w:bottom w:val="none" w:sz="0" w:space="0" w:color="auto"/>
            <w:right w:val="none" w:sz="0" w:space="0" w:color="auto"/>
          </w:divBdr>
          <w:divsChild>
            <w:div w:id="684987703">
              <w:marLeft w:val="0"/>
              <w:marRight w:val="0"/>
              <w:marTop w:val="0"/>
              <w:marBottom w:val="0"/>
              <w:divBdr>
                <w:top w:val="none" w:sz="0" w:space="0" w:color="auto"/>
                <w:left w:val="none" w:sz="0" w:space="0" w:color="auto"/>
                <w:bottom w:val="none" w:sz="0" w:space="0" w:color="auto"/>
                <w:right w:val="none" w:sz="0" w:space="0" w:color="auto"/>
              </w:divBdr>
              <w:divsChild>
                <w:div w:id="192598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3411">
          <w:marLeft w:val="0"/>
          <w:marRight w:val="0"/>
          <w:marTop w:val="0"/>
          <w:marBottom w:val="60"/>
          <w:divBdr>
            <w:top w:val="none" w:sz="0" w:space="0" w:color="auto"/>
            <w:left w:val="none" w:sz="0" w:space="0" w:color="auto"/>
            <w:bottom w:val="none" w:sz="0" w:space="0" w:color="auto"/>
            <w:right w:val="none" w:sz="0" w:space="0" w:color="auto"/>
          </w:divBdr>
          <w:divsChild>
            <w:div w:id="2040933235">
              <w:marLeft w:val="0"/>
              <w:marRight w:val="0"/>
              <w:marTop w:val="0"/>
              <w:marBottom w:val="0"/>
              <w:divBdr>
                <w:top w:val="none" w:sz="0" w:space="0" w:color="auto"/>
                <w:left w:val="none" w:sz="0" w:space="0" w:color="auto"/>
                <w:bottom w:val="none" w:sz="0" w:space="0" w:color="auto"/>
                <w:right w:val="none" w:sz="0" w:space="0" w:color="auto"/>
              </w:divBdr>
              <w:divsChild>
                <w:div w:id="9867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35622">
          <w:marLeft w:val="0"/>
          <w:marRight w:val="0"/>
          <w:marTop w:val="0"/>
          <w:marBottom w:val="60"/>
          <w:divBdr>
            <w:top w:val="none" w:sz="0" w:space="0" w:color="auto"/>
            <w:left w:val="none" w:sz="0" w:space="0" w:color="auto"/>
            <w:bottom w:val="none" w:sz="0" w:space="0" w:color="auto"/>
            <w:right w:val="none" w:sz="0" w:space="0" w:color="auto"/>
          </w:divBdr>
          <w:divsChild>
            <w:div w:id="2097701052">
              <w:marLeft w:val="0"/>
              <w:marRight w:val="0"/>
              <w:marTop w:val="0"/>
              <w:marBottom w:val="0"/>
              <w:divBdr>
                <w:top w:val="none" w:sz="0" w:space="0" w:color="auto"/>
                <w:left w:val="none" w:sz="0" w:space="0" w:color="auto"/>
                <w:bottom w:val="none" w:sz="0" w:space="0" w:color="auto"/>
                <w:right w:val="none" w:sz="0" w:space="0" w:color="auto"/>
              </w:divBdr>
              <w:divsChild>
                <w:div w:id="40765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127305">
      <w:bodyDiv w:val="1"/>
      <w:marLeft w:val="0"/>
      <w:marRight w:val="0"/>
      <w:marTop w:val="0"/>
      <w:marBottom w:val="0"/>
      <w:divBdr>
        <w:top w:val="none" w:sz="0" w:space="0" w:color="auto"/>
        <w:left w:val="none" w:sz="0" w:space="0" w:color="auto"/>
        <w:bottom w:val="none" w:sz="0" w:space="0" w:color="auto"/>
        <w:right w:val="none" w:sz="0" w:space="0" w:color="auto"/>
      </w:divBdr>
      <w:divsChild>
        <w:div w:id="1917086814">
          <w:marLeft w:val="0"/>
          <w:marRight w:val="0"/>
          <w:marTop w:val="0"/>
          <w:marBottom w:val="60"/>
          <w:divBdr>
            <w:top w:val="none" w:sz="0" w:space="0" w:color="auto"/>
            <w:left w:val="none" w:sz="0" w:space="0" w:color="auto"/>
            <w:bottom w:val="none" w:sz="0" w:space="0" w:color="auto"/>
            <w:right w:val="none" w:sz="0" w:space="0" w:color="auto"/>
          </w:divBdr>
          <w:divsChild>
            <w:div w:id="1057438974">
              <w:marLeft w:val="0"/>
              <w:marRight w:val="0"/>
              <w:marTop w:val="0"/>
              <w:marBottom w:val="0"/>
              <w:divBdr>
                <w:top w:val="none" w:sz="0" w:space="0" w:color="auto"/>
                <w:left w:val="none" w:sz="0" w:space="0" w:color="auto"/>
                <w:bottom w:val="none" w:sz="0" w:space="0" w:color="auto"/>
                <w:right w:val="none" w:sz="0" w:space="0" w:color="auto"/>
              </w:divBdr>
              <w:divsChild>
                <w:div w:id="71408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09">
          <w:marLeft w:val="0"/>
          <w:marRight w:val="0"/>
          <w:marTop w:val="0"/>
          <w:marBottom w:val="60"/>
          <w:divBdr>
            <w:top w:val="none" w:sz="0" w:space="0" w:color="auto"/>
            <w:left w:val="none" w:sz="0" w:space="0" w:color="auto"/>
            <w:bottom w:val="none" w:sz="0" w:space="0" w:color="auto"/>
            <w:right w:val="none" w:sz="0" w:space="0" w:color="auto"/>
          </w:divBdr>
          <w:divsChild>
            <w:div w:id="949821642">
              <w:marLeft w:val="0"/>
              <w:marRight w:val="0"/>
              <w:marTop w:val="0"/>
              <w:marBottom w:val="0"/>
              <w:divBdr>
                <w:top w:val="none" w:sz="0" w:space="0" w:color="auto"/>
                <w:left w:val="none" w:sz="0" w:space="0" w:color="auto"/>
                <w:bottom w:val="none" w:sz="0" w:space="0" w:color="auto"/>
                <w:right w:val="none" w:sz="0" w:space="0" w:color="auto"/>
              </w:divBdr>
              <w:divsChild>
                <w:div w:id="21207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02625">
          <w:marLeft w:val="0"/>
          <w:marRight w:val="0"/>
          <w:marTop w:val="0"/>
          <w:marBottom w:val="60"/>
          <w:divBdr>
            <w:top w:val="none" w:sz="0" w:space="0" w:color="auto"/>
            <w:left w:val="none" w:sz="0" w:space="0" w:color="auto"/>
            <w:bottom w:val="none" w:sz="0" w:space="0" w:color="auto"/>
            <w:right w:val="none" w:sz="0" w:space="0" w:color="auto"/>
          </w:divBdr>
          <w:divsChild>
            <w:div w:id="650839280">
              <w:marLeft w:val="0"/>
              <w:marRight w:val="0"/>
              <w:marTop w:val="0"/>
              <w:marBottom w:val="0"/>
              <w:divBdr>
                <w:top w:val="none" w:sz="0" w:space="0" w:color="auto"/>
                <w:left w:val="none" w:sz="0" w:space="0" w:color="auto"/>
                <w:bottom w:val="none" w:sz="0" w:space="0" w:color="auto"/>
                <w:right w:val="none" w:sz="0" w:space="0" w:color="auto"/>
              </w:divBdr>
              <w:divsChild>
                <w:div w:id="16473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2431B-4AC8-4AA6-8118-CEA2DC746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12007</Words>
  <Characters>68441</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Компания Гэндальф</Company>
  <LinksUpToDate>false</LinksUpToDate>
  <CharactersWithSpaces>80288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Тихонова Екатерина</dc:creator>
  <dc:description/>
  <cp:lastModifiedBy>User</cp:lastModifiedBy>
  <cp:revision>14</cp:revision>
  <dcterms:created xsi:type="dcterms:W3CDTF">2026-04-13T08:32:00Z</dcterms:created>
  <dcterms:modified xsi:type="dcterms:W3CDTF">2026-05-04T08:02:00Z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