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235" w:rsidRDefault="00B10CE5">
      <w:pPr>
        <w:pStyle w:val="110"/>
        <w:ind w:firstLine="567"/>
        <w:jc w:val="center"/>
        <w:rPr>
          <w:b/>
          <w:sz w:val="22"/>
          <w:szCs w:val="22"/>
        </w:rPr>
      </w:pPr>
      <w:r>
        <w:rPr>
          <w:rFonts w:eastAsia="Calibri"/>
          <w:b/>
          <w:color w:val="auto"/>
          <w:sz w:val="22"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B70235" w:rsidRDefault="00B10CE5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Cs w:val="18"/>
          <w:lang w:eastAsia="en-US"/>
        </w:rPr>
      </w:pPr>
      <w:r>
        <w:rPr>
          <w:rFonts w:ascii="Times New Roman" w:hAnsi="Times New Roman" w:cs="Times New Roman"/>
        </w:rPr>
        <w:t>1. Поставка изделий медицинского назначения (Гель контактный, нестерильный) (далее – товар).</w:t>
      </w:r>
    </w:p>
    <w:p w:rsidR="00B70235" w:rsidRDefault="00B10CE5">
      <w:pPr>
        <w:pStyle w:val="af"/>
        <w:ind w:firstLine="540"/>
        <w:rPr>
          <w:sz w:val="22"/>
          <w:szCs w:val="22"/>
        </w:rPr>
      </w:pPr>
      <w:r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:rsidR="00B70235" w:rsidRDefault="00B10CE5">
      <w:pPr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закупки.</w:t>
      </w:r>
    </w:p>
    <w:p w:rsidR="00B70235" w:rsidRDefault="00B10CE5">
      <w:pPr>
        <w:spacing w:after="0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Требования к качеству и безопасности товара:</w:t>
      </w:r>
    </w:p>
    <w:p w:rsidR="00B70235" w:rsidRDefault="00B10CE5">
      <w:pPr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Товара.</w:t>
      </w:r>
    </w:p>
    <w:p w:rsidR="00B70235" w:rsidRDefault="00B10CE5">
      <w:pPr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B70235" w:rsidRDefault="00B10CE5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B70235" w:rsidRDefault="00B10CE5">
      <w:pPr>
        <w:widowControl w:val="0"/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bidi="ru-RU"/>
        </w:rPr>
        <w:t>3.4. Поставляемый товар должен быть</w:t>
      </w:r>
      <w:r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>
        <w:rPr>
          <w:rFonts w:ascii="Times New Roman" w:hAnsi="Times New Roman" w:cs="Times New Roman"/>
        </w:rPr>
        <w:t xml:space="preserve"> не иметь дефектов. </w:t>
      </w:r>
    </w:p>
    <w:p w:rsidR="00B70235" w:rsidRDefault="00B10CE5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 xml:space="preserve">3.5. Информация о товаре должна быть на русском языке или продублирована на русском языке. </w:t>
      </w:r>
    </w:p>
    <w:p w:rsidR="00B70235" w:rsidRDefault="00B10CE5">
      <w:pPr>
        <w:widowControl w:val="0"/>
        <w:tabs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B70235" w:rsidRDefault="00B10CE5">
      <w:pPr>
        <w:widowControl w:val="0"/>
        <w:tabs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B70235" w:rsidRDefault="00B10CE5">
      <w:pPr>
        <w:widowControl w:val="0"/>
        <w:tabs>
          <w:tab w:val="left" w:pos="284"/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eastAsia="Calibri" w:hAnsi="Times New Roman" w:cs="Times New Roman"/>
          <w:color w:val="000000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>
        <w:rPr>
          <w:rFonts w:ascii="Times New Roman" w:hAnsi="Times New Roman" w:cs="Times New Roman"/>
          <w:color w:val="000000"/>
          <w:lang w:bidi="ru-RU"/>
        </w:rPr>
        <w:t>(в случае если данные требования предъявляются действующим законодательством)</w:t>
      </w:r>
      <w:r>
        <w:rPr>
          <w:rFonts w:ascii="Times New Roman" w:eastAsia="Calibri" w:hAnsi="Times New Roman" w:cs="Times New Roman"/>
          <w:color w:val="000000"/>
          <w:lang w:bidi="ru-RU"/>
        </w:rPr>
        <w:t>.</w:t>
      </w:r>
    </w:p>
    <w:p w:rsidR="00B70235" w:rsidRDefault="00B10CE5">
      <w:pPr>
        <w:widowControl w:val="0"/>
        <w:tabs>
          <w:tab w:val="left" w:pos="284"/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B70235" w:rsidRDefault="00B10CE5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3.7. </w:t>
      </w:r>
      <w:proofErr w:type="gramStart"/>
      <w:r>
        <w:rPr>
          <w:rFonts w:ascii="Times New Roman" w:eastAsia="Courier New" w:hAnsi="Times New Roman" w:cs="Times New Roman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>
        <w:rPr>
          <w:rFonts w:ascii="Times New Roman" w:eastAsia="Courier New" w:hAnsi="Times New Roman" w:cs="Times New Roman"/>
          <w:color w:val="000000"/>
          <w:lang w:bidi="ru-RU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B70235" w:rsidRDefault="00B10CE5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В случае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B70235" w:rsidRDefault="00B10CE5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приемке.</w:t>
      </w:r>
    </w:p>
    <w:p w:rsidR="00B70235" w:rsidRDefault="00B10CE5">
      <w:pPr>
        <w:widowControl w:val="0"/>
        <w:spacing w:after="0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lastRenderedPageBreak/>
        <w:t>3.9. Требования к таре и упаковке Товара.</w:t>
      </w:r>
    </w:p>
    <w:p w:rsidR="00B70235" w:rsidRDefault="00B10CE5">
      <w:pPr>
        <w:widowControl w:val="0"/>
        <w:spacing w:after="0"/>
        <w:ind w:firstLine="540"/>
        <w:jc w:val="both"/>
        <w:rPr>
          <w:rFonts w:ascii="Times New Roman" w:hAnsi="Times New Roman" w:cs="Times New Roman"/>
          <w:bCs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B70235" w:rsidRDefault="00B10CE5">
      <w:pPr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3.10. Поставляемый товар должен соответствовать </w:t>
      </w:r>
      <w:proofErr w:type="gramStart"/>
      <w:r>
        <w:rPr>
          <w:rFonts w:ascii="Times New Roman" w:hAnsi="Times New Roman" w:cs="Times New Roman"/>
        </w:rPr>
        <w:t>нормативно-технической</w:t>
      </w:r>
      <w:proofErr w:type="gramEnd"/>
      <w:r>
        <w:rPr>
          <w:rFonts w:ascii="Times New Roman" w:hAnsi="Times New Roman" w:cs="Times New Roman"/>
        </w:rPr>
        <w:t xml:space="preserve"> документации.</w:t>
      </w:r>
    </w:p>
    <w:p w:rsidR="00B70235" w:rsidRDefault="00B10CE5">
      <w:pPr>
        <w:spacing w:after="0" w:line="200" w:lineRule="atLeast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Cs/>
        </w:rPr>
        <w:t xml:space="preserve">3.11. </w:t>
      </w:r>
      <w:r>
        <w:rPr>
          <w:rFonts w:ascii="Times New Roman" w:hAnsi="Times New Roman" w:cs="Times New Roman"/>
        </w:rPr>
        <w:t xml:space="preserve">Место поставки Товара: г. Санкт-Петербург, </w:t>
      </w:r>
      <w:proofErr w:type="spellStart"/>
      <w:r>
        <w:rPr>
          <w:rFonts w:ascii="Times New Roman" w:hAnsi="Times New Roman" w:cs="Times New Roman"/>
        </w:rPr>
        <w:t>вн</w:t>
      </w:r>
      <w:proofErr w:type="gramStart"/>
      <w:r>
        <w:rPr>
          <w:rFonts w:ascii="Times New Roman" w:hAnsi="Times New Roman" w:cs="Times New Roman"/>
        </w:rPr>
        <w:t>.т</w:t>
      </w:r>
      <w:proofErr w:type="gramEnd"/>
      <w:r>
        <w:rPr>
          <w:rFonts w:ascii="Times New Roman" w:hAnsi="Times New Roman" w:cs="Times New Roman"/>
        </w:rPr>
        <w:t>ер.г</w:t>
      </w:r>
      <w:proofErr w:type="spellEnd"/>
      <w:r>
        <w:rPr>
          <w:rFonts w:ascii="Times New Roman" w:hAnsi="Times New Roman" w:cs="Times New Roman"/>
        </w:rPr>
        <w:t xml:space="preserve">. муниципальный округ Чкаловское, </w:t>
      </w:r>
      <w:proofErr w:type="spellStart"/>
      <w:r>
        <w:rPr>
          <w:rFonts w:ascii="Times New Roman" w:hAnsi="Times New Roman" w:cs="Times New Roman"/>
        </w:rPr>
        <w:t>пр-кт</w:t>
      </w:r>
      <w:proofErr w:type="spellEnd"/>
      <w:r>
        <w:rPr>
          <w:rFonts w:ascii="Times New Roman" w:hAnsi="Times New Roman" w:cs="Times New Roman"/>
        </w:rPr>
        <w:t xml:space="preserve"> Динамо, д.3.</w:t>
      </w:r>
    </w:p>
    <w:p w:rsidR="00B70235" w:rsidRDefault="00B10CE5">
      <w:pPr>
        <w:spacing w:after="0"/>
        <w:ind w:firstLine="567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4. Перечень приложений, являющихся неотъемлемой частью Описания объекта закупки.</w:t>
      </w:r>
    </w:p>
    <w:p w:rsidR="00B70235" w:rsidRDefault="00B10CE5">
      <w:pPr>
        <w:spacing w:after="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B70235" w:rsidRDefault="00B10CE5">
      <w:pPr>
        <w:spacing w:after="0"/>
        <w:ind w:firstLine="567"/>
        <w:rPr>
          <w:rFonts w:ascii="Times New Roman" w:hAnsi="Times New Roman" w:cs="Times New Roman"/>
        </w:rPr>
        <w:sectPr w:rsidR="00B70235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16384"/>
        </w:sectPr>
      </w:pPr>
      <w:r>
        <w:rPr>
          <w:rFonts w:ascii="Times New Roman" w:hAnsi="Times New Roman" w:cs="Times New Roman"/>
        </w:rPr>
        <w:t>4.2. Приложение № 2. График (этапы) поставки.</w:t>
      </w:r>
      <w:r>
        <w:br w:type="page"/>
      </w:r>
    </w:p>
    <w:p w:rsidR="00B70235" w:rsidRDefault="00B10CE5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1</w:t>
      </w:r>
    </w:p>
    <w:p w:rsidR="00B70235" w:rsidRDefault="00B10CE5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Описанию объекта закупки</w:t>
      </w:r>
    </w:p>
    <w:p w:rsidR="00B70235" w:rsidRDefault="00B70235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B70235" w:rsidRDefault="00B10CE5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B70235" w:rsidRDefault="00B70235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6214" w:type="dxa"/>
        <w:jc w:val="center"/>
        <w:tblLayout w:type="fixed"/>
        <w:tblLook w:val="04A0"/>
      </w:tblPr>
      <w:tblGrid>
        <w:gridCol w:w="503"/>
        <w:gridCol w:w="1417"/>
        <w:gridCol w:w="887"/>
        <w:gridCol w:w="2979"/>
        <w:gridCol w:w="1470"/>
        <w:gridCol w:w="655"/>
        <w:gridCol w:w="707"/>
        <w:gridCol w:w="710"/>
        <w:gridCol w:w="711"/>
        <w:gridCol w:w="2550"/>
        <w:gridCol w:w="2408"/>
        <w:gridCol w:w="710"/>
        <w:gridCol w:w="507"/>
      </w:tblGrid>
      <w:tr w:rsidR="00B70235" w:rsidTr="00B10CE5">
        <w:trPr>
          <w:trHeight w:val="20"/>
          <w:jc w:val="center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8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Код позиции</w:t>
            </w:r>
          </w:p>
        </w:tc>
        <w:tc>
          <w:tcPr>
            <w:tcW w:w="2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35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Инструкция к заполнению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Применение характеристик из справочника КТРУ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или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Обоснование использования дополнительной характеристики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 товара</w:t>
            </w:r>
          </w:p>
        </w:tc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Кол-во</w:t>
            </w: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Описание значения характеристики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Min</w:t>
            </w:r>
          </w:p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&gt;, &gt;=</w:t>
            </w:r>
          </w:p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Max</w:t>
            </w:r>
          </w:p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&lt;, &lt;=</w:t>
            </w:r>
          </w:p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Конкретное значение</w:t>
            </w:r>
          </w:p>
        </w:tc>
        <w:tc>
          <w:tcPr>
            <w:tcW w:w="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8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9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13</w:t>
            </w: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Гель контактный, нестерильный</w:t>
            </w:r>
          </w:p>
        </w:tc>
        <w:tc>
          <w:tcPr>
            <w:tcW w:w="8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КТРУ: 32.50.50.190-00001440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Hind Siliguri;sans-serif" w:hAnsi="Hind Siliguri;sans-serif"/>
                <w:color w:val="000000"/>
                <w:sz w:val="21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Ультразвуковые исследования, терапия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Pr="00530AE2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530AE2">
              <w:rPr>
                <w:rFonts w:ascii="Times New Roman" w:hAnsi="Times New Roman" w:cs="Times New Roman"/>
                <w:sz w:val="14"/>
                <w:szCs w:val="16"/>
              </w:rPr>
              <w:t>В целях обеспечения соответствия закупаемого товара потребностям заказчика, а также ввиду отсутствия в КТРУ технического описания товара удовлетворяющего потребностям заказчика,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КТРУ. Дополнительные параметры объекта закупки установлены в связи с необходимостью конкретизации товара.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Штука</w:t>
            </w:r>
          </w:p>
        </w:tc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530AE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161</w:t>
            </w: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Диапазон вязкости (Па-с)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18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23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  <w:highlight w:val="green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Pr="00530AE2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Средняя вязкость геля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Pr="00530AE2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Акустический импеданс не менее 1,52•10*5 кг/м²•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Pr="00530AE2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Бесцветный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Pr="00530AE2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Фасовка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0,9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1,1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Килограмм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Pr="00530AE2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Гель контактный, нестерильный</w:t>
            </w:r>
          </w:p>
        </w:tc>
        <w:tc>
          <w:tcPr>
            <w:tcW w:w="8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КТРУ: 32.50.50.190-00001440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Hind Siliguri;sans-serif" w:hAnsi="Hind Siliguri;sans-serif"/>
                <w:color w:val="000000"/>
                <w:sz w:val="21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Ультразвуковые исследования,   терапия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Pr="00530AE2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6"/>
                <w:highlight w:val="yellow"/>
              </w:rPr>
            </w:pPr>
            <w:r w:rsidRPr="00530AE2">
              <w:rPr>
                <w:rFonts w:ascii="Times New Roman" w:hAnsi="Times New Roman" w:cs="Times New Roman"/>
                <w:sz w:val="14"/>
                <w:szCs w:val="16"/>
              </w:rPr>
              <w:t>В целях обеспечения соответствия закупаемого товара потребностям заказчика, а также ввиду отсутствия в КТРУ технического описания товара удовлетворяющего потребностям заказчика,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КТРУ. Дополнительные параметры объекта закупки установлены в связи с необходимостью конкретизации товара.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Штука</w:t>
            </w:r>
          </w:p>
        </w:tc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85</w:t>
            </w: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Диапазон вязкости (Па-с)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18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23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Средняя вязкость геля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7023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Акустический импеданс не менее 1,52•10*5 кг/м²•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10CE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Бесцветный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 w:rsidP="00EF36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B10CE5" w:rsidTr="00B10CE5">
        <w:trPr>
          <w:trHeight w:val="20"/>
          <w:jc w:val="center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Фасовка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0,2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0,25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Килограмм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CE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</w:tbl>
    <w:p w:rsidR="00B70235" w:rsidRDefault="00B10CE5">
      <w:pPr>
        <w:sectPr w:rsidR="00B70235">
          <w:pgSz w:w="16838" w:h="11906" w:orient="landscape"/>
          <w:pgMar w:top="567" w:right="1134" w:bottom="851" w:left="1134" w:header="0" w:footer="0" w:gutter="0"/>
          <w:cols w:space="720"/>
          <w:formProt w:val="0"/>
          <w:docGrid w:linePitch="360" w:charSpace="16384"/>
        </w:sectPr>
      </w:pPr>
      <w:r>
        <w:br w:type="page"/>
      </w:r>
    </w:p>
    <w:p w:rsidR="00B70235" w:rsidRDefault="00B10CE5">
      <w:pPr>
        <w:keepNext/>
        <w:spacing w:after="60"/>
        <w:ind w:left="6663"/>
        <w:contextualSpacing/>
        <w:jc w:val="right"/>
        <w:outlineLvl w:val="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  <w:lang w:eastAsia="ar-SA"/>
        </w:rPr>
        <w:lastRenderedPageBreak/>
        <w:t>Приложение № 2</w:t>
      </w:r>
      <w:r>
        <w:rPr>
          <w:rFonts w:ascii="Liberation Serif" w:eastAsia="Calibri" w:hAnsi="Liberation Serif" w:cs="Times New Roman"/>
          <w:b/>
          <w:sz w:val="24"/>
          <w:szCs w:val="24"/>
          <w:lang w:eastAsia="en-US"/>
        </w:rPr>
        <w:br/>
      </w:r>
      <w:r>
        <w:rPr>
          <w:rFonts w:ascii="Liberation Serif" w:hAnsi="Liberation Serif" w:cs="Times New Roman"/>
          <w:b/>
          <w:sz w:val="24"/>
          <w:szCs w:val="24"/>
          <w:lang w:eastAsia="ar-SA"/>
        </w:rPr>
        <w:t>к Описанию объекта закупки</w:t>
      </w:r>
    </w:p>
    <w:p w:rsidR="00B70235" w:rsidRDefault="00B10CE5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t>Требования к остаточному сроку годности поставляемого товара</w:t>
      </w:r>
    </w:p>
    <w:tbl>
      <w:tblPr>
        <w:tblW w:w="9069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4677"/>
        <w:gridCol w:w="3967"/>
      </w:tblGrid>
      <w:tr w:rsidR="00B70235">
        <w:trPr>
          <w:trHeight w:val="20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предлагаемого к поставке товара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B70235">
        <w:trPr>
          <w:trHeight w:val="20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70235">
        <w:trPr>
          <w:trHeight w:val="20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Cs w:val="16"/>
              </w:rPr>
              <w:t>Гель контактный, нестерильный</w:t>
            </w:r>
          </w:p>
        </w:tc>
        <w:tc>
          <w:tcPr>
            <w:tcW w:w="3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12 месяцев на момент поставки товара.</w:t>
            </w:r>
          </w:p>
        </w:tc>
      </w:tr>
      <w:tr w:rsidR="00B70235">
        <w:trPr>
          <w:trHeight w:val="20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Cs w:val="16"/>
              </w:rPr>
              <w:t>Гель контактный, нестерильный</w:t>
            </w:r>
          </w:p>
        </w:tc>
        <w:tc>
          <w:tcPr>
            <w:tcW w:w="3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70235" w:rsidRDefault="00B70235">
      <w:pPr>
        <w:keepNext/>
        <w:spacing w:after="60"/>
        <w:ind w:left="6663" w:firstLine="709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</w:p>
    <w:p w:rsidR="00B70235" w:rsidRDefault="00B70235">
      <w:pPr>
        <w:spacing w:after="60"/>
        <w:ind w:left="6663" w:firstLine="709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</w:p>
    <w:p w:rsidR="00B70235" w:rsidRDefault="00B10CE5">
      <w:pPr>
        <w:spacing w:after="60"/>
        <w:ind w:left="6663" w:firstLine="709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Приложение № 3</w:t>
      </w:r>
    </w:p>
    <w:p w:rsidR="00B70235" w:rsidRDefault="00B10CE5">
      <w:pPr>
        <w:keepNext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B70235" w:rsidRDefault="00B10CE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График (этапы) поставки</w:t>
      </w:r>
    </w:p>
    <w:tbl>
      <w:tblPr>
        <w:tblW w:w="9607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71"/>
        <w:gridCol w:w="2831"/>
        <w:gridCol w:w="2763"/>
        <w:gridCol w:w="1362"/>
        <w:gridCol w:w="1380"/>
      </w:tblGrid>
      <w:tr w:rsidR="00B70235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поставки товара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товара</w:t>
            </w:r>
          </w:p>
        </w:tc>
      </w:tr>
      <w:tr w:rsidR="00B70235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70235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этап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Cs w:val="16"/>
              </w:rPr>
              <w:t xml:space="preserve">  Гель контактный, нестерильный</w:t>
            </w:r>
          </w:p>
        </w:tc>
        <w:tc>
          <w:tcPr>
            <w:tcW w:w="2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16"/>
              </w:rPr>
              <w:t>В течение 10 (десяти) календарных дней с момента заключения Контракта.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530AE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</w:tr>
      <w:tr w:rsidR="00B70235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Cs w:val="16"/>
              </w:rPr>
              <w:t xml:space="preserve">  Гель контактный, нестерильный</w:t>
            </w:r>
          </w:p>
        </w:tc>
        <w:tc>
          <w:tcPr>
            <w:tcW w:w="2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70235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235" w:rsidRDefault="00B10CE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</w:tbl>
    <w:p w:rsidR="00B70235" w:rsidRDefault="00B70235" w:rsidP="00B10CE5">
      <w:pPr>
        <w:spacing w:after="0" w:line="240" w:lineRule="auto"/>
        <w:jc w:val="both"/>
      </w:pPr>
    </w:p>
    <w:sectPr w:rsidR="00B70235" w:rsidSect="00B10CE5">
      <w:pgSz w:w="11906" w:h="16838"/>
      <w:pgMar w:top="1134" w:right="1133" w:bottom="1134" w:left="1418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Hind Siliguri;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>
    <w:useFELayout/>
  </w:compat>
  <w:rsids>
    <w:rsidRoot w:val="00B70235"/>
    <w:rsid w:val="00530AE2"/>
    <w:rsid w:val="006C0395"/>
    <w:rsid w:val="00B10CE5"/>
    <w:rsid w:val="00B70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B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.1. не жирный не центр Знак"/>
    <w:basedOn w:val="a0"/>
    <w:link w:val="110"/>
    <w:qFormat/>
    <w:locked/>
    <w:rsid w:val="003C6CD5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character" w:customStyle="1" w:styleId="ConsPlusNormal">
    <w:name w:val="ConsPlusNormal Знак"/>
    <w:link w:val="ConsPlusNormal0"/>
    <w:qFormat/>
    <w:locked/>
    <w:rsid w:val="003C6CD5"/>
    <w:rPr>
      <w:rFonts w:ascii="Arial" w:eastAsia="Times New Roman" w:hAnsi="Arial" w:cs="Arial"/>
      <w:sz w:val="20"/>
      <w:szCs w:val="20"/>
    </w:rPr>
  </w:style>
  <w:style w:type="character" w:customStyle="1" w:styleId="layout">
    <w:name w:val="layout"/>
    <w:basedOn w:val="a0"/>
    <w:qFormat/>
    <w:rsid w:val="003C6CD5"/>
  </w:style>
  <w:style w:type="character" w:customStyle="1" w:styleId="cardmaininfocontent">
    <w:name w:val="cardmaininfo__content"/>
    <w:basedOn w:val="a0"/>
    <w:qFormat/>
    <w:rsid w:val="003C6CD5"/>
  </w:style>
  <w:style w:type="character" w:styleId="a3">
    <w:name w:val="annotation reference"/>
    <w:basedOn w:val="a0"/>
    <w:uiPriority w:val="99"/>
    <w:semiHidden/>
    <w:unhideWhenUsed/>
    <w:qFormat/>
    <w:rsid w:val="003B69D5"/>
    <w:rPr>
      <w:sz w:val="16"/>
      <w:szCs w:val="16"/>
    </w:rPr>
  </w:style>
  <w:style w:type="character" w:customStyle="1" w:styleId="a4">
    <w:name w:val="Текст примечания Знак"/>
    <w:basedOn w:val="a0"/>
    <w:link w:val="a5"/>
    <w:uiPriority w:val="99"/>
    <w:semiHidden/>
    <w:qFormat/>
    <w:rsid w:val="003B69D5"/>
    <w:rPr>
      <w:sz w:val="20"/>
      <w:szCs w:val="20"/>
    </w:rPr>
  </w:style>
  <w:style w:type="character" w:customStyle="1" w:styleId="a6">
    <w:name w:val="Тема примечания Знак"/>
    <w:basedOn w:val="a4"/>
    <w:link w:val="a7"/>
    <w:uiPriority w:val="99"/>
    <w:semiHidden/>
    <w:qFormat/>
    <w:rsid w:val="003B69D5"/>
    <w:rPr>
      <w:b/>
      <w:bCs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qFormat/>
    <w:rsid w:val="003B69D5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9F23F4"/>
    <w:rPr>
      <w:color w:val="0000FF"/>
      <w:u w:val="single"/>
    </w:rPr>
  </w:style>
  <w:style w:type="paragraph" w:customStyle="1" w:styleId="ab">
    <w:name w:val="Заголовок"/>
    <w:basedOn w:val="a"/>
    <w:next w:val="ac"/>
    <w:qFormat/>
    <w:rsid w:val="000D6B1E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c">
    <w:name w:val="Body Text"/>
    <w:basedOn w:val="a"/>
    <w:rsid w:val="008B0F8F"/>
    <w:pPr>
      <w:spacing w:after="140"/>
    </w:pPr>
  </w:style>
  <w:style w:type="paragraph" w:styleId="ad">
    <w:name w:val="List"/>
    <w:basedOn w:val="ac"/>
    <w:rsid w:val="008B0F8F"/>
    <w:rPr>
      <w:rFonts w:cs="FreeSans"/>
    </w:rPr>
  </w:style>
  <w:style w:type="paragraph" w:customStyle="1" w:styleId="Caption">
    <w:name w:val="Caption"/>
    <w:basedOn w:val="a"/>
    <w:qFormat/>
    <w:rsid w:val="000D6B1E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index heading"/>
    <w:basedOn w:val="a"/>
    <w:qFormat/>
    <w:rsid w:val="008B0F8F"/>
    <w:pPr>
      <w:suppressLineNumbers/>
    </w:pPr>
    <w:rPr>
      <w:rFonts w:cs="FreeSans"/>
    </w:rPr>
  </w:style>
  <w:style w:type="paragraph" w:customStyle="1" w:styleId="111">
    <w:name w:val="Заголовок 11"/>
    <w:basedOn w:val="1"/>
    <w:next w:val="ac"/>
    <w:qFormat/>
    <w:rsid w:val="001072F3"/>
    <w:pPr>
      <w:outlineLvl w:val="0"/>
    </w:pPr>
    <w:rPr>
      <w:rFonts w:ascii="Liberation Serif" w:eastAsia="Tahoma" w:hAnsi="Liberation Serif" w:cs="Tahoma"/>
      <w:b/>
      <w:bCs/>
      <w:sz w:val="48"/>
      <w:szCs w:val="48"/>
    </w:rPr>
  </w:style>
  <w:style w:type="paragraph" w:customStyle="1" w:styleId="1">
    <w:name w:val="Заголовок1"/>
    <w:basedOn w:val="a"/>
    <w:next w:val="ac"/>
    <w:qFormat/>
    <w:rsid w:val="008B0F8F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customStyle="1" w:styleId="10">
    <w:name w:val="Название объекта1"/>
    <w:basedOn w:val="a"/>
    <w:qFormat/>
    <w:rsid w:val="008B0F8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f">
    <w:name w:val="Обычный.Нормальный абзац"/>
    <w:uiPriority w:val="99"/>
    <w:qFormat/>
    <w:rsid w:val="003C6CD5"/>
    <w:pPr>
      <w:widowControl w:val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0">
    <w:name w:val="1.1. не жирный не центр"/>
    <w:basedOn w:val="a"/>
    <w:link w:val="11"/>
    <w:qFormat/>
    <w:rsid w:val="003C6CD5"/>
    <w:pPr>
      <w:spacing w:before="240" w:after="240"/>
      <w:jc w:val="both"/>
    </w:pPr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customStyle="1" w:styleId="ConsPlusNormal0">
    <w:name w:val="ConsPlusNormal"/>
    <w:link w:val="ConsPlusNormal"/>
    <w:qFormat/>
    <w:rsid w:val="003C6CD5"/>
    <w:pPr>
      <w:widowControl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0">
    <w:name w:val="Содержимое таблицы"/>
    <w:basedOn w:val="a"/>
    <w:qFormat/>
    <w:rsid w:val="008B0F8F"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rsid w:val="008B0F8F"/>
    <w:pPr>
      <w:jc w:val="center"/>
    </w:pPr>
    <w:rPr>
      <w:b/>
      <w:bCs/>
    </w:rPr>
  </w:style>
  <w:style w:type="paragraph" w:styleId="a5">
    <w:name w:val="annotation text"/>
    <w:basedOn w:val="a"/>
    <w:link w:val="a4"/>
    <w:uiPriority w:val="99"/>
    <w:semiHidden/>
    <w:unhideWhenUsed/>
    <w:qFormat/>
    <w:rsid w:val="003B69D5"/>
    <w:pPr>
      <w:spacing w:line="240" w:lineRule="auto"/>
    </w:pPr>
    <w:rPr>
      <w:sz w:val="20"/>
      <w:szCs w:val="20"/>
    </w:rPr>
  </w:style>
  <w:style w:type="paragraph" w:styleId="a7">
    <w:name w:val="annotation subject"/>
    <w:basedOn w:val="a5"/>
    <w:next w:val="a5"/>
    <w:link w:val="a6"/>
    <w:uiPriority w:val="99"/>
    <w:semiHidden/>
    <w:unhideWhenUsed/>
    <w:qFormat/>
    <w:rsid w:val="003B69D5"/>
    <w:rPr>
      <w:b/>
      <w:bCs/>
    </w:rPr>
  </w:style>
  <w:style w:type="paragraph" w:styleId="a9">
    <w:name w:val="Balloon Text"/>
    <w:basedOn w:val="a"/>
    <w:link w:val="a8"/>
    <w:uiPriority w:val="99"/>
    <w:semiHidden/>
    <w:unhideWhenUsed/>
    <w:qFormat/>
    <w:rsid w:val="003B69D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1247</Words>
  <Characters>7114</Characters>
  <Application>Microsoft Office Word</Application>
  <DocSecurity>0</DocSecurity>
  <Lines>59</Lines>
  <Paragraphs>16</Paragraphs>
  <ScaleCrop>false</ScaleCrop>
  <Company/>
  <LinksUpToDate>false</LinksUpToDate>
  <CharactersWithSpaces>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Maria.Miheenko</dc:creator>
  <dc:description/>
  <cp:lastModifiedBy>uris</cp:lastModifiedBy>
  <cp:revision>10</cp:revision>
  <cp:lastPrinted>2026-04-24T15:24:00Z</cp:lastPrinted>
  <dcterms:created xsi:type="dcterms:W3CDTF">2026-04-21T06:16:00Z</dcterms:created>
  <dcterms:modified xsi:type="dcterms:W3CDTF">2026-04-29T07:42:00Z</dcterms:modified>
  <dc:language>ru-RU</dc:language>
</cp:coreProperties>
</file>