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9F8B2" w14:textId="77777777" w:rsidR="00957F68" w:rsidRDefault="00957F68" w:rsidP="00957F68">
      <w:pPr>
        <w:rPr>
          <w:rFonts w:eastAsia="Times New Roman"/>
        </w:rPr>
      </w:pPr>
    </w:p>
    <w:p w14:paraId="73B550C6" w14:textId="3A912482" w:rsidR="00957F68" w:rsidRDefault="00957F68" w:rsidP="00356C80">
      <w:pPr>
        <w:rPr>
          <w:b/>
        </w:rPr>
      </w:pPr>
      <w:r>
        <w:rPr>
          <w:rFonts w:eastAsia="Times New Roman"/>
        </w:rPr>
        <w:t xml:space="preserve">         </w:t>
      </w:r>
    </w:p>
    <w:p w14:paraId="420973A4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УТВЕРЖДАЮ</w:t>
      </w:r>
    </w:p>
    <w:p w14:paraId="7FA63936" w14:textId="747F7326" w:rsidR="005B3B50" w:rsidRPr="005B3B50" w:rsidRDefault="006848C6" w:rsidP="005B3B50">
      <w:pPr>
        <w:ind w:right="-1"/>
        <w:jc w:val="right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Д</w:t>
      </w:r>
      <w:r w:rsidR="005B3B50" w:rsidRPr="005B3B50">
        <w:rPr>
          <w:rFonts w:eastAsia="Times New Roman"/>
          <w:b/>
          <w:sz w:val="22"/>
          <w:szCs w:val="22"/>
        </w:rPr>
        <w:t xml:space="preserve">иректор СПб ГАСУСОН </w:t>
      </w:r>
    </w:p>
    <w:p w14:paraId="26EDB645" w14:textId="77777777" w:rsidR="005B3B50" w:rsidRPr="005B3B50" w:rsidRDefault="005B3B50" w:rsidP="005B3B50">
      <w:pPr>
        <w:ind w:right="-1"/>
        <w:jc w:val="right"/>
        <w:rPr>
          <w:rFonts w:eastAsia="Times New Roman"/>
          <w:b/>
          <w:sz w:val="22"/>
          <w:szCs w:val="22"/>
        </w:rPr>
      </w:pPr>
      <w:r w:rsidRPr="001E215D">
        <w:rPr>
          <w:rFonts w:eastAsia="Times New Roman"/>
          <w:b/>
          <w:sz w:val="22"/>
          <w:szCs w:val="22"/>
        </w:rPr>
        <w:t>«Дом социального обслуживания «Серафимовский»</w:t>
      </w:r>
    </w:p>
    <w:p w14:paraId="08762D0B" w14:textId="77777777" w:rsidR="005B3B50" w:rsidRPr="005B3B50" w:rsidRDefault="005B3B50" w:rsidP="005B3B50">
      <w:pPr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 </w:t>
      </w:r>
    </w:p>
    <w:p w14:paraId="38AAA669" w14:textId="376643FC" w:rsidR="005B3B50" w:rsidRPr="005B3B50" w:rsidRDefault="005B3B50" w:rsidP="005B3B50">
      <w:pPr>
        <w:ind w:right="-1"/>
        <w:jc w:val="right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______________ </w:t>
      </w:r>
      <w:r w:rsidR="006848C6">
        <w:rPr>
          <w:rFonts w:eastAsia="Times New Roman"/>
          <w:b/>
          <w:sz w:val="22"/>
          <w:szCs w:val="22"/>
        </w:rPr>
        <w:t>Е.В. Чистяков</w:t>
      </w:r>
    </w:p>
    <w:p w14:paraId="05BED274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right"/>
        <w:rPr>
          <w:rFonts w:eastAsia="Times New Roman"/>
          <w:b/>
          <w:sz w:val="22"/>
          <w:szCs w:val="22"/>
        </w:rPr>
      </w:pPr>
    </w:p>
    <w:p w14:paraId="049C6A7C" w14:textId="5EF4FDF0" w:rsidR="005B3B50" w:rsidRPr="00705F2C" w:rsidRDefault="005B3B50" w:rsidP="005B3B50">
      <w:pPr>
        <w:tabs>
          <w:tab w:val="left" w:pos="708"/>
        </w:tabs>
        <w:autoSpaceDN w:val="0"/>
        <w:ind w:right="-1"/>
        <w:jc w:val="right"/>
        <w:rPr>
          <w:rFonts w:eastAsia="Times New Roman"/>
          <w:b/>
          <w:sz w:val="22"/>
          <w:szCs w:val="22"/>
        </w:rPr>
      </w:pPr>
      <w:r w:rsidRPr="00705F2C">
        <w:rPr>
          <w:rFonts w:eastAsia="Times New Roman"/>
          <w:b/>
          <w:sz w:val="22"/>
          <w:szCs w:val="22"/>
        </w:rPr>
        <w:t>«</w:t>
      </w:r>
      <w:r w:rsidR="001E215D" w:rsidRPr="00705F2C">
        <w:rPr>
          <w:rFonts w:eastAsia="Times New Roman"/>
          <w:b/>
          <w:sz w:val="22"/>
          <w:szCs w:val="22"/>
        </w:rPr>
        <w:t>04</w:t>
      </w:r>
      <w:r w:rsidRPr="00705F2C">
        <w:rPr>
          <w:rFonts w:eastAsia="Times New Roman"/>
          <w:b/>
          <w:sz w:val="22"/>
          <w:szCs w:val="22"/>
        </w:rPr>
        <w:t>»</w:t>
      </w:r>
      <w:r w:rsidR="001B6A4D" w:rsidRPr="00705F2C">
        <w:rPr>
          <w:rFonts w:eastAsia="Times New Roman"/>
          <w:b/>
          <w:sz w:val="22"/>
          <w:szCs w:val="22"/>
        </w:rPr>
        <w:t xml:space="preserve"> </w:t>
      </w:r>
      <w:proofErr w:type="gramStart"/>
      <w:r w:rsidR="001E215D" w:rsidRPr="00705F2C">
        <w:rPr>
          <w:rFonts w:eastAsia="Times New Roman"/>
          <w:b/>
          <w:sz w:val="22"/>
          <w:szCs w:val="22"/>
        </w:rPr>
        <w:t>ма</w:t>
      </w:r>
      <w:r w:rsidR="001B6A4D" w:rsidRPr="00705F2C">
        <w:rPr>
          <w:rFonts w:eastAsia="Times New Roman"/>
          <w:b/>
          <w:sz w:val="22"/>
          <w:szCs w:val="22"/>
        </w:rPr>
        <w:t xml:space="preserve">я </w:t>
      </w:r>
      <w:r w:rsidRPr="00705F2C">
        <w:rPr>
          <w:rFonts w:eastAsia="Times New Roman"/>
          <w:b/>
          <w:sz w:val="22"/>
          <w:szCs w:val="22"/>
        </w:rPr>
        <w:t xml:space="preserve"> 202</w:t>
      </w:r>
      <w:r w:rsidR="007A0A95" w:rsidRPr="00705F2C">
        <w:rPr>
          <w:rFonts w:eastAsia="Times New Roman"/>
          <w:b/>
          <w:sz w:val="22"/>
          <w:szCs w:val="22"/>
        </w:rPr>
        <w:t>6</w:t>
      </w:r>
      <w:proofErr w:type="gramEnd"/>
      <w:r w:rsidRPr="00705F2C">
        <w:rPr>
          <w:rFonts w:eastAsia="Times New Roman"/>
          <w:b/>
          <w:sz w:val="22"/>
          <w:szCs w:val="22"/>
        </w:rPr>
        <w:t xml:space="preserve"> г.</w:t>
      </w:r>
    </w:p>
    <w:p w14:paraId="7FADCF51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right"/>
        <w:rPr>
          <w:rFonts w:eastAsia="Times New Roman"/>
          <w:b/>
          <w:sz w:val="22"/>
          <w:szCs w:val="22"/>
        </w:rPr>
      </w:pPr>
    </w:p>
    <w:tbl>
      <w:tblPr>
        <w:tblW w:w="9675" w:type="dxa"/>
        <w:jc w:val="right"/>
        <w:tblLayout w:type="fixed"/>
        <w:tblLook w:val="04A0" w:firstRow="1" w:lastRow="0" w:firstColumn="1" w:lastColumn="0" w:noHBand="0" w:noVBand="1"/>
      </w:tblPr>
      <w:tblGrid>
        <w:gridCol w:w="9675"/>
      </w:tblGrid>
      <w:tr w:rsidR="005B3B50" w:rsidRPr="005B3B50" w14:paraId="2D61F73D" w14:textId="77777777" w:rsidTr="00CC324B">
        <w:trPr>
          <w:jc w:val="right"/>
        </w:trPr>
        <w:tc>
          <w:tcPr>
            <w:tcW w:w="5063" w:type="dxa"/>
          </w:tcPr>
          <w:p w14:paraId="49F74013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spacing w:line="252" w:lineRule="auto"/>
              <w:jc w:val="both"/>
              <w:outlineLvl w:val="2"/>
              <w:rPr>
                <w:rFonts w:eastAsia="Times New Roman"/>
                <w:b/>
                <w:szCs w:val="20"/>
                <w:lang w:val="x-none" w:eastAsia="x-none"/>
              </w:rPr>
            </w:pPr>
          </w:p>
        </w:tc>
      </w:tr>
      <w:tr w:rsidR="005B3B50" w:rsidRPr="005B3B50" w14:paraId="72353B7E" w14:textId="77777777" w:rsidTr="00CC324B">
        <w:trPr>
          <w:jc w:val="right"/>
        </w:trPr>
        <w:tc>
          <w:tcPr>
            <w:tcW w:w="5063" w:type="dxa"/>
          </w:tcPr>
          <w:p w14:paraId="2256ACF0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spacing w:line="252" w:lineRule="auto"/>
              <w:jc w:val="both"/>
              <w:outlineLvl w:val="2"/>
              <w:rPr>
                <w:rFonts w:eastAsia="Times New Roman"/>
                <w:b/>
                <w:szCs w:val="20"/>
                <w:lang w:eastAsia="x-none"/>
              </w:rPr>
            </w:pPr>
          </w:p>
        </w:tc>
      </w:tr>
      <w:tr w:rsidR="005B3B50" w:rsidRPr="005B3B50" w14:paraId="2A6867F5" w14:textId="77777777" w:rsidTr="00CC324B">
        <w:trPr>
          <w:jc w:val="right"/>
        </w:trPr>
        <w:tc>
          <w:tcPr>
            <w:tcW w:w="5063" w:type="dxa"/>
          </w:tcPr>
          <w:p w14:paraId="7F383579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spacing w:line="252" w:lineRule="auto"/>
              <w:jc w:val="right"/>
              <w:outlineLvl w:val="2"/>
              <w:rPr>
                <w:rFonts w:eastAsia="Times New Roman"/>
                <w:szCs w:val="20"/>
                <w:lang w:val="x-none" w:eastAsia="x-none"/>
              </w:rPr>
            </w:pPr>
          </w:p>
        </w:tc>
      </w:tr>
    </w:tbl>
    <w:p w14:paraId="0268E55E" w14:textId="77777777" w:rsidR="005B3B50" w:rsidRPr="005B3B50" w:rsidRDefault="005B3B50" w:rsidP="005B3B50">
      <w:pPr>
        <w:tabs>
          <w:tab w:val="left" w:pos="708"/>
        </w:tabs>
        <w:autoSpaceDN w:val="0"/>
        <w:jc w:val="right"/>
        <w:rPr>
          <w:rFonts w:eastAsia="Times New Roman"/>
          <w:bCs/>
          <w:sz w:val="22"/>
          <w:szCs w:val="22"/>
        </w:rPr>
      </w:pPr>
    </w:p>
    <w:p w14:paraId="0D3405F1" w14:textId="77777777" w:rsidR="005B3B50" w:rsidRPr="005B3B50" w:rsidRDefault="005B3B50" w:rsidP="005B3B50">
      <w:pPr>
        <w:tabs>
          <w:tab w:val="left" w:pos="708"/>
        </w:tabs>
        <w:autoSpaceDN w:val="0"/>
        <w:jc w:val="right"/>
        <w:rPr>
          <w:rFonts w:eastAsia="Times New Roman"/>
          <w:bCs/>
          <w:sz w:val="22"/>
          <w:szCs w:val="22"/>
        </w:rPr>
      </w:pPr>
    </w:p>
    <w:p w14:paraId="1FD4AA46" w14:textId="77777777" w:rsidR="005B3B50" w:rsidRPr="005B3B50" w:rsidRDefault="005B3B50" w:rsidP="005B3B50">
      <w:pPr>
        <w:tabs>
          <w:tab w:val="left" w:pos="708"/>
        </w:tabs>
        <w:autoSpaceDN w:val="0"/>
        <w:jc w:val="right"/>
        <w:rPr>
          <w:rFonts w:eastAsia="Times New Roman"/>
          <w:bCs/>
          <w:sz w:val="22"/>
          <w:szCs w:val="22"/>
        </w:rPr>
      </w:pPr>
    </w:p>
    <w:p w14:paraId="3C9500FC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3B538BAA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0F21DF43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217ED366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1980C387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7BD9D2DA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Cs/>
          <w:sz w:val="22"/>
          <w:szCs w:val="22"/>
        </w:rPr>
      </w:pPr>
    </w:p>
    <w:p w14:paraId="6E7AF9F7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</w:rPr>
      </w:pPr>
      <w:r w:rsidRPr="005B3B50">
        <w:rPr>
          <w:rFonts w:eastAsia="Times New Roman"/>
          <w:b/>
          <w:bCs/>
          <w:sz w:val="28"/>
          <w:szCs w:val="28"/>
        </w:rPr>
        <w:t xml:space="preserve"> </w:t>
      </w:r>
      <w:r w:rsidRPr="005B3B50">
        <w:rPr>
          <w:rFonts w:eastAsia="Times New Roman"/>
          <w:b/>
          <w:bCs/>
        </w:rPr>
        <w:t>ДОКУМЕНТАЦИЯ</w:t>
      </w:r>
    </w:p>
    <w:tbl>
      <w:tblPr>
        <w:tblStyle w:val="2"/>
        <w:tblW w:w="0" w:type="auto"/>
        <w:tblInd w:w="567" w:type="dxa"/>
        <w:tblLook w:val="04A0" w:firstRow="1" w:lastRow="0" w:firstColumn="1" w:lastColumn="0" w:noHBand="0" w:noVBand="1"/>
      </w:tblPr>
      <w:tblGrid>
        <w:gridCol w:w="9634"/>
      </w:tblGrid>
      <w:tr w:rsidR="005B3B50" w:rsidRPr="005B3B50" w14:paraId="0114D034" w14:textId="77777777" w:rsidTr="00A91FFD">
        <w:tc>
          <w:tcPr>
            <w:tcW w:w="9634" w:type="dxa"/>
            <w:tcBorders>
              <w:top w:val="nil"/>
              <w:left w:val="nil"/>
              <w:bottom w:val="nil"/>
              <w:right w:val="nil"/>
            </w:tcBorders>
          </w:tcPr>
          <w:p w14:paraId="7ED473D6" w14:textId="77777777" w:rsidR="005B3B50" w:rsidRPr="005B3B50" w:rsidRDefault="005B3B50" w:rsidP="005B3B50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b/>
                <w:bCs/>
              </w:rPr>
            </w:pPr>
          </w:p>
          <w:p w14:paraId="3DCF4C3E" w14:textId="38173907" w:rsidR="005B3B50" w:rsidRDefault="005B3B50" w:rsidP="008136B1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b/>
                <w:bCs/>
              </w:rPr>
            </w:pPr>
            <w:r w:rsidRPr="005B3B50">
              <w:rPr>
                <w:rFonts w:eastAsia="Times New Roman"/>
                <w:b/>
                <w:bCs/>
              </w:rPr>
              <w:t xml:space="preserve">О ПРОВЕДЕНИИ ЗАКУПКИ </w:t>
            </w:r>
            <w:proofErr w:type="gramStart"/>
            <w:r w:rsidRPr="005B3B50">
              <w:rPr>
                <w:rFonts w:eastAsia="Times New Roman"/>
                <w:b/>
                <w:bCs/>
              </w:rPr>
              <w:t>СПОСОБОМ  УПРОЩЕННОЙ</w:t>
            </w:r>
            <w:proofErr w:type="gramEnd"/>
            <w:r w:rsidRPr="005B3B50">
              <w:rPr>
                <w:rFonts w:eastAsia="Times New Roman"/>
                <w:b/>
                <w:bCs/>
              </w:rPr>
              <w:t xml:space="preserve"> ПРОЦЕДУРЫ ЗАКУПКИ С ПУБЛИКАЦИЕЙ В ПОДСИСТЕМЕ «ЭЛЕКТРОННЫЙ МАГАЗИН»</w:t>
            </w:r>
          </w:p>
          <w:p w14:paraId="6DF3A32C" w14:textId="77777777" w:rsidR="008136B1" w:rsidRPr="008136B1" w:rsidRDefault="008136B1" w:rsidP="008136B1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b/>
                <w:bCs/>
              </w:rPr>
            </w:pPr>
          </w:p>
          <w:p w14:paraId="1F4DF45A" w14:textId="77777777" w:rsidR="00A37922" w:rsidRPr="00A37922" w:rsidRDefault="005B3B50" w:rsidP="00A37922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bookmarkStart w:id="0" w:name="_Hlk63947755"/>
            <w:bookmarkStart w:id="1" w:name="_Hlk224909855"/>
            <w:r w:rsidRPr="006F5C4A">
              <w:rPr>
                <w:rFonts w:eastAsia="Times New Roman"/>
                <w:b/>
                <w:bCs/>
                <w:sz w:val="28"/>
                <w:szCs w:val="28"/>
              </w:rPr>
              <w:t xml:space="preserve">на </w:t>
            </w:r>
            <w:bookmarkEnd w:id="0"/>
            <w:r w:rsidR="009D2507">
              <w:rPr>
                <w:rFonts w:eastAsia="Times New Roman"/>
                <w:b/>
                <w:bCs/>
                <w:sz w:val="28"/>
                <w:szCs w:val="28"/>
              </w:rPr>
              <w:t xml:space="preserve">поставку </w:t>
            </w:r>
            <w:bookmarkStart w:id="2" w:name="_Hlk228357271"/>
            <w:bookmarkStart w:id="3" w:name="_Hlk228440473"/>
            <w:bookmarkEnd w:id="1"/>
            <w:r w:rsidR="00A37922" w:rsidRPr="00A37922">
              <w:rPr>
                <w:rFonts w:eastAsia="Times New Roman"/>
                <w:b/>
                <w:bCs/>
                <w:sz w:val="28"/>
                <w:szCs w:val="28"/>
              </w:rPr>
              <w:t>средств гигиены по уходу за больными</w:t>
            </w:r>
          </w:p>
          <w:p w14:paraId="0CA3E748" w14:textId="77777777" w:rsidR="00A37922" w:rsidRPr="00A37922" w:rsidRDefault="00A37922" w:rsidP="00A37922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  <w:bookmarkEnd w:id="2"/>
          <w:bookmarkEnd w:id="3"/>
          <w:p w14:paraId="54ACB7D2" w14:textId="62EBBB63" w:rsidR="005B3B50" w:rsidRPr="006F5C4A" w:rsidRDefault="005B3B50" w:rsidP="00A91FFD">
            <w:pPr>
              <w:shd w:val="clear" w:color="auto" w:fill="FFFFFF"/>
              <w:tabs>
                <w:tab w:val="left" w:pos="708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</w:p>
        </w:tc>
      </w:tr>
    </w:tbl>
    <w:p w14:paraId="1684175C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  <w:sz w:val="28"/>
          <w:szCs w:val="28"/>
        </w:rPr>
      </w:pPr>
    </w:p>
    <w:p w14:paraId="6480EE4D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  <w:sz w:val="10"/>
          <w:szCs w:val="10"/>
        </w:rPr>
      </w:pPr>
    </w:p>
    <w:p w14:paraId="4142E90F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sz w:val="28"/>
          <w:szCs w:val="28"/>
        </w:rPr>
      </w:pPr>
      <w:r w:rsidRPr="005B3B50">
        <w:rPr>
          <w:rFonts w:eastAsia="Times New Roman"/>
          <w:b/>
          <w:bCs/>
          <w:i/>
          <w:sz w:val="22"/>
          <w:szCs w:val="22"/>
        </w:rPr>
        <w:t xml:space="preserve">  </w:t>
      </w:r>
    </w:p>
    <w:p w14:paraId="3EF3C7F4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sz w:val="22"/>
          <w:szCs w:val="22"/>
        </w:rPr>
      </w:pPr>
    </w:p>
    <w:p w14:paraId="294ABDE0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3362F2DF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760C2D33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4C2EF5B6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40952E72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36239166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0D8DC28F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126DACE3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148E3824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2F0C6EFB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sz w:val="22"/>
          <w:szCs w:val="22"/>
        </w:rPr>
      </w:pPr>
    </w:p>
    <w:p w14:paraId="0B0A6BFA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29DD12AA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2121CA1E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2853A9E1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2CA8F36F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688FA2DE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b/>
        </w:rPr>
      </w:pPr>
    </w:p>
    <w:p w14:paraId="69680BAB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b/>
        </w:rPr>
      </w:pPr>
    </w:p>
    <w:p w14:paraId="579483F9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b/>
        </w:rPr>
      </w:pPr>
    </w:p>
    <w:p w14:paraId="7797D406" w14:textId="77777777" w:rsidR="005B3B50" w:rsidRPr="005B3B50" w:rsidRDefault="005B3B50" w:rsidP="005B3B50">
      <w:pPr>
        <w:tabs>
          <w:tab w:val="left" w:pos="708"/>
        </w:tabs>
        <w:autoSpaceDN w:val="0"/>
        <w:rPr>
          <w:rFonts w:eastAsia="Times New Roman"/>
          <w:b/>
        </w:rPr>
      </w:pPr>
    </w:p>
    <w:p w14:paraId="16ADF1F4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  <w:r w:rsidRPr="005B3B50">
        <w:rPr>
          <w:rFonts w:eastAsia="Times New Roman"/>
          <w:b/>
        </w:rPr>
        <w:t>Санкт-Петербург</w:t>
      </w:r>
    </w:p>
    <w:p w14:paraId="16D02CBA" w14:textId="4DF3A17C" w:rsidR="006B5303" w:rsidRDefault="005B3B50" w:rsidP="00A37922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  <w:r w:rsidRPr="005B3B50">
        <w:rPr>
          <w:rFonts w:eastAsia="Times New Roman"/>
          <w:b/>
        </w:rPr>
        <w:t>202</w:t>
      </w:r>
      <w:r w:rsidR="007A0A95">
        <w:rPr>
          <w:rFonts w:eastAsia="Times New Roman"/>
          <w:b/>
        </w:rPr>
        <w:t>6</w:t>
      </w:r>
      <w:r w:rsidRPr="005B3B50">
        <w:rPr>
          <w:rFonts w:eastAsia="Times New Roman"/>
          <w:b/>
        </w:rPr>
        <w:t xml:space="preserve"> год</w:t>
      </w:r>
    </w:p>
    <w:p w14:paraId="1686E9CA" w14:textId="77777777" w:rsidR="00A37922" w:rsidRPr="005B3B50" w:rsidRDefault="00A37922" w:rsidP="00A37922">
      <w:pPr>
        <w:tabs>
          <w:tab w:val="left" w:pos="708"/>
        </w:tabs>
        <w:autoSpaceDN w:val="0"/>
        <w:jc w:val="center"/>
        <w:rPr>
          <w:rFonts w:eastAsia="Times New Roman"/>
          <w:b/>
        </w:rPr>
      </w:pPr>
    </w:p>
    <w:p w14:paraId="61B7DEAD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center"/>
        <w:rPr>
          <w:rFonts w:eastAsia="Times New Roman"/>
          <w:b/>
        </w:rPr>
      </w:pPr>
      <w:r w:rsidRPr="005B3B50">
        <w:rPr>
          <w:rFonts w:eastAsia="Times New Roman"/>
          <w:b/>
        </w:rPr>
        <w:lastRenderedPageBreak/>
        <w:t xml:space="preserve">ИЗВЕЩЕНИЕ  </w:t>
      </w:r>
    </w:p>
    <w:p w14:paraId="65E685A3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center"/>
        <w:rPr>
          <w:rFonts w:eastAsia="Times New Roman"/>
          <w:b/>
        </w:rPr>
      </w:pPr>
      <w:r w:rsidRPr="005B3B50">
        <w:rPr>
          <w:rFonts w:eastAsia="Times New Roman"/>
          <w:b/>
        </w:rPr>
        <w:t xml:space="preserve">О ПРОВЕДЕНИИ ЗАКУПКИ </w:t>
      </w:r>
    </w:p>
    <w:p w14:paraId="57A1A28B" w14:textId="77777777" w:rsidR="005B3B50" w:rsidRPr="005B3B50" w:rsidRDefault="005B3B50" w:rsidP="005B3B50">
      <w:pPr>
        <w:tabs>
          <w:tab w:val="left" w:pos="708"/>
        </w:tabs>
        <w:autoSpaceDN w:val="0"/>
        <w:jc w:val="center"/>
        <w:rPr>
          <w:rFonts w:eastAsia="Times New Roman"/>
          <w:b/>
          <w:bCs/>
        </w:rPr>
      </w:pPr>
      <w:r w:rsidRPr="005B3B50">
        <w:rPr>
          <w:rFonts w:eastAsia="Times New Roman"/>
          <w:b/>
          <w:bCs/>
        </w:rPr>
        <w:t xml:space="preserve">   СПОСОБОМ УПРОЩЕННОЙ ПРОЦЕДУРЫ ЗАКУПКИ С ПУБЛИКАЦИЕЙ                                  В ПОДСИСТЕМЕ «ЭЛЕКТРОННЫЙ МАГАЗИН»</w:t>
      </w:r>
    </w:p>
    <w:p w14:paraId="18AA0756" w14:textId="77777777" w:rsidR="00A37922" w:rsidRDefault="006F5C4A" w:rsidP="00A37922">
      <w:pPr>
        <w:keepNext/>
        <w:tabs>
          <w:tab w:val="left" w:pos="5628"/>
        </w:tabs>
        <w:jc w:val="center"/>
        <w:rPr>
          <w:rFonts w:eastAsia="Times New Roman"/>
          <w:b/>
          <w:bCs/>
        </w:rPr>
      </w:pPr>
      <w:r w:rsidRPr="00A91FFD">
        <w:rPr>
          <w:rFonts w:eastAsia="Times New Roman"/>
          <w:b/>
          <w:bCs/>
        </w:rPr>
        <w:t xml:space="preserve">на </w:t>
      </w:r>
      <w:bookmarkStart w:id="4" w:name="_Hlk224911230"/>
      <w:r w:rsidR="009D2507" w:rsidRPr="00A91FFD">
        <w:rPr>
          <w:rFonts w:eastAsia="Times New Roman"/>
          <w:b/>
          <w:bCs/>
        </w:rPr>
        <w:t xml:space="preserve">поставку </w:t>
      </w:r>
    </w:p>
    <w:p w14:paraId="1499D5A8" w14:textId="59186A12" w:rsidR="00A37922" w:rsidRPr="00AD53FD" w:rsidRDefault="00A37922" w:rsidP="00A37922">
      <w:pPr>
        <w:keepNext/>
        <w:tabs>
          <w:tab w:val="left" w:pos="5628"/>
        </w:tabs>
        <w:jc w:val="center"/>
        <w:rPr>
          <w:b/>
          <w:caps/>
        </w:rPr>
      </w:pPr>
      <w:r w:rsidRPr="00AD53FD">
        <w:rPr>
          <w:b/>
          <w:caps/>
        </w:rPr>
        <w:t>средств гигиены по уходу за больными</w:t>
      </w:r>
    </w:p>
    <w:p w14:paraId="6CA6384A" w14:textId="77777777" w:rsidR="00A37922" w:rsidRDefault="00A37922" w:rsidP="00A37922">
      <w:pPr>
        <w:keepNext/>
        <w:tabs>
          <w:tab w:val="left" w:pos="5628"/>
        </w:tabs>
        <w:jc w:val="center"/>
        <w:rPr>
          <w:b/>
          <w:caps/>
          <w:sz w:val="28"/>
          <w:szCs w:val="28"/>
        </w:rPr>
      </w:pPr>
    </w:p>
    <w:bookmarkEnd w:id="4"/>
    <w:p w14:paraId="14660057" w14:textId="77777777" w:rsidR="005B3B50" w:rsidRPr="005B3B50" w:rsidRDefault="005B3B50" w:rsidP="005B3B50">
      <w:pPr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 w:rsidRPr="005B3B50">
        <w:rPr>
          <w:rFonts w:eastAsia="Times New Roman"/>
          <w:b/>
          <w:color w:val="000000"/>
          <w:sz w:val="22"/>
          <w:szCs w:val="22"/>
        </w:rPr>
        <w:t>Заказчик: Санкт-Петербургское государственное автономное стационарное учреждение социального обслуживания населения «Дом социального обслуживания «Серафимовский»</w:t>
      </w:r>
    </w:p>
    <w:p w14:paraId="2827BBBC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 xml:space="preserve">Адрес: 198320, г. Санкт-Петербург, г. Красное Село, ул. </w:t>
      </w:r>
      <w:proofErr w:type="spellStart"/>
      <w:r w:rsidRPr="005B3B50">
        <w:rPr>
          <w:rFonts w:eastAsia="Times New Roman"/>
          <w:sz w:val="22"/>
          <w:szCs w:val="22"/>
        </w:rPr>
        <w:t>Красногородская</w:t>
      </w:r>
      <w:proofErr w:type="spellEnd"/>
      <w:r w:rsidRPr="005B3B50">
        <w:rPr>
          <w:rFonts w:eastAsia="Times New Roman"/>
          <w:sz w:val="22"/>
          <w:szCs w:val="22"/>
        </w:rPr>
        <w:t>, д. 1</w:t>
      </w:r>
    </w:p>
    <w:p w14:paraId="1759E2A2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>Телефон/факс (812) 741-80-57 (секретарь), е-</w:t>
      </w:r>
      <w:r w:rsidRPr="005B3B50">
        <w:rPr>
          <w:rFonts w:eastAsia="Times New Roman"/>
          <w:sz w:val="22"/>
          <w:szCs w:val="22"/>
          <w:lang w:val="en-US"/>
        </w:rPr>
        <w:t>mail</w:t>
      </w:r>
      <w:r w:rsidRPr="005B3B50">
        <w:rPr>
          <w:rFonts w:eastAsia="Times New Roman"/>
          <w:sz w:val="22"/>
          <w:szCs w:val="22"/>
        </w:rPr>
        <w:t xml:space="preserve">: </w:t>
      </w:r>
      <w:bookmarkStart w:id="5" w:name="_Hlk201578878"/>
      <w:proofErr w:type="spellStart"/>
      <w:r w:rsidRPr="005B3B50">
        <w:rPr>
          <w:rFonts w:eastAsia="Times New Roman"/>
          <w:sz w:val="22"/>
          <w:szCs w:val="22"/>
        </w:rPr>
        <w:t>sdso@ksp.gov.spb</w:t>
      </w:r>
      <w:bookmarkEnd w:id="5"/>
      <w:proofErr w:type="spellEnd"/>
      <w:r w:rsidRPr="005B3B50">
        <w:rPr>
          <w:rFonts w:eastAsia="Times New Roman"/>
          <w:sz w:val="22"/>
          <w:szCs w:val="22"/>
        </w:rPr>
        <w:t>.</w:t>
      </w:r>
    </w:p>
    <w:p w14:paraId="58EC2535" w14:textId="12391337" w:rsidR="006F5C4A" w:rsidRDefault="005B3B50" w:rsidP="006334A9">
      <w:pPr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 xml:space="preserve">Контактное лицо: </w:t>
      </w:r>
      <w:proofErr w:type="spellStart"/>
      <w:r w:rsidR="001B6A4D" w:rsidRPr="001B6A4D">
        <w:rPr>
          <w:rFonts w:eastAsia="Times New Roman"/>
          <w:sz w:val="22"/>
          <w:szCs w:val="22"/>
        </w:rPr>
        <w:t>Черчевич</w:t>
      </w:r>
      <w:proofErr w:type="spellEnd"/>
      <w:r w:rsidR="001B6A4D" w:rsidRPr="001B6A4D">
        <w:rPr>
          <w:rFonts w:eastAsia="Times New Roman"/>
          <w:sz w:val="22"/>
          <w:szCs w:val="22"/>
        </w:rPr>
        <w:t xml:space="preserve"> Анна Степановна – главная медицинская </w:t>
      </w:r>
      <w:proofErr w:type="gramStart"/>
      <w:r w:rsidR="001B6A4D" w:rsidRPr="001B6A4D">
        <w:rPr>
          <w:rFonts w:eastAsia="Times New Roman"/>
          <w:sz w:val="22"/>
          <w:szCs w:val="22"/>
        </w:rPr>
        <w:t>сестра  8</w:t>
      </w:r>
      <w:proofErr w:type="gramEnd"/>
      <w:r w:rsidR="001B6A4D" w:rsidRPr="001B6A4D">
        <w:rPr>
          <w:rFonts w:eastAsia="Times New Roman"/>
          <w:sz w:val="22"/>
          <w:szCs w:val="22"/>
        </w:rPr>
        <w:t xml:space="preserve"> (812) 741-88-</w:t>
      </w:r>
    </w:p>
    <w:p w14:paraId="439DB15C" w14:textId="4B53623A" w:rsidR="005B3B50" w:rsidRPr="005B3B50" w:rsidRDefault="005B3B50" w:rsidP="006334A9">
      <w:pPr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>телефон: отдел закупок: (812) 741-11-29</w:t>
      </w:r>
    </w:p>
    <w:p w14:paraId="13A9FB5A" w14:textId="6458171B" w:rsidR="005B3B50" w:rsidRPr="00A37922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Источник финансирования: </w:t>
      </w:r>
      <w:r w:rsidR="00A37922" w:rsidRPr="00A37922">
        <w:rPr>
          <w:rFonts w:eastAsia="Times New Roman"/>
          <w:bCs/>
          <w:sz w:val="22"/>
          <w:szCs w:val="22"/>
        </w:rPr>
        <w:t>Собственные средства ВР 244.</w:t>
      </w:r>
    </w:p>
    <w:p w14:paraId="06E6DD5B" w14:textId="77777777" w:rsidR="00A37922" w:rsidRPr="00A37922" w:rsidRDefault="005B3B50" w:rsidP="00A37922">
      <w:pPr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Наименование </w:t>
      </w:r>
      <w:proofErr w:type="gramStart"/>
      <w:r w:rsidRPr="005B3B50">
        <w:rPr>
          <w:rFonts w:eastAsia="Times New Roman"/>
          <w:b/>
          <w:sz w:val="22"/>
          <w:szCs w:val="22"/>
        </w:rPr>
        <w:t xml:space="preserve">закупки: </w:t>
      </w:r>
      <w:r w:rsidR="006F5C4A" w:rsidRPr="006F5C4A">
        <w:rPr>
          <w:rFonts w:eastAsia="Times New Roman"/>
          <w:b/>
          <w:sz w:val="22"/>
          <w:szCs w:val="22"/>
        </w:rPr>
        <w:t xml:space="preserve"> </w:t>
      </w:r>
      <w:r w:rsidR="008136B1" w:rsidRPr="00A37922">
        <w:rPr>
          <w:rFonts w:eastAsia="Times New Roman"/>
          <w:bCs/>
          <w:sz w:val="22"/>
          <w:szCs w:val="22"/>
        </w:rPr>
        <w:t>поставка</w:t>
      </w:r>
      <w:proofErr w:type="gramEnd"/>
      <w:r w:rsidR="000B26E9" w:rsidRPr="00A37922">
        <w:rPr>
          <w:rFonts w:eastAsia="Times New Roman"/>
          <w:bCs/>
          <w:sz w:val="22"/>
          <w:szCs w:val="22"/>
        </w:rPr>
        <w:t xml:space="preserve"> </w:t>
      </w:r>
      <w:r w:rsidR="00A37922" w:rsidRPr="00A37922">
        <w:rPr>
          <w:rFonts w:eastAsia="Times New Roman"/>
          <w:bCs/>
          <w:sz w:val="22"/>
          <w:szCs w:val="22"/>
        </w:rPr>
        <w:t>средств гигиены по уходу за больными</w:t>
      </w:r>
    </w:p>
    <w:p w14:paraId="0E55E04D" w14:textId="44FFD4A8" w:rsidR="005B3B50" w:rsidRPr="00A37922" w:rsidRDefault="005B3B50" w:rsidP="005B3B50">
      <w:pPr>
        <w:shd w:val="clear" w:color="auto" w:fill="FFFFFF"/>
        <w:tabs>
          <w:tab w:val="left" w:pos="708"/>
        </w:tabs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bookmarkStart w:id="6" w:name="_Hlk212208926"/>
      <w:r w:rsidRPr="00A37922">
        <w:rPr>
          <w:rFonts w:eastAsia="Times New Roman"/>
          <w:b/>
          <w:bCs/>
          <w:sz w:val="22"/>
          <w:szCs w:val="22"/>
        </w:rPr>
        <w:t>Место</w:t>
      </w:r>
      <w:r w:rsidR="009D2507" w:rsidRPr="00A37922">
        <w:rPr>
          <w:rFonts w:eastAsia="Times New Roman"/>
          <w:b/>
          <w:bCs/>
          <w:sz w:val="22"/>
          <w:szCs w:val="22"/>
        </w:rPr>
        <w:t xml:space="preserve"> </w:t>
      </w:r>
      <w:proofErr w:type="gramStart"/>
      <w:r w:rsidR="009D2507" w:rsidRPr="00A37922">
        <w:rPr>
          <w:rFonts w:eastAsia="Times New Roman"/>
          <w:b/>
          <w:bCs/>
          <w:sz w:val="22"/>
          <w:szCs w:val="22"/>
        </w:rPr>
        <w:t xml:space="preserve">поставки </w:t>
      </w:r>
      <w:r w:rsidRPr="00A37922">
        <w:rPr>
          <w:rFonts w:eastAsia="Times New Roman"/>
          <w:b/>
          <w:bCs/>
          <w:sz w:val="22"/>
          <w:szCs w:val="22"/>
        </w:rPr>
        <w:t>:</w:t>
      </w:r>
      <w:bookmarkEnd w:id="6"/>
      <w:proofErr w:type="gramEnd"/>
      <w:r w:rsidR="00E97730" w:rsidRPr="00A37922">
        <w:rPr>
          <w:rFonts w:eastAsia="Times New Roman"/>
          <w:b/>
          <w:bCs/>
          <w:sz w:val="22"/>
          <w:szCs w:val="22"/>
        </w:rPr>
        <w:t xml:space="preserve"> </w:t>
      </w:r>
      <w:r w:rsidR="00E97730" w:rsidRPr="00A37922">
        <w:rPr>
          <w:rFonts w:eastAsia="Times New Roman"/>
          <w:sz w:val="22"/>
          <w:szCs w:val="22"/>
        </w:rPr>
        <w:t xml:space="preserve">198320, г. Санкт-Петербург, г. Красное Село, ул. </w:t>
      </w:r>
      <w:proofErr w:type="spellStart"/>
      <w:r w:rsidR="00E97730" w:rsidRPr="00A37922">
        <w:rPr>
          <w:rFonts w:eastAsia="Times New Roman"/>
          <w:sz w:val="22"/>
          <w:szCs w:val="22"/>
        </w:rPr>
        <w:t>Красногородская</w:t>
      </w:r>
      <w:proofErr w:type="spellEnd"/>
      <w:r w:rsidR="00E97730" w:rsidRPr="00A37922">
        <w:rPr>
          <w:rFonts w:eastAsia="Times New Roman"/>
          <w:sz w:val="22"/>
          <w:szCs w:val="22"/>
        </w:rPr>
        <w:t>, д. 1</w:t>
      </w:r>
    </w:p>
    <w:p w14:paraId="549BCCE1" w14:textId="58ABD700" w:rsidR="005B3B50" w:rsidRPr="005B3B50" w:rsidRDefault="005B3B50" w:rsidP="005B3B50">
      <w:pPr>
        <w:jc w:val="both"/>
        <w:rPr>
          <w:rFonts w:eastAsia="Times New Roman"/>
          <w:b/>
          <w:bCs/>
          <w:sz w:val="22"/>
          <w:szCs w:val="22"/>
        </w:rPr>
      </w:pPr>
      <w:r w:rsidRPr="00A37922">
        <w:rPr>
          <w:rFonts w:eastAsia="Times New Roman"/>
          <w:b/>
          <w:bCs/>
          <w:sz w:val="22"/>
          <w:szCs w:val="22"/>
        </w:rPr>
        <w:t>Срок</w:t>
      </w:r>
      <w:r w:rsidR="00CF11B8" w:rsidRPr="00A37922">
        <w:rPr>
          <w:rFonts w:eastAsia="Times New Roman"/>
          <w:b/>
          <w:bCs/>
          <w:sz w:val="22"/>
          <w:szCs w:val="22"/>
        </w:rPr>
        <w:t xml:space="preserve"> поставки</w:t>
      </w:r>
      <w:r w:rsidRPr="00A37922">
        <w:rPr>
          <w:rFonts w:eastAsia="Times New Roman"/>
          <w:b/>
          <w:bCs/>
          <w:sz w:val="22"/>
          <w:szCs w:val="22"/>
        </w:rPr>
        <w:t xml:space="preserve">: </w:t>
      </w:r>
      <w:bookmarkStart w:id="7" w:name="_Hlk228785687"/>
      <w:r w:rsidRPr="00A37922">
        <w:rPr>
          <w:rFonts w:eastAsia="Times New Roman"/>
          <w:sz w:val="22"/>
          <w:szCs w:val="22"/>
        </w:rPr>
        <w:t xml:space="preserve">с даты заключения </w:t>
      </w:r>
      <w:proofErr w:type="gramStart"/>
      <w:r w:rsidRPr="00A37922">
        <w:rPr>
          <w:rFonts w:eastAsia="Times New Roman"/>
          <w:sz w:val="22"/>
          <w:szCs w:val="22"/>
        </w:rPr>
        <w:t>Договора</w:t>
      </w:r>
      <w:r w:rsidR="007A0A95" w:rsidRPr="00A37922">
        <w:rPr>
          <w:rFonts w:eastAsia="Times New Roman"/>
          <w:sz w:val="22"/>
          <w:szCs w:val="22"/>
        </w:rPr>
        <w:t xml:space="preserve">  </w:t>
      </w:r>
      <w:r w:rsidRPr="00A37922">
        <w:rPr>
          <w:rFonts w:eastAsia="Times New Roman"/>
          <w:sz w:val="22"/>
          <w:szCs w:val="22"/>
        </w:rPr>
        <w:t>по</w:t>
      </w:r>
      <w:proofErr w:type="gramEnd"/>
      <w:r w:rsidRPr="00A37922">
        <w:rPr>
          <w:rFonts w:eastAsia="Times New Roman"/>
          <w:sz w:val="22"/>
          <w:szCs w:val="22"/>
        </w:rPr>
        <w:t xml:space="preserve"> </w:t>
      </w:r>
      <w:r w:rsidR="005D798A" w:rsidRPr="00A37922">
        <w:rPr>
          <w:rFonts w:eastAsia="Times New Roman"/>
          <w:sz w:val="22"/>
          <w:szCs w:val="22"/>
        </w:rPr>
        <w:t>3</w:t>
      </w:r>
      <w:r w:rsidR="00A37922" w:rsidRPr="00A37922">
        <w:rPr>
          <w:rFonts w:eastAsia="Times New Roman"/>
          <w:sz w:val="22"/>
          <w:szCs w:val="22"/>
        </w:rPr>
        <w:t>1</w:t>
      </w:r>
      <w:r w:rsidRPr="00A37922">
        <w:rPr>
          <w:rFonts w:eastAsia="Times New Roman"/>
          <w:sz w:val="22"/>
          <w:szCs w:val="22"/>
        </w:rPr>
        <w:t>.</w:t>
      </w:r>
      <w:r w:rsidR="005D798A" w:rsidRPr="00A37922">
        <w:rPr>
          <w:rFonts w:eastAsia="Times New Roman"/>
          <w:sz w:val="22"/>
          <w:szCs w:val="22"/>
        </w:rPr>
        <w:t>0</w:t>
      </w:r>
      <w:r w:rsidR="000B26E9" w:rsidRPr="00A37922">
        <w:rPr>
          <w:rFonts w:eastAsia="Times New Roman"/>
          <w:sz w:val="22"/>
          <w:szCs w:val="22"/>
        </w:rPr>
        <w:t>5</w:t>
      </w:r>
      <w:r w:rsidRPr="00A37922">
        <w:rPr>
          <w:rFonts w:eastAsia="Times New Roman"/>
          <w:sz w:val="22"/>
          <w:szCs w:val="22"/>
        </w:rPr>
        <w:t>.202</w:t>
      </w:r>
      <w:r w:rsidR="00E97730" w:rsidRPr="00A37922">
        <w:rPr>
          <w:rFonts w:eastAsia="Times New Roman"/>
          <w:sz w:val="22"/>
          <w:szCs w:val="22"/>
        </w:rPr>
        <w:t>6</w:t>
      </w:r>
      <w:r w:rsidRPr="005B3B50">
        <w:rPr>
          <w:rFonts w:eastAsia="Times New Roman"/>
          <w:sz w:val="22"/>
          <w:szCs w:val="22"/>
        </w:rPr>
        <w:t xml:space="preserve"> </w:t>
      </w:r>
    </w:p>
    <w:bookmarkEnd w:id="7"/>
    <w:p w14:paraId="780FAF13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Сведения о включенных (не включенных) в цену товара расходах, в том числе расходов на страхование, уплату таможенных пошлин, налогов, сборов и других обязательных платежах.</w:t>
      </w:r>
    </w:p>
    <w:p w14:paraId="0CBC55DB" w14:textId="6D21C1B0" w:rsidR="005B3B50" w:rsidRPr="005B3B50" w:rsidRDefault="009D2507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sz w:val="22"/>
          <w:szCs w:val="22"/>
        </w:rPr>
      </w:pPr>
      <w:r w:rsidRPr="009D2507">
        <w:rPr>
          <w:rFonts w:eastAsia="Times New Roman"/>
          <w:sz w:val="22"/>
          <w:szCs w:val="22"/>
        </w:rPr>
        <w:t>В стоимость товара</w:t>
      </w:r>
      <w:r>
        <w:rPr>
          <w:rFonts w:eastAsia="Times New Roman"/>
          <w:sz w:val="22"/>
          <w:szCs w:val="22"/>
        </w:rPr>
        <w:t xml:space="preserve"> </w:t>
      </w:r>
      <w:proofErr w:type="gramStart"/>
      <w:r>
        <w:rPr>
          <w:rFonts w:eastAsia="Times New Roman"/>
          <w:sz w:val="22"/>
          <w:szCs w:val="22"/>
        </w:rPr>
        <w:t xml:space="preserve">включены </w:t>
      </w:r>
      <w:r w:rsidRPr="009D250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расходы</w:t>
      </w:r>
      <w:proofErr w:type="gramEnd"/>
      <w:r>
        <w:rPr>
          <w:rFonts w:eastAsia="Times New Roman"/>
          <w:sz w:val="22"/>
          <w:szCs w:val="22"/>
        </w:rPr>
        <w:t xml:space="preserve"> Поставщика по </w:t>
      </w:r>
      <w:r w:rsidRPr="009D2507">
        <w:rPr>
          <w:rFonts w:eastAsia="Times New Roman"/>
          <w:sz w:val="22"/>
          <w:szCs w:val="22"/>
        </w:rPr>
        <w:t>упаковк</w:t>
      </w:r>
      <w:r>
        <w:rPr>
          <w:rFonts w:eastAsia="Times New Roman"/>
          <w:sz w:val="22"/>
          <w:szCs w:val="22"/>
        </w:rPr>
        <w:t>е</w:t>
      </w:r>
      <w:r w:rsidRPr="009D2507">
        <w:rPr>
          <w:rFonts w:eastAsia="Times New Roman"/>
          <w:sz w:val="22"/>
          <w:szCs w:val="22"/>
        </w:rPr>
        <w:t xml:space="preserve"> и маркировк</w:t>
      </w:r>
      <w:r>
        <w:rPr>
          <w:rFonts w:eastAsia="Times New Roman"/>
          <w:sz w:val="22"/>
          <w:szCs w:val="22"/>
        </w:rPr>
        <w:t>е</w:t>
      </w:r>
      <w:r w:rsidRPr="009D2507">
        <w:rPr>
          <w:rFonts w:eastAsia="Times New Roman"/>
          <w:sz w:val="22"/>
          <w:szCs w:val="22"/>
        </w:rPr>
        <w:t>, доставк</w:t>
      </w:r>
      <w:r w:rsidR="008136B1">
        <w:rPr>
          <w:rFonts w:eastAsia="Times New Roman"/>
          <w:sz w:val="22"/>
          <w:szCs w:val="22"/>
        </w:rPr>
        <w:t>е</w:t>
      </w:r>
      <w:r w:rsidRPr="009D2507">
        <w:rPr>
          <w:rFonts w:eastAsia="Times New Roman"/>
          <w:sz w:val="22"/>
          <w:szCs w:val="22"/>
        </w:rPr>
        <w:t>, погрузочно-разгрузные работы, установк</w:t>
      </w:r>
      <w:r w:rsidR="00715206">
        <w:rPr>
          <w:rFonts w:eastAsia="Times New Roman"/>
          <w:sz w:val="22"/>
          <w:szCs w:val="22"/>
        </w:rPr>
        <w:t>е</w:t>
      </w:r>
      <w:r w:rsidRPr="009D2507">
        <w:rPr>
          <w:rFonts w:eastAsia="Times New Roman"/>
          <w:sz w:val="22"/>
          <w:szCs w:val="22"/>
        </w:rPr>
        <w:t>, подключени</w:t>
      </w:r>
      <w:r>
        <w:rPr>
          <w:rFonts w:eastAsia="Times New Roman"/>
          <w:sz w:val="22"/>
          <w:szCs w:val="22"/>
        </w:rPr>
        <w:t>и</w:t>
      </w:r>
      <w:r w:rsidRPr="009D2507">
        <w:rPr>
          <w:rFonts w:eastAsia="Times New Roman"/>
          <w:sz w:val="22"/>
          <w:szCs w:val="22"/>
        </w:rPr>
        <w:t xml:space="preserve">, </w:t>
      </w:r>
      <w:r>
        <w:rPr>
          <w:rFonts w:eastAsia="Times New Roman"/>
          <w:sz w:val="22"/>
          <w:szCs w:val="22"/>
        </w:rPr>
        <w:t>регистрации</w:t>
      </w:r>
      <w:r w:rsidRPr="009D2507">
        <w:rPr>
          <w:rFonts w:eastAsia="Times New Roman"/>
          <w:sz w:val="22"/>
          <w:szCs w:val="22"/>
        </w:rPr>
        <w:t>, страховани</w:t>
      </w:r>
      <w:r w:rsidR="008C2D54">
        <w:rPr>
          <w:rFonts w:eastAsia="Times New Roman"/>
          <w:sz w:val="22"/>
          <w:szCs w:val="22"/>
        </w:rPr>
        <w:t>ю</w:t>
      </w:r>
      <w:r w:rsidRPr="009D2507">
        <w:rPr>
          <w:rFonts w:eastAsia="Times New Roman"/>
          <w:sz w:val="22"/>
          <w:szCs w:val="22"/>
        </w:rPr>
        <w:t>, таможенных пошлин, налогов, сборов и других обязательных платежей.</w:t>
      </w:r>
      <w:r>
        <w:rPr>
          <w:rFonts w:eastAsia="Times New Roman"/>
          <w:sz w:val="22"/>
          <w:szCs w:val="22"/>
        </w:rPr>
        <w:t xml:space="preserve">  </w:t>
      </w:r>
    </w:p>
    <w:p w14:paraId="3036600B" w14:textId="4155FE77" w:rsidR="005B3B50" w:rsidRPr="00A37922" w:rsidRDefault="005B3B50" w:rsidP="005B3B50">
      <w:pPr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Начальная (максимальная) цена договора: составляет</w:t>
      </w:r>
      <w:r w:rsidR="007A0A95">
        <w:rPr>
          <w:rFonts w:eastAsia="Times New Roman"/>
          <w:b/>
          <w:sz w:val="22"/>
          <w:szCs w:val="22"/>
        </w:rPr>
        <w:t xml:space="preserve"> </w:t>
      </w:r>
      <w:r w:rsidR="00425347" w:rsidRPr="00A37922">
        <w:rPr>
          <w:rFonts w:eastAsia="Times New Roman"/>
          <w:b/>
          <w:sz w:val="22"/>
          <w:szCs w:val="22"/>
        </w:rPr>
        <w:t>6</w:t>
      </w:r>
      <w:r w:rsidR="00A37922" w:rsidRPr="00A37922">
        <w:rPr>
          <w:rFonts w:eastAsia="Times New Roman"/>
          <w:b/>
          <w:sz w:val="22"/>
          <w:szCs w:val="22"/>
        </w:rPr>
        <w:t>7</w:t>
      </w:r>
      <w:r w:rsidR="00425347" w:rsidRPr="00A37922">
        <w:rPr>
          <w:rFonts w:eastAsia="Times New Roman"/>
          <w:b/>
          <w:sz w:val="22"/>
          <w:szCs w:val="22"/>
        </w:rPr>
        <w:t> </w:t>
      </w:r>
      <w:r w:rsidR="00A37922" w:rsidRPr="00A37922">
        <w:rPr>
          <w:rFonts w:eastAsia="Times New Roman"/>
          <w:b/>
          <w:sz w:val="22"/>
          <w:szCs w:val="22"/>
        </w:rPr>
        <w:t>118</w:t>
      </w:r>
      <w:r w:rsidR="00425347" w:rsidRPr="00A37922">
        <w:rPr>
          <w:rFonts w:eastAsia="Times New Roman"/>
          <w:b/>
          <w:sz w:val="22"/>
          <w:szCs w:val="22"/>
        </w:rPr>
        <w:t>,</w:t>
      </w:r>
      <w:r w:rsidR="00A37922" w:rsidRPr="00A37922">
        <w:rPr>
          <w:rFonts w:eastAsia="Times New Roman"/>
          <w:b/>
          <w:sz w:val="22"/>
          <w:szCs w:val="22"/>
        </w:rPr>
        <w:t>04</w:t>
      </w:r>
      <w:r w:rsidRPr="00A37922">
        <w:rPr>
          <w:rFonts w:eastAsia="Times New Roman"/>
          <w:b/>
          <w:sz w:val="22"/>
          <w:szCs w:val="22"/>
        </w:rPr>
        <w:t xml:space="preserve"> рублей (</w:t>
      </w:r>
      <w:r w:rsidR="00A37922" w:rsidRPr="00A37922">
        <w:rPr>
          <w:rFonts w:eastAsia="Times New Roman"/>
          <w:b/>
          <w:sz w:val="22"/>
          <w:szCs w:val="22"/>
        </w:rPr>
        <w:t>Шестьдесят семь тысяч сто восемнадцать рублей 04 копейки</w:t>
      </w:r>
      <w:r w:rsidRPr="00A37922">
        <w:rPr>
          <w:rFonts w:eastAsia="Times New Roman"/>
          <w:b/>
          <w:sz w:val="22"/>
          <w:szCs w:val="22"/>
        </w:rPr>
        <w:t>.</w:t>
      </w:r>
    </w:p>
    <w:p w14:paraId="310F434A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Начальная (максимальная) цена договора определена методом сопоставимых рыночных цен (анализа рынка) на основании предоставленных коммерческих предложений на идентичные услуги, полученных от трех Исполнителей.</w:t>
      </w:r>
    </w:p>
    <w:p w14:paraId="485F1908" w14:textId="4313FCBA" w:rsidR="00715206" w:rsidRPr="005B3B50" w:rsidRDefault="005B3B50" w:rsidP="000B26E9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 xml:space="preserve">Начальная (максимальная) цена договора определена по наименьшему ценовому предложению. </w:t>
      </w:r>
    </w:p>
    <w:p w14:paraId="4486318E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требованиям:</w:t>
      </w:r>
    </w:p>
    <w:p w14:paraId="6B27ED86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Участники закупки должны соответствовать требованиям:</w:t>
      </w:r>
    </w:p>
    <w:p w14:paraId="75D01ED2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а) об отсутствии участника закупки в реестре иностранных агентов в соответствии Федеральным законом от 14.07.2022 № 255-ФЗ «О контроле за деятельностью лиц, находящихся под иностранным влиянием» *.</w:t>
      </w:r>
    </w:p>
    <w:p w14:paraId="4C3B42EB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б) о неприменении к юридическим или физическим лицам специальных экономических мер в соответствии с Указом Президента РФ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 (требование распространяется в том числе на участников находящихся под контролем вышеуказанных лиц) *.</w:t>
      </w:r>
    </w:p>
    <w:p w14:paraId="1883091D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в) об отсутствии в реестре недобросовестных поставщиков (подрядчиков, исполнителей), предусмотренном Федеральным законом от 18.07.2011 № 223-ФЗ «О</w:t>
      </w:r>
      <w:r w:rsidRPr="005B3B50">
        <w:rPr>
          <w:rFonts w:eastAsia="Times New Roman"/>
        </w:rPr>
        <w:t xml:space="preserve"> </w:t>
      </w:r>
      <w:r w:rsidRPr="005B3B50">
        <w:rPr>
          <w:rFonts w:eastAsia="Times New Roman"/>
          <w:bCs/>
          <w:sz w:val="22"/>
          <w:szCs w:val="22"/>
        </w:rPr>
        <w:t>закупках товаров, работ, услуг отдельными видами юридических лиц», и в реестре недобросовестных поставщиков, предусмотренном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информации об участнике закупки.</w:t>
      </w:r>
    </w:p>
    <w:p w14:paraId="76016BE8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(*) Подавая заявку, участник декларирует соответствие требованиям, установленным в п. а) и п. б) настоящего раздела Извещения.</w:t>
      </w:r>
    </w:p>
    <w:p w14:paraId="2F95A356" w14:textId="77777777" w:rsidR="005B3B50" w:rsidRPr="005B3B50" w:rsidRDefault="005B3B50" w:rsidP="005B3B50">
      <w:pPr>
        <w:tabs>
          <w:tab w:val="left" w:pos="708"/>
        </w:tabs>
        <w:autoSpaceDN w:val="0"/>
        <w:ind w:right="-1"/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Условия и критерии оценки Заказчиком участника (участников) закупки, порядок выбора участника (участников) закупки, с которым (которыми) заключается договор (договоры)</w:t>
      </w:r>
    </w:p>
    <w:p w14:paraId="1AA7DE0E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Победителем признается участник закупки, подавший заявку на участие в закупке, которая полностью соответствует всем требованиям, установленным в извещении о проведении закупки в электронном магазине, и который соответствует совокупному сочетанию критериев оценки заявки. Цена договора не является приоритетным критерием в такой закупке.</w:t>
      </w:r>
    </w:p>
    <w:p w14:paraId="34FE8153" w14:textId="77777777" w:rsidR="005B3B50" w:rsidRPr="005B3B50" w:rsidRDefault="005B3B50" w:rsidP="005B3B50">
      <w:pPr>
        <w:tabs>
          <w:tab w:val="left" w:pos="708"/>
        </w:tabs>
        <w:autoSpaceDN w:val="0"/>
        <w:ind w:right="-1" w:firstLine="426"/>
        <w:jc w:val="both"/>
        <w:rPr>
          <w:rFonts w:eastAsia="Times New Roman"/>
          <w:bCs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Договор будет заключен с участником закупки, предложившем наилучшие условия для заключения договора.</w:t>
      </w:r>
    </w:p>
    <w:p w14:paraId="22B41682" w14:textId="6DAA712F" w:rsidR="005B3B50" w:rsidRPr="005B3B50" w:rsidRDefault="005B3B50" w:rsidP="005B3B50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 xml:space="preserve">Срок и условия </w:t>
      </w:r>
      <w:proofErr w:type="gramStart"/>
      <w:r w:rsidRPr="005B3B50">
        <w:rPr>
          <w:rFonts w:eastAsia="Times New Roman"/>
          <w:b/>
          <w:sz w:val="22"/>
          <w:szCs w:val="22"/>
        </w:rPr>
        <w:t>оплаты</w:t>
      </w:r>
      <w:r w:rsidR="00CF11B8">
        <w:rPr>
          <w:rFonts w:eastAsia="Times New Roman"/>
          <w:b/>
          <w:sz w:val="22"/>
          <w:szCs w:val="22"/>
        </w:rPr>
        <w:t xml:space="preserve">  товара</w:t>
      </w:r>
      <w:proofErr w:type="gramEnd"/>
      <w:r w:rsidRPr="005B3B50">
        <w:rPr>
          <w:rFonts w:eastAsia="Times New Roman"/>
          <w:b/>
          <w:sz w:val="22"/>
          <w:szCs w:val="22"/>
        </w:rPr>
        <w:t>:</w:t>
      </w:r>
    </w:p>
    <w:p w14:paraId="4D38F979" w14:textId="21C5605E" w:rsidR="009D2507" w:rsidRDefault="009D2507" w:rsidP="005B3B50">
      <w:pPr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="Times New Roman"/>
          <w:bCs/>
          <w:sz w:val="22"/>
          <w:szCs w:val="22"/>
        </w:rPr>
      </w:pPr>
      <w:r w:rsidRPr="009D2507">
        <w:rPr>
          <w:rFonts w:eastAsia="Times New Roman"/>
          <w:bCs/>
          <w:sz w:val="22"/>
          <w:szCs w:val="22"/>
        </w:rPr>
        <w:t>Оплата производится в течение 7 (семи) рабочих дней с даты подписания Сторонами акта приема-передачи товара и товарной накладной (или универсального передаточного документа по форме, установленной письмом ФНС России от 21.10.13 № ММВ-20-3/96 ) на основании предоставленных Поставщиком документов на оплату (</w:t>
      </w:r>
      <w:r w:rsidRPr="008136B1">
        <w:rPr>
          <w:rFonts w:eastAsia="Times New Roman"/>
          <w:bCs/>
          <w:sz w:val="22"/>
          <w:szCs w:val="22"/>
        </w:rPr>
        <w:t xml:space="preserve">счет, акт приема-передачи товара, </w:t>
      </w:r>
      <w:r w:rsidRPr="009D2507">
        <w:rPr>
          <w:rFonts w:eastAsia="Times New Roman"/>
          <w:bCs/>
          <w:sz w:val="22"/>
          <w:szCs w:val="22"/>
        </w:rPr>
        <w:t xml:space="preserve">товарная накладная, счет-фактура) (или универсального передаточного документа), подтверждающих факт и цену поставленного товара и оформленных в соответствии с требованиями </w:t>
      </w:r>
      <w:r w:rsidRPr="009D2507">
        <w:rPr>
          <w:rFonts w:eastAsia="Times New Roman"/>
          <w:bCs/>
          <w:sz w:val="22"/>
          <w:szCs w:val="22"/>
        </w:rPr>
        <w:lastRenderedPageBreak/>
        <w:t>действующего законодательства. Акты приема-передачи товаров должны содержать их характеристики, соответствующие спецификации товаров, предусмотренные в договоре</w:t>
      </w:r>
      <w:r w:rsidR="008136B1">
        <w:rPr>
          <w:rFonts w:eastAsia="Times New Roman"/>
          <w:bCs/>
          <w:sz w:val="22"/>
          <w:szCs w:val="22"/>
        </w:rPr>
        <w:t>.</w:t>
      </w:r>
    </w:p>
    <w:p w14:paraId="5F0FB05B" w14:textId="77777777" w:rsidR="005B3B50" w:rsidRPr="005B3B50" w:rsidRDefault="005B3B50" w:rsidP="005B3B50">
      <w:pPr>
        <w:tabs>
          <w:tab w:val="left" w:pos="1134"/>
        </w:tabs>
        <w:autoSpaceDE w:val="0"/>
        <w:autoSpaceDN w:val="0"/>
        <w:adjustRightInd w:val="0"/>
        <w:ind w:firstLine="426"/>
        <w:jc w:val="both"/>
        <w:rPr>
          <w:rFonts w:eastAsia="Times New Roman"/>
          <w:bCs/>
          <w:sz w:val="22"/>
          <w:szCs w:val="22"/>
        </w:rPr>
      </w:pPr>
    </w:p>
    <w:p w14:paraId="77ED8206" w14:textId="77777777" w:rsidR="005B3B50" w:rsidRPr="005B3B50" w:rsidRDefault="005B3B50" w:rsidP="005B3B50">
      <w:pPr>
        <w:widowControl w:val="0"/>
        <w:adjustRightInd w:val="0"/>
        <w:jc w:val="both"/>
        <w:textAlignment w:val="baseline"/>
        <w:rPr>
          <w:rFonts w:eastAsia="Times New Roman"/>
          <w:b/>
          <w:sz w:val="22"/>
          <w:szCs w:val="22"/>
        </w:rPr>
      </w:pPr>
      <w:r w:rsidRPr="005B3B50">
        <w:rPr>
          <w:rFonts w:eastAsia="Times New Roman"/>
          <w:b/>
          <w:sz w:val="22"/>
          <w:szCs w:val="22"/>
        </w:rPr>
        <w:t>Перечень приложений к извещению:</w:t>
      </w:r>
    </w:p>
    <w:p w14:paraId="6DA220C1" w14:textId="77777777" w:rsidR="005B3B50" w:rsidRPr="005B3B50" w:rsidRDefault="005B3B50" w:rsidP="005B3B50">
      <w:pPr>
        <w:widowControl w:val="0"/>
        <w:adjustRightInd w:val="0"/>
        <w:jc w:val="both"/>
        <w:textAlignment w:val="baseline"/>
        <w:rPr>
          <w:rFonts w:eastAsia="Times New Roman"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 xml:space="preserve">Приложение № </w:t>
      </w:r>
      <w:proofErr w:type="gramStart"/>
      <w:r w:rsidRPr="005B3B50">
        <w:rPr>
          <w:rFonts w:eastAsia="Times New Roman"/>
          <w:sz w:val="22"/>
          <w:szCs w:val="22"/>
        </w:rPr>
        <w:t>1:Техническое</w:t>
      </w:r>
      <w:proofErr w:type="gramEnd"/>
      <w:r w:rsidRPr="005B3B50">
        <w:rPr>
          <w:rFonts w:eastAsia="Times New Roman"/>
          <w:sz w:val="22"/>
          <w:szCs w:val="22"/>
        </w:rPr>
        <w:t xml:space="preserve"> задание;</w:t>
      </w:r>
    </w:p>
    <w:p w14:paraId="7FCF80A0" w14:textId="77777777" w:rsidR="005B3B50" w:rsidRPr="005B3B50" w:rsidRDefault="005B3B50" w:rsidP="005B3B50">
      <w:pPr>
        <w:widowControl w:val="0"/>
        <w:adjustRightInd w:val="0"/>
        <w:jc w:val="both"/>
        <w:textAlignment w:val="baseline"/>
        <w:rPr>
          <w:rFonts w:eastAsia="Times New Roman"/>
          <w:b/>
          <w:bCs/>
          <w:sz w:val="22"/>
          <w:szCs w:val="22"/>
        </w:rPr>
      </w:pPr>
      <w:r w:rsidRPr="005B3B50">
        <w:rPr>
          <w:rFonts w:eastAsia="Times New Roman"/>
          <w:sz w:val="22"/>
          <w:szCs w:val="22"/>
        </w:rPr>
        <w:t>Приложение №2: Расчет начальной (максимальной) цены договора;</w:t>
      </w:r>
    </w:p>
    <w:p w14:paraId="56866559" w14:textId="77777777" w:rsidR="005B3B50" w:rsidRPr="005B3B50" w:rsidRDefault="005B3B50" w:rsidP="005B3B50">
      <w:pPr>
        <w:widowControl w:val="0"/>
        <w:adjustRightInd w:val="0"/>
        <w:jc w:val="both"/>
        <w:textAlignment w:val="baseline"/>
        <w:rPr>
          <w:rFonts w:eastAsia="Times New Roman"/>
          <w:sz w:val="22"/>
          <w:szCs w:val="22"/>
        </w:rPr>
      </w:pPr>
      <w:r w:rsidRPr="005B3B50">
        <w:rPr>
          <w:rFonts w:eastAsia="Times New Roman"/>
          <w:bCs/>
          <w:sz w:val="22"/>
          <w:szCs w:val="22"/>
        </w:rPr>
        <w:t>Приложение № 3:</w:t>
      </w:r>
      <w:r w:rsidRPr="005B3B50">
        <w:rPr>
          <w:rFonts w:eastAsia="Times New Roman"/>
          <w:sz w:val="22"/>
          <w:szCs w:val="22"/>
        </w:rPr>
        <w:t xml:space="preserve"> </w:t>
      </w:r>
      <w:r w:rsidRPr="005B3B50">
        <w:rPr>
          <w:rFonts w:eastAsia="Times New Roman"/>
          <w:bCs/>
          <w:sz w:val="22"/>
          <w:szCs w:val="22"/>
        </w:rPr>
        <w:t xml:space="preserve">Проект договора </w:t>
      </w:r>
      <w:r w:rsidRPr="005B3B50">
        <w:rPr>
          <w:rFonts w:eastAsia="Times New Roman"/>
          <w:bCs/>
          <w:i/>
          <w:sz w:val="22"/>
          <w:szCs w:val="22"/>
        </w:rPr>
        <w:t>(публикуется отдельным файлом)</w:t>
      </w:r>
    </w:p>
    <w:p w14:paraId="7CEADE78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  <w:sz w:val="22"/>
          <w:szCs w:val="22"/>
        </w:rPr>
      </w:pPr>
    </w:p>
    <w:p w14:paraId="5965AB50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C69F082" w14:textId="77777777" w:rsidR="005B3B50" w:rsidRPr="005B3B50" w:rsidRDefault="005B3B50" w:rsidP="005B3B50">
      <w:pPr>
        <w:tabs>
          <w:tab w:val="left" w:pos="708"/>
        </w:tabs>
        <w:autoSpaceDN w:val="0"/>
        <w:ind w:left="-1276" w:right="53" w:firstLine="1276"/>
        <w:jc w:val="both"/>
        <w:rPr>
          <w:rFonts w:eastAsia="Times New Roman"/>
        </w:rPr>
      </w:pPr>
    </w:p>
    <w:p w14:paraId="773C79E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61D621D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049F297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FEC4E9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78FD87D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47100F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E3EB722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7045E0F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D991C99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15EAE76F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FBD5C99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E963A2A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4423C57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C11C2B4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06738D9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2FCC548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6293CF0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7139E9A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6B84481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628B212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24458FF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316FD29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3FAF585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DA9D12C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6CA675E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DEC479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3C82EF14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61AA4D7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732860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84C7DAD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97E4C76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D481305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913B66C" w14:textId="77777777" w:rsidR="005B3B50" w:rsidRP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044A3E61" w14:textId="00F40700" w:rsidR="005B3B50" w:rsidRDefault="005B3B50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CBD3CAE" w14:textId="72CDA318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5F6CACA" w14:textId="4971D428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EE4D9E6" w14:textId="36466AC4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67AAE14" w14:textId="0C3247BD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FF6E4D7" w14:textId="7E938785" w:rsidR="00352366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CC2EA15" w14:textId="5C9B0FB4" w:rsidR="008136B1" w:rsidRDefault="008136B1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43B651C5" w14:textId="446BC330" w:rsidR="008136B1" w:rsidRDefault="008136B1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52BF35B" w14:textId="24780B06" w:rsidR="008136B1" w:rsidRDefault="008136B1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C4BB488" w14:textId="6F598697" w:rsidR="006B5303" w:rsidRDefault="006B5303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588D501B" w14:textId="40470263" w:rsidR="006B5303" w:rsidRDefault="006B5303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7F335CFD" w14:textId="70834B9F" w:rsidR="006B5303" w:rsidRDefault="006B5303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225DCD36" w14:textId="77777777" w:rsidR="00352366" w:rsidRPr="005B3B50" w:rsidRDefault="00352366" w:rsidP="005B3B50">
      <w:pPr>
        <w:tabs>
          <w:tab w:val="left" w:pos="708"/>
        </w:tabs>
        <w:autoSpaceDN w:val="0"/>
        <w:ind w:right="53"/>
        <w:jc w:val="both"/>
        <w:rPr>
          <w:rFonts w:eastAsia="Times New Roman"/>
        </w:rPr>
      </w:pPr>
    </w:p>
    <w:p w14:paraId="6EF253FB" w14:textId="15BA0BF6" w:rsidR="00352366" w:rsidRPr="00352366" w:rsidRDefault="005B3B50" w:rsidP="00352366">
      <w:pPr>
        <w:tabs>
          <w:tab w:val="left" w:pos="708"/>
        </w:tabs>
        <w:autoSpaceDN w:val="0"/>
        <w:ind w:right="53"/>
        <w:jc w:val="right"/>
        <w:rPr>
          <w:rFonts w:eastAsia="Times New Roman"/>
          <w:b/>
          <w:sz w:val="22"/>
          <w:szCs w:val="22"/>
        </w:rPr>
      </w:pPr>
      <w:bookmarkStart w:id="8" w:name="_Hlk188947971"/>
      <w:bookmarkStart w:id="9" w:name="_Hlk217892454"/>
      <w:r w:rsidRPr="005B3B50">
        <w:rPr>
          <w:rFonts w:eastAsia="Times New Roman"/>
          <w:b/>
          <w:sz w:val="22"/>
          <w:szCs w:val="22"/>
        </w:rPr>
        <w:t xml:space="preserve">Приложение № 1 к Извещению </w:t>
      </w:r>
      <w:bookmarkEnd w:id="8"/>
      <w:bookmarkEnd w:id="9"/>
    </w:p>
    <w:p w14:paraId="6D4EBEA1" w14:textId="77777777" w:rsidR="00352366" w:rsidRDefault="00352366" w:rsidP="00352366">
      <w:pPr>
        <w:spacing w:line="276" w:lineRule="auto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p w14:paraId="1C4A7A41" w14:textId="77777777" w:rsidR="00352366" w:rsidRPr="00352366" w:rsidRDefault="00352366" w:rsidP="00352366">
      <w:pPr>
        <w:keepNext/>
        <w:tabs>
          <w:tab w:val="left" w:pos="708"/>
        </w:tabs>
        <w:autoSpaceDN w:val="0"/>
        <w:ind w:right="283"/>
        <w:jc w:val="center"/>
        <w:rPr>
          <w:rFonts w:eastAsia="Times New Roman"/>
          <w:b/>
        </w:rPr>
      </w:pPr>
      <w:r w:rsidRPr="00352366">
        <w:rPr>
          <w:rFonts w:eastAsia="Times New Roman"/>
          <w:b/>
        </w:rPr>
        <w:t xml:space="preserve">Техническое задание </w:t>
      </w:r>
    </w:p>
    <w:p w14:paraId="7F2954A9" w14:textId="154BC88E" w:rsidR="00F028D4" w:rsidRPr="000F349D" w:rsidRDefault="00352366" w:rsidP="001D40A8">
      <w:pPr>
        <w:tabs>
          <w:tab w:val="left" w:pos="708"/>
        </w:tabs>
        <w:autoSpaceDN w:val="0"/>
        <w:jc w:val="center"/>
        <w:rPr>
          <w:rFonts w:eastAsia="Times New Roman"/>
          <w:b/>
          <w:bCs/>
          <w:sz w:val="22"/>
          <w:szCs w:val="22"/>
        </w:rPr>
      </w:pPr>
      <w:r w:rsidRPr="000F349D">
        <w:rPr>
          <w:rFonts w:eastAsia="Times New Roman"/>
          <w:b/>
          <w:bCs/>
          <w:sz w:val="22"/>
          <w:szCs w:val="22"/>
        </w:rPr>
        <w:t xml:space="preserve">на </w:t>
      </w:r>
      <w:r w:rsidR="009D2507" w:rsidRPr="000F349D">
        <w:rPr>
          <w:rFonts w:eastAsia="Times New Roman"/>
          <w:b/>
          <w:bCs/>
          <w:sz w:val="22"/>
          <w:szCs w:val="22"/>
        </w:rPr>
        <w:t xml:space="preserve">поставку </w:t>
      </w:r>
      <w:r w:rsidR="00A37922" w:rsidRPr="00A37922">
        <w:rPr>
          <w:rFonts w:eastAsia="Times New Roman"/>
          <w:b/>
          <w:bCs/>
          <w:sz w:val="22"/>
          <w:szCs w:val="22"/>
        </w:rPr>
        <w:t>средств гигиены по уходу за больными</w:t>
      </w:r>
    </w:p>
    <w:p w14:paraId="2C4F378F" w14:textId="77777777" w:rsidR="00F028D4" w:rsidRDefault="00F028D4" w:rsidP="001D40A8">
      <w:pPr>
        <w:tabs>
          <w:tab w:val="left" w:pos="708"/>
        </w:tabs>
        <w:autoSpaceDN w:val="0"/>
        <w:jc w:val="center"/>
        <w:rPr>
          <w:rFonts w:eastAsia="Times New Roman"/>
          <w:b/>
          <w:bCs/>
          <w:sz w:val="22"/>
          <w:szCs w:val="22"/>
        </w:rPr>
      </w:pPr>
    </w:p>
    <w:p w14:paraId="4D8D6007" w14:textId="77777777" w:rsidR="00352366" w:rsidRPr="00352366" w:rsidRDefault="00352366" w:rsidP="00352366">
      <w:pPr>
        <w:ind w:left="-372" w:right="-104" w:firstLine="939"/>
        <w:jc w:val="both"/>
        <w:rPr>
          <w:rFonts w:eastAsia="Times New Roman"/>
          <w:b/>
          <w:sz w:val="22"/>
          <w:szCs w:val="22"/>
        </w:rPr>
      </w:pPr>
      <w:r w:rsidRPr="00352366">
        <w:rPr>
          <w:rFonts w:eastAsia="Times New Roman"/>
          <w:b/>
        </w:rPr>
        <w:t>1</w:t>
      </w:r>
      <w:r w:rsidRPr="00352366">
        <w:rPr>
          <w:rFonts w:eastAsia="Times New Roman"/>
          <w:b/>
          <w:sz w:val="22"/>
          <w:szCs w:val="22"/>
        </w:rPr>
        <w:t>. Наименование товара, технические характеристики и количество поставляемого товара</w:t>
      </w:r>
    </w:p>
    <w:p w14:paraId="1A78FF9E" w14:textId="77777777" w:rsidR="006B5303" w:rsidRDefault="00352366" w:rsidP="00352366">
      <w:pPr>
        <w:ind w:right="-104" w:firstLine="567"/>
        <w:jc w:val="both"/>
        <w:rPr>
          <w:rFonts w:eastAsia="Times New Roman"/>
          <w:bCs/>
          <w:sz w:val="22"/>
          <w:szCs w:val="22"/>
        </w:rPr>
      </w:pPr>
      <w:r w:rsidRPr="00352366">
        <w:rPr>
          <w:rFonts w:eastAsia="Times New Roman"/>
          <w:bCs/>
          <w:sz w:val="22"/>
          <w:szCs w:val="22"/>
        </w:rPr>
        <w:t xml:space="preserve">1.1. Коды по Общероссийскому классификатору продукции по видам экономической деятельности </w:t>
      </w:r>
      <w:bookmarkStart w:id="10" w:name="_Hlk204937312"/>
    </w:p>
    <w:p w14:paraId="002D94D6" w14:textId="25AA89E6" w:rsidR="000D645F" w:rsidRDefault="00352366" w:rsidP="00352366">
      <w:pPr>
        <w:ind w:right="-104" w:firstLine="567"/>
        <w:jc w:val="both"/>
        <w:rPr>
          <w:b/>
        </w:rPr>
      </w:pPr>
      <w:r w:rsidRPr="000D645F">
        <w:rPr>
          <w:rFonts w:eastAsia="Times New Roman"/>
          <w:b/>
          <w:sz w:val="22"/>
          <w:szCs w:val="22"/>
        </w:rPr>
        <w:t>ОКПД</w:t>
      </w:r>
      <w:r w:rsidRPr="006B5303">
        <w:rPr>
          <w:rFonts w:eastAsia="Times New Roman"/>
          <w:b/>
          <w:sz w:val="22"/>
          <w:szCs w:val="22"/>
        </w:rPr>
        <w:t>-</w:t>
      </w:r>
      <w:bookmarkEnd w:id="10"/>
      <w:r w:rsidR="00DC7B57" w:rsidRPr="006B5303">
        <w:rPr>
          <w:b/>
        </w:rPr>
        <w:t xml:space="preserve"> </w:t>
      </w:r>
      <w:r w:rsidR="006B5303" w:rsidRPr="006B5303">
        <w:rPr>
          <w:b/>
        </w:rPr>
        <w:t>20.42.15.145 Лосьоны для ухода за кожей тела</w:t>
      </w:r>
    </w:p>
    <w:p w14:paraId="0E1CE510" w14:textId="77777777" w:rsidR="006B5303" w:rsidRPr="006B5303" w:rsidRDefault="006B5303" w:rsidP="00352366">
      <w:pPr>
        <w:ind w:right="-104" w:firstLine="567"/>
        <w:jc w:val="both"/>
        <w:rPr>
          <w:rFonts w:eastAsia="Times New Roman"/>
          <w:b/>
          <w:sz w:val="22"/>
          <w:szCs w:val="22"/>
        </w:rPr>
      </w:pPr>
    </w:p>
    <w:tbl>
      <w:tblPr>
        <w:tblW w:w="1063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"/>
        <w:gridCol w:w="2056"/>
        <w:gridCol w:w="1063"/>
        <w:gridCol w:w="851"/>
        <w:gridCol w:w="5811"/>
      </w:tblGrid>
      <w:tr w:rsidR="006B5303" w:rsidRPr="006B5303" w14:paraId="5C0F2FC1" w14:textId="77777777" w:rsidTr="000F633D">
        <w:tc>
          <w:tcPr>
            <w:tcW w:w="850" w:type="dxa"/>
          </w:tcPr>
          <w:p w14:paraId="491A0252" w14:textId="77777777" w:rsidR="006B5303" w:rsidRPr="006B5303" w:rsidRDefault="006B5303" w:rsidP="006B5303">
            <w:pPr>
              <w:tabs>
                <w:tab w:val="left" w:pos="3675"/>
              </w:tabs>
              <w:spacing w:line="240" w:lineRule="atLeast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6B5303">
              <w:rPr>
                <w:rFonts w:eastAsia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056" w:type="dxa"/>
          </w:tcPr>
          <w:p w14:paraId="05D7F070" w14:textId="77777777" w:rsidR="006B5303" w:rsidRPr="006B5303" w:rsidRDefault="006B5303" w:rsidP="006B5303">
            <w:pPr>
              <w:tabs>
                <w:tab w:val="left" w:pos="3675"/>
              </w:tabs>
              <w:spacing w:line="240" w:lineRule="atLeast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6B5303">
              <w:rPr>
                <w:rFonts w:eastAsia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063" w:type="dxa"/>
          </w:tcPr>
          <w:p w14:paraId="482FBAB3" w14:textId="77777777" w:rsidR="006B5303" w:rsidRPr="006B5303" w:rsidRDefault="006B5303" w:rsidP="006B5303">
            <w:pPr>
              <w:tabs>
                <w:tab w:val="left" w:pos="3675"/>
              </w:tabs>
              <w:spacing w:line="240" w:lineRule="atLeast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6B5303">
              <w:rPr>
                <w:rFonts w:eastAsia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851" w:type="dxa"/>
          </w:tcPr>
          <w:p w14:paraId="6A1A3FD7" w14:textId="77777777" w:rsidR="006B5303" w:rsidRPr="006B5303" w:rsidRDefault="006B5303" w:rsidP="006B5303">
            <w:pPr>
              <w:tabs>
                <w:tab w:val="left" w:pos="3675"/>
              </w:tabs>
              <w:spacing w:line="240" w:lineRule="atLeast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6B5303">
              <w:rPr>
                <w:rFonts w:eastAsia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FAA4" w14:textId="77777777" w:rsidR="006B5303" w:rsidRPr="006B5303" w:rsidRDefault="006B5303" w:rsidP="006B5303">
            <w:pPr>
              <w:suppressAutoHyphens/>
              <w:spacing w:line="240" w:lineRule="atLeast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6B5303">
              <w:rPr>
                <w:rFonts w:eastAsia="Times New Roman"/>
                <w:b/>
                <w:sz w:val="20"/>
                <w:szCs w:val="20"/>
                <w:lang w:eastAsia="ar-SA"/>
              </w:rPr>
              <w:t>Характеристики</w:t>
            </w:r>
          </w:p>
        </w:tc>
      </w:tr>
      <w:tr w:rsidR="006B5303" w:rsidRPr="006B5303" w14:paraId="45BA9EB8" w14:textId="77777777" w:rsidTr="009B3A8F">
        <w:tc>
          <w:tcPr>
            <w:tcW w:w="850" w:type="dxa"/>
            <w:vAlign w:val="center"/>
          </w:tcPr>
          <w:p w14:paraId="4DA7F892" w14:textId="77777777" w:rsidR="006B5303" w:rsidRPr="006B5303" w:rsidRDefault="006B5303" w:rsidP="006B5303">
            <w:pPr>
              <w:numPr>
                <w:ilvl w:val="0"/>
                <w:numId w:val="17"/>
              </w:numPr>
              <w:tabs>
                <w:tab w:val="left" w:pos="3675"/>
              </w:tabs>
              <w:spacing w:line="240" w:lineRule="atLeast"/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DB4DEF" w14:textId="756A6281" w:rsidR="006B5303" w:rsidRPr="006B5303" w:rsidRDefault="00A37922" w:rsidP="006B5303">
            <w:pPr>
              <w:tabs>
                <w:tab w:val="left" w:pos="3675"/>
              </w:tabs>
              <w:spacing w:line="240" w:lineRule="atLeast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Лосьон «</w:t>
            </w:r>
            <w:r w:rsidR="006B5303" w:rsidRPr="006B5303">
              <w:rPr>
                <w:rFonts w:eastAsia="Times New Roman"/>
                <w:color w:val="000000"/>
                <w:sz w:val="20"/>
                <w:szCs w:val="20"/>
              </w:rPr>
              <w:t>Нейтрализатор запаха</w:t>
            </w:r>
            <w:r>
              <w:rPr>
                <w:rFonts w:eastAsia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063" w:type="dxa"/>
            <w:vAlign w:val="center"/>
          </w:tcPr>
          <w:p w14:paraId="477D496A" w14:textId="578E4426" w:rsidR="006B5303" w:rsidRPr="006B5303" w:rsidRDefault="006B5303" w:rsidP="006B5303">
            <w:pPr>
              <w:tabs>
                <w:tab w:val="left" w:pos="3675"/>
              </w:tabs>
              <w:spacing w:line="24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6B5303"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851" w:type="dxa"/>
            <w:vAlign w:val="center"/>
          </w:tcPr>
          <w:p w14:paraId="4E7F52F8" w14:textId="058C5A2D" w:rsidR="006B5303" w:rsidRPr="006B5303" w:rsidRDefault="006B5303" w:rsidP="006B5303">
            <w:pPr>
              <w:tabs>
                <w:tab w:val="left" w:pos="3675"/>
              </w:tabs>
              <w:spacing w:line="24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6B5303">
              <w:rPr>
                <w:rFonts w:eastAsia="Times New Roman"/>
                <w:sz w:val="20"/>
                <w:szCs w:val="20"/>
              </w:rPr>
              <w:t>1</w:t>
            </w:r>
            <w:r>
              <w:rPr>
                <w:rFonts w:eastAsia="Times New Roman"/>
                <w:sz w:val="20"/>
                <w:szCs w:val="20"/>
              </w:rPr>
              <w:t>3</w:t>
            </w:r>
            <w:r w:rsidRPr="006B5303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5811" w:type="dxa"/>
            <w:vAlign w:val="center"/>
          </w:tcPr>
          <w:p w14:paraId="370090DF" w14:textId="77777777" w:rsidR="006B5303" w:rsidRPr="006B5303" w:rsidRDefault="006B5303" w:rsidP="006B5303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6B5303">
              <w:rPr>
                <w:rFonts w:eastAsia="Times New Roman"/>
                <w:sz w:val="20"/>
                <w:szCs w:val="20"/>
              </w:rPr>
              <w:t>Нейтрализатор запаха применяется для ежедневного ухода за людьми с ограниченной подвижностью, пожилыми и лежачими больными. Выводит на молекулярном уровне неприятные запахи жизнедеятельности людей. Удаляет запахи любой сложности: пота, мочи, рвоты, фекальные запахи и т.п.</w:t>
            </w:r>
          </w:p>
          <w:p w14:paraId="2BC27947" w14:textId="77777777" w:rsidR="006B5303" w:rsidRPr="006B5303" w:rsidRDefault="006B5303" w:rsidP="006B5303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6B5303">
              <w:rPr>
                <w:rFonts w:eastAsia="Times New Roman"/>
                <w:sz w:val="20"/>
                <w:szCs w:val="20"/>
              </w:rPr>
              <w:t>Активные компоненты в составе нейтрализатора: Д-</w:t>
            </w:r>
            <w:proofErr w:type="spellStart"/>
            <w:r w:rsidRPr="006B5303">
              <w:rPr>
                <w:rFonts w:eastAsia="Times New Roman"/>
                <w:sz w:val="20"/>
                <w:szCs w:val="20"/>
              </w:rPr>
              <w:t>пантенол</w:t>
            </w:r>
            <w:proofErr w:type="spellEnd"/>
            <w:r w:rsidRPr="006B5303">
              <w:rPr>
                <w:rFonts w:eastAsia="Times New Roman"/>
                <w:sz w:val="20"/>
                <w:szCs w:val="20"/>
              </w:rPr>
              <w:t xml:space="preserve">, вода, изопропиловый спирт, цинка </w:t>
            </w:r>
            <w:proofErr w:type="spellStart"/>
            <w:r w:rsidRPr="006B5303">
              <w:rPr>
                <w:rFonts w:eastAsia="Times New Roman"/>
                <w:sz w:val="20"/>
                <w:szCs w:val="20"/>
              </w:rPr>
              <w:t>рицинолеата</w:t>
            </w:r>
            <w:proofErr w:type="spellEnd"/>
            <w:r w:rsidRPr="006B5303">
              <w:rPr>
                <w:rFonts w:eastAsia="Times New Roman"/>
                <w:sz w:val="20"/>
                <w:szCs w:val="20"/>
              </w:rPr>
              <w:t xml:space="preserve">, </w:t>
            </w:r>
            <w:proofErr w:type="gramStart"/>
            <w:r w:rsidRPr="006B5303">
              <w:rPr>
                <w:rFonts w:eastAsia="Times New Roman"/>
                <w:sz w:val="20"/>
                <w:szCs w:val="20"/>
              </w:rPr>
              <w:t>компоненты</w:t>
            </w:r>
            <w:proofErr w:type="gramEnd"/>
            <w:r w:rsidRPr="006B5303">
              <w:rPr>
                <w:rFonts w:eastAsia="Times New Roman"/>
                <w:sz w:val="20"/>
                <w:szCs w:val="20"/>
              </w:rPr>
              <w:t xml:space="preserve"> нейтрализующие запах.</w:t>
            </w:r>
          </w:p>
          <w:p w14:paraId="5EB37075" w14:textId="77777777" w:rsidR="006B5303" w:rsidRPr="006B5303" w:rsidRDefault="006B5303" w:rsidP="006B5303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6B5303">
              <w:rPr>
                <w:rFonts w:eastAsia="Times New Roman"/>
                <w:sz w:val="20"/>
                <w:szCs w:val="20"/>
              </w:rPr>
              <w:t>Упаковка 12 шт.: пластиковый флакон с распылителем</w:t>
            </w:r>
          </w:p>
          <w:p w14:paraId="24EE2647" w14:textId="77777777" w:rsidR="006B5303" w:rsidRPr="006B5303" w:rsidRDefault="006B5303" w:rsidP="006B5303">
            <w:pPr>
              <w:jc w:val="both"/>
              <w:rPr>
                <w:rFonts w:eastAsia="Times New Roman"/>
                <w:sz w:val="20"/>
                <w:szCs w:val="20"/>
              </w:rPr>
            </w:pPr>
            <w:r w:rsidRPr="006B5303">
              <w:rPr>
                <w:rFonts w:eastAsia="Times New Roman"/>
                <w:sz w:val="20"/>
                <w:szCs w:val="20"/>
              </w:rPr>
              <w:t>Объем: 350 мл</w:t>
            </w:r>
          </w:p>
          <w:p w14:paraId="07BF01F4" w14:textId="77777777" w:rsidR="006B5303" w:rsidRPr="006B5303" w:rsidRDefault="006B5303" w:rsidP="006B5303">
            <w:pPr>
              <w:suppressAutoHyphens/>
              <w:spacing w:line="240" w:lineRule="atLeast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</w:tbl>
    <w:p w14:paraId="07121137" w14:textId="77777777" w:rsidR="006B5303" w:rsidRDefault="006B5303" w:rsidP="006B5303">
      <w:pPr>
        <w:jc w:val="right"/>
        <w:rPr>
          <w:rFonts w:eastAsia="Times New Roman"/>
          <w:b/>
          <w:highlight w:val="yellow"/>
        </w:rPr>
      </w:pPr>
    </w:p>
    <w:p w14:paraId="3EC7A522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 xml:space="preserve">2. Место поставки: 198320, г. Санкт-Петербург, Красное Село, ул. </w:t>
      </w:r>
      <w:proofErr w:type="spellStart"/>
      <w:r w:rsidRPr="00CF11B8">
        <w:rPr>
          <w:sz w:val="22"/>
          <w:szCs w:val="22"/>
        </w:rPr>
        <w:t>Красногородская</w:t>
      </w:r>
      <w:proofErr w:type="spellEnd"/>
      <w:r w:rsidRPr="00CF11B8">
        <w:rPr>
          <w:sz w:val="22"/>
          <w:szCs w:val="22"/>
        </w:rPr>
        <w:t>, д.1.</w:t>
      </w:r>
    </w:p>
    <w:p w14:paraId="0C16E465" w14:textId="1815EF43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 xml:space="preserve">3. Срок поставки: с даты заключения </w:t>
      </w:r>
      <w:proofErr w:type="gramStart"/>
      <w:r w:rsidRPr="00CF11B8">
        <w:rPr>
          <w:sz w:val="22"/>
          <w:szCs w:val="22"/>
        </w:rPr>
        <w:t xml:space="preserve">договора </w:t>
      </w:r>
      <w:r>
        <w:rPr>
          <w:sz w:val="22"/>
          <w:szCs w:val="22"/>
        </w:rPr>
        <w:t xml:space="preserve"> по</w:t>
      </w:r>
      <w:proofErr w:type="gramEnd"/>
      <w:r>
        <w:rPr>
          <w:sz w:val="22"/>
          <w:szCs w:val="22"/>
        </w:rPr>
        <w:t xml:space="preserve"> 31.05.2026.</w:t>
      </w:r>
    </w:p>
    <w:p w14:paraId="65449E67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4. Товар считается переданным Поставщиком и принятым Заказчиком при соответствии качества поставляемого товара техническим характеристикам, объему и числу наименований, указанных в накладной.</w:t>
      </w:r>
    </w:p>
    <w:p w14:paraId="147DB99A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 xml:space="preserve">4.1. В случае поставки товара с нарушением условий Договора, некачественного товара либо его доукомплектование осуществляется в соответствии с требованиями Заказчика в установленный им срок. </w:t>
      </w:r>
    </w:p>
    <w:p w14:paraId="3645F6CD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4.2. В случае несоответствия товара сведениям, указанным в сопроводительных документах по: наименованию, количеству, качеству, Заказчик вправе не подписывать накладные и потребовать устранить указанные недостатки.</w:t>
      </w:r>
    </w:p>
    <w:p w14:paraId="3519F69B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 xml:space="preserve">4.3. Поставщик не имеет права самостоятельно изменить вид и количество поставляемого товара.  </w:t>
      </w:r>
    </w:p>
    <w:p w14:paraId="401673DF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5. Упаковка товара, качество и безопасность товара, гарантии качества</w:t>
      </w:r>
    </w:p>
    <w:p w14:paraId="38680A81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5.1. Поставляемый товар должен поставляться в оригинальной заводской упаковке, соответствующей характеру поставляемого товара, обеспечивающей его сохранность, товарный вид, предохраняющей от всякого рода повреждений при транспортировке и хранении, исключающей порчу и (или) уничтожение его до приемки заказчиком.</w:t>
      </w:r>
    </w:p>
    <w:p w14:paraId="0A67BE33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 xml:space="preserve">5.2. Упаковка должна соответствовать стандартам, техническим условиям, другой нормативно - технической документации и отвечать требованиям безопасности жизни, здоровья и окружающей среды. </w:t>
      </w:r>
    </w:p>
    <w:p w14:paraId="48F85B01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 xml:space="preserve">5.3. Качество товара должно соответствовать ГОСТ, ТУ, действующим на момент поставки, и к поставке товара должны прилагаться надлежащим образом оформленные сопроводительные документы, подтверждающие качество и безопасность товара, если они предусмотрены законодательством для данного вида товара. </w:t>
      </w:r>
    </w:p>
    <w:p w14:paraId="7AC82334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5.4. Качество товара должно быть подтверждено действующим сертификатом соответствия/ декларацией о соответствии установленного образца в отношении поставляемого товара (для товаров, требующих указанных сертификатов/деклараций)  в соответствие с Постановлением Правительства РФ от 23.12.2021 г. 2425 «Об утверждении единого перечня продукции, подлежащего обязательной сертификации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2467 и признании утратившим силу некоторых актов Правительства Российской Федерации».</w:t>
      </w:r>
    </w:p>
    <w:p w14:paraId="6AFB8D08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5.5. Поставляемый товар должен быть новым, то есть не бывшим в употреблении (эксплуатации); не прошедшим ремонт, в том числе восстановление, замену составных частей, восстановление потребительских свойств; без дефектов материала и изготовления, не модифицированным, не переделанным, не поврежденным, без каких-либо ограничений (залог, запрет, арест и т.п.) к свободному обращению на территории Российской Федерации, иметь в установленных законодательством случаях сертификат соответствия или иной документ, подтверждающий качество товара. Товары не должны содержать ядовитых (токсичных) компонентов, не должны воздействовать на цвет поверхности, с которой контактируют при их нормальной эксплуатации.</w:t>
      </w:r>
    </w:p>
    <w:p w14:paraId="3D38F92B" w14:textId="43A9D985" w:rsidR="004F4A42" w:rsidRDefault="00023D14" w:rsidP="004F4A42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lastRenderedPageBreak/>
        <w:t xml:space="preserve">5.6. </w:t>
      </w:r>
      <w:r w:rsidR="004F4A42" w:rsidRPr="004F4A42">
        <w:rPr>
          <w:sz w:val="22"/>
          <w:szCs w:val="22"/>
        </w:rPr>
        <w:t>1. Поставщик гарантирует качество и безопасность поставляемого товара всем действующим стандартам и требованиям в соответствии с законодательством Российской Федерации.</w:t>
      </w:r>
    </w:p>
    <w:p w14:paraId="660AA71E" w14:textId="437904CD" w:rsidR="004F4A42" w:rsidRPr="004F4A42" w:rsidRDefault="004F4A42" w:rsidP="004F4A42">
      <w:pPr>
        <w:ind w:firstLine="709"/>
        <w:jc w:val="both"/>
        <w:rPr>
          <w:b/>
          <w:bCs/>
          <w:sz w:val="22"/>
          <w:szCs w:val="22"/>
        </w:rPr>
      </w:pPr>
      <w:r w:rsidRPr="004F4A42">
        <w:rPr>
          <w:b/>
          <w:bCs/>
          <w:sz w:val="22"/>
          <w:szCs w:val="22"/>
        </w:rPr>
        <w:t>2. Требования сроку и (или) объему предоставления гарантии качества товара</w:t>
      </w:r>
    </w:p>
    <w:p w14:paraId="4DBBB751" w14:textId="05CDC6D6" w:rsidR="004F4A42" w:rsidRPr="004F4A42" w:rsidRDefault="004F4A42" w:rsidP="004F4A4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 w:rsidRPr="004F4A42">
        <w:rPr>
          <w:sz w:val="22"/>
          <w:szCs w:val="22"/>
        </w:rPr>
        <w:t xml:space="preserve"> Если срок годности товара, установленный </w:t>
      </w:r>
      <w:proofErr w:type="gramStart"/>
      <w:r w:rsidRPr="004F4A42">
        <w:rPr>
          <w:sz w:val="22"/>
          <w:szCs w:val="22"/>
        </w:rPr>
        <w:t>фирмой-изготовителем</w:t>
      </w:r>
      <w:proofErr w:type="gramEnd"/>
      <w:r w:rsidRPr="004F4A42">
        <w:rPr>
          <w:sz w:val="22"/>
          <w:szCs w:val="22"/>
        </w:rPr>
        <w:t xml:space="preserve"> составляет:</w:t>
      </w:r>
    </w:p>
    <w:p w14:paraId="35749051" w14:textId="77777777" w:rsidR="004F4A42" w:rsidRPr="004F4A42" w:rsidRDefault="004F4A42" w:rsidP="004F4A42">
      <w:pPr>
        <w:ind w:firstLine="709"/>
        <w:jc w:val="both"/>
        <w:rPr>
          <w:sz w:val="22"/>
          <w:szCs w:val="22"/>
        </w:rPr>
      </w:pPr>
      <w:r w:rsidRPr="004F4A42">
        <w:rPr>
          <w:sz w:val="22"/>
          <w:szCs w:val="22"/>
        </w:rPr>
        <w:t xml:space="preserve">- 12 месяцев, то на день передачи Товара Заказчику остаточный срок годности товара должен составлять не менее 9 месяцев; </w:t>
      </w:r>
    </w:p>
    <w:p w14:paraId="53D150DC" w14:textId="77777777" w:rsidR="004F4A42" w:rsidRPr="004F4A42" w:rsidRDefault="004F4A42" w:rsidP="004F4A42">
      <w:pPr>
        <w:ind w:firstLine="709"/>
        <w:jc w:val="both"/>
        <w:rPr>
          <w:sz w:val="22"/>
          <w:szCs w:val="22"/>
        </w:rPr>
      </w:pPr>
      <w:r w:rsidRPr="004F4A42">
        <w:rPr>
          <w:sz w:val="22"/>
          <w:szCs w:val="22"/>
        </w:rPr>
        <w:t>- 18 месяцев, то на день передачи Товара Заказчику остаточный срок годности товара должен составлять не менее 12 месяцев;</w:t>
      </w:r>
    </w:p>
    <w:p w14:paraId="2017F52B" w14:textId="77777777" w:rsidR="004F4A42" w:rsidRPr="004F4A42" w:rsidRDefault="004F4A42" w:rsidP="004F4A42">
      <w:pPr>
        <w:ind w:firstLine="709"/>
        <w:jc w:val="both"/>
        <w:rPr>
          <w:sz w:val="22"/>
          <w:szCs w:val="22"/>
        </w:rPr>
      </w:pPr>
      <w:r w:rsidRPr="004F4A42">
        <w:rPr>
          <w:sz w:val="22"/>
          <w:szCs w:val="22"/>
        </w:rPr>
        <w:t>- 24 месяца, то на день передачи Товара Заказчику остаточный срок годности товара должен составлять не менее 18 месяцев;</w:t>
      </w:r>
    </w:p>
    <w:p w14:paraId="52254604" w14:textId="77777777" w:rsidR="004F4A42" w:rsidRPr="004F4A42" w:rsidRDefault="004F4A42" w:rsidP="004F4A42">
      <w:pPr>
        <w:ind w:firstLine="709"/>
        <w:jc w:val="both"/>
        <w:rPr>
          <w:sz w:val="22"/>
          <w:szCs w:val="22"/>
        </w:rPr>
      </w:pPr>
      <w:r w:rsidRPr="004F4A42">
        <w:rPr>
          <w:sz w:val="22"/>
          <w:szCs w:val="22"/>
        </w:rPr>
        <w:t>- 36 месяцев, то на день передачи Товара Заказчику остаточный срок годности товара должен составлять не менее 24 месяцев;</w:t>
      </w:r>
    </w:p>
    <w:p w14:paraId="7AFBE7A8" w14:textId="77777777" w:rsidR="004F4A42" w:rsidRPr="004F4A42" w:rsidRDefault="004F4A42" w:rsidP="004F4A42">
      <w:pPr>
        <w:ind w:firstLine="709"/>
        <w:jc w:val="both"/>
        <w:rPr>
          <w:sz w:val="22"/>
          <w:szCs w:val="22"/>
        </w:rPr>
      </w:pPr>
      <w:r w:rsidRPr="004F4A42">
        <w:rPr>
          <w:sz w:val="22"/>
          <w:szCs w:val="22"/>
        </w:rPr>
        <w:t>- 48 месяцев, то на день передачи Товара Заказчику остаточный срок годности товара должен составлять не менее 36 месяцев;</w:t>
      </w:r>
    </w:p>
    <w:p w14:paraId="2CF320ED" w14:textId="77777777" w:rsidR="004F4A42" w:rsidRPr="004F4A42" w:rsidRDefault="004F4A42" w:rsidP="004F4A42">
      <w:pPr>
        <w:ind w:firstLine="709"/>
        <w:jc w:val="both"/>
        <w:rPr>
          <w:sz w:val="22"/>
          <w:szCs w:val="22"/>
        </w:rPr>
      </w:pPr>
      <w:r w:rsidRPr="004F4A42">
        <w:rPr>
          <w:sz w:val="22"/>
          <w:szCs w:val="22"/>
        </w:rPr>
        <w:t>- от 60 месяцев, то на день передачи Товара Заказчику остаточный срок годности товара должен составлять не менее 48 месяцев.</w:t>
      </w:r>
    </w:p>
    <w:p w14:paraId="0642F88C" w14:textId="77777777" w:rsidR="004F4A42" w:rsidRPr="004F4A42" w:rsidRDefault="004F4A42" w:rsidP="004F4A42">
      <w:pPr>
        <w:ind w:firstLine="709"/>
        <w:jc w:val="both"/>
        <w:rPr>
          <w:sz w:val="22"/>
          <w:szCs w:val="22"/>
        </w:rPr>
      </w:pPr>
      <w:r w:rsidRPr="004F4A42">
        <w:rPr>
          <w:sz w:val="22"/>
          <w:szCs w:val="22"/>
        </w:rPr>
        <w:t>3. Поставщик несет ответственность за недостатки (дефекты) товара, обнаруженные в пределах срока годности поставляемого товара. Устранение недостатков осуществляется Поставщиком за свой счет.</w:t>
      </w:r>
    </w:p>
    <w:p w14:paraId="6B3922B0" w14:textId="77777777" w:rsidR="004F4A42" w:rsidRDefault="004F4A42" w:rsidP="004F4A42">
      <w:pPr>
        <w:ind w:firstLine="709"/>
        <w:jc w:val="both"/>
        <w:rPr>
          <w:sz w:val="22"/>
          <w:szCs w:val="22"/>
        </w:rPr>
      </w:pPr>
      <w:r w:rsidRPr="004F4A42">
        <w:rPr>
          <w:sz w:val="22"/>
          <w:szCs w:val="22"/>
        </w:rPr>
        <w:t xml:space="preserve">4. Все расходы, связанные с заменой </w:t>
      </w:r>
      <w:proofErr w:type="gramStart"/>
      <w:r w:rsidRPr="004F4A42">
        <w:rPr>
          <w:sz w:val="22"/>
          <w:szCs w:val="22"/>
        </w:rPr>
        <w:t>товара ненадлежащего качества</w:t>
      </w:r>
      <w:proofErr w:type="gramEnd"/>
      <w:r w:rsidRPr="004F4A42">
        <w:rPr>
          <w:sz w:val="22"/>
          <w:szCs w:val="22"/>
        </w:rPr>
        <w:t xml:space="preserve"> оплачиваются за счет Поставщика. Убытки, причиненные вследствие ненадлежащего исполнения обязательств по Договору Поставщиком, возмещаются Заказчику в полном размере.</w:t>
      </w:r>
    </w:p>
    <w:p w14:paraId="34EB528C" w14:textId="09F49D12" w:rsidR="004F4A42" w:rsidRPr="00CF11B8" w:rsidRDefault="00023D14" w:rsidP="004F4A42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5.7. В случае предъявления претензии по качеству товара по причине его несоответствия или иным обязательным требованиям, Поставщик должен по выбору Заказчика устранить недостатки, заменить товар или его часть товаром, в сроки, определенные Заказчиком.</w:t>
      </w:r>
    </w:p>
    <w:p w14:paraId="14508D70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5.8. Все расходы, связанные с заменой товара ненадлежащего качества, оплачиваются за счет Поставщика. Убытки, причиненные вследствие ненадлежащего исполнения обязательств Поставщиком, возмещаются Заказчику в полном размере.</w:t>
      </w:r>
    </w:p>
    <w:p w14:paraId="714EBA41" w14:textId="77777777" w:rsidR="00023D14" w:rsidRPr="004F4A42" w:rsidRDefault="00023D14" w:rsidP="00023D14">
      <w:pPr>
        <w:ind w:firstLine="709"/>
        <w:jc w:val="both"/>
        <w:rPr>
          <w:b/>
          <w:bCs/>
          <w:sz w:val="22"/>
          <w:szCs w:val="22"/>
        </w:rPr>
      </w:pPr>
      <w:r w:rsidRPr="004F4A42">
        <w:rPr>
          <w:b/>
          <w:bCs/>
          <w:sz w:val="22"/>
          <w:szCs w:val="22"/>
        </w:rPr>
        <w:t>6. Порядок и срок приемки товара</w:t>
      </w:r>
    </w:p>
    <w:p w14:paraId="744C5522" w14:textId="625BF999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</w:t>
      </w:r>
      <w:r w:rsidRPr="00CF11B8">
        <w:rPr>
          <w:sz w:val="22"/>
          <w:szCs w:val="22"/>
        </w:rPr>
        <w:t xml:space="preserve">Приемка товара осуществляется Заказчиком в течение 10 (десяти) дней с даты поставки товара Заказчику. </w:t>
      </w:r>
    </w:p>
    <w:p w14:paraId="2F6AED91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6.2. При приемке товара Заказчик проверяет:</w:t>
      </w:r>
    </w:p>
    <w:p w14:paraId="3428A307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 xml:space="preserve">- наличие транспортных и сопроводительных документов на товар, а также целостность упаковки, вскрытие упаковки (в случае, если товар поставляется в упаковке), осмотр товара на наличие сколов, трещин, внешних повреждений. </w:t>
      </w:r>
    </w:p>
    <w:p w14:paraId="160304BC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- соответствие количества товара путем пересчета единиц товара и сопоставления полученного количества с количеством товара, указанным в заявке Заказчика. Количество поступившего товара при его приемке определяется в тех же единицах измерения, которые указаны в заявке Заказчика.</w:t>
      </w:r>
    </w:p>
    <w:p w14:paraId="0CD954D3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- соответствие наименования, ассортимента и комплектности товара, указанного в Спецификации с фактическим наименованием, ассортиментом и комплектностью товара, а также соблюдение требований к маркировке, упаковке, иных требований, предъявляемых к товарам подобного рода.</w:t>
      </w:r>
    </w:p>
    <w:p w14:paraId="0897E2CB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B073EF">
        <w:rPr>
          <w:sz w:val="22"/>
          <w:szCs w:val="22"/>
        </w:rPr>
        <w:t>6.3. Поставка</w:t>
      </w:r>
      <w:r w:rsidRPr="00CF11B8">
        <w:rPr>
          <w:sz w:val="22"/>
          <w:szCs w:val="22"/>
        </w:rPr>
        <w:t xml:space="preserve"> товара считается оконченной после подписания Заказчиком и Поставщиком акта приема-передачи товара</w:t>
      </w:r>
      <w:r>
        <w:rPr>
          <w:sz w:val="22"/>
          <w:szCs w:val="22"/>
        </w:rPr>
        <w:t xml:space="preserve">, </w:t>
      </w:r>
      <w:r w:rsidRPr="00CF11B8">
        <w:rPr>
          <w:sz w:val="22"/>
          <w:szCs w:val="22"/>
        </w:rPr>
        <w:t xml:space="preserve"> товарной накладной (или универсального передаточного документа по форме, установленной письмом ФНС России от 21.10.13 № ММВ-20-3/96 )</w:t>
      </w:r>
      <w:r>
        <w:rPr>
          <w:sz w:val="22"/>
          <w:szCs w:val="22"/>
        </w:rPr>
        <w:t>, акта ввода в эксплуатацию</w:t>
      </w:r>
      <w:r w:rsidRPr="00CF11B8">
        <w:rPr>
          <w:sz w:val="22"/>
          <w:szCs w:val="22"/>
        </w:rPr>
        <w:t xml:space="preserve"> в двух экземплярах, в которых указываются сведения о поставке товара в полном объеме, в том числе, общее количество, качество, ассортимент поставляемого товара, фактические сроки поставки  товара,  сведения  о  недопоставке, иных  недостатках поставленного товара, выявленных нарушениях при осуществлении поставки, иные сведения об обстоятельствах, влиявших на выполнение Поставщиком своих обязательств.</w:t>
      </w:r>
    </w:p>
    <w:p w14:paraId="45E44BCE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6.4. Заказчик своими силами проводит экспертизу поставленного товара на предмет его соответствия условиям Спецификации.</w:t>
      </w:r>
    </w:p>
    <w:p w14:paraId="623CF14E" w14:textId="77777777" w:rsidR="00023D14" w:rsidRPr="00CF11B8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6.5. В случае обнаружения некачественного товара или недопоставки составляется Акт, который подписывают представители Поставщика и Заказчика. Участие представителя Поставщика при приемке товара, а также составлении указанного Акта обязательно.</w:t>
      </w:r>
    </w:p>
    <w:p w14:paraId="57022483" w14:textId="77777777" w:rsidR="00023D14" w:rsidRDefault="00023D14" w:rsidP="00023D14">
      <w:pPr>
        <w:ind w:firstLine="709"/>
        <w:jc w:val="both"/>
        <w:rPr>
          <w:sz w:val="22"/>
          <w:szCs w:val="22"/>
        </w:rPr>
      </w:pPr>
      <w:r w:rsidRPr="00CF11B8">
        <w:rPr>
          <w:sz w:val="22"/>
          <w:szCs w:val="22"/>
        </w:rPr>
        <w:t>6.6. Поставщик обязан безвозмездно устранить указанные в Акте недостатки в сроки, определенные Заказчиком.</w:t>
      </w:r>
    </w:p>
    <w:p w14:paraId="083F9401" w14:textId="77777777" w:rsidR="00023D14" w:rsidRDefault="00023D14" w:rsidP="00023D1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A1D98BF" w14:textId="77777777" w:rsidR="00023D14" w:rsidRPr="00352366" w:rsidRDefault="00023D14" w:rsidP="00023D1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C799B93" w14:textId="1F92C881" w:rsidR="00023D14" w:rsidRPr="000F349D" w:rsidRDefault="000F349D" w:rsidP="00023D1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F349D">
        <w:rPr>
          <w:b/>
          <w:bCs/>
          <w:sz w:val="22"/>
          <w:szCs w:val="22"/>
        </w:rPr>
        <w:t xml:space="preserve">Главная медицинская сестра                                                                                                                      </w:t>
      </w:r>
      <w:proofErr w:type="spellStart"/>
      <w:r w:rsidRPr="000F349D">
        <w:rPr>
          <w:b/>
          <w:bCs/>
          <w:sz w:val="22"/>
          <w:szCs w:val="22"/>
        </w:rPr>
        <w:t>Черчевич</w:t>
      </w:r>
      <w:proofErr w:type="spellEnd"/>
      <w:r w:rsidRPr="000F349D">
        <w:rPr>
          <w:b/>
          <w:bCs/>
          <w:sz w:val="22"/>
          <w:szCs w:val="22"/>
        </w:rPr>
        <w:t xml:space="preserve"> А.С.</w:t>
      </w:r>
    </w:p>
    <w:p w14:paraId="7800FB02" w14:textId="77777777" w:rsidR="00023D14" w:rsidRPr="000F349D" w:rsidRDefault="00023D14" w:rsidP="00023D14">
      <w:pPr>
        <w:spacing w:line="276" w:lineRule="auto"/>
        <w:jc w:val="center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p w14:paraId="21A66FE2" w14:textId="77777777" w:rsidR="00023D14" w:rsidRDefault="00023D14" w:rsidP="00023D14">
      <w:pPr>
        <w:ind w:firstLine="708"/>
        <w:rPr>
          <w:rFonts w:eastAsia="Times New Roman"/>
          <w:b/>
          <w:highlight w:val="yellow"/>
        </w:rPr>
      </w:pPr>
    </w:p>
    <w:p w14:paraId="03CEB570" w14:textId="77777777" w:rsidR="00023D14" w:rsidRDefault="00023D14" w:rsidP="00023D14">
      <w:pPr>
        <w:rPr>
          <w:rFonts w:eastAsia="Times New Roman"/>
          <w:b/>
          <w:highlight w:val="yellow"/>
        </w:rPr>
      </w:pPr>
    </w:p>
    <w:p w14:paraId="00E322C6" w14:textId="091EF5F7" w:rsidR="00023D14" w:rsidRPr="006B5303" w:rsidRDefault="00023D14" w:rsidP="00023D14">
      <w:pPr>
        <w:rPr>
          <w:rFonts w:eastAsia="Times New Roman"/>
          <w:highlight w:val="yellow"/>
        </w:rPr>
        <w:sectPr w:rsidR="00023D14" w:rsidRPr="006B5303" w:rsidSect="00A91FFD">
          <w:pgSz w:w="11906" w:h="16838"/>
          <w:pgMar w:top="993" w:right="566" w:bottom="851" w:left="567" w:header="397" w:footer="397" w:gutter="0"/>
          <w:cols w:space="720"/>
        </w:sectPr>
      </w:pPr>
    </w:p>
    <w:p w14:paraId="2D1922D2" w14:textId="3859A2FD" w:rsidR="008E6D32" w:rsidRDefault="008E6D32" w:rsidP="000272BA">
      <w:pPr>
        <w:spacing w:line="276" w:lineRule="auto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p w14:paraId="61CE8F70" w14:textId="4C61991F" w:rsidR="008E6D32" w:rsidRDefault="008E6D32" w:rsidP="00356C80">
      <w:pPr>
        <w:spacing w:line="276" w:lineRule="auto"/>
        <w:jc w:val="center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p w14:paraId="753AAE2D" w14:textId="2221303D" w:rsidR="008E6D32" w:rsidRPr="005B3B50" w:rsidRDefault="00585E91" w:rsidP="00C569DA">
      <w:pPr>
        <w:tabs>
          <w:tab w:val="left" w:pos="708"/>
        </w:tabs>
        <w:autoSpaceDN w:val="0"/>
        <w:ind w:left="-284" w:right="53" w:firstLine="284"/>
        <w:jc w:val="right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>При</w:t>
      </w:r>
      <w:r w:rsidR="008E6D32" w:rsidRPr="005B3B50">
        <w:rPr>
          <w:rFonts w:eastAsia="Times New Roman"/>
          <w:b/>
          <w:sz w:val="22"/>
          <w:szCs w:val="22"/>
        </w:rPr>
        <w:t xml:space="preserve">ложение № </w:t>
      </w:r>
      <w:r w:rsidR="008E6D32">
        <w:rPr>
          <w:rFonts w:eastAsia="Times New Roman"/>
          <w:b/>
          <w:sz w:val="22"/>
          <w:szCs w:val="22"/>
        </w:rPr>
        <w:t>2</w:t>
      </w:r>
      <w:r w:rsidR="008E6D32" w:rsidRPr="005B3B50">
        <w:rPr>
          <w:rFonts w:eastAsia="Times New Roman"/>
          <w:b/>
          <w:sz w:val="22"/>
          <w:szCs w:val="22"/>
        </w:rPr>
        <w:t xml:space="preserve"> к Извещению </w:t>
      </w:r>
    </w:p>
    <w:p w14:paraId="3B4509B2" w14:textId="6291C1E9" w:rsidR="008E6D32" w:rsidRDefault="008E6D32" w:rsidP="00EB4B8B">
      <w:pPr>
        <w:spacing w:line="276" w:lineRule="auto"/>
        <w:outlineLvl w:val="0"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p w14:paraId="4A2A112A" w14:textId="77777777" w:rsidR="008E6D32" w:rsidRPr="008E6D32" w:rsidRDefault="008E6D32" w:rsidP="008E6D32">
      <w:pPr>
        <w:spacing w:line="252" w:lineRule="auto"/>
        <w:jc w:val="center"/>
        <w:rPr>
          <w:rFonts w:eastAsia="Times New Roman"/>
          <w:b/>
          <w:bCs/>
          <w:color w:val="000000"/>
        </w:rPr>
      </w:pPr>
      <w:r w:rsidRPr="008E6D32">
        <w:rPr>
          <w:rFonts w:eastAsia="Times New Roman"/>
          <w:b/>
          <w:bCs/>
          <w:color w:val="000000"/>
        </w:rPr>
        <w:t xml:space="preserve">Расчет начальной (максимальной) цены договора  </w:t>
      </w:r>
    </w:p>
    <w:p w14:paraId="1D051840" w14:textId="138BDAE2" w:rsidR="000D645F" w:rsidRDefault="008E6D32" w:rsidP="001D40A8">
      <w:pPr>
        <w:tabs>
          <w:tab w:val="left" w:pos="708"/>
        </w:tabs>
        <w:autoSpaceDN w:val="0"/>
        <w:jc w:val="center"/>
        <w:rPr>
          <w:rFonts w:eastAsia="Times New Roman"/>
          <w:b/>
          <w:bCs/>
          <w:color w:val="000000"/>
        </w:rPr>
      </w:pPr>
      <w:r w:rsidRPr="008E6D32">
        <w:rPr>
          <w:rFonts w:eastAsia="Times New Roman"/>
          <w:b/>
          <w:bCs/>
          <w:color w:val="000000"/>
        </w:rPr>
        <w:t xml:space="preserve">на </w:t>
      </w:r>
      <w:r w:rsidR="008136B1">
        <w:rPr>
          <w:rFonts w:eastAsia="Times New Roman"/>
          <w:b/>
          <w:bCs/>
          <w:color w:val="000000"/>
        </w:rPr>
        <w:t xml:space="preserve">поставку </w:t>
      </w:r>
      <w:r w:rsidR="00A37922" w:rsidRPr="00A37922">
        <w:rPr>
          <w:rFonts w:eastAsia="Times New Roman"/>
          <w:b/>
          <w:bCs/>
          <w:color w:val="000000"/>
        </w:rPr>
        <w:t>средств гигиены по уходу за больными</w:t>
      </w:r>
    </w:p>
    <w:p w14:paraId="3503CA99" w14:textId="77777777" w:rsidR="000D645F" w:rsidRPr="008E6D32" w:rsidRDefault="000D645F" w:rsidP="00EB4B8B">
      <w:pPr>
        <w:tabs>
          <w:tab w:val="left" w:pos="708"/>
        </w:tabs>
        <w:autoSpaceDN w:val="0"/>
        <w:rPr>
          <w:rFonts w:eastAsia="Times New Roman"/>
          <w:b/>
          <w:bCs/>
          <w:sz w:val="22"/>
          <w:szCs w:val="22"/>
        </w:rPr>
      </w:pPr>
    </w:p>
    <w:tbl>
      <w:tblPr>
        <w:tblW w:w="16256" w:type="dxa"/>
        <w:tblLook w:val="04A0" w:firstRow="1" w:lastRow="0" w:firstColumn="1" w:lastColumn="0" w:noHBand="0" w:noVBand="1"/>
      </w:tblPr>
      <w:tblGrid>
        <w:gridCol w:w="403"/>
        <w:gridCol w:w="83"/>
        <w:gridCol w:w="4759"/>
        <w:gridCol w:w="992"/>
        <w:gridCol w:w="1418"/>
        <w:gridCol w:w="1417"/>
        <w:gridCol w:w="1701"/>
        <w:gridCol w:w="1701"/>
        <w:gridCol w:w="1560"/>
        <w:gridCol w:w="1417"/>
        <w:gridCol w:w="199"/>
        <w:gridCol w:w="606"/>
      </w:tblGrid>
      <w:tr w:rsidR="008E6D32" w:rsidRPr="008E6D32" w14:paraId="75222797" w14:textId="77777777" w:rsidTr="008E6D32">
        <w:trPr>
          <w:gridAfter w:val="1"/>
          <w:wAfter w:w="606" w:type="dxa"/>
          <w:trHeight w:val="1380"/>
        </w:trPr>
        <w:tc>
          <w:tcPr>
            <w:tcW w:w="403" w:type="dxa"/>
          </w:tcPr>
          <w:p w14:paraId="61294FE9" w14:textId="77777777" w:rsidR="008E6D32" w:rsidRPr="008E6D32" w:rsidRDefault="008E6D32" w:rsidP="008E6D32">
            <w:pPr>
              <w:tabs>
                <w:tab w:val="left" w:pos="-5103"/>
              </w:tabs>
              <w:overflowPunct w:val="0"/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47" w:type="dxa"/>
            <w:gridSpan w:val="10"/>
            <w:vAlign w:val="bottom"/>
          </w:tcPr>
          <w:p w14:paraId="08EB9396" w14:textId="3E529291" w:rsidR="008E6D32" w:rsidRPr="008E6D32" w:rsidRDefault="008E6D32" w:rsidP="008E6D32">
            <w:pPr>
              <w:tabs>
                <w:tab w:val="left" w:pos="-5103"/>
              </w:tabs>
              <w:overflowPunct w:val="0"/>
              <w:autoSpaceDE w:val="0"/>
              <w:autoSpaceDN w:val="0"/>
              <w:adjustRightInd w:val="0"/>
              <w:spacing w:line="256" w:lineRule="auto"/>
              <w:ind w:firstLine="567"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</w:pPr>
            <w:r w:rsidRPr="008E6D32"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  <w:t xml:space="preserve">Для определения начальной (максимальной) цены договора Заказчиком использован метод сопоставимых рыночных цен (анализа рынка) на основании ценовой информации на идентичные </w:t>
            </w:r>
            <w:r w:rsidR="009F5386"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  <w:t xml:space="preserve">товары, </w:t>
            </w:r>
            <w:r w:rsidRPr="008E6D32"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  <w:t xml:space="preserve">полученной от трех </w:t>
            </w:r>
            <w:r w:rsidR="009F5386"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  <w:t xml:space="preserve">Поставщиков  </w:t>
            </w:r>
            <w:r w:rsidRPr="008E6D32">
              <w:rPr>
                <w:rFonts w:eastAsia="Times New Roman"/>
                <w:bCs/>
                <w:color w:val="000000"/>
                <w:sz w:val="20"/>
                <w:szCs w:val="20"/>
                <w:lang w:eastAsia="en-US"/>
              </w:rPr>
              <w:t>и Приказа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договора, цены договора, заключаемого с единственным поставщиком (подрядчиком исполнителем)».</w:t>
            </w:r>
          </w:p>
          <w:p w14:paraId="50899139" w14:textId="7D030F4A" w:rsidR="008E6D32" w:rsidRPr="008E6D32" w:rsidRDefault="008E6D32" w:rsidP="008E6D32">
            <w:pPr>
              <w:spacing w:line="256" w:lineRule="auto"/>
              <w:ind w:firstLine="567"/>
              <w:jc w:val="both"/>
              <w:rPr>
                <w:rFonts w:eastAsia="Arial Unicode MS"/>
                <w:bCs/>
                <w:sz w:val="20"/>
                <w:szCs w:val="20"/>
                <w:lang w:eastAsia="en-US"/>
              </w:rPr>
            </w:pPr>
            <w:r w:rsidRPr="008E6D32">
              <w:rPr>
                <w:rFonts w:eastAsia="Arial Unicode MS"/>
                <w:bCs/>
                <w:sz w:val="20"/>
                <w:szCs w:val="20"/>
                <w:lang w:eastAsia="en-US"/>
              </w:rPr>
              <w:t xml:space="preserve">В начальную (максимальную) </w:t>
            </w:r>
            <w:bookmarkStart w:id="11" w:name="_Hlk59113376"/>
            <w:r w:rsidRPr="008E6D32">
              <w:rPr>
                <w:rFonts w:eastAsia="Arial Unicode MS"/>
                <w:bCs/>
                <w:sz w:val="20"/>
                <w:szCs w:val="20"/>
                <w:lang w:eastAsia="en-US"/>
              </w:rPr>
              <w:t>цену договора</w:t>
            </w:r>
            <w:bookmarkEnd w:id="11"/>
            <w:r w:rsidRPr="008E6D32">
              <w:rPr>
                <w:rFonts w:eastAsia="Arial Unicode MS"/>
                <w:bCs/>
                <w:sz w:val="20"/>
                <w:szCs w:val="20"/>
                <w:lang w:eastAsia="en-US"/>
              </w:rPr>
              <w:t xml:space="preserve"> включены все расходы</w:t>
            </w:r>
            <w:r w:rsidR="006C5E61">
              <w:rPr>
                <w:rFonts w:eastAsia="Arial Unicode MS"/>
                <w:bCs/>
                <w:sz w:val="20"/>
                <w:szCs w:val="20"/>
                <w:lang w:eastAsia="en-US"/>
              </w:rPr>
              <w:t xml:space="preserve"> Поставщика</w:t>
            </w:r>
            <w:r w:rsidRPr="008E6D32">
              <w:rPr>
                <w:rFonts w:eastAsia="Arial Unicode MS"/>
                <w:bCs/>
                <w:sz w:val="20"/>
                <w:szCs w:val="20"/>
                <w:lang w:eastAsia="en-US"/>
              </w:rPr>
              <w:t>, в том числе транспортные расходы, расходы на страхование, уплату налогов, сборов и других обязательных платежей.</w:t>
            </w:r>
          </w:p>
          <w:p w14:paraId="4895063B" w14:textId="38C452A0" w:rsidR="008E6D32" w:rsidRPr="008E6D32" w:rsidRDefault="008E6D32" w:rsidP="008E6D32">
            <w:pPr>
              <w:spacing w:line="256" w:lineRule="auto"/>
              <w:ind w:firstLine="567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  <w:r w:rsidRPr="008E6D32">
              <w:rPr>
                <w:rFonts w:eastAsia="Times New Roman"/>
                <w:sz w:val="20"/>
                <w:szCs w:val="20"/>
                <w:lang w:eastAsia="en-US"/>
              </w:rPr>
              <w:t>Валютой, используемой при формировании цены договора и расчетов с</w:t>
            </w:r>
            <w:r w:rsidR="006C5E61">
              <w:rPr>
                <w:rFonts w:eastAsia="Times New Roman"/>
                <w:sz w:val="20"/>
                <w:szCs w:val="20"/>
                <w:lang w:eastAsia="en-US"/>
              </w:rPr>
              <w:t xml:space="preserve"> Поставщиком</w:t>
            </w:r>
            <w:r w:rsidRPr="008E6D32">
              <w:rPr>
                <w:rFonts w:eastAsia="Times New Roman"/>
                <w:sz w:val="20"/>
                <w:szCs w:val="20"/>
                <w:lang w:eastAsia="en-US"/>
              </w:rPr>
              <w:t>, является российский рубль.</w:t>
            </w:r>
          </w:p>
          <w:p w14:paraId="181CED10" w14:textId="77777777" w:rsidR="008E6D32" w:rsidRPr="008E6D32" w:rsidRDefault="008E6D32" w:rsidP="008E6D32">
            <w:pPr>
              <w:spacing w:line="256" w:lineRule="auto"/>
              <w:ind w:firstLine="567"/>
              <w:jc w:val="both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10B4F7D1" w14:textId="77777777" w:rsidR="00A37922" w:rsidRPr="00585E91" w:rsidRDefault="00A37922" w:rsidP="00A37922">
            <w:pPr>
              <w:spacing w:line="252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Коммерческое предложение Поставщика № 1: </w:t>
            </w:r>
            <w:proofErr w:type="spellStart"/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вх</w:t>
            </w:r>
            <w:proofErr w:type="spellEnd"/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 № 9-01/1133 от 30.04.2026г.</w:t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</w:p>
          <w:p w14:paraId="0993C739" w14:textId="77777777" w:rsidR="00A37922" w:rsidRPr="00585E91" w:rsidRDefault="00A37922" w:rsidP="00A37922">
            <w:pPr>
              <w:spacing w:line="252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Коммерческое предложение Поставщика № 2: </w:t>
            </w:r>
            <w:proofErr w:type="spellStart"/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вх</w:t>
            </w:r>
            <w:proofErr w:type="spellEnd"/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 № 9-01/1134 от 30.04.2026г.</w:t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ab/>
            </w:r>
          </w:p>
          <w:p w14:paraId="054E9553" w14:textId="77777777" w:rsidR="00A37922" w:rsidRPr="00585E91" w:rsidRDefault="00A37922" w:rsidP="00A37922">
            <w:pPr>
              <w:spacing w:line="252" w:lineRule="auto"/>
              <w:jc w:val="both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Коммерческое предложение Поставщика № 3: </w:t>
            </w:r>
            <w:proofErr w:type="spellStart"/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вх</w:t>
            </w:r>
            <w:proofErr w:type="spellEnd"/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 № 9-01/1135 от 30.04.2026г.</w:t>
            </w:r>
          </w:p>
          <w:p w14:paraId="4D168CBE" w14:textId="77777777" w:rsidR="008E6D32" w:rsidRPr="008E6D32" w:rsidRDefault="008E6D32" w:rsidP="00A37922">
            <w:pPr>
              <w:spacing w:line="252" w:lineRule="auto"/>
              <w:jc w:val="both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8E6D32" w:rsidRPr="008E6D32" w14:paraId="1E15B0B8" w14:textId="77777777" w:rsidTr="00715206">
        <w:trPr>
          <w:gridAfter w:val="2"/>
          <w:wAfter w:w="805" w:type="dxa"/>
          <w:trHeight w:val="1872"/>
        </w:trPr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5D281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№ п\п</w:t>
            </w:r>
          </w:p>
        </w:tc>
        <w:tc>
          <w:tcPr>
            <w:tcW w:w="4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96214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Наименование объекта закупки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44A1F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C4B38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Кол-во закупаемого товара (работы, услуги)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E99E1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Кол-во значений, используемых при расчете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2345D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Цена за единицу </w:t>
            </w:r>
          </w:p>
          <w:p w14:paraId="2D2FB5B8" w14:textId="1CD79664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услуги с учетом всех условий договора и расходов </w:t>
            </w:r>
            <w:r w:rsidR="008C2D5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Поставщика </w:t>
            </w: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№1 (руб.)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B16D5" w14:textId="01F485BC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Цена за единицу услуги с учетом всех условий договора и расходов </w:t>
            </w:r>
            <w:r w:rsidR="008C2D5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Поставщика </w:t>
            </w: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№2 (руб.)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ABB1" w14:textId="6241149D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Цена за единицу услуги с учетом всех условий договора и расходов </w:t>
            </w:r>
            <w:r w:rsidR="008C2D54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 xml:space="preserve">Поставщика </w:t>
            </w: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№3 (руб.)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D2759F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02F74A2E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63E56C19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7370ED6C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14:paraId="4E51401E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US"/>
              </w:rPr>
              <w:t>Коэффициент вариации, %</w:t>
            </w:r>
          </w:p>
        </w:tc>
      </w:tr>
      <w:tr w:rsidR="008E6D32" w:rsidRPr="008E6D32" w14:paraId="7EE47931" w14:textId="77777777" w:rsidTr="00715206">
        <w:trPr>
          <w:gridAfter w:val="2"/>
          <w:wAfter w:w="805" w:type="dxa"/>
          <w:trHeight w:val="235"/>
        </w:trPr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32F3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4945F47" w14:textId="77777777" w:rsidR="008E6D32" w:rsidRPr="008E6D32" w:rsidRDefault="008E6D32" w:rsidP="008E6D32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8202E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4213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CA09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9B420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02F4D" w14:textId="77777777" w:rsidR="008E6D32" w:rsidRPr="008E6D32" w:rsidRDefault="008E6D32" w:rsidP="008E6D3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8A99" w14:textId="77777777" w:rsidR="008E6D32" w:rsidRPr="008E6D32" w:rsidRDefault="008E6D32" w:rsidP="008E6D32">
            <w:pPr>
              <w:jc w:val="center"/>
              <w:rPr>
                <w:rFonts w:eastAsia="Times New Roman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B92B" w14:textId="77777777" w:rsidR="008E6D32" w:rsidRPr="008E6D32" w:rsidRDefault="008E6D32" w:rsidP="008E6D32">
            <w:pPr>
              <w:jc w:val="center"/>
              <w:rPr>
                <w:rFonts w:eastAsia="Times New Roman"/>
                <w:sz w:val="18"/>
                <w:szCs w:val="18"/>
                <w:lang w:eastAsia="en-US"/>
              </w:rPr>
            </w:pPr>
          </w:p>
        </w:tc>
      </w:tr>
      <w:tr w:rsidR="00A37922" w:rsidRPr="008E6D32" w14:paraId="17C9C9CC" w14:textId="77777777" w:rsidTr="00455E62">
        <w:trPr>
          <w:gridAfter w:val="2"/>
          <w:wAfter w:w="805" w:type="dxa"/>
          <w:trHeight w:val="495"/>
        </w:trPr>
        <w:tc>
          <w:tcPr>
            <w:tcW w:w="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4417" w14:textId="77777777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8F94F" w14:textId="4D1C615E" w:rsidR="00A37922" w:rsidRPr="000F349D" w:rsidRDefault="00A37922" w:rsidP="00A37922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color w:val="000000"/>
              </w:rPr>
            </w:pPr>
            <w:r w:rsidRPr="000F349D">
              <w:rPr>
                <w:rFonts w:eastAsia="Times New Roman"/>
                <w:color w:val="000000"/>
              </w:rPr>
              <w:t>Лосьон «Нейтрализатор запаха»</w:t>
            </w:r>
          </w:p>
          <w:p w14:paraId="0AE2E06E" w14:textId="62D79CB3" w:rsidR="00A37922" w:rsidRPr="008E6D32" w:rsidRDefault="00A37922" w:rsidP="00A37922">
            <w:pPr>
              <w:tabs>
                <w:tab w:val="left" w:pos="708"/>
              </w:tabs>
              <w:autoSpaceDN w:val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86AC" w14:textId="3233101B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шт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3C7D" w14:textId="4ED3E250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769A" w14:textId="77777777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 w:rsidRPr="008E6D32">
              <w:rPr>
                <w:rFonts w:eastAsia="Times New Roman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96E111" w14:textId="269B8FB1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527,50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50B0A" w14:textId="38E45264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508,47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54B82" w14:textId="2A399F0B" w:rsidR="00A37922" w:rsidRPr="008E6D32" w:rsidRDefault="00A37922" w:rsidP="00A37922">
            <w:pPr>
              <w:jc w:val="center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518,64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A202" w14:textId="084A8003" w:rsidR="00A37922" w:rsidRPr="008E6D32" w:rsidRDefault="00A37922" w:rsidP="00A37922">
            <w:pPr>
              <w:jc w:val="center"/>
              <w:rPr>
                <w:rFonts w:eastAsia="Times New Roman"/>
                <w:sz w:val="18"/>
                <w:szCs w:val="18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lang w:eastAsia="en-US"/>
              </w:rPr>
              <w:t>1,84</w:t>
            </w:r>
          </w:p>
        </w:tc>
      </w:tr>
      <w:tr w:rsidR="00A37922" w:rsidRPr="008E6D32" w14:paraId="73733862" w14:textId="77777777" w:rsidTr="00715206">
        <w:trPr>
          <w:gridAfter w:val="2"/>
          <w:wAfter w:w="805" w:type="dxa"/>
          <w:trHeight w:val="495"/>
        </w:trPr>
        <w:tc>
          <w:tcPr>
            <w:tcW w:w="76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AF766" w14:textId="77777777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E6D32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D709" w14:textId="77777777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367A9" w14:textId="6BFEE210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69 630,00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C8DBF" w14:textId="4A4438AD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67 118,04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69994" w14:textId="7359E31F" w:rsidR="00A37922" w:rsidRPr="008E6D32" w:rsidRDefault="00585E91" w:rsidP="00A37922">
            <w:pPr>
              <w:spacing w:line="256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68 460,48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E774B" w14:textId="77777777" w:rsidR="00A37922" w:rsidRPr="008E6D32" w:rsidRDefault="00A37922" w:rsidP="00A37922">
            <w:pPr>
              <w:spacing w:line="256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A37922" w:rsidRPr="008E6D32" w14:paraId="1E66AF63" w14:textId="77777777" w:rsidTr="008E6D32">
        <w:trPr>
          <w:trHeight w:val="300"/>
        </w:trPr>
        <w:tc>
          <w:tcPr>
            <w:tcW w:w="403" w:type="dxa"/>
          </w:tcPr>
          <w:p w14:paraId="2646F406" w14:textId="77777777" w:rsidR="00A37922" w:rsidRPr="008E6D32" w:rsidRDefault="00A37922" w:rsidP="00A37922">
            <w:pPr>
              <w:spacing w:line="252" w:lineRule="auto"/>
              <w:rPr>
                <w:rFonts w:eastAsia="Times New Roman"/>
                <w:color w:val="000000"/>
                <w:lang w:eastAsia="en-US"/>
              </w:rPr>
            </w:pPr>
          </w:p>
        </w:tc>
        <w:tc>
          <w:tcPr>
            <w:tcW w:w="15853" w:type="dxa"/>
            <w:gridSpan w:val="11"/>
            <w:vAlign w:val="center"/>
          </w:tcPr>
          <w:p w14:paraId="4F8BC413" w14:textId="77777777" w:rsidR="00A37922" w:rsidRDefault="00A37922" w:rsidP="00A37922">
            <w:pPr>
              <w:spacing w:line="252" w:lineRule="auto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74747059" w14:textId="3845243B" w:rsidR="00A37922" w:rsidRPr="008C2D54" w:rsidRDefault="00A37922" w:rsidP="00A37922">
            <w:pPr>
              <w:spacing w:line="252" w:lineRule="auto"/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C2D54">
              <w:rPr>
                <w:rFonts w:eastAsia="Times New Roman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Начальная (максимальная) цена договора определена по наименьшему ценовому предложению.</w:t>
            </w:r>
          </w:p>
          <w:p w14:paraId="320706FC" w14:textId="2BCDEAEC" w:rsidR="00A37922" w:rsidRPr="008C2D54" w:rsidRDefault="00A37922" w:rsidP="00A37922">
            <w:pPr>
              <w:spacing w:line="252" w:lineRule="auto"/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  <w:r w:rsidRPr="008C2D54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Дата подготовки обоснования НМЦД: </w:t>
            </w:r>
            <w:r w:rsidR="00585E91"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30</w:t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.0</w:t>
            </w:r>
            <w:r w:rsidR="00585E91"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4</w:t>
            </w:r>
            <w:r w:rsidRPr="00585E91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.2026</w:t>
            </w:r>
          </w:p>
          <w:p w14:paraId="20013185" w14:textId="4BBC1BD5" w:rsidR="00A37922" w:rsidRPr="000F349D" w:rsidRDefault="00A37922" w:rsidP="00A37922">
            <w:pPr>
              <w:rPr>
                <w:rFonts w:eastAsia="Times New Roman"/>
                <w:color w:val="000000"/>
                <w:sz w:val="20"/>
                <w:szCs w:val="20"/>
                <w:lang w:eastAsia="en-US"/>
              </w:rPr>
            </w:pPr>
            <w:r w:rsidRPr="000F349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Главная медицинская сестра                              </w:t>
            </w:r>
            <w:proofErr w:type="spellStart"/>
            <w:r w:rsidRPr="000F349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>Черчевич</w:t>
            </w:r>
            <w:proofErr w:type="spellEnd"/>
            <w:r w:rsidRPr="000F349D">
              <w:rPr>
                <w:rFonts w:eastAsia="Times New Roman"/>
                <w:color w:val="000000"/>
                <w:sz w:val="20"/>
                <w:szCs w:val="20"/>
                <w:lang w:eastAsia="en-US"/>
              </w:rPr>
              <w:t xml:space="preserve"> А.С.</w:t>
            </w:r>
          </w:p>
          <w:p w14:paraId="700C2EA7" w14:textId="68D585B8" w:rsidR="00A37922" w:rsidRPr="000D645F" w:rsidRDefault="00A37922" w:rsidP="00A37922">
            <w:pPr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191F376F" w14:textId="77777777" w:rsidR="008E6D32" w:rsidRDefault="008E6D32" w:rsidP="008E6D32">
      <w:pPr>
        <w:tabs>
          <w:tab w:val="left" w:pos="0"/>
        </w:tabs>
        <w:suppressAutoHyphens/>
        <w:rPr>
          <w:rFonts w:eastAsia="Times New Roman"/>
          <w:b/>
          <w:sz w:val="26"/>
          <w:szCs w:val="26"/>
        </w:rPr>
        <w:sectPr w:rsidR="008E6D32" w:rsidSect="00EB4B8B">
          <w:pgSz w:w="16834" w:h="11909" w:orient="landscape"/>
          <w:pgMar w:top="426" w:right="567" w:bottom="567" w:left="567" w:header="720" w:footer="720" w:gutter="0"/>
          <w:cols w:space="720"/>
        </w:sectPr>
      </w:pPr>
      <w:bookmarkStart w:id="12" w:name="_GoBack"/>
      <w:bookmarkEnd w:id="12"/>
    </w:p>
    <w:p w14:paraId="0F54A369" w14:textId="3D0DA413" w:rsidR="008E6D32" w:rsidRDefault="008E6D32" w:rsidP="00E3184C">
      <w:pPr>
        <w:tabs>
          <w:tab w:val="left" w:pos="0"/>
        </w:tabs>
        <w:suppressAutoHyphens/>
        <w:rPr>
          <w:rFonts w:eastAsia="Times New Roman"/>
          <w:b/>
          <w:bCs/>
          <w:color w:val="000000"/>
          <w:kern w:val="32"/>
          <w:sz w:val="22"/>
          <w:szCs w:val="22"/>
        </w:rPr>
      </w:pPr>
    </w:p>
    <w:sectPr w:rsidR="008E6D32" w:rsidSect="005B3B50">
      <w:pgSz w:w="11909" w:h="16834"/>
      <w:pgMar w:top="567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057E3D" w14:textId="77777777" w:rsidR="003E60D1" w:rsidRDefault="003E60D1" w:rsidP="000E5F74">
      <w:r>
        <w:separator/>
      </w:r>
    </w:p>
  </w:endnote>
  <w:endnote w:type="continuationSeparator" w:id="0">
    <w:p w14:paraId="6430EFE3" w14:textId="77777777" w:rsidR="003E60D1" w:rsidRDefault="003E60D1" w:rsidP="000E5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F500F7" w14:textId="77777777" w:rsidR="003E60D1" w:rsidRDefault="003E60D1" w:rsidP="000E5F74">
      <w:r>
        <w:separator/>
      </w:r>
    </w:p>
  </w:footnote>
  <w:footnote w:type="continuationSeparator" w:id="0">
    <w:p w14:paraId="782DF089" w14:textId="77777777" w:rsidR="003E60D1" w:rsidRDefault="003E60D1" w:rsidP="000E5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748DB"/>
    <w:multiLevelType w:val="hybridMultilevel"/>
    <w:tmpl w:val="2EE2F85A"/>
    <w:lvl w:ilvl="0" w:tplc="91D898B8">
      <w:start w:val="3"/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7B81502"/>
    <w:multiLevelType w:val="multilevel"/>
    <w:tmpl w:val="07A469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/>
      </w:rPr>
    </w:lvl>
    <w:lvl w:ilvl="2">
      <w:numFmt w:val="decimal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" w15:restartNumberingAfterBreak="0">
    <w:nsid w:val="19AB6704"/>
    <w:multiLevelType w:val="hybridMultilevel"/>
    <w:tmpl w:val="229292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AC93EC6"/>
    <w:multiLevelType w:val="hybridMultilevel"/>
    <w:tmpl w:val="4D5C3ED6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074C57"/>
    <w:multiLevelType w:val="hybridMultilevel"/>
    <w:tmpl w:val="DF66F834"/>
    <w:lvl w:ilvl="0" w:tplc="03AADD4A">
      <w:start w:val="1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5" w15:restartNumberingAfterBreak="0">
    <w:nsid w:val="2F8136FC"/>
    <w:multiLevelType w:val="hybridMultilevel"/>
    <w:tmpl w:val="66681C64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7C5B0B"/>
    <w:multiLevelType w:val="hybridMultilevel"/>
    <w:tmpl w:val="35F6AF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44F09E2"/>
    <w:multiLevelType w:val="hybridMultilevel"/>
    <w:tmpl w:val="AC62D684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01BEA"/>
    <w:multiLevelType w:val="hybridMultilevel"/>
    <w:tmpl w:val="208C2654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C744B6B"/>
    <w:multiLevelType w:val="hybridMultilevel"/>
    <w:tmpl w:val="785E101C"/>
    <w:lvl w:ilvl="0" w:tplc="EF3C58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E65F09"/>
    <w:multiLevelType w:val="hybridMultilevel"/>
    <w:tmpl w:val="5A4202BC"/>
    <w:lvl w:ilvl="0" w:tplc="04190001">
      <w:start w:val="1"/>
      <w:numFmt w:val="bullet"/>
      <w:lvlText w:val=""/>
      <w:lvlJc w:val="left"/>
      <w:pPr>
        <w:ind w:left="134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11" w15:restartNumberingAfterBreak="0">
    <w:nsid w:val="56D45D8F"/>
    <w:multiLevelType w:val="hybridMultilevel"/>
    <w:tmpl w:val="D72C560A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2BE7110"/>
    <w:multiLevelType w:val="hybridMultilevel"/>
    <w:tmpl w:val="7296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1968C4"/>
    <w:multiLevelType w:val="hybridMultilevel"/>
    <w:tmpl w:val="E6303C32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43F0893"/>
    <w:multiLevelType w:val="hybridMultilevel"/>
    <w:tmpl w:val="662E4F92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6A05781"/>
    <w:multiLevelType w:val="hybridMultilevel"/>
    <w:tmpl w:val="F8AEB29C"/>
    <w:lvl w:ilvl="0" w:tplc="FEF0ED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2"/>
  </w:num>
  <w:num w:numId="5">
    <w:abstractNumId w:val="1"/>
  </w:num>
  <w:num w:numId="6">
    <w:abstractNumId w:val="14"/>
  </w:num>
  <w:num w:numId="7">
    <w:abstractNumId w:val="7"/>
  </w:num>
  <w:num w:numId="8">
    <w:abstractNumId w:val="8"/>
  </w:num>
  <w:num w:numId="9">
    <w:abstractNumId w:val="4"/>
  </w:num>
  <w:num w:numId="10">
    <w:abstractNumId w:val="10"/>
  </w:num>
  <w:num w:numId="11">
    <w:abstractNumId w:val="5"/>
  </w:num>
  <w:num w:numId="12">
    <w:abstractNumId w:val="5"/>
  </w:num>
  <w:num w:numId="13">
    <w:abstractNumId w:val="3"/>
  </w:num>
  <w:num w:numId="14">
    <w:abstractNumId w:val="11"/>
  </w:num>
  <w:num w:numId="15">
    <w:abstractNumId w:val="13"/>
  </w:num>
  <w:num w:numId="16">
    <w:abstractNumId w:val="1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CC8"/>
    <w:rsid w:val="00023D14"/>
    <w:rsid w:val="000272BA"/>
    <w:rsid w:val="000714D0"/>
    <w:rsid w:val="00073377"/>
    <w:rsid w:val="00082DC9"/>
    <w:rsid w:val="000B26E9"/>
    <w:rsid w:val="000D2877"/>
    <w:rsid w:val="000D645F"/>
    <w:rsid w:val="000E5F74"/>
    <w:rsid w:val="000F06C3"/>
    <w:rsid w:val="000F349D"/>
    <w:rsid w:val="00103818"/>
    <w:rsid w:val="00121219"/>
    <w:rsid w:val="00123220"/>
    <w:rsid w:val="0019167F"/>
    <w:rsid w:val="001B6A4D"/>
    <w:rsid w:val="001D40A8"/>
    <w:rsid w:val="001E215D"/>
    <w:rsid w:val="001E471F"/>
    <w:rsid w:val="002058AB"/>
    <w:rsid w:val="00257A58"/>
    <w:rsid w:val="002664A6"/>
    <w:rsid w:val="002A40AD"/>
    <w:rsid w:val="002C28B1"/>
    <w:rsid w:val="002D5CCD"/>
    <w:rsid w:val="00314C1F"/>
    <w:rsid w:val="00352366"/>
    <w:rsid w:val="00356C80"/>
    <w:rsid w:val="0036685F"/>
    <w:rsid w:val="00367CDA"/>
    <w:rsid w:val="003723E1"/>
    <w:rsid w:val="003956B6"/>
    <w:rsid w:val="003A53F8"/>
    <w:rsid w:val="003B0DA0"/>
    <w:rsid w:val="003E60D1"/>
    <w:rsid w:val="003F7FEA"/>
    <w:rsid w:val="00425347"/>
    <w:rsid w:val="00481993"/>
    <w:rsid w:val="004C442F"/>
    <w:rsid w:val="004C6CEE"/>
    <w:rsid w:val="004D781B"/>
    <w:rsid w:val="004F4A42"/>
    <w:rsid w:val="00520F49"/>
    <w:rsid w:val="00532FCE"/>
    <w:rsid w:val="00545940"/>
    <w:rsid w:val="00570603"/>
    <w:rsid w:val="005825F5"/>
    <w:rsid w:val="00585E91"/>
    <w:rsid w:val="005B3B50"/>
    <w:rsid w:val="005C5AF6"/>
    <w:rsid w:val="005D798A"/>
    <w:rsid w:val="006334A9"/>
    <w:rsid w:val="00642056"/>
    <w:rsid w:val="0066399B"/>
    <w:rsid w:val="006848C6"/>
    <w:rsid w:val="006A1B49"/>
    <w:rsid w:val="006A5902"/>
    <w:rsid w:val="006A6AC5"/>
    <w:rsid w:val="006B5303"/>
    <w:rsid w:val="006B672C"/>
    <w:rsid w:val="006C5E61"/>
    <w:rsid w:val="006D7762"/>
    <w:rsid w:val="006E05AA"/>
    <w:rsid w:val="006E3830"/>
    <w:rsid w:val="006F5C4A"/>
    <w:rsid w:val="00705F2C"/>
    <w:rsid w:val="00706723"/>
    <w:rsid w:val="00711CB0"/>
    <w:rsid w:val="00715206"/>
    <w:rsid w:val="007743EF"/>
    <w:rsid w:val="00797C0E"/>
    <w:rsid w:val="007A0A95"/>
    <w:rsid w:val="007E72E7"/>
    <w:rsid w:val="008136B1"/>
    <w:rsid w:val="00835AE8"/>
    <w:rsid w:val="00837106"/>
    <w:rsid w:val="0088626A"/>
    <w:rsid w:val="008C2D54"/>
    <w:rsid w:val="008D4A2F"/>
    <w:rsid w:val="008D4BAD"/>
    <w:rsid w:val="008E6D32"/>
    <w:rsid w:val="00915C39"/>
    <w:rsid w:val="00957F68"/>
    <w:rsid w:val="009813CE"/>
    <w:rsid w:val="009C399D"/>
    <w:rsid w:val="009D2507"/>
    <w:rsid w:val="009D4119"/>
    <w:rsid w:val="009F470E"/>
    <w:rsid w:val="009F5386"/>
    <w:rsid w:val="00A37922"/>
    <w:rsid w:val="00A707C0"/>
    <w:rsid w:val="00A91FFD"/>
    <w:rsid w:val="00AC27DD"/>
    <w:rsid w:val="00AC7024"/>
    <w:rsid w:val="00AE664C"/>
    <w:rsid w:val="00AE69F6"/>
    <w:rsid w:val="00B073EF"/>
    <w:rsid w:val="00B26570"/>
    <w:rsid w:val="00B411A8"/>
    <w:rsid w:val="00B4188A"/>
    <w:rsid w:val="00B55BA0"/>
    <w:rsid w:val="00B86BA6"/>
    <w:rsid w:val="00BA585C"/>
    <w:rsid w:val="00C1566A"/>
    <w:rsid w:val="00C16917"/>
    <w:rsid w:val="00C23354"/>
    <w:rsid w:val="00C569DA"/>
    <w:rsid w:val="00CF11B8"/>
    <w:rsid w:val="00CF1A05"/>
    <w:rsid w:val="00D246E3"/>
    <w:rsid w:val="00D84983"/>
    <w:rsid w:val="00D91002"/>
    <w:rsid w:val="00DC0931"/>
    <w:rsid w:val="00DC7B57"/>
    <w:rsid w:val="00DD2536"/>
    <w:rsid w:val="00DE475D"/>
    <w:rsid w:val="00E17CC8"/>
    <w:rsid w:val="00E2191A"/>
    <w:rsid w:val="00E3184C"/>
    <w:rsid w:val="00E97730"/>
    <w:rsid w:val="00EB4B8B"/>
    <w:rsid w:val="00F028D4"/>
    <w:rsid w:val="00F31A65"/>
    <w:rsid w:val="00FE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DFD8B"/>
  <w15:chartTrackingRefBased/>
  <w15:docId w15:val="{56C23E18-D5CB-4434-9432-595E4B30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B67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5F74"/>
    <w:rPr>
      <w:color w:val="0000FF"/>
      <w:u w:val="single"/>
    </w:rPr>
  </w:style>
  <w:style w:type="character" w:customStyle="1" w:styleId="a4">
    <w:name w:val="Текст сноски Знак"/>
    <w:aliases w:val="Знак4 Знак Знак,Знак7 Знак1 Знак,Знак8 Знак Знак1,Знак7 Знак,Знак8 Знак Знак Знак,Знак6 Знак Знак,Текст сноски1 Знак,Знак5 Знак,Char Знак,Текст сноски Знак Знак Знак,Текст сноски Знак Знак1 Знак,Footnote Text Char Знак Знак"/>
    <w:basedOn w:val="a0"/>
    <w:link w:val="a5"/>
    <w:uiPriority w:val="99"/>
    <w:semiHidden/>
    <w:locked/>
    <w:rsid w:val="000E5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note text"/>
    <w:aliases w:val="Знак4 Знак,Знак7 Знак1,Знак8 Знак,Знак7,Знак8 Знак Знак,Знак6 Знак,Текст сноски1,Знак5,Char,Текст сноски Знак Знак,Текст сноски Знак Знак1,Footnote Text Char Знак,Текст сноски Знак1 Знак,Знак4 Знак Знак Знак2"/>
    <w:basedOn w:val="a"/>
    <w:link w:val="a4"/>
    <w:autoRedefine/>
    <w:uiPriority w:val="99"/>
    <w:semiHidden/>
    <w:unhideWhenUsed/>
    <w:qFormat/>
    <w:rsid w:val="000E5F74"/>
    <w:pPr>
      <w:widowControl w:val="0"/>
      <w:tabs>
        <w:tab w:val="left" w:pos="708"/>
      </w:tabs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0E5F7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6">
    <w:name w:val="footnote reference"/>
    <w:aliases w:val="Ciae niinee 1,Ссылка на сноску 45"/>
    <w:unhideWhenUsed/>
    <w:qFormat/>
    <w:rsid w:val="000E5F74"/>
    <w:rPr>
      <w:vertAlign w:val="superscript"/>
    </w:rPr>
  </w:style>
  <w:style w:type="paragraph" w:styleId="a7">
    <w:name w:val="No Spacing"/>
    <w:uiPriority w:val="1"/>
    <w:qFormat/>
    <w:rsid w:val="003F7FE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3F7F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Другое_"/>
    <w:link w:val="a9"/>
    <w:locked/>
    <w:rsid w:val="003F7FEA"/>
  </w:style>
  <w:style w:type="paragraph" w:customStyle="1" w:styleId="a9">
    <w:name w:val="Другое"/>
    <w:basedOn w:val="a"/>
    <w:link w:val="a8"/>
    <w:rsid w:val="003F7FEA"/>
    <w:pPr>
      <w:widowControl w:val="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10">
    <w:name w:val="Сетка таблицы1"/>
    <w:basedOn w:val="a1"/>
    <w:uiPriority w:val="39"/>
    <w:rsid w:val="00356C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uiPriority w:val="39"/>
    <w:rsid w:val="005B3B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6E05AA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E05AA"/>
    <w:rPr>
      <w:rFonts w:ascii="Segoe UI" w:eastAsia="Calibri" w:hAnsi="Segoe UI" w:cs="Segoe UI"/>
      <w:sz w:val="18"/>
      <w:szCs w:val="18"/>
      <w:lang w:eastAsia="ru-RU"/>
    </w:rPr>
  </w:style>
  <w:style w:type="table" w:styleId="ac">
    <w:name w:val="Table Grid"/>
    <w:basedOn w:val="a1"/>
    <w:uiPriority w:val="39"/>
    <w:rsid w:val="00D24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4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8355A-5758-4E03-A599-CC801BBCE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8</Pages>
  <Words>2266</Words>
  <Characters>12919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51</cp:revision>
  <cp:lastPrinted>2026-04-08T07:34:00Z</cp:lastPrinted>
  <dcterms:created xsi:type="dcterms:W3CDTF">2025-12-26T09:50:00Z</dcterms:created>
  <dcterms:modified xsi:type="dcterms:W3CDTF">2026-05-05T07:54:00Z</dcterms:modified>
</cp:coreProperties>
</file>