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67432" w14:textId="77777777" w:rsidR="00040625" w:rsidRPr="007A05A0" w:rsidRDefault="00040625" w:rsidP="007A05A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Описание объекта закупки</w:t>
      </w:r>
    </w:p>
    <w:p w14:paraId="5E346E84" w14:textId="77777777" w:rsidR="007679CE" w:rsidRPr="00D57C61" w:rsidRDefault="00040625" w:rsidP="00D57C61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7A05A0">
        <w:rPr>
          <w:rFonts w:ascii="Times New Roman" w:hAnsi="Times New Roman"/>
          <w:b/>
          <w:sz w:val="20"/>
          <w:szCs w:val="20"/>
        </w:rPr>
        <w:t xml:space="preserve">на оказание </w:t>
      </w:r>
      <w:r w:rsidR="00FC5D29" w:rsidRPr="007A05A0">
        <w:rPr>
          <w:rFonts w:ascii="Times New Roman" w:hAnsi="Times New Roman"/>
          <w:b/>
          <w:sz w:val="20"/>
          <w:szCs w:val="20"/>
        </w:rPr>
        <w:t xml:space="preserve">услуг </w:t>
      </w:r>
      <w:r w:rsidR="001C2A67" w:rsidRPr="001C2A67">
        <w:rPr>
          <w:rFonts w:ascii="Times New Roman" w:hAnsi="Times New Roman"/>
          <w:b/>
          <w:sz w:val="20"/>
          <w:szCs w:val="20"/>
        </w:rPr>
        <w:t xml:space="preserve">на </w:t>
      </w:r>
      <w:r w:rsidR="001C2A67">
        <w:rPr>
          <w:rFonts w:ascii="Times New Roman" w:hAnsi="Times New Roman"/>
          <w:b/>
          <w:sz w:val="20"/>
          <w:szCs w:val="20"/>
        </w:rPr>
        <w:t>право использования</w:t>
      </w:r>
      <w:r w:rsidR="001C2A67" w:rsidRPr="001C2A67">
        <w:rPr>
          <w:rFonts w:ascii="Times New Roman" w:hAnsi="Times New Roman"/>
          <w:b/>
          <w:sz w:val="20"/>
          <w:szCs w:val="20"/>
        </w:rPr>
        <w:t xml:space="preserve"> </w:t>
      </w:r>
      <w:r w:rsidR="001C2A67">
        <w:rPr>
          <w:rFonts w:ascii="Times New Roman" w:hAnsi="Times New Roman"/>
          <w:b/>
          <w:sz w:val="20"/>
          <w:szCs w:val="20"/>
        </w:rPr>
        <w:t>п</w:t>
      </w:r>
      <w:r w:rsidR="007A05A0" w:rsidRPr="007A05A0">
        <w:rPr>
          <w:rFonts w:ascii="Times New Roman" w:hAnsi="Times New Roman"/>
          <w:b/>
          <w:sz w:val="20"/>
          <w:szCs w:val="20"/>
        </w:rPr>
        <w:t>рограммы "</w:t>
      </w:r>
      <w:r w:rsidR="00527B87">
        <w:rPr>
          <w:rFonts w:ascii="Times New Roman" w:hAnsi="Times New Roman"/>
          <w:b/>
          <w:sz w:val="20"/>
          <w:szCs w:val="20"/>
        </w:rPr>
        <w:t>Saby Docs</w:t>
      </w:r>
      <w:r w:rsidR="007A05A0" w:rsidRPr="007A05A0">
        <w:rPr>
          <w:rFonts w:ascii="Times New Roman" w:hAnsi="Times New Roman"/>
          <w:b/>
          <w:sz w:val="20"/>
          <w:szCs w:val="20"/>
        </w:rPr>
        <w:t xml:space="preserve">" </w:t>
      </w:r>
      <w:r w:rsidRPr="007A05A0">
        <w:rPr>
          <w:rFonts w:ascii="Times New Roman" w:hAnsi="Times New Roman"/>
          <w:b/>
          <w:color w:val="000000"/>
          <w:sz w:val="20"/>
          <w:szCs w:val="20"/>
        </w:rPr>
        <w:t>нужд</w:t>
      </w:r>
      <w:r w:rsidRPr="007A05A0">
        <w:rPr>
          <w:rFonts w:ascii="Times New Roman" w:hAnsi="Times New Roman"/>
          <w:bCs/>
          <w:sz w:val="20"/>
          <w:szCs w:val="20"/>
        </w:rPr>
        <w:t xml:space="preserve"> </w:t>
      </w:r>
      <w:r w:rsidRPr="007A05A0">
        <w:rPr>
          <w:rFonts w:ascii="Times New Roman" w:hAnsi="Times New Roman"/>
          <w:b/>
          <w:bCs/>
          <w:sz w:val="20"/>
          <w:szCs w:val="20"/>
        </w:rPr>
        <w:t>СПб ГБУЗ «Городская поликлиника № 99» в 202</w:t>
      </w:r>
      <w:r w:rsidR="00D57C61">
        <w:rPr>
          <w:rFonts w:ascii="Times New Roman" w:hAnsi="Times New Roman"/>
          <w:b/>
          <w:bCs/>
          <w:sz w:val="20"/>
          <w:szCs w:val="20"/>
        </w:rPr>
        <w:t>6</w:t>
      </w:r>
      <w:r w:rsidRPr="007A05A0">
        <w:rPr>
          <w:rFonts w:ascii="Times New Roman" w:hAnsi="Times New Roman"/>
          <w:b/>
          <w:bCs/>
          <w:sz w:val="20"/>
          <w:szCs w:val="20"/>
        </w:rPr>
        <w:t xml:space="preserve"> году</w:t>
      </w:r>
    </w:p>
    <w:p w14:paraId="70135700" w14:textId="5869BFCC" w:rsidR="00DA1A02" w:rsidRPr="00DA1A02" w:rsidRDefault="00DA1A02" w:rsidP="00DA1A0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  <w:lang w:eastAsia="ru-RU" w:bidi="ru-RU"/>
        </w:rPr>
      </w:pPr>
      <w:r w:rsidRPr="00DA1A02">
        <w:rPr>
          <w:rFonts w:ascii="Times New Roman" w:eastAsia="Times New Roman" w:hAnsi="Times New Roman"/>
          <w:sz w:val="20"/>
          <w:szCs w:val="20"/>
          <w:lang w:eastAsia="ru-RU" w:bidi="ru-RU"/>
        </w:rPr>
        <w:t xml:space="preserve">1.1. Начальная (максимальная) цена контракта: </w:t>
      </w:r>
      <w:r>
        <w:rPr>
          <w:rFonts w:ascii="Times New Roman" w:eastAsia="Times New Roman" w:hAnsi="Times New Roman"/>
          <w:b/>
          <w:sz w:val="20"/>
          <w:szCs w:val="20"/>
          <w:lang w:eastAsia="ru-RU" w:bidi="ru-RU"/>
        </w:rPr>
        <w:t>2 000</w:t>
      </w:r>
      <w:r w:rsidRPr="00DA1A02">
        <w:rPr>
          <w:rFonts w:ascii="Times New Roman" w:eastAsia="Times New Roman" w:hAnsi="Times New Roman"/>
          <w:b/>
          <w:sz w:val="20"/>
          <w:szCs w:val="20"/>
          <w:lang w:eastAsia="ru-RU" w:bidi="ru-RU"/>
        </w:rPr>
        <w:t>,00</w:t>
      </w:r>
      <w:r w:rsidRPr="00DA1A02">
        <w:rPr>
          <w:rFonts w:ascii="Times New Roman" w:eastAsia="Times New Roman" w:hAnsi="Times New Roman"/>
          <w:sz w:val="20"/>
          <w:szCs w:val="20"/>
          <w:lang w:eastAsia="ru-RU" w:bidi="ru-RU"/>
        </w:rPr>
        <w:t xml:space="preserve"> </w:t>
      </w:r>
      <w:r w:rsidRPr="00DA1A02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руб.</w:t>
      </w:r>
    </w:p>
    <w:p w14:paraId="30FD7F8E" w14:textId="77777777" w:rsidR="00DA1A02" w:rsidRPr="00DA1A02" w:rsidRDefault="00DA1A02" w:rsidP="00DA1A0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1A02">
        <w:rPr>
          <w:rFonts w:ascii="Times New Roman" w:eastAsia="Times New Roman" w:hAnsi="Times New Roman"/>
          <w:sz w:val="20"/>
          <w:szCs w:val="20"/>
          <w:lang w:eastAsia="ru-RU"/>
        </w:rPr>
        <w:t xml:space="preserve">1.2. Код по Общероссийскому классификатору продукции по видам экономической деятельности (ОКПД2) ОК 034-2014 с указанием вида работ, соответствующих предмету закупки:  </w:t>
      </w:r>
    </w:p>
    <w:p w14:paraId="08133B70" w14:textId="77777777" w:rsidR="00DA1A02" w:rsidRPr="00DA1A02" w:rsidRDefault="00DA1A02" w:rsidP="00DA1A0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1A02">
        <w:rPr>
          <w:rFonts w:ascii="Times New Roman" w:eastAsia="Times New Roman" w:hAnsi="Times New Roman"/>
          <w:sz w:val="20"/>
          <w:szCs w:val="20"/>
          <w:lang w:eastAsia="ru-RU"/>
        </w:rPr>
        <w:t>Код ОКПД 2 - 58.29.50.000 Услуги по предоставлению лицензий на право использовать компьютерное программное обеспечение.</w:t>
      </w:r>
    </w:p>
    <w:p w14:paraId="64DBEAC9" w14:textId="27A403A1" w:rsidR="00DA1A02" w:rsidRPr="00DA1A02" w:rsidRDefault="00DA1A02" w:rsidP="00DA1A02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A1A02">
        <w:rPr>
          <w:rFonts w:ascii="Times New Roman" w:eastAsia="Times New Roman" w:hAnsi="Times New Roman"/>
          <w:sz w:val="20"/>
          <w:szCs w:val="20"/>
          <w:lang w:eastAsia="ru-RU"/>
        </w:rPr>
        <w:t>1.3. Идентификационный код закупки: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5E4F65" w:rsidRPr="005E4F65">
        <w:rPr>
          <w:rFonts w:ascii="Times New Roman" w:eastAsia="Times New Roman" w:hAnsi="Times New Roman"/>
          <w:sz w:val="20"/>
          <w:szCs w:val="20"/>
          <w:lang w:eastAsia="ru-RU"/>
        </w:rPr>
        <w:t>262780204327378020100100020000000244</w:t>
      </w:r>
    </w:p>
    <w:p w14:paraId="1C809B51" w14:textId="77777777" w:rsidR="007A05A0" w:rsidRPr="007679CE" w:rsidRDefault="007A05A0" w:rsidP="007A05A0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0CD33258" w14:textId="77777777" w:rsidR="007A05A0" w:rsidRPr="007A05A0" w:rsidRDefault="007A05A0" w:rsidP="003F706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/>
          <w:sz w:val="20"/>
          <w:szCs w:val="20"/>
          <w:lang w:eastAsia="ru-RU"/>
        </w:rPr>
        <w:t>Требования к объему, качеству услуги, к его техническим и функциональным и эксплуатационным характеристикам</w:t>
      </w:r>
    </w:p>
    <w:tbl>
      <w:tblPr>
        <w:tblW w:w="10206" w:type="dxa"/>
        <w:tblInd w:w="88" w:type="dxa"/>
        <w:tblLayout w:type="fixed"/>
        <w:tblCellMar>
          <w:left w:w="88" w:type="dxa"/>
        </w:tblCellMar>
        <w:tblLook w:val="04A0" w:firstRow="1" w:lastRow="0" w:firstColumn="1" w:lastColumn="0" w:noHBand="0" w:noVBand="1"/>
      </w:tblPr>
      <w:tblGrid>
        <w:gridCol w:w="476"/>
        <w:gridCol w:w="2926"/>
        <w:gridCol w:w="6804"/>
      </w:tblGrid>
      <w:tr w:rsidR="007A05A0" w:rsidRPr="007A05A0" w14:paraId="28FD1255" w14:textId="77777777" w:rsidTr="001A0C33">
        <w:trPr>
          <w:trHeight w:val="145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D3F0B20" w14:textId="77777777" w:rsidR="007A05A0" w:rsidRPr="007A05A0" w:rsidRDefault="007A05A0" w:rsidP="006B61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№</w:t>
            </w:r>
          </w:p>
          <w:p w14:paraId="169A8419" w14:textId="77777777" w:rsidR="007A05A0" w:rsidRPr="007A05A0" w:rsidRDefault="007A05A0" w:rsidP="006B61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п/п</w:t>
            </w: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0CA72C5" w14:textId="77777777" w:rsidR="007A05A0" w:rsidRPr="007A05A0" w:rsidRDefault="007A05A0" w:rsidP="006B61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Параметры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1A1D88B" w14:textId="77777777" w:rsidR="007A05A0" w:rsidRPr="007A05A0" w:rsidRDefault="007A05A0" w:rsidP="006B61A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Конкретные требования</w:t>
            </w:r>
          </w:p>
        </w:tc>
      </w:tr>
      <w:tr w:rsidR="007A05A0" w:rsidRPr="007A05A0" w14:paraId="7D2F81FD" w14:textId="77777777" w:rsidTr="001A0C33">
        <w:trPr>
          <w:trHeight w:val="502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FB50573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9EB397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Наименование закупаемых услуг (виды услуг)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95C8525" w14:textId="77777777" w:rsidR="007A05A0" w:rsidRPr="007A05A0" w:rsidRDefault="007A05A0" w:rsidP="006B61A0">
            <w:pPr>
              <w:widowControl w:val="0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Предоставление доступа с передачей лицензий (неисключительных прав) на использование программного продукта "</w:t>
            </w:r>
            <w:r w:rsidR="00A151DA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Saby Docs</w:t>
            </w: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"</w:t>
            </w:r>
          </w:p>
          <w:p w14:paraId="0D6C9564" w14:textId="77777777" w:rsidR="007A05A0" w:rsidRPr="007A05A0" w:rsidRDefault="007A05A0" w:rsidP="006B61A0">
            <w:pPr>
              <w:widowControl w:val="0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Исключительные  имущественные  права  принадлежат  ООО  «Компания «Тензор» (свидетельство об официальной регистрации программы для ЭВМ No2015610086 от 12.01.2015).</w:t>
            </w:r>
          </w:p>
          <w:p w14:paraId="19ABD29B" w14:textId="77777777" w:rsidR="007A05A0" w:rsidRPr="007A05A0" w:rsidRDefault="007A05A0" w:rsidP="006B61A0">
            <w:pPr>
              <w:widowControl w:val="0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color w:val="00000A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Регистрационный номер программного обеспечения в Едином реестре российских программ для электронных вычислительных машин и баз данных: 332</w:t>
            </w:r>
          </w:p>
          <w:p w14:paraId="6FBB3D67" w14:textId="77777777" w:rsidR="007A05A0" w:rsidRPr="007A05A0" w:rsidRDefault="007A05A0" w:rsidP="006B61A0">
            <w:pPr>
              <w:widowControl w:val="0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Участник закупки может быть любое лицо, наделенное правами распространения программного обеспечения на территории Российской Федерации, то есть иметь лицензионный договор с правообладателем программного обеспечения.</w:t>
            </w:r>
          </w:p>
        </w:tc>
      </w:tr>
      <w:tr w:rsidR="007A05A0" w:rsidRPr="007A05A0" w14:paraId="65CC8A29" w14:textId="77777777" w:rsidTr="001A0C33">
        <w:trPr>
          <w:trHeight w:val="318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29AC491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73B9AE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Объем (конфигурация) закупаемых неисключительных прав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0A71B3B" w14:textId="77777777" w:rsidR="007A05A0" w:rsidRPr="007A05A0" w:rsidRDefault="007A05A0" w:rsidP="00A151DA">
            <w:pPr>
              <w:widowControl w:val="0"/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hAnsi="Times New Roman"/>
                <w:sz w:val="18"/>
                <w:szCs w:val="18"/>
                <w:lang w:eastAsia="ru-RU"/>
              </w:rPr>
              <w:t>Права использования "</w:t>
            </w:r>
            <w:r w:rsidR="00A151DA" w:rsidRPr="00A151DA">
              <w:rPr>
                <w:rFonts w:ascii="Times New Roman" w:hAnsi="Times New Roman"/>
                <w:sz w:val="18"/>
                <w:szCs w:val="18"/>
                <w:lang w:eastAsia="ru-RU"/>
              </w:rPr>
              <w:t>Saby Docs,</w:t>
            </w:r>
            <w:r w:rsidRPr="007A05A0">
              <w:rPr>
                <w:rFonts w:ascii="Times New Roman" w:hAnsi="Times New Roman"/>
                <w:sz w:val="18"/>
                <w:szCs w:val="18"/>
                <w:lang w:eastAsia="ru-RU"/>
              </w:rPr>
              <w:t>" 200 документов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– 1 шт.</w:t>
            </w:r>
          </w:p>
        </w:tc>
      </w:tr>
      <w:tr w:rsidR="007A05A0" w:rsidRPr="007A05A0" w14:paraId="2A971E6D" w14:textId="77777777" w:rsidTr="001A0C33">
        <w:trPr>
          <w:trHeight w:val="243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2DD3E07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A18B67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Срок действия лицензии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6DC7CF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12 месяцев с момента передачи</w:t>
            </w:r>
          </w:p>
        </w:tc>
      </w:tr>
      <w:tr w:rsidR="007A05A0" w:rsidRPr="007A05A0" w14:paraId="18812E10" w14:textId="77777777" w:rsidTr="001A0C33">
        <w:trPr>
          <w:trHeight w:val="265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277075B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B61D3AD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Срок передачи лицензий (неисключительных прав)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3024E5E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В течение 3 рабочих дней с момента заключения контракта – передача неисключительных прав.</w:t>
            </w:r>
          </w:p>
          <w:p w14:paraId="6A8557AB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Срок действия неисключительных прав составляет  12 месяцев со дня передачи.</w:t>
            </w:r>
          </w:p>
        </w:tc>
      </w:tr>
      <w:tr w:rsidR="007A05A0" w:rsidRPr="007A05A0" w14:paraId="4B469267" w14:textId="77777777" w:rsidTr="001A0C33">
        <w:trPr>
          <w:trHeight w:val="56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ED0E7B7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563166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Требования, предъявляемые к программному обеспечению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8B1C855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 xml:space="preserve">Система должна представлять собой защищенную телекоммуникационную систему с функциями по обмену юридически значимыми электронными документами, а также включать в себя иные сервисы, удовлетворяющие нижеследующим требованиям настоящего </w:t>
            </w:r>
            <w:r w:rsidR="00010F7A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Описания объекта закупки</w:t>
            </w: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.</w:t>
            </w:r>
          </w:p>
          <w:p w14:paraId="675F3A25" w14:textId="77777777" w:rsidR="007A05A0" w:rsidRPr="007A05A0" w:rsidRDefault="007A05A0" w:rsidP="006B61A0">
            <w:pPr>
              <w:widowControl w:val="0"/>
              <w:spacing w:after="0" w:line="240" w:lineRule="auto"/>
              <w:ind w:firstLine="199"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</w:tr>
      <w:tr w:rsidR="007A05A0" w:rsidRPr="007A05A0" w14:paraId="273563D1" w14:textId="77777777" w:rsidTr="001A0C33">
        <w:trPr>
          <w:trHeight w:val="145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D6B6802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8218D3" w14:textId="77777777" w:rsidR="007A05A0" w:rsidRPr="007A05A0" w:rsidRDefault="007A05A0" w:rsidP="006B61A0">
            <w:pPr>
              <w:keepLines/>
              <w:widowControl w:val="0"/>
              <w:spacing w:after="0" w:line="240" w:lineRule="auto"/>
              <w:outlineLvl w:val="0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Требования к возможностям программного обеспечения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FF397C" w14:textId="77777777" w:rsidR="00010F7A" w:rsidRDefault="00010F7A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010F7A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Отправка и получение юридически  значимых  электронных документов. Интеграция с  внешними системами</w:t>
            </w:r>
          </w:p>
          <w:p w14:paraId="1B4D13EE" w14:textId="77777777" w:rsidR="00196A77" w:rsidRDefault="007A05A0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F706F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Роуминг со всеми операторами по обмену электронными документами.</w:t>
            </w:r>
          </w:p>
          <w:p w14:paraId="770248AE" w14:textId="77777777" w:rsidR="007A05A0" w:rsidRPr="00196A77" w:rsidRDefault="007A05A0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F706F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Локальный архив документов.</w:t>
            </w:r>
          </w:p>
          <w:p w14:paraId="2DAB3665" w14:textId="77777777" w:rsidR="00196A77" w:rsidRDefault="007A05A0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3F706F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Регистрация пользователей в системе.</w:t>
            </w:r>
          </w:p>
          <w:p w14:paraId="1C528BD9" w14:textId="77777777" w:rsidR="00010F7A" w:rsidRDefault="00010F7A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010F7A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Средства интеграции с внешними  системами, в т.ч API</w:t>
            </w:r>
          </w:p>
          <w:p w14:paraId="25CBBE6E" w14:textId="77777777" w:rsidR="00010F7A" w:rsidRDefault="00010F7A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010F7A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Простое  согласование документов (без  настройки маршрутов)</w:t>
            </w:r>
          </w:p>
          <w:p w14:paraId="14553717" w14:textId="77777777" w:rsidR="00010F7A" w:rsidRDefault="00010F7A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010F7A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Уведомления о новых документах и  мобильное приложение</w:t>
            </w:r>
          </w:p>
          <w:p w14:paraId="242F1884" w14:textId="77777777" w:rsidR="00010F7A" w:rsidRDefault="00010F7A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010F7A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Переписка/видеозвонки по документам</w:t>
            </w:r>
          </w:p>
          <w:p w14:paraId="3DCC4B68" w14:textId="77777777" w:rsidR="00010F7A" w:rsidRDefault="00010F7A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010F7A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Электронная подпись для сотрудника на носителе клиента</w:t>
            </w:r>
          </w:p>
          <w:p w14:paraId="6175AB3F" w14:textId="77777777" w:rsidR="00196A77" w:rsidRDefault="00196A77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196A77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Камеральная проверка отправляемого отчета.</w:t>
            </w:r>
          </w:p>
          <w:p w14:paraId="7A378140" w14:textId="77777777" w:rsidR="00196A77" w:rsidRDefault="00196A77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196A77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Сдача отчетности в контролирующие органы: ФНС, ПФР, ФСС,</w:t>
            </w:r>
            <w:r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r w:rsidRPr="00196A77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РОССТАТ.</w:t>
            </w:r>
          </w:p>
          <w:p w14:paraId="3E666DA2" w14:textId="77777777" w:rsidR="00196A77" w:rsidRDefault="00196A77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196A77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Сверка расчетов с бюджетом (ФНС, ПФР).</w:t>
            </w:r>
          </w:p>
          <w:p w14:paraId="7A88C394" w14:textId="77777777" w:rsidR="00196A77" w:rsidRDefault="00196A77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196A77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Юридически значимый обмен первичными документами.</w:t>
            </w:r>
          </w:p>
          <w:p w14:paraId="6BC3FBE6" w14:textId="77777777" w:rsidR="00196A77" w:rsidRDefault="00196A77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9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В</w:t>
            </w:r>
            <w:r w:rsidRPr="00196A77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нутренний документооборот.</w:t>
            </w:r>
          </w:p>
          <w:p w14:paraId="58A39F90" w14:textId="77777777" w:rsidR="007A05A0" w:rsidRPr="003F706F" w:rsidRDefault="007A05A0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7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F706F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Конструктор шаблонов документов и привязка их к этапам прохождения электронных документов.</w:t>
            </w:r>
          </w:p>
          <w:p w14:paraId="182D3EA4" w14:textId="77777777" w:rsidR="007A05A0" w:rsidRPr="003F706F" w:rsidRDefault="007A05A0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7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F706F"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  <w:t>Контроль исполнительской дисциплины, уведомления о задачах по получению входящих электронных документов.</w:t>
            </w:r>
          </w:p>
          <w:p w14:paraId="1AC8DF90" w14:textId="77777777" w:rsidR="007A05A0" w:rsidRPr="003F706F" w:rsidRDefault="007A05A0" w:rsidP="00196A77">
            <w:pPr>
              <w:widowControl w:val="0"/>
              <w:tabs>
                <w:tab w:val="left" w:pos="176"/>
              </w:tabs>
              <w:suppressAutoHyphens/>
              <w:spacing w:after="0" w:line="240" w:lineRule="auto"/>
              <w:ind w:left="77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F706F">
              <w:rPr>
                <w:rFonts w:ascii="Times New Roman" w:eastAsia="Times New Roman" w:hAnsi="Times New Roman"/>
                <w:sz w:val="18"/>
                <w:szCs w:val="18"/>
                <w:lang w:eastAsia="zh-CN"/>
              </w:rPr>
              <w:t>Возможность печати любого документа из пользовательского интерфейса программного комплекса без предварительного скачивания на рабочее место пользователя Заказчика, в том числе с графическим отображением данных об электронной подписи</w:t>
            </w:r>
          </w:p>
        </w:tc>
      </w:tr>
      <w:tr w:rsidR="007A05A0" w:rsidRPr="007A05A0" w14:paraId="30D7424B" w14:textId="77777777" w:rsidTr="001A0C33">
        <w:trPr>
          <w:trHeight w:val="145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430DDC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5778EF6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18"/>
                <w:szCs w:val="18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>Требования, предъявляемые к абонентскому обслуживанию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6B42545" w14:textId="77777777" w:rsidR="007A05A0" w:rsidRPr="007A05A0" w:rsidRDefault="007A05A0" w:rsidP="006B61A0">
            <w:pPr>
              <w:widowControl w:val="0"/>
              <w:numPr>
                <w:ilvl w:val="0"/>
                <w:numId w:val="6"/>
              </w:numPr>
              <w:tabs>
                <w:tab w:val="left" w:pos="242"/>
              </w:tabs>
              <w:suppressAutoHyphens/>
              <w:spacing w:after="0" w:line="240" w:lineRule="auto"/>
              <w:ind w:left="34"/>
              <w:contextualSpacing/>
              <w:jc w:val="both"/>
              <w:outlineLvl w:val="0"/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Техническая поддержка пользователей системы (в том числе в случаях возникновения сбоев функционирования программного комплекса) в виде консультаций по телефону в режиме 24 часа в сутки 7 дней в неделю в течение срока действия лицензии.</w:t>
            </w:r>
          </w:p>
          <w:p w14:paraId="6806A0DB" w14:textId="77777777" w:rsidR="007A05A0" w:rsidRPr="007A05A0" w:rsidRDefault="007A05A0" w:rsidP="006B61A0">
            <w:pPr>
              <w:widowControl w:val="0"/>
              <w:numPr>
                <w:ilvl w:val="0"/>
                <w:numId w:val="6"/>
              </w:numPr>
              <w:tabs>
                <w:tab w:val="left" w:pos="242"/>
              </w:tabs>
              <w:suppressAutoHyphens/>
              <w:spacing w:after="0" w:line="240" w:lineRule="auto"/>
              <w:ind w:left="34"/>
              <w:contextualSpacing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Наличие информационной рассылки обо всех обновлениях системы на электронный адрес.</w:t>
            </w:r>
          </w:p>
          <w:p w14:paraId="6155D4C3" w14:textId="77777777" w:rsidR="007A05A0" w:rsidRPr="007A05A0" w:rsidRDefault="007A05A0" w:rsidP="006B61A0">
            <w:pPr>
              <w:widowControl w:val="0"/>
              <w:numPr>
                <w:ilvl w:val="0"/>
                <w:numId w:val="6"/>
              </w:numPr>
              <w:tabs>
                <w:tab w:val="left" w:pos="242"/>
              </w:tabs>
              <w:suppressAutoHyphens/>
              <w:spacing w:after="0" w:line="240" w:lineRule="auto"/>
              <w:ind w:left="34"/>
              <w:contextualSpacing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Полный доступ к личному кабинету.</w:t>
            </w:r>
          </w:p>
          <w:p w14:paraId="34D02990" w14:textId="77777777" w:rsidR="007A05A0" w:rsidRPr="007A05A0" w:rsidRDefault="007A05A0" w:rsidP="006B61A0">
            <w:pPr>
              <w:widowControl w:val="0"/>
              <w:numPr>
                <w:ilvl w:val="0"/>
                <w:numId w:val="6"/>
              </w:numPr>
              <w:tabs>
                <w:tab w:val="left" w:pos="176"/>
              </w:tabs>
              <w:suppressAutoHyphens/>
              <w:spacing w:after="0" w:line="240" w:lineRule="auto"/>
              <w:ind w:left="34"/>
              <w:contextualSpacing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Бесплатные консультации по телефону.</w:t>
            </w:r>
          </w:p>
        </w:tc>
      </w:tr>
      <w:tr w:rsidR="007A05A0" w:rsidRPr="007A05A0" w14:paraId="0069E9B0" w14:textId="77777777" w:rsidTr="001A0C33">
        <w:trPr>
          <w:trHeight w:val="145"/>
        </w:trPr>
        <w:tc>
          <w:tcPr>
            <w:tcW w:w="4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D170DF0" w14:textId="77777777" w:rsidR="007A05A0" w:rsidRPr="007A05A0" w:rsidRDefault="007A05A0" w:rsidP="006B61A0">
            <w:pPr>
              <w:widowControl w:val="0"/>
              <w:numPr>
                <w:ilvl w:val="0"/>
                <w:numId w:val="7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9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87E9019" w14:textId="77777777" w:rsidR="007A05A0" w:rsidRPr="007A05A0" w:rsidRDefault="007A05A0" w:rsidP="006B61A0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t xml:space="preserve">Дополнительные возможности </w:t>
            </w:r>
            <w:r w:rsidRPr="007A05A0">
              <w:rPr>
                <w:rFonts w:ascii="Times New Roman" w:eastAsia="Times New Roman" w:hAnsi="Times New Roman"/>
                <w:b/>
                <w:bCs/>
                <w:color w:val="00000A"/>
                <w:sz w:val="18"/>
                <w:szCs w:val="18"/>
                <w:shd w:val="clear" w:color="auto" w:fill="FFFFFF"/>
                <w:lang w:eastAsia="ru-RU"/>
              </w:rPr>
              <w:lastRenderedPageBreak/>
              <w:t>системы:</w:t>
            </w:r>
          </w:p>
        </w:tc>
        <w:tc>
          <w:tcPr>
            <w:tcW w:w="6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A6AD5BC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lastRenderedPageBreak/>
              <w:t xml:space="preserve">Доступ к веб-интерфейсу системы должен осуществляться по шифрованному каналу </w:t>
            </w: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lastRenderedPageBreak/>
              <w:t>связи, исключающему доступ третьих лиц.</w:t>
            </w:r>
          </w:p>
          <w:p w14:paraId="6F969883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Система должна позволять подписание неформализованных документов квалифицированными электронными подписями сторон электронного документооборота.</w:t>
            </w:r>
          </w:p>
          <w:p w14:paraId="7F65C64F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Все передаваемые сторонами документооборота документы должны дополнительно шифроваться средствами криптографической защиты информации, сертифицированными ФСБ России.</w:t>
            </w:r>
          </w:p>
          <w:p w14:paraId="7E75B41D" w14:textId="77777777" w:rsidR="007A05A0" w:rsidRPr="007A05A0" w:rsidRDefault="007A05A0" w:rsidP="006B61A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Должна быть осуществлена возможность работы с любого компьютера, подключенного к сети Интернет с установленными операционными системами:</w:t>
            </w:r>
          </w:p>
          <w:p w14:paraId="048BC0A3" w14:textId="77777777" w:rsidR="007A05A0" w:rsidRPr="007A05A0" w:rsidRDefault="007A05A0" w:rsidP="006B61A0">
            <w:pPr>
              <w:widowControl w:val="0"/>
              <w:tabs>
                <w:tab w:val="left" w:pos="242"/>
              </w:tabs>
              <w:suppressAutoHyphens/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/>
                <w:sz w:val="18"/>
                <w:szCs w:val="18"/>
                <w:shd w:val="clear" w:color="auto" w:fill="FFFFFF"/>
                <w:lang w:eastAsia="ru-RU"/>
              </w:rPr>
            </w:pP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-</w:t>
            </w: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val="en-US" w:eastAsia="ru-RU"/>
              </w:rPr>
              <w:t xml:space="preserve"> </w:t>
            </w:r>
            <w:r w:rsidRPr="007A05A0">
              <w:rPr>
                <w:rFonts w:ascii="Times New Roman" w:eastAsia="Times New Roman" w:hAnsi="Times New Roman"/>
                <w:color w:val="00000A"/>
                <w:sz w:val="18"/>
                <w:szCs w:val="18"/>
                <w:shd w:val="clear" w:color="auto" w:fill="FFFFFF"/>
                <w:lang w:eastAsia="ru-RU"/>
              </w:rPr>
              <w:t>Windows, Linux</w:t>
            </w:r>
          </w:p>
        </w:tc>
      </w:tr>
    </w:tbl>
    <w:p w14:paraId="7A36A873" w14:textId="77777777" w:rsidR="007A05A0" w:rsidRPr="007A05A0" w:rsidRDefault="007A05A0" w:rsidP="007A05A0">
      <w:pPr>
        <w:spacing w:after="0" w:line="240" w:lineRule="auto"/>
        <w:ind w:left="709"/>
        <w:jc w:val="center"/>
        <w:rPr>
          <w:rFonts w:ascii="Times New Roman" w:eastAsiaTheme="minorHAnsi" w:hAnsi="Times New Roman"/>
          <w:b/>
          <w:sz w:val="20"/>
          <w:szCs w:val="20"/>
          <w:lang w:eastAsia="ru-RU"/>
        </w:rPr>
      </w:pPr>
    </w:p>
    <w:p w14:paraId="1DE947BB" w14:textId="77777777" w:rsidR="007A05A0" w:rsidRPr="007A05A0" w:rsidRDefault="007A05A0" w:rsidP="003F706F">
      <w:pPr>
        <w:tabs>
          <w:tab w:val="left" w:pos="1560"/>
        </w:tabs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/>
          <w:sz w:val="20"/>
          <w:szCs w:val="20"/>
          <w:lang w:eastAsia="ru-RU"/>
        </w:rPr>
        <w:t>Требования к безопасности оказания услуг и безопасности результатов услуг</w:t>
      </w:r>
    </w:p>
    <w:p w14:paraId="19718DDA" w14:textId="77777777" w:rsidR="007A05A0" w:rsidRPr="001A0C33" w:rsidRDefault="007A05A0" w:rsidP="001A0C33">
      <w:pPr>
        <w:pStyle w:val="a3"/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>В ходе оказания услуг должны применяться безопасные и эффективные методы их оказания. Исполнитель должен провести оказание услуг в полном соответствии с действующими стандартами и техническими нормами настоящего технического задания и иных законодательных актов Российской Федерации в данной сфере услуг.</w:t>
      </w:r>
    </w:p>
    <w:p w14:paraId="345BB186" w14:textId="77777777" w:rsidR="007A05A0" w:rsidRPr="001A0C33" w:rsidRDefault="007A05A0" w:rsidP="001A0C33">
      <w:pPr>
        <w:pStyle w:val="a3"/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>Поставляемые услуги должны строго соответствовать указанным характеристикам. Исполнитель обязан не передавать третьим лицам информацию, используемую для оказания Услуги, и сведения о характере оказанных Услуг.</w:t>
      </w:r>
    </w:p>
    <w:p w14:paraId="3CB6268A" w14:textId="77777777" w:rsidR="007A05A0" w:rsidRPr="001A0C33" w:rsidRDefault="007A05A0" w:rsidP="001A0C33">
      <w:pPr>
        <w:pStyle w:val="a3"/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>Оказанные услуги не должны создавать угрозы для жизни и здоровья сотрудников Заказчика, а также не должны причинять вред имуществу Заказчика.</w:t>
      </w:r>
    </w:p>
    <w:p w14:paraId="32F15333" w14:textId="77777777" w:rsidR="007A05A0" w:rsidRPr="001A0C33" w:rsidRDefault="007A05A0" w:rsidP="001A0C33">
      <w:pPr>
        <w:pStyle w:val="a3"/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>Для проверки соответствия оказанных Исполнителем Услуг требованиям, установленным Техническим заданием, техническим нормативам, действующим в Российской Федерации, Заказчик имеет право привлекать независимых экспертов.</w:t>
      </w:r>
    </w:p>
    <w:p w14:paraId="6F11A7E9" w14:textId="77777777" w:rsidR="007A05A0" w:rsidRPr="001A0C33" w:rsidRDefault="007A05A0" w:rsidP="001A0C33">
      <w:pPr>
        <w:pStyle w:val="a3"/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 xml:space="preserve">Услуги должны оказываться с соблюдением требований Федерального закона </w:t>
      </w:r>
      <w:hyperlink r:id="rId7" w:tooltip="&quot;О санитарно-эпидемиологическом благополучии населения (с изменениями на 24 июля 2023 года)&quot;&#10;Федеральный закон от 30.03.1999 N 52-ФЗ&#10;Статус: Действующая редакция документа (действ. c 04.08.2023)" w:history="1">
        <w:r w:rsidRPr="001A0C33">
          <w:rPr>
            <w:rFonts w:ascii="Times New Roman" w:eastAsia="Times New Roman" w:hAnsi="Times New Roman"/>
            <w:color w:val="0000AA"/>
            <w:sz w:val="20"/>
            <w:szCs w:val="20"/>
            <w:u w:val="single"/>
            <w:lang w:eastAsia="ru-RU"/>
          </w:rPr>
          <w:t>от 30 марта 1999 г. № 52-ФЗ</w:t>
        </w:r>
      </w:hyperlink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 xml:space="preserve"> «О санитарно-эпидемиологическом благополучии населения» и нормативно-правовых актов, принятых в соответствии с вышеуказанным законом и распространяющих своё действие на территории оказания услуг.</w:t>
      </w:r>
    </w:p>
    <w:p w14:paraId="1363946D" w14:textId="77777777" w:rsidR="007A05A0" w:rsidRPr="001A0C33" w:rsidRDefault="007A05A0" w:rsidP="001A0C33">
      <w:pPr>
        <w:pStyle w:val="a3"/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A0C33">
        <w:rPr>
          <w:rFonts w:ascii="Times New Roman" w:eastAsia="Times New Roman" w:hAnsi="Times New Roman"/>
          <w:sz w:val="20"/>
          <w:szCs w:val="20"/>
          <w:lang w:eastAsia="ru-RU"/>
        </w:rPr>
        <w:t>Исполнитель гарантирует, что обладает всеми правами, необходимыми и достаточными для передачи Получателю простых (неисключительных) лицензий, также для заключения Лицензионного договора обязуется предоставить заверенные копии Лицензионных договоров с Правообладателем.</w:t>
      </w:r>
    </w:p>
    <w:p w14:paraId="6E41D9F5" w14:textId="77777777" w:rsidR="001A0C33" w:rsidRDefault="001A0C33" w:rsidP="003F706F">
      <w:pPr>
        <w:tabs>
          <w:tab w:val="left" w:pos="1560"/>
        </w:tabs>
        <w:suppressAutoHyphens/>
        <w:spacing w:after="0" w:line="240" w:lineRule="auto"/>
        <w:ind w:firstLine="426"/>
        <w:jc w:val="center"/>
        <w:rPr>
          <w:rFonts w:ascii="Times New Roman" w:eastAsia="Lucida Sans Unicode" w:hAnsi="Times New Roman"/>
          <w:b/>
          <w:sz w:val="20"/>
          <w:szCs w:val="20"/>
          <w:lang w:eastAsia="ru-RU"/>
        </w:rPr>
      </w:pPr>
    </w:p>
    <w:p w14:paraId="6F538D54" w14:textId="77777777" w:rsidR="007A05A0" w:rsidRPr="007A05A0" w:rsidRDefault="007A05A0" w:rsidP="003F706F">
      <w:pPr>
        <w:tabs>
          <w:tab w:val="left" w:pos="1560"/>
        </w:tabs>
        <w:suppressAutoHyphens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/>
          <w:sz w:val="20"/>
          <w:szCs w:val="20"/>
          <w:lang w:eastAsia="ru-RU"/>
        </w:rPr>
        <w:t>Требования по сроку гарантий качества на результаты услуг</w:t>
      </w:r>
    </w:p>
    <w:p w14:paraId="7361BD22" w14:textId="77777777" w:rsidR="001A0C33" w:rsidRPr="001A0C33" w:rsidRDefault="001A0C33" w:rsidP="001A0C33">
      <w:pPr>
        <w:tabs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/>
          <w:sz w:val="20"/>
          <w:szCs w:val="20"/>
          <w:lang w:eastAsia="ru-RU"/>
        </w:rPr>
      </w:pPr>
      <w:r w:rsidRPr="001A0C33">
        <w:rPr>
          <w:rFonts w:ascii="Times New Roman" w:eastAsia="Lucida Sans Unicode" w:hAnsi="Times New Roman"/>
          <w:sz w:val="20"/>
          <w:szCs w:val="20"/>
          <w:lang w:eastAsia="ru-RU"/>
        </w:rPr>
        <w:t xml:space="preserve">1. Гарантия предоставляется Исполнителем на весь объем оказанных услуг на период действия пользовательских прав. В случае выявления недостатков оказанных услуг стороны составляют акт выявленных недостатков, в котором указывают сроки устранения выявленных недостатков. </w:t>
      </w:r>
    </w:p>
    <w:p w14:paraId="07A1B7AB" w14:textId="77777777" w:rsidR="001A0C33" w:rsidRDefault="001A0C33" w:rsidP="001A0C33">
      <w:pPr>
        <w:tabs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sz w:val="20"/>
          <w:szCs w:val="20"/>
          <w:lang w:eastAsia="ru-RU"/>
        </w:rPr>
        <w:t xml:space="preserve">2. </w:t>
      </w:r>
      <w:r w:rsidRPr="001A0C33">
        <w:rPr>
          <w:rFonts w:ascii="Times New Roman" w:eastAsia="Lucida Sans Unicode" w:hAnsi="Times New Roman"/>
          <w:sz w:val="20"/>
          <w:szCs w:val="20"/>
          <w:lang w:eastAsia="ru-RU"/>
        </w:rPr>
        <w:t>В течение гарантийного срока недостатки у</w:t>
      </w:r>
      <w:r>
        <w:rPr>
          <w:rFonts w:ascii="Times New Roman" w:eastAsia="Lucida Sans Unicode" w:hAnsi="Times New Roman"/>
          <w:sz w:val="20"/>
          <w:szCs w:val="20"/>
          <w:lang w:eastAsia="ru-RU"/>
        </w:rPr>
        <w:t>страняются за счет Исполнителя.</w:t>
      </w:r>
    </w:p>
    <w:p w14:paraId="620FC767" w14:textId="77777777" w:rsidR="001A0C33" w:rsidRDefault="001A0C33" w:rsidP="001A0C33">
      <w:pPr>
        <w:tabs>
          <w:tab w:val="left" w:pos="1560"/>
        </w:tabs>
        <w:suppressAutoHyphens/>
        <w:spacing w:after="0" w:line="240" w:lineRule="auto"/>
        <w:ind w:firstLine="426"/>
        <w:jc w:val="both"/>
        <w:rPr>
          <w:rFonts w:ascii="Times New Roman" w:eastAsia="Lucida Sans Unicode" w:hAnsi="Times New Roman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sz w:val="20"/>
          <w:szCs w:val="20"/>
          <w:lang w:eastAsia="ru-RU"/>
        </w:rPr>
        <w:t xml:space="preserve">3. </w:t>
      </w:r>
      <w:r w:rsidRPr="001A0C33">
        <w:rPr>
          <w:rFonts w:ascii="Times New Roman" w:eastAsia="Lucida Sans Unicode" w:hAnsi="Times New Roman"/>
          <w:sz w:val="20"/>
          <w:szCs w:val="20"/>
          <w:lang w:eastAsia="ru-RU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требованиями, а также соответствовать требованиям действующего законодательства.  </w:t>
      </w:r>
    </w:p>
    <w:p w14:paraId="1261A1AC" w14:textId="77777777" w:rsidR="007A05A0" w:rsidRPr="007A05A0" w:rsidRDefault="007A05A0" w:rsidP="003F706F">
      <w:pPr>
        <w:keepNext/>
        <w:keepLines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p w14:paraId="46840280" w14:textId="77777777" w:rsidR="007A05A0" w:rsidRPr="007A05A0" w:rsidRDefault="007A05A0" w:rsidP="003F706F">
      <w:pPr>
        <w:keepNext/>
        <w:keepLines/>
        <w:spacing w:after="0" w:line="240" w:lineRule="auto"/>
        <w:ind w:firstLine="426"/>
        <w:jc w:val="center"/>
        <w:rPr>
          <w:rFonts w:ascii="Times New Roman" w:eastAsiaTheme="minorHAnsi" w:hAnsi="Times New Roman"/>
          <w:b/>
          <w:bCs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Дополнительная информация</w:t>
      </w:r>
    </w:p>
    <w:p w14:paraId="5160B91F" w14:textId="77777777" w:rsidR="007A05A0" w:rsidRPr="001A0C33" w:rsidRDefault="007A05A0" w:rsidP="001A0C33">
      <w:pPr>
        <w:pStyle w:val="a3"/>
        <w:numPr>
          <w:ilvl w:val="0"/>
          <w:numId w:val="9"/>
        </w:numPr>
        <w:spacing w:after="0" w:line="240" w:lineRule="auto"/>
        <w:ind w:left="0" w:firstLine="426"/>
        <w:jc w:val="both"/>
        <w:rPr>
          <w:rFonts w:ascii="Times New Roman" w:eastAsia="Lucida Sans Unicode" w:hAnsi="Times New Roman"/>
          <w:sz w:val="20"/>
          <w:szCs w:val="20"/>
          <w:lang w:eastAsia="ru-RU"/>
        </w:rPr>
      </w:pPr>
      <w:r w:rsidRPr="001A0C33">
        <w:rPr>
          <w:rFonts w:ascii="Times New Roman" w:eastAsia="Lucida Sans Unicode" w:hAnsi="Times New Roman"/>
          <w:sz w:val="20"/>
          <w:szCs w:val="20"/>
          <w:lang w:eastAsia="ru-RU"/>
        </w:rPr>
        <w:t xml:space="preserve"> </w:t>
      </w:r>
      <w:bookmarkStart w:id="0" w:name="_Hlk160633579"/>
      <w:r w:rsidRPr="001A0C33">
        <w:rPr>
          <w:rFonts w:ascii="Times New Roman" w:eastAsia="Lucida Sans Unicode" w:hAnsi="Times New Roman"/>
          <w:sz w:val="20"/>
          <w:szCs w:val="20"/>
          <w:lang w:eastAsia="ru-RU"/>
        </w:rPr>
        <w:t>Замена программного обеспечения, сведения о котором включены в реестр российского программного обеспечения, на иное программное обеспечение, недопустима (в соответствии с пунктом 5 Постановления Правительства РФ от 16 ноября 2015 г. № 1236 «Об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нужд»)</w:t>
      </w:r>
    </w:p>
    <w:bookmarkEnd w:id="0"/>
    <w:p w14:paraId="06AAC530" w14:textId="77777777" w:rsidR="007A05A0" w:rsidRPr="007A05A0" w:rsidRDefault="007A05A0" w:rsidP="007A05A0">
      <w:pPr>
        <w:spacing w:after="0" w:line="240" w:lineRule="auto"/>
        <w:ind w:firstLine="709"/>
        <w:jc w:val="both"/>
        <w:rPr>
          <w:rFonts w:ascii="Times New Roman" w:eastAsia="Lucida Sans Unicode" w:hAnsi="Times New Roman"/>
          <w:sz w:val="20"/>
          <w:szCs w:val="20"/>
          <w:lang w:eastAsia="ru-RU"/>
        </w:rPr>
      </w:pPr>
    </w:p>
    <w:tbl>
      <w:tblPr>
        <w:tblStyle w:val="5"/>
        <w:tblW w:w="5016" w:type="pct"/>
        <w:tblLook w:val="04A0" w:firstRow="1" w:lastRow="0" w:firstColumn="1" w:lastColumn="0" w:noHBand="0" w:noVBand="1"/>
      </w:tblPr>
      <w:tblGrid>
        <w:gridCol w:w="1864"/>
        <w:gridCol w:w="2956"/>
        <w:gridCol w:w="2142"/>
        <w:gridCol w:w="3267"/>
      </w:tblGrid>
      <w:tr w:rsidR="007A05A0" w:rsidRPr="007A05A0" w14:paraId="64675FD1" w14:textId="77777777" w:rsidTr="009C21E7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B7DA1" w14:textId="77777777" w:rsidR="007A05A0" w:rsidRPr="007A05A0" w:rsidRDefault="007A05A0" w:rsidP="009C21E7">
            <w:pPr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765C" w14:textId="77777777" w:rsidR="007A05A0" w:rsidRPr="007A05A0" w:rsidRDefault="007A05A0" w:rsidP="009C21E7">
            <w:pPr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Обстоятельства закупки программного обеспечения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C7E56" w14:textId="77777777" w:rsidR="007A05A0" w:rsidRPr="007A05A0" w:rsidRDefault="007A05A0" w:rsidP="009C21E7">
            <w:pPr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Класс программного обеспечения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79E0F" w14:textId="77777777" w:rsidR="007A05A0" w:rsidRPr="007A05A0" w:rsidRDefault="007A05A0" w:rsidP="009C21E7">
            <w:pPr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Сведения об исключительном праве</w:t>
            </w:r>
          </w:p>
        </w:tc>
      </w:tr>
      <w:tr w:rsidR="007A05A0" w:rsidRPr="007A05A0" w14:paraId="4773C9B3" w14:textId="77777777" w:rsidTr="009C21E7"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C1DE" w14:textId="77777777" w:rsidR="007A05A0" w:rsidRPr="00A151DA" w:rsidRDefault="00A151DA" w:rsidP="009C21E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Saby Docs</w:t>
            </w:r>
          </w:p>
        </w:tc>
        <w:tc>
          <w:tcPr>
            <w:tcW w:w="1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65E6" w14:textId="77777777" w:rsidR="007A05A0" w:rsidRPr="007A05A0" w:rsidRDefault="007A05A0" w:rsidP="009C21E7">
            <w:pPr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Дата регистрации в едином реестре российских программ для электронных вычислительных машин и баз данных от 08.04.2016 № 332. Приказ Минкомсвязи России от 18.04.2016 № 151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EF2F6" w14:textId="77777777" w:rsidR="007A05A0" w:rsidRPr="007A05A0" w:rsidRDefault="007A05A0" w:rsidP="009C21E7">
            <w:pPr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06.12 Системы электронного документооборота</w:t>
            </w:r>
          </w:p>
        </w:tc>
        <w:tc>
          <w:tcPr>
            <w:tcW w:w="15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B8901" w14:textId="77777777" w:rsidR="007A05A0" w:rsidRPr="007A05A0" w:rsidRDefault="007A05A0" w:rsidP="009C21E7">
            <w:pPr>
              <w:tabs>
                <w:tab w:val="left" w:pos="278"/>
              </w:tabs>
              <w:jc w:val="center"/>
              <w:rPr>
                <w:rFonts w:ascii="Times New Roman" w:hAnsi="Times New Roman"/>
              </w:rPr>
            </w:pPr>
            <w:r w:rsidRPr="007A05A0">
              <w:rPr>
                <w:rFonts w:ascii="Times New Roman" w:hAnsi="Times New Roman"/>
              </w:rPr>
              <w:t>Свидетельство об официальной регистрации программы для ЭВМ № 2015610086 от 12.01.2015</w:t>
            </w:r>
          </w:p>
        </w:tc>
      </w:tr>
    </w:tbl>
    <w:p w14:paraId="400DA5CE" w14:textId="77777777" w:rsidR="007A05A0" w:rsidRPr="007A05A0" w:rsidRDefault="007A05A0" w:rsidP="001A0C33">
      <w:pPr>
        <w:keepNext/>
        <w:suppressLineNumbers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0" w:line="240" w:lineRule="auto"/>
        <w:ind w:firstLine="426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669E9824" w14:textId="77777777" w:rsidR="003F706F" w:rsidRPr="007A05A0" w:rsidRDefault="003F706F" w:rsidP="001A0C3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/>
          <w:sz w:val="20"/>
          <w:szCs w:val="20"/>
          <w:lang w:eastAsia="ru-RU"/>
        </w:rPr>
        <w:t>Место, условия и сроки (периоды) оказания услуг</w:t>
      </w:r>
    </w:p>
    <w:p w14:paraId="6D3F81C8" w14:textId="77777777" w:rsidR="003F706F" w:rsidRPr="007A05A0" w:rsidRDefault="003F706F" w:rsidP="00796985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sz w:val="20"/>
          <w:szCs w:val="20"/>
          <w:lang w:eastAsia="ru-RU"/>
        </w:rPr>
        <w:t xml:space="preserve">1. Место оказания услуг: </w:t>
      </w:r>
      <w:r w:rsidR="001A0C33" w:rsidRPr="001A0C33">
        <w:rPr>
          <w:rFonts w:ascii="Times New Roman" w:eastAsia="Times New Roman" w:hAnsi="Times New Roman"/>
          <w:sz w:val="20"/>
          <w:szCs w:val="20"/>
          <w:lang w:eastAsia="ru-RU"/>
        </w:rPr>
        <w:t>СПб ГБУЗ  «Городская  поликлиника  №99»,  194354, г. Санкт-Петербург, ул. Есенина, д.38, корп.1, лит. А</w:t>
      </w:r>
    </w:p>
    <w:p w14:paraId="3862B44B" w14:textId="77777777" w:rsidR="003F706F" w:rsidRPr="007A05A0" w:rsidRDefault="003F706F" w:rsidP="00796985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sz w:val="20"/>
          <w:szCs w:val="20"/>
          <w:lang w:eastAsia="ru-RU"/>
        </w:rPr>
        <w:t>2. Условия и сроки оказания услуг:</w:t>
      </w:r>
    </w:p>
    <w:p w14:paraId="3DAB649B" w14:textId="77777777" w:rsidR="003F706F" w:rsidRPr="007A05A0" w:rsidRDefault="003F706F" w:rsidP="00796985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sz w:val="20"/>
          <w:szCs w:val="20"/>
          <w:lang w:eastAsia="ru-RU"/>
        </w:rPr>
        <w:t xml:space="preserve">2.1. Сроки оказания услуг: </w:t>
      </w:r>
      <w:r w:rsidRPr="007A05A0">
        <w:rPr>
          <w:rFonts w:ascii="Times New Roman" w:eastAsia="Times New Roman" w:hAnsi="Times New Roman"/>
          <w:bCs/>
          <w:sz w:val="20"/>
          <w:szCs w:val="20"/>
          <w:lang w:eastAsia="ru-RU"/>
        </w:rPr>
        <w:t>неисключительные права на программное обеспечение передаются в течение 3-х рабочих дней с даты з</w:t>
      </w:r>
      <w:r w:rsidR="001A0C33">
        <w:rPr>
          <w:rFonts w:ascii="Times New Roman" w:eastAsia="Times New Roman" w:hAnsi="Times New Roman"/>
          <w:bCs/>
          <w:sz w:val="20"/>
          <w:szCs w:val="20"/>
          <w:lang w:eastAsia="ru-RU"/>
        </w:rPr>
        <w:t>аключения Контракта.</w:t>
      </w:r>
    </w:p>
    <w:p w14:paraId="733F7376" w14:textId="77777777" w:rsidR="001A0C33" w:rsidRDefault="003F706F" w:rsidP="00796985">
      <w:pPr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7A05A0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2.2. Срок действия неисключительных прав: </w:t>
      </w:r>
      <w:r w:rsidR="001A0C33" w:rsidRPr="001A0C33">
        <w:rPr>
          <w:rFonts w:ascii="Times New Roman" w:eastAsia="Times New Roman" w:hAnsi="Times New Roman"/>
          <w:bCs/>
          <w:sz w:val="20"/>
          <w:szCs w:val="20"/>
          <w:lang w:eastAsia="ru-RU"/>
        </w:rPr>
        <w:t>12 месяцев</w:t>
      </w:r>
      <w:r w:rsidRPr="001A0C33">
        <w:rPr>
          <w:rFonts w:ascii="Times New Roman" w:eastAsia="Times New Roman" w:hAnsi="Times New Roman"/>
          <w:bCs/>
          <w:sz w:val="20"/>
          <w:szCs w:val="20"/>
          <w:lang w:eastAsia="ru-RU"/>
        </w:rPr>
        <w:t>.</w:t>
      </w:r>
    </w:p>
    <w:p w14:paraId="643D57F2" w14:textId="77777777" w:rsidR="004F52EC" w:rsidRPr="00796985" w:rsidRDefault="009C21E7" w:rsidP="00796985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3. </w:t>
      </w:r>
      <w:r w:rsidRPr="009C21E7">
        <w:rPr>
          <w:rFonts w:ascii="Times New Roman" w:eastAsia="Times New Roman" w:hAnsi="Times New Roman"/>
          <w:bCs/>
          <w:sz w:val="20"/>
          <w:szCs w:val="20"/>
          <w:lang w:eastAsia="ru-RU"/>
        </w:rPr>
        <w:t>Представитель Заказчика, обеспечивающие ведение Контракта и контроль исполнения его условий: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главный бухгалтер – Денисова Светлана Юрьевна, (812) 246-39-36</w:t>
      </w:r>
    </w:p>
    <w:sectPr w:rsidR="004F52EC" w:rsidRPr="00796985" w:rsidSect="00796985">
      <w:pgSz w:w="11906" w:h="16838"/>
      <w:pgMar w:top="1134" w:right="84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3F42A5" w14:textId="77777777" w:rsidR="00527B87" w:rsidRDefault="00527B87" w:rsidP="00B27CC8">
      <w:pPr>
        <w:spacing w:after="0" w:line="240" w:lineRule="auto"/>
      </w:pPr>
      <w:r>
        <w:separator/>
      </w:r>
    </w:p>
  </w:endnote>
  <w:endnote w:type="continuationSeparator" w:id="0">
    <w:p w14:paraId="11E19FF4" w14:textId="77777777" w:rsidR="00527B87" w:rsidRDefault="00527B87" w:rsidP="00B27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3D647" w14:textId="77777777" w:rsidR="00527B87" w:rsidRDefault="00527B87" w:rsidP="00B27CC8">
      <w:pPr>
        <w:spacing w:after="0" w:line="240" w:lineRule="auto"/>
      </w:pPr>
      <w:r>
        <w:separator/>
      </w:r>
    </w:p>
  </w:footnote>
  <w:footnote w:type="continuationSeparator" w:id="0">
    <w:p w14:paraId="38E51255" w14:textId="77777777" w:rsidR="00527B87" w:rsidRDefault="00527B87" w:rsidP="00B27C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A0D71"/>
    <w:multiLevelType w:val="hybridMultilevel"/>
    <w:tmpl w:val="D922968C"/>
    <w:lvl w:ilvl="0" w:tplc="C442CBF4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F1A93"/>
    <w:multiLevelType w:val="hybridMultilevel"/>
    <w:tmpl w:val="22241DFA"/>
    <w:lvl w:ilvl="0" w:tplc="DC24EAF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CE7327E"/>
    <w:multiLevelType w:val="multilevel"/>
    <w:tmpl w:val="9F587BBA"/>
    <w:lvl w:ilvl="0">
      <w:start w:val="1"/>
      <w:numFmt w:val="bullet"/>
      <w:lvlText w:val="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  <w:sz w:val="21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E981174"/>
    <w:multiLevelType w:val="hybridMultilevel"/>
    <w:tmpl w:val="88BE7186"/>
    <w:lvl w:ilvl="0" w:tplc="A928FCA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3B203CD"/>
    <w:multiLevelType w:val="hybridMultilevel"/>
    <w:tmpl w:val="EDFC7E1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1E24C41"/>
    <w:multiLevelType w:val="hybridMultilevel"/>
    <w:tmpl w:val="3B569A34"/>
    <w:lvl w:ilvl="0" w:tplc="6AEAF284">
      <w:start w:val="1"/>
      <w:numFmt w:val="decimal"/>
      <w:lvlText w:val="%1."/>
      <w:lvlJc w:val="left"/>
      <w:pPr>
        <w:ind w:left="927" w:hanging="360"/>
      </w:pPr>
    </w:lvl>
    <w:lvl w:ilvl="1" w:tplc="5D4A7212">
      <w:start w:val="1"/>
      <w:numFmt w:val="lowerLetter"/>
      <w:lvlText w:val="%2."/>
      <w:lvlJc w:val="left"/>
      <w:pPr>
        <w:ind w:left="1647" w:hanging="360"/>
      </w:pPr>
    </w:lvl>
    <w:lvl w:ilvl="2" w:tplc="963C1484">
      <w:start w:val="1"/>
      <w:numFmt w:val="lowerRoman"/>
      <w:lvlText w:val="%3."/>
      <w:lvlJc w:val="right"/>
      <w:pPr>
        <w:ind w:left="2367" w:hanging="180"/>
      </w:pPr>
    </w:lvl>
    <w:lvl w:ilvl="3" w:tplc="5200612A">
      <w:start w:val="1"/>
      <w:numFmt w:val="decimal"/>
      <w:lvlText w:val="%4."/>
      <w:lvlJc w:val="left"/>
      <w:pPr>
        <w:ind w:left="3087" w:hanging="360"/>
      </w:pPr>
    </w:lvl>
    <w:lvl w:ilvl="4" w:tplc="E862BF96">
      <w:start w:val="1"/>
      <w:numFmt w:val="lowerLetter"/>
      <w:lvlText w:val="%5."/>
      <w:lvlJc w:val="left"/>
      <w:pPr>
        <w:ind w:left="3807" w:hanging="360"/>
      </w:pPr>
    </w:lvl>
    <w:lvl w:ilvl="5" w:tplc="5310E380">
      <w:start w:val="1"/>
      <w:numFmt w:val="lowerRoman"/>
      <w:lvlText w:val="%6."/>
      <w:lvlJc w:val="right"/>
      <w:pPr>
        <w:ind w:left="4527" w:hanging="180"/>
      </w:pPr>
    </w:lvl>
    <w:lvl w:ilvl="6" w:tplc="335A5784">
      <w:start w:val="1"/>
      <w:numFmt w:val="decimal"/>
      <w:lvlText w:val="%7."/>
      <w:lvlJc w:val="left"/>
      <w:pPr>
        <w:ind w:left="5247" w:hanging="360"/>
      </w:pPr>
    </w:lvl>
    <w:lvl w:ilvl="7" w:tplc="C4686F3A">
      <w:start w:val="1"/>
      <w:numFmt w:val="lowerLetter"/>
      <w:lvlText w:val="%8."/>
      <w:lvlJc w:val="left"/>
      <w:pPr>
        <w:ind w:left="5967" w:hanging="360"/>
      </w:pPr>
    </w:lvl>
    <w:lvl w:ilvl="8" w:tplc="6EBA48B0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E875F3C"/>
    <w:multiLevelType w:val="hybridMultilevel"/>
    <w:tmpl w:val="012C4536"/>
    <w:lvl w:ilvl="0" w:tplc="0419000F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60002"/>
    <w:multiLevelType w:val="hybridMultilevel"/>
    <w:tmpl w:val="123A8026"/>
    <w:lvl w:ilvl="0" w:tplc="AD5E78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6CF4604"/>
    <w:multiLevelType w:val="hybridMultilevel"/>
    <w:tmpl w:val="EE38582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0625"/>
    <w:rsid w:val="00010F7A"/>
    <w:rsid w:val="00040625"/>
    <w:rsid w:val="00194843"/>
    <w:rsid w:val="00196A77"/>
    <w:rsid w:val="001A0C33"/>
    <w:rsid w:val="001C2A67"/>
    <w:rsid w:val="00331B60"/>
    <w:rsid w:val="0039108C"/>
    <w:rsid w:val="003D16FB"/>
    <w:rsid w:val="003F706F"/>
    <w:rsid w:val="0042324B"/>
    <w:rsid w:val="004F4559"/>
    <w:rsid w:val="004F52EC"/>
    <w:rsid w:val="00527B87"/>
    <w:rsid w:val="005E4F65"/>
    <w:rsid w:val="006B61A0"/>
    <w:rsid w:val="007679CE"/>
    <w:rsid w:val="00796985"/>
    <w:rsid w:val="007A05A0"/>
    <w:rsid w:val="009C21E7"/>
    <w:rsid w:val="00A151DA"/>
    <w:rsid w:val="00A4719C"/>
    <w:rsid w:val="00B27CC8"/>
    <w:rsid w:val="00BB6E8D"/>
    <w:rsid w:val="00BE07A2"/>
    <w:rsid w:val="00BE647C"/>
    <w:rsid w:val="00CD13FD"/>
    <w:rsid w:val="00D57C61"/>
    <w:rsid w:val="00DA1A02"/>
    <w:rsid w:val="00DE12DA"/>
    <w:rsid w:val="00F06F70"/>
    <w:rsid w:val="00F22681"/>
    <w:rsid w:val="00FB17C2"/>
    <w:rsid w:val="00FC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8416B"/>
  <w15:docId w15:val="{DDD207B7-6565-4CD0-B2DD-543EBE84D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6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0625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040625"/>
    <w:pPr>
      <w:spacing w:after="120" w:line="480" w:lineRule="auto"/>
    </w:pPr>
    <w:rPr>
      <w:rFonts w:asciiTheme="minorHAnsi" w:eastAsiaTheme="minorEastAsia" w:hAnsiTheme="minorHAnsi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40625"/>
    <w:rPr>
      <w:rFonts w:eastAsiaTheme="minorEastAsia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D1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D16FB"/>
    <w:rPr>
      <w:rFonts w:ascii="Tahoma" w:eastAsia="Calibri" w:hAnsi="Tahoma" w:cs="Tahoma"/>
      <w:sz w:val="16"/>
      <w:szCs w:val="16"/>
    </w:rPr>
  </w:style>
  <w:style w:type="table" w:customStyle="1" w:styleId="5">
    <w:name w:val="Сетка таблицы5"/>
    <w:basedOn w:val="a1"/>
    <w:uiPriority w:val="59"/>
    <w:rsid w:val="007A05A0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27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27CC8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B27C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27CC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7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17296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1235</Words>
  <Characters>7043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Ильин Сергей Марионович</cp:lastModifiedBy>
  <cp:revision>4</cp:revision>
  <cp:lastPrinted>2025-05-05T07:18:00Z</cp:lastPrinted>
  <dcterms:created xsi:type="dcterms:W3CDTF">2026-04-20T12:45:00Z</dcterms:created>
  <dcterms:modified xsi:type="dcterms:W3CDTF">2026-05-04T11:13:00Z</dcterms:modified>
</cp:coreProperties>
</file>