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5D4B64" w14:textId="4999E445" w:rsidR="006D0979" w:rsidRDefault="00D57AD3">
      <w:pPr>
        <w:widowControl w:val="0"/>
        <w:jc w:val="center"/>
        <w:rPr>
          <w:b/>
          <w:bCs/>
          <w:lang w:eastAsia="ru-RU"/>
        </w:rPr>
      </w:pPr>
      <w:r>
        <w:rPr>
          <w:b/>
          <w:bCs/>
          <w:lang w:eastAsia="ru-RU"/>
        </w:rPr>
        <w:t xml:space="preserve">ГОСУДАРСТВЕННЫЙ КОНТРАКТ № </w:t>
      </w:r>
      <w:r w:rsidR="007138C8">
        <w:rPr>
          <w:b/>
        </w:rPr>
        <w:t xml:space="preserve"> </w:t>
      </w:r>
    </w:p>
    <w:p w14:paraId="4421E537" w14:textId="77777777" w:rsidR="006D0979" w:rsidRDefault="006D0979">
      <w:pPr>
        <w:widowControl w:val="0"/>
        <w:jc w:val="both"/>
        <w:rPr>
          <w:b/>
          <w:bCs/>
          <w:color w:val="000000"/>
          <w:lang w:eastAsia="ru-RU"/>
        </w:rPr>
      </w:pPr>
    </w:p>
    <w:tbl>
      <w:tblPr>
        <w:tblW w:w="0" w:type="auto"/>
        <w:tblLook w:val="04A0" w:firstRow="1" w:lastRow="0" w:firstColumn="1" w:lastColumn="0" w:noHBand="0" w:noVBand="1"/>
      </w:tblPr>
      <w:tblGrid>
        <w:gridCol w:w="4793"/>
        <w:gridCol w:w="4846"/>
      </w:tblGrid>
      <w:tr w:rsidR="006D0979" w14:paraId="0309BBAC" w14:textId="77777777">
        <w:trPr>
          <w:trHeight w:val="113"/>
        </w:trPr>
        <w:tc>
          <w:tcPr>
            <w:tcW w:w="5210" w:type="dxa"/>
            <w:shd w:val="clear" w:color="auto" w:fill="auto"/>
          </w:tcPr>
          <w:p w14:paraId="6363370F" w14:textId="77777777" w:rsidR="006D0979" w:rsidRDefault="00D57AD3">
            <w:pPr>
              <w:suppressAutoHyphens w:val="0"/>
              <w:rPr>
                <w:rFonts w:eastAsia="Calibri"/>
                <w:bCs/>
                <w:lang w:eastAsia="ru-RU"/>
              </w:rPr>
            </w:pPr>
            <w:r>
              <w:rPr>
                <w:rFonts w:eastAsia="Calibri"/>
                <w:bCs/>
                <w:lang w:eastAsia="ru-RU"/>
              </w:rPr>
              <w:t>г. Санкт-Петербург</w:t>
            </w:r>
          </w:p>
        </w:tc>
        <w:tc>
          <w:tcPr>
            <w:tcW w:w="5211" w:type="dxa"/>
            <w:shd w:val="clear" w:color="auto" w:fill="auto"/>
          </w:tcPr>
          <w:p w14:paraId="7044309C" w14:textId="3F6AEB32" w:rsidR="006D0979" w:rsidRDefault="00D57AD3" w:rsidP="00DB294D">
            <w:pPr>
              <w:suppressAutoHyphens w:val="0"/>
              <w:jc w:val="right"/>
              <w:rPr>
                <w:rFonts w:eastAsia="Calibri"/>
                <w:lang w:eastAsia="ru-RU"/>
              </w:rPr>
            </w:pPr>
            <w:r>
              <w:rPr>
                <w:rFonts w:eastAsia="Calibri"/>
                <w:bCs/>
                <w:lang w:eastAsia="ru-RU"/>
              </w:rPr>
              <w:t>«</w:t>
            </w:r>
            <w:r w:rsidR="007138C8">
              <w:rPr>
                <w:rFonts w:eastAsia="Calibri"/>
                <w:bCs/>
                <w:lang w:eastAsia="ru-RU"/>
              </w:rPr>
              <w:t>__</w:t>
            </w:r>
            <w:r>
              <w:rPr>
                <w:rFonts w:eastAsia="Calibri"/>
                <w:bCs/>
                <w:lang w:eastAsia="ru-RU"/>
              </w:rPr>
              <w:t>»</w:t>
            </w:r>
            <w:r w:rsidR="00C6432D">
              <w:rPr>
                <w:rFonts w:eastAsia="Calibri"/>
                <w:bCs/>
                <w:lang w:eastAsia="ru-RU"/>
              </w:rPr>
              <w:t xml:space="preserve"> </w:t>
            </w:r>
            <w:r w:rsidR="007138C8">
              <w:rPr>
                <w:rFonts w:eastAsia="Calibri"/>
                <w:bCs/>
                <w:lang w:eastAsia="ru-RU"/>
              </w:rPr>
              <w:t>_____________</w:t>
            </w:r>
            <w:r>
              <w:rPr>
                <w:b/>
                <w:bCs/>
                <w:lang w:eastAsia="ru-RU"/>
              </w:rPr>
              <w:t xml:space="preserve"> </w:t>
            </w:r>
            <w:r w:rsidR="00DB294D">
              <w:rPr>
                <w:rFonts w:eastAsia="Calibri"/>
                <w:bCs/>
                <w:lang w:eastAsia="ru-RU"/>
              </w:rPr>
              <w:t>202_г</w:t>
            </w:r>
            <w:r>
              <w:rPr>
                <w:rFonts w:eastAsia="Calibri"/>
                <w:bCs/>
                <w:lang w:eastAsia="ru-RU"/>
              </w:rPr>
              <w:t>.</w:t>
            </w:r>
          </w:p>
        </w:tc>
      </w:tr>
    </w:tbl>
    <w:p w14:paraId="277177A6" w14:textId="77777777" w:rsidR="006D0979" w:rsidRDefault="00D57AD3">
      <w:pPr>
        <w:widowControl w:val="0"/>
        <w:rPr>
          <w:color w:val="000000"/>
          <w:lang w:eastAsia="ru-RU"/>
        </w:rPr>
      </w:pPr>
      <w:r>
        <w:rPr>
          <w:color w:val="000000"/>
          <w:lang w:eastAsia="ru-RU"/>
        </w:rPr>
        <w:tab/>
      </w:r>
      <w:r>
        <w:rPr>
          <w:color w:val="000000"/>
          <w:lang w:eastAsia="ru-RU"/>
        </w:rPr>
        <w:tab/>
      </w:r>
    </w:p>
    <w:p w14:paraId="4707DDB2" w14:textId="1039547E" w:rsidR="006D0979" w:rsidRDefault="00D57AD3">
      <w:pPr>
        <w:ind w:firstLine="720"/>
        <w:jc w:val="both"/>
        <w:rPr>
          <w:lang w:eastAsia="ru-RU"/>
        </w:rPr>
      </w:pPr>
      <w:r>
        <w:rPr>
          <w:b/>
          <w:bCs/>
          <w:lang w:val="x-none" w:eastAsia="ru-RU"/>
        </w:rPr>
        <w:t xml:space="preserve">Санкт-Петербургское государственное </w:t>
      </w:r>
      <w:r>
        <w:rPr>
          <w:b/>
          <w:bCs/>
          <w:lang w:eastAsia="ru-RU"/>
        </w:rPr>
        <w:t>казенное</w:t>
      </w:r>
      <w:r>
        <w:rPr>
          <w:b/>
          <w:bCs/>
          <w:lang w:val="x-none" w:eastAsia="ru-RU"/>
        </w:rPr>
        <w:t xml:space="preserve"> </w:t>
      </w:r>
      <w:r>
        <w:rPr>
          <w:b/>
          <w:bCs/>
          <w:lang w:eastAsia="ru-RU"/>
        </w:rPr>
        <w:t>учреждение</w:t>
      </w:r>
      <w:r>
        <w:rPr>
          <w:b/>
          <w:bCs/>
          <w:lang w:val="x-none" w:eastAsia="ru-RU"/>
        </w:rPr>
        <w:t xml:space="preserve"> «Санкт</w:t>
      </w:r>
      <w:r>
        <w:rPr>
          <w:b/>
          <w:bCs/>
          <w:lang w:val="x-none" w:eastAsia="ru-RU"/>
        </w:rPr>
        <w:noBreakHyphen/>
        <w:t>Петербургский информационно-аналитический центр»</w:t>
      </w:r>
      <w:r>
        <w:rPr>
          <w:b/>
          <w:bCs/>
          <w:lang w:eastAsia="ru-RU"/>
        </w:rPr>
        <w:t xml:space="preserve"> (далее – СПб ГКУ «СПб ИАЦ»)</w:t>
      </w:r>
      <w:r>
        <w:rPr>
          <w:lang w:val="x-none" w:eastAsia="ru-RU"/>
        </w:rPr>
        <w:t>, именуем</w:t>
      </w:r>
      <w:r>
        <w:rPr>
          <w:lang w:eastAsia="ru-RU"/>
        </w:rPr>
        <w:t>ое</w:t>
      </w:r>
      <w:r>
        <w:rPr>
          <w:lang w:val="x-none" w:eastAsia="ru-RU"/>
        </w:rPr>
        <w:t xml:space="preserve"> в дальнейшем </w:t>
      </w:r>
      <w:r>
        <w:rPr>
          <w:b/>
          <w:bCs/>
          <w:lang w:val="x-none" w:eastAsia="ru-RU"/>
        </w:rPr>
        <w:t>«</w:t>
      </w:r>
      <w:r>
        <w:rPr>
          <w:b/>
          <w:bCs/>
          <w:lang w:eastAsia="ru-RU"/>
        </w:rPr>
        <w:t xml:space="preserve">Государственный </w:t>
      </w:r>
      <w:r>
        <w:rPr>
          <w:b/>
          <w:bCs/>
          <w:lang w:val="x-none" w:eastAsia="ru-RU"/>
        </w:rPr>
        <w:t>заказчик»</w:t>
      </w:r>
      <w:r>
        <w:rPr>
          <w:lang w:val="x-none" w:eastAsia="ru-RU"/>
        </w:rPr>
        <w:t xml:space="preserve">, </w:t>
      </w:r>
      <w:r w:rsidR="003B3BF9" w:rsidRPr="003B3BF9">
        <w:rPr>
          <w:lang w:val="x-none" w:eastAsia="ru-RU"/>
        </w:rPr>
        <w:t xml:space="preserve">в лице </w:t>
      </w:r>
      <w:r w:rsidR="003A23CB">
        <w:rPr>
          <w:lang w:eastAsia="ru-RU"/>
        </w:rPr>
        <w:t>директора Улесова Дениса Васильевича</w:t>
      </w:r>
      <w:r w:rsidR="003A23CB" w:rsidRPr="003B3BF9">
        <w:rPr>
          <w:lang w:val="x-none" w:eastAsia="ru-RU"/>
        </w:rPr>
        <w:t>, действующе</w:t>
      </w:r>
      <w:r w:rsidR="003A23CB">
        <w:rPr>
          <w:lang w:eastAsia="ru-RU"/>
        </w:rPr>
        <w:t>го</w:t>
      </w:r>
      <w:r w:rsidR="003A23CB" w:rsidRPr="003B3BF9">
        <w:rPr>
          <w:lang w:val="x-none" w:eastAsia="ru-RU"/>
        </w:rPr>
        <w:t xml:space="preserve">на основании </w:t>
      </w:r>
      <w:r w:rsidR="003A23CB">
        <w:rPr>
          <w:lang w:eastAsia="ru-RU"/>
        </w:rPr>
        <w:t>Устава</w:t>
      </w:r>
      <w:r w:rsidR="00A7179C">
        <w:t xml:space="preserve">, </w:t>
      </w:r>
      <w:r w:rsidR="003B3BF9" w:rsidRPr="003B3BF9">
        <w:rPr>
          <w:lang w:val="x-none" w:eastAsia="ru-RU"/>
        </w:rPr>
        <w:t>с одной стороны, и</w:t>
      </w:r>
      <w:r>
        <w:rPr>
          <w:lang w:eastAsia="ru-RU"/>
        </w:rPr>
        <w:t xml:space="preserve"> </w:t>
      </w:r>
    </w:p>
    <w:p w14:paraId="13D0BD99" w14:textId="1DC90D30" w:rsidR="006D0979" w:rsidRPr="00B27627" w:rsidRDefault="007138C8" w:rsidP="00350B1E">
      <w:pPr>
        <w:ind w:firstLine="720"/>
        <w:jc w:val="both"/>
        <w:rPr>
          <w:lang w:val="x-none" w:eastAsia="ru-RU"/>
        </w:rPr>
      </w:pPr>
      <w:r>
        <w:rPr>
          <w:b/>
          <w:color w:val="000000"/>
        </w:rPr>
        <w:t>______________</w:t>
      </w:r>
      <w:r w:rsidR="00D57AD3">
        <w:rPr>
          <w:lang w:eastAsia="ru-RU"/>
        </w:rPr>
        <w:t xml:space="preserve">, </w:t>
      </w:r>
      <w:r w:rsidR="00F8419A">
        <w:rPr>
          <w:lang w:eastAsia="ru-RU"/>
        </w:rPr>
        <w:t xml:space="preserve">именуемое </w:t>
      </w:r>
      <w:r w:rsidR="00F8419A">
        <w:rPr>
          <w:lang w:val="x-none" w:eastAsia="ru-RU"/>
        </w:rPr>
        <w:t>в</w:t>
      </w:r>
      <w:r w:rsidR="00F8419A">
        <w:rPr>
          <w:lang w:eastAsia="ru-RU"/>
        </w:rPr>
        <w:t> </w:t>
      </w:r>
      <w:r w:rsidR="00F8419A">
        <w:rPr>
          <w:lang w:val="x-none" w:eastAsia="ru-RU"/>
        </w:rPr>
        <w:t>дальнейшем «</w:t>
      </w:r>
      <w:r w:rsidR="00F8419A">
        <w:rPr>
          <w:b/>
          <w:bCs/>
          <w:lang w:eastAsia="ru-RU"/>
        </w:rPr>
        <w:t>Исполнитель</w:t>
      </w:r>
      <w:r w:rsidR="00F8419A">
        <w:rPr>
          <w:b/>
          <w:bCs/>
          <w:lang w:val="x-none" w:eastAsia="ru-RU"/>
        </w:rPr>
        <w:t>»</w:t>
      </w:r>
      <w:r w:rsidR="00F8419A">
        <w:rPr>
          <w:b/>
          <w:bCs/>
          <w:lang w:eastAsia="ru-RU"/>
        </w:rPr>
        <w:t xml:space="preserve"> </w:t>
      </w:r>
      <w:r w:rsidR="00D57AD3">
        <w:rPr>
          <w:lang w:eastAsia="ru-RU"/>
        </w:rPr>
        <w:t xml:space="preserve">в лице </w:t>
      </w:r>
      <w:r>
        <w:rPr>
          <w:lang w:eastAsia="ru-RU"/>
        </w:rPr>
        <w:t>________</w:t>
      </w:r>
      <w:r w:rsidR="00D57AD3">
        <w:rPr>
          <w:lang w:eastAsia="ru-RU"/>
        </w:rPr>
        <w:t>, действующего на</w:t>
      </w:r>
      <w:r w:rsidR="00F8419A">
        <w:rPr>
          <w:lang w:eastAsia="ru-RU"/>
        </w:rPr>
        <w:t xml:space="preserve"> </w:t>
      </w:r>
      <w:r w:rsidR="00D57AD3">
        <w:rPr>
          <w:lang w:eastAsia="ru-RU"/>
        </w:rPr>
        <w:t>основании</w:t>
      </w:r>
      <w:r w:rsidR="00F8419A">
        <w:rPr>
          <w:lang w:eastAsia="ru-RU"/>
        </w:rPr>
        <w:t xml:space="preserve"> </w:t>
      </w:r>
      <w:r>
        <w:rPr>
          <w:b/>
          <w:color w:val="000000"/>
        </w:rPr>
        <w:t>______________</w:t>
      </w:r>
      <w:r>
        <w:rPr>
          <w:lang w:eastAsia="ru-RU"/>
        </w:rPr>
        <w:t>,</w:t>
      </w:r>
      <w:r w:rsidR="00D57AD3">
        <w:rPr>
          <w:lang w:eastAsia="ru-RU"/>
        </w:rPr>
        <w:t xml:space="preserve"> с другой стороны, совместно именуемые «Стороны», с соблюдением требований Федерального закона от</w:t>
      </w:r>
      <w:r w:rsidR="00F8419A">
        <w:rPr>
          <w:lang w:eastAsia="ru-RU"/>
        </w:rPr>
        <w:t> </w:t>
      </w:r>
      <w:r w:rsidR="00D57AD3">
        <w:rPr>
          <w:lang w:eastAsia="ru-RU"/>
        </w:rPr>
        <w:t>05.04.2013 №</w:t>
      </w:r>
      <w:r w:rsidR="004A10EE">
        <w:rPr>
          <w:lang w:eastAsia="ru-RU"/>
        </w:rPr>
        <w:t> </w:t>
      </w:r>
      <w:r w:rsidR="00D57AD3">
        <w:rPr>
          <w:lang w:eastAsia="ru-RU"/>
        </w:rPr>
        <w:t xml:space="preserve">44-ФЗ </w:t>
      </w:r>
      <w:r w:rsidR="00290C89">
        <w:rPr>
          <w:lang w:eastAsia="ru-RU"/>
        </w:rPr>
        <w:br/>
      </w:r>
      <w:r w:rsidR="00D57AD3">
        <w:rPr>
          <w:lang w:eastAsia="ru-RU"/>
        </w:rPr>
        <w:t xml:space="preserve">«О контрактной системе в сфере закупок товаров, </w:t>
      </w:r>
      <w:r w:rsidR="00D57AD3" w:rsidRPr="00B27627">
        <w:rPr>
          <w:lang w:eastAsia="ru-RU"/>
        </w:rPr>
        <w:t xml:space="preserve">работ, услуг для обеспечения государственных и муниципальных нужд» (далее – Федеральный закон </w:t>
      </w:r>
      <w:r w:rsidR="00F8419A" w:rsidRPr="00B27627">
        <w:rPr>
          <w:lang w:eastAsia="ru-RU"/>
        </w:rPr>
        <w:br/>
      </w:r>
      <w:r w:rsidR="00D57AD3" w:rsidRPr="00B27627">
        <w:rPr>
          <w:lang w:eastAsia="ru-RU"/>
        </w:rPr>
        <w:t xml:space="preserve">№ 44-ФЗ), </w:t>
      </w:r>
      <w:r w:rsidR="00D57AD3" w:rsidRPr="00B27627">
        <w:rPr>
          <w:color w:val="000000"/>
        </w:rPr>
        <w:t>идентификационный код закупки</w:t>
      </w:r>
      <w:r w:rsidR="00F8419A" w:rsidRPr="00B27627">
        <w:rPr>
          <w:color w:val="000000"/>
        </w:rPr>
        <w:t xml:space="preserve"> </w:t>
      </w:r>
      <w:r w:rsidR="00931F14" w:rsidRPr="00B27627">
        <w:rPr>
          <w:color w:val="000000"/>
        </w:rPr>
        <w:t>_______________________________________</w:t>
      </w:r>
      <w:r w:rsidR="00350B1E" w:rsidRPr="00B27627">
        <w:rPr>
          <w:color w:val="000000"/>
        </w:rPr>
        <w:t xml:space="preserve"> </w:t>
      </w:r>
      <w:r w:rsidR="00D57AD3" w:rsidRPr="00B27627">
        <w:rPr>
          <w:color w:val="000000"/>
        </w:rPr>
        <w:t>на</w:t>
      </w:r>
      <w:r w:rsidR="00F8419A" w:rsidRPr="00B27627">
        <w:rPr>
          <w:lang w:eastAsia="ru-RU"/>
        </w:rPr>
        <w:t> </w:t>
      </w:r>
      <w:r w:rsidR="00D57AD3" w:rsidRPr="00B27627">
        <w:rPr>
          <w:lang w:eastAsia="ru-RU"/>
        </w:rPr>
        <w:t>основании п. 4 ч. 1 ст. 93 Федерального закона № 44-ФЗ, заключили настоящий государственный контракт (далее – Контракт) о нижеследующем:</w:t>
      </w:r>
    </w:p>
    <w:p w14:paraId="4A065872" w14:textId="77777777" w:rsidR="006D0979" w:rsidRPr="00B27627" w:rsidRDefault="006D0979">
      <w:pPr>
        <w:ind w:firstLine="720"/>
        <w:jc w:val="both"/>
        <w:rPr>
          <w:color w:val="000000"/>
          <w:lang w:val="x-none" w:eastAsia="ru-RU"/>
        </w:rPr>
      </w:pPr>
    </w:p>
    <w:p w14:paraId="707BDA4A" w14:textId="77777777" w:rsidR="006D0979" w:rsidRPr="00B27627" w:rsidRDefault="00D57AD3" w:rsidP="00603DA1">
      <w:pPr>
        <w:pStyle w:val="a7"/>
        <w:numPr>
          <w:ilvl w:val="0"/>
          <w:numId w:val="1"/>
        </w:numPr>
        <w:tabs>
          <w:tab w:val="left" w:pos="851"/>
        </w:tabs>
        <w:spacing w:line="240" w:lineRule="auto"/>
        <w:ind w:left="0" w:right="23" w:firstLine="567"/>
        <w:jc w:val="center"/>
        <w:outlineLvl w:val="0"/>
        <w:rPr>
          <w:b/>
          <w:bCs/>
          <w:caps/>
          <w:szCs w:val="24"/>
        </w:rPr>
      </w:pPr>
      <w:r w:rsidRPr="00B27627">
        <w:rPr>
          <w:b/>
          <w:bCs/>
          <w:caps/>
          <w:szCs w:val="24"/>
        </w:rPr>
        <w:t>ПРЕДМЕТ КОНТРАКТА</w:t>
      </w:r>
    </w:p>
    <w:p w14:paraId="5A7230A8" w14:textId="77777777" w:rsidR="006D0979" w:rsidRDefault="006D0979">
      <w:pPr>
        <w:pStyle w:val="a7"/>
        <w:tabs>
          <w:tab w:val="left" w:pos="851"/>
        </w:tabs>
        <w:spacing w:line="240" w:lineRule="auto"/>
        <w:ind w:left="567" w:right="23" w:firstLine="0"/>
        <w:rPr>
          <w:b/>
          <w:bCs/>
          <w:caps/>
          <w:szCs w:val="24"/>
        </w:rPr>
      </w:pPr>
    </w:p>
    <w:p w14:paraId="69C18CE6" w14:textId="3F861DE7" w:rsidR="006D0979" w:rsidRPr="00B92E0A" w:rsidRDefault="00D57AD3" w:rsidP="00215286">
      <w:pPr>
        <w:pStyle w:val="af4"/>
        <w:widowControl w:val="0"/>
        <w:numPr>
          <w:ilvl w:val="1"/>
          <w:numId w:val="4"/>
        </w:numPr>
        <w:tabs>
          <w:tab w:val="left" w:pos="567"/>
          <w:tab w:val="left" w:pos="993"/>
        </w:tabs>
        <w:suppressAutoHyphens w:val="0"/>
        <w:ind w:left="0" w:firstLine="567"/>
        <w:jc w:val="both"/>
        <w:rPr>
          <w:lang w:eastAsia="en-US"/>
        </w:rPr>
      </w:pPr>
      <w:r w:rsidRPr="00B92E0A">
        <w:rPr>
          <w:lang w:eastAsia="en-US"/>
        </w:rPr>
        <w:t xml:space="preserve">По Контракту Исполнитель обязуется в установленный срок </w:t>
      </w:r>
      <w:r w:rsidR="00290C89" w:rsidRPr="00B92E0A">
        <w:rPr>
          <w:lang w:eastAsia="en-US"/>
        </w:rPr>
        <w:t>о</w:t>
      </w:r>
      <w:r w:rsidR="00290C89" w:rsidRPr="00B92E0A">
        <w:rPr>
          <w:rFonts w:eastAsia="MS Mincho"/>
          <w:lang w:eastAsia="ru-RU"/>
        </w:rPr>
        <w:t xml:space="preserve">казать услуги </w:t>
      </w:r>
      <w:r w:rsidR="00290C89" w:rsidRPr="00B92E0A">
        <w:rPr>
          <w:rFonts w:eastAsia="MS Mincho"/>
          <w:lang w:eastAsia="ru-RU"/>
        </w:rPr>
        <w:br/>
      </w:r>
      <w:r w:rsidR="00A703FF" w:rsidRPr="00A703FF">
        <w:rPr>
          <w:rFonts w:eastAsia="MS Mincho"/>
        </w:rPr>
        <w:t xml:space="preserve">по поверке (калибровке) средств измерений </w:t>
      </w:r>
      <w:r w:rsidRPr="00B92E0A">
        <w:rPr>
          <w:lang w:eastAsia="en-US"/>
        </w:rPr>
        <w:t xml:space="preserve">(далее – услуги), </w:t>
      </w:r>
      <w:r w:rsidR="009724E4" w:rsidRPr="00B92E0A">
        <w:t>а </w:t>
      </w:r>
      <w:r w:rsidRPr="00B92E0A">
        <w:t>Государственн</w:t>
      </w:r>
      <w:r w:rsidR="00C0426E" w:rsidRPr="00B92E0A">
        <w:t>ый заказчик обязуется принять и </w:t>
      </w:r>
      <w:r w:rsidRPr="00B92E0A">
        <w:t xml:space="preserve">оплатить </w:t>
      </w:r>
      <w:r w:rsidR="005B7D83" w:rsidRPr="00B92E0A">
        <w:t>о</w:t>
      </w:r>
      <w:r w:rsidRPr="00B92E0A">
        <w:t>казанные услуги</w:t>
      </w:r>
      <w:r w:rsidRPr="00B92E0A">
        <w:rPr>
          <w:lang w:eastAsia="en-US"/>
        </w:rPr>
        <w:t>.</w:t>
      </w:r>
      <w:r w:rsidR="00A703FF">
        <w:rPr>
          <w:lang w:eastAsia="en-US"/>
        </w:rPr>
        <w:t xml:space="preserve"> </w:t>
      </w:r>
    </w:p>
    <w:p w14:paraId="414734A9" w14:textId="77777777" w:rsidR="006D0979" w:rsidRDefault="00D57AD3" w:rsidP="00215286">
      <w:pPr>
        <w:pStyle w:val="af4"/>
        <w:widowControl w:val="0"/>
        <w:numPr>
          <w:ilvl w:val="1"/>
          <w:numId w:val="4"/>
        </w:numPr>
        <w:tabs>
          <w:tab w:val="left" w:pos="851"/>
          <w:tab w:val="left" w:pos="1134"/>
        </w:tabs>
        <w:suppressAutoHyphens w:val="0"/>
        <w:ind w:left="0" w:firstLine="567"/>
        <w:jc w:val="both"/>
      </w:pPr>
      <w:r w:rsidRPr="00B92E0A">
        <w:t>Содержание, требования к техническим характеристикам</w:t>
      </w:r>
      <w:r w:rsidRPr="00021AE1">
        <w:t>, качеству и другие требования к услугам указаны в Описании объекта закупки (Приложение № 1 к Контракту</w:t>
      </w:r>
      <w:r>
        <w:t>), являющимся неотъемлемой частью Контракта (далее – Описание объекта закупки).</w:t>
      </w:r>
    </w:p>
    <w:p w14:paraId="63BC20D1" w14:textId="77777777" w:rsidR="006D0979" w:rsidRDefault="006D0979">
      <w:pPr>
        <w:pStyle w:val="af4"/>
        <w:widowControl w:val="0"/>
        <w:tabs>
          <w:tab w:val="left" w:pos="851"/>
          <w:tab w:val="left" w:pos="1134"/>
        </w:tabs>
        <w:suppressAutoHyphens w:val="0"/>
        <w:ind w:left="0" w:firstLine="567"/>
        <w:jc w:val="both"/>
      </w:pPr>
    </w:p>
    <w:p w14:paraId="4343E192" w14:textId="77777777" w:rsidR="006D0979" w:rsidRDefault="00D57AD3" w:rsidP="00603DA1">
      <w:pPr>
        <w:pStyle w:val="af4"/>
        <w:numPr>
          <w:ilvl w:val="0"/>
          <w:numId w:val="1"/>
        </w:numPr>
        <w:tabs>
          <w:tab w:val="left" w:pos="851"/>
        </w:tabs>
        <w:ind w:left="0" w:right="23" w:firstLine="567"/>
        <w:contextualSpacing w:val="0"/>
        <w:jc w:val="center"/>
        <w:outlineLvl w:val="0"/>
        <w:rPr>
          <w:b/>
        </w:rPr>
      </w:pPr>
      <w:r>
        <w:rPr>
          <w:b/>
        </w:rPr>
        <w:t>ЦЕНА КОНТРАКТА, ПОРЯДОК РАСЧЕТОВ, АВАНСИРОВАНИЕ</w:t>
      </w:r>
    </w:p>
    <w:p w14:paraId="1E316A3E" w14:textId="77777777" w:rsidR="006D0979" w:rsidRDefault="006D0979">
      <w:pPr>
        <w:pStyle w:val="af4"/>
        <w:tabs>
          <w:tab w:val="left" w:pos="851"/>
        </w:tabs>
        <w:ind w:left="0" w:right="23" w:firstLine="567"/>
        <w:contextualSpacing w:val="0"/>
        <w:rPr>
          <w:b/>
        </w:rPr>
      </w:pPr>
    </w:p>
    <w:p w14:paraId="68C59BF2" w14:textId="1735FB11" w:rsidR="006D0979" w:rsidRDefault="00D57AD3">
      <w:pPr>
        <w:pStyle w:val="af8"/>
        <w:numPr>
          <w:ilvl w:val="1"/>
          <w:numId w:val="1"/>
        </w:numPr>
        <w:tabs>
          <w:tab w:val="left" w:pos="851"/>
          <w:tab w:val="left" w:pos="1134"/>
        </w:tabs>
        <w:autoSpaceDN w:val="0"/>
        <w:ind w:left="0" w:firstLine="567"/>
        <w:jc w:val="both"/>
        <w:textAlignment w:val="baseline"/>
        <w:rPr>
          <w:sz w:val="24"/>
          <w:szCs w:val="24"/>
        </w:rPr>
      </w:pPr>
      <w:r>
        <w:rPr>
          <w:sz w:val="24"/>
          <w:szCs w:val="24"/>
        </w:rPr>
        <w:t xml:space="preserve">Цена Контракта составляет </w:t>
      </w:r>
      <w:r w:rsidR="007138C8">
        <w:rPr>
          <w:b/>
          <w:color w:val="000000"/>
        </w:rPr>
        <w:t>______________</w:t>
      </w:r>
      <w:r w:rsidR="007138C8">
        <w:t xml:space="preserve">, </w:t>
      </w:r>
      <w:r>
        <w:rPr>
          <w:sz w:val="24"/>
          <w:szCs w:val="24"/>
        </w:rPr>
        <w:t>руб. (</w:t>
      </w:r>
      <w:r w:rsidR="007138C8">
        <w:rPr>
          <w:b/>
          <w:color w:val="000000"/>
        </w:rPr>
        <w:t>______________</w:t>
      </w:r>
      <w:r w:rsidR="007138C8">
        <w:t>,</w:t>
      </w:r>
      <w:r w:rsidR="00693A1E">
        <w:rPr>
          <w:sz w:val="24"/>
          <w:szCs w:val="24"/>
        </w:rPr>
        <w:t>)</w:t>
      </w:r>
      <w:r w:rsidR="00A703FF">
        <w:rPr>
          <w:sz w:val="24"/>
          <w:szCs w:val="24"/>
        </w:rPr>
        <w:t xml:space="preserve"> </w:t>
      </w:r>
      <w:r w:rsidR="00800DF4" w:rsidRPr="00800DF4">
        <w:rPr>
          <w:sz w:val="24"/>
          <w:szCs w:val="24"/>
        </w:rPr>
        <w:t xml:space="preserve">в том числе НДС </w:t>
      </w:r>
      <w:r w:rsidR="00931F14">
        <w:rPr>
          <w:sz w:val="24"/>
          <w:szCs w:val="24"/>
        </w:rPr>
        <w:t>22%</w:t>
      </w:r>
      <w:r w:rsidR="009421B3" w:rsidRPr="00FA0A31">
        <w:rPr>
          <w:sz w:val="24"/>
          <w:szCs w:val="24"/>
          <w:vertAlign w:val="superscript"/>
        </w:rPr>
        <w:footnoteReference w:id="1"/>
      </w:r>
      <w:r w:rsidR="00DA4D17">
        <w:rPr>
          <w:sz w:val="24"/>
          <w:szCs w:val="24"/>
        </w:rPr>
        <w:t xml:space="preserve">, </w:t>
      </w:r>
      <w:r w:rsidR="00F30884" w:rsidRPr="00F30884">
        <w:rPr>
          <w:sz w:val="24"/>
          <w:szCs w:val="24"/>
        </w:rPr>
        <w:t>и определяется Расчетом цены Контракта (Приложение № 2 к Контракту), являющимся неотъемлемой часть</w:t>
      </w:r>
      <w:r w:rsidR="0057625A">
        <w:rPr>
          <w:sz w:val="24"/>
          <w:szCs w:val="24"/>
        </w:rPr>
        <w:t>ю</w:t>
      </w:r>
      <w:r w:rsidR="00F30884" w:rsidRPr="00F30884">
        <w:rPr>
          <w:sz w:val="24"/>
          <w:szCs w:val="24"/>
        </w:rPr>
        <w:t xml:space="preserve"> Контракта.</w:t>
      </w:r>
    </w:p>
    <w:p w14:paraId="7FFC816E" w14:textId="77777777" w:rsidR="006D0979" w:rsidRDefault="00D57AD3">
      <w:pPr>
        <w:ind w:firstLine="567"/>
        <w:jc w:val="both"/>
      </w:pPr>
      <w:r>
        <w:rPr>
          <w:bCs/>
        </w:rPr>
        <w:t xml:space="preserve">Сумма, подлежащая уплате Государственным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rPr>
          <w:bCs/>
        </w:rPr>
        <w:br/>
        <w:t>и сборах такие налоги, сборы и иные обязательные платежи подлежат уплате в бюджеты бюджетной системы Российской Федерации Государственным заказчиком.</w:t>
      </w:r>
    </w:p>
    <w:p w14:paraId="14FE5618" w14:textId="77777777" w:rsidR="006D0979" w:rsidRDefault="00D57AD3">
      <w:pPr>
        <w:pStyle w:val="af8"/>
        <w:numPr>
          <w:ilvl w:val="1"/>
          <w:numId w:val="1"/>
        </w:numPr>
        <w:tabs>
          <w:tab w:val="left" w:pos="851"/>
          <w:tab w:val="left" w:pos="1134"/>
        </w:tabs>
        <w:autoSpaceDN w:val="0"/>
        <w:ind w:left="0" w:firstLine="567"/>
        <w:jc w:val="both"/>
        <w:textAlignment w:val="baseline"/>
        <w:rPr>
          <w:rFonts w:cs="Calibri"/>
          <w:lang w:eastAsia="en-US"/>
        </w:rPr>
      </w:pPr>
      <w:r>
        <w:rPr>
          <w:sz w:val="24"/>
          <w:szCs w:val="24"/>
        </w:rPr>
        <w:t xml:space="preserve">Цена Контракта является твердой </w:t>
      </w:r>
      <w:r>
        <w:rPr>
          <w:rFonts w:cs="Calibri"/>
          <w:sz w:val="24"/>
          <w:szCs w:val="24"/>
          <w:lang w:eastAsia="en-US"/>
        </w:rPr>
        <w:t>и определяется на весь срок исполнения Контракта.</w:t>
      </w:r>
      <w:r>
        <w:rPr>
          <w:sz w:val="24"/>
          <w:szCs w:val="24"/>
        </w:rPr>
        <w:t xml:space="preserve"> </w:t>
      </w:r>
    </w:p>
    <w:p w14:paraId="7C399761" w14:textId="4E81CF5A" w:rsidR="006D0979" w:rsidRDefault="00D57AD3">
      <w:pPr>
        <w:ind w:firstLine="567"/>
        <w:jc w:val="both"/>
      </w:pPr>
      <w:r>
        <w:t xml:space="preserve">Цена Контракта включает в себя все расходы Исполнителя, связанные с исполнением </w:t>
      </w:r>
      <w:r>
        <w:rPr>
          <w:bCs/>
        </w:rPr>
        <w:t xml:space="preserve">обязательств по Контракту, </w:t>
      </w:r>
      <w:r>
        <w:t>расходы по оплате пошлин, налогов, сборов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w:t>
      </w:r>
    </w:p>
    <w:p w14:paraId="48715B13" w14:textId="2F9890D1" w:rsidR="006D0979" w:rsidRDefault="00D57AD3" w:rsidP="00873529">
      <w:pPr>
        <w:pStyle w:val="af8"/>
        <w:numPr>
          <w:ilvl w:val="1"/>
          <w:numId w:val="1"/>
        </w:numPr>
        <w:tabs>
          <w:tab w:val="left" w:pos="1134"/>
        </w:tabs>
        <w:suppressAutoHyphens/>
        <w:autoSpaceDN w:val="0"/>
        <w:ind w:left="0" w:firstLine="567"/>
        <w:jc w:val="both"/>
        <w:textAlignment w:val="baseline"/>
        <w:rPr>
          <w:sz w:val="24"/>
          <w:szCs w:val="24"/>
        </w:rPr>
      </w:pPr>
      <w:r>
        <w:rPr>
          <w:kern w:val="3"/>
          <w:sz w:val="24"/>
          <w:szCs w:val="24"/>
        </w:rPr>
        <w:t>Финансирование производится за счет средств, предусмотренных в бюджете</w:t>
      </w:r>
      <w:r w:rsidR="009724E4">
        <w:rPr>
          <w:sz w:val="24"/>
          <w:szCs w:val="24"/>
        </w:rPr>
        <w:t xml:space="preserve"> </w:t>
      </w:r>
      <w:r w:rsidR="009724E4">
        <w:rPr>
          <w:sz w:val="24"/>
          <w:szCs w:val="24"/>
        </w:rPr>
        <w:br/>
        <w:t>Санкт-Петербурга на 2026</w:t>
      </w:r>
      <w:r>
        <w:rPr>
          <w:b/>
          <w:bCs/>
        </w:rPr>
        <w:t xml:space="preserve"> </w:t>
      </w:r>
      <w:r>
        <w:rPr>
          <w:sz w:val="24"/>
          <w:szCs w:val="24"/>
        </w:rPr>
        <w:t xml:space="preserve">год в соответствии с Законом Санкт-Петербурга от </w:t>
      </w:r>
      <w:r w:rsidR="00E00339">
        <w:rPr>
          <w:sz w:val="24"/>
          <w:szCs w:val="24"/>
        </w:rPr>
        <w:t>26</w:t>
      </w:r>
      <w:r w:rsidR="00873529">
        <w:rPr>
          <w:sz w:val="24"/>
          <w:szCs w:val="24"/>
        </w:rPr>
        <w:t>.11.2025</w:t>
      </w:r>
      <w:r>
        <w:rPr>
          <w:sz w:val="24"/>
          <w:szCs w:val="24"/>
        </w:rPr>
        <w:t xml:space="preserve"> </w:t>
      </w:r>
      <w:r>
        <w:rPr>
          <w:sz w:val="24"/>
          <w:szCs w:val="24"/>
        </w:rPr>
        <w:br/>
        <w:t xml:space="preserve">№ </w:t>
      </w:r>
      <w:r w:rsidR="00873529">
        <w:rPr>
          <w:sz w:val="24"/>
          <w:szCs w:val="24"/>
        </w:rPr>
        <w:t>659-124</w:t>
      </w:r>
      <w:r>
        <w:rPr>
          <w:sz w:val="24"/>
          <w:szCs w:val="24"/>
        </w:rPr>
        <w:t xml:space="preserve"> «О бюджете Санкт-Петербурга н</w:t>
      </w:r>
      <w:r w:rsidR="009724E4">
        <w:rPr>
          <w:sz w:val="24"/>
          <w:szCs w:val="24"/>
        </w:rPr>
        <w:t>а 2026 год и на плановый период 2027 и 2028</w:t>
      </w:r>
      <w:r>
        <w:rPr>
          <w:sz w:val="24"/>
          <w:szCs w:val="24"/>
        </w:rPr>
        <w:t xml:space="preserve"> годов», код раздела/подраздела </w:t>
      </w:r>
      <w:r w:rsidR="001711BF">
        <w:rPr>
          <w:sz w:val="24"/>
          <w:szCs w:val="24"/>
        </w:rPr>
        <w:t>0410; код целевой статьи 1550096050</w:t>
      </w:r>
      <w:r>
        <w:rPr>
          <w:sz w:val="24"/>
          <w:szCs w:val="24"/>
        </w:rPr>
        <w:t xml:space="preserve"> «Расходы на содержание Санкт-Петербургского государственного казенного учреждения «Санкт</w:t>
      </w:r>
      <w:r w:rsidR="005B3CEA">
        <w:rPr>
          <w:sz w:val="24"/>
          <w:szCs w:val="24"/>
        </w:rPr>
        <w:noBreakHyphen/>
      </w:r>
      <w:r>
        <w:rPr>
          <w:sz w:val="24"/>
          <w:szCs w:val="24"/>
        </w:rPr>
        <w:t xml:space="preserve">Петербургский </w:t>
      </w:r>
      <w:r>
        <w:rPr>
          <w:sz w:val="24"/>
          <w:szCs w:val="24"/>
        </w:rPr>
        <w:lastRenderedPageBreak/>
        <w:t>информационно-аналитический центр»; код в</w:t>
      </w:r>
      <w:r w:rsidR="001711BF">
        <w:rPr>
          <w:sz w:val="24"/>
          <w:szCs w:val="24"/>
        </w:rPr>
        <w:t xml:space="preserve">ида расходов 244; КОСГУ </w:t>
      </w:r>
      <w:r w:rsidR="00931F14" w:rsidRPr="009F48FD">
        <w:rPr>
          <w:sz w:val="24"/>
          <w:szCs w:val="24"/>
        </w:rPr>
        <w:t>225</w:t>
      </w:r>
      <w:r w:rsidR="00931F14" w:rsidRPr="00A81B47">
        <w:rPr>
          <w:sz w:val="24"/>
          <w:szCs w:val="24"/>
        </w:rPr>
        <w:t xml:space="preserve"> «</w:t>
      </w:r>
      <w:r w:rsidR="00931F14" w:rsidRPr="009F48FD">
        <w:rPr>
          <w:sz w:val="24"/>
          <w:szCs w:val="24"/>
        </w:rPr>
        <w:t>Работы, услуги по содержанию имущества</w:t>
      </w:r>
      <w:r w:rsidR="00931F14" w:rsidRPr="00A81B47">
        <w:rPr>
          <w:sz w:val="24"/>
          <w:szCs w:val="24"/>
        </w:rPr>
        <w:t>»</w:t>
      </w:r>
      <w:r w:rsidR="00931F14">
        <w:rPr>
          <w:sz w:val="24"/>
          <w:szCs w:val="24"/>
        </w:rPr>
        <w:t xml:space="preserve"> </w:t>
      </w:r>
      <w:r w:rsidRPr="001711BF">
        <w:rPr>
          <w:sz w:val="24"/>
          <w:szCs w:val="24"/>
        </w:rPr>
        <w:t xml:space="preserve">- </w:t>
      </w:r>
      <w:r w:rsidR="007138C8" w:rsidRPr="001711BF">
        <w:rPr>
          <w:sz w:val="24"/>
          <w:szCs w:val="24"/>
        </w:rPr>
        <w:t>______________,</w:t>
      </w:r>
      <w:r w:rsidR="007138C8">
        <w:t xml:space="preserve"> </w:t>
      </w:r>
      <w:r>
        <w:rPr>
          <w:sz w:val="24"/>
          <w:szCs w:val="24"/>
        </w:rPr>
        <w:t>рублей; код фонда 00, код запроса 0.</w:t>
      </w:r>
    </w:p>
    <w:p w14:paraId="3FBFC50A" w14:textId="2807F427" w:rsidR="006D0979" w:rsidRDefault="00D57AD3" w:rsidP="00A7179C">
      <w:pPr>
        <w:pStyle w:val="af4"/>
        <w:numPr>
          <w:ilvl w:val="1"/>
          <w:numId w:val="1"/>
        </w:numPr>
        <w:tabs>
          <w:tab w:val="left" w:pos="1134"/>
        </w:tabs>
        <w:ind w:left="0" w:firstLine="567"/>
        <w:jc w:val="both"/>
      </w:pPr>
      <w:r>
        <w:rPr>
          <w:bCs/>
        </w:rPr>
        <w:t>Государственный заказчик осуществляет расчеты с Исполнителем путем безналичных перечислений в пределах лимитов бюджетных обязательств на основании подписанных Сторонами документов, указанных в пункт</w:t>
      </w:r>
      <w:r w:rsidR="00F80F53">
        <w:rPr>
          <w:bCs/>
        </w:rPr>
        <w:t>ах</w:t>
      </w:r>
      <w:r>
        <w:rPr>
          <w:bCs/>
        </w:rPr>
        <w:t xml:space="preserve"> 2.5</w:t>
      </w:r>
      <w:r w:rsidR="00F80F53">
        <w:rPr>
          <w:bCs/>
        </w:rPr>
        <w:t>. и 5.1.</w:t>
      </w:r>
      <w:r>
        <w:rPr>
          <w:bCs/>
        </w:rPr>
        <w:t xml:space="preserve"> Контракта.</w:t>
      </w:r>
      <w:r>
        <w:t xml:space="preserve"> </w:t>
      </w:r>
    </w:p>
    <w:p w14:paraId="3AF6E201" w14:textId="311F0E3B" w:rsidR="006D0979" w:rsidRDefault="00D57AD3">
      <w:pPr>
        <w:pStyle w:val="Standard"/>
        <w:numPr>
          <w:ilvl w:val="1"/>
          <w:numId w:val="1"/>
        </w:numPr>
        <w:tabs>
          <w:tab w:val="left" w:pos="1134"/>
        </w:tabs>
        <w:ind w:left="0" w:firstLine="567"/>
        <w:jc w:val="both"/>
        <w:rPr>
          <w:sz w:val="24"/>
          <w:szCs w:val="24"/>
        </w:rPr>
      </w:pPr>
      <w:r>
        <w:rPr>
          <w:bCs/>
          <w:sz w:val="24"/>
          <w:szCs w:val="24"/>
        </w:rPr>
        <w:t xml:space="preserve">Оплата по Контракту производится Государственным заказчиком </w:t>
      </w:r>
      <w:r w:rsidR="00BD15CD" w:rsidRPr="001769AB">
        <w:rPr>
          <w:bCs/>
          <w:sz w:val="24"/>
          <w:szCs w:val="24"/>
        </w:rPr>
        <w:t>за</w:t>
      </w:r>
      <w:r w:rsidR="00BD15CD">
        <w:rPr>
          <w:bCs/>
          <w:sz w:val="24"/>
          <w:szCs w:val="24"/>
        </w:rPr>
        <w:t xml:space="preserve"> фактически оказанные Исполнителем услуги</w:t>
      </w:r>
      <w:r>
        <w:rPr>
          <w:bCs/>
          <w:sz w:val="24"/>
          <w:szCs w:val="24"/>
        </w:rPr>
        <w:t xml:space="preserve"> </w:t>
      </w:r>
      <w:r w:rsidR="002A2831">
        <w:rPr>
          <w:bCs/>
          <w:sz w:val="24"/>
          <w:szCs w:val="24"/>
        </w:rPr>
        <w:t>на </w:t>
      </w:r>
      <w:r>
        <w:rPr>
          <w:bCs/>
          <w:sz w:val="24"/>
          <w:szCs w:val="24"/>
        </w:rPr>
        <w:t xml:space="preserve">основании </w:t>
      </w:r>
      <w:r>
        <w:rPr>
          <w:bCs/>
          <w:kern w:val="0"/>
          <w:sz w:val="24"/>
          <w:szCs w:val="24"/>
          <w:lang w:eastAsia="ar-SA"/>
        </w:rPr>
        <w:t xml:space="preserve">документов, предусмотренных </w:t>
      </w:r>
      <w:r>
        <w:rPr>
          <w:bCs/>
          <w:sz w:val="24"/>
          <w:szCs w:val="24"/>
        </w:rPr>
        <w:t xml:space="preserve">п. 5.1 </w:t>
      </w:r>
      <w:r w:rsidR="0062693F">
        <w:rPr>
          <w:bCs/>
          <w:sz w:val="24"/>
          <w:szCs w:val="24"/>
        </w:rPr>
        <w:t>Контракта</w:t>
      </w:r>
      <w:r>
        <w:rPr>
          <w:bCs/>
          <w:sz w:val="24"/>
          <w:szCs w:val="24"/>
        </w:rPr>
        <w:t>, по результатам проведенных Государс</w:t>
      </w:r>
      <w:r w:rsidR="00021AE1">
        <w:rPr>
          <w:bCs/>
          <w:sz w:val="24"/>
          <w:szCs w:val="24"/>
        </w:rPr>
        <w:t>твенным заказчиком экспертизы и </w:t>
      </w:r>
      <w:r>
        <w:rPr>
          <w:bCs/>
          <w:sz w:val="24"/>
          <w:szCs w:val="24"/>
        </w:rPr>
        <w:t xml:space="preserve">приемки результатов оказанных услуг в срок не более 7 (семи) рабочих дней с даты </w:t>
      </w:r>
      <w:r>
        <w:rPr>
          <w:sz w:val="24"/>
          <w:szCs w:val="24"/>
        </w:rPr>
        <w:t xml:space="preserve">утверждения Государственным заказчиком Акта приемки товаров, работ, услуг, сформированного в соответствии с приказом Министерства финансов Российской Федерации от 15.04.2021 № 61н </w:t>
      </w:r>
      <w:r w:rsidR="00290C89">
        <w:rPr>
          <w:sz w:val="24"/>
          <w:szCs w:val="24"/>
        </w:rPr>
        <w:t xml:space="preserve"> </w:t>
      </w:r>
      <w:r>
        <w:rPr>
          <w:sz w:val="24"/>
          <w:szCs w:val="24"/>
        </w:rPr>
        <w:t xml:space="preserve">«Об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(далее – Акт приемки </w:t>
      </w:r>
      <w:r w:rsidR="00873529">
        <w:rPr>
          <w:sz w:val="24"/>
          <w:szCs w:val="24"/>
        </w:rPr>
        <w:t>(ф. 0510452) и </w:t>
      </w:r>
      <w:r>
        <w:rPr>
          <w:sz w:val="24"/>
          <w:szCs w:val="24"/>
        </w:rPr>
        <w:t xml:space="preserve">подписания Государственным заказчиком Акта оказанных услуг (форма </w:t>
      </w:r>
      <w:r w:rsidR="002A2831">
        <w:rPr>
          <w:sz w:val="24"/>
          <w:szCs w:val="24"/>
        </w:rPr>
        <w:t>акта установлена Приложением № 4</w:t>
      </w:r>
      <w:r>
        <w:rPr>
          <w:sz w:val="24"/>
          <w:szCs w:val="24"/>
        </w:rPr>
        <w:t xml:space="preserve"> к Контракту).</w:t>
      </w:r>
    </w:p>
    <w:p w14:paraId="2C49243F" w14:textId="77777777" w:rsidR="006D0979" w:rsidRDefault="00D57AD3">
      <w:pPr>
        <w:pStyle w:val="Standard"/>
        <w:numPr>
          <w:ilvl w:val="1"/>
          <w:numId w:val="1"/>
        </w:numPr>
        <w:tabs>
          <w:tab w:val="left" w:pos="1134"/>
        </w:tabs>
        <w:ind w:left="0" w:firstLine="567"/>
        <w:jc w:val="both"/>
        <w:rPr>
          <w:sz w:val="24"/>
          <w:szCs w:val="24"/>
        </w:rPr>
      </w:pPr>
      <w:r>
        <w:rPr>
          <w:sz w:val="24"/>
          <w:szCs w:val="24"/>
        </w:rPr>
        <w:t xml:space="preserve">Государственный заказчик направляет поручение на оплату расходов </w:t>
      </w:r>
      <w:r>
        <w:rPr>
          <w:sz w:val="24"/>
          <w:szCs w:val="24"/>
        </w:rPr>
        <w:br/>
        <w:t>за оказанные услуги в Комитет финансов Санкт-Петербурга для перечисления Казначейством денежных средств на счет Исполнителя. Государственный заказчик считается надлежаще исполнившим свою обязанность по оплате с момента направления указанного поручения</w:t>
      </w:r>
      <w:r>
        <w:rPr>
          <w:color w:val="000000"/>
          <w:sz w:val="24"/>
          <w:szCs w:val="24"/>
        </w:rPr>
        <w:t>.</w:t>
      </w:r>
    </w:p>
    <w:p w14:paraId="0D003D3C" w14:textId="77777777" w:rsidR="006D0979" w:rsidRDefault="00D57AD3">
      <w:pPr>
        <w:pStyle w:val="Standard"/>
        <w:numPr>
          <w:ilvl w:val="1"/>
          <w:numId w:val="1"/>
        </w:numPr>
        <w:tabs>
          <w:tab w:val="left" w:pos="1134"/>
        </w:tabs>
        <w:ind w:left="0" w:firstLine="567"/>
        <w:jc w:val="both"/>
        <w:rPr>
          <w:sz w:val="24"/>
          <w:szCs w:val="24"/>
        </w:rPr>
      </w:pPr>
      <w:r>
        <w:rPr>
          <w:sz w:val="24"/>
          <w:szCs w:val="24"/>
        </w:rPr>
        <w:t>Государственный заказчик не несет ответственности за задержки в получении Исполнителем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w:t>
      </w:r>
    </w:p>
    <w:p w14:paraId="5D39F10D" w14:textId="77777777" w:rsidR="006D0979" w:rsidRDefault="00D57AD3">
      <w:pPr>
        <w:pStyle w:val="Standard"/>
        <w:numPr>
          <w:ilvl w:val="1"/>
          <w:numId w:val="1"/>
        </w:numPr>
        <w:tabs>
          <w:tab w:val="left" w:pos="1134"/>
        </w:tabs>
        <w:ind w:left="0" w:firstLine="567"/>
        <w:jc w:val="both"/>
        <w:rPr>
          <w:sz w:val="24"/>
          <w:szCs w:val="24"/>
        </w:rPr>
      </w:pPr>
      <w:r>
        <w:rPr>
          <w:color w:val="000000"/>
          <w:sz w:val="24"/>
          <w:szCs w:val="24"/>
        </w:rPr>
        <w:t>Авансирование не предусмотрено.</w:t>
      </w:r>
    </w:p>
    <w:p w14:paraId="12E159CA" w14:textId="77777777" w:rsidR="006D0979" w:rsidRDefault="006D0979">
      <w:pPr>
        <w:pStyle w:val="af4"/>
        <w:widowControl w:val="0"/>
        <w:tabs>
          <w:tab w:val="left" w:pos="851"/>
          <w:tab w:val="left" w:pos="1134"/>
        </w:tabs>
        <w:suppressAutoHyphens w:val="0"/>
        <w:autoSpaceDE w:val="0"/>
        <w:autoSpaceDN w:val="0"/>
        <w:spacing w:line="276" w:lineRule="auto"/>
        <w:ind w:left="567"/>
        <w:jc w:val="both"/>
        <w:rPr>
          <w:color w:val="000000"/>
        </w:rPr>
      </w:pPr>
    </w:p>
    <w:p w14:paraId="6A3E5A98" w14:textId="77777777" w:rsidR="006D0979" w:rsidRDefault="00D57AD3" w:rsidP="00603DA1">
      <w:pPr>
        <w:pStyle w:val="af4"/>
        <w:numPr>
          <w:ilvl w:val="0"/>
          <w:numId w:val="1"/>
        </w:numPr>
        <w:tabs>
          <w:tab w:val="left" w:pos="426"/>
        </w:tabs>
        <w:ind w:left="0" w:right="23" w:firstLine="0"/>
        <w:jc w:val="center"/>
        <w:outlineLvl w:val="0"/>
        <w:rPr>
          <w:b/>
        </w:rPr>
      </w:pPr>
      <w:r>
        <w:rPr>
          <w:b/>
        </w:rPr>
        <w:t>СРОКИ И МЕСТА ОКАЗАНИЯ УСЛУГ</w:t>
      </w:r>
    </w:p>
    <w:p w14:paraId="75266C9B" w14:textId="77777777" w:rsidR="006D0979" w:rsidRDefault="006D0979">
      <w:pPr>
        <w:pStyle w:val="af4"/>
        <w:tabs>
          <w:tab w:val="left" w:pos="426"/>
        </w:tabs>
        <w:ind w:left="0" w:right="23"/>
        <w:rPr>
          <w:b/>
        </w:rPr>
      </w:pPr>
    </w:p>
    <w:p w14:paraId="5E216C05" w14:textId="7A0F8993" w:rsidR="006D0979" w:rsidRDefault="00D57AD3">
      <w:pPr>
        <w:pStyle w:val="af4"/>
        <w:keepNext/>
        <w:keepLines/>
        <w:numPr>
          <w:ilvl w:val="1"/>
          <w:numId w:val="1"/>
        </w:numPr>
        <w:tabs>
          <w:tab w:val="left" w:pos="1134"/>
        </w:tabs>
        <w:ind w:left="0" w:firstLine="567"/>
        <w:jc w:val="both"/>
        <w:rPr>
          <w:bCs/>
        </w:rPr>
      </w:pPr>
      <w:r>
        <w:rPr>
          <w:bCs/>
        </w:rPr>
        <w:t>Сроки оказания услуг</w:t>
      </w:r>
      <w:r w:rsidR="009A048B">
        <w:rPr>
          <w:bCs/>
        </w:rPr>
        <w:t>:</w:t>
      </w:r>
      <w:r>
        <w:rPr>
          <w:bCs/>
        </w:rPr>
        <w:t xml:space="preserve"> </w:t>
      </w:r>
      <w:r w:rsidR="009A048B">
        <w:rPr>
          <w:bCs/>
        </w:rPr>
        <w:t xml:space="preserve">с даты заключения Контракта </w:t>
      </w:r>
      <w:r w:rsidR="00A703FF">
        <w:t>по 30.06.2026</w:t>
      </w:r>
      <w:r>
        <w:rPr>
          <w:bCs/>
        </w:rPr>
        <w:t xml:space="preserve">. </w:t>
      </w:r>
    </w:p>
    <w:p w14:paraId="4339E371" w14:textId="77777777" w:rsidR="006D0979" w:rsidRDefault="00D57AD3">
      <w:pPr>
        <w:pStyle w:val="af4"/>
        <w:keepNext/>
        <w:keepLines/>
        <w:numPr>
          <w:ilvl w:val="1"/>
          <w:numId w:val="1"/>
        </w:numPr>
        <w:tabs>
          <w:tab w:val="left" w:pos="1134"/>
        </w:tabs>
        <w:ind w:left="0" w:firstLine="567"/>
        <w:jc w:val="both"/>
        <w:rPr>
          <w:bCs/>
        </w:rPr>
      </w:pPr>
      <w:r>
        <w:rPr>
          <w:bCs/>
        </w:rPr>
        <w:t>Места оказания услуг по Контракту согласно Сведениям о местах оказания услуг (Приложение № 3 к Контракту).</w:t>
      </w:r>
    </w:p>
    <w:p w14:paraId="1ED747E9" w14:textId="77777777" w:rsidR="006D0979" w:rsidRDefault="006D0979">
      <w:pPr>
        <w:pStyle w:val="Standard"/>
        <w:tabs>
          <w:tab w:val="left" w:pos="426"/>
          <w:tab w:val="left" w:pos="993"/>
        </w:tabs>
        <w:ind w:left="567"/>
        <w:jc w:val="both"/>
        <w:rPr>
          <w:sz w:val="24"/>
          <w:szCs w:val="24"/>
          <w:shd w:val="clear" w:color="auto" w:fill="FFFFFF"/>
        </w:rPr>
      </w:pPr>
    </w:p>
    <w:p w14:paraId="43EE71AA" w14:textId="77777777" w:rsidR="006D0979" w:rsidRDefault="00D57AD3" w:rsidP="00603DA1">
      <w:pPr>
        <w:pStyle w:val="af4"/>
        <w:numPr>
          <w:ilvl w:val="0"/>
          <w:numId w:val="1"/>
        </w:numPr>
        <w:tabs>
          <w:tab w:val="left" w:pos="851"/>
        </w:tabs>
        <w:ind w:right="23"/>
        <w:contextualSpacing w:val="0"/>
        <w:jc w:val="center"/>
        <w:outlineLvl w:val="0"/>
        <w:rPr>
          <w:b/>
        </w:rPr>
      </w:pPr>
      <w:r>
        <w:rPr>
          <w:b/>
        </w:rPr>
        <w:t>ПРАВА И ОБЯЗАННОСТИ СТОРОН</w:t>
      </w:r>
    </w:p>
    <w:p w14:paraId="2D8B4D31" w14:textId="77777777" w:rsidR="006D0979" w:rsidRDefault="006D0979">
      <w:pPr>
        <w:pStyle w:val="af4"/>
        <w:tabs>
          <w:tab w:val="left" w:pos="851"/>
        </w:tabs>
        <w:ind w:left="360" w:right="23"/>
        <w:contextualSpacing w:val="0"/>
        <w:jc w:val="center"/>
        <w:rPr>
          <w:b/>
        </w:rPr>
      </w:pPr>
    </w:p>
    <w:p w14:paraId="541D20C0" w14:textId="77777777" w:rsidR="006D0979" w:rsidRDefault="00D57AD3">
      <w:pPr>
        <w:pStyle w:val="af4"/>
        <w:numPr>
          <w:ilvl w:val="1"/>
          <w:numId w:val="1"/>
        </w:numPr>
        <w:spacing w:before="120"/>
        <w:ind w:left="0" w:firstLine="567"/>
        <w:jc w:val="both"/>
        <w:rPr>
          <w:b/>
        </w:rPr>
      </w:pPr>
      <w:r>
        <w:rPr>
          <w:b/>
        </w:rPr>
        <w:t>Государственный заказчик обязан:</w:t>
      </w:r>
    </w:p>
    <w:p w14:paraId="7C7E3851" w14:textId="77777777" w:rsidR="006D0979" w:rsidRDefault="00D57AD3">
      <w:pPr>
        <w:pStyle w:val="af4"/>
        <w:numPr>
          <w:ilvl w:val="2"/>
          <w:numId w:val="1"/>
        </w:numPr>
        <w:ind w:left="0" w:firstLine="567"/>
        <w:jc w:val="both"/>
        <w:rPr>
          <w:bCs/>
        </w:rPr>
      </w:pPr>
      <w:r>
        <w:rPr>
          <w:bCs/>
        </w:rPr>
        <w:t>Обеспечить приемку оказанных услуг в соответствии с положениями Контракта и требованиями статьи 94 Федерального закона № 44-ФЗ.</w:t>
      </w:r>
    </w:p>
    <w:p w14:paraId="11438213" w14:textId="77777777" w:rsidR="006D0979" w:rsidRDefault="00D57AD3">
      <w:pPr>
        <w:pStyle w:val="af4"/>
        <w:numPr>
          <w:ilvl w:val="2"/>
          <w:numId w:val="1"/>
        </w:numPr>
        <w:ind w:left="0" w:firstLine="567"/>
        <w:jc w:val="both"/>
        <w:rPr>
          <w:rFonts w:eastAsia="Calibri"/>
          <w:bCs/>
          <w:lang w:eastAsia="en-US"/>
        </w:rPr>
      </w:pPr>
      <w:r>
        <w:rPr>
          <w:rFonts w:eastAsia="Calibri"/>
          <w:bCs/>
          <w:lang w:eastAsia="en-US"/>
        </w:rPr>
        <w:t>Провести экспертизу для проверки предоставленных Исполнителем результатов оказанных услуг, предусмотренных Контрактом, в части их соответствия условиям Контракта.</w:t>
      </w:r>
    </w:p>
    <w:p w14:paraId="65E1D61C" w14:textId="77777777" w:rsidR="006D0979" w:rsidRDefault="00D57AD3">
      <w:pPr>
        <w:pStyle w:val="af4"/>
        <w:numPr>
          <w:ilvl w:val="2"/>
          <w:numId w:val="1"/>
        </w:numPr>
        <w:ind w:left="0" w:firstLine="567"/>
        <w:jc w:val="both"/>
      </w:pPr>
      <w:r>
        <w:t>Обеспечить своевременную оплату надлежащим образом оказанных услуг, соответствующих условиям Контракта, в порядке и сроки, предусмотренные Контрактом.</w:t>
      </w:r>
    </w:p>
    <w:p w14:paraId="23DFEDC1" w14:textId="77777777" w:rsidR="006D0979" w:rsidRDefault="00D57AD3">
      <w:pPr>
        <w:pStyle w:val="af4"/>
        <w:numPr>
          <w:ilvl w:val="2"/>
          <w:numId w:val="1"/>
        </w:numPr>
        <w:ind w:left="0" w:firstLine="567"/>
        <w:jc w:val="both"/>
        <w:rPr>
          <w:bCs/>
        </w:rPr>
      </w:pPr>
      <w:r>
        <w:rPr>
          <w:bCs/>
        </w:rPr>
        <w:t xml:space="preserve">Осуществлять контроль за исполнением Исполнителем условий Контракта, </w:t>
      </w:r>
      <w:r>
        <w:rPr>
          <w:bCs/>
        </w:rPr>
        <w:br/>
        <w:t>в том числе за ходом оказания услуг и качеством услуг, соблюдением сроков оказания услуг, не вмешиваясь при этом в оперативно-хозяйственную деятельность Исполнителя.</w:t>
      </w:r>
    </w:p>
    <w:p w14:paraId="60B0C912" w14:textId="44D3B9B7" w:rsidR="006D0979" w:rsidRDefault="00D57AD3">
      <w:pPr>
        <w:ind w:firstLine="567"/>
        <w:jc w:val="both"/>
        <w:rPr>
          <w:bCs/>
        </w:rPr>
      </w:pPr>
      <w:r>
        <w:rPr>
          <w:bCs/>
        </w:rPr>
        <w:t>При обнаружении в ходе оказания услуг отступлений от условий Контракта, которые могут ухудшить качество оказанных услуг, или обнаружения иных нарушений (недостатков), немедленно заявить об этом Исполнителю в порядке, предусмотренном пунктом 5.</w:t>
      </w:r>
      <w:r w:rsidR="00335294">
        <w:rPr>
          <w:bCs/>
        </w:rPr>
        <w:t>11</w:t>
      </w:r>
      <w:r>
        <w:rPr>
          <w:bCs/>
        </w:rPr>
        <w:t xml:space="preserve"> Контракта.</w:t>
      </w:r>
    </w:p>
    <w:p w14:paraId="791EAE13" w14:textId="77777777" w:rsidR="006D0979" w:rsidRDefault="00D57AD3">
      <w:pPr>
        <w:pStyle w:val="af4"/>
        <w:numPr>
          <w:ilvl w:val="2"/>
          <w:numId w:val="1"/>
        </w:numPr>
        <w:ind w:left="0" w:firstLine="567"/>
        <w:jc w:val="both"/>
      </w:pPr>
      <w:r>
        <w:t>Требовать уплаты неустоек (штрафов, пеней) в соответствии с разделом 7 Контракта.</w:t>
      </w:r>
    </w:p>
    <w:p w14:paraId="2908F661" w14:textId="77777777" w:rsidR="006D0979" w:rsidRDefault="00D57AD3">
      <w:pPr>
        <w:pStyle w:val="af4"/>
        <w:numPr>
          <w:ilvl w:val="2"/>
          <w:numId w:val="1"/>
        </w:numPr>
        <w:ind w:left="0" w:firstLine="567"/>
        <w:jc w:val="both"/>
        <w:rPr>
          <w:bCs/>
        </w:rPr>
      </w:pPr>
      <w:r>
        <w:rPr>
          <w:rFonts w:eastAsia="Calibri"/>
          <w:bCs/>
          <w:lang w:eastAsia="en-US"/>
        </w:rPr>
        <w:t>Выполнять иные обязательства, предусмотренные действующим законодательством и Контрактом.</w:t>
      </w:r>
    </w:p>
    <w:p w14:paraId="57E0BB3B" w14:textId="77777777" w:rsidR="006D0979" w:rsidRDefault="00D57AD3">
      <w:pPr>
        <w:pStyle w:val="af4"/>
        <w:numPr>
          <w:ilvl w:val="1"/>
          <w:numId w:val="1"/>
        </w:numPr>
        <w:spacing w:before="120"/>
        <w:ind w:left="0" w:firstLine="567"/>
        <w:jc w:val="both"/>
        <w:rPr>
          <w:b/>
        </w:rPr>
      </w:pPr>
      <w:r>
        <w:rPr>
          <w:b/>
        </w:rPr>
        <w:t>Исполнитель обязан:</w:t>
      </w:r>
    </w:p>
    <w:p w14:paraId="637BB806" w14:textId="77777777" w:rsidR="006D0979" w:rsidRDefault="00D57AD3">
      <w:pPr>
        <w:pStyle w:val="af4"/>
        <w:numPr>
          <w:ilvl w:val="2"/>
          <w:numId w:val="1"/>
        </w:numPr>
        <w:ind w:left="0" w:firstLine="567"/>
        <w:jc w:val="both"/>
      </w:pPr>
      <w:r>
        <w:lastRenderedPageBreak/>
        <w:t>Оказывать услуги в порядке, в сроки и на условиях, предусмотренных Контрактом и приложениями к нему, являющимися его неотъемлемой частью.</w:t>
      </w:r>
    </w:p>
    <w:p w14:paraId="1C4FA61C" w14:textId="77777777" w:rsidR="006D0979" w:rsidRDefault="00D57AD3">
      <w:pPr>
        <w:pStyle w:val="af4"/>
        <w:numPr>
          <w:ilvl w:val="2"/>
          <w:numId w:val="1"/>
        </w:numPr>
        <w:ind w:left="0" w:firstLine="567"/>
        <w:jc w:val="both"/>
      </w:pPr>
      <w:r>
        <w:t>Оказывать услуги в соответствии с требованиями законодательства Российской Федерации и нормативно-правовых актов, указанных в Описании объекта закупки, требованиями Контракта, а также требованиями, установленными Описанием объекта закупки.</w:t>
      </w:r>
    </w:p>
    <w:p w14:paraId="36A4312D" w14:textId="77777777" w:rsidR="006D0979" w:rsidRDefault="00D57AD3">
      <w:pPr>
        <w:pStyle w:val="af4"/>
        <w:numPr>
          <w:ilvl w:val="2"/>
          <w:numId w:val="1"/>
        </w:numPr>
        <w:ind w:left="0" w:firstLine="567"/>
        <w:jc w:val="both"/>
      </w:pPr>
      <w:r>
        <w:t>Оказывать услуги с соблюдением норм и правил техники безопасности.</w:t>
      </w:r>
    </w:p>
    <w:p w14:paraId="53FF5D3E" w14:textId="4C1056A0" w:rsidR="006D0979" w:rsidRDefault="00D57AD3">
      <w:pPr>
        <w:pStyle w:val="af4"/>
        <w:numPr>
          <w:ilvl w:val="2"/>
          <w:numId w:val="1"/>
        </w:numPr>
        <w:ind w:left="0" w:firstLine="567"/>
        <w:jc w:val="both"/>
        <w:rPr>
          <w:rFonts w:eastAsia="Calibri"/>
          <w:bCs/>
          <w:lang w:eastAsia="en-US"/>
        </w:rPr>
      </w:pPr>
      <w:r>
        <w:rPr>
          <w:rFonts w:eastAsia="Calibri"/>
          <w:bCs/>
          <w:lang w:eastAsia="en-US"/>
        </w:rPr>
        <w:t xml:space="preserve">Не позднее </w:t>
      </w:r>
      <w:r w:rsidR="00797794">
        <w:rPr>
          <w:rFonts w:eastAsia="Calibri"/>
          <w:bCs/>
          <w:lang w:eastAsia="en-US"/>
        </w:rPr>
        <w:t xml:space="preserve">3 </w:t>
      </w:r>
      <w:r>
        <w:rPr>
          <w:rFonts w:eastAsia="Calibri"/>
          <w:bCs/>
          <w:lang w:eastAsia="en-US"/>
        </w:rPr>
        <w:t>(</w:t>
      </w:r>
      <w:r w:rsidR="00797794">
        <w:rPr>
          <w:rFonts w:eastAsia="Calibri"/>
          <w:bCs/>
          <w:lang w:eastAsia="en-US"/>
        </w:rPr>
        <w:t>трех</w:t>
      </w:r>
      <w:r>
        <w:rPr>
          <w:rFonts w:eastAsia="Calibri"/>
          <w:bCs/>
          <w:lang w:eastAsia="en-US"/>
        </w:rPr>
        <w:t>) рабочих дней, следующих за днем заключения Контракта, предоставить Государственному заказчику посредством электронной почты, указанной в разделе 13 Контракта:</w:t>
      </w:r>
    </w:p>
    <w:p w14:paraId="06A901D2" w14:textId="77777777" w:rsidR="006D0979" w:rsidRDefault="00D57AD3">
      <w:pPr>
        <w:ind w:firstLine="567"/>
        <w:jc w:val="both"/>
        <w:rPr>
          <w:rFonts w:eastAsia="Calibri"/>
          <w:bCs/>
          <w:lang w:eastAsia="en-US"/>
        </w:rPr>
      </w:pPr>
      <w:r>
        <w:rPr>
          <w:rFonts w:eastAsia="Calibri"/>
        </w:rPr>
        <w:t>контактные данные (ФИО, телефон, адрес электронной почты) специалиста, ответственного за исполнение обязательств по Контракту.</w:t>
      </w:r>
    </w:p>
    <w:p w14:paraId="1CB79727" w14:textId="200F607A" w:rsidR="006D0979" w:rsidRDefault="00D57AD3">
      <w:pPr>
        <w:pStyle w:val="af4"/>
        <w:numPr>
          <w:ilvl w:val="2"/>
          <w:numId w:val="1"/>
        </w:numPr>
        <w:ind w:left="0" w:firstLine="567"/>
        <w:jc w:val="both"/>
      </w:pPr>
      <w:r>
        <w:t>Обеспечить за свой счет устранение нарушений (недостатков), выявленных при приемке Государственным заказчиком оказанных услуг, а также в ходе осуществления Государственным заказчиком контроля за исполнением Ис</w:t>
      </w:r>
      <w:r w:rsidR="00021AE1">
        <w:t>полнителем условий Контракта, в </w:t>
      </w:r>
      <w:r>
        <w:t>том числе контроля за ходом и качеством услуг, соблюдением сроков их оказания.</w:t>
      </w:r>
    </w:p>
    <w:p w14:paraId="4A2E800B" w14:textId="28C0E014" w:rsidR="006D0979" w:rsidRDefault="00D57AD3">
      <w:pPr>
        <w:pStyle w:val="af4"/>
        <w:numPr>
          <w:ilvl w:val="2"/>
          <w:numId w:val="1"/>
        </w:numPr>
        <w:ind w:left="0" w:firstLine="567"/>
        <w:jc w:val="both"/>
      </w:pPr>
      <w:r>
        <w:rPr>
          <w:bCs/>
        </w:rPr>
        <w:t>Предоставлять Государственному заказчику по его требованию документы, относящиеся к предмету Контракта, а также своевременно предоставлять Государственному заказчику достоверную информацию о ходе исполнения св</w:t>
      </w:r>
      <w:r w:rsidR="00021AE1">
        <w:rPr>
          <w:bCs/>
        </w:rPr>
        <w:t>оих обязательств, в том числе о </w:t>
      </w:r>
      <w:r>
        <w:rPr>
          <w:bCs/>
        </w:rPr>
        <w:t>сложностях, возникающих при исполнении Контракта, в том числе немедленно (в течение 1 (одного) рабочего дня) письменно информировать Государственного заказчик</w:t>
      </w:r>
      <w:r w:rsidR="00021AE1">
        <w:rPr>
          <w:bCs/>
        </w:rPr>
        <w:t>а об </w:t>
      </w:r>
      <w:r>
        <w:rPr>
          <w:bCs/>
        </w:rPr>
        <w:t>обнаружении независящих от Исполнителя обстоятельств, препятствующих исполнению Контракта.</w:t>
      </w:r>
    </w:p>
    <w:p w14:paraId="2B642E5C" w14:textId="43A99931" w:rsidR="006D0979" w:rsidRDefault="00D57AD3">
      <w:pPr>
        <w:pStyle w:val="af4"/>
        <w:numPr>
          <w:ilvl w:val="2"/>
          <w:numId w:val="1"/>
        </w:numPr>
        <w:ind w:left="0" w:firstLine="567"/>
        <w:jc w:val="both"/>
        <w:rPr>
          <w:bCs/>
        </w:rPr>
      </w:pPr>
      <w:r>
        <w:rPr>
          <w:bCs/>
        </w:rPr>
        <w:t xml:space="preserve">Предоставить Государственному заказчику документы, предусмотренные пунктом </w:t>
      </w:r>
      <w:r w:rsidR="00797794">
        <w:rPr>
          <w:bCs/>
        </w:rPr>
        <w:t>5</w:t>
      </w:r>
      <w:r>
        <w:rPr>
          <w:bCs/>
        </w:rPr>
        <w:t>.</w:t>
      </w:r>
      <w:r w:rsidR="00797794">
        <w:rPr>
          <w:bCs/>
        </w:rPr>
        <w:t xml:space="preserve">1 </w:t>
      </w:r>
      <w:r>
        <w:rPr>
          <w:bCs/>
        </w:rPr>
        <w:t>Контракта:</w:t>
      </w:r>
    </w:p>
    <w:p w14:paraId="419FB07F" w14:textId="77777777" w:rsidR="006D0979" w:rsidRDefault="00D57AD3">
      <w:pPr>
        <w:pStyle w:val="af4"/>
        <w:numPr>
          <w:ilvl w:val="2"/>
          <w:numId w:val="1"/>
        </w:numPr>
        <w:ind w:left="0" w:firstLine="567"/>
        <w:jc w:val="both"/>
      </w:pPr>
      <w:r>
        <w:t>Соблюдать конфиденциальность и не разглашать полученную в ходе исполнения Контракта информацию третьим лицам.</w:t>
      </w:r>
    </w:p>
    <w:p w14:paraId="2642C10B" w14:textId="77777777" w:rsidR="006D0979" w:rsidRDefault="00D57AD3">
      <w:pPr>
        <w:pStyle w:val="af4"/>
        <w:numPr>
          <w:ilvl w:val="2"/>
          <w:numId w:val="1"/>
        </w:numPr>
        <w:ind w:left="0" w:firstLine="567"/>
        <w:jc w:val="both"/>
      </w:pPr>
      <w:r>
        <w:t xml:space="preserve">Выполнять иные обязательства, в том числе качественные, количественные </w:t>
      </w:r>
      <w:r>
        <w:br/>
        <w:t xml:space="preserve">и иные требования к оказанию услуг, установленные Описанием объекта закупки. </w:t>
      </w:r>
    </w:p>
    <w:p w14:paraId="69F492B8" w14:textId="55393544" w:rsidR="006D0979" w:rsidRDefault="00D57AD3">
      <w:pPr>
        <w:pStyle w:val="af4"/>
        <w:numPr>
          <w:ilvl w:val="2"/>
          <w:numId w:val="1"/>
        </w:numPr>
        <w:ind w:left="0" w:firstLine="567"/>
        <w:jc w:val="both"/>
      </w:pPr>
      <w:r>
        <w:t xml:space="preserve">Оказать услуги лично. </w:t>
      </w:r>
    </w:p>
    <w:p w14:paraId="66AD80DF" w14:textId="77777777" w:rsidR="006D0979" w:rsidRDefault="00D57AD3">
      <w:pPr>
        <w:pStyle w:val="af4"/>
        <w:numPr>
          <w:ilvl w:val="1"/>
          <w:numId w:val="1"/>
        </w:numPr>
        <w:spacing w:before="120"/>
        <w:ind w:left="0" w:firstLine="567"/>
        <w:jc w:val="both"/>
        <w:rPr>
          <w:b/>
          <w:bCs/>
        </w:rPr>
      </w:pPr>
      <w:r>
        <w:rPr>
          <w:b/>
          <w:bCs/>
        </w:rPr>
        <w:t xml:space="preserve">Исполнитель вправе: </w:t>
      </w:r>
    </w:p>
    <w:p w14:paraId="28231983" w14:textId="20981CF9" w:rsidR="00BD15CD" w:rsidRDefault="00BD15CD">
      <w:pPr>
        <w:pStyle w:val="af4"/>
        <w:numPr>
          <w:ilvl w:val="2"/>
          <w:numId w:val="1"/>
        </w:numPr>
        <w:ind w:left="0" w:firstLine="567"/>
        <w:jc w:val="both"/>
        <w:rPr>
          <w:bCs/>
        </w:rPr>
      </w:pPr>
      <w:r>
        <w:rPr>
          <w:rFonts w:eastAsia="Courier New"/>
          <w:color w:val="000000"/>
          <w:lang w:bidi="ru-RU"/>
        </w:rPr>
        <w:t>Требовать от Государственного заказчика произвести приемку оказанных услуг в порядке и в сроки, предусмотренные Контрактом.</w:t>
      </w:r>
    </w:p>
    <w:p w14:paraId="119F3069" w14:textId="77777777" w:rsidR="006D0979" w:rsidRDefault="00D57AD3">
      <w:pPr>
        <w:pStyle w:val="af4"/>
        <w:numPr>
          <w:ilvl w:val="2"/>
          <w:numId w:val="1"/>
        </w:numPr>
        <w:ind w:left="0" w:firstLine="567"/>
        <w:jc w:val="both"/>
        <w:rPr>
          <w:bCs/>
        </w:rPr>
      </w:pPr>
      <w:r>
        <w:rPr>
          <w:bCs/>
        </w:rPr>
        <w:t xml:space="preserve">Требовать от Государственного заказчика своевременной оплаты оказанных услуг в порядке и в сроки, предусмотренные Контрактом. </w:t>
      </w:r>
    </w:p>
    <w:p w14:paraId="2310E099" w14:textId="77777777" w:rsidR="006D0979" w:rsidRDefault="00D57AD3">
      <w:pPr>
        <w:pStyle w:val="af4"/>
        <w:numPr>
          <w:ilvl w:val="2"/>
          <w:numId w:val="1"/>
        </w:numPr>
        <w:ind w:left="0" w:firstLine="567"/>
        <w:jc w:val="both"/>
      </w:pPr>
      <w:r>
        <w:t>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598506C0" w14:textId="77777777" w:rsidR="006D0979" w:rsidRDefault="00D57AD3">
      <w:pPr>
        <w:pStyle w:val="af4"/>
        <w:numPr>
          <w:ilvl w:val="2"/>
          <w:numId w:val="1"/>
        </w:numPr>
        <w:ind w:left="0" w:firstLine="567"/>
        <w:jc w:val="both"/>
        <w:rPr>
          <w:rFonts w:eastAsia="Courier New"/>
          <w:color w:val="000000"/>
          <w:lang w:bidi="ru-RU"/>
        </w:rPr>
      </w:pPr>
      <w:r>
        <w:rPr>
          <w:rFonts w:eastAsia="Courier New"/>
          <w:color w:val="000000"/>
          <w:lang w:bidi="ru-RU"/>
        </w:rPr>
        <w:t xml:space="preserve">Требовать возмещения убытков, уплаты неустоек (штрафов, пеней) </w:t>
      </w:r>
      <w:r>
        <w:rPr>
          <w:rFonts w:eastAsia="Courier New"/>
          <w:color w:val="000000"/>
          <w:lang w:bidi="ru-RU"/>
        </w:rPr>
        <w:br/>
        <w:t>в соответствии с разделом 7 Контракта.</w:t>
      </w:r>
    </w:p>
    <w:p w14:paraId="5F60E44A" w14:textId="77777777" w:rsidR="006D0979" w:rsidRDefault="00D57AD3" w:rsidP="00215286">
      <w:pPr>
        <w:pStyle w:val="af4"/>
        <w:numPr>
          <w:ilvl w:val="1"/>
          <w:numId w:val="9"/>
        </w:numPr>
        <w:spacing w:before="120"/>
        <w:ind w:left="0" w:firstLine="567"/>
        <w:jc w:val="both"/>
        <w:rPr>
          <w:b/>
          <w:bCs/>
        </w:rPr>
      </w:pPr>
      <w:r>
        <w:rPr>
          <w:b/>
          <w:bCs/>
        </w:rPr>
        <w:t>Государственный заказчик вправе:</w:t>
      </w:r>
    </w:p>
    <w:p w14:paraId="2322E458" w14:textId="77777777" w:rsidR="006D0979" w:rsidRDefault="00D57AD3">
      <w:pPr>
        <w:ind w:firstLine="567"/>
        <w:jc w:val="both"/>
        <w:rPr>
          <w:bCs/>
        </w:rPr>
      </w:pPr>
      <w:r>
        <w:rPr>
          <w:bCs/>
        </w:rPr>
        <w:t>4.4.1.</w:t>
      </w:r>
      <w:r>
        <w:rPr>
          <w:bCs/>
        </w:rPr>
        <w:tab/>
      </w:r>
      <w:r>
        <w:rPr>
          <w:rFonts w:eastAsia="Calibri"/>
          <w:bCs/>
          <w:lang w:eastAsia="en-US"/>
        </w:rPr>
        <w:t>Отказаться от приемки и оплаты услуг, не соответствующих условиям Контракта, а также требованиям, установленным Описанием объекта закупки.</w:t>
      </w:r>
    </w:p>
    <w:p w14:paraId="0C9EC84F" w14:textId="77777777" w:rsidR="006D0979" w:rsidRDefault="00D57AD3">
      <w:pPr>
        <w:ind w:firstLine="567"/>
        <w:jc w:val="both"/>
      </w:pPr>
      <w:r>
        <w:t>4.4.2.</w:t>
      </w:r>
      <w:r>
        <w:tab/>
      </w:r>
      <w:r>
        <w:rPr>
          <w:bCs/>
        </w:rPr>
        <w:t>Требовать надлежащего исполнения обязательств по Контракту.</w:t>
      </w:r>
    </w:p>
    <w:p w14:paraId="427724FD" w14:textId="77777777" w:rsidR="006D0979" w:rsidRDefault="00D57AD3">
      <w:pPr>
        <w:ind w:firstLine="567"/>
        <w:jc w:val="both"/>
      </w:pPr>
      <w:r>
        <w:t>4.4.3.</w:t>
      </w:r>
      <w:r>
        <w:tab/>
        <w:t>Требовать от Исполнителя своевременного устранения нарушений, выявленных как в ходе приемки оказанных услуг, контроля за исполнением Исполнителем условий Контракта, так и в течение гарантийного срока (если установлен).</w:t>
      </w:r>
    </w:p>
    <w:p w14:paraId="6FD2D0C7" w14:textId="77777777" w:rsidR="006D0979" w:rsidRDefault="00D57AD3">
      <w:pPr>
        <w:ind w:firstLine="567"/>
        <w:jc w:val="both"/>
      </w:pPr>
      <w:r>
        <w:t>4.4.4.</w:t>
      </w:r>
      <w:r>
        <w:tab/>
        <w:t>Проверять ход и качество выполнения Исполнителем условий Контракта.</w:t>
      </w:r>
    </w:p>
    <w:p w14:paraId="05A05E74" w14:textId="36242DDA" w:rsidR="006D0979" w:rsidRDefault="00D57AD3">
      <w:pPr>
        <w:ind w:firstLine="567"/>
        <w:jc w:val="both"/>
      </w:pPr>
      <w:r>
        <w:t>4.4.5.</w:t>
      </w:r>
      <w:r>
        <w:tab/>
      </w:r>
      <w:r>
        <w:rPr>
          <w:rFonts w:eastAsia="Calibri"/>
          <w:lang w:eastAsia="en-US"/>
        </w:rPr>
        <w:t xml:space="preserve">Требовать возмещения убытков, причиненных по вине Исполнителя, </w:t>
      </w:r>
      <w:r>
        <w:rPr>
          <w:rFonts w:eastAsia="Calibri"/>
          <w:lang w:eastAsia="en-US"/>
        </w:rPr>
        <w:br/>
        <w:t>в соответствии с действующим законодательством Российской Федерации и разделом 7</w:t>
      </w:r>
      <w:r w:rsidR="00206629">
        <w:rPr>
          <w:rFonts w:eastAsia="Calibri"/>
          <w:lang w:eastAsia="en-US"/>
        </w:rPr>
        <w:t xml:space="preserve"> </w:t>
      </w:r>
      <w:r>
        <w:rPr>
          <w:rFonts w:eastAsia="Calibri"/>
          <w:lang w:eastAsia="en-US"/>
        </w:rPr>
        <w:t>Контракта.</w:t>
      </w:r>
    </w:p>
    <w:p w14:paraId="74543ADD" w14:textId="77777777" w:rsidR="006D0979" w:rsidRDefault="00D57AD3">
      <w:pPr>
        <w:ind w:firstLine="567"/>
        <w:jc w:val="both"/>
      </w:pPr>
      <w:r>
        <w:t>4.4.6.</w:t>
      </w:r>
      <w:r>
        <w:tab/>
        <w:t>Предложить увеличить или уменьшить в процессе исполнения Контракта объем услуг, предусмотренных Контрактом, не более чем на 10 (десять) %, в порядке и на условиях, установленных Федеральным законом № 44-ФЗ.</w:t>
      </w:r>
    </w:p>
    <w:p w14:paraId="5E632F5D" w14:textId="77777777" w:rsidR="006D0979" w:rsidRDefault="00D57AD3">
      <w:pPr>
        <w:ind w:firstLine="567"/>
        <w:jc w:val="both"/>
      </w:pPr>
      <w:r>
        <w:lastRenderedPageBreak/>
        <w:t>4.4.7.</w:t>
      </w:r>
      <w:r>
        <w:tab/>
      </w:r>
      <w:bookmarkStart w:id="0" w:name="Par182"/>
      <w:bookmarkEnd w:id="0"/>
      <w:r>
        <w:t>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1E1CDF06" w14:textId="77777777" w:rsidR="006D0979" w:rsidRDefault="00D57AD3">
      <w:pPr>
        <w:ind w:firstLine="567"/>
        <w:jc w:val="both"/>
      </w:pPr>
      <w:r>
        <w:t>4.4.8. Удержать сумму неустоек (пени, штрафа) при расчете по Контракту.</w:t>
      </w:r>
    </w:p>
    <w:p w14:paraId="54A4B3A8" w14:textId="77777777" w:rsidR="006D0979" w:rsidRDefault="006D0979">
      <w:pPr>
        <w:jc w:val="both"/>
      </w:pPr>
    </w:p>
    <w:p w14:paraId="4D8D2300" w14:textId="77777777" w:rsidR="006D0979" w:rsidRDefault="00D57AD3" w:rsidP="00603DA1">
      <w:pPr>
        <w:pStyle w:val="af4"/>
        <w:numPr>
          <w:ilvl w:val="0"/>
          <w:numId w:val="1"/>
        </w:numPr>
        <w:jc w:val="center"/>
        <w:outlineLvl w:val="0"/>
        <w:rPr>
          <w:b/>
        </w:rPr>
      </w:pPr>
      <w:r>
        <w:rPr>
          <w:rFonts w:eastAsia="Arial"/>
          <w:b/>
          <w:bCs/>
          <w:lang w:eastAsia="ru-RU"/>
        </w:rPr>
        <w:t xml:space="preserve">ПОРЯДОК </w:t>
      </w:r>
      <w:r>
        <w:rPr>
          <w:b/>
        </w:rPr>
        <w:t>СДАЧИ</w:t>
      </w:r>
      <w:r>
        <w:rPr>
          <w:rFonts w:eastAsia="Arial"/>
          <w:b/>
          <w:bCs/>
          <w:lang w:eastAsia="ru-RU"/>
        </w:rPr>
        <w:t xml:space="preserve"> И ПРИЕМКИ ОКАЗАННЫХ УСЛУГ</w:t>
      </w:r>
    </w:p>
    <w:p w14:paraId="3A849137" w14:textId="77777777" w:rsidR="006D0979" w:rsidRDefault="006D0979">
      <w:pPr>
        <w:pStyle w:val="af4"/>
        <w:tabs>
          <w:tab w:val="left" w:pos="851"/>
        </w:tabs>
        <w:ind w:left="567" w:right="23"/>
        <w:contextualSpacing w:val="0"/>
        <w:rPr>
          <w:b/>
        </w:rPr>
      </w:pPr>
    </w:p>
    <w:p w14:paraId="0AC3B922" w14:textId="4E50A665" w:rsidR="006D0979" w:rsidRPr="007435A0" w:rsidRDefault="008D650C" w:rsidP="006B0968">
      <w:pPr>
        <w:pStyle w:val="af4"/>
        <w:numPr>
          <w:ilvl w:val="1"/>
          <w:numId w:val="1"/>
        </w:numPr>
        <w:tabs>
          <w:tab w:val="left" w:pos="1134"/>
        </w:tabs>
        <w:ind w:left="0" w:firstLine="567"/>
        <w:jc w:val="both"/>
        <w:rPr>
          <w:shd w:val="clear" w:color="auto" w:fill="FFFFFF"/>
        </w:rPr>
      </w:pPr>
      <w:r>
        <w:rPr>
          <w:bCs/>
        </w:rPr>
        <w:t xml:space="preserve">Не позднее 3 (трех) рабочих дней, следующих за днем окончания оказания услуг </w:t>
      </w:r>
      <w:r>
        <w:rPr>
          <w:shd w:val="clear" w:color="auto" w:fill="FFFFFF"/>
        </w:rPr>
        <w:t xml:space="preserve">Исполнитель предоставляет </w:t>
      </w:r>
      <w:r>
        <w:t>Государственному з</w:t>
      </w:r>
      <w:r>
        <w:rPr>
          <w:shd w:val="clear" w:color="auto" w:fill="FFFFFF"/>
        </w:rPr>
        <w:t>аказчику следующие документы</w:t>
      </w:r>
      <w:r w:rsidR="00D57AD3" w:rsidRPr="007435A0">
        <w:rPr>
          <w:shd w:val="clear" w:color="auto" w:fill="FFFFFF"/>
        </w:rPr>
        <w:t>:</w:t>
      </w:r>
    </w:p>
    <w:p w14:paraId="11A21224" w14:textId="77973A5C" w:rsidR="006D0979" w:rsidRDefault="00D57AD3" w:rsidP="005E4525">
      <w:pPr>
        <w:pStyle w:val="af4"/>
        <w:numPr>
          <w:ilvl w:val="0"/>
          <w:numId w:val="17"/>
        </w:numPr>
        <w:tabs>
          <w:tab w:val="left" w:pos="1134"/>
        </w:tabs>
        <w:suppressAutoHyphens w:val="0"/>
        <w:ind w:left="0" w:firstLine="567"/>
        <w:jc w:val="both"/>
      </w:pPr>
      <w:r w:rsidRPr="007435A0">
        <w:rPr>
          <w:shd w:val="clear" w:color="auto" w:fill="FFFFFF"/>
        </w:rPr>
        <w:t>а</w:t>
      </w:r>
      <w:r>
        <w:t xml:space="preserve">кт </w:t>
      </w:r>
      <w:bookmarkStart w:id="1" w:name="_Hlk210744484"/>
      <w:r>
        <w:t xml:space="preserve">оказанных услуг, </w:t>
      </w:r>
      <w:r w:rsidRPr="007435A0">
        <w:rPr>
          <w:shd w:val="clear" w:color="auto" w:fill="FFFFFF"/>
        </w:rPr>
        <w:t xml:space="preserve">подписанный со стороны Исполнителя </w:t>
      </w:r>
      <w:r w:rsidRPr="007435A0">
        <w:rPr>
          <w:bCs/>
        </w:rPr>
        <w:t>в двух экземплярах</w:t>
      </w:r>
      <w:bookmarkEnd w:id="1"/>
      <w:r w:rsidRPr="007435A0">
        <w:rPr>
          <w:bCs/>
        </w:rPr>
        <w:t>;</w:t>
      </w:r>
    </w:p>
    <w:p w14:paraId="119E98D1" w14:textId="7FA6D16E" w:rsidR="006D0979" w:rsidRDefault="00D57AD3" w:rsidP="005E4525">
      <w:pPr>
        <w:pStyle w:val="af4"/>
        <w:numPr>
          <w:ilvl w:val="0"/>
          <w:numId w:val="17"/>
        </w:numPr>
        <w:tabs>
          <w:tab w:val="left" w:pos="1134"/>
        </w:tabs>
        <w:suppressAutoHyphens w:val="0"/>
        <w:ind w:left="0" w:firstLine="567"/>
        <w:jc w:val="both"/>
      </w:pPr>
      <w:r>
        <w:t>счет</w:t>
      </w:r>
      <w:r w:rsidR="00E33927">
        <w:t>;</w:t>
      </w:r>
    </w:p>
    <w:p w14:paraId="0C594413" w14:textId="0EB43CA0" w:rsidR="006D0979" w:rsidRPr="00436B53" w:rsidRDefault="00D57AD3" w:rsidP="005E4525">
      <w:pPr>
        <w:pStyle w:val="af4"/>
        <w:numPr>
          <w:ilvl w:val="0"/>
          <w:numId w:val="17"/>
        </w:numPr>
        <w:tabs>
          <w:tab w:val="left" w:pos="1134"/>
        </w:tabs>
        <w:ind w:left="0" w:firstLine="567"/>
        <w:jc w:val="both"/>
        <w:rPr>
          <w:bCs/>
        </w:rPr>
      </w:pPr>
      <w:r w:rsidRPr="00436B53">
        <w:rPr>
          <w:bCs/>
        </w:rPr>
        <w:t>счет-фактуру (при наличии)</w:t>
      </w:r>
      <w:r w:rsidR="005E4525">
        <w:rPr>
          <w:bCs/>
        </w:rPr>
        <w:t>;</w:t>
      </w:r>
    </w:p>
    <w:p w14:paraId="57953E94" w14:textId="7394D50C" w:rsidR="006D0979" w:rsidRPr="005E4525" w:rsidRDefault="00436B53" w:rsidP="005E4525">
      <w:pPr>
        <w:pStyle w:val="af4"/>
        <w:numPr>
          <w:ilvl w:val="0"/>
          <w:numId w:val="17"/>
        </w:numPr>
        <w:tabs>
          <w:tab w:val="left" w:pos="1134"/>
        </w:tabs>
        <w:ind w:left="0" w:firstLine="567"/>
        <w:jc w:val="both"/>
        <w:rPr>
          <w:bCs/>
        </w:rPr>
      </w:pPr>
      <w:r>
        <w:rPr>
          <w:bCs/>
        </w:rPr>
        <w:t xml:space="preserve">документы, подтверждающие </w:t>
      </w:r>
      <w:r>
        <w:rPr>
          <w:snapToGrid w:val="0"/>
        </w:rPr>
        <w:t>пригодность поверяемых средств измерений (манометров) к применению, а именно:</w:t>
      </w:r>
      <w:r>
        <w:t xml:space="preserve"> Свидетельство о поверке средств измерений и протокол, в котором отражены метрологические характеристики, ГОСТ на поверочную схему, методика поверки, данные по погрешности и прослеживаемости измерений</w:t>
      </w:r>
      <w:r w:rsidR="005E4525">
        <w:t>;</w:t>
      </w:r>
    </w:p>
    <w:p w14:paraId="1C92D764" w14:textId="4A49281E" w:rsidR="005E4525" w:rsidRPr="007435A0" w:rsidRDefault="005E4525" w:rsidP="005E4525">
      <w:pPr>
        <w:pStyle w:val="af4"/>
        <w:numPr>
          <w:ilvl w:val="0"/>
          <w:numId w:val="17"/>
        </w:numPr>
        <w:tabs>
          <w:tab w:val="left" w:pos="1134"/>
        </w:tabs>
        <w:ind w:left="0" w:firstLine="567"/>
        <w:jc w:val="both"/>
        <w:rPr>
          <w:bCs/>
        </w:rPr>
      </w:pPr>
      <w:r>
        <w:t>извещение о непригодности (е</w:t>
      </w:r>
      <w:r w:rsidRPr="00A01BB3">
        <w:rPr>
          <w:snapToGrid w:val="0"/>
        </w:rPr>
        <w:t>сли средство измерений (манометр) по результатам поверки признано непригодным к применению</w:t>
      </w:r>
      <w:r>
        <w:rPr>
          <w:snapToGrid w:val="0"/>
        </w:rPr>
        <w:t>).</w:t>
      </w:r>
    </w:p>
    <w:p w14:paraId="138E9E04" w14:textId="1BD4A016" w:rsidR="006D0979" w:rsidRDefault="00D57AD3" w:rsidP="008D650C">
      <w:pPr>
        <w:numPr>
          <w:ilvl w:val="1"/>
          <w:numId w:val="1"/>
        </w:numPr>
        <w:tabs>
          <w:tab w:val="left" w:pos="1134"/>
        </w:tabs>
        <w:ind w:left="0" w:firstLine="567"/>
        <w:jc w:val="both"/>
        <w:rPr>
          <w:bCs/>
        </w:rPr>
      </w:pPr>
      <w:r>
        <w:rPr>
          <w:bCs/>
        </w:rPr>
        <w:t xml:space="preserve">В течение 20 (двадцати) рабочих дней, следующих за днем поступления документов, указанных в пункте 5.1 Контракта, </w:t>
      </w:r>
      <w:r>
        <w:t xml:space="preserve">Государственный </w:t>
      </w:r>
      <w:r>
        <w:rPr>
          <w:bCs/>
        </w:rPr>
        <w:t>заказчик осуществляет приемку результатов оказанных услуг, включая оформление результатов такой приемки.</w:t>
      </w:r>
    </w:p>
    <w:p w14:paraId="6150C8A8" w14:textId="25EF88D3" w:rsidR="006D0979" w:rsidRPr="007435A0" w:rsidRDefault="00D57AD3" w:rsidP="008D650C">
      <w:pPr>
        <w:pStyle w:val="af4"/>
        <w:numPr>
          <w:ilvl w:val="1"/>
          <w:numId w:val="1"/>
        </w:numPr>
        <w:tabs>
          <w:tab w:val="left" w:pos="1134"/>
        </w:tabs>
        <w:ind w:left="0" w:firstLine="567"/>
        <w:jc w:val="both"/>
        <w:rPr>
          <w:bCs/>
        </w:rPr>
      </w:pPr>
      <w:r w:rsidRPr="007435A0">
        <w:rPr>
          <w:bCs/>
        </w:rPr>
        <w:t>Для проверки результатов оказанных услуг</w:t>
      </w:r>
      <w:r w:rsidR="00690136">
        <w:rPr>
          <w:bCs/>
        </w:rPr>
        <w:t>, предусмотренных Контрактом, в </w:t>
      </w:r>
      <w:r w:rsidRPr="007435A0">
        <w:rPr>
          <w:bCs/>
        </w:rPr>
        <w:t xml:space="preserve">части их соответствия условиям Контракта, </w:t>
      </w:r>
      <w:r>
        <w:t xml:space="preserve">Государственный </w:t>
      </w:r>
      <w:r w:rsidRPr="007435A0">
        <w:rPr>
          <w:bCs/>
        </w:rPr>
        <w:t>заказчик проводит экспертизу в порядке, предусмотренном Федеральным законом № 44-ФЗ.</w:t>
      </w:r>
    </w:p>
    <w:p w14:paraId="732EC0A0" w14:textId="77777777" w:rsidR="006D0979" w:rsidRPr="007435A0" w:rsidRDefault="00D57AD3" w:rsidP="00D8629B">
      <w:pPr>
        <w:pStyle w:val="af4"/>
        <w:numPr>
          <w:ilvl w:val="1"/>
          <w:numId w:val="1"/>
        </w:numPr>
        <w:tabs>
          <w:tab w:val="left" w:pos="1134"/>
        </w:tabs>
        <w:ind w:left="0" w:firstLine="567"/>
        <w:jc w:val="both"/>
        <w:rPr>
          <w:bCs/>
        </w:rPr>
      </w:pPr>
      <w:r>
        <w:rPr>
          <w:lang w:eastAsia="ru-RU"/>
        </w:rPr>
        <w:t>По решению Государственного заказчика для приемки оказанных услуг может создаваться приемочная комиссия, которая состоит не менее чем из пяти человек.</w:t>
      </w:r>
    </w:p>
    <w:p w14:paraId="63A0B408" w14:textId="1BFEF8FF" w:rsidR="006D0979" w:rsidRPr="007435A0" w:rsidRDefault="00D57AD3" w:rsidP="00D8629B">
      <w:pPr>
        <w:pStyle w:val="af4"/>
        <w:numPr>
          <w:ilvl w:val="1"/>
          <w:numId w:val="1"/>
        </w:numPr>
        <w:tabs>
          <w:tab w:val="left" w:pos="1134"/>
        </w:tabs>
        <w:suppressAutoHyphens w:val="0"/>
        <w:ind w:left="0" w:firstLine="567"/>
        <w:jc w:val="both"/>
        <w:rPr>
          <w:bCs/>
          <w:lang w:eastAsia="ru-RU"/>
        </w:rPr>
      </w:pPr>
      <w:r w:rsidRPr="007435A0">
        <w:rPr>
          <w:bCs/>
        </w:rPr>
        <w:t>В случае надлежащего оказания услуг в соответствии с условиями Контракта Государственным заказчиком по итогам приемки оказанных услуг в одностороннем порядке утверждается Акт приемки (ф. 0510452) и подписыва</w:t>
      </w:r>
      <w:r w:rsidRPr="007435A0">
        <w:rPr>
          <w:bCs/>
          <w:lang w:eastAsia="ru-RU"/>
        </w:rPr>
        <w:t>ется Акт оказанных услуг по фор</w:t>
      </w:r>
      <w:r w:rsidR="002A2831">
        <w:rPr>
          <w:bCs/>
          <w:lang w:eastAsia="ru-RU"/>
        </w:rPr>
        <w:t>ме, утвержденной Приложением № 4</w:t>
      </w:r>
      <w:r w:rsidRPr="007435A0">
        <w:rPr>
          <w:bCs/>
          <w:lang w:eastAsia="ru-RU"/>
        </w:rPr>
        <w:t xml:space="preserve"> к Контракту. </w:t>
      </w:r>
    </w:p>
    <w:p w14:paraId="27278521" w14:textId="7305F1A2" w:rsidR="006D0979" w:rsidRPr="007435A0" w:rsidRDefault="00D57AD3" w:rsidP="00D8629B">
      <w:pPr>
        <w:pStyle w:val="af4"/>
        <w:numPr>
          <w:ilvl w:val="1"/>
          <w:numId w:val="1"/>
        </w:numPr>
        <w:tabs>
          <w:tab w:val="left" w:pos="142"/>
          <w:tab w:val="left" w:pos="1134"/>
        </w:tabs>
        <w:autoSpaceDE w:val="0"/>
        <w:autoSpaceDN w:val="0"/>
        <w:adjustRightInd w:val="0"/>
        <w:ind w:left="0" w:firstLine="567"/>
        <w:jc w:val="both"/>
        <w:rPr>
          <w:bCs/>
        </w:rPr>
      </w:pPr>
      <w:r w:rsidRPr="007435A0">
        <w:rPr>
          <w:bCs/>
        </w:rPr>
        <w:t>При обнаружении в ходе экспертизы, проведенной в соответствии с пунктом 5.2, Контракта, нарушений условий Контракта, в том числе требований к качеству оказанных услуг, Государственный заказчик отказывается от приемк</w:t>
      </w:r>
      <w:r w:rsidR="00DC18DA" w:rsidRPr="007435A0">
        <w:rPr>
          <w:bCs/>
        </w:rPr>
        <w:t>и результатов оказанных услуг и </w:t>
      </w:r>
      <w:r w:rsidRPr="007435A0">
        <w:rPr>
          <w:bCs/>
        </w:rPr>
        <w:t>составляет мотивированный отказ от подписания Акта оказанных услуг с указанием причин такого отказа.</w:t>
      </w:r>
    </w:p>
    <w:p w14:paraId="322AFDE2" w14:textId="26E294E3" w:rsidR="006D0979" w:rsidRDefault="00D57AD3" w:rsidP="00D8629B">
      <w:pPr>
        <w:pStyle w:val="af4"/>
        <w:shd w:val="clear" w:color="auto" w:fill="FFFFFF"/>
        <w:tabs>
          <w:tab w:val="left" w:pos="1134"/>
          <w:tab w:val="left" w:pos="1276"/>
        </w:tabs>
        <w:ind w:left="0" w:firstLine="567"/>
        <w:jc w:val="both"/>
      </w:pPr>
      <w:r>
        <w:t xml:space="preserve">В этом случае Исполнитель за свой счет в срок, указанный Государственным заказчиком в мотивированном отказе, устраняет выявленные недостатки и направляет Государственному </w:t>
      </w:r>
      <w:r w:rsidR="00436B53">
        <w:t>з</w:t>
      </w:r>
      <w:r>
        <w:t>аказчику Акт оказанных услуг, подписанный</w:t>
      </w:r>
      <w:r w:rsidR="006438C7">
        <w:t>,</w:t>
      </w:r>
      <w:r>
        <w:t xml:space="preserve"> со своей стороны.</w:t>
      </w:r>
    </w:p>
    <w:p w14:paraId="365A981A" w14:textId="7948EA4D" w:rsidR="006D0979" w:rsidRDefault="00D57AD3" w:rsidP="00D8629B">
      <w:pPr>
        <w:pStyle w:val="af4"/>
        <w:numPr>
          <w:ilvl w:val="1"/>
          <w:numId w:val="1"/>
        </w:numPr>
        <w:tabs>
          <w:tab w:val="left" w:pos="142"/>
          <w:tab w:val="left" w:pos="1134"/>
        </w:tabs>
        <w:autoSpaceDE w:val="0"/>
        <w:autoSpaceDN w:val="0"/>
        <w:adjustRightInd w:val="0"/>
        <w:ind w:left="0" w:firstLine="567"/>
        <w:jc w:val="both"/>
      </w:pPr>
      <w:r>
        <w:t>После устранения Исполнителем обнаруженных Государственным заказчиком недостатков Государственный заказчик повторно проводит приемку результатов оказанных услуг, в том числе экспертизу результатов оказанных услуг в порядке, установленном настоящим разделом Контракта.</w:t>
      </w:r>
    </w:p>
    <w:p w14:paraId="4C89DE7C" w14:textId="7F154E51" w:rsidR="006D0979" w:rsidRPr="007435A0" w:rsidRDefault="00D57AD3" w:rsidP="00D8629B">
      <w:pPr>
        <w:pStyle w:val="af4"/>
        <w:numPr>
          <w:ilvl w:val="1"/>
          <w:numId w:val="1"/>
        </w:numPr>
        <w:tabs>
          <w:tab w:val="left" w:pos="1134"/>
        </w:tabs>
        <w:ind w:left="0" w:firstLine="567"/>
        <w:jc w:val="both"/>
        <w:rPr>
          <w:bCs/>
        </w:rPr>
      </w:pPr>
      <w:r w:rsidRPr="007435A0">
        <w:rPr>
          <w:bCs/>
        </w:rPr>
        <w:t xml:space="preserve">Государственный заказчик вправе не отказывать в приемке оказанных услуг в случае выявления несоответствия услуг условиям Контракта, если выявленное несоответствие не препятствует приемке этих </w:t>
      </w:r>
      <w:r w:rsidR="009C1984">
        <w:rPr>
          <w:bCs/>
        </w:rPr>
        <w:t>у</w:t>
      </w:r>
      <w:r w:rsidRPr="007435A0">
        <w:rPr>
          <w:bCs/>
        </w:rPr>
        <w:t>слуг и устранено Исполнителем.</w:t>
      </w:r>
    </w:p>
    <w:p w14:paraId="602907FF" w14:textId="7E2BB7E7" w:rsidR="006D0979" w:rsidRPr="007435A0" w:rsidRDefault="00D57AD3" w:rsidP="00D8629B">
      <w:pPr>
        <w:pStyle w:val="af4"/>
        <w:numPr>
          <w:ilvl w:val="1"/>
          <w:numId w:val="1"/>
        </w:numPr>
        <w:tabs>
          <w:tab w:val="left" w:pos="1134"/>
        </w:tabs>
        <w:ind w:left="0" w:firstLine="567"/>
        <w:jc w:val="both"/>
        <w:rPr>
          <w:bCs/>
        </w:rPr>
      </w:pPr>
      <w:r>
        <w:t xml:space="preserve">Государственный </w:t>
      </w:r>
      <w:r w:rsidRPr="007435A0">
        <w:rPr>
          <w:bCs/>
        </w:rPr>
        <w:t>заказчик, принявший услуги без проверки, не лишается права ссылаться на недостатки, которые могли быть установлены при приемке.</w:t>
      </w:r>
    </w:p>
    <w:p w14:paraId="2124B062" w14:textId="6E3B0244" w:rsidR="006D0979" w:rsidRDefault="00D57AD3" w:rsidP="00D8629B">
      <w:pPr>
        <w:pStyle w:val="af4"/>
        <w:numPr>
          <w:ilvl w:val="1"/>
          <w:numId w:val="1"/>
        </w:numPr>
        <w:tabs>
          <w:tab w:val="left" w:pos="1134"/>
        </w:tabs>
        <w:ind w:left="0" w:firstLine="567"/>
        <w:jc w:val="both"/>
      </w:pPr>
      <w:r>
        <w:t>Датой приемки оказанных Исполнителем услуг является дата подписания Акта оказанных услуг Государственным заказчиком.</w:t>
      </w:r>
    </w:p>
    <w:p w14:paraId="178F64EA" w14:textId="3D473DEF" w:rsidR="006D0979" w:rsidRPr="007435A0" w:rsidRDefault="00D57AD3" w:rsidP="00D8629B">
      <w:pPr>
        <w:pStyle w:val="af4"/>
        <w:numPr>
          <w:ilvl w:val="1"/>
          <w:numId w:val="1"/>
        </w:numPr>
        <w:tabs>
          <w:tab w:val="left" w:pos="1134"/>
        </w:tabs>
        <w:ind w:left="0" w:firstLine="567"/>
        <w:jc w:val="both"/>
        <w:rPr>
          <w:bCs/>
        </w:rPr>
      </w:pPr>
      <w:r w:rsidRPr="007435A0">
        <w:rPr>
          <w:bCs/>
          <w:lang w:val="x-none"/>
        </w:rPr>
        <w:t xml:space="preserve">В случае обнаружения </w:t>
      </w:r>
      <w:r>
        <w:t xml:space="preserve">Государственным </w:t>
      </w:r>
      <w:r w:rsidRPr="007435A0">
        <w:rPr>
          <w:bCs/>
          <w:lang w:val="x-none"/>
        </w:rPr>
        <w:t>заказчиком</w:t>
      </w:r>
      <w:r w:rsidRPr="007435A0">
        <w:rPr>
          <w:bCs/>
        </w:rPr>
        <w:t xml:space="preserve"> при проведении контроля за исполнением Исполнителем условий Контракта фактов несоответствия оказанных услуг требованиям Контракта, фактов неисполнения или ненадлежащего исполнения Исполнителем обязательств, предусмотренных Контрактом, Государственным заказчиком составляется Рекламационный акт (форма </w:t>
      </w:r>
      <w:r w:rsidR="002A2831">
        <w:rPr>
          <w:bCs/>
        </w:rPr>
        <w:t>акта установлена приложением № 5</w:t>
      </w:r>
      <w:r w:rsidRPr="007435A0">
        <w:rPr>
          <w:bCs/>
        </w:rPr>
        <w:t xml:space="preserve"> к Контракту), в котором </w:t>
      </w:r>
      <w:r w:rsidRPr="007435A0">
        <w:rPr>
          <w:bCs/>
        </w:rPr>
        <w:lastRenderedPageBreak/>
        <w:t xml:space="preserve">указываются положения Контракта, которые были нарушены, описание выявленных нарушений, срок их устранения, либо указывается, что нарушения являются неустранимыми. </w:t>
      </w:r>
    </w:p>
    <w:p w14:paraId="731F1928" w14:textId="77777777" w:rsidR="006D0979" w:rsidRPr="007435A0" w:rsidRDefault="00D57AD3" w:rsidP="00D8629B">
      <w:pPr>
        <w:pStyle w:val="af4"/>
        <w:numPr>
          <w:ilvl w:val="1"/>
          <w:numId w:val="1"/>
        </w:numPr>
        <w:tabs>
          <w:tab w:val="left" w:pos="1134"/>
        </w:tabs>
        <w:ind w:left="0" w:firstLine="567"/>
        <w:jc w:val="both"/>
        <w:rPr>
          <w:bCs/>
        </w:rPr>
      </w:pPr>
      <w:r w:rsidRPr="007435A0">
        <w:rPr>
          <w:bCs/>
        </w:rPr>
        <w:t xml:space="preserve">При отказе (уклонении) Исполнителя от подписания Рекламационного акта данный факт фиксируется в нем </w:t>
      </w:r>
      <w:r>
        <w:t xml:space="preserve">Государственным </w:t>
      </w:r>
      <w:r w:rsidRPr="007435A0">
        <w:rPr>
          <w:bCs/>
        </w:rPr>
        <w:t>заказчиком.</w:t>
      </w:r>
    </w:p>
    <w:p w14:paraId="0B14FD8F" w14:textId="7B09C060" w:rsidR="006D0979" w:rsidRDefault="00D57AD3" w:rsidP="00D8629B">
      <w:pPr>
        <w:pStyle w:val="af4"/>
        <w:numPr>
          <w:ilvl w:val="1"/>
          <w:numId w:val="1"/>
        </w:numPr>
        <w:shd w:val="clear" w:color="auto" w:fill="FFFFFF"/>
        <w:tabs>
          <w:tab w:val="left" w:pos="142"/>
          <w:tab w:val="left" w:pos="567"/>
          <w:tab w:val="left" w:pos="1134"/>
          <w:tab w:val="left" w:pos="1276"/>
        </w:tabs>
        <w:spacing w:after="240"/>
        <w:ind w:left="0" w:firstLine="567"/>
        <w:jc w:val="both"/>
      </w:pPr>
      <w:r>
        <w:t>Устранение Исполнителем в установленные сроки выявленных недостатков, зафиксированных в Рекламационном акте, мотивированном отказе, не освобождает его от уплаты неустойки (штрафа, пени), предусмотренной Контрактом.</w:t>
      </w:r>
    </w:p>
    <w:p w14:paraId="02BA966B" w14:textId="77777777" w:rsidR="007435A0" w:rsidRDefault="007435A0" w:rsidP="00D8629B">
      <w:pPr>
        <w:pStyle w:val="af4"/>
        <w:shd w:val="clear" w:color="auto" w:fill="FFFFFF"/>
        <w:tabs>
          <w:tab w:val="left" w:pos="142"/>
          <w:tab w:val="left" w:pos="567"/>
          <w:tab w:val="left" w:pos="1134"/>
          <w:tab w:val="left" w:pos="1276"/>
        </w:tabs>
        <w:spacing w:after="240"/>
        <w:ind w:left="567"/>
        <w:jc w:val="both"/>
      </w:pPr>
    </w:p>
    <w:p w14:paraId="3F500B53" w14:textId="77777777" w:rsidR="006D0979" w:rsidRDefault="00D57AD3" w:rsidP="007435A0">
      <w:pPr>
        <w:pStyle w:val="af4"/>
        <w:numPr>
          <w:ilvl w:val="0"/>
          <w:numId w:val="1"/>
        </w:numPr>
        <w:tabs>
          <w:tab w:val="left" w:pos="851"/>
        </w:tabs>
        <w:ind w:left="0" w:right="23" w:firstLine="567"/>
        <w:contextualSpacing w:val="0"/>
        <w:jc w:val="center"/>
        <w:outlineLvl w:val="0"/>
        <w:rPr>
          <w:b/>
          <w:bCs/>
        </w:rPr>
      </w:pPr>
      <w:r>
        <w:rPr>
          <w:b/>
        </w:rPr>
        <w:t>ТРЕБОВАНИЯ К ГАРАНТИИ</w:t>
      </w:r>
      <w:r>
        <w:rPr>
          <w:b/>
          <w:bCs/>
        </w:rPr>
        <w:t xml:space="preserve"> КАЧЕСТВА УСЛУГ</w:t>
      </w:r>
    </w:p>
    <w:p w14:paraId="7CCF47B7" w14:textId="77777777" w:rsidR="006D0979" w:rsidRDefault="006D0979">
      <w:pPr>
        <w:pStyle w:val="af4"/>
        <w:tabs>
          <w:tab w:val="left" w:pos="851"/>
        </w:tabs>
        <w:ind w:left="567" w:right="23"/>
        <w:contextualSpacing w:val="0"/>
        <w:rPr>
          <w:b/>
          <w:bCs/>
        </w:rPr>
      </w:pPr>
    </w:p>
    <w:p w14:paraId="36FF2C25" w14:textId="6D9F8026" w:rsidR="006D0979" w:rsidRDefault="00D57AD3" w:rsidP="007435A0">
      <w:pPr>
        <w:pStyle w:val="af4"/>
        <w:numPr>
          <w:ilvl w:val="1"/>
          <w:numId w:val="1"/>
        </w:numPr>
        <w:tabs>
          <w:tab w:val="left" w:pos="1134"/>
        </w:tabs>
        <w:ind w:left="0" w:firstLine="567"/>
        <w:jc w:val="both"/>
        <w:rPr>
          <w:bCs/>
        </w:rPr>
      </w:pPr>
      <w:r>
        <w:rPr>
          <w:bCs/>
        </w:rPr>
        <w:t>Требования к гарантии качества услуг, а также требования к гарантийному сроку установлены в Описани</w:t>
      </w:r>
      <w:r w:rsidR="00ED5783">
        <w:rPr>
          <w:bCs/>
        </w:rPr>
        <w:t>и</w:t>
      </w:r>
      <w:r>
        <w:rPr>
          <w:bCs/>
        </w:rPr>
        <w:t xml:space="preserve"> объекта закупки</w:t>
      </w:r>
      <w:r w:rsidR="00873529">
        <w:rPr>
          <w:bCs/>
        </w:rPr>
        <w:t xml:space="preserve"> (</w:t>
      </w:r>
      <w:r w:rsidR="00ED5783">
        <w:rPr>
          <w:bCs/>
        </w:rPr>
        <w:t>П</w:t>
      </w:r>
      <w:r w:rsidR="00873529">
        <w:rPr>
          <w:bCs/>
        </w:rPr>
        <w:t>риложение № 1 к Контракту)</w:t>
      </w:r>
      <w:r>
        <w:rPr>
          <w:bCs/>
        </w:rPr>
        <w:t>.</w:t>
      </w:r>
    </w:p>
    <w:p w14:paraId="764D5A3C" w14:textId="77777777" w:rsidR="006D0979" w:rsidRDefault="00D57AD3" w:rsidP="0083423F">
      <w:pPr>
        <w:pStyle w:val="af4"/>
        <w:numPr>
          <w:ilvl w:val="1"/>
          <w:numId w:val="1"/>
        </w:numPr>
        <w:tabs>
          <w:tab w:val="left" w:pos="567"/>
          <w:tab w:val="left" w:pos="1134"/>
        </w:tabs>
        <w:ind w:left="0" w:firstLine="567"/>
        <w:jc w:val="both"/>
      </w:pPr>
      <w:r>
        <w:t>Исполнитель гарантирует Государственному заказчику соответствие качества оказанных услуг требованиям действующего законодательства, предъявляемым к услугам данного вида и требованиям, установленным в Описании объекта закупки.</w:t>
      </w:r>
    </w:p>
    <w:p w14:paraId="584534AE" w14:textId="77777777" w:rsidR="006D0979" w:rsidRDefault="00D57AD3" w:rsidP="0083423F">
      <w:pPr>
        <w:pStyle w:val="af4"/>
        <w:numPr>
          <w:ilvl w:val="1"/>
          <w:numId w:val="1"/>
        </w:numPr>
        <w:tabs>
          <w:tab w:val="left" w:pos="1134"/>
        </w:tabs>
        <w:ind w:left="0" w:firstLine="567"/>
      </w:pPr>
      <w:r>
        <w:t>Обеспечение гарантийных обязательств не предусмотрено.</w:t>
      </w:r>
    </w:p>
    <w:p w14:paraId="7202EEF2" w14:textId="77777777" w:rsidR="006D0979" w:rsidRDefault="006D0979">
      <w:pPr>
        <w:pStyle w:val="af4"/>
        <w:tabs>
          <w:tab w:val="left" w:pos="567"/>
          <w:tab w:val="left" w:pos="1134"/>
        </w:tabs>
        <w:ind w:left="0" w:firstLine="567"/>
        <w:jc w:val="both"/>
        <w:rPr>
          <w:b/>
        </w:rPr>
      </w:pPr>
    </w:p>
    <w:p w14:paraId="75959DCA" w14:textId="1015A633" w:rsidR="006D0979" w:rsidRPr="00603DA1" w:rsidRDefault="00D57AD3" w:rsidP="007435A0">
      <w:pPr>
        <w:pStyle w:val="af4"/>
        <w:numPr>
          <w:ilvl w:val="0"/>
          <w:numId w:val="1"/>
        </w:numPr>
        <w:tabs>
          <w:tab w:val="left" w:pos="851"/>
        </w:tabs>
        <w:ind w:left="0" w:right="23" w:firstLine="567"/>
        <w:contextualSpacing w:val="0"/>
        <w:jc w:val="center"/>
        <w:outlineLvl w:val="0"/>
        <w:rPr>
          <w:b/>
          <w:bCs/>
          <w:lang w:val="x-none"/>
        </w:rPr>
      </w:pPr>
      <w:r>
        <w:rPr>
          <w:b/>
        </w:rPr>
        <w:t>ОТВЕТСТВЕННОСТЬ</w:t>
      </w:r>
      <w:r>
        <w:rPr>
          <w:b/>
          <w:bCs/>
          <w:lang w:val="x-none"/>
        </w:rPr>
        <w:t xml:space="preserve"> СТОРОН И ИНЫЕ ПОСЛЕДСТВИЯ</w:t>
      </w:r>
      <w:r>
        <w:rPr>
          <w:b/>
          <w:bCs/>
          <w:lang w:val="x-none"/>
        </w:rPr>
        <w:br/>
        <w:t>НАРУШЕНИ</w:t>
      </w:r>
      <w:r>
        <w:rPr>
          <w:b/>
          <w:bCs/>
        </w:rPr>
        <w:t>Я</w:t>
      </w:r>
      <w:r>
        <w:rPr>
          <w:b/>
          <w:bCs/>
          <w:lang w:val="x-none"/>
        </w:rPr>
        <w:t xml:space="preserve"> ОБЯЗАТЕЛЬСТВ</w:t>
      </w:r>
      <w:r>
        <w:rPr>
          <w:b/>
          <w:bCs/>
        </w:rPr>
        <w:t xml:space="preserve"> </w:t>
      </w:r>
    </w:p>
    <w:p w14:paraId="2995A675" w14:textId="77777777" w:rsidR="00603DA1" w:rsidRDefault="00603DA1" w:rsidP="00603DA1">
      <w:pPr>
        <w:pStyle w:val="af4"/>
        <w:tabs>
          <w:tab w:val="left" w:pos="851"/>
        </w:tabs>
        <w:ind w:left="567" w:right="23"/>
        <w:contextualSpacing w:val="0"/>
        <w:rPr>
          <w:b/>
          <w:bCs/>
          <w:lang w:val="x-none"/>
        </w:rPr>
      </w:pPr>
    </w:p>
    <w:p w14:paraId="07D35389" w14:textId="311B81EC" w:rsidR="006D0979" w:rsidRDefault="00D57AD3">
      <w:pPr>
        <w:widowControl w:val="0"/>
        <w:tabs>
          <w:tab w:val="left" w:pos="1418"/>
        </w:tabs>
        <w:ind w:firstLine="567"/>
        <w:jc w:val="both"/>
        <w:rPr>
          <w:bCs/>
        </w:rPr>
      </w:pPr>
      <w:r>
        <w:rPr>
          <w:bCs/>
        </w:rPr>
        <w:t>7.1. За неисполнение или ненадлежащее исполнение обязательств по Контракту Стороны несут гражданско-правовую ответственность в соответствии с действующим законодательством Российской Федерации в случаях и объемах, установленных статьей 34 Федерального закона № 44-ФЗ и Правилами определения размера штрафа, начисляемого в случае ненадлежащего исполнения Государственным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Государственным заказчиком, поставщиком (подрядчиком, исполнителем), утвержденными постановлением Правительства Российской Федерации от 30.08.2017 № 1042 (далее – Правила).</w:t>
      </w:r>
    </w:p>
    <w:p w14:paraId="513859B4" w14:textId="53AA28EE" w:rsidR="006D0979" w:rsidRDefault="00D57AD3">
      <w:pPr>
        <w:widowControl w:val="0"/>
        <w:tabs>
          <w:tab w:val="left" w:pos="1418"/>
        </w:tabs>
        <w:ind w:firstLine="567"/>
        <w:jc w:val="both"/>
        <w:rPr>
          <w:bCs/>
        </w:rPr>
      </w:pPr>
      <w:r>
        <w:rPr>
          <w:bCs/>
        </w:rPr>
        <w:t xml:space="preserve">7.1.1 За каждый факт неисполнения Государственным заказчиком обязательств, предусмотренных Контрактом, за исключением просрочки исполнения обязательств, предусмотренных Контрактом, Государственный заказчик выплачивает Исполнителю неустойку в виде штрафа в размере </w:t>
      </w:r>
      <w:r w:rsidR="00356A39">
        <w:rPr>
          <w:bCs/>
        </w:rPr>
        <w:t>1 000,00</w:t>
      </w:r>
      <w:r>
        <w:rPr>
          <w:bCs/>
        </w:rPr>
        <w:t xml:space="preserve"> (</w:t>
      </w:r>
      <w:r w:rsidR="00356A39">
        <w:rPr>
          <w:bCs/>
        </w:rPr>
        <w:t>одной тысячи</w:t>
      </w:r>
      <w:r>
        <w:rPr>
          <w:bCs/>
        </w:rPr>
        <w:t>) рублей</w:t>
      </w:r>
      <w:r>
        <w:rPr>
          <w:bCs/>
          <w:vertAlign w:val="superscript"/>
        </w:rPr>
        <w:footnoteReference w:id="2"/>
      </w:r>
      <w:r>
        <w:rPr>
          <w:bCs/>
        </w:rPr>
        <w:t>.</w:t>
      </w:r>
    </w:p>
    <w:p w14:paraId="79D62B4C" w14:textId="77777777" w:rsidR="006D0979" w:rsidRDefault="00D57AD3">
      <w:pPr>
        <w:widowControl w:val="0"/>
        <w:tabs>
          <w:tab w:val="left" w:pos="1418"/>
        </w:tabs>
        <w:ind w:firstLine="567"/>
        <w:jc w:val="both"/>
        <w:rPr>
          <w:bCs/>
        </w:rPr>
      </w:pPr>
      <w:r>
        <w:rPr>
          <w:bCs/>
        </w:rPr>
        <w:t>7.1.2. За каждый день просрочки исполнения Государственным заказчиком обязательства, предусмотренного Контрактом, начисляется пеня,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28480BCE" w14:textId="7F162B75" w:rsidR="006D0979" w:rsidRDefault="00D57AD3">
      <w:pPr>
        <w:widowControl w:val="0"/>
        <w:tabs>
          <w:tab w:val="left" w:pos="1418"/>
        </w:tabs>
        <w:ind w:firstLine="567"/>
        <w:jc w:val="both"/>
        <w:rPr>
          <w:color w:val="BFBFBF"/>
        </w:rPr>
      </w:pPr>
      <w:r>
        <w:rPr>
          <w:bCs/>
        </w:rPr>
        <w:t xml:space="preserve">7.1.3.За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 Исполнитель выплачивает Государственному заказчику неустойку в виде штрафа (за исключением случая, предусмотренного </w:t>
      </w:r>
      <w:r>
        <w:rPr>
          <w:bCs/>
        </w:rPr>
        <w:br/>
        <w:t>пунктом 7.1.4 Контракта) в размере:</w:t>
      </w:r>
      <w:r>
        <w:rPr>
          <w:color w:val="BFBFBF"/>
        </w:rPr>
        <w:t xml:space="preserve"> </w:t>
      </w:r>
    </w:p>
    <w:p w14:paraId="6EF9A7CA" w14:textId="2FA318A1" w:rsidR="006D0979" w:rsidRPr="00690136" w:rsidRDefault="005B3CEA" w:rsidP="00690136">
      <w:pPr>
        <w:widowControl w:val="0"/>
        <w:tabs>
          <w:tab w:val="left" w:pos="1418"/>
        </w:tabs>
        <w:ind w:firstLine="567"/>
        <w:jc w:val="both"/>
        <w:rPr>
          <w:color w:val="000000"/>
        </w:rPr>
      </w:pPr>
      <w:r w:rsidRPr="005B3CEA">
        <w:rPr>
          <w:color w:val="000000"/>
        </w:rPr>
        <w:t>10 (десять)</w:t>
      </w:r>
      <w:r w:rsidRPr="005B3CEA">
        <w:rPr>
          <w:bCs/>
          <w:color w:val="000000"/>
        </w:rPr>
        <w:t xml:space="preserve"> % цены Контракта</w:t>
      </w:r>
      <w:r w:rsidR="00D57AD3" w:rsidRPr="005B3CEA">
        <w:rPr>
          <w:bCs/>
          <w:color w:val="000000"/>
          <w:vertAlign w:val="superscript"/>
        </w:rPr>
        <w:footnoteReference w:id="3"/>
      </w:r>
      <w:r w:rsidR="00D57AD3" w:rsidRPr="005B3CEA">
        <w:rPr>
          <w:bCs/>
          <w:color w:val="000000"/>
        </w:rPr>
        <w:t>.</w:t>
      </w:r>
    </w:p>
    <w:p w14:paraId="7AA6D4EF" w14:textId="77777777" w:rsidR="006D0979" w:rsidRDefault="00D57AD3">
      <w:pPr>
        <w:widowControl w:val="0"/>
        <w:tabs>
          <w:tab w:val="left" w:pos="1418"/>
        </w:tabs>
        <w:ind w:firstLine="567"/>
        <w:jc w:val="both"/>
        <w:rPr>
          <w:bCs/>
        </w:rPr>
      </w:pPr>
      <w:r>
        <w:rPr>
          <w:bCs/>
        </w:rPr>
        <w:lastRenderedPageBreak/>
        <w:t xml:space="preserve">При этом исправление некачественно оказанных услуг производится Исполнителем </w:t>
      </w:r>
      <w:r>
        <w:rPr>
          <w:bCs/>
        </w:rPr>
        <w:br/>
        <w:t>за свой счет в сроки, указанные в Рекламационном акте/мотивированном отказе.</w:t>
      </w:r>
    </w:p>
    <w:p w14:paraId="6D43CC08" w14:textId="77777777" w:rsidR="006D0979" w:rsidRDefault="00D57AD3">
      <w:pPr>
        <w:widowControl w:val="0"/>
        <w:tabs>
          <w:tab w:val="left" w:pos="1418"/>
        </w:tabs>
        <w:ind w:firstLine="567"/>
        <w:jc w:val="both"/>
        <w:rPr>
          <w:bCs/>
        </w:rPr>
      </w:pPr>
      <w:r>
        <w:rPr>
          <w:bCs/>
        </w:rPr>
        <w:t xml:space="preserve">7.1.4.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Исполнитель выплачивает Государственному заказчику неустойку в виде штрафа в размере </w:t>
      </w:r>
      <w:r>
        <w:rPr>
          <w:bCs/>
        </w:rPr>
        <w:br/>
        <w:t>1 000 (Одна тысяча) рублей</w:t>
      </w:r>
      <w:r>
        <w:rPr>
          <w:bCs/>
          <w:vertAlign w:val="superscript"/>
        </w:rPr>
        <w:footnoteReference w:id="4"/>
      </w:r>
      <w:r>
        <w:rPr>
          <w:bCs/>
        </w:rPr>
        <w:t>.</w:t>
      </w:r>
    </w:p>
    <w:p w14:paraId="5CF74ECF" w14:textId="0603FA23" w:rsidR="006D0979" w:rsidRDefault="00D57AD3">
      <w:pPr>
        <w:widowControl w:val="0"/>
        <w:tabs>
          <w:tab w:val="left" w:pos="1418"/>
        </w:tabs>
        <w:ind w:firstLine="567"/>
        <w:jc w:val="both"/>
        <w:rPr>
          <w:bCs/>
        </w:rPr>
      </w:pPr>
      <w:r>
        <w:rPr>
          <w:bCs/>
        </w:rPr>
        <w:t>7.1.5.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w:t>
      </w:r>
      <w:r w:rsidR="00CB09F1">
        <w:rPr>
          <w:bCs/>
        </w:rPr>
        <w:t xml:space="preserve">рока исполнения обязательства, </w:t>
      </w:r>
      <w:r>
        <w:rPr>
          <w:bCs/>
        </w:rPr>
        <w:t>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16973770" w14:textId="0B2FB9AE" w:rsidR="006D0979" w:rsidRDefault="00D57AD3">
      <w:pPr>
        <w:widowControl w:val="0"/>
        <w:ind w:firstLine="567"/>
        <w:jc w:val="both"/>
        <w:rPr>
          <w:bCs/>
        </w:rPr>
      </w:pPr>
      <w:r>
        <w:rPr>
          <w:bCs/>
        </w:rPr>
        <w:t xml:space="preserve">7.1.6. За задержку устранения нарушений, обнаруженных в процессе контроля </w:t>
      </w:r>
      <w:r>
        <w:rPr>
          <w:bCs/>
        </w:rPr>
        <w:br/>
        <w:t>за исполнением Исполнителем условий Контракта, а также в процессе экспертизы и приемки результатов оказанных услуг, и зафиксированных в Рекламационном акте, начисляется пеня за каждый день просрочки до их устранения. Такая пен</w:t>
      </w:r>
      <w:r w:rsidR="00021AE1">
        <w:rPr>
          <w:bCs/>
        </w:rPr>
        <w:t>я определяется в соответствии с </w:t>
      </w:r>
      <w:r>
        <w:rPr>
          <w:bCs/>
        </w:rPr>
        <w:t>пунктом 7.1.5 Контракта.</w:t>
      </w:r>
    </w:p>
    <w:p w14:paraId="42368E2B" w14:textId="77777777" w:rsidR="006D0979" w:rsidRDefault="00D57AD3">
      <w:pPr>
        <w:widowControl w:val="0"/>
        <w:ind w:firstLine="567"/>
        <w:jc w:val="both"/>
        <w:rPr>
          <w:bCs/>
        </w:rPr>
      </w:pPr>
      <w:r>
        <w:rPr>
          <w:bCs/>
        </w:rPr>
        <w:t xml:space="preserve">7.2. Указанная в настоящем разделе неустойка взимается за каждое нарушение </w:t>
      </w:r>
      <w:r>
        <w:rPr>
          <w:bCs/>
        </w:rPr>
        <w:br/>
        <w:t>в отдельности.</w:t>
      </w:r>
    </w:p>
    <w:p w14:paraId="41F8D03A" w14:textId="77777777" w:rsidR="006D0979" w:rsidRDefault="00D57AD3">
      <w:pPr>
        <w:widowControl w:val="0"/>
        <w:ind w:firstLine="567"/>
        <w:jc w:val="both"/>
      </w:pPr>
      <w:r>
        <w:rPr>
          <w:bCs/>
        </w:rPr>
        <w:t>7.3. </w:t>
      </w:r>
      <w:r>
        <w:t xml:space="preserve">Общая сумма начисленных штрафов за ненадлежащее исполнение Государственным заказчиком обязательств, предусмотренных Контрактом, не может превышать цену Контракта. </w:t>
      </w:r>
    </w:p>
    <w:p w14:paraId="01591B4A" w14:textId="77777777" w:rsidR="006D0979" w:rsidRDefault="00D57AD3">
      <w:pPr>
        <w:widowControl w:val="0"/>
        <w:tabs>
          <w:tab w:val="left" w:pos="1418"/>
        </w:tabs>
        <w:ind w:firstLine="567"/>
        <w:jc w:val="both"/>
        <w:rPr>
          <w:bCs/>
        </w:rPr>
      </w:pPr>
      <w:r>
        <w:t xml:space="preserve">7.4. Общая сумма начисленных штрафов за неисполнение или ненадлежащее исполнение </w:t>
      </w:r>
      <w:r>
        <w:rPr>
          <w:bCs/>
        </w:rPr>
        <w:t xml:space="preserve">Исполнителем </w:t>
      </w:r>
      <w:r>
        <w:t>обязательств, предусмотренных Контрактом, не может превышать цену Контракта.</w:t>
      </w:r>
    </w:p>
    <w:p w14:paraId="52788DAB" w14:textId="77777777" w:rsidR="006D0979" w:rsidRDefault="00D57AD3" w:rsidP="003157E8">
      <w:pPr>
        <w:widowControl w:val="0"/>
        <w:tabs>
          <w:tab w:val="left" w:pos="1418"/>
        </w:tabs>
        <w:ind w:firstLine="567"/>
        <w:jc w:val="both"/>
        <w:rPr>
          <w:bCs/>
        </w:rPr>
      </w:pPr>
      <w:r>
        <w:rPr>
          <w:bCs/>
        </w:rPr>
        <w:t xml:space="preserve">7.5. Уплата неустоек (штрафов, пеней) за просрочку исполнения Исполнителем обязательств, предусмотренных Контрактом, а также в иных случаях неисполнения </w:t>
      </w:r>
      <w:r>
        <w:rPr>
          <w:bCs/>
        </w:rPr>
        <w:br/>
        <w:t>или ненадлежащего исполнения Исполнителем обязательств, предусмотренных Контрактом, а также возмещение убытков, причиненных неисполнением или ненадлежащим исполнением Исполнителем обязательств, предусмотренных Контрактом, не освобождает Исполнителя от исполнения этих обязательств в натуре.</w:t>
      </w:r>
    </w:p>
    <w:p w14:paraId="75DFC444" w14:textId="77777777" w:rsidR="006D0979" w:rsidRDefault="00D57AD3" w:rsidP="003157E8">
      <w:pPr>
        <w:widowControl w:val="0"/>
        <w:tabs>
          <w:tab w:val="left" w:pos="1418"/>
        </w:tabs>
        <w:ind w:firstLine="567"/>
        <w:jc w:val="both"/>
        <w:rPr>
          <w:bCs/>
        </w:rPr>
      </w:pPr>
      <w:r>
        <w:rPr>
          <w:bCs/>
        </w:rPr>
        <w:t>7.6.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обязательство Исполнителя по перечислению неустоек (штрафов, пеней) в доход бюджета Санкт-Петербурга возлагается на Государственного заказчика.</w:t>
      </w:r>
    </w:p>
    <w:p w14:paraId="247966A1" w14:textId="77777777" w:rsidR="006D0979" w:rsidRDefault="00D57AD3" w:rsidP="003157E8">
      <w:pPr>
        <w:widowControl w:val="0"/>
        <w:tabs>
          <w:tab w:val="left" w:pos="1418"/>
        </w:tabs>
        <w:ind w:firstLine="709"/>
        <w:jc w:val="both"/>
        <w:rPr>
          <w:bCs/>
        </w:rPr>
      </w:pPr>
      <w:bookmarkStart w:id="2" w:name="_ref_1087356"/>
      <w:r>
        <w:rPr>
          <w:bCs/>
        </w:rPr>
        <w:t xml:space="preserve">7.7. В случае просрочки исполнения Исполнителем обязательств, предусмотренных </w:t>
      </w:r>
      <w:r>
        <w:rPr>
          <w:bCs/>
        </w:rPr>
        <w:lastRenderedPageBreak/>
        <w:t>Контрактом, а также в иных случаях неисполнения или ненадлежащего исполнения Исполнителем обязательств, предусмотренных Контрактом, Государственный заказчик направляет Исполнителю требование об уплате неустоек (штрафов, пеней).</w:t>
      </w:r>
      <w:bookmarkEnd w:id="2"/>
    </w:p>
    <w:p w14:paraId="60630720" w14:textId="55C01D0B" w:rsidR="006D0979" w:rsidRDefault="00D57AD3" w:rsidP="003157E8">
      <w:pPr>
        <w:widowControl w:val="0"/>
        <w:tabs>
          <w:tab w:val="left" w:pos="567"/>
          <w:tab w:val="left" w:pos="1418"/>
        </w:tabs>
        <w:autoSpaceDE w:val="0"/>
        <w:autoSpaceDN w:val="0"/>
        <w:adjustRightInd w:val="0"/>
        <w:ind w:firstLine="709"/>
        <w:jc w:val="both"/>
        <w:rPr>
          <w:bCs/>
        </w:rPr>
      </w:pPr>
      <w:r>
        <w:rPr>
          <w:bCs/>
        </w:rPr>
        <w:t>7.8.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Государственный заказчик вправе произвести оплату по Контракту путем выплаты Исполнителю суммы, уменьшенной на размер начисленных неустоек (штрафов, пеней)</w:t>
      </w:r>
      <w:r w:rsidR="009B5099">
        <w:rPr>
          <w:bCs/>
        </w:rPr>
        <w:t>.</w:t>
      </w:r>
    </w:p>
    <w:p w14:paraId="52155242" w14:textId="77777777" w:rsidR="006D0979" w:rsidRDefault="00D57AD3" w:rsidP="003157E8">
      <w:pPr>
        <w:widowControl w:val="0"/>
        <w:tabs>
          <w:tab w:val="left" w:pos="567"/>
          <w:tab w:val="left" w:pos="1418"/>
        </w:tabs>
        <w:autoSpaceDE w:val="0"/>
        <w:autoSpaceDN w:val="0"/>
        <w:adjustRightInd w:val="0"/>
        <w:ind w:firstLine="709"/>
        <w:jc w:val="both"/>
      </w:pPr>
      <w:r>
        <w:rPr>
          <w:bCs/>
        </w:rPr>
        <w:t>7.9.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7017C94" w14:textId="77777777" w:rsidR="006D0979" w:rsidRDefault="00D57AD3" w:rsidP="003157E8">
      <w:pPr>
        <w:ind w:firstLine="709"/>
        <w:jc w:val="both"/>
      </w:pPr>
      <w:r>
        <w:t>7.10. Штраф, начисленный за ненадлежащее исполнение Контракта Исполнителем, не является препятствием для начисления Исполнителю пени за просрочку исполнения обязательств по Контракту.</w:t>
      </w:r>
    </w:p>
    <w:p w14:paraId="2F1501FF" w14:textId="77777777" w:rsidR="006D0979" w:rsidRDefault="006D0979">
      <w:pPr>
        <w:tabs>
          <w:tab w:val="left" w:pos="1418"/>
        </w:tabs>
        <w:ind w:firstLine="567"/>
        <w:jc w:val="both"/>
        <w:rPr>
          <w:bCs/>
          <w:highlight w:val="red"/>
        </w:rPr>
      </w:pPr>
    </w:p>
    <w:p w14:paraId="53FA715F" w14:textId="77777777" w:rsidR="006D0979" w:rsidRDefault="00D57AD3" w:rsidP="00215286">
      <w:pPr>
        <w:pStyle w:val="af4"/>
        <w:numPr>
          <w:ilvl w:val="0"/>
          <w:numId w:val="5"/>
        </w:numPr>
        <w:tabs>
          <w:tab w:val="left" w:pos="1134"/>
        </w:tabs>
        <w:jc w:val="center"/>
        <w:outlineLvl w:val="0"/>
        <w:rPr>
          <w:b/>
          <w:bCs/>
        </w:rPr>
      </w:pPr>
      <w:r>
        <w:rPr>
          <w:b/>
          <w:bCs/>
        </w:rPr>
        <w:t>ОБСТОЯТЕЛЬСТВА НЕПРЕОДОЛИМОЙ СИЛЫ</w:t>
      </w:r>
    </w:p>
    <w:p w14:paraId="49DC2C44" w14:textId="77777777" w:rsidR="006D0979" w:rsidRDefault="006D0979">
      <w:pPr>
        <w:pStyle w:val="af4"/>
        <w:tabs>
          <w:tab w:val="left" w:pos="1134"/>
        </w:tabs>
        <w:ind w:left="480"/>
        <w:rPr>
          <w:b/>
          <w:bCs/>
        </w:rPr>
      </w:pPr>
    </w:p>
    <w:p w14:paraId="1E9B15FB" w14:textId="77777777" w:rsidR="006D0979" w:rsidRDefault="00D57AD3" w:rsidP="00215286">
      <w:pPr>
        <w:pStyle w:val="af4"/>
        <w:numPr>
          <w:ilvl w:val="1"/>
          <w:numId w:val="7"/>
        </w:numPr>
        <w:tabs>
          <w:tab w:val="left" w:pos="1134"/>
        </w:tabs>
        <w:ind w:left="0" w:firstLine="567"/>
        <w:jc w:val="both"/>
        <w:rPr>
          <w:bCs/>
        </w:rPr>
      </w:pPr>
      <w:r>
        <w:rPr>
          <w:bCs/>
        </w:rPr>
        <w:t>Ни одна из Сторон не несет ответственности перед другой Стороной за неисполнение или ненадлежащее исполнение обязательств по Контракту,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эмбарго, пожарами, землетрясениями, наводнениями и другими природными стихийными бедствиями. Обязанность доказать наличие обстоятельств непреодолимой силы лежит на Стороне, не выполнившей свои обязательства, предусмотренные Контрактом. Свидетельство, выданное соответствующей торгово-промышленной палатой или иным компетентным органом, является достаточным подтверждением наличия и продолжительности действия обстоятельств непреодолимой силы. Сторона, которая не исполняет свои обязательства по Контракту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Контракту.</w:t>
      </w:r>
    </w:p>
    <w:p w14:paraId="3EA6F987" w14:textId="77777777" w:rsidR="006D0979" w:rsidRDefault="00D57AD3" w:rsidP="00215286">
      <w:pPr>
        <w:pStyle w:val="af4"/>
        <w:numPr>
          <w:ilvl w:val="1"/>
          <w:numId w:val="7"/>
        </w:numPr>
        <w:tabs>
          <w:tab w:val="left" w:pos="1134"/>
        </w:tabs>
        <w:ind w:left="0" w:firstLine="567"/>
        <w:jc w:val="both"/>
        <w:rPr>
          <w:bCs/>
        </w:rPr>
      </w:pPr>
      <w:r>
        <w:rPr>
          <w:bCs/>
        </w:rPr>
        <w:t>Если любое из таких обстоятельств непосредственно повлияло на неисполнение обязательств в срок, указанный в Контракте, то этот срок отодвигается соразмерно на все время действия соответствующего обстоятельства.</w:t>
      </w:r>
    </w:p>
    <w:p w14:paraId="26BF847D" w14:textId="77777777" w:rsidR="006D0979" w:rsidRDefault="00D57AD3" w:rsidP="00215286">
      <w:pPr>
        <w:pStyle w:val="af4"/>
        <w:numPr>
          <w:ilvl w:val="1"/>
          <w:numId w:val="7"/>
        </w:numPr>
        <w:tabs>
          <w:tab w:val="left" w:pos="1134"/>
        </w:tabs>
        <w:ind w:left="0" w:firstLine="567"/>
        <w:jc w:val="both"/>
        <w:rPr>
          <w:bCs/>
        </w:rPr>
      </w:pPr>
      <w:r>
        <w:rPr>
          <w:bCs/>
        </w:rPr>
        <w:t>Сторона, для которой оказалось невозможным исполнение обязательств вследствие вышеуказанных обстоятельств обязана не позднее 3 (трех) дней с момента их наступления, в письменной форме уведомить другую сторону. Наличие и продолжительность обстоятельств непреодолимой силы должно подтверждаться документом, выданным соответствующим компетентным органом.</w:t>
      </w:r>
    </w:p>
    <w:p w14:paraId="1C4A7E16" w14:textId="63AB4A56" w:rsidR="006D0979" w:rsidRDefault="00D57AD3" w:rsidP="00215286">
      <w:pPr>
        <w:pStyle w:val="af4"/>
        <w:numPr>
          <w:ilvl w:val="1"/>
          <w:numId w:val="7"/>
        </w:numPr>
        <w:tabs>
          <w:tab w:val="left" w:pos="1134"/>
        </w:tabs>
        <w:ind w:left="0" w:firstLine="567"/>
        <w:jc w:val="both"/>
        <w:rPr>
          <w:bCs/>
        </w:rPr>
      </w:pPr>
      <w:proofErr w:type="spellStart"/>
      <w:r>
        <w:rPr>
          <w:bCs/>
        </w:rPr>
        <w:t>Неизвещение</w:t>
      </w:r>
      <w:proofErr w:type="spellEnd"/>
      <w:r>
        <w:rPr>
          <w:bCs/>
        </w:rPr>
        <w:t xml:space="preserve"> или несвоевременное извещение другой стороны, согласно п. 8.3 Контракта, влечет за собой утрату права сторон ссылаться на эти обстоятельства.</w:t>
      </w:r>
    </w:p>
    <w:p w14:paraId="3D4FAC7B" w14:textId="77777777" w:rsidR="00873529" w:rsidRDefault="00873529" w:rsidP="00873529">
      <w:pPr>
        <w:pStyle w:val="af4"/>
        <w:tabs>
          <w:tab w:val="left" w:pos="1134"/>
        </w:tabs>
        <w:ind w:left="567"/>
        <w:jc w:val="both"/>
        <w:rPr>
          <w:bCs/>
        </w:rPr>
      </w:pPr>
    </w:p>
    <w:p w14:paraId="0B72EE6B" w14:textId="77777777" w:rsidR="006D0979" w:rsidRDefault="00D57AD3" w:rsidP="00215286">
      <w:pPr>
        <w:pStyle w:val="af4"/>
        <w:numPr>
          <w:ilvl w:val="0"/>
          <w:numId w:val="7"/>
        </w:numPr>
        <w:tabs>
          <w:tab w:val="left" w:pos="851"/>
        </w:tabs>
        <w:ind w:right="23"/>
        <w:contextualSpacing w:val="0"/>
        <w:jc w:val="center"/>
        <w:outlineLvl w:val="0"/>
        <w:rPr>
          <w:b/>
          <w:bCs/>
        </w:rPr>
      </w:pPr>
      <w:r>
        <w:rPr>
          <w:b/>
          <w:bCs/>
        </w:rPr>
        <w:t xml:space="preserve">РАССМОТРЕНИЕ И </w:t>
      </w:r>
      <w:r>
        <w:rPr>
          <w:b/>
        </w:rPr>
        <w:t>РАЗРЕШЕНИЕ</w:t>
      </w:r>
      <w:r>
        <w:rPr>
          <w:b/>
          <w:bCs/>
        </w:rPr>
        <w:t xml:space="preserve"> СПОРОВ</w:t>
      </w:r>
    </w:p>
    <w:p w14:paraId="53313BA3" w14:textId="77777777" w:rsidR="006D0979" w:rsidRDefault="006D0979">
      <w:pPr>
        <w:pStyle w:val="af4"/>
        <w:tabs>
          <w:tab w:val="left" w:pos="851"/>
        </w:tabs>
        <w:ind w:left="0" w:right="23" w:firstLine="567"/>
        <w:contextualSpacing w:val="0"/>
        <w:rPr>
          <w:b/>
          <w:bCs/>
        </w:rPr>
      </w:pPr>
    </w:p>
    <w:p w14:paraId="22C9C1F8" w14:textId="77777777" w:rsidR="006D0979" w:rsidRDefault="00D57AD3" w:rsidP="00215286">
      <w:pPr>
        <w:pStyle w:val="af4"/>
        <w:numPr>
          <w:ilvl w:val="1"/>
          <w:numId w:val="7"/>
        </w:numPr>
        <w:tabs>
          <w:tab w:val="left" w:pos="567"/>
          <w:tab w:val="left" w:pos="851"/>
          <w:tab w:val="left" w:pos="1134"/>
        </w:tabs>
        <w:ind w:left="0" w:firstLine="567"/>
        <w:jc w:val="both"/>
        <w:rPr>
          <w:bCs/>
        </w:rPr>
      </w:pPr>
      <w:r>
        <w:rPr>
          <w:bCs/>
        </w:rPr>
        <w:t xml:space="preserve">Претензионный порядок досудебного урегулирования споров, вытекающих </w:t>
      </w:r>
      <w:r>
        <w:rPr>
          <w:bCs/>
        </w:rPr>
        <w:br/>
        <w:t>из Контракта, является для Сторон обязательным.</w:t>
      </w:r>
    </w:p>
    <w:p w14:paraId="31231432" w14:textId="77777777" w:rsidR="006D0979" w:rsidRDefault="00D57AD3" w:rsidP="00215286">
      <w:pPr>
        <w:pStyle w:val="af4"/>
        <w:numPr>
          <w:ilvl w:val="1"/>
          <w:numId w:val="7"/>
        </w:numPr>
        <w:tabs>
          <w:tab w:val="left" w:pos="567"/>
          <w:tab w:val="left" w:pos="851"/>
          <w:tab w:val="left" w:pos="1134"/>
        </w:tabs>
        <w:ind w:left="0" w:firstLine="567"/>
        <w:jc w:val="both"/>
        <w:rPr>
          <w:bCs/>
        </w:rPr>
      </w:pPr>
      <w:r>
        <w:rPr>
          <w:bCs/>
        </w:rPr>
        <w:t>В случае возникновения споров, вытекающих из Контракта, Сторона, считающая, что ее права нарушены, обязана направить другой Стороне письменную претензию.</w:t>
      </w:r>
    </w:p>
    <w:p w14:paraId="29CA987C" w14:textId="77777777" w:rsidR="006D0979" w:rsidRDefault="00D57AD3" w:rsidP="00215286">
      <w:pPr>
        <w:pStyle w:val="af4"/>
        <w:numPr>
          <w:ilvl w:val="1"/>
          <w:numId w:val="7"/>
        </w:numPr>
        <w:tabs>
          <w:tab w:val="left" w:pos="567"/>
          <w:tab w:val="left" w:pos="851"/>
          <w:tab w:val="left" w:pos="1134"/>
        </w:tabs>
        <w:ind w:left="0" w:firstLine="567"/>
        <w:jc w:val="both"/>
        <w:rPr>
          <w:bCs/>
        </w:rPr>
      </w:pPr>
      <w:bookmarkStart w:id="3" w:name="_ref_868312"/>
      <w:r>
        <w:rPr>
          <w:bCs/>
        </w:rPr>
        <w:t xml:space="preserve">В претензии должны быть указаны: наименование, почтовый адрес </w:t>
      </w:r>
      <w:r>
        <w:rPr>
          <w:bCs/>
        </w:rPr>
        <w:br/>
        <w:t xml:space="preserve">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w:t>
      </w:r>
      <w:r>
        <w:rPr>
          <w:bCs/>
        </w:rPr>
        <w:lastRenderedPageBreak/>
        <w:t xml:space="preserve">разрешение суда и т.д.); дату и регистрационный номер претензии; подпись уполномоченного лица; перечень прилагаемых документов. </w:t>
      </w:r>
    </w:p>
    <w:p w14:paraId="5C488A1D" w14:textId="77777777" w:rsidR="006D0979" w:rsidRDefault="00D57AD3">
      <w:pPr>
        <w:tabs>
          <w:tab w:val="left" w:pos="851"/>
          <w:tab w:val="left" w:pos="1134"/>
        </w:tabs>
        <w:ind w:firstLine="567"/>
        <w:jc w:val="both"/>
      </w:pPr>
      <w:r>
        <w:t>Если требования в претензии подлежат денежной оценке, в претензии указывается истребуемая денежная сумма и ее полный и обоснованный расчет.</w:t>
      </w:r>
    </w:p>
    <w:p w14:paraId="65E755CC" w14:textId="77777777" w:rsidR="006D0979" w:rsidRDefault="00D57AD3">
      <w:pPr>
        <w:tabs>
          <w:tab w:val="left" w:pos="851"/>
          <w:tab w:val="left" w:pos="1134"/>
        </w:tabs>
        <w:ind w:firstLine="567"/>
        <w:jc w:val="both"/>
      </w:pPr>
      <w:r>
        <w:t>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76D35616" w14:textId="77777777" w:rsidR="006D0979" w:rsidRDefault="00D57AD3">
      <w:pPr>
        <w:tabs>
          <w:tab w:val="left" w:pos="567"/>
          <w:tab w:val="left" w:pos="851"/>
          <w:tab w:val="left" w:pos="1134"/>
        </w:tabs>
        <w:ind w:firstLine="567"/>
        <w:jc w:val="both"/>
        <w:rPr>
          <w:bCs/>
          <w:highlight w:val="red"/>
        </w:rPr>
      </w:pPr>
      <w:r>
        <w:rPr>
          <w:rFonts w:eastAsia="Calibri"/>
          <w:lang w:eastAsia="en-US"/>
        </w:rPr>
        <w:tab/>
        <w:t xml:space="preserve">В претензии могут быть указаны иные сведения, которые, по мнению Стороны, предъявившей претензию, будут способствовать более быстрому и правильному </w:t>
      </w:r>
      <w:r>
        <w:rPr>
          <w:rFonts w:eastAsia="Calibri"/>
          <w:bCs/>
          <w:lang w:eastAsia="en-US"/>
        </w:rPr>
        <w:br/>
      </w:r>
      <w:r>
        <w:rPr>
          <w:rFonts w:eastAsia="Calibri"/>
          <w:lang w:eastAsia="en-US"/>
        </w:rPr>
        <w:t>ее рассмотрению, объективному урегулированию спора.</w:t>
      </w:r>
    </w:p>
    <w:p w14:paraId="249A882C" w14:textId="7B20EE29" w:rsidR="006D0979" w:rsidRDefault="00D57AD3" w:rsidP="00215286">
      <w:pPr>
        <w:pStyle w:val="af4"/>
        <w:numPr>
          <w:ilvl w:val="1"/>
          <w:numId w:val="7"/>
        </w:numPr>
        <w:tabs>
          <w:tab w:val="left" w:pos="567"/>
          <w:tab w:val="left" w:pos="851"/>
          <w:tab w:val="left" w:pos="1134"/>
        </w:tabs>
        <w:ind w:left="0" w:firstLine="567"/>
        <w:jc w:val="both"/>
        <w:rPr>
          <w:bCs/>
        </w:rPr>
      </w:pPr>
      <w:r>
        <w:rPr>
          <w:bCs/>
        </w:rPr>
        <w:t xml:space="preserve">Сторона, которая получила претензию, обязана ее рассмотреть </w:t>
      </w:r>
      <w:r>
        <w:rPr>
          <w:bCs/>
        </w:rPr>
        <w:br/>
        <w:t>и направить письменный мотивированный ответ другой Стороне</w:t>
      </w:r>
      <w:bookmarkEnd w:id="3"/>
      <w:r>
        <w:rPr>
          <w:bCs/>
        </w:rPr>
        <w:t xml:space="preserve"> в срок не позднее </w:t>
      </w:r>
      <w:r w:rsidR="001F764F">
        <w:rPr>
          <w:bCs/>
        </w:rPr>
        <w:t>7</w:t>
      </w:r>
      <w:r>
        <w:rPr>
          <w:bCs/>
        </w:rPr>
        <w:t> (</w:t>
      </w:r>
      <w:r w:rsidR="001F764F">
        <w:rPr>
          <w:bCs/>
        </w:rPr>
        <w:t>семи</w:t>
      </w:r>
      <w:r>
        <w:rPr>
          <w:bCs/>
        </w:rPr>
        <w:t>)</w:t>
      </w:r>
      <w:r w:rsidR="008742DB">
        <w:rPr>
          <w:bCs/>
        </w:rPr>
        <w:t xml:space="preserve"> </w:t>
      </w:r>
      <w:r>
        <w:rPr>
          <w:bCs/>
        </w:rPr>
        <w:t>рабочих дней с даты получения претензии.</w:t>
      </w:r>
    </w:p>
    <w:p w14:paraId="5766D554" w14:textId="77777777" w:rsidR="006D0979" w:rsidRDefault="00D57AD3" w:rsidP="00215286">
      <w:pPr>
        <w:pStyle w:val="af4"/>
        <w:numPr>
          <w:ilvl w:val="1"/>
          <w:numId w:val="7"/>
        </w:numPr>
        <w:tabs>
          <w:tab w:val="left" w:pos="567"/>
          <w:tab w:val="left" w:pos="851"/>
          <w:tab w:val="left" w:pos="1134"/>
        </w:tabs>
        <w:ind w:left="0" w:firstLine="567"/>
        <w:jc w:val="both"/>
        <w:rPr>
          <w:bCs/>
        </w:rPr>
      </w:pPr>
      <w:r>
        <w:rPr>
          <w:bCs/>
        </w:rPr>
        <w:t xml:space="preserve">Споры и разногласия, возникающие между Сторонами по Контракту </w:t>
      </w:r>
      <w:r>
        <w:rPr>
          <w:bCs/>
        </w:rPr>
        <w:br/>
        <w:t xml:space="preserve">или в связи с ним, неурегулированные в досудебном порядке, подлежат рассмотрению </w:t>
      </w:r>
      <w:r>
        <w:rPr>
          <w:bCs/>
        </w:rPr>
        <w:br/>
        <w:t>в Арбитражном суде города Санкт-Петербурга и Ленинградской области.</w:t>
      </w:r>
    </w:p>
    <w:p w14:paraId="1F12CD16" w14:textId="77777777" w:rsidR="006D0979" w:rsidRDefault="00D57AD3">
      <w:pPr>
        <w:tabs>
          <w:tab w:val="left" w:pos="567"/>
          <w:tab w:val="left" w:pos="851"/>
          <w:tab w:val="left" w:pos="1134"/>
        </w:tabs>
        <w:ind w:firstLine="567"/>
        <w:jc w:val="both"/>
        <w:rPr>
          <w:b/>
        </w:rPr>
      </w:pPr>
      <w:r>
        <w:rPr>
          <w:bCs/>
        </w:rPr>
        <w:tab/>
      </w:r>
    </w:p>
    <w:p w14:paraId="0C62888F" w14:textId="77777777" w:rsidR="006D0979" w:rsidRDefault="00D57AD3" w:rsidP="00215286">
      <w:pPr>
        <w:pStyle w:val="af4"/>
        <w:numPr>
          <w:ilvl w:val="0"/>
          <w:numId w:val="6"/>
        </w:numPr>
        <w:tabs>
          <w:tab w:val="left" w:pos="567"/>
          <w:tab w:val="left" w:pos="851"/>
          <w:tab w:val="left" w:pos="1134"/>
        </w:tabs>
        <w:ind w:left="0" w:firstLine="567"/>
        <w:jc w:val="center"/>
        <w:outlineLvl w:val="0"/>
        <w:rPr>
          <w:b/>
          <w:bCs/>
        </w:rPr>
      </w:pPr>
      <w:r>
        <w:rPr>
          <w:b/>
        </w:rPr>
        <w:t xml:space="preserve">СРОК ДЕЙСТВИЯ КОНТРАКТА, ПОРЯДОК ИЗМЕНЕНИЯ </w:t>
      </w:r>
    </w:p>
    <w:p w14:paraId="3B1D8ED2" w14:textId="77777777" w:rsidR="006D0979" w:rsidRDefault="00D57AD3">
      <w:pPr>
        <w:pStyle w:val="af4"/>
        <w:tabs>
          <w:tab w:val="left" w:pos="567"/>
          <w:tab w:val="left" w:pos="851"/>
          <w:tab w:val="left" w:pos="1134"/>
        </w:tabs>
        <w:ind w:left="0" w:firstLine="567"/>
        <w:jc w:val="center"/>
        <w:rPr>
          <w:b/>
          <w:bCs/>
        </w:rPr>
      </w:pPr>
      <w:r>
        <w:rPr>
          <w:b/>
        </w:rPr>
        <w:t>И РАСТОРЖЕНИЯ</w:t>
      </w:r>
      <w:r>
        <w:rPr>
          <w:b/>
          <w:bCs/>
        </w:rPr>
        <w:t xml:space="preserve"> КОНТРАКТА</w:t>
      </w:r>
    </w:p>
    <w:p w14:paraId="77FCE2F4" w14:textId="77777777" w:rsidR="006D0979" w:rsidRDefault="006D0979">
      <w:pPr>
        <w:pStyle w:val="af4"/>
        <w:tabs>
          <w:tab w:val="left" w:pos="567"/>
          <w:tab w:val="left" w:pos="851"/>
          <w:tab w:val="left" w:pos="1134"/>
        </w:tabs>
        <w:ind w:left="0" w:firstLine="567"/>
        <w:jc w:val="center"/>
        <w:rPr>
          <w:b/>
          <w:bCs/>
        </w:rPr>
      </w:pPr>
    </w:p>
    <w:p w14:paraId="3B9BB496" w14:textId="57337E7B" w:rsidR="006D0979" w:rsidRDefault="00D57AD3" w:rsidP="00215286">
      <w:pPr>
        <w:pStyle w:val="af4"/>
        <w:numPr>
          <w:ilvl w:val="1"/>
          <w:numId w:val="6"/>
        </w:numPr>
        <w:tabs>
          <w:tab w:val="left" w:pos="851"/>
          <w:tab w:val="left" w:pos="1134"/>
        </w:tabs>
        <w:ind w:left="0" w:firstLine="567"/>
        <w:jc w:val="both"/>
        <w:rPr>
          <w:rFonts w:eastAsia="Calibri"/>
          <w:bCs/>
          <w:lang w:eastAsia="en-US"/>
        </w:rPr>
      </w:pPr>
      <w:r>
        <w:rPr>
          <w:bCs/>
        </w:rPr>
        <w:t xml:space="preserve">Контракт вступает в силу со дня его заключения и действует </w:t>
      </w:r>
      <w:r>
        <w:rPr>
          <w:rFonts w:eastAsia="Calibri"/>
          <w:bCs/>
          <w:lang w:eastAsia="en-US"/>
        </w:rPr>
        <w:t xml:space="preserve">по </w:t>
      </w:r>
      <w:r w:rsidR="00164AF8">
        <w:rPr>
          <w:rFonts w:eastAsia="Calibri"/>
          <w:bCs/>
          <w:lang w:eastAsia="en-US"/>
        </w:rPr>
        <w:t>31.1</w:t>
      </w:r>
      <w:r w:rsidR="008742DB">
        <w:rPr>
          <w:rFonts w:eastAsia="Calibri"/>
          <w:bCs/>
          <w:lang w:eastAsia="en-US"/>
        </w:rPr>
        <w:t>0</w:t>
      </w:r>
      <w:r w:rsidR="00873529">
        <w:rPr>
          <w:rFonts w:eastAsia="Calibri"/>
          <w:bCs/>
          <w:lang w:eastAsia="en-US"/>
        </w:rPr>
        <w:t>.2026</w:t>
      </w:r>
      <w:r>
        <w:rPr>
          <w:rFonts w:eastAsia="Calibri"/>
          <w:bCs/>
          <w:lang w:eastAsia="en-US"/>
        </w:rPr>
        <w:t>.</w:t>
      </w:r>
    </w:p>
    <w:p w14:paraId="5F6BA167" w14:textId="77777777" w:rsidR="006D0979" w:rsidRDefault="00D57AD3" w:rsidP="008D650C">
      <w:pPr>
        <w:tabs>
          <w:tab w:val="left" w:pos="851"/>
          <w:tab w:val="left" w:pos="1134"/>
          <w:tab w:val="left" w:pos="1276"/>
        </w:tabs>
        <w:ind w:firstLine="567"/>
        <w:jc w:val="both"/>
        <w:rPr>
          <w:bCs/>
        </w:rPr>
      </w:pPr>
      <w:r>
        <w:rPr>
          <w:rFonts w:eastAsia="Calibri"/>
          <w:bCs/>
          <w:lang w:eastAsia="en-US"/>
        </w:rPr>
        <w:t xml:space="preserve">Окончание срока действия Контракта не влечет прекращение обязательств Сторон по Контракту, не освобождает стороны от ответственности за нарушения Контракта </w:t>
      </w:r>
      <w:r>
        <w:rPr>
          <w:rFonts w:eastAsia="Calibri"/>
          <w:bCs/>
          <w:lang w:eastAsia="en-US"/>
        </w:rPr>
        <w:br/>
        <w:t>и не</w:t>
      </w:r>
      <w:r>
        <w:rPr>
          <w:bCs/>
        </w:rPr>
        <w:t xml:space="preserve"> освобождает Исполнителя от исполнения гарантийных обязательств, если они предусмотрены Контрактом. </w:t>
      </w:r>
    </w:p>
    <w:p w14:paraId="3F1BCE20" w14:textId="40F75498" w:rsidR="006D0979" w:rsidRDefault="00D57AD3" w:rsidP="00215286">
      <w:pPr>
        <w:pStyle w:val="af4"/>
        <w:numPr>
          <w:ilvl w:val="1"/>
          <w:numId w:val="6"/>
        </w:numPr>
        <w:tabs>
          <w:tab w:val="left" w:pos="1134"/>
        </w:tabs>
        <w:ind w:left="0" w:firstLine="567"/>
        <w:jc w:val="both"/>
        <w:rPr>
          <w:rFonts w:eastAsia="Calibri"/>
          <w:bCs/>
          <w:lang w:eastAsia="en-US"/>
        </w:rPr>
      </w:pPr>
      <w:r>
        <w:rPr>
          <w:rFonts w:eastAsia="Calibri"/>
          <w:bCs/>
          <w:lang w:eastAsia="en-US"/>
        </w:rPr>
        <w:t xml:space="preserve">Изменение существенных условий настоящего </w:t>
      </w:r>
      <w:r w:rsidR="00CB09F1">
        <w:rPr>
          <w:rFonts w:eastAsia="Calibri"/>
          <w:bCs/>
          <w:lang w:eastAsia="en-US"/>
        </w:rPr>
        <w:t>Контракта при его исполнении не </w:t>
      </w:r>
      <w:r>
        <w:rPr>
          <w:rFonts w:eastAsia="Calibri"/>
          <w:bCs/>
          <w:lang w:eastAsia="en-US"/>
        </w:rPr>
        <w:t>допускается за исключением их изменения по соглашению сторон в случаях, предусмотренных Федеральным законом № 44-ФЗ, в том числе:</w:t>
      </w:r>
    </w:p>
    <w:p w14:paraId="28BF7612" w14:textId="77777777" w:rsidR="006D0979" w:rsidRDefault="00D57AD3" w:rsidP="008D650C">
      <w:pPr>
        <w:ind w:firstLine="567"/>
        <w:jc w:val="both"/>
        <w:rPr>
          <w:rFonts w:eastAsia="Calibri"/>
          <w:bCs/>
          <w:lang w:eastAsia="en-US"/>
        </w:rPr>
      </w:pPr>
      <w:r>
        <w:rPr>
          <w:rFonts w:eastAsia="Calibri"/>
          <w:bCs/>
          <w:lang w:eastAsia="en-US"/>
        </w:rPr>
        <w:t>при снижении цены Контракта без изменения предусмотренных Контрактом объема услуг, качества оказываемых услуг и иных условий Контракта;</w:t>
      </w:r>
    </w:p>
    <w:p w14:paraId="54215F36" w14:textId="43C7F448" w:rsidR="006D0979" w:rsidRDefault="00D57AD3" w:rsidP="008D650C">
      <w:pPr>
        <w:ind w:firstLine="567"/>
        <w:jc w:val="both"/>
        <w:rPr>
          <w:rFonts w:eastAsia="Calibri"/>
          <w:bCs/>
          <w:lang w:eastAsia="en-US"/>
        </w:rPr>
      </w:pPr>
      <w:r>
        <w:rPr>
          <w:rFonts w:eastAsia="Calibri"/>
          <w:bCs/>
          <w:lang w:eastAsia="en-US"/>
        </w:rPr>
        <w:t xml:space="preserve">если по предложению Государственного заказчика увеличивается или уменьшается объем оказываемых услуг, но не более чем на десять процентов. При этом </w:t>
      </w:r>
      <w:r>
        <w:rPr>
          <w:rFonts w:eastAsia="Calibri"/>
          <w:bCs/>
          <w:lang w:eastAsia="en-US"/>
        </w:rPr>
        <w:br/>
        <w:t>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 Стороны Контракта обязаны уме</w:t>
      </w:r>
      <w:r w:rsidR="00CB09F1">
        <w:rPr>
          <w:rFonts w:eastAsia="Calibri"/>
          <w:bCs/>
          <w:lang w:eastAsia="en-US"/>
        </w:rPr>
        <w:t>ньшить цену Контракта исходя из </w:t>
      </w:r>
      <w:r>
        <w:rPr>
          <w:rFonts w:eastAsia="Calibri"/>
          <w:bCs/>
          <w:lang w:eastAsia="en-US"/>
        </w:rPr>
        <w:t>цены единицы услуги. Цена единицы дополнительно оказываемой услуги или цена единицы услуги при уменьшении предусмотренного контрактом количества оказываемых услуг должна определяться как частное от деления первоначальной цены Контракта на предусмотренное в контракте объем таких услуг;</w:t>
      </w:r>
    </w:p>
    <w:p w14:paraId="1F4E902F" w14:textId="77777777" w:rsidR="006D0979" w:rsidRDefault="00D57AD3" w:rsidP="008D650C">
      <w:pPr>
        <w:ind w:firstLine="567"/>
        <w:jc w:val="both"/>
        <w:rPr>
          <w:rFonts w:eastAsia="Calibri"/>
          <w:bCs/>
          <w:lang w:eastAsia="en-US"/>
        </w:rPr>
      </w:pPr>
      <w:r>
        <w:rPr>
          <w:rFonts w:eastAsia="Calibri"/>
          <w:bCs/>
          <w:lang w:eastAsia="en-US"/>
        </w:rPr>
        <w:t>в случаях, предусмотренных пунктом 6 статьи 161 Бюджетного кодекса Российской Федерации, при уменьшении ранее доведенных до Государственного заказчика как получателя бюджетных средств лимитов бюджетных обязательств. При этом Государственный заказчик в ходе исполнения Контракта обеспечивает согласование новых условий Контракта, в том числе цены и (или) сроков исполнения Контракта и (или) объема услуг.</w:t>
      </w:r>
    </w:p>
    <w:p w14:paraId="23FE0E54" w14:textId="77777777" w:rsidR="006D0979" w:rsidRDefault="00D57AD3" w:rsidP="00215286">
      <w:pPr>
        <w:pStyle w:val="af4"/>
        <w:numPr>
          <w:ilvl w:val="1"/>
          <w:numId w:val="6"/>
        </w:numPr>
        <w:tabs>
          <w:tab w:val="left" w:pos="851"/>
          <w:tab w:val="left" w:pos="1134"/>
        </w:tabs>
        <w:ind w:left="0" w:firstLine="567"/>
        <w:jc w:val="both"/>
        <w:rPr>
          <w:rFonts w:eastAsia="Calibri"/>
          <w:bCs/>
          <w:lang w:eastAsia="en-US"/>
        </w:rPr>
      </w:pPr>
      <w:r>
        <w:rPr>
          <w:rFonts w:eastAsia="Calibri"/>
          <w:bCs/>
          <w:lang w:eastAsia="en-US"/>
        </w:rPr>
        <w:t xml:space="preserve">Изменения и дополнения по основаниям, предусмотренным Контрактом, оформляются Сторонами путем заключения соответствующего дополнительного соглашения к Контракту, которое является его неотъемлемой частью. </w:t>
      </w:r>
    </w:p>
    <w:p w14:paraId="64786948" w14:textId="77777777" w:rsidR="006D0979" w:rsidRDefault="00D57AD3" w:rsidP="00215286">
      <w:pPr>
        <w:pStyle w:val="af4"/>
        <w:numPr>
          <w:ilvl w:val="1"/>
          <w:numId w:val="6"/>
        </w:numPr>
        <w:tabs>
          <w:tab w:val="left" w:pos="851"/>
          <w:tab w:val="left" w:pos="1134"/>
        </w:tabs>
        <w:ind w:left="0" w:firstLine="567"/>
        <w:jc w:val="both"/>
        <w:rPr>
          <w:rFonts w:eastAsia="Calibri"/>
          <w:bCs/>
          <w:lang w:eastAsia="en-US"/>
        </w:rPr>
      </w:pPr>
      <w:r>
        <w:rPr>
          <w:rFonts w:eastAsia="Calibri"/>
          <w:bCs/>
          <w:lang w:eastAsia="en-US"/>
        </w:rPr>
        <w:t xml:space="preserve">Расторжение Контракта допускается по соглашению Сторон, по решению суда или в связи с односторонним отказом Стороны Контракта от исполнения Контракта </w:t>
      </w:r>
      <w:r>
        <w:rPr>
          <w:rFonts w:eastAsia="Calibri"/>
          <w:bCs/>
          <w:lang w:eastAsia="en-US"/>
        </w:rPr>
        <w:br/>
        <w:t>в соответствии с гражданским законодательством.</w:t>
      </w:r>
    </w:p>
    <w:p w14:paraId="7A6BD4E8" w14:textId="77777777" w:rsidR="006D0979" w:rsidRDefault="00D57AD3" w:rsidP="008D650C">
      <w:pPr>
        <w:tabs>
          <w:tab w:val="left" w:pos="851"/>
          <w:tab w:val="left" w:pos="1134"/>
        </w:tabs>
        <w:ind w:firstLine="567"/>
        <w:jc w:val="both"/>
      </w:pPr>
      <w:r>
        <w:lastRenderedPageBreak/>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15D3BBC0" w14:textId="3E7F9BA8" w:rsidR="006D0979" w:rsidRDefault="00D57AD3" w:rsidP="006B0968">
      <w:pPr>
        <w:pStyle w:val="af4"/>
        <w:numPr>
          <w:ilvl w:val="1"/>
          <w:numId w:val="6"/>
        </w:numPr>
        <w:tabs>
          <w:tab w:val="left" w:pos="1134"/>
        </w:tabs>
        <w:ind w:left="0" w:firstLine="567"/>
        <w:jc w:val="both"/>
        <w:rPr>
          <w:rFonts w:eastAsia="Calibri"/>
          <w:bCs/>
          <w:lang w:eastAsia="en-US"/>
        </w:rPr>
      </w:pPr>
      <w:r>
        <w:rPr>
          <w:rFonts w:eastAsia="Calibri"/>
          <w:bCs/>
          <w:lang w:eastAsia="en-US"/>
        </w:rPr>
        <w:t>Стороны вправе отказаться от исполнения Конт</w:t>
      </w:r>
      <w:r w:rsidR="00021AE1">
        <w:rPr>
          <w:rFonts w:eastAsia="Calibri"/>
          <w:bCs/>
          <w:lang w:eastAsia="en-US"/>
        </w:rPr>
        <w:t>ракта в одностороннем порядке в </w:t>
      </w:r>
      <w:r>
        <w:rPr>
          <w:rFonts w:eastAsia="Calibri"/>
          <w:bCs/>
          <w:lang w:eastAsia="en-US"/>
        </w:rPr>
        <w:t xml:space="preserve">соответствии с положениями статьи 95 Федерального закона № 44-ФЗ. </w:t>
      </w:r>
    </w:p>
    <w:p w14:paraId="76D664C7" w14:textId="77777777" w:rsidR="006D0979" w:rsidRDefault="00D57AD3" w:rsidP="006B0968">
      <w:pPr>
        <w:pStyle w:val="af4"/>
        <w:numPr>
          <w:ilvl w:val="1"/>
          <w:numId w:val="6"/>
        </w:numPr>
        <w:tabs>
          <w:tab w:val="left" w:pos="1134"/>
        </w:tabs>
        <w:ind w:left="0" w:firstLine="567"/>
        <w:jc w:val="both"/>
        <w:rPr>
          <w:rFonts w:eastAsia="Calibri"/>
          <w:bCs/>
          <w:lang w:eastAsia="en-US"/>
        </w:rPr>
      </w:pPr>
      <w:r>
        <w:rPr>
          <w:rFonts w:eastAsia="Calibri"/>
          <w:bCs/>
          <w:lang w:eastAsia="en-US"/>
        </w:rPr>
        <w:t>Государственный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19E510B2" w14:textId="77777777" w:rsidR="006D0979" w:rsidRDefault="00D57AD3" w:rsidP="006B0968">
      <w:pPr>
        <w:pStyle w:val="af4"/>
        <w:numPr>
          <w:ilvl w:val="2"/>
          <w:numId w:val="6"/>
        </w:numPr>
        <w:tabs>
          <w:tab w:val="left" w:pos="1134"/>
          <w:tab w:val="left" w:pos="1418"/>
        </w:tabs>
        <w:ind w:left="0" w:firstLine="567"/>
        <w:jc w:val="both"/>
        <w:rPr>
          <w:bCs/>
        </w:rPr>
      </w:pPr>
      <w:r>
        <w:rPr>
          <w:bCs/>
        </w:rPr>
        <w:t>Нарушение сроков оказания услуг, установленного пунктом 3.1 Контракта, более чем на 5 (пять) рабочих дней.</w:t>
      </w:r>
    </w:p>
    <w:p w14:paraId="1EBBAA88" w14:textId="63F56A37" w:rsidR="006B0968" w:rsidRPr="006B0968" w:rsidRDefault="006B0968" w:rsidP="005E4525">
      <w:pPr>
        <w:pStyle w:val="af4"/>
        <w:numPr>
          <w:ilvl w:val="2"/>
          <w:numId w:val="6"/>
        </w:numPr>
        <w:tabs>
          <w:tab w:val="left" w:pos="1134"/>
        </w:tabs>
        <w:ind w:left="0" w:firstLine="567"/>
        <w:jc w:val="both"/>
        <w:rPr>
          <w:bCs/>
        </w:rPr>
      </w:pPr>
      <w:proofErr w:type="spellStart"/>
      <w:r w:rsidRPr="006B0968">
        <w:rPr>
          <w:bCs/>
        </w:rPr>
        <w:t>Неустранение</w:t>
      </w:r>
      <w:proofErr w:type="spellEnd"/>
      <w:r w:rsidRPr="006B0968">
        <w:rPr>
          <w:bCs/>
        </w:rPr>
        <w:t xml:space="preserve"> нарушений, зафиксированных в мотивированном отказе </w:t>
      </w:r>
      <w:r w:rsidR="005E4525">
        <w:rPr>
          <w:bCs/>
        </w:rPr>
        <w:br/>
      </w:r>
      <w:r w:rsidRPr="006B0968">
        <w:rPr>
          <w:bCs/>
        </w:rPr>
        <w:t>(пункт 5.</w:t>
      </w:r>
      <w:r>
        <w:rPr>
          <w:bCs/>
        </w:rPr>
        <w:t>6</w:t>
      </w:r>
      <w:r w:rsidRPr="006B0968">
        <w:rPr>
          <w:bCs/>
        </w:rPr>
        <w:t>. Контракта) и/или в Рекламационном акте (пункт 5.</w:t>
      </w:r>
      <w:r>
        <w:rPr>
          <w:bCs/>
        </w:rPr>
        <w:t>11.</w:t>
      </w:r>
      <w:r w:rsidRPr="006B0968">
        <w:rPr>
          <w:bCs/>
        </w:rPr>
        <w:t xml:space="preserve"> Контракта).</w:t>
      </w:r>
    </w:p>
    <w:p w14:paraId="31E22B68" w14:textId="77777777" w:rsidR="006D0979" w:rsidRDefault="00D57AD3" w:rsidP="006B0968">
      <w:pPr>
        <w:pStyle w:val="af4"/>
        <w:numPr>
          <w:ilvl w:val="2"/>
          <w:numId w:val="6"/>
        </w:numPr>
        <w:tabs>
          <w:tab w:val="left" w:pos="1134"/>
        </w:tabs>
        <w:ind w:left="0" w:firstLine="567"/>
        <w:jc w:val="both"/>
        <w:rPr>
          <w:bCs/>
        </w:rPr>
      </w:pPr>
      <w:r>
        <w:rPr>
          <w:bCs/>
        </w:rPr>
        <w:t xml:space="preserve">Существенное нарушение требований к качеству услуг (обнаружение неустранимых недостатков, недостатков, которые не могут быть устранены </w:t>
      </w:r>
      <w:r>
        <w:rPr>
          <w:bCs/>
        </w:rPr>
        <w:br/>
        <w:t>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14:paraId="4CA80913" w14:textId="46271E44" w:rsidR="006D0979" w:rsidRDefault="00104C71" w:rsidP="00215286">
      <w:pPr>
        <w:pStyle w:val="af4"/>
        <w:numPr>
          <w:ilvl w:val="1"/>
          <w:numId w:val="6"/>
        </w:numPr>
        <w:tabs>
          <w:tab w:val="left" w:pos="851"/>
          <w:tab w:val="left" w:pos="1134"/>
        </w:tabs>
        <w:ind w:left="0" w:firstLine="567"/>
        <w:jc w:val="both"/>
      </w:pPr>
      <w:r>
        <w:t xml:space="preserve">Решение Государственного заказчика об одностороннем отказе от исполнения Контракта направляется Исполнителем </w:t>
      </w:r>
      <w:r w:rsidRPr="00CF76A5">
        <w:rPr>
          <w:u w:val="single"/>
        </w:rPr>
        <w:t>одним</w:t>
      </w:r>
      <w:r>
        <w:t xml:space="preserve"> из следующих способов:</w:t>
      </w:r>
      <w:r w:rsidR="00D57AD3">
        <w:t xml:space="preserve"> </w:t>
      </w:r>
    </w:p>
    <w:p w14:paraId="696267F0" w14:textId="4A2DE5C0" w:rsidR="00104C71" w:rsidRDefault="00104C71" w:rsidP="00215286">
      <w:pPr>
        <w:pStyle w:val="af4"/>
        <w:numPr>
          <w:ilvl w:val="2"/>
          <w:numId w:val="6"/>
        </w:numPr>
        <w:suppressAutoHyphens w:val="0"/>
        <w:ind w:left="0" w:firstLine="567"/>
        <w:jc w:val="both"/>
      </w:pPr>
      <w:r>
        <w:t xml:space="preserve">По почте заказным письмом с уведомлением о вручении по адресу Исполнителя, указанному в разделе 13 настоящего Контракта. </w:t>
      </w:r>
    </w:p>
    <w:p w14:paraId="7F3A51E7" w14:textId="77777777" w:rsidR="00104C71" w:rsidRDefault="00104C71" w:rsidP="008D650C">
      <w:pPr>
        <w:suppressAutoHyphens w:val="0"/>
        <w:ind w:firstLine="567"/>
        <w:jc w:val="both"/>
      </w:pPr>
      <w:r>
        <w:t>Уведомление считается полученным Исполнителем по правилам, установленным статьей 165.1 Гражданского кодекса Российской Федерации, в том числе в следующих случаях:</w:t>
      </w:r>
    </w:p>
    <w:p w14:paraId="7B650473" w14:textId="77777777" w:rsidR="00104C71" w:rsidRDefault="00104C71" w:rsidP="00215286">
      <w:pPr>
        <w:pStyle w:val="af4"/>
        <w:numPr>
          <w:ilvl w:val="0"/>
          <w:numId w:val="11"/>
        </w:numPr>
        <w:suppressAutoHyphens w:val="0"/>
        <w:autoSpaceDE w:val="0"/>
        <w:autoSpaceDN w:val="0"/>
        <w:ind w:left="0" w:firstLine="567"/>
        <w:jc w:val="both"/>
      </w:pPr>
      <w:r>
        <w:t>имеется информация сервиса «Отслеживание почтовых отправлений» с официального сайта АО «Почта России, подтверждающая факт поступления уведомления в почтовое отделение получающей стороны (Исполнителя).</w:t>
      </w:r>
    </w:p>
    <w:p w14:paraId="6D68A197" w14:textId="5EBCBB54" w:rsidR="00104C71" w:rsidRDefault="00104C71" w:rsidP="00215286">
      <w:pPr>
        <w:pStyle w:val="af4"/>
        <w:numPr>
          <w:ilvl w:val="0"/>
          <w:numId w:val="11"/>
        </w:numPr>
        <w:suppressAutoHyphens w:val="0"/>
        <w:autoSpaceDE w:val="0"/>
        <w:autoSpaceDN w:val="0"/>
        <w:ind w:left="0" w:firstLine="567"/>
        <w:jc w:val="both"/>
      </w:pPr>
      <w:r>
        <w:t>несмотря на почтовое извещение, Исполнитель не явился за получением уведомления или отказался от его получения, или уведомление не вручено Исполнителю в связи с</w:t>
      </w:r>
      <w:r w:rsidR="0079201C">
        <w:t> </w:t>
      </w:r>
      <w:r>
        <w:t>отсутствием адресата по указанному в разделе 13 Контракта адресу, в результате чего уведомление возвращено организацией почтовой связи по адресу Государственного заказчика с указанием причины возврата.</w:t>
      </w:r>
    </w:p>
    <w:p w14:paraId="57E2283B" w14:textId="58F8AB0D" w:rsidR="00104C71" w:rsidRDefault="00104C71" w:rsidP="00215286">
      <w:pPr>
        <w:pStyle w:val="af4"/>
        <w:numPr>
          <w:ilvl w:val="2"/>
          <w:numId w:val="6"/>
        </w:numPr>
        <w:suppressAutoHyphens w:val="0"/>
        <w:ind w:left="0" w:firstLine="567"/>
        <w:jc w:val="both"/>
      </w:pPr>
      <w:r>
        <w:t xml:space="preserve">По адресу электронной почты Исполнителя, указанному в разделе </w:t>
      </w:r>
      <w:r w:rsidR="005E4525">
        <w:br/>
      </w:r>
      <w:r>
        <w:t xml:space="preserve">13 настоящего Контракта. </w:t>
      </w:r>
    </w:p>
    <w:p w14:paraId="1A2E365A" w14:textId="77777777" w:rsidR="00104C71" w:rsidRDefault="00104C71" w:rsidP="008D650C">
      <w:pPr>
        <w:pStyle w:val="af4"/>
        <w:ind w:left="0" w:firstLine="567"/>
        <w:jc w:val="both"/>
      </w:pPr>
      <w:r>
        <w:t xml:space="preserve">Решение Государственного заказчика об одностороннем отказе от исполнения Контракта считается надлежаще направленным в момент его передачи с электронной почты Государственного заказчика. </w:t>
      </w:r>
    </w:p>
    <w:p w14:paraId="79E7E924" w14:textId="713F065A" w:rsidR="00104C71" w:rsidRDefault="00104C71" w:rsidP="008D650C">
      <w:pPr>
        <w:pStyle w:val="af4"/>
        <w:ind w:left="0" w:firstLine="567"/>
        <w:jc w:val="both"/>
      </w:pPr>
      <w:r>
        <w:t>Решение Государственного заказчика считается полученным Исполнителем в момент получения Государственным заказчиком автоматического сообщения сервиса электронной почты о доставке сообщения или на следующий рабочий день после даты его направления при условии, что Государственный заказчик не пол</w:t>
      </w:r>
      <w:r w:rsidR="0079201C">
        <w:t>учил автоматическое сообщение о </w:t>
      </w:r>
      <w:r>
        <w:t xml:space="preserve">невозможности доставки.  </w:t>
      </w:r>
    </w:p>
    <w:p w14:paraId="0F3BB851" w14:textId="56C70137" w:rsidR="00104C71" w:rsidRDefault="00104C71" w:rsidP="00215286">
      <w:pPr>
        <w:pStyle w:val="af4"/>
        <w:numPr>
          <w:ilvl w:val="2"/>
          <w:numId w:val="6"/>
        </w:numPr>
        <w:suppressAutoHyphens w:val="0"/>
        <w:ind w:left="0" w:firstLine="567"/>
        <w:jc w:val="both"/>
      </w:pPr>
      <w:r>
        <w:t xml:space="preserve">Курьерской доставкой по адресу Исполнителя, указанному в разделе </w:t>
      </w:r>
      <w:r w:rsidR="005E4525">
        <w:br/>
      </w:r>
      <w:r>
        <w:t xml:space="preserve">13 настоящего Контракта. </w:t>
      </w:r>
    </w:p>
    <w:p w14:paraId="05A2129E" w14:textId="15469DEA" w:rsidR="00104C71" w:rsidRDefault="00104C71" w:rsidP="008D650C">
      <w:pPr>
        <w:ind w:firstLine="567"/>
        <w:jc w:val="both"/>
      </w:pPr>
      <w:r>
        <w:t xml:space="preserve">Решение Государственного заказчика об одностороннем отказе от исполнения Контракта считается полученным Исполнителем в момент вручения представителю Исполнителя, а при отказе или уклонении от получения – в момент попытки вручения курьерской службой. </w:t>
      </w:r>
    </w:p>
    <w:p w14:paraId="2130EB21" w14:textId="77777777" w:rsidR="006D0979" w:rsidRDefault="00D57AD3" w:rsidP="00215286">
      <w:pPr>
        <w:pStyle w:val="af4"/>
        <w:numPr>
          <w:ilvl w:val="1"/>
          <w:numId w:val="6"/>
        </w:numPr>
        <w:tabs>
          <w:tab w:val="left" w:pos="851"/>
          <w:tab w:val="left" w:pos="1134"/>
          <w:tab w:val="left" w:pos="1418"/>
        </w:tabs>
        <w:ind w:left="0" w:firstLine="567"/>
        <w:jc w:val="both"/>
      </w:pPr>
      <w:r>
        <w:t>Решение Государственного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Государственным заказчиком Исполнителя об одностороннем отказе от исполнения контракта</w:t>
      </w:r>
      <w:r>
        <w:rPr>
          <w:bCs/>
        </w:rPr>
        <w:t>.</w:t>
      </w:r>
    </w:p>
    <w:p w14:paraId="6CB91A57" w14:textId="77777777" w:rsidR="006D0979" w:rsidRDefault="00D57AD3" w:rsidP="00215286">
      <w:pPr>
        <w:pStyle w:val="af4"/>
        <w:numPr>
          <w:ilvl w:val="1"/>
          <w:numId w:val="6"/>
        </w:numPr>
        <w:tabs>
          <w:tab w:val="left" w:pos="851"/>
          <w:tab w:val="left" w:pos="1134"/>
          <w:tab w:val="left" w:pos="1418"/>
        </w:tabs>
        <w:ind w:left="0" w:firstLine="567"/>
        <w:jc w:val="both"/>
      </w:pPr>
      <w:r>
        <w:rPr>
          <w:bCs/>
        </w:rPr>
        <w:t xml:space="preserve">Контракт может быть расторгнут по соглашению сторон. При этом </w:t>
      </w:r>
      <w:r>
        <w:t xml:space="preserve">Государственный </w:t>
      </w:r>
      <w:r>
        <w:rPr>
          <w:bCs/>
        </w:rPr>
        <w:t>заказчик обязан оплатить Исполнителю фактически оказанные им услуги.</w:t>
      </w:r>
    </w:p>
    <w:p w14:paraId="53989DC4" w14:textId="77777777" w:rsidR="00D242C7" w:rsidRDefault="00D242C7" w:rsidP="008D650C">
      <w:pPr>
        <w:rPr>
          <w:lang w:eastAsia="ru-RU"/>
        </w:rPr>
      </w:pPr>
      <w:bookmarkStart w:id="4" w:name="_Каждая_из_Сторон"/>
      <w:bookmarkEnd w:id="4"/>
    </w:p>
    <w:p w14:paraId="3B7EB188" w14:textId="77777777" w:rsidR="006D0979" w:rsidRDefault="00D57AD3" w:rsidP="00215286">
      <w:pPr>
        <w:pStyle w:val="af4"/>
        <w:numPr>
          <w:ilvl w:val="0"/>
          <w:numId w:val="6"/>
        </w:numPr>
        <w:tabs>
          <w:tab w:val="left" w:pos="567"/>
        </w:tabs>
        <w:ind w:left="0" w:right="23" w:firstLine="0"/>
        <w:contextualSpacing w:val="0"/>
        <w:jc w:val="center"/>
        <w:outlineLvl w:val="0"/>
        <w:rPr>
          <w:b/>
        </w:rPr>
      </w:pPr>
      <w:r>
        <w:rPr>
          <w:b/>
        </w:rPr>
        <w:lastRenderedPageBreak/>
        <w:t>ОБЕСПЕЧЕНИЕ ИСПОЛНЕНИЯ КОНТРАКТА</w:t>
      </w:r>
    </w:p>
    <w:p w14:paraId="066D84E1" w14:textId="77777777" w:rsidR="006D0979" w:rsidRDefault="006D0979" w:rsidP="008D650C">
      <w:pPr>
        <w:pStyle w:val="af4"/>
        <w:tabs>
          <w:tab w:val="left" w:pos="993"/>
        </w:tabs>
        <w:ind w:left="567" w:right="23"/>
        <w:contextualSpacing w:val="0"/>
        <w:rPr>
          <w:b/>
        </w:rPr>
      </w:pPr>
    </w:p>
    <w:p w14:paraId="328F5061" w14:textId="20E959B9" w:rsidR="006D0979" w:rsidRDefault="00D57AD3" w:rsidP="00215286">
      <w:pPr>
        <w:pStyle w:val="af4"/>
        <w:numPr>
          <w:ilvl w:val="1"/>
          <w:numId w:val="6"/>
        </w:numPr>
        <w:tabs>
          <w:tab w:val="left" w:pos="1134"/>
        </w:tabs>
        <w:ind w:left="0" w:right="23" w:firstLine="567"/>
        <w:contextualSpacing w:val="0"/>
      </w:pPr>
      <w:r>
        <w:t>Обеспечение исполнения контракта не установлено.</w:t>
      </w:r>
    </w:p>
    <w:p w14:paraId="3323C8CD" w14:textId="77777777" w:rsidR="00D242C7" w:rsidRDefault="00D242C7" w:rsidP="008D650C">
      <w:pPr>
        <w:pStyle w:val="af4"/>
        <w:tabs>
          <w:tab w:val="left" w:pos="1134"/>
        </w:tabs>
        <w:ind w:left="567" w:right="23"/>
        <w:contextualSpacing w:val="0"/>
      </w:pPr>
    </w:p>
    <w:p w14:paraId="344503B5" w14:textId="77777777" w:rsidR="006D0979" w:rsidRDefault="00D57AD3" w:rsidP="00215286">
      <w:pPr>
        <w:pStyle w:val="af4"/>
        <w:numPr>
          <w:ilvl w:val="0"/>
          <w:numId w:val="6"/>
        </w:numPr>
        <w:tabs>
          <w:tab w:val="left" w:pos="567"/>
        </w:tabs>
        <w:ind w:left="0" w:right="23" w:firstLine="0"/>
        <w:contextualSpacing w:val="0"/>
        <w:jc w:val="center"/>
        <w:outlineLvl w:val="0"/>
        <w:rPr>
          <w:b/>
        </w:rPr>
      </w:pPr>
      <w:r>
        <w:rPr>
          <w:b/>
        </w:rPr>
        <w:t>ПРОЧИЕ УСЛОВИЯ</w:t>
      </w:r>
    </w:p>
    <w:p w14:paraId="56AC0787" w14:textId="77777777" w:rsidR="006D0979" w:rsidRDefault="006D0979" w:rsidP="008D650C">
      <w:pPr>
        <w:pStyle w:val="af4"/>
        <w:tabs>
          <w:tab w:val="left" w:pos="993"/>
        </w:tabs>
        <w:ind w:left="567" w:right="23"/>
        <w:contextualSpacing w:val="0"/>
        <w:rPr>
          <w:b/>
        </w:rPr>
      </w:pPr>
    </w:p>
    <w:p w14:paraId="20A9988B" w14:textId="77777777" w:rsidR="006D0979" w:rsidRDefault="00D57AD3" w:rsidP="00215286">
      <w:pPr>
        <w:pStyle w:val="af4"/>
        <w:numPr>
          <w:ilvl w:val="1"/>
          <w:numId w:val="6"/>
        </w:numPr>
        <w:tabs>
          <w:tab w:val="left" w:pos="1276"/>
        </w:tabs>
        <w:ind w:left="0" w:firstLine="567"/>
        <w:jc w:val="both"/>
        <w:rPr>
          <w:bCs/>
        </w:rPr>
      </w:pPr>
      <w:r>
        <w:rPr>
          <w:bCs/>
        </w:rPr>
        <w:t xml:space="preserve">Изменение условий Контракта возможно в случае и порядке, предусмотренном Контрактом, законодательством Российской Федерации. Все изменения и дополнения </w:t>
      </w:r>
      <w:r>
        <w:rPr>
          <w:bCs/>
        </w:rPr>
        <w:br/>
        <w:t xml:space="preserve">к Контракту действительны лишь в том случае, если они заключены в письменной форме </w:t>
      </w:r>
      <w:r>
        <w:rPr>
          <w:bCs/>
        </w:rPr>
        <w:br/>
        <w:t>в виде дополнительного соглашения, подписаны Сторонами и внесены в Реестр контрактов.</w:t>
      </w:r>
    </w:p>
    <w:p w14:paraId="254DBF73" w14:textId="142844A2" w:rsidR="006D0979" w:rsidRDefault="00D57AD3" w:rsidP="00215286">
      <w:pPr>
        <w:pStyle w:val="af4"/>
        <w:numPr>
          <w:ilvl w:val="1"/>
          <w:numId w:val="6"/>
        </w:numPr>
        <w:tabs>
          <w:tab w:val="left" w:pos="1276"/>
        </w:tabs>
        <w:ind w:left="0" w:firstLine="567"/>
        <w:jc w:val="both"/>
        <w:rPr>
          <w:bCs/>
        </w:rPr>
      </w:pPr>
      <w:r>
        <w:rPr>
          <w:bCs/>
        </w:rPr>
        <w:t>В случае ликвидации Исполнителя или проведения в отношении его процедуры признания несостоятельным (банкротом), последний обязан письменно уведомить Государственного заказчика о проведении ликвидации или проведении в отношении его процедуры признания несостоятельным (банкротом) не поз</w:t>
      </w:r>
      <w:r w:rsidR="00021AE1">
        <w:rPr>
          <w:bCs/>
        </w:rPr>
        <w:t>днее 1 (одного) рабочего дня со </w:t>
      </w:r>
      <w:r>
        <w:rPr>
          <w:bCs/>
        </w:rPr>
        <w:t>дня принятия решения о начале проведения ликвидации или введения процедуры банкротства соответственно.</w:t>
      </w:r>
    </w:p>
    <w:p w14:paraId="32B66609" w14:textId="2DA1F6A8" w:rsidR="006D0979" w:rsidRDefault="00D57AD3" w:rsidP="00215286">
      <w:pPr>
        <w:pStyle w:val="af4"/>
        <w:numPr>
          <w:ilvl w:val="1"/>
          <w:numId w:val="6"/>
        </w:numPr>
        <w:tabs>
          <w:tab w:val="left" w:pos="1276"/>
        </w:tabs>
        <w:ind w:left="0" w:firstLine="567"/>
        <w:jc w:val="both"/>
        <w:rPr>
          <w:bCs/>
        </w:rPr>
      </w:pPr>
      <w:r>
        <w:rPr>
          <w:bCs/>
        </w:rPr>
        <w:t>В случае приостановления деятельности Исполнителя в порядке, предусмотренном Кодексом Российской Федерации об административных правонарушениях, Исполнитель обязан письменно уведоми</w:t>
      </w:r>
      <w:r w:rsidR="00021AE1">
        <w:rPr>
          <w:bCs/>
        </w:rPr>
        <w:t>ть Государственного заказчика о </w:t>
      </w:r>
      <w:r>
        <w:rPr>
          <w:bCs/>
        </w:rPr>
        <w:t>приостановлении своей деятельности не позднее 1 (одного) рабочего дня со дня принятия решения о приостановлении деятельности Исполнителя.</w:t>
      </w:r>
    </w:p>
    <w:p w14:paraId="1A753725" w14:textId="77777777" w:rsidR="006D0979" w:rsidRDefault="00D57AD3" w:rsidP="00215286">
      <w:pPr>
        <w:pStyle w:val="af4"/>
        <w:numPr>
          <w:ilvl w:val="1"/>
          <w:numId w:val="6"/>
        </w:numPr>
        <w:tabs>
          <w:tab w:val="left" w:pos="1276"/>
        </w:tabs>
        <w:ind w:left="0" w:firstLine="567"/>
        <w:jc w:val="both"/>
        <w:rPr>
          <w:bCs/>
        </w:rPr>
      </w:pPr>
      <w:r>
        <w:rPr>
          <w:bCs/>
        </w:rPr>
        <w:t>В случае аннулирования или истечения срока действия лицензии, либо наложения государственными органами в установленном порядке других ограничений, лишающих Исполнителя возможности оказания услуг, Исполнитель обязан письменно уведомить Государственного заказчика о таких обстоятельствах не позднее 1 (одного) рабочего дня со дня возникновения данного обстоятельства.</w:t>
      </w:r>
    </w:p>
    <w:p w14:paraId="1DD1520C" w14:textId="77777777" w:rsidR="006D0979" w:rsidRDefault="00D57AD3" w:rsidP="00215286">
      <w:pPr>
        <w:pStyle w:val="af4"/>
        <w:numPr>
          <w:ilvl w:val="1"/>
          <w:numId w:val="6"/>
        </w:numPr>
        <w:tabs>
          <w:tab w:val="left" w:pos="1276"/>
        </w:tabs>
        <w:ind w:left="0" w:firstLine="567"/>
        <w:jc w:val="both"/>
        <w:rPr>
          <w:bCs/>
        </w:rPr>
      </w:pPr>
      <w:r>
        <w:rPr>
          <w:bCs/>
        </w:rPr>
        <w:t>В случае начала реорганизации Исполнителя, он обязан письменно уведомить Государственного заказчика о начале своей реорганизации не позднее 1 (одного) рабочего дня со дня принятия решения о реорганизации Исполнителя.</w:t>
      </w:r>
    </w:p>
    <w:p w14:paraId="02455467" w14:textId="77777777" w:rsidR="006D0979" w:rsidRDefault="00D57AD3" w:rsidP="00215286">
      <w:pPr>
        <w:pStyle w:val="af4"/>
        <w:numPr>
          <w:ilvl w:val="1"/>
          <w:numId w:val="6"/>
        </w:numPr>
        <w:tabs>
          <w:tab w:val="left" w:pos="1276"/>
        </w:tabs>
        <w:ind w:left="0" w:firstLine="567"/>
        <w:jc w:val="both"/>
        <w:rPr>
          <w:bCs/>
        </w:rPr>
      </w:pPr>
      <w:r>
        <w:rPr>
          <w:bCs/>
        </w:rPr>
        <w:t>В случае изменения наименования, смены руководителя, изменения юридического адреса и адреса места нахождения (почтового адреса), иных реквизитов, контактных номеров телефонов (факсов) Исполнителя, а также в случае изменения реквизитов счета, с которого были перечислены денежные средства в качестве обеспечения исполнения Контракта, обеспечения гарантийных обязательств (если такая форма обеспечения исполнения Контракта, обеспечения гарантийных обязательств применяется Исполнителем), Исполнитель обязан письменно уведомить Государственного заказчика о таких изменениях не позднее 1 (одного) рабочего дня со дня изменения.</w:t>
      </w:r>
    </w:p>
    <w:p w14:paraId="38C3B62E" w14:textId="77777777" w:rsidR="006D0979" w:rsidRDefault="00D57AD3" w:rsidP="00215286">
      <w:pPr>
        <w:pStyle w:val="af4"/>
        <w:numPr>
          <w:ilvl w:val="1"/>
          <w:numId w:val="6"/>
        </w:numPr>
        <w:tabs>
          <w:tab w:val="left" w:pos="1276"/>
        </w:tabs>
        <w:ind w:left="0" w:firstLine="567"/>
        <w:jc w:val="both"/>
        <w:rPr>
          <w:bCs/>
        </w:rPr>
      </w:pPr>
      <w:r>
        <w:rPr>
          <w:bCs/>
        </w:rPr>
        <w:t>Перемена Исполнителя не допускается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14:paraId="4730D67C" w14:textId="77777777" w:rsidR="006D0979" w:rsidRDefault="00D57AD3" w:rsidP="00215286">
      <w:pPr>
        <w:pStyle w:val="af4"/>
        <w:numPr>
          <w:ilvl w:val="1"/>
          <w:numId w:val="6"/>
        </w:numPr>
        <w:tabs>
          <w:tab w:val="left" w:pos="1276"/>
        </w:tabs>
        <w:ind w:left="0" w:firstLine="567"/>
        <w:jc w:val="both"/>
        <w:rPr>
          <w:bCs/>
        </w:rPr>
      </w:pPr>
      <w:r>
        <w:rPr>
          <w:bCs/>
        </w:rPr>
        <w:t>При исполнении своих обязательств, предусмотренных Контрактом,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7A12060" w14:textId="77777777" w:rsidR="006D0979" w:rsidRDefault="00D57AD3">
      <w:pPr>
        <w:tabs>
          <w:tab w:val="left" w:pos="1276"/>
        </w:tabs>
        <w:ind w:firstLine="567"/>
        <w:jc w:val="both"/>
        <w:rPr>
          <w:bCs/>
        </w:rPr>
      </w:pPr>
      <w:r>
        <w:rPr>
          <w:bCs/>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B63C7BC" w14:textId="77777777" w:rsidR="006D0979" w:rsidRDefault="00D57AD3">
      <w:pPr>
        <w:tabs>
          <w:tab w:val="left" w:pos="1276"/>
        </w:tabs>
        <w:ind w:firstLine="567"/>
        <w:jc w:val="both"/>
        <w:rPr>
          <w:bCs/>
        </w:rPr>
      </w:pPr>
      <w:r>
        <w:rPr>
          <w:bCs/>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w:t>
      </w:r>
      <w:r>
        <w:rPr>
          <w:bCs/>
        </w:rPr>
        <w:br/>
        <w:t>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DF24E5C" w14:textId="77777777" w:rsidR="006D0979" w:rsidRDefault="00D57AD3">
      <w:pPr>
        <w:tabs>
          <w:tab w:val="left" w:pos="1276"/>
        </w:tabs>
        <w:ind w:firstLine="567"/>
        <w:jc w:val="both"/>
        <w:rPr>
          <w:bCs/>
        </w:rPr>
      </w:pPr>
      <w:r>
        <w:rPr>
          <w:bCs/>
        </w:rPr>
        <w:lastRenderedPageBreak/>
        <w:t>не совершать иных действий, нарушающих антикоррупционное законодательство Российской Федерации.</w:t>
      </w:r>
    </w:p>
    <w:p w14:paraId="53B5222C" w14:textId="77777777" w:rsidR="006D0979" w:rsidRDefault="00D57AD3" w:rsidP="00215286">
      <w:pPr>
        <w:pStyle w:val="af4"/>
        <w:numPr>
          <w:ilvl w:val="1"/>
          <w:numId w:val="6"/>
        </w:numPr>
        <w:tabs>
          <w:tab w:val="left" w:pos="1276"/>
        </w:tabs>
        <w:autoSpaceDE w:val="0"/>
        <w:autoSpaceDN w:val="0"/>
        <w:ind w:left="0" w:firstLine="567"/>
        <w:jc w:val="both"/>
        <w:rPr>
          <w:color w:val="000000"/>
          <w:lang w:eastAsia="en-US"/>
        </w:rPr>
      </w:pPr>
      <w:r>
        <w:rPr>
          <w:bCs/>
        </w:rPr>
        <w:t xml:space="preserve">Письма, заявления, уведомления, извещения, требования, претензии или иные юридически значимые сообщения, связанные с исполнением Контракта, </w:t>
      </w:r>
      <w:r>
        <w:rPr>
          <w:color w:val="000000"/>
        </w:rPr>
        <w:t>могут направляться по адресам электронной почты, указанным в разделе 13 настоящего Контракта. Стороны признают юридическую силу оригиналов всех документов, уведомлений, претензий и иных юридически значимых документов, направленных друг другу в электронном виде во исполнение настоящего Контракта по адресам электронной почты, указанным в разделе 13 настоящего Контракта.</w:t>
      </w:r>
    </w:p>
    <w:p w14:paraId="66ECCA79" w14:textId="77777777" w:rsidR="006D0979" w:rsidRDefault="00D57AD3">
      <w:pPr>
        <w:pStyle w:val="af4"/>
        <w:autoSpaceDE w:val="0"/>
        <w:autoSpaceDN w:val="0"/>
        <w:ind w:left="0" w:firstLine="567"/>
        <w:jc w:val="both"/>
        <w:rPr>
          <w:bCs/>
        </w:rPr>
      </w:pPr>
      <w:r>
        <w:rPr>
          <w:color w:val="000000"/>
        </w:rPr>
        <w:t>Каждая из сторон несет риск не извещения другой стороны об изменении своего адреса электронной почты. В случае уклонения стороны от получения уведомления, направленного другой стороной, уведомление считается полученным по истечении 3 (трех) календарных дней с момента его отправки</w:t>
      </w:r>
      <w:r>
        <w:rPr>
          <w:bCs/>
        </w:rPr>
        <w:t>.</w:t>
      </w:r>
    </w:p>
    <w:p w14:paraId="252071A7" w14:textId="77777777" w:rsidR="006D0979" w:rsidRDefault="00D57AD3" w:rsidP="00215286">
      <w:pPr>
        <w:pStyle w:val="af4"/>
        <w:numPr>
          <w:ilvl w:val="1"/>
          <w:numId w:val="6"/>
        </w:numPr>
        <w:tabs>
          <w:tab w:val="left" w:pos="1276"/>
        </w:tabs>
        <w:ind w:left="0" w:firstLine="567"/>
        <w:jc w:val="both"/>
        <w:rPr>
          <w:bCs/>
        </w:rPr>
      </w:pPr>
      <w:r>
        <w:rPr>
          <w:bCs/>
        </w:rPr>
        <w:t xml:space="preserve">Допускается обмен первичными бухгалтерскими документами через оператора электронного документооборота </w:t>
      </w:r>
    </w:p>
    <w:p w14:paraId="68B4EA82" w14:textId="77777777" w:rsidR="006D0979" w:rsidRDefault="00D57AD3" w:rsidP="00215286">
      <w:pPr>
        <w:pStyle w:val="af4"/>
        <w:numPr>
          <w:ilvl w:val="1"/>
          <w:numId w:val="6"/>
        </w:numPr>
        <w:tabs>
          <w:tab w:val="left" w:pos="1276"/>
        </w:tabs>
        <w:ind w:left="0" w:firstLine="567"/>
        <w:jc w:val="both"/>
        <w:rPr>
          <w:bCs/>
        </w:rPr>
      </w:pPr>
      <w:r>
        <w:rPr>
          <w:bCs/>
        </w:rPr>
        <w:t>Все, что не урегулировано Контрактом, регулируется действующим законодательством Российской Федерации.</w:t>
      </w:r>
    </w:p>
    <w:p w14:paraId="7F956B11" w14:textId="77777777" w:rsidR="006D0979" w:rsidRDefault="00D57AD3" w:rsidP="00215286">
      <w:pPr>
        <w:pStyle w:val="af4"/>
        <w:numPr>
          <w:ilvl w:val="1"/>
          <w:numId w:val="6"/>
        </w:numPr>
        <w:tabs>
          <w:tab w:val="left" w:pos="1276"/>
        </w:tabs>
        <w:ind w:left="0" w:firstLine="567"/>
        <w:jc w:val="both"/>
        <w:rPr>
          <w:bCs/>
        </w:rPr>
      </w:pPr>
      <w:r>
        <w:rPr>
          <w:bCs/>
        </w:rPr>
        <w:t>К Контракту прилагаются и являются его неотъемлемой частью:</w:t>
      </w:r>
    </w:p>
    <w:p w14:paraId="22397652" w14:textId="77777777" w:rsidR="006D0979" w:rsidRDefault="00D57AD3">
      <w:pPr>
        <w:tabs>
          <w:tab w:val="left" w:pos="1276"/>
          <w:tab w:val="left" w:pos="2552"/>
        </w:tabs>
        <w:ind w:firstLine="567"/>
        <w:jc w:val="both"/>
        <w:rPr>
          <w:bCs/>
        </w:rPr>
      </w:pPr>
      <w:r>
        <w:rPr>
          <w:bCs/>
        </w:rPr>
        <w:t>Приложение № 1.</w:t>
      </w:r>
      <w:r>
        <w:rPr>
          <w:bCs/>
        </w:rPr>
        <w:tab/>
        <w:t>Описание объекта закупки.</w:t>
      </w:r>
    </w:p>
    <w:p w14:paraId="117CE71B" w14:textId="77777777" w:rsidR="006D0979" w:rsidRDefault="00D57AD3">
      <w:pPr>
        <w:tabs>
          <w:tab w:val="left" w:pos="1276"/>
          <w:tab w:val="left" w:pos="2552"/>
        </w:tabs>
        <w:ind w:firstLine="567"/>
        <w:jc w:val="both"/>
        <w:rPr>
          <w:bCs/>
        </w:rPr>
      </w:pPr>
      <w:r>
        <w:rPr>
          <w:bCs/>
        </w:rPr>
        <w:t>Приложение № 2.</w:t>
      </w:r>
      <w:r>
        <w:rPr>
          <w:bCs/>
        </w:rPr>
        <w:tab/>
        <w:t>Расчет цены Контракта.</w:t>
      </w:r>
    </w:p>
    <w:p w14:paraId="7FBABCF0" w14:textId="77777777" w:rsidR="006D0979" w:rsidRDefault="00D57AD3">
      <w:pPr>
        <w:tabs>
          <w:tab w:val="left" w:pos="1276"/>
          <w:tab w:val="left" w:pos="2552"/>
        </w:tabs>
        <w:ind w:firstLine="567"/>
        <w:jc w:val="both"/>
        <w:rPr>
          <w:bCs/>
        </w:rPr>
      </w:pPr>
      <w:r>
        <w:rPr>
          <w:bCs/>
        </w:rPr>
        <w:t>Приложение № 3.</w:t>
      </w:r>
      <w:r>
        <w:rPr>
          <w:bCs/>
        </w:rPr>
        <w:tab/>
        <w:t>Сведения о местах оказания услуг.</w:t>
      </w:r>
    </w:p>
    <w:p w14:paraId="2B10240B" w14:textId="7AB2D794" w:rsidR="006D0979" w:rsidRDefault="004551CA">
      <w:pPr>
        <w:tabs>
          <w:tab w:val="left" w:pos="1276"/>
          <w:tab w:val="left" w:pos="2552"/>
        </w:tabs>
        <w:ind w:firstLine="567"/>
        <w:jc w:val="both"/>
        <w:rPr>
          <w:bCs/>
        </w:rPr>
      </w:pPr>
      <w:r>
        <w:rPr>
          <w:bCs/>
        </w:rPr>
        <w:t>Приложение № 4</w:t>
      </w:r>
      <w:r w:rsidR="00D57AD3">
        <w:rPr>
          <w:bCs/>
        </w:rPr>
        <w:t>.</w:t>
      </w:r>
      <w:r w:rsidR="00D57AD3">
        <w:rPr>
          <w:bCs/>
        </w:rPr>
        <w:tab/>
        <w:t>Форма акта оказанных услуг.</w:t>
      </w:r>
    </w:p>
    <w:p w14:paraId="25437963" w14:textId="2E510063" w:rsidR="006D0979" w:rsidRDefault="004551CA">
      <w:pPr>
        <w:tabs>
          <w:tab w:val="left" w:pos="1276"/>
          <w:tab w:val="left" w:pos="2552"/>
        </w:tabs>
        <w:ind w:firstLine="567"/>
        <w:jc w:val="both"/>
        <w:rPr>
          <w:bCs/>
        </w:rPr>
      </w:pPr>
      <w:r>
        <w:rPr>
          <w:bCs/>
        </w:rPr>
        <w:t>Приложение № 5</w:t>
      </w:r>
      <w:r w:rsidR="00D57AD3">
        <w:rPr>
          <w:bCs/>
        </w:rPr>
        <w:t>.</w:t>
      </w:r>
      <w:r w:rsidR="00D57AD3">
        <w:rPr>
          <w:bCs/>
        </w:rPr>
        <w:tab/>
        <w:t>Форма Рекламационного акта.</w:t>
      </w:r>
    </w:p>
    <w:p w14:paraId="28949811" w14:textId="77777777" w:rsidR="006D0979" w:rsidRDefault="00D57AD3" w:rsidP="00215286">
      <w:pPr>
        <w:pStyle w:val="af4"/>
        <w:numPr>
          <w:ilvl w:val="1"/>
          <w:numId w:val="6"/>
        </w:numPr>
        <w:tabs>
          <w:tab w:val="left" w:pos="1276"/>
          <w:tab w:val="left" w:pos="2552"/>
        </w:tabs>
        <w:ind w:left="0" w:firstLine="567"/>
        <w:jc w:val="both"/>
        <w:rPr>
          <w:bCs/>
        </w:rPr>
      </w:pPr>
      <w:r>
        <w:rPr>
          <w:bCs/>
        </w:rPr>
        <w:t xml:space="preserve">Ответственное должностное лицо Государственного заказчика: </w:t>
      </w:r>
    </w:p>
    <w:p w14:paraId="679A9A7E" w14:textId="5B974CAC" w:rsidR="006D0979" w:rsidRDefault="000575B8">
      <w:pPr>
        <w:pStyle w:val="af4"/>
        <w:tabs>
          <w:tab w:val="left" w:pos="1276"/>
          <w:tab w:val="left" w:pos="2552"/>
        </w:tabs>
        <w:ind w:left="0" w:firstLine="567"/>
        <w:jc w:val="both"/>
        <w:rPr>
          <w:bCs/>
        </w:rPr>
      </w:pPr>
      <w:r>
        <w:rPr>
          <w:bCs/>
        </w:rPr>
        <w:t xml:space="preserve">инженер отдела эксплуатации инженерных систем и оборудования </w:t>
      </w:r>
      <w:r w:rsidRPr="00B97435">
        <w:rPr>
          <w:bCs/>
        </w:rPr>
        <w:t xml:space="preserve">Зотин Петр Алексеевич, </w:t>
      </w:r>
      <w:hyperlink r:id="rId11" w:history="1">
        <w:r w:rsidRPr="00B97435">
          <w:rPr>
            <w:rFonts w:eastAsiaTheme="majorEastAsia"/>
          </w:rPr>
          <w:t>p.zotin@iac.spb.ru</w:t>
        </w:r>
      </w:hyperlink>
      <w:r w:rsidRPr="00B97435">
        <w:rPr>
          <w:bCs/>
        </w:rPr>
        <w:t>, 8 (812) 417-41-70 доб.  1236</w:t>
      </w:r>
      <w:r w:rsidR="00F377EE">
        <w:rPr>
          <w:bCs/>
        </w:rPr>
        <w:t>.</w:t>
      </w:r>
    </w:p>
    <w:p w14:paraId="3125B734" w14:textId="77777777" w:rsidR="006D0979" w:rsidRDefault="006D0979">
      <w:pPr>
        <w:tabs>
          <w:tab w:val="left" w:pos="1276"/>
          <w:tab w:val="left" w:pos="2552"/>
        </w:tabs>
        <w:ind w:firstLine="567"/>
        <w:jc w:val="both"/>
        <w:rPr>
          <w:bCs/>
        </w:rPr>
      </w:pPr>
    </w:p>
    <w:p w14:paraId="0EF22128" w14:textId="77777777" w:rsidR="006D0979" w:rsidRDefault="00D57AD3" w:rsidP="00215286">
      <w:pPr>
        <w:pStyle w:val="af4"/>
        <w:numPr>
          <w:ilvl w:val="0"/>
          <w:numId w:val="6"/>
        </w:numPr>
        <w:tabs>
          <w:tab w:val="left" w:pos="567"/>
        </w:tabs>
        <w:ind w:left="0" w:right="23" w:firstLine="0"/>
        <w:contextualSpacing w:val="0"/>
        <w:jc w:val="center"/>
        <w:outlineLvl w:val="0"/>
        <w:rPr>
          <w:b/>
        </w:rPr>
      </w:pPr>
      <w:r>
        <w:rPr>
          <w:b/>
        </w:rPr>
        <w:t>АДРЕСА, БАНКОВСКИЕ РЕКВИЗИТЫ И ПОДПИСИ СТОРОН</w:t>
      </w:r>
    </w:p>
    <w:tbl>
      <w:tblPr>
        <w:tblW w:w="9776" w:type="dxa"/>
        <w:tblLayout w:type="fixed"/>
        <w:tblLook w:val="0000" w:firstRow="0" w:lastRow="0" w:firstColumn="0" w:lastColumn="0" w:noHBand="0" w:noVBand="0"/>
      </w:tblPr>
      <w:tblGrid>
        <w:gridCol w:w="4819"/>
        <w:gridCol w:w="4957"/>
      </w:tblGrid>
      <w:tr w:rsidR="006D0979" w:rsidRPr="006C31AD" w14:paraId="1C00890E" w14:textId="77777777" w:rsidTr="002675D5">
        <w:trPr>
          <w:trHeight w:val="20"/>
        </w:trPr>
        <w:tc>
          <w:tcPr>
            <w:tcW w:w="4819" w:type="dxa"/>
          </w:tcPr>
          <w:p w14:paraId="79EEB825" w14:textId="77777777" w:rsidR="006D0979" w:rsidRDefault="006D0979">
            <w:pPr>
              <w:jc w:val="both"/>
              <w:outlineLvl w:val="0"/>
              <w:rPr>
                <w:b/>
              </w:rPr>
            </w:pPr>
          </w:p>
          <w:p w14:paraId="561B619F" w14:textId="77777777" w:rsidR="006D0979" w:rsidRDefault="00D57AD3">
            <w:pPr>
              <w:jc w:val="both"/>
              <w:rPr>
                <w:b/>
                <w:caps/>
              </w:rPr>
            </w:pPr>
            <w:r>
              <w:rPr>
                <w:b/>
                <w:caps/>
              </w:rPr>
              <w:t>ГОСУДАРСТВЕННЫЙ Заказчик</w:t>
            </w:r>
          </w:p>
          <w:p w14:paraId="737CE61A" w14:textId="77777777" w:rsidR="006D0979" w:rsidRDefault="00D57AD3">
            <w:pPr>
              <w:jc w:val="both"/>
              <w:outlineLvl w:val="0"/>
              <w:rPr>
                <w:b/>
              </w:rPr>
            </w:pPr>
            <w:r>
              <w:rPr>
                <w:b/>
              </w:rPr>
              <w:t>СПб ГКУ «СПб ИАЦ»</w:t>
            </w:r>
          </w:p>
          <w:p w14:paraId="0DCB4B02" w14:textId="2B867F9C" w:rsidR="00DC18DA" w:rsidRDefault="00DC18DA" w:rsidP="00DC18DA">
            <w:r>
              <w:t>1910</w:t>
            </w:r>
            <w:r w:rsidR="00175747">
              <w:t>36</w:t>
            </w:r>
            <w:r>
              <w:t xml:space="preserve">, Санкт-Петербург, </w:t>
            </w:r>
          </w:p>
          <w:p w14:paraId="4B093C34" w14:textId="77777777" w:rsidR="00DC18DA" w:rsidRDefault="00DC18DA" w:rsidP="00DC18DA">
            <w:r>
              <w:t xml:space="preserve">Транспортный переулок, д. 6, </w:t>
            </w:r>
          </w:p>
          <w:p w14:paraId="3C5784BC" w14:textId="77777777" w:rsidR="00DC18DA" w:rsidRDefault="00DC18DA" w:rsidP="00DC18DA">
            <w:r>
              <w:t>Литер А, помещения 7Н/8Н</w:t>
            </w:r>
          </w:p>
          <w:p w14:paraId="048C0514" w14:textId="77777777" w:rsidR="00DC18DA" w:rsidRDefault="00DC18DA" w:rsidP="00DC18DA">
            <w:r>
              <w:t>ИНН 7842226932 КПП 784201001</w:t>
            </w:r>
          </w:p>
          <w:p w14:paraId="0AAB8F82" w14:textId="77777777" w:rsidR="00DC18DA" w:rsidRDefault="00DC18DA" w:rsidP="00DC18DA">
            <w:r>
              <w:t>ОГРН 1247800130082</w:t>
            </w:r>
          </w:p>
          <w:p w14:paraId="72AD2D63" w14:textId="77777777" w:rsidR="00DC18DA" w:rsidRDefault="00DC18DA" w:rsidP="00DC18DA">
            <w:r>
              <w:t>ОКПО 81324799</w:t>
            </w:r>
          </w:p>
          <w:p w14:paraId="78B333E2" w14:textId="77777777" w:rsidR="00DC18DA" w:rsidRDefault="00DC18DA" w:rsidP="00DC18DA">
            <w:pPr>
              <w:rPr>
                <w:bCs/>
              </w:rPr>
            </w:pPr>
            <w:r>
              <w:rPr>
                <w:bCs/>
              </w:rPr>
              <w:t xml:space="preserve">р/с </w:t>
            </w:r>
            <w:r>
              <w:t>03221643400000007200</w:t>
            </w:r>
          </w:p>
          <w:p w14:paraId="0DDA6E4C" w14:textId="77777777" w:rsidR="00DC18DA" w:rsidRDefault="00DC18DA" w:rsidP="00DC18DA">
            <w:r>
              <w:t xml:space="preserve">Банк: ОКЦ №1 Северо-Западного ГУ Банка России// УФК по г. Санкт-Петербургу, </w:t>
            </w:r>
          </w:p>
          <w:p w14:paraId="0FC62391" w14:textId="77777777" w:rsidR="00DC18DA" w:rsidRDefault="00DC18DA" w:rsidP="00DC18DA">
            <w:r>
              <w:t xml:space="preserve">г Санкт-Петербург, </w:t>
            </w:r>
          </w:p>
          <w:p w14:paraId="3F4F2FDE" w14:textId="77777777" w:rsidR="00DC18DA" w:rsidRDefault="00DC18DA" w:rsidP="00DC18DA">
            <w:r>
              <w:t>л/с № 0710013</w:t>
            </w:r>
          </w:p>
          <w:p w14:paraId="5BEC2858" w14:textId="77777777" w:rsidR="00DC18DA" w:rsidRDefault="00DC18DA" w:rsidP="00DC18DA">
            <w:pPr>
              <w:rPr>
                <w:bCs/>
              </w:rPr>
            </w:pPr>
            <w:r>
              <w:rPr>
                <w:bCs/>
              </w:rPr>
              <w:t xml:space="preserve">к/с </w:t>
            </w:r>
            <w:r>
              <w:t>40102810945370000005</w:t>
            </w:r>
          </w:p>
          <w:p w14:paraId="0DD4A9DD" w14:textId="77777777" w:rsidR="00DC18DA" w:rsidRDefault="00DC18DA" w:rsidP="00DC18DA">
            <w:r>
              <w:rPr>
                <w:bCs/>
              </w:rPr>
              <w:t xml:space="preserve">БИК </w:t>
            </w:r>
            <w:r>
              <w:t>014030106</w:t>
            </w:r>
          </w:p>
          <w:p w14:paraId="32853A5C" w14:textId="77777777" w:rsidR="00DC18DA" w:rsidRDefault="00DC18DA" w:rsidP="00DC18DA">
            <w:pPr>
              <w:rPr>
                <w:bCs/>
              </w:rPr>
            </w:pPr>
            <w:r>
              <w:rPr>
                <w:bCs/>
                <w:lang w:val="en-US"/>
              </w:rPr>
              <w:t>e</w:t>
            </w:r>
            <w:r>
              <w:rPr>
                <w:bCs/>
              </w:rPr>
              <w:t>-</w:t>
            </w:r>
            <w:r>
              <w:rPr>
                <w:bCs/>
                <w:lang w:val="en-US"/>
              </w:rPr>
              <w:t>mail</w:t>
            </w:r>
            <w:r>
              <w:rPr>
                <w:bCs/>
              </w:rPr>
              <w:t xml:space="preserve">: </w:t>
            </w:r>
            <w:proofErr w:type="spellStart"/>
            <w:r>
              <w:rPr>
                <w:lang w:val="en-US"/>
              </w:rPr>
              <w:t>secretar</w:t>
            </w:r>
            <w:proofErr w:type="spellEnd"/>
            <w:r>
              <w:t>@</w:t>
            </w:r>
            <w:proofErr w:type="spellStart"/>
            <w:r>
              <w:rPr>
                <w:lang w:val="en-US"/>
              </w:rPr>
              <w:t>iac</w:t>
            </w:r>
            <w:proofErr w:type="spellEnd"/>
            <w:r>
              <w:t>.</w:t>
            </w:r>
            <w:proofErr w:type="spellStart"/>
            <w:r>
              <w:rPr>
                <w:lang w:val="en-US"/>
              </w:rPr>
              <w:t>spb</w:t>
            </w:r>
            <w:proofErr w:type="spellEnd"/>
            <w:r>
              <w:t>.</w:t>
            </w:r>
            <w:proofErr w:type="spellStart"/>
            <w:r>
              <w:rPr>
                <w:lang w:val="en-US"/>
              </w:rPr>
              <w:t>ru</w:t>
            </w:r>
            <w:proofErr w:type="spellEnd"/>
          </w:p>
          <w:p w14:paraId="20FF7814" w14:textId="4A97AF24" w:rsidR="006D0979" w:rsidRDefault="00DC18DA" w:rsidP="00DC18DA">
            <w:r>
              <w:t>тел.: 8 (812) 764-73-25</w:t>
            </w:r>
          </w:p>
        </w:tc>
        <w:tc>
          <w:tcPr>
            <w:tcW w:w="4957" w:type="dxa"/>
          </w:tcPr>
          <w:p w14:paraId="03AE596E" w14:textId="77777777" w:rsidR="006D0979" w:rsidRDefault="006D0979">
            <w:pPr>
              <w:rPr>
                <w:b/>
                <w:u w:val="single"/>
              </w:rPr>
            </w:pPr>
          </w:p>
          <w:p w14:paraId="52A99359" w14:textId="77777777" w:rsidR="006D0979" w:rsidRDefault="00D57AD3">
            <w:pPr>
              <w:rPr>
                <w:b/>
                <w:caps/>
              </w:rPr>
            </w:pPr>
            <w:r>
              <w:rPr>
                <w:b/>
                <w:caps/>
              </w:rPr>
              <w:t>ИСПОЛНИТЕЛЬ</w:t>
            </w:r>
          </w:p>
          <w:p w14:paraId="75919ECC" w14:textId="77777777" w:rsidR="006C31AD" w:rsidRDefault="006C31AD" w:rsidP="006C31AD">
            <w:pPr>
              <w:rPr>
                <w:b/>
              </w:rPr>
            </w:pPr>
          </w:p>
          <w:p w14:paraId="4E86949F" w14:textId="0F1D63FD" w:rsidR="007138C8" w:rsidRPr="006C31AD" w:rsidRDefault="007138C8" w:rsidP="006C31AD">
            <w:pPr>
              <w:rPr>
                <w:b/>
                <w:lang w:val="en-US"/>
              </w:rPr>
            </w:pPr>
          </w:p>
        </w:tc>
      </w:tr>
      <w:tr w:rsidR="006D0979" w14:paraId="29621A69" w14:textId="77777777" w:rsidTr="008C5E5D">
        <w:trPr>
          <w:trHeight w:val="953"/>
        </w:trPr>
        <w:tc>
          <w:tcPr>
            <w:tcW w:w="4819" w:type="dxa"/>
          </w:tcPr>
          <w:p w14:paraId="15500BAB" w14:textId="0D3D1F46" w:rsidR="00DC18DA" w:rsidRDefault="00D50A3D" w:rsidP="00DC18DA">
            <w:pPr>
              <w:pStyle w:val="Default"/>
              <w:rPr>
                <w:b/>
              </w:rPr>
            </w:pPr>
            <w:r>
              <w:rPr>
                <w:b/>
              </w:rPr>
              <w:t>Директор</w:t>
            </w:r>
          </w:p>
          <w:p w14:paraId="220B1134" w14:textId="77777777" w:rsidR="00B40C62" w:rsidRPr="00B40C62" w:rsidRDefault="00B40C62" w:rsidP="00B40C62">
            <w:pPr>
              <w:rPr>
                <w:b/>
              </w:rPr>
            </w:pPr>
          </w:p>
          <w:p w14:paraId="72E6064A" w14:textId="14A18268" w:rsidR="006D0979" w:rsidRDefault="00B40C62" w:rsidP="00DC18DA">
            <w:r w:rsidRPr="00B40C62">
              <w:rPr>
                <w:b/>
              </w:rPr>
              <w:t>_____________________/</w:t>
            </w:r>
            <w:r w:rsidR="00DC18DA">
              <w:rPr>
                <w:b/>
              </w:rPr>
              <w:t>Д.В.Улесов/</w:t>
            </w:r>
          </w:p>
        </w:tc>
        <w:tc>
          <w:tcPr>
            <w:tcW w:w="4957" w:type="dxa"/>
          </w:tcPr>
          <w:p w14:paraId="0F345078" w14:textId="77777777" w:rsidR="001B4D8D" w:rsidRDefault="001B4D8D">
            <w:pPr>
              <w:rPr>
                <w:b/>
              </w:rPr>
            </w:pPr>
          </w:p>
          <w:p w14:paraId="24C7A47C" w14:textId="77777777" w:rsidR="007138C8" w:rsidRDefault="007138C8">
            <w:pPr>
              <w:rPr>
                <w:b/>
              </w:rPr>
            </w:pPr>
          </w:p>
          <w:p w14:paraId="0168B7DC" w14:textId="2FC39CF4" w:rsidR="006D0979" w:rsidRDefault="00D57AD3">
            <w:r>
              <w:rPr>
                <w:b/>
              </w:rPr>
              <w:t xml:space="preserve">_____________________ </w:t>
            </w:r>
            <w:r w:rsidRPr="004C6C11">
              <w:rPr>
                <w:b/>
              </w:rPr>
              <w:t>/</w:t>
            </w:r>
            <w:r w:rsidR="007138C8">
              <w:rPr>
                <w:b/>
                <w:color w:val="000000"/>
              </w:rPr>
              <w:t>______________</w:t>
            </w:r>
            <w:r w:rsidRPr="004C6C11">
              <w:rPr>
                <w:b/>
              </w:rPr>
              <w:t>/</w:t>
            </w:r>
          </w:p>
        </w:tc>
      </w:tr>
    </w:tbl>
    <w:p w14:paraId="339BFD6C" w14:textId="77777777" w:rsidR="006D0979" w:rsidRDefault="00D57AD3">
      <w:pPr>
        <w:ind w:left="6804"/>
        <w:rPr>
          <w:lang w:eastAsia="ru-RU"/>
        </w:rPr>
      </w:pPr>
      <w:r>
        <w:rPr>
          <w:lang w:eastAsia="ru-RU"/>
        </w:rPr>
        <w:br w:type="page"/>
      </w:r>
    </w:p>
    <w:p w14:paraId="0255DDF6" w14:textId="23F301EE" w:rsidR="006D0979" w:rsidRPr="006B0968" w:rsidRDefault="00D57AD3" w:rsidP="005E4525">
      <w:pPr>
        <w:pStyle w:val="10"/>
        <w:jc w:val="right"/>
      </w:pPr>
      <w:r w:rsidRPr="005E4525">
        <w:rPr>
          <w:rFonts w:ascii="Times New Roman" w:hAnsi="Times New Roman"/>
          <w:b w:val="0"/>
          <w:sz w:val="24"/>
          <w:szCs w:val="24"/>
        </w:rPr>
        <w:lastRenderedPageBreak/>
        <w:t>Приложение № 1</w:t>
      </w:r>
      <w:r w:rsidRPr="005E4525">
        <w:rPr>
          <w:rFonts w:ascii="Times New Roman" w:hAnsi="Times New Roman"/>
          <w:b w:val="0"/>
          <w:sz w:val="24"/>
          <w:szCs w:val="24"/>
        </w:rPr>
        <w:br/>
        <w:t>к Контракту</w:t>
      </w:r>
      <w:r w:rsidR="000F1D44" w:rsidRPr="005E4525">
        <w:rPr>
          <w:rFonts w:ascii="Times New Roman" w:hAnsi="Times New Roman"/>
          <w:b w:val="0"/>
          <w:sz w:val="24"/>
          <w:szCs w:val="24"/>
        </w:rPr>
        <w:t xml:space="preserve"> №______</w:t>
      </w:r>
      <w:r w:rsidRPr="005E4525">
        <w:rPr>
          <w:rFonts w:ascii="Times New Roman" w:hAnsi="Times New Roman"/>
          <w:b w:val="0"/>
          <w:sz w:val="24"/>
          <w:szCs w:val="24"/>
        </w:rPr>
        <w:t xml:space="preserve"> </w:t>
      </w:r>
      <w:r w:rsidR="007138C8" w:rsidRPr="005E4525">
        <w:rPr>
          <w:rFonts w:ascii="Times New Roman" w:hAnsi="Times New Roman"/>
          <w:b w:val="0"/>
          <w:sz w:val="24"/>
          <w:szCs w:val="24"/>
        </w:rPr>
        <w:t xml:space="preserve"> </w:t>
      </w:r>
      <w:r w:rsidRPr="005E4525">
        <w:rPr>
          <w:rFonts w:ascii="Times New Roman" w:hAnsi="Times New Roman"/>
          <w:b w:val="0"/>
          <w:sz w:val="24"/>
          <w:szCs w:val="24"/>
        </w:rPr>
        <w:br/>
        <w:t>от «</w:t>
      </w:r>
      <w:r w:rsidR="007138C8" w:rsidRPr="005E4525">
        <w:rPr>
          <w:rFonts w:ascii="Times New Roman" w:hAnsi="Times New Roman"/>
          <w:b w:val="0"/>
          <w:sz w:val="24"/>
          <w:szCs w:val="24"/>
        </w:rPr>
        <w:t>__</w:t>
      </w:r>
      <w:r w:rsidRPr="005E4525">
        <w:rPr>
          <w:rFonts w:ascii="Times New Roman" w:hAnsi="Times New Roman"/>
          <w:b w:val="0"/>
          <w:sz w:val="24"/>
          <w:szCs w:val="24"/>
        </w:rPr>
        <w:t xml:space="preserve">» </w:t>
      </w:r>
      <w:r w:rsidR="007138C8" w:rsidRPr="005E4525">
        <w:rPr>
          <w:rFonts w:ascii="Times New Roman" w:hAnsi="Times New Roman"/>
          <w:b w:val="0"/>
          <w:color w:val="000000"/>
          <w:sz w:val="24"/>
          <w:szCs w:val="24"/>
        </w:rPr>
        <w:t xml:space="preserve">________ </w:t>
      </w:r>
      <w:r w:rsidR="004C44CE" w:rsidRPr="005E4525">
        <w:rPr>
          <w:rFonts w:ascii="Times New Roman" w:hAnsi="Times New Roman"/>
          <w:b w:val="0"/>
          <w:sz w:val="24"/>
          <w:szCs w:val="24"/>
        </w:rPr>
        <w:t>2026</w:t>
      </w:r>
      <w:r w:rsidRPr="005E4525">
        <w:rPr>
          <w:rFonts w:ascii="Times New Roman" w:hAnsi="Times New Roman"/>
          <w:b w:val="0"/>
          <w:sz w:val="24"/>
          <w:szCs w:val="24"/>
        </w:rPr>
        <w:t>г.</w:t>
      </w:r>
    </w:p>
    <w:p w14:paraId="0EED667B" w14:textId="77777777" w:rsidR="000D762E" w:rsidRDefault="000D762E" w:rsidP="00482492">
      <w:pPr>
        <w:jc w:val="center"/>
        <w:rPr>
          <w:b/>
          <w:bCs/>
        </w:rPr>
      </w:pPr>
      <w:bookmarkStart w:id="5" w:name="_Hlk196389283"/>
    </w:p>
    <w:p w14:paraId="593DD195" w14:textId="458EB61E" w:rsidR="00482492" w:rsidRDefault="00482492" w:rsidP="00482492">
      <w:pPr>
        <w:jc w:val="center"/>
        <w:rPr>
          <w:b/>
          <w:bCs/>
        </w:rPr>
      </w:pPr>
      <w:r>
        <w:rPr>
          <w:b/>
          <w:bCs/>
        </w:rPr>
        <w:t>ОПИСАНИЕ ОБЪЕКТА ЗАКУПКИ</w:t>
      </w:r>
    </w:p>
    <w:p w14:paraId="55017C4E" w14:textId="649043BA" w:rsidR="00482492" w:rsidRDefault="00482492" w:rsidP="00482492">
      <w:pPr>
        <w:jc w:val="center"/>
        <w:rPr>
          <w:rFonts w:eastAsia="Calibri"/>
        </w:rPr>
      </w:pPr>
      <w:r>
        <w:rPr>
          <w:rFonts w:eastAsia="Calibri"/>
        </w:rPr>
        <w:t>на оказание услуг по поверке (калибровке) средств измерений</w:t>
      </w:r>
      <w:bookmarkEnd w:id="5"/>
      <w:r>
        <w:rPr>
          <w:rFonts w:eastAsia="Calibri"/>
        </w:rPr>
        <w:t xml:space="preserve"> </w:t>
      </w:r>
    </w:p>
    <w:p w14:paraId="0D8330DB" w14:textId="77777777" w:rsidR="00482492" w:rsidRDefault="00482492" w:rsidP="00482492">
      <w:pPr>
        <w:jc w:val="center"/>
        <w:rPr>
          <w:u w:val="single"/>
        </w:rPr>
      </w:pPr>
    </w:p>
    <w:p w14:paraId="350AA8D5" w14:textId="77777777" w:rsidR="00482492" w:rsidRDefault="00482492" w:rsidP="00482492">
      <w:pPr>
        <w:jc w:val="center"/>
        <w:rPr>
          <w:lang w:val="en-US"/>
        </w:rPr>
      </w:pPr>
      <w:r>
        <w:rPr>
          <w:b/>
        </w:rPr>
        <w:t xml:space="preserve">Раздел 1. </w:t>
      </w:r>
      <w:r>
        <w:rPr>
          <w:b/>
          <w:bCs/>
        </w:rPr>
        <w:t>Общие требования</w:t>
      </w:r>
      <w:r>
        <w:rPr>
          <w:b/>
          <w:bCs/>
          <w:lang w:val="en-US"/>
        </w:rPr>
        <w:t>.</w:t>
      </w:r>
    </w:p>
    <w:p w14:paraId="74FBCDD0" w14:textId="603C6484" w:rsidR="00482492" w:rsidRDefault="00482492" w:rsidP="00215286">
      <w:pPr>
        <w:pStyle w:val="af4"/>
        <w:numPr>
          <w:ilvl w:val="1"/>
          <w:numId w:val="12"/>
        </w:numPr>
        <w:tabs>
          <w:tab w:val="left" w:pos="360"/>
          <w:tab w:val="left" w:pos="993"/>
        </w:tabs>
        <w:autoSpaceDE w:val="0"/>
        <w:autoSpaceDN w:val="0"/>
        <w:adjustRightInd w:val="0"/>
        <w:spacing w:before="120" w:after="120"/>
        <w:ind w:left="0" w:firstLine="567"/>
        <w:jc w:val="both"/>
        <w:rPr>
          <w:bCs/>
        </w:rPr>
      </w:pPr>
      <w:r>
        <w:t xml:space="preserve">Объектом закупки, является </w:t>
      </w:r>
      <w:bookmarkStart w:id="6" w:name="_Hlk198711779"/>
      <w:r>
        <w:rPr>
          <w:rFonts w:eastAsia="Calibri"/>
          <w:b/>
        </w:rPr>
        <w:t>оказание услуг по поверке (калибровке) средств измерений</w:t>
      </w:r>
      <w:bookmarkEnd w:id="6"/>
      <w:r>
        <w:rPr>
          <w:rFonts w:eastAsia="Calibri"/>
          <w:b/>
        </w:rPr>
        <w:t xml:space="preserve"> </w:t>
      </w:r>
      <w:r>
        <w:rPr>
          <w:rFonts w:eastAsia="Calibri"/>
        </w:rPr>
        <w:t xml:space="preserve">(далее – </w:t>
      </w:r>
      <w:r w:rsidR="009C1984">
        <w:rPr>
          <w:rFonts w:eastAsia="Calibri"/>
        </w:rPr>
        <w:t>у</w:t>
      </w:r>
      <w:r>
        <w:rPr>
          <w:rFonts w:eastAsia="Calibri"/>
        </w:rPr>
        <w:t>слуги)</w:t>
      </w:r>
      <w:r>
        <w:rPr>
          <w:rFonts w:eastAsia="Calibri"/>
          <w:bCs/>
        </w:rPr>
        <w:t>.</w:t>
      </w:r>
    </w:p>
    <w:p w14:paraId="7B13ADFA" w14:textId="77777777" w:rsidR="00482492" w:rsidRDefault="00482492" w:rsidP="0091774C">
      <w:pPr>
        <w:pStyle w:val="af4"/>
        <w:numPr>
          <w:ilvl w:val="1"/>
          <w:numId w:val="12"/>
        </w:numPr>
        <w:tabs>
          <w:tab w:val="left" w:pos="1134"/>
        </w:tabs>
        <w:autoSpaceDE w:val="0"/>
        <w:autoSpaceDN w:val="0"/>
        <w:adjustRightInd w:val="0"/>
        <w:spacing w:before="120" w:after="120"/>
        <w:ind w:left="0" w:firstLine="567"/>
        <w:jc w:val="both"/>
        <w:rPr>
          <w:b/>
          <w:bCs/>
        </w:rPr>
      </w:pPr>
      <w:r>
        <w:rPr>
          <w:bCs/>
        </w:rPr>
        <w:t xml:space="preserve">Код по Общероссийскому классификатору продукции по видам экономической деятельности (ОКПД2) ОК 034-2014:71.12.40.129 «Услуги в области метрологии прочие, </w:t>
      </w:r>
      <w:r>
        <w:rPr>
          <w:bCs/>
        </w:rPr>
        <w:br/>
        <w:t>не включенные в другие группировки».</w:t>
      </w:r>
    </w:p>
    <w:p w14:paraId="3D06551E" w14:textId="07E9042F" w:rsidR="00482492" w:rsidRDefault="00482492" w:rsidP="0091774C">
      <w:pPr>
        <w:pStyle w:val="af4"/>
        <w:numPr>
          <w:ilvl w:val="1"/>
          <w:numId w:val="12"/>
        </w:numPr>
        <w:tabs>
          <w:tab w:val="left" w:pos="1134"/>
        </w:tabs>
        <w:autoSpaceDE w:val="0"/>
        <w:autoSpaceDN w:val="0"/>
        <w:adjustRightInd w:val="0"/>
        <w:spacing w:before="120" w:after="120"/>
        <w:ind w:left="0" w:firstLine="567"/>
        <w:jc w:val="both"/>
        <w:rPr>
          <w:b/>
          <w:bCs/>
        </w:rPr>
      </w:pPr>
      <w:r>
        <w:rPr>
          <w:b/>
          <w:bCs/>
        </w:rPr>
        <w:t>Срок оказания услуг:</w:t>
      </w:r>
      <w:r>
        <w:t xml:space="preserve"> с даты заключения Контракта по 30.06.2026.</w:t>
      </w:r>
    </w:p>
    <w:p w14:paraId="36FC3F22" w14:textId="61DA5B56" w:rsidR="00482492" w:rsidRDefault="00482492" w:rsidP="0091774C">
      <w:pPr>
        <w:pStyle w:val="af4"/>
        <w:numPr>
          <w:ilvl w:val="1"/>
          <w:numId w:val="12"/>
        </w:numPr>
        <w:tabs>
          <w:tab w:val="left" w:pos="1134"/>
        </w:tabs>
        <w:autoSpaceDE w:val="0"/>
        <w:autoSpaceDN w:val="0"/>
        <w:adjustRightInd w:val="0"/>
        <w:spacing w:before="120" w:after="120"/>
        <w:ind w:left="0" w:firstLine="567"/>
        <w:jc w:val="both"/>
        <w:rPr>
          <w:b/>
          <w:bCs/>
        </w:rPr>
      </w:pPr>
      <w:r>
        <w:rPr>
          <w:rFonts w:eastAsia="Calibri"/>
          <w:b/>
          <w:noProof/>
        </w:rPr>
        <w:t xml:space="preserve">Место оказания услуг: </w:t>
      </w:r>
      <w:bookmarkStart w:id="7" w:name="_Hlk198630479"/>
      <w:r>
        <w:t xml:space="preserve">по месту нахождения Исполнителя, в пределах </w:t>
      </w:r>
      <w:r w:rsidR="0091774C" w:rsidRPr="0091774C">
        <w:t xml:space="preserve">административно-территориальных границ </w:t>
      </w:r>
      <w:r>
        <w:t>города Санкт-Петербурга.</w:t>
      </w:r>
    </w:p>
    <w:bookmarkEnd w:id="7"/>
    <w:p w14:paraId="014F3366" w14:textId="77777777" w:rsidR="00482492" w:rsidRDefault="00482492" w:rsidP="00482492">
      <w:pPr>
        <w:jc w:val="center"/>
        <w:rPr>
          <w:b/>
          <w:bCs/>
        </w:rPr>
      </w:pPr>
      <w:r>
        <w:rPr>
          <w:b/>
          <w:bCs/>
        </w:rPr>
        <w:t>Раздел 2. Требования к объекту закупки.</w:t>
      </w:r>
    </w:p>
    <w:p w14:paraId="567392E4" w14:textId="77777777" w:rsidR="00482492" w:rsidRDefault="00482492" w:rsidP="00482492">
      <w:pPr>
        <w:jc w:val="center"/>
        <w:rPr>
          <w:b/>
          <w:bCs/>
        </w:rPr>
      </w:pPr>
    </w:p>
    <w:p w14:paraId="2AD70F92" w14:textId="77777777" w:rsidR="00482492" w:rsidRDefault="00482492" w:rsidP="00482492">
      <w:pPr>
        <w:ind w:firstLine="709"/>
        <w:jc w:val="both"/>
        <w:rPr>
          <w:b/>
          <w:bCs/>
        </w:rPr>
      </w:pPr>
      <w:r>
        <w:rPr>
          <w:b/>
          <w:bCs/>
        </w:rPr>
        <w:t xml:space="preserve">2.1. Условия оказания услуг. </w:t>
      </w:r>
      <w:r>
        <w:rPr>
          <w:rFonts w:eastAsia="Calibri"/>
          <w:b/>
          <w:color w:val="000000"/>
        </w:rPr>
        <w:t xml:space="preserve">Требования к техническим, функциональным </w:t>
      </w:r>
      <w:r>
        <w:rPr>
          <w:rFonts w:eastAsia="Calibri"/>
          <w:b/>
          <w:color w:val="000000"/>
        </w:rPr>
        <w:br/>
        <w:t>и</w:t>
      </w:r>
      <w:r>
        <w:rPr>
          <w:b/>
          <w:bCs/>
        </w:rPr>
        <w:t xml:space="preserve"> эксплуатационным характеристикам.</w:t>
      </w:r>
    </w:p>
    <w:p w14:paraId="177D11B5" w14:textId="2FD35148" w:rsidR="00482492" w:rsidRDefault="00482492" w:rsidP="00A01BB3">
      <w:pPr>
        <w:tabs>
          <w:tab w:val="left" w:pos="1418"/>
        </w:tabs>
        <w:ind w:firstLine="567"/>
        <w:jc w:val="both"/>
      </w:pPr>
      <w:r>
        <w:t>2.1.1. По окончанию отопительного сезона, Государственному заказчику необходимо произвести поверку (калибровку) средств измерений - манометров. Поверка манометров осуществляется в целях подтверждения соответствия средства измерения метрологическим требованиям. Государственный заказчик производит демонтаж средств измерений (манометров), и передает</w:t>
      </w:r>
      <w:r w:rsidR="00E123B1">
        <w:t xml:space="preserve"> их</w:t>
      </w:r>
      <w:r>
        <w:t xml:space="preserve"> в течение 5 (пяти) рабочих дней</w:t>
      </w:r>
      <w:r w:rsidR="00FC17DF">
        <w:t xml:space="preserve"> в пределах срока, установленного в п. 1.3 Описания объекта закупки</w:t>
      </w:r>
      <w:r>
        <w:t xml:space="preserve"> Исполнителю по месту его нахождения (в пределах города Санкт-Петербурга), для последующей поверки. Средства измерений (манометры) передаются Государственным заказчиком Исполнителю по акту приёма – передачи средств измерений с обязательным указанием даты передачи (Приложение № 1 к Описанию объекта закупки).</w:t>
      </w:r>
    </w:p>
    <w:p w14:paraId="341D130A" w14:textId="05CEDADA" w:rsidR="00482492" w:rsidRPr="005E4525" w:rsidRDefault="00482492" w:rsidP="00FE3B42">
      <w:pPr>
        <w:pStyle w:val="af4"/>
        <w:numPr>
          <w:ilvl w:val="2"/>
          <w:numId w:val="19"/>
        </w:numPr>
        <w:tabs>
          <w:tab w:val="left" w:pos="1418"/>
        </w:tabs>
        <w:ind w:left="0" w:firstLine="567"/>
        <w:jc w:val="both"/>
        <w:rPr>
          <w:spacing w:val="6"/>
        </w:rPr>
      </w:pPr>
      <w:r w:rsidRPr="005E4525">
        <w:rPr>
          <w:spacing w:val="6"/>
        </w:rPr>
        <w:t>Исполнитель оказывает услуги по поверке средств измерений (манометров)</w:t>
      </w:r>
      <w:r w:rsidR="005E4525">
        <w:rPr>
          <w:spacing w:val="6"/>
        </w:rPr>
        <w:t xml:space="preserve"> </w:t>
      </w:r>
      <w:r w:rsidR="005E4525" w:rsidRPr="00A01BB3">
        <w:rPr>
          <w:bCs/>
        </w:rPr>
        <w:t>в течение 14 (четырнадцати) рабочих дней с даты передачи Государственным заказчиком манометров Исполнителю на поверку</w:t>
      </w:r>
      <w:r w:rsidR="005E4525">
        <w:rPr>
          <w:bCs/>
        </w:rPr>
        <w:t>,</w:t>
      </w:r>
      <w:r w:rsidR="005E4525" w:rsidRPr="00A01BB3">
        <w:rPr>
          <w:bCs/>
        </w:rPr>
        <w:t xml:space="preserve"> </w:t>
      </w:r>
      <w:r>
        <w:t xml:space="preserve">в порядке, в сроки и на условиях, предусмотренных Контрактом и Описанием объекта закупки. </w:t>
      </w:r>
      <w:r w:rsidRPr="005E4525">
        <w:rPr>
          <w:spacing w:val="6"/>
        </w:rPr>
        <w:t>Периодичность, объем и технология метрологического обслуживания (поверки) средств измерений, выбор методов и средств метрологического обслуживания (поверки) средств измерений определяются соответствующей нормативной и эксплуатационной документацией. Результаты метрологического обслуживания могут служить основой для принятия решения о необходимости проведения и объеме работ по техническому обслуживанию средств измерений.</w:t>
      </w:r>
    </w:p>
    <w:p w14:paraId="5A7028A5" w14:textId="4B43456A" w:rsidR="00482492" w:rsidRPr="00095C40" w:rsidRDefault="00482492" w:rsidP="00095C40">
      <w:pPr>
        <w:pStyle w:val="af4"/>
        <w:numPr>
          <w:ilvl w:val="2"/>
          <w:numId w:val="19"/>
        </w:numPr>
        <w:tabs>
          <w:tab w:val="left" w:pos="1418"/>
        </w:tabs>
        <w:ind w:left="0" w:firstLine="567"/>
        <w:jc w:val="both"/>
        <w:rPr>
          <w:snapToGrid w:val="0"/>
        </w:rPr>
      </w:pPr>
      <w:r w:rsidRPr="005E4525">
        <w:rPr>
          <w:spacing w:val="6"/>
        </w:rPr>
        <w:t xml:space="preserve">Исполнитель оформляет результаты поверки средств измерений </w:t>
      </w:r>
      <w:r w:rsidRPr="005E4525">
        <w:rPr>
          <w:spacing w:val="6"/>
        </w:rPr>
        <w:br/>
        <w:t xml:space="preserve">в соответствии с действующим законодательством РФ с приложением к каждому средству измерения (манометру) </w:t>
      </w:r>
      <w:r>
        <w:t xml:space="preserve">Свидетельства о поверке средств измерений </w:t>
      </w:r>
      <w:r>
        <w:br/>
        <w:t xml:space="preserve">и протокола, в котором отражены метрологические характеристики, ГОСТ на поверочную схему, методика поверки, данные по погрешности и прослеживаемости измерений. </w:t>
      </w:r>
      <w:r w:rsidRPr="00A01BB3">
        <w:rPr>
          <w:snapToGrid w:val="0"/>
        </w:rPr>
        <w:t>Результатом поверки является подтверждение пригодности средств измерений (манометров) к применению или признание средств измерений (манометров) непригодным к применению.</w:t>
      </w:r>
      <w:r w:rsidR="00095C40">
        <w:rPr>
          <w:snapToGrid w:val="0"/>
        </w:rPr>
        <w:t xml:space="preserve"> </w:t>
      </w:r>
      <w:r w:rsidR="00095C40" w:rsidRPr="00095C40">
        <w:rPr>
          <w:snapToGrid w:val="0"/>
        </w:rPr>
        <w:t>Результаты поверки оформляются согла</w:t>
      </w:r>
      <w:bookmarkStart w:id="8" w:name="_GoBack"/>
      <w:bookmarkEnd w:id="8"/>
      <w:r w:rsidR="00095C40" w:rsidRPr="00095C40">
        <w:rPr>
          <w:snapToGrid w:val="0"/>
        </w:rPr>
        <w:t>сно действующему законодательству</w:t>
      </w:r>
      <w:r w:rsidR="002F60B4">
        <w:rPr>
          <w:snapToGrid w:val="0"/>
        </w:rPr>
        <w:t xml:space="preserve"> РФ</w:t>
      </w:r>
      <w:r w:rsidR="00095C40" w:rsidRPr="00095C40">
        <w:rPr>
          <w:snapToGrid w:val="0"/>
        </w:rPr>
        <w:t xml:space="preserve">: внесением сведений в реестр ФГИС «Аршин». Копии сведений из реестра, содержащие номер свидетельства, </w:t>
      </w:r>
      <w:r w:rsidR="002F60B4">
        <w:rPr>
          <w:snapToGrid w:val="0"/>
        </w:rPr>
        <w:t>передаются</w:t>
      </w:r>
      <w:r w:rsidR="00095C40" w:rsidRPr="00095C40">
        <w:rPr>
          <w:snapToGrid w:val="0"/>
        </w:rPr>
        <w:t xml:space="preserve"> </w:t>
      </w:r>
      <w:r w:rsidR="00095C40">
        <w:rPr>
          <w:snapToGrid w:val="0"/>
        </w:rPr>
        <w:t xml:space="preserve">Государственному </w:t>
      </w:r>
      <w:r w:rsidR="00095C40" w:rsidRPr="00095C40">
        <w:rPr>
          <w:snapToGrid w:val="0"/>
        </w:rPr>
        <w:t xml:space="preserve">заказчику на бумажном носителе либо </w:t>
      </w:r>
      <w:r w:rsidR="00095C40">
        <w:rPr>
          <w:snapToGrid w:val="0"/>
        </w:rPr>
        <w:br/>
      </w:r>
      <w:r w:rsidR="00095C40" w:rsidRPr="00095C40">
        <w:rPr>
          <w:snapToGrid w:val="0"/>
        </w:rPr>
        <w:t>в электронной форме на электронную почту</w:t>
      </w:r>
      <w:r w:rsidR="00095C40">
        <w:rPr>
          <w:snapToGrid w:val="0"/>
        </w:rPr>
        <w:t xml:space="preserve"> Государственного заказчика, указанную в разделе 13 Контракта</w:t>
      </w:r>
      <w:r w:rsidR="00095C40" w:rsidRPr="00095C40">
        <w:rPr>
          <w:snapToGrid w:val="0"/>
        </w:rPr>
        <w:t>.</w:t>
      </w:r>
    </w:p>
    <w:p w14:paraId="1BD41CC2" w14:textId="77777777" w:rsidR="00482492" w:rsidRPr="00A01BB3" w:rsidRDefault="00482492" w:rsidP="00A01BB3">
      <w:pPr>
        <w:pStyle w:val="af4"/>
        <w:tabs>
          <w:tab w:val="left" w:pos="1276"/>
          <w:tab w:val="left" w:pos="1418"/>
        </w:tabs>
        <w:ind w:left="0" w:firstLine="567"/>
        <w:jc w:val="both"/>
        <w:rPr>
          <w:snapToGrid w:val="0"/>
        </w:rPr>
      </w:pPr>
      <w:r w:rsidRPr="00A01BB3">
        <w:rPr>
          <w:snapToGrid w:val="0"/>
        </w:rPr>
        <w:lastRenderedPageBreak/>
        <w:t xml:space="preserve">Если средство измерений (манометр) по результатам поверки признано пригодным </w:t>
      </w:r>
      <w:r w:rsidRPr="00A01BB3">
        <w:rPr>
          <w:snapToGrid w:val="0"/>
        </w:rPr>
        <w:br/>
        <w:t>к применению, то на него или в формуляр (паспорт) наносится знак поверки в виде клейма (наклейки), Акт поверки на манометры не предусмотрен.</w:t>
      </w:r>
    </w:p>
    <w:p w14:paraId="335FF7A6" w14:textId="4DF0847D" w:rsidR="00482492" w:rsidRPr="00A01BB3" w:rsidRDefault="00482492" w:rsidP="00A01BB3">
      <w:pPr>
        <w:pStyle w:val="af4"/>
        <w:tabs>
          <w:tab w:val="left" w:pos="1276"/>
          <w:tab w:val="left" w:pos="1418"/>
        </w:tabs>
        <w:ind w:left="0" w:firstLine="567"/>
        <w:jc w:val="both"/>
        <w:rPr>
          <w:snapToGrid w:val="0"/>
        </w:rPr>
      </w:pPr>
      <w:r w:rsidRPr="00A01BB3">
        <w:rPr>
          <w:snapToGrid w:val="0"/>
        </w:rPr>
        <w:t xml:space="preserve">Если средство измерений (манометр) по результатам поверки признано непригодным к применению, поверочное клеймо гасится, свидетельство о поверке </w:t>
      </w:r>
      <w:r w:rsidRPr="00A01BB3">
        <w:rPr>
          <w:snapToGrid w:val="0"/>
        </w:rPr>
        <w:br/>
        <w:t xml:space="preserve">не предоставляется, выписывается извещение о непригодности или делается соответствующая запись в технической документации. </w:t>
      </w:r>
    </w:p>
    <w:p w14:paraId="03AC657D" w14:textId="6BAE917E" w:rsidR="00482492" w:rsidRPr="00A01BB3" w:rsidRDefault="00482492" w:rsidP="00A01BB3">
      <w:pPr>
        <w:pStyle w:val="af4"/>
        <w:numPr>
          <w:ilvl w:val="2"/>
          <w:numId w:val="19"/>
        </w:numPr>
        <w:tabs>
          <w:tab w:val="left" w:pos="1418"/>
        </w:tabs>
        <w:ind w:left="0" w:firstLine="567"/>
        <w:jc w:val="both"/>
        <w:rPr>
          <w:bCs/>
        </w:rPr>
      </w:pPr>
      <w:r w:rsidRPr="00A01BB3">
        <w:rPr>
          <w:bCs/>
        </w:rPr>
        <w:t xml:space="preserve">Сведения о результатах поверки средств измерений в целях подтверждения поверки должны быть переданы Исполнителем, в течение 14 (четырнадцати) рабочих дней </w:t>
      </w:r>
      <w:r w:rsidRPr="00A01BB3">
        <w:rPr>
          <w:bCs/>
        </w:rPr>
        <w:br/>
        <w:t xml:space="preserve">с даты передачи Государственным заказчиком манометров Исполнителю на поверку </w:t>
      </w:r>
      <w:r w:rsidRPr="00A01BB3">
        <w:rPr>
          <w:bCs/>
        </w:rPr>
        <w:br/>
        <w:t xml:space="preserve">по акту-приёма передачи, в Федеральный информационный фонд по обеспечению единства измерений. Сведения передаются в соответствии с порядком создания и ведения Федерального информационного фонда по обеспечению единства измерений, передачи сведений в него и внесения изменений в данные сведения, предоставления содержащихся </w:t>
      </w:r>
      <w:r w:rsidRPr="00A01BB3">
        <w:rPr>
          <w:bCs/>
        </w:rPr>
        <w:br/>
        <w:t xml:space="preserve">в нем документов и сведений, предусмотренным частью 3 статьи 20 Федерального закона № 102-ФЗ </w:t>
      </w:r>
      <w:r w:rsidRPr="00A01BB3">
        <w:rPr>
          <w:bCs/>
          <w:color w:val="000000"/>
        </w:rPr>
        <w:t>от 26.06.2008 «Об обеспечении единства измерений»</w:t>
      </w:r>
      <w:r w:rsidRPr="00A01BB3">
        <w:rPr>
          <w:bCs/>
        </w:rPr>
        <w:t>, аккредитованным на поверку лицом, проводившим поверку.</w:t>
      </w:r>
    </w:p>
    <w:p w14:paraId="07BE1925" w14:textId="08BD4A13" w:rsidR="00482492" w:rsidRPr="00A01BB3" w:rsidRDefault="00482492" w:rsidP="00A01BB3">
      <w:pPr>
        <w:pStyle w:val="af4"/>
        <w:numPr>
          <w:ilvl w:val="2"/>
          <w:numId w:val="19"/>
        </w:numPr>
        <w:tabs>
          <w:tab w:val="left" w:pos="1134"/>
        </w:tabs>
        <w:ind w:left="0" w:firstLine="567"/>
        <w:jc w:val="both"/>
        <w:rPr>
          <w:spacing w:val="6"/>
        </w:rPr>
      </w:pPr>
      <w:r w:rsidRPr="00A01BB3">
        <w:rPr>
          <w:spacing w:val="6"/>
        </w:rPr>
        <w:t xml:space="preserve"> Поверенные средства измерений должны быть введены </w:t>
      </w:r>
      <w:r w:rsidR="00A01BB3">
        <w:rPr>
          <w:spacing w:val="6"/>
        </w:rPr>
        <w:t xml:space="preserve">Исполнителем </w:t>
      </w:r>
      <w:r w:rsidRPr="00A01BB3">
        <w:rPr>
          <w:spacing w:val="6"/>
        </w:rPr>
        <w:t>в эксплуатацию в срок до 28.07.2026, в присутствии представителей Государственного заказчика и Инспектора теплоснабжающей организации, обслуживающей Государственного заказчика. В случае обнаружения недостатков, допущенных при оказании</w:t>
      </w:r>
      <w:r w:rsidR="00A01BB3">
        <w:rPr>
          <w:spacing w:val="6"/>
        </w:rPr>
        <w:t xml:space="preserve"> </w:t>
      </w:r>
      <w:r w:rsidRPr="00A01BB3">
        <w:rPr>
          <w:spacing w:val="6"/>
        </w:rPr>
        <w:t>услуг по поверке средств измерений (манометров) и выявленных при вводе в эксплуатацию, Исполнитель должен устранить их безвозмездно в срок не более 5 (пяти) рабочих дней с момента поступления к нему соответствующего обращения от Государственного заказчика.</w:t>
      </w:r>
    </w:p>
    <w:p w14:paraId="22D764C7" w14:textId="77777777" w:rsidR="00482492" w:rsidRDefault="00482492" w:rsidP="00482492">
      <w:pPr>
        <w:rPr>
          <w:b/>
          <w:bCs/>
        </w:rPr>
      </w:pPr>
    </w:p>
    <w:p w14:paraId="7B20C19A" w14:textId="13534D2E" w:rsidR="00A01BB3" w:rsidRPr="00A01BB3" w:rsidRDefault="00482492" w:rsidP="00A01BB3">
      <w:pPr>
        <w:pStyle w:val="af4"/>
        <w:numPr>
          <w:ilvl w:val="1"/>
          <w:numId w:val="19"/>
        </w:numPr>
        <w:jc w:val="center"/>
        <w:rPr>
          <w:b/>
          <w:bCs/>
        </w:rPr>
      </w:pPr>
      <w:r w:rsidRPr="00A01BB3">
        <w:rPr>
          <w:b/>
          <w:bCs/>
        </w:rPr>
        <w:t>Требования к Исполнителю</w:t>
      </w:r>
      <w:r w:rsidR="00A01BB3" w:rsidRPr="00A01BB3">
        <w:rPr>
          <w:b/>
          <w:bCs/>
        </w:rPr>
        <w:t>.</w:t>
      </w:r>
    </w:p>
    <w:p w14:paraId="3C41F2F2" w14:textId="60CF6469" w:rsidR="00482492" w:rsidRPr="00A01BB3" w:rsidRDefault="00482492" w:rsidP="00A01BB3">
      <w:pPr>
        <w:pStyle w:val="af4"/>
        <w:ind w:left="900"/>
        <w:rPr>
          <w:b/>
          <w:bCs/>
        </w:rPr>
      </w:pPr>
    </w:p>
    <w:p w14:paraId="491200C9" w14:textId="77777777" w:rsidR="00482492" w:rsidRDefault="00482492" w:rsidP="00482492">
      <w:pPr>
        <w:ind w:firstLine="709"/>
        <w:jc w:val="both"/>
        <w:rPr>
          <w:bCs/>
          <w:color w:val="000000"/>
        </w:rPr>
      </w:pPr>
      <w:r>
        <w:rPr>
          <w:bCs/>
          <w:color w:val="000000"/>
        </w:rPr>
        <w:t>2.2.1. Исполнитель должен быть аккредитован в национальной системе аккредитации на проведение поверки средств измерений с областью аккредитации, позволяющей оказать услуги по поверке средств измерений, предусмотренные в данном Описании объекта закупки.</w:t>
      </w:r>
    </w:p>
    <w:p w14:paraId="52B4F4D0" w14:textId="77777777" w:rsidR="00482492" w:rsidRDefault="00482492" w:rsidP="00482492">
      <w:pPr>
        <w:ind w:firstLine="709"/>
        <w:jc w:val="both"/>
        <w:rPr>
          <w:bCs/>
          <w:color w:val="000000"/>
        </w:rPr>
      </w:pPr>
      <w:r>
        <w:rPr>
          <w:bCs/>
          <w:color w:val="000000"/>
        </w:rPr>
        <w:t>2.2.2. Исполнитель должен иметь:</w:t>
      </w:r>
    </w:p>
    <w:p w14:paraId="16F00784" w14:textId="1D383965" w:rsidR="00482492" w:rsidRDefault="00482492" w:rsidP="00095C40">
      <w:pPr>
        <w:ind w:firstLine="709"/>
        <w:jc w:val="both"/>
        <w:rPr>
          <w:bCs/>
          <w:color w:val="000000"/>
        </w:rPr>
      </w:pPr>
      <w:r>
        <w:rPr>
          <w:bCs/>
          <w:color w:val="000000"/>
        </w:rPr>
        <w:t>- выписк</w:t>
      </w:r>
      <w:r w:rsidR="00FE3B42">
        <w:rPr>
          <w:bCs/>
          <w:color w:val="000000"/>
        </w:rPr>
        <w:t>у</w:t>
      </w:r>
      <w:r>
        <w:rPr>
          <w:bCs/>
          <w:color w:val="000000"/>
        </w:rPr>
        <w:t xml:space="preserve"> из реестра аккредитованных лиц в области обеспечения единства измерений для выполнения работ и (или) оказания услуг по поверке средств измерений. </w:t>
      </w:r>
      <w:r>
        <w:rPr>
          <w:bCs/>
          <w:color w:val="000000"/>
        </w:rPr>
        <w:br/>
        <w:t>Вся номенклатура средств измерений, в отношении которых будет проводится процедура поверки, должна входить в область аккредитации участника закупки (требование ст. 13 Федерального закона № 102-ФЗ от 26.06.2008 «Об обеспечении единства измерений»)</w:t>
      </w:r>
      <w:r w:rsidR="00095C40">
        <w:rPr>
          <w:bCs/>
          <w:color w:val="000000"/>
        </w:rPr>
        <w:t>.</w:t>
      </w:r>
    </w:p>
    <w:p w14:paraId="115D0CF4" w14:textId="77777777" w:rsidR="00482492" w:rsidRDefault="00482492" w:rsidP="00482492">
      <w:pPr>
        <w:ind w:firstLine="709"/>
        <w:jc w:val="both"/>
        <w:rPr>
          <w:bCs/>
          <w:color w:val="000000"/>
        </w:rPr>
      </w:pPr>
    </w:p>
    <w:p w14:paraId="39C6A763" w14:textId="0A988C6E" w:rsidR="00482492" w:rsidRPr="009B5CC2" w:rsidRDefault="00482492" w:rsidP="00A01BB3">
      <w:pPr>
        <w:pStyle w:val="af4"/>
        <w:numPr>
          <w:ilvl w:val="1"/>
          <w:numId w:val="19"/>
        </w:numPr>
        <w:jc w:val="center"/>
        <w:rPr>
          <w:b/>
          <w:bCs/>
        </w:rPr>
      </w:pPr>
      <w:r w:rsidRPr="009B5CC2">
        <w:rPr>
          <w:b/>
          <w:bCs/>
        </w:rPr>
        <w:t>Требования к объему закупки</w:t>
      </w:r>
    </w:p>
    <w:p w14:paraId="52DF5EFE" w14:textId="77777777" w:rsidR="00A01BB3" w:rsidRPr="009B5CC2" w:rsidRDefault="00A01BB3" w:rsidP="00A01BB3">
      <w:pPr>
        <w:pStyle w:val="af4"/>
        <w:ind w:left="900"/>
        <w:jc w:val="both"/>
        <w:rPr>
          <w:b/>
          <w:bCs/>
        </w:rPr>
      </w:pPr>
    </w:p>
    <w:tbl>
      <w:tblPr>
        <w:tblStyle w:val="af6"/>
        <w:tblW w:w="9493" w:type="dxa"/>
        <w:tblLook w:val="04A0" w:firstRow="1" w:lastRow="0" w:firstColumn="1" w:lastColumn="0" w:noHBand="0" w:noVBand="1"/>
      </w:tblPr>
      <w:tblGrid>
        <w:gridCol w:w="3256"/>
        <w:gridCol w:w="2268"/>
        <w:gridCol w:w="1703"/>
        <w:gridCol w:w="2266"/>
      </w:tblGrid>
      <w:tr w:rsidR="00482492" w14:paraId="18F792B5" w14:textId="77777777" w:rsidTr="00482492">
        <w:tc>
          <w:tcPr>
            <w:tcW w:w="3256" w:type="dxa"/>
            <w:tcBorders>
              <w:top w:val="single" w:sz="4" w:space="0" w:color="auto"/>
              <w:left w:val="single" w:sz="4" w:space="0" w:color="auto"/>
              <w:bottom w:val="single" w:sz="4" w:space="0" w:color="auto"/>
              <w:right w:val="single" w:sz="4" w:space="0" w:color="auto"/>
            </w:tcBorders>
            <w:hideMark/>
          </w:tcPr>
          <w:p w14:paraId="15104407" w14:textId="77777777" w:rsidR="00482492" w:rsidRDefault="00482492">
            <w:pPr>
              <w:jc w:val="center"/>
              <w:rPr>
                <w:b/>
                <w:bCs/>
              </w:rPr>
            </w:pPr>
            <w:r>
              <w:rPr>
                <w:b/>
                <w:bCs/>
              </w:rPr>
              <w:t>Наименование</w:t>
            </w:r>
          </w:p>
        </w:tc>
        <w:tc>
          <w:tcPr>
            <w:tcW w:w="2268" w:type="dxa"/>
            <w:tcBorders>
              <w:top w:val="single" w:sz="4" w:space="0" w:color="auto"/>
              <w:left w:val="single" w:sz="4" w:space="0" w:color="auto"/>
              <w:bottom w:val="single" w:sz="4" w:space="0" w:color="auto"/>
              <w:right w:val="single" w:sz="4" w:space="0" w:color="auto"/>
            </w:tcBorders>
            <w:hideMark/>
          </w:tcPr>
          <w:p w14:paraId="2C0E89D3" w14:textId="77777777" w:rsidR="00482492" w:rsidRDefault="00482492">
            <w:pPr>
              <w:jc w:val="center"/>
              <w:rPr>
                <w:b/>
                <w:bCs/>
              </w:rPr>
            </w:pPr>
            <w:r>
              <w:rPr>
                <w:b/>
                <w:bCs/>
              </w:rPr>
              <w:t>Модель манометра</w:t>
            </w:r>
          </w:p>
        </w:tc>
        <w:tc>
          <w:tcPr>
            <w:tcW w:w="1703" w:type="dxa"/>
            <w:tcBorders>
              <w:top w:val="single" w:sz="4" w:space="0" w:color="auto"/>
              <w:left w:val="single" w:sz="4" w:space="0" w:color="auto"/>
              <w:bottom w:val="single" w:sz="4" w:space="0" w:color="auto"/>
              <w:right w:val="single" w:sz="4" w:space="0" w:color="auto"/>
            </w:tcBorders>
            <w:hideMark/>
          </w:tcPr>
          <w:p w14:paraId="44CA2FDB" w14:textId="77777777" w:rsidR="00482492" w:rsidRDefault="00482492">
            <w:pPr>
              <w:jc w:val="center"/>
              <w:rPr>
                <w:b/>
                <w:bCs/>
              </w:rPr>
            </w:pPr>
            <w:r>
              <w:rPr>
                <w:b/>
                <w:bCs/>
              </w:rPr>
              <w:t>Диапазон измерения</w:t>
            </w:r>
          </w:p>
        </w:tc>
        <w:tc>
          <w:tcPr>
            <w:tcW w:w="2266" w:type="dxa"/>
            <w:tcBorders>
              <w:top w:val="single" w:sz="4" w:space="0" w:color="auto"/>
              <w:left w:val="single" w:sz="4" w:space="0" w:color="auto"/>
              <w:bottom w:val="single" w:sz="4" w:space="0" w:color="auto"/>
              <w:right w:val="single" w:sz="4" w:space="0" w:color="auto"/>
            </w:tcBorders>
            <w:hideMark/>
          </w:tcPr>
          <w:p w14:paraId="1B9AB3FC" w14:textId="77777777" w:rsidR="00482492" w:rsidRDefault="00482492">
            <w:pPr>
              <w:jc w:val="center"/>
              <w:rPr>
                <w:b/>
                <w:bCs/>
              </w:rPr>
            </w:pPr>
            <w:r>
              <w:rPr>
                <w:b/>
                <w:bCs/>
              </w:rPr>
              <w:t>Количество манометров</w:t>
            </w:r>
          </w:p>
        </w:tc>
      </w:tr>
      <w:tr w:rsidR="00482492" w14:paraId="292CB1AB" w14:textId="77777777" w:rsidTr="00482492">
        <w:tc>
          <w:tcPr>
            <w:tcW w:w="3256" w:type="dxa"/>
            <w:tcBorders>
              <w:top w:val="single" w:sz="4" w:space="0" w:color="auto"/>
              <w:left w:val="single" w:sz="4" w:space="0" w:color="auto"/>
              <w:bottom w:val="single" w:sz="4" w:space="0" w:color="auto"/>
              <w:right w:val="single" w:sz="4" w:space="0" w:color="auto"/>
            </w:tcBorders>
            <w:vAlign w:val="center"/>
            <w:hideMark/>
          </w:tcPr>
          <w:p w14:paraId="6CC3DA28" w14:textId="77777777" w:rsidR="00482492" w:rsidRDefault="00482492">
            <w:pPr>
              <w:jc w:val="center"/>
              <w:rPr>
                <w:bCs/>
              </w:rPr>
            </w:pPr>
            <w:r>
              <w:rPr>
                <w:bCs/>
              </w:rPr>
              <w:t>Манометр СПЕЦТЕХПРИБОР</w:t>
            </w:r>
          </w:p>
          <w:p w14:paraId="30951769" w14:textId="77777777" w:rsidR="00482492" w:rsidRDefault="00482492">
            <w:pPr>
              <w:jc w:val="center"/>
              <w:rPr>
                <w:bCs/>
              </w:rPr>
            </w:pPr>
            <w:r>
              <w:rPr>
                <w:bCs/>
              </w:rPr>
              <w:t>(СТП)</w:t>
            </w:r>
          </w:p>
        </w:tc>
        <w:tc>
          <w:tcPr>
            <w:tcW w:w="2268" w:type="dxa"/>
            <w:tcBorders>
              <w:top w:val="single" w:sz="4" w:space="0" w:color="auto"/>
              <w:left w:val="single" w:sz="4" w:space="0" w:color="auto"/>
              <w:bottom w:val="single" w:sz="4" w:space="0" w:color="auto"/>
              <w:right w:val="single" w:sz="4" w:space="0" w:color="auto"/>
            </w:tcBorders>
            <w:vAlign w:val="center"/>
            <w:hideMark/>
          </w:tcPr>
          <w:p w14:paraId="62AFD9C1" w14:textId="77777777" w:rsidR="00482492" w:rsidRDefault="00482492">
            <w:pPr>
              <w:jc w:val="center"/>
              <w:rPr>
                <w:bCs/>
              </w:rPr>
            </w:pPr>
            <w:r>
              <w:rPr>
                <w:bCs/>
              </w:rPr>
              <w:t>МТО-100</w:t>
            </w:r>
          </w:p>
        </w:tc>
        <w:tc>
          <w:tcPr>
            <w:tcW w:w="1703" w:type="dxa"/>
            <w:tcBorders>
              <w:top w:val="single" w:sz="4" w:space="0" w:color="auto"/>
              <w:left w:val="single" w:sz="4" w:space="0" w:color="auto"/>
              <w:bottom w:val="single" w:sz="4" w:space="0" w:color="auto"/>
              <w:right w:val="single" w:sz="4" w:space="0" w:color="auto"/>
            </w:tcBorders>
            <w:vAlign w:val="center"/>
            <w:hideMark/>
          </w:tcPr>
          <w:p w14:paraId="0F41AD50" w14:textId="77777777" w:rsidR="00482492" w:rsidRDefault="00482492">
            <w:pPr>
              <w:jc w:val="center"/>
              <w:rPr>
                <w:bCs/>
              </w:rPr>
            </w:pPr>
            <w:r>
              <w:rPr>
                <w:bCs/>
              </w:rPr>
              <w:t>0-16 (</w:t>
            </w:r>
            <w:proofErr w:type="spellStart"/>
            <w:r>
              <w:rPr>
                <w:bCs/>
              </w:rPr>
              <w:t>kgf</w:t>
            </w:r>
            <w:proofErr w:type="spellEnd"/>
            <w:r>
              <w:rPr>
                <w:bCs/>
              </w:rPr>
              <w:t>/</w:t>
            </w:r>
            <w:r>
              <w:rPr>
                <w:bCs/>
                <w:lang w:val="en-US"/>
              </w:rPr>
              <w:t>cm</w:t>
            </w:r>
            <w:r>
              <w:rPr>
                <w:bCs/>
                <w:vertAlign w:val="superscript"/>
              </w:rPr>
              <w:t>2</w:t>
            </w:r>
            <w:r>
              <w:rPr>
                <w:bCs/>
              </w:rPr>
              <w:t>)</w:t>
            </w:r>
          </w:p>
        </w:tc>
        <w:tc>
          <w:tcPr>
            <w:tcW w:w="2266" w:type="dxa"/>
            <w:tcBorders>
              <w:top w:val="single" w:sz="4" w:space="0" w:color="auto"/>
              <w:left w:val="single" w:sz="4" w:space="0" w:color="auto"/>
              <w:bottom w:val="single" w:sz="4" w:space="0" w:color="auto"/>
              <w:right w:val="single" w:sz="4" w:space="0" w:color="auto"/>
            </w:tcBorders>
            <w:vAlign w:val="center"/>
            <w:hideMark/>
          </w:tcPr>
          <w:p w14:paraId="65A294A0" w14:textId="77777777" w:rsidR="00482492" w:rsidRDefault="00482492">
            <w:pPr>
              <w:jc w:val="center"/>
              <w:rPr>
                <w:bCs/>
              </w:rPr>
            </w:pPr>
            <w:r>
              <w:rPr>
                <w:bCs/>
              </w:rPr>
              <w:t>4 шт.</w:t>
            </w:r>
          </w:p>
        </w:tc>
      </w:tr>
    </w:tbl>
    <w:p w14:paraId="32A8A40B" w14:textId="77777777" w:rsidR="00482492" w:rsidRDefault="00482492" w:rsidP="00482492">
      <w:pPr>
        <w:ind w:firstLine="697"/>
        <w:jc w:val="both"/>
        <w:rPr>
          <w:b/>
          <w:bCs/>
        </w:rPr>
      </w:pPr>
    </w:p>
    <w:p w14:paraId="0AAA194F" w14:textId="77777777" w:rsidR="00482492" w:rsidRDefault="00482492" w:rsidP="00482492">
      <w:pPr>
        <w:jc w:val="center"/>
        <w:rPr>
          <w:b/>
          <w:bCs/>
        </w:rPr>
      </w:pPr>
      <w:r>
        <w:rPr>
          <w:b/>
          <w:bCs/>
        </w:rPr>
        <w:t>Раздел 3.</w:t>
      </w:r>
      <w:r>
        <w:t xml:space="preserve"> </w:t>
      </w:r>
      <w:r>
        <w:rPr>
          <w:b/>
          <w:bCs/>
        </w:rPr>
        <w:t>Требования к качеству и безопасности оказания услуг, являющихся объектом закупки.</w:t>
      </w:r>
    </w:p>
    <w:p w14:paraId="3A99A0F9" w14:textId="7E519066" w:rsidR="00482492" w:rsidRDefault="00482492" w:rsidP="00482492">
      <w:pPr>
        <w:ind w:firstLine="709"/>
        <w:jc w:val="both"/>
        <w:rPr>
          <w:color w:val="000000"/>
        </w:rPr>
      </w:pPr>
      <w:r>
        <w:rPr>
          <w:color w:val="000000"/>
        </w:rPr>
        <w:t xml:space="preserve">3.1. Качество результатов оказываемых услуг должно соответствовать условиям Контракта, требованиям Федерального закона от 26.06.2008 № 102-ФЗ «Об обеспечении единства измерений», требованиям нормативных документов, утверждаемых </w:t>
      </w:r>
      <w:r>
        <w:rPr>
          <w:color w:val="000000"/>
        </w:rPr>
        <w:br/>
        <w:t xml:space="preserve">по результатам испытаний по утверждению типа средства измерений, оформление результатов поверки должно соответствовать приказу Министерства промышленности и торговли Российской Федерации от 31.07.2020 № 2510 «Об утверждении порядка проведения </w:t>
      </w:r>
      <w:r>
        <w:rPr>
          <w:color w:val="000000"/>
        </w:rPr>
        <w:lastRenderedPageBreak/>
        <w:t>поверки средств измерений, требований к знаку поверки и содержанию свидетельства о поверке», а также действующему законодательству РФ.</w:t>
      </w:r>
    </w:p>
    <w:p w14:paraId="32C14FEB" w14:textId="44813E65" w:rsidR="00482492" w:rsidRDefault="00482492" w:rsidP="00482492">
      <w:pPr>
        <w:jc w:val="both"/>
      </w:pPr>
    </w:p>
    <w:p w14:paraId="2D438DFF" w14:textId="77777777" w:rsidR="000D762E" w:rsidRDefault="000D762E" w:rsidP="00482492">
      <w:pPr>
        <w:jc w:val="both"/>
      </w:pPr>
    </w:p>
    <w:p w14:paraId="3D23AD95" w14:textId="1778D345" w:rsidR="00482492" w:rsidRDefault="00482492" w:rsidP="00482492">
      <w:pPr>
        <w:jc w:val="center"/>
        <w:rPr>
          <w:color w:val="000000"/>
        </w:rPr>
      </w:pPr>
      <w:r>
        <w:rPr>
          <w:b/>
          <w:bCs/>
        </w:rPr>
        <w:t>Раздел 4.</w:t>
      </w:r>
      <w:r>
        <w:t xml:space="preserve"> </w:t>
      </w:r>
      <w:r>
        <w:rPr>
          <w:b/>
          <w:bCs/>
        </w:rPr>
        <w:t xml:space="preserve">Требования к гарантийному сроку </w:t>
      </w:r>
      <w:r w:rsidR="009C1984">
        <w:rPr>
          <w:b/>
          <w:bCs/>
        </w:rPr>
        <w:t>у</w:t>
      </w:r>
      <w:r>
        <w:rPr>
          <w:b/>
          <w:bCs/>
        </w:rPr>
        <w:t>слуг.</w:t>
      </w:r>
    </w:p>
    <w:p w14:paraId="1CC70459" w14:textId="77777777" w:rsidR="00482492" w:rsidRDefault="00482492" w:rsidP="00482492">
      <w:pPr>
        <w:ind w:firstLine="709"/>
        <w:jc w:val="both"/>
        <w:rPr>
          <w:color w:val="000000"/>
        </w:rPr>
      </w:pPr>
      <w:r>
        <w:rPr>
          <w:color w:val="000000"/>
        </w:rPr>
        <w:t>4.1. Гарантийный срок на поверку средств измерений (манометров) не устанавливается.</w:t>
      </w:r>
    </w:p>
    <w:p w14:paraId="19FE8E4B" w14:textId="77777777" w:rsidR="00482492" w:rsidRDefault="00482492" w:rsidP="00482492">
      <w:pPr>
        <w:suppressAutoHyphens w:val="0"/>
        <w:spacing w:after="200" w:line="276" w:lineRule="auto"/>
        <w:rPr>
          <w:i/>
        </w:rPr>
      </w:pPr>
    </w:p>
    <w:p w14:paraId="4E7B2759" w14:textId="77777777" w:rsidR="00482492" w:rsidRDefault="00482492" w:rsidP="00215286">
      <w:pPr>
        <w:pStyle w:val="af4"/>
        <w:widowControl w:val="0"/>
        <w:numPr>
          <w:ilvl w:val="0"/>
          <w:numId w:val="13"/>
        </w:numPr>
        <w:suppressAutoHyphens w:val="0"/>
        <w:autoSpaceDE w:val="0"/>
        <w:autoSpaceDN w:val="0"/>
        <w:adjustRightInd w:val="0"/>
        <w:ind w:left="2835"/>
        <w:rPr>
          <w:b/>
          <w:lang w:eastAsia="ru-RU"/>
        </w:rPr>
      </w:pPr>
      <w:r>
        <w:rPr>
          <w:b/>
          <w:lang w:eastAsia="ru-RU"/>
        </w:rPr>
        <w:t>Приложение к Описанию объекта закупки:</w:t>
      </w:r>
    </w:p>
    <w:p w14:paraId="65A15540" w14:textId="77777777" w:rsidR="00482492" w:rsidRDefault="00482492" w:rsidP="00482492">
      <w:pPr>
        <w:widowControl w:val="0"/>
        <w:suppressAutoHyphens w:val="0"/>
        <w:autoSpaceDE w:val="0"/>
        <w:autoSpaceDN w:val="0"/>
        <w:adjustRightInd w:val="0"/>
        <w:ind w:left="3119" w:firstLine="567"/>
        <w:contextualSpacing/>
        <w:rPr>
          <w:b/>
          <w:lang w:eastAsia="ru-RU"/>
        </w:rPr>
      </w:pPr>
    </w:p>
    <w:p w14:paraId="795062DF" w14:textId="61919E40" w:rsidR="00482492" w:rsidRDefault="00482492" w:rsidP="00215286">
      <w:pPr>
        <w:pStyle w:val="af4"/>
        <w:widowControl w:val="0"/>
        <w:numPr>
          <w:ilvl w:val="1"/>
          <w:numId w:val="13"/>
        </w:numPr>
        <w:suppressAutoHyphens w:val="0"/>
        <w:autoSpaceDE w:val="0"/>
        <w:autoSpaceDN w:val="0"/>
        <w:adjustRightInd w:val="0"/>
        <w:ind w:left="0" w:firstLine="709"/>
        <w:jc w:val="both"/>
        <w:rPr>
          <w:lang w:eastAsia="ru-RU"/>
        </w:rPr>
      </w:pPr>
      <w:r>
        <w:rPr>
          <w:lang w:eastAsia="ru-RU"/>
        </w:rPr>
        <w:t xml:space="preserve">Приложение № 1 – </w:t>
      </w:r>
      <w:r w:rsidR="00215286">
        <w:rPr>
          <w:lang w:eastAsia="ru-RU"/>
        </w:rPr>
        <w:t xml:space="preserve">ФОРМА. </w:t>
      </w:r>
      <w:r>
        <w:rPr>
          <w:lang w:eastAsia="ru-RU"/>
        </w:rPr>
        <w:t>Акт приема-передачи средств измерений</w:t>
      </w:r>
      <w:r w:rsidR="00215286">
        <w:rPr>
          <w:lang w:eastAsia="ru-RU"/>
        </w:rPr>
        <w:t>.</w:t>
      </w:r>
    </w:p>
    <w:p w14:paraId="1BEDF110" w14:textId="77777777" w:rsidR="00482492" w:rsidRDefault="00482492" w:rsidP="00482492">
      <w:pPr>
        <w:widowControl w:val="0"/>
        <w:suppressAutoHyphens w:val="0"/>
        <w:autoSpaceDE w:val="0"/>
        <w:autoSpaceDN w:val="0"/>
        <w:adjustRightInd w:val="0"/>
        <w:ind w:left="2978"/>
        <w:jc w:val="both"/>
        <w:rPr>
          <w:lang w:eastAsia="ru-RU"/>
        </w:rPr>
      </w:pPr>
    </w:p>
    <w:p w14:paraId="46A1F766" w14:textId="77777777" w:rsidR="00215286" w:rsidRDefault="00215286" w:rsidP="00482492">
      <w:pPr>
        <w:widowControl w:val="0"/>
        <w:suppressAutoHyphens w:val="0"/>
        <w:autoSpaceDE w:val="0"/>
        <w:autoSpaceDN w:val="0"/>
        <w:adjustRightInd w:val="0"/>
        <w:rPr>
          <w:lang w:eastAsia="ru-RU"/>
        </w:rPr>
      </w:pPr>
    </w:p>
    <w:p w14:paraId="70F6E303" w14:textId="77777777" w:rsidR="00215286" w:rsidRDefault="00215286" w:rsidP="00482492">
      <w:pPr>
        <w:widowControl w:val="0"/>
        <w:suppressAutoHyphens w:val="0"/>
        <w:autoSpaceDE w:val="0"/>
        <w:autoSpaceDN w:val="0"/>
        <w:adjustRightInd w:val="0"/>
        <w:rPr>
          <w:lang w:eastAsia="ru-RU"/>
        </w:rPr>
      </w:pPr>
    </w:p>
    <w:p w14:paraId="3DFB64EE" w14:textId="77777777" w:rsidR="00215286" w:rsidRDefault="00215286" w:rsidP="00482492">
      <w:pPr>
        <w:widowControl w:val="0"/>
        <w:suppressAutoHyphens w:val="0"/>
        <w:autoSpaceDE w:val="0"/>
        <w:autoSpaceDN w:val="0"/>
        <w:adjustRightInd w:val="0"/>
        <w:rPr>
          <w:lang w:eastAsia="ru-RU"/>
        </w:rPr>
      </w:pPr>
    </w:p>
    <w:p w14:paraId="1245A398" w14:textId="4A6FCC3F" w:rsidR="00482492" w:rsidRDefault="00482492" w:rsidP="00482492">
      <w:pPr>
        <w:widowControl w:val="0"/>
        <w:suppressAutoHyphens w:val="0"/>
        <w:autoSpaceDE w:val="0"/>
        <w:autoSpaceDN w:val="0"/>
        <w:adjustRightInd w:val="0"/>
        <w:rPr>
          <w:lang w:eastAsia="ru-RU"/>
        </w:rPr>
      </w:pPr>
      <w:r>
        <w:rPr>
          <w:lang w:eastAsia="ru-RU"/>
        </w:rPr>
        <w:t>Составлено ответственным должностным лицом Государственного заказчика:</w:t>
      </w:r>
    </w:p>
    <w:p w14:paraId="14A1BB37" w14:textId="77777777" w:rsidR="00482492" w:rsidRDefault="00482492" w:rsidP="00482492">
      <w:pPr>
        <w:widowControl w:val="0"/>
        <w:suppressAutoHyphens w:val="0"/>
        <w:autoSpaceDE w:val="0"/>
        <w:autoSpaceDN w:val="0"/>
        <w:adjustRightInd w:val="0"/>
        <w:rPr>
          <w:lang w:eastAsia="ru-RU"/>
        </w:rPr>
      </w:pPr>
    </w:p>
    <w:p w14:paraId="1B97DAEA" w14:textId="58859395" w:rsidR="00482492" w:rsidRDefault="00215286" w:rsidP="00482492">
      <w:pPr>
        <w:widowControl w:val="0"/>
        <w:suppressAutoHyphens w:val="0"/>
        <w:autoSpaceDE w:val="0"/>
        <w:autoSpaceDN w:val="0"/>
        <w:adjustRightInd w:val="0"/>
        <w:rPr>
          <w:lang w:eastAsia="ru-RU"/>
        </w:rPr>
      </w:pPr>
      <w:r>
        <w:rPr>
          <w:lang w:eastAsia="ru-RU"/>
        </w:rPr>
        <w:t xml:space="preserve">Начальник </w:t>
      </w:r>
      <w:r w:rsidR="00482492">
        <w:rPr>
          <w:lang w:eastAsia="ru-RU"/>
        </w:rPr>
        <w:t>отдела эксплуатации инженерных систем и оборудования _________</w:t>
      </w:r>
      <w:r>
        <w:rPr>
          <w:lang w:eastAsia="ru-RU"/>
        </w:rPr>
        <w:t>А.А.Емин</w:t>
      </w:r>
    </w:p>
    <w:p w14:paraId="2BB603BF" w14:textId="177BA6CE" w:rsidR="00215286" w:rsidRDefault="00215286">
      <w:pPr>
        <w:suppressAutoHyphens w:val="0"/>
        <w:spacing w:after="200" w:line="276" w:lineRule="auto"/>
        <w:rPr>
          <w:lang w:eastAsia="ru-RU"/>
        </w:rPr>
      </w:pPr>
      <w:r>
        <w:rPr>
          <w:lang w:eastAsia="ru-RU"/>
        </w:rPr>
        <w:br w:type="page"/>
      </w:r>
    </w:p>
    <w:p w14:paraId="7DBAE0FC" w14:textId="77777777" w:rsidR="00482492" w:rsidRDefault="00482492" w:rsidP="00482492">
      <w:pPr>
        <w:widowControl w:val="0"/>
        <w:suppressAutoHyphens w:val="0"/>
        <w:autoSpaceDE w:val="0"/>
        <w:autoSpaceDN w:val="0"/>
        <w:adjustRightInd w:val="0"/>
        <w:rPr>
          <w:lang w:eastAsia="ru-RU"/>
        </w:rPr>
      </w:pPr>
    </w:p>
    <w:p w14:paraId="00BA8DD5" w14:textId="77777777" w:rsidR="00482492" w:rsidRDefault="00482492" w:rsidP="00482492">
      <w:pPr>
        <w:widowControl w:val="0"/>
        <w:suppressAutoHyphens w:val="0"/>
        <w:autoSpaceDE w:val="0"/>
        <w:autoSpaceDN w:val="0"/>
        <w:adjustRightInd w:val="0"/>
        <w:ind w:left="927"/>
        <w:jc w:val="right"/>
        <w:rPr>
          <w:lang w:eastAsia="ru-RU"/>
        </w:rPr>
      </w:pPr>
      <w:r>
        <w:rPr>
          <w:lang w:eastAsia="ru-RU"/>
        </w:rPr>
        <w:t xml:space="preserve">Приложение № </w:t>
      </w:r>
      <w:r>
        <w:rPr>
          <w:lang w:val="en-US" w:eastAsia="ru-RU"/>
        </w:rPr>
        <w:t xml:space="preserve">1 </w:t>
      </w:r>
    </w:p>
    <w:p w14:paraId="0FDFD6E2" w14:textId="77777777" w:rsidR="00482492" w:rsidRDefault="00482492" w:rsidP="00215286">
      <w:pPr>
        <w:widowControl w:val="0"/>
        <w:numPr>
          <w:ilvl w:val="0"/>
          <w:numId w:val="14"/>
        </w:numPr>
        <w:suppressAutoHyphens w:val="0"/>
        <w:autoSpaceDE w:val="0"/>
        <w:autoSpaceDN w:val="0"/>
        <w:adjustRightInd w:val="0"/>
        <w:contextualSpacing/>
        <w:jc w:val="right"/>
        <w:rPr>
          <w:lang w:eastAsia="ru-RU"/>
        </w:rPr>
      </w:pPr>
      <w:r>
        <w:rPr>
          <w:lang w:eastAsia="ru-RU"/>
        </w:rPr>
        <w:t>к Описанию объекта закупки</w:t>
      </w:r>
    </w:p>
    <w:p w14:paraId="19435FEA" w14:textId="77777777" w:rsidR="00482492" w:rsidRDefault="00482492" w:rsidP="00482492">
      <w:pPr>
        <w:ind w:left="-114" w:firstLine="114"/>
        <w:jc w:val="right"/>
        <w:rPr>
          <w:lang w:val="en-US"/>
        </w:rPr>
      </w:pPr>
    </w:p>
    <w:p w14:paraId="48C361BF" w14:textId="77777777" w:rsidR="00482492" w:rsidRDefault="00482492" w:rsidP="00482492">
      <w:pPr>
        <w:ind w:left="-114" w:firstLine="114"/>
        <w:jc w:val="center"/>
        <w:rPr>
          <w:b/>
        </w:rPr>
      </w:pPr>
      <w:r>
        <w:rPr>
          <w:b/>
        </w:rPr>
        <w:t>ФОРМА</w:t>
      </w:r>
    </w:p>
    <w:p w14:paraId="0A89B465" w14:textId="77777777" w:rsidR="00482492" w:rsidRDefault="00482492" w:rsidP="00482492">
      <w:pPr>
        <w:ind w:left="-114" w:firstLine="114"/>
        <w:jc w:val="center"/>
        <w:rPr>
          <w:b/>
        </w:rPr>
      </w:pPr>
      <w:r>
        <w:rPr>
          <w:b/>
        </w:rPr>
        <w:t>Акт приёма-передачи средств измерений</w:t>
      </w:r>
    </w:p>
    <w:p w14:paraId="5FDA33F2" w14:textId="77777777" w:rsidR="00482492" w:rsidRDefault="00482492" w:rsidP="00482492">
      <w:pPr>
        <w:ind w:left="-114" w:firstLine="114"/>
        <w:jc w:val="center"/>
        <w:rPr>
          <w:b/>
        </w:rPr>
      </w:pPr>
    </w:p>
    <w:p w14:paraId="5107C007" w14:textId="05560D93" w:rsidR="00482492" w:rsidRDefault="00482492" w:rsidP="00482492">
      <w:pPr>
        <w:ind w:firstLine="567"/>
        <w:jc w:val="both"/>
      </w:pPr>
      <w:r>
        <w:t xml:space="preserve">Мы, нижеподписавшиеся, представитель Санкт-Петербургского государственного казенного учреждения «Санкт-Петербургский информационно-аналитический центр» </w:t>
      </w:r>
      <w:r>
        <w:br/>
        <w:t>(далее – Государственный заказчик) и представитель ___________________________________________________________________________________</w:t>
      </w:r>
      <w:r>
        <w:br/>
        <w:t xml:space="preserve">(далее –Исполнитель), составили настоящий акт о том, что представитель Государственного заказчика передает, а представитель Исполнителя, </w:t>
      </w:r>
      <w:r>
        <w:rPr>
          <w:color w:val="000000" w:themeColor="text1"/>
        </w:rPr>
        <w:t xml:space="preserve">в </w:t>
      </w:r>
      <w:r>
        <w:t>целях оказания услуг по поверке (калибровке) средств измерений по договору от «____»________2026</w:t>
      </w:r>
      <w:r w:rsidR="00215286">
        <w:t xml:space="preserve"> </w:t>
      </w:r>
      <w:r>
        <w:t xml:space="preserve">г. №_____________, принимает </w:t>
      </w:r>
      <w:r>
        <w:rPr>
          <w:color w:val="000000" w:themeColor="text1"/>
        </w:rPr>
        <w:t>следующие средства измерения (манометры):</w:t>
      </w:r>
    </w:p>
    <w:p w14:paraId="315EA2B6" w14:textId="77777777" w:rsidR="00482492" w:rsidRDefault="00482492" w:rsidP="00482492">
      <w:pPr>
        <w:ind w:firstLine="567"/>
        <w:jc w:val="both"/>
        <w:rPr>
          <w:color w:val="000000" w:themeColor="text1"/>
        </w:rPr>
      </w:pPr>
    </w:p>
    <w:tbl>
      <w:tblPr>
        <w:tblW w:w="49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52"/>
        <w:gridCol w:w="6445"/>
        <w:gridCol w:w="2607"/>
      </w:tblGrid>
      <w:tr w:rsidR="00482492" w14:paraId="245E0829" w14:textId="77777777" w:rsidTr="00482492">
        <w:trPr>
          <w:trHeight w:val="624"/>
        </w:trPr>
        <w:tc>
          <w:tcPr>
            <w:tcW w:w="55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1694F59D" w14:textId="77777777" w:rsidR="00482492" w:rsidRDefault="00482492">
            <w:pPr>
              <w:spacing w:line="276" w:lineRule="auto"/>
            </w:pPr>
            <w:r>
              <w:rPr>
                <w:bCs/>
              </w:rPr>
              <w:t>№</w:t>
            </w:r>
          </w:p>
          <w:p w14:paraId="6B9F452D" w14:textId="77777777" w:rsidR="00482492" w:rsidRDefault="00482492">
            <w:pPr>
              <w:spacing w:line="276" w:lineRule="auto"/>
            </w:pPr>
            <w:r>
              <w:rPr>
                <w:bCs/>
              </w:rPr>
              <w:t>п/п</w:t>
            </w:r>
          </w:p>
        </w:tc>
        <w:tc>
          <w:tcPr>
            <w:tcW w:w="670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582DB194" w14:textId="77777777" w:rsidR="00482492" w:rsidRDefault="00482492">
            <w:pPr>
              <w:spacing w:line="276" w:lineRule="auto"/>
              <w:jc w:val="center"/>
              <w:rPr>
                <w:b/>
                <w:bCs/>
              </w:rPr>
            </w:pPr>
            <w:r>
              <w:rPr>
                <w:b/>
                <w:bCs/>
              </w:rPr>
              <w:t>Наименование</w:t>
            </w:r>
          </w:p>
          <w:p w14:paraId="6C0259B3" w14:textId="77777777" w:rsidR="00482492" w:rsidRDefault="00482492">
            <w:pPr>
              <w:spacing w:line="276" w:lineRule="auto"/>
              <w:jc w:val="center"/>
            </w:pPr>
            <w:r>
              <w:rPr>
                <w:b/>
                <w:bCs/>
              </w:rPr>
              <w:t>средства измерений</w:t>
            </w:r>
          </w:p>
        </w:tc>
        <w:tc>
          <w:tcPr>
            <w:tcW w:w="2693" w:type="dxa"/>
            <w:tcBorders>
              <w:top w:val="single" w:sz="4" w:space="0" w:color="auto"/>
              <w:left w:val="single" w:sz="4" w:space="0" w:color="auto"/>
              <w:bottom w:val="single" w:sz="4" w:space="0" w:color="auto"/>
              <w:right w:val="single" w:sz="4" w:space="0" w:color="auto"/>
            </w:tcBorders>
            <w:vAlign w:val="center"/>
            <w:hideMark/>
          </w:tcPr>
          <w:p w14:paraId="31380730" w14:textId="77777777" w:rsidR="00482492" w:rsidRDefault="00482492">
            <w:pPr>
              <w:spacing w:line="276" w:lineRule="auto"/>
              <w:jc w:val="center"/>
            </w:pPr>
            <w:r>
              <w:rPr>
                <w:b/>
                <w:bCs/>
              </w:rPr>
              <w:t>Кол-во</w:t>
            </w:r>
          </w:p>
          <w:p w14:paraId="4D788A4A" w14:textId="77777777" w:rsidR="00482492" w:rsidRDefault="00482492">
            <w:pPr>
              <w:spacing w:line="276" w:lineRule="auto"/>
              <w:jc w:val="center"/>
            </w:pPr>
            <w:r>
              <w:rPr>
                <w:b/>
                <w:bCs/>
              </w:rPr>
              <w:t>средств измерений, шт.</w:t>
            </w:r>
          </w:p>
        </w:tc>
      </w:tr>
      <w:tr w:rsidR="00482492" w14:paraId="0FB367B5" w14:textId="77777777" w:rsidTr="009C1984">
        <w:trPr>
          <w:trHeight w:val="582"/>
        </w:trPr>
        <w:tc>
          <w:tcPr>
            <w:tcW w:w="55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66BC71D" w14:textId="77777777" w:rsidR="00482492" w:rsidRDefault="00482492" w:rsidP="00215286">
            <w:pPr>
              <w:pStyle w:val="af4"/>
              <w:numPr>
                <w:ilvl w:val="0"/>
                <w:numId w:val="15"/>
              </w:numPr>
              <w:tabs>
                <w:tab w:val="left" w:pos="306"/>
              </w:tabs>
              <w:suppressAutoHyphens w:val="0"/>
              <w:spacing w:line="276" w:lineRule="auto"/>
              <w:ind w:left="0" w:firstLine="0"/>
              <w:rPr>
                <w:bCs/>
              </w:rPr>
            </w:pPr>
          </w:p>
        </w:tc>
        <w:tc>
          <w:tcPr>
            <w:tcW w:w="670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CA1827E" w14:textId="77777777" w:rsidR="00A66BB8" w:rsidRDefault="00215286" w:rsidP="00215286">
            <w:pPr>
              <w:rPr>
                <w:bCs/>
              </w:rPr>
            </w:pPr>
            <w:r>
              <w:rPr>
                <w:bCs/>
              </w:rPr>
              <w:t>Манометр СПЕЦТЕХПРИБОР (СТП) МТО-100</w:t>
            </w:r>
            <w:r w:rsidR="00A66BB8">
              <w:rPr>
                <w:bCs/>
              </w:rPr>
              <w:t xml:space="preserve"> </w:t>
            </w:r>
          </w:p>
          <w:p w14:paraId="2FC2828C" w14:textId="41232725" w:rsidR="00482492" w:rsidRDefault="00A66BB8" w:rsidP="00215286">
            <w:r>
              <w:rPr>
                <w:bCs/>
              </w:rPr>
              <w:t>0-16 (</w:t>
            </w:r>
            <w:proofErr w:type="spellStart"/>
            <w:r>
              <w:rPr>
                <w:bCs/>
              </w:rPr>
              <w:t>kgf</w:t>
            </w:r>
            <w:proofErr w:type="spellEnd"/>
            <w:r>
              <w:rPr>
                <w:bCs/>
              </w:rPr>
              <w:t>/</w:t>
            </w:r>
            <w:r>
              <w:rPr>
                <w:bCs/>
                <w:lang w:val="en-US"/>
              </w:rPr>
              <w:t>cm</w:t>
            </w:r>
            <w:r>
              <w:rPr>
                <w:bCs/>
                <w:vertAlign w:val="superscript"/>
              </w:rPr>
              <w:t>2</w:t>
            </w:r>
            <w:r>
              <w:rPr>
                <w:bCs/>
              </w:rPr>
              <w:t>)</w:t>
            </w:r>
          </w:p>
        </w:tc>
        <w:tc>
          <w:tcPr>
            <w:tcW w:w="2693" w:type="dxa"/>
            <w:tcBorders>
              <w:top w:val="single" w:sz="4" w:space="0" w:color="auto"/>
              <w:left w:val="single" w:sz="4" w:space="0" w:color="auto"/>
              <w:bottom w:val="single" w:sz="4" w:space="0" w:color="auto"/>
              <w:right w:val="single" w:sz="4" w:space="0" w:color="auto"/>
            </w:tcBorders>
            <w:vAlign w:val="center"/>
          </w:tcPr>
          <w:p w14:paraId="5416F49F" w14:textId="771E3FEE" w:rsidR="00482492" w:rsidRDefault="00215286">
            <w:pPr>
              <w:spacing w:line="276" w:lineRule="auto"/>
              <w:jc w:val="center"/>
            </w:pPr>
            <w:r>
              <w:t>4</w:t>
            </w:r>
          </w:p>
        </w:tc>
      </w:tr>
    </w:tbl>
    <w:p w14:paraId="709E4C77" w14:textId="77777777" w:rsidR="00482492" w:rsidRDefault="00482492" w:rsidP="00482492">
      <w:r>
        <w:t>Акт составлен в двух экземплярах, по одному для каждой из Сторон.</w:t>
      </w:r>
    </w:p>
    <w:p w14:paraId="03E8568A" w14:textId="77777777" w:rsidR="00482492" w:rsidRDefault="00482492" w:rsidP="00482492"/>
    <w:tbl>
      <w:tblPr>
        <w:tblStyle w:val="af6"/>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9"/>
        <w:gridCol w:w="4820"/>
      </w:tblGrid>
      <w:tr w:rsidR="00482492" w14:paraId="735721A6" w14:textId="77777777" w:rsidTr="00482492">
        <w:tc>
          <w:tcPr>
            <w:tcW w:w="7143" w:type="dxa"/>
            <w:hideMark/>
          </w:tcPr>
          <w:p w14:paraId="034C8F6E" w14:textId="77777777" w:rsidR="00482492" w:rsidRDefault="00482492">
            <w:r>
              <w:t>Средства измерений принял:</w:t>
            </w:r>
          </w:p>
          <w:p w14:paraId="2B271148" w14:textId="77777777" w:rsidR="00482492" w:rsidRDefault="00482492">
            <w:r>
              <w:t>Представитель Исполнителя</w:t>
            </w:r>
          </w:p>
        </w:tc>
        <w:tc>
          <w:tcPr>
            <w:tcW w:w="7144" w:type="dxa"/>
            <w:hideMark/>
          </w:tcPr>
          <w:p w14:paraId="14CEB1FB" w14:textId="77777777" w:rsidR="00482492" w:rsidRDefault="00482492">
            <w:r>
              <w:t>Средства измерений передал:</w:t>
            </w:r>
          </w:p>
          <w:p w14:paraId="588EA4DA" w14:textId="77777777" w:rsidR="00482492" w:rsidRDefault="00482492">
            <w:r>
              <w:t>Представитель Государственного заказчика</w:t>
            </w:r>
          </w:p>
        </w:tc>
      </w:tr>
      <w:tr w:rsidR="00482492" w14:paraId="600186AB" w14:textId="77777777" w:rsidTr="00482492">
        <w:trPr>
          <w:trHeight w:val="629"/>
        </w:trPr>
        <w:tc>
          <w:tcPr>
            <w:tcW w:w="7143" w:type="dxa"/>
            <w:hideMark/>
          </w:tcPr>
          <w:p w14:paraId="70B2D111" w14:textId="77777777" w:rsidR="00482492" w:rsidRDefault="00482492">
            <w:pPr>
              <w:rPr>
                <w:i/>
              </w:rPr>
            </w:pPr>
            <w:r>
              <w:rPr>
                <w:i/>
              </w:rPr>
              <w:t>_________________________________</w:t>
            </w:r>
          </w:p>
          <w:p w14:paraId="170B6B72" w14:textId="77777777" w:rsidR="00482492" w:rsidRDefault="00482492">
            <w:pPr>
              <w:rPr>
                <w:i/>
              </w:rPr>
            </w:pPr>
            <w:r>
              <w:t>___________________/___________________/</w:t>
            </w:r>
          </w:p>
        </w:tc>
        <w:tc>
          <w:tcPr>
            <w:tcW w:w="7144" w:type="dxa"/>
            <w:hideMark/>
          </w:tcPr>
          <w:p w14:paraId="2C25A80B" w14:textId="27BB0A44" w:rsidR="00482492" w:rsidRDefault="00482492">
            <w:pPr>
              <w:rPr>
                <w:i/>
              </w:rPr>
            </w:pPr>
            <w:r>
              <w:rPr>
                <w:i/>
              </w:rPr>
              <w:t>_____________________________________</w:t>
            </w:r>
          </w:p>
          <w:p w14:paraId="3BAC673E" w14:textId="77777777" w:rsidR="00482492" w:rsidRDefault="00482492">
            <w:r>
              <w:t>___________________/___________________/</w:t>
            </w:r>
          </w:p>
        </w:tc>
      </w:tr>
    </w:tbl>
    <w:p w14:paraId="35984376" w14:textId="77777777" w:rsidR="00482492" w:rsidRDefault="00482492" w:rsidP="00482492">
      <w:pPr>
        <w:suppressAutoHyphens w:val="0"/>
        <w:spacing w:after="200" w:line="276" w:lineRule="auto"/>
        <w:rPr>
          <w:i/>
        </w:rPr>
      </w:pPr>
      <w:r>
        <w:rPr>
          <w:i/>
        </w:rPr>
        <w:t>«____</w:t>
      </w:r>
      <w:proofErr w:type="gramStart"/>
      <w:r>
        <w:rPr>
          <w:i/>
        </w:rPr>
        <w:t>_»_</w:t>
      </w:r>
      <w:proofErr w:type="gramEnd"/>
      <w:r>
        <w:rPr>
          <w:i/>
        </w:rPr>
        <w:t>_________ 2026 г.</w:t>
      </w:r>
      <w:r>
        <w:rPr>
          <w:i/>
        </w:rPr>
        <w:tab/>
      </w:r>
      <w:r>
        <w:rPr>
          <w:i/>
        </w:rPr>
        <w:tab/>
      </w:r>
      <w:r>
        <w:rPr>
          <w:i/>
        </w:rPr>
        <w:tab/>
      </w:r>
      <w:r>
        <w:rPr>
          <w:i/>
        </w:rPr>
        <w:tab/>
        <w:t>«____</w:t>
      </w:r>
      <w:proofErr w:type="gramStart"/>
      <w:r>
        <w:rPr>
          <w:i/>
        </w:rPr>
        <w:t>_»_</w:t>
      </w:r>
      <w:proofErr w:type="gramEnd"/>
      <w:r>
        <w:rPr>
          <w:i/>
        </w:rPr>
        <w:t>_________ 2026 г.</w:t>
      </w:r>
    </w:p>
    <w:p w14:paraId="321CDC20" w14:textId="457EC857" w:rsidR="00215286" w:rsidRDefault="00215286">
      <w:pPr>
        <w:suppressAutoHyphens w:val="0"/>
        <w:spacing w:after="200" w:line="276" w:lineRule="auto"/>
        <w:rPr>
          <w:b/>
          <w:bCs/>
          <w:kern w:val="32"/>
          <w:lang w:val="x-none" w:eastAsia="ru-RU"/>
        </w:rPr>
      </w:pPr>
      <w:r>
        <w:br w:type="page"/>
      </w:r>
    </w:p>
    <w:p w14:paraId="0087C20D" w14:textId="1D027AFE" w:rsidR="007138C8" w:rsidRPr="00603DA1" w:rsidRDefault="00D57AD3" w:rsidP="00603DA1">
      <w:pPr>
        <w:pStyle w:val="10"/>
        <w:jc w:val="right"/>
        <w:rPr>
          <w:rFonts w:ascii="Times New Roman" w:hAnsi="Times New Roman"/>
          <w:b w:val="0"/>
          <w:sz w:val="24"/>
          <w:szCs w:val="24"/>
        </w:rPr>
      </w:pPr>
      <w:r w:rsidRPr="00603DA1">
        <w:rPr>
          <w:rFonts w:ascii="Times New Roman" w:hAnsi="Times New Roman"/>
          <w:b w:val="0"/>
          <w:sz w:val="24"/>
          <w:szCs w:val="24"/>
        </w:rPr>
        <w:lastRenderedPageBreak/>
        <w:t xml:space="preserve">Приложение № 2 </w:t>
      </w:r>
      <w:r w:rsidRPr="00603DA1">
        <w:rPr>
          <w:rFonts w:ascii="Times New Roman" w:hAnsi="Times New Roman"/>
          <w:b w:val="0"/>
          <w:sz w:val="24"/>
          <w:szCs w:val="24"/>
        </w:rPr>
        <w:br/>
      </w:r>
      <w:r w:rsidR="007138C8" w:rsidRPr="00603DA1">
        <w:rPr>
          <w:rFonts w:ascii="Times New Roman" w:hAnsi="Times New Roman"/>
          <w:b w:val="0"/>
          <w:sz w:val="24"/>
          <w:szCs w:val="24"/>
        </w:rPr>
        <w:t>к Контракту</w:t>
      </w:r>
      <w:r w:rsidR="00603DA1">
        <w:rPr>
          <w:rFonts w:ascii="Times New Roman" w:hAnsi="Times New Roman"/>
          <w:b w:val="0"/>
          <w:sz w:val="24"/>
          <w:szCs w:val="24"/>
          <w:lang w:val="ru-RU"/>
        </w:rPr>
        <w:t xml:space="preserve"> </w:t>
      </w:r>
      <w:r w:rsidR="003157E8" w:rsidRPr="00603DA1">
        <w:rPr>
          <w:rFonts w:ascii="Times New Roman" w:hAnsi="Times New Roman"/>
          <w:b w:val="0"/>
          <w:sz w:val="24"/>
          <w:szCs w:val="24"/>
        </w:rPr>
        <w:t>№_______</w:t>
      </w:r>
      <w:r w:rsidR="007138C8" w:rsidRPr="00603DA1">
        <w:rPr>
          <w:rFonts w:ascii="Times New Roman" w:hAnsi="Times New Roman"/>
          <w:b w:val="0"/>
          <w:sz w:val="24"/>
          <w:szCs w:val="24"/>
        </w:rPr>
        <w:t xml:space="preserve">  </w:t>
      </w:r>
      <w:r w:rsidR="007138C8" w:rsidRPr="00603DA1">
        <w:rPr>
          <w:rFonts w:ascii="Times New Roman" w:hAnsi="Times New Roman"/>
          <w:b w:val="0"/>
          <w:sz w:val="24"/>
          <w:szCs w:val="24"/>
        </w:rPr>
        <w:br/>
        <w:t xml:space="preserve">от «__» </w:t>
      </w:r>
      <w:r w:rsidR="007138C8" w:rsidRPr="00603DA1">
        <w:rPr>
          <w:rFonts w:ascii="Times New Roman" w:hAnsi="Times New Roman"/>
          <w:b w:val="0"/>
          <w:color w:val="000000"/>
          <w:sz w:val="24"/>
          <w:szCs w:val="24"/>
        </w:rPr>
        <w:t xml:space="preserve">________ </w:t>
      </w:r>
      <w:r w:rsidR="004C44CE">
        <w:rPr>
          <w:rFonts w:ascii="Times New Roman" w:hAnsi="Times New Roman"/>
          <w:b w:val="0"/>
          <w:sz w:val="24"/>
          <w:szCs w:val="24"/>
        </w:rPr>
        <w:t>2026</w:t>
      </w:r>
      <w:r w:rsidR="007138C8" w:rsidRPr="00603DA1">
        <w:rPr>
          <w:rFonts w:ascii="Times New Roman" w:hAnsi="Times New Roman"/>
          <w:b w:val="0"/>
          <w:sz w:val="24"/>
          <w:szCs w:val="24"/>
        </w:rPr>
        <w:t>г.</w:t>
      </w:r>
    </w:p>
    <w:p w14:paraId="3B6D2A4C" w14:textId="2E655557" w:rsidR="006D0979" w:rsidRDefault="006D0979" w:rsidP="007138C8">
      <w:pPr>
        <w:ind w:left="6237"/>
        <w:jc w:val="right"/>
        <w:rPr>
          <w:lang w:eastAsia="ru-RU"/>
        </w:rPr>
      </w:pPr>
    </w:p>
    <w:p w14:paraId="65FC7AA7" w14:textId="0E3EE59E" w:rsidR="006D0979" w:rsidRDefault="00D57AD3">
      <w:pPr>
        <w:jc w:val="center"/>
        <w:rPr>
          <w:b/>
          <w:lang w:eastAsia="ru-RU"/>
        </w:rPr>
      </w:pPr>
      <w:r>
        <w:rPr>
          <w:b/>
          <w:lang w:eastAsia="ru-RU"/>
        </w:rPr>
        <w:t>Расчет цены Контракта</w:t>
      </w:r>
    </w:p>
    <w:p w14:paraId="1DFB8464" w14:textId="77777777" w:rsidR="008C5E5D" w:rsidRDefault="008C5E5D">
      <w:pPr>
        <w:jc w:val="center"/>
        <w:rPr>
          <w:b/>
          <w:lang w:eastAsia="ru-RU"/>
        </w:rPr>
      </w:pPr>
    </w:p>
    <w:tbl>
      <w:tblPr>
        <w:tblpPr w:leftFromText="180" w:rightFromText="180" w:bottomFromText="200" w:vertAnchor="text" w:tblpX="108" w:tblpY="1"/>
        <w:tblOverlap w:val="never"/>
        <w:tblW w:w="5000" w:type="pct"/>
        <w:tblLook w:val="04A0" w:firstRow="1" w:lastRow="0" w:firstColumn="1" w:lastColumn="0" w:noHBand="0" w:noVBand="1"/>
      </w:tblPr>
      <w:tblGrid>
        <w:gridCol w:w="576"/>
        <w:gridCol w:w="5313"/>
        <w:gridCol w:w="867"/>
        <w:gridCol w:w="741"/>
        <w:gridCol w:w="1013"/>
        <w:gridCol w:w="1119"/>
      </w:tblGrid>
      <w:tr w:rsidR="00DA4D17" w:rsidRPr="00712037" w14:paraId="483EBC6A" w14:textId="77777777" w:rsidTr="00A01BB3">
        <w:trPr>
          <w:tblHeader/>
        </w:trPr>
        <w:tc>
          <w:tcPr>
            <w:tcW w:w="299" w:type="pct"/>
            <w:tcBorders>
              <w:top w:val="single" w:sz="4" w:space="0" w:color="000000"/>
              <w:left w:val="single" w:sz="4" w:space="0" w:color="000000"/>
              <w:bottom w:val="nil"/>
              <w:right w:val="single" w:sz="4" w:space="0" w:color="000000"/>
            </w:tcBorders>
            <w:hideMark/>
          </w:tcPr>
          <w:p w14:paraId="62D9C663" w14:textId="77777777" w:rsidR="00DA4D17" w:rsidRPr="00712037" w:rsidRDefault="00DA4D17" w:rsidP="00A7179C">
            <w:pPr>
              <w:jc w:val="center"/>
              <w:rPr>
                <w:rFonts w:eastAsia="MS Mincho"/>
                <w:b/>
                <w:color w:val="000000"/>
                <w:lang w:eastAsia="en-US"/>
              </w:rPr>
            </w:pPr>
            <w:r w:rsidRPr="00712037">
              <w:rPr>
                <w:rFonts w:eastAsia="MS Mincho"/>
                <w:b/>
                <w:color w:val="000000"/>
                <w:lang w:eastAsia="en-US"/>
              </w:rPr>
              <w:t>№ п/п</w:t>
            </w:r>
          </w:p>
        </w:tc>
        <w:tc>
          <w:tcPr>
            <w:tcW w:w="2759" w:type="pct"/>
            <w:tcBorders>
              <w:top w:val="single" w:sz="4" w:space="0" w:color="000000"/>
              <w:left w:val="single" w:sz="4" w:space="0" w:color="000000"/>
              <w:bottom w:val="nil"/>
              <w:right w:val="single" w:sz="4" w:space="0" w:color="000000"/>
            </w:tcBorders>
            <w:vAlign w:val="center"/>
            <w:hideMark/>
          </w:tcPr>
          <w:p w14:paraId="579CBAE0" w14:textId="77777777" w:rsidR="00DA4D17" w:rsidRPr="00712037" w:rsidRDefault="00DA4D17" w:rsidP="00A7179C">
            <w:pPr>
              <w:jc w:val="center"/>
              <w:rPr>
                <w:rFonts w:eastAsia="MS Mincho"/>
                <w:b/>
                <w:color w:val="000000"/>
                <w:lang w:eastAsia="en-US"/>
              </w:rPr>
            </w:pPr>
            <w:r w:rsidRPr="00712037">
              <w:rPr>
                <w:rFonts w:eastAsia="MS Mincho"/>
                <w:b/>
                <w:color w:val="000000"/>
                <w:lang w:eastAsia="en-US"/>
              </w:rPr>
              <w:t>Наименование услуг</w:t>
            </w:r>
          </w:p>
        </w:tc>
        <w:tc>
          <w:tcPr>
            <w:tcW w:w="450" w:type="pct"/>
            <w:tcBorders>
              <w:top w:val="single" w:sz="4" w:space="0" w:color="000000"/>
              <w:left w:val="single" w:sz="4" w:space="0" w:color="000000"/>
              <w:bottom w:val="nil"/>
              <w:right w:val="single" w:sz="4" w:space="0" w:color="000000"/>
            </w:tcBorders>
            <w:hideMark/>
          </w:tcPr>
          <w:p w14:paraId="32BA0755" w14:textId="77777777" w:rsidR="00DA4D17" w:rsidRPr="00712037" w:rsidRDefault="00DA4D17" w:rsidP="00A7179C">
            <w:pPr>
              <w:jc w:val="center"/>
              <w:rPr>
                <w:rFonts w:eastAsia="MS Mincho"/>
                <w:b/>
                <w:color w:val="000000"/>
                <w:lang w:eastAsia="en-US"/>
              </w:rPr>
            </w:pPr>
            <w:r w:rsidRPr="00712037">
              <w:rPr>
                <w:rFonts w:eastAsia="MS Mincho"/>
                <w:b/>
                <w:color w:val="000000"/>
                <w:lang w:eastAsia="en-US"/>
              </w:rPr>
              <w:t>Ед. изм.</w:t>
            </w:r>
          </w:p>
        </w:tc>
        <w:tc>
          <w:tcPr>
            <w:tcW w:w="385" w:type="pct"/>
            <w:tcBorders>
              <w:top w:val="single" w:sz="4" w:space="0" w:color="000000"/>
              <w:left w:val="single" w:sz="4" w:space="0" w:color="000000"/>
              <w:bottom w:val="nil"/>
              <w:right w:val="single" w:sz="4" w:space="0" w:color="000000"/>
            </w:tcBorders>
            <w:vAlign w:val="center"/>
            <w:hideMark/>
          </w:tcPr>
          <w:p w14:paraId="25B80732" w14:textId="77777777" w:rsidR="00DA4D17" w:rsidRPr="00712037" w:rsidRDefault="00DA4D17" w:rsidP="00A7179C">
            <w:pPr>
              <w:jc w:val="center"/>
              <w:rPr>
                <w:rFonts w:eastAsia="MS Mincho"/>
                <w:b/>
                <w:color w:val="000000"/>
                <w:lang w:eastAsia="en-US"/>
              </w:rPr>
            </w:pPr>
            <w:r w:rsidRPr="00712037">
              <w:rPr>
                <w:rFonts w:eastAsia="MS Mincho"/>
                <w:b/>
                <w:color w:val="000000"/>
                <w:lang w:eastAsia="en-US"/>
              </w:rPr>
              <w:t>Кол-во, усл. ед.</w:t>
            </w:r>
          </w:p>
        </w:tc>
        <w:tc>
          <w:tcPr>
            <w:tcW w:w="526" w:type="pct"/>
            <w:tcBorders>
              <w:top w:val="single" w:sz="4" w:space="0" w:color="000000"/>
              <w:left w:val="single" w:sz="4" w:space="0" w:color="000000"/>
              <w:bottom w:val="nil"/>
              <w:right w:val="single" w:sz="4" w:space="0" w:color="000000"/>
            </w:tcBorders>
            <w:vAlign w:val="center"/>
            <w:hideMark/>
          </w:tcPr>
          <w:p w14:paraId="1FF8CF4D" w14:textId="77777777" w:rsidR="00DA4D17" w:rsidRPr="00712037" w:rsidRDefault="00DA4D17" w:rsidP="00A7179C">
            <w:pPr>
              <w:jc w:val="center"/>
              <w:rPr>
                <w:rFonts w:eastAsia="MS Mincho"/>
                <w:b/>
                <w:color w:val="000000"/>
                <w:lang w:eastAsia="en-US"/>
              </w:rPr>
            </w:pPr>
            <w:r w:rsidRPr="00712037">
              <w:rPr>
                <w:rFonts w:eastAsia="MS Mincho"/>
                <w:b/>
                <w:color w:val="000000"/>
                <w:lang w:eastAsia="en-US"/>
              </w:rPr>
              <w:t>Цена за ед. руб.</w:t>
            </w:r>
          </w:p>
        </w:tc>
        <w:tc>
          <w:tcPr>
            <w:tcW w:w="581" w:type="pct"/>
            <w:tcBorders>
              <w:top w:val="single" w:sz="4" w:space="0" w:color="000000"/>
              <w:left w:val="single" w:sz="4" w:space="0" w:color="000000"/>
              <w:bottom w:val="nil"/>
              <w:right w:val="single" w:sz="4" w:space="0" w:color="000000"/>
            </w:tcBorders>
            <w:vAlign w:val="center"/>
            <w:hideMark/>
          </w:tcPr>
          <w:p w14:paraId="2735710D" w14:textId="77777777" w:rsidR="00DA4D17" w:rsidRPr="00712037" w:rsidRDefault="00DA4D17" w:rsidP="00A7179C">
            <w:pPr>
              <w:jc w:val="center"/>
              <w:rPr>
                <w:rFonts w:eastAsia="MS Mincho"/>
                <w:b/>
                <w:color w:val="000000"/>
                <w:lang w:eastAsia="en-US"/>
              </w:rPr>
            </w:pPr>
            <w:r w:rsidRPr="00712037">
              <w:rPr>
                <w:rFonts w:eastAsia="MS Mincho"/>
                <w:b/>
                <w:color w:val="000000"/>
                <w:lang w:eastAsia="en-US"/>
              </w:rPr>
              <w:t>Сумма руб.</w:t>
            </w:r>
          </w:p>
        </w:tc>
      </w:tr>
      <w:tr w:rsidR="00DA4D17" w:rsidRPr="00712037" w14:paraId="7569B321" w14:textId="77777777" w:rsidTr="00A01BB3">
        <w:trPr>
          <w:cantSplit/>
          <w:trHeight w:val="266"/>
          <w:tblHeader/>
        </w:trPr>
        <w:tc>
          <w:tcPr>
            <w:tcW w:w="299" w:type="pct"/>
            <w:tcBorders>
              <w:top w:val="single" w:sz="4" w:space="0" w:color="000000"/>
              <w:left w:val="single" w:sz="4" w:space="0" w:color="000000"/>
              <w:bottom w:val="nil"/>
              <w:right w:val="single" w:sz="4" w:space="0" w:color="000000"/>
            </w:tcBorders>
            <w:vAlign w:val="center"/>
            <w:hideMark/>
          </w:tcPr>
          <w:p w14:paraId="29CF0D4B" w14:textId="77777777" w:rsidR="00DA4D17" w:rsidRPr="00712037" w:rsidRDefault="00DA4D17" w:rsidP="00A7179C">
            <w:pPr>
              <w:jc w:val="center"/>
              <w:rPr>
                <w:rFonts w:eastAsia="MS Mincho"/>
                <w:b/>
                <w:color w:val="000000"/>
                <w:lang w:eastAsia="en-US"/>
              </w:rPr>
            </w:pPr>
            <w:r w:rsidRPr="00712037">
              <w:rPr>
                <w:rFonts w:eastAsia="MS Mincho"/>
                <w:b/>
                <w:color w:val="000000"/>
                <w:lang w:eastAsia="en-US"/>
              </w:rPr>
              <w:t>1</w:t>
            </w:r>
          </w:p>
        </w:tc>
        <w:tc>
          <w:tcPr>
            <w:tcW w:w="2759" w:type="pct"/>
            <w:tcBorders>
              <w:top w:val="single" w:sz="4" w:space="0" w:color="000000"/>
              <w:left w:val="single" w:sz="4" w:space="0" w:color="000000"/>
              <w:bottom w:val="nil"/>
              <w:right w:val="single" w:sz="4" w:space="0" w:color="000000"/>
            </w:tcBorders>
            <w:vAlign w:val="center"/>
            <w:hideMark/>
          </w:tcPr>
          <w:p w14:paraId="073DC779" w14:textId="77777777" w:rsidR="00DA4D17" w:rsidRPr="00712037" w:rsidRDefault="00DA4D17" w:rsidP="00A7179C">
            <w:pPr>
              <w:jc w:val="center"/>
              <w:rPr>
                <w:rFonts w:eastAsia="MS Mincho"/>
                <w:b/>
                <w:color w:val="000000"/>
                <w:lang w:eastAsia="en-US"/>
              </w:rPr>
            </w:pPr>
            <w:r w:rsidRPr="00712037">
              <w:rPr>
                <w:rFonts w:eastAsia="MS Mincho"/>
                <w:b/>
                <w:color w:val="000000"/>
                <w:lang w:eastAsia="en-US"/>
              </w:rPr>
              <w:t>2</w:t>
            </w:r>
          </w:p>
        </w:tc>
        <w:tc>
          <w:tcPr>
            <w:tcW w:w="450" w:type="pct"/>
            <w:tcBorders>
              <w:top w:val="single" w:sz="4" w:space="0" w:color="000000"/>
              <w:left w:val="single" w:sz="4" w:space="0" w:color="000000"/>
              <w:bottom w:val="nil"/>
              <w:right w:val="single" w:sz="4" w:space="0" w:color="000000"/>
            </w:tcBorders>
          </w:tcPr>
          <w:p w14:paraId="681A1C89" w14:textId="77777777" w:rsidR="00DA4D17" w:rsidRPr="00712037" w:rsidRDefault="00DA4D17" w:rsidP="00A7179C">
            <w:pPr>
              <w:jc w:val="center"/>
              <w:rPr>
                <w:rFonts w:eastAsia="MS Mincho"/>
                <w:b/>
                <w:color w:val="000000"/>
                <w:lang w:val="en-US" w:eastAsia="en-US"/>
              </w:rPr>
            </w:pPr>
            <w:r w:rsidRPr="00712037">
              <w:rPr>
                <w:rFonts w:eastAsia="MS Mincho"/>
                <w:b/>
                <w:color w:val="000000"/>
                <w:lang w:val="en-US" w:eastAsia="en-US"/>
              </w:rPr>
              <w:t>3</w:t>
            </w:r>
          </w:p>
        </w:tc>
        <w:tc>
          <w:tcPr>
            <w:tcW w:w="385" w:type="pct"/>
            <w:tcBorders>
              <w:top w:val="single" w:sz="4" w:space="0" w:color="000000"/>
              <w:left w:val="single" w:sz="4" w:space="0" w:color="000000"/>
              <w:bottom w:val="nil"/>
              <w:right w:val="single" w:sz="4" w:space="0" w:color="000000"/>
            </w:tcBorders>
            <w:vAlign w:val="center"/>
          </w:tcPr>
          <w:p w14:paraId="4CC59AB8" w14:textId="77777777" w:rsidR="00DA4D17" w:rsidRPr="00712037" w:rsidRDefault="00DA4D17" w:rsidP="00A7179C">
            <w:pPr>
              <w:jc w:val="center"/>
              <w:rPr>
                <w:rFonts w:eastAsia="MS Mincho"/>
                <w:b/>
                <w:color w:val="000000"/>
                <w:lang w:val="en-US" w:eastAsia="en-US"/>
              </w:rPr>
            </w:pPr>
            <w:r w:rsidRPr="00712037">
              <w:rPr>
                <w:rFonts w:eastAsia="MS Mincho"/>
                <w:b/>
                <w:color w:val="000000"/>
                <w:lang w:val="en-US" w:eastAsia="en-US"/>
              </w:rPr>
              <w:t>4</w:t>
            </w:r>
          </w:p>
        </w:tc>
        <w:tc>
          <w:tcPr>
            <w:tcW w:w="526" w:type="pct"/>
            <w:tcBorders>
              <w:top w:val="single" w:sz="4" w:space="0" w:color="000000"/>
              <w:left w:val="single" w:sz="4" w:space="0" w:color="000000"/>
              <w:bottom w:val="nil"/>
              <w:right w:val="single" w:sz="4" w:space="0" w:color="000000"/>
            </w:tcBorders>
            <w:vAlign w:val="center"/>
          </w:tcPr>
          <w:p w14:paraId="53CD74B6" w14:textId="77777777" w:rsidR="00DA4D17" w:rsidRPr="00712037" w:rsidRDefault="00DA4D17" w:rsidP="00A7179C">
            <w:pPr>
              <w:jc w:val="center"/>
              <w:rPr>
                <w:rFonts w:eastAsia="MS Mincho"/>
                <w:b/>
                <w:color w:val="000000"/>
                <w:lang w:val="en-US" w:eastAsia="en-US"/>
              </w:rPr>
            </w:pPr>
            <w:r w:rsidRPr="00712037">
              <w:rPr>
                <w:rFonts w:eastAsia="MS Mincho"/>
                <w:b/>
                <w:color w:val="000000"/>
                <w:lang w:val="en-US" w:eastAsia="en-US"/>
              </w:rPr>
              <w:t>5</w:t>
            </w:r>
          </w:p>
        </w:tc>
        <w:tc>
          <w:tcPr>
            <w:tcW w:w="581" w:type="pct"/>
            <w:tcBorders>
              <w:top w:val="single" w:sz="4" w:space="0" w:color="000000"/>
              <w:left w:val="single" w:sz="4" w:space="0" w:color="000000"/>
              <w:bottom w:val="nil"/>
              <w:right w:val="single" w:sz="4" w:space="0" w:color="000000"/>
            </w:tcBorders>
            <w:vAlign w:val="center"/>
          </w:tcPr>
          <w:p w14:paraId="0C034B3A" w14:textId="77777777" w:rsidR="00DA4D17" w:rsidRPr="00712037" w:rsidRDefault="00DA4D17" w:rsidP="00A7179C">
            <w:pPr>
              <w:jc w:val="center"/>
              <w:rPr>
                <w:rFonts w:eastAsia="MS Mincho"/>
                <w:b/>
                <w:color w:val="000000"/>
                <w:lang w:val="en-US" w:eastAsia="en-US"/>
              </w:rPr>
            </w:pPr>
            <w:r w:rsidRPr="00712037">
              <w:rPr>
                <w:rFonts w:eastAsia="MS Mincho"/>
                <w:b/>
                <w:color w:val="000000"/>
                <w:lang w:val="en-US" w:eastAsia="en-US"/>
              </w:rPr>
              <w:t>6</w:t>
            </w:r>
          </w:p>
        </w:tc>
      </w:tr>
      <w:tr w:rsidR="00AE6CF9" w:rsidRPr="00712037" w14:paraId="5B3CA914" w14:textId="77777777" w:rsidTr="00A01BB3">
        <w:trPr>
          <w:cantSplit/>
          <w:trHeight w:val="266"/>
          <w:tblHeader/>
        </w:trPr>
        <w:tc>
          <w:tcPr>
            <w:tcW w:w="299" w:type="pct"/>
            <w:tcBorders>
              <w:top w:val="single" w:sz="4" w:space="0" w:color="000000"/>
              <w:left w:val="single" w:sz="4" w:space="0" w:color="000000"/>
              <w:bottom w:val="nil"/>
              <w:right w:val="single" w:sz="4" w:space="0" w:color="000000"/>
            </w:tcBorders>
            <w:vAlign w:val="center"/>
            <w:hideMark/>
          </w:tcPr>
          <w:p w14:paraId="7309E8A1" w14:textId="77777777" w:rsidR="00AE6CF9" w:rsidRPr="00712037" w:rsidRDefault="00AE6CF9" w:rsidP="00AE6CF9">
            <w:pPr>
              <w:jc w:val="center"/>
              <w:rPr>
                <w:rFonts w:eastAsia="MS Mincho"/>
                <w:color w:val="000000"/>
                <w:lang w:eastAsia="en-US"/>
              </w:rPr>
            </w:pPr>
            <w:r w:rsidRPr="00712037">
              <w:rPr>
                <w:rFonts w:eastAsia="MS Mincho"/>
                <w:lang w:eastAsia="en-US"/>
              </w:rPr>
              <w:t>1.</w:t>
            </w:r>
          </w:p>
        </w:tc>
        <w:tc>
          <w:tcPr>
            <w:tcW w:w="2759" w:type="pct"/>
            <w:tcBorders>
              <w:top w:val="single" w:sz="4" w:space="0" w:color="000000"/>
              <w:left w:val="single" w:sz="4" w:space="0" w:color="000000"/>
              <w:bottom w:val="nil"/>
              <w:right w:val="single" w:sz="4" w:space="0" w:color="000000"/>
            </w:tcBorders>
            <w:vAlign w:val="center"/>
            <w:hideMark/>
          </w:tcPr>
          <w:p w14:paraId="30B3A3C3" w14:textId="769E4B8D" w:rsidR="009B5CC2" w:rsidRDefault="00AE6CF9" w:rsidP="00AE6CF9">
            <w:pPr>
              <w:spacing w:line="276" w:lineRule="auto"/>
              <w:jc w:val="both"/>
              <w:rPr>
                <w:bCs/>
              </w:rPr>
            </w:pPr>
            <w:r>
              <w:rPr>
                <w:rFonts w:eastAsia="Calibri"/>
                <w:b/>
              </w:rPr>
              <w:t>Оказание услуг по поверке (калибровке) средств измерений</w:t>
            </w:r>
            <w:r>
              <w:rPr>
                <w:bCs/>
              </w:rPr>
              <w:t xml:space="preserve"> </w:t>
            </w:r>
          </w:p>
          <w:p w14:paraId="005D6564" w14:textId="195017F4" w:rsidR="00AE6CF9" w:rsidRDefault="00AE6CF9" w:rsidP="00AE6CF9">
            <w:pPr>
              <w:spacing w:line="276" w:lineRule="auto"/>
              <w:jc w:val="both"/>
              <w:rPr>
                <w:bCs/>
              </w:rPr>
            </w:pPr>
            <w:r>
              <w:rPr>
                <w:bCs/>
              </w:rPr>
              <w:t>Манометр СПЕЦТЕХПРИБОР МТО-100</w:t>
            </w:r>
          </w:p>
          <w:p w14:paraId="5E2E5B34" w14:textId="1A07618E" w:rsidR="00AE6CF9" w:rsidRPr="00712037" w:rsidRDefault="00AE6CF9" w:rsidP="00AE6CF9">
            <w:pPr>
              <w:rPr>
                <w:rFonts w:eastAsia="MS Mincho"/>
                <w:color w:val="000000"/>
                <w:lang w:eastAsia="en-US"/>
              </w:rPr>
            </w:pPr>
            <w:r>
              <w:rPr>
                <w:bCs/>
              </w:rPr>
              <w:t>(СТП) 0-16 (</w:t>
            </w:r>
            <w:proofErr w:type="spellStart"/>
            <w:r>
              <w:rPr>
                <w:bCs/>
              </w:rPr>
              <w:t>kgf</w:t>
            </w:r>
            <w:proofErr w:type="spellEnd"/>
            <w:r>
              <w:rPr>
                <w:bCs/>
              </w:rPr>
              <w:t>/</w:t>
            </w:r>
            <w:r>
              <w:rPr>
                <w:bCs/>
                <w:lang w:val="en-US"/>
              </w:rPr>
              <w:t>cm</w:t>
            </w:r>
            <w:r>
              <w:rPr>
                <w:bCs/>
                <w:vertAlign w:val="superscript"/>
              </w:rPr>
              <w:t>2</w:t>
            </w:r>
            <w:r>
              <w:rPr>
                <w:bCs/>
              </w:rPr>
              <w:t>)</w:t>
            </w:r>
          </w:p>
        </w:tc>
        <w:tc>
          <w:tcPr>
            <w:tcW w:w="450" w:type="pct"/>
            <w:tcBorders>
              <w:top w:val="single" w:sz="4" w:space="0" w:color="000000"/>
              <w:left w:val="single" w:sz="4" w:space="0" w:color="000000"/>
              <w:bottom w:val="nil"/>
              <w:right w:val="single" w:sz="4" w:space="0" w:color="000000"/>
            </w:tcBorders>
            <w:vAlign w:val="center"/>
          </w:tcPr>
          <w:p w14:paraId="336DB754" w14:textId="78928AA6" w:rsidR="00AE6CF9" w:rsidRPr="00712037" w:rsidRDefault="00AE6CF9" w:rsidP="00AE6CF9">
            <w:pPr>
              <w:jc w:val="center"/>
              <w:rPr>
                <w:rFonts w:eastAsia="MS Mincho"/>
                <w:color w:val="000000"/>
                <w:lang w:eastAsia="en-US"/>
              </w:rPr>
            </w:pPr>
            <w:r>
              <w:rPr>
                <w:sz w:val="21"/>
                <w:szCs w:val="21"/>
                <w:lang w:eastAsia="en-US"/>
              </w:rPr>
              <w:t>у</w:t>
            </w:r>
            <w:r w:rsidRPr="007349A7">
              <w:rPr>
                <w:sz w:val="21"/>
                <w:szCs w:val="21"/>
                <w:lang w:eastAsia="en-US"/>
              </w:rPr>
              <w:t>сл.ед.</w:t>
            </w:r>
          </w:p>
        </w:tc>
        <w:tc>
          <w:tcPr>
            <w:tcW w:w="385" w:type="pct"/>
            <w:tcBorders>
              <w:top w:val="single" w:sz="4" w:space="0" w:color="000000"/>
              <w:left w:val="single" w:sz="4" w:space="0" w:color="000000"/>
              <w:bottom w:val="nil"/>
              <w:right w:val="single" w:sz="4" w:space="0" w:color="000000"/>
            </w:tcBorders>
            <w:vAlign w:val="center"/>
          </w:tcPr>
          <w:p w14:paraId="131ED867" w14:textId="28DE0BE0" w:rsidR="00AE6CF9" w:rsidRPr="00712037" w:rsidRDefault="00AE6CF9" w:rsidP="00AE6CF9">
            <w:pPr>
              <w:jc w:val="center"/>
              <w:rPr>
                <w:rFonts w:eastAsia="MS Mincho"/>
                <w:color w:val="000000"/>
                <w:lang w:eastAsia="en-US"/>
              </w:rPr>
            </w:pPr>
            <w:r>
              <w:rPr>
                <w:sz w:val="21"/>
                <w:szCs w:val="21"/>
                <w:lang w:eastAsia="en-US"/>
              </w:rPr>
              <w:t>4</w:t>
            </w:r>
          </w:p>
        </w:tc>
        <w:tc>
          <w:tcPr>
            <w:tcW w:w="526" w:type="pct"/>
            <w:tcBorders>
              <w:top w:val="single" w:sz="4" w:space="0" w:color="000000"/>
              <w:left w:val="single" w:sz="4" w:space="0" w:color="000000"/>
              <w:bottom w:val="nil"/>
              <w:right w:val="single" w:sz="4" w:space="0" w:color="000000"/>
            </w:tcBorders>
            <w:vAlign w:val="center"/>
          </w:tcPr>
          <w:p w14:paraId="21609474" w14:textId="77777777" w:rsidR="00AE6CF9" w:rsidRPr="00712037" w:rsidRDefault="00AE6CF9" w:rsidP="00AE6CF9">
            <w:pPr>
              <w:jc w:val="center"/>
              <w:rPr>
                <w:rFonts w:eastAsia="MS Mincho"/>
                <w:b/>
                <w:color w:val="000000"/>
                <w:lang w:eastAsia="en-US"/>
              </w:rPr>
            </w:pPr>
          </w:p>
        </w:tc>
        <w:tc>
          <w:tcPr>
            <w:tcW w:w="581" w:type="pct"/>
            <w:tcBorders>
              <w:top w:val="single" w:sz="4" w:space="0" w:color="000000"/>
              <w:left w:val="single" w:sz="4" w:space="0" w:color="000000"/>
              <w:bottom w:val="nil"/>
              <w:right w:val="single" w:sz="4" w:space="0" w:color="000000"/>
            </w:tcBorders>
            <w:vAlign w:val="center"/>
          </w:tcPr>
          <w:p w14:paraId="112BDFFD" w14:textId="77777777" w:rsidR="00AE6CF9" w:rsidRPr="00712037" w:rsidRDefault="00AE6CF9" w:rsidP="00AE6CF9">
            <w:pPr>
              <w:jc w:val="center"/>
              <w:rPr>
                <w:rFonts w:eastAsia="MS Mincho"/>
                <w:b/>
                <w:color w:val="000000"/>
                <w:lang w:eastAsia="en-US"/>
              </w:rPr>
            </w:pPr>
          </w:p>
        </w:tc>
      </w:tr>
      <w:tr w:rsidR="00AE6CF9" w:rsidRPr="00712037" w14:paraId="4EE5FFDB" w14:textId="77777777" w:rsidTr="00AE6CF9">
        <w:tc>
          <w:tcPr>
            <w:tcW w:w="299" w:type="pct"/>
            <w:tcBorders>
              <w:top w:val="single" w:sz="4" w:space="0" w:color="000000"/>
              <w:left w:val="single" w:sz="4" w:space="0" w:color="000000"/>
              <w:bottom w:val="single" w:sz="4" w:space="0" w:color="000000"/>
              <w:right w:val="single" w:sz="4" w:space="0" w:color="000000"/>
            </w:tcBorders>
          </w:tcPr>
          <w:p w14:paraId="01CA32D5" w14:textId="77777777" w:rsidR="00AE6CF9" w:rsidRPr="00712037" w:rsidRDefault="00AE6CF9" w:rsidP="00AE6CF9">
            <w:pPr>
              <w:rPr>
                <w:rFonts w:eastAsia="MS Mincho"/>
                <w:b/>
                <w:lang w:eastAsia="en-US"/>
              </w:rPr>
            </w:pPr>
          </w:p>
        </w:tc>
        <w:tc>
          <w:tcPr>
            <w:tcW w:w="4120" w:type="pct"/>
            <w:gridSpan w:val="4"/>
            <w:tcBorders>
              <w:top w:val="single" w:sz="4" w:space="0" w:color="000000"/>
              <w:left w:val="single" w:sz="4" w:space="0" w:color="000000"/>
              <w:bottom w:val="single" w:sz="4" w:space="0" w:color="000000"/>
              <w:right w:val="single" w:sz="4" w:space="0" w:color="000000"/>
            </w:tcBorders>
            <w:vAlign w:val="center"/>
            <w:hideMark/>
          </w:tcPr>
          <w:p w14:paraId="450CC568" w14:textId="7CACAA3D" w:rsidR="00AE6CF9" w:rsidRPr="00712037" w:rsidRDefault="00AE6CF9" w:rsidP="00AE6CF9">
            <w:pPr>
              <w:jc w:val="right"/>
              <w:rPr>
                <w:rFonts w:eastAsia="MS Mincho"/>
                <w:color w:val="000000"/>
                <w:lang w:eastAsia="en-US"/>
              </w:rPr>
            </w:pPr>
            <w:r w:rsidRPr="00712037">
              <w:rPr>
                <w:rFonts w:eastAsia="MS Mincho"/>
                <w:b/>
                <w:lang w:eastAsia="en-US"/>
              </w:rPr>
              <w:t>Итого</w:t>
            </w:r>
            <w:r w:rsidRPr="00712037">
              <w:rPr>
                <w:rFonts w:eastAsia="MS Mincho"/>
                <w:vertAlign w:val="superscript"/>
                <w:lang w:eastAsia="en-US"/>
              </w:rPr>
              <w:footnoteReference w:id="5"/>
            </w:r>
            <w:r>
              <w:rPr>
                <w:rFonts w:eastAsia="MS Mincho"/>
                <w:b/>
                <w:lang w:eastAsia="en-US"/>
              </w:rPr>
              <w:t>, в т.ч. НДС 22%</w:t>
            </w:r>
            <w:r w:rsidRPr="00712037">
              <w:rPr>
                <w:rFonts w:eastAsia="MS Mincho"/>
                <w:b/>
                <w:lang w:eastAsia="en-US"/>
              </w:rPr>
              <w:t>, руб.</w:t>
            </w:r>
          </w:p>
        </w:tc>
        <w:tc>
          <w:tcPr>
            <w:tcW w:w="581" w:type="pct"/>
            <w:tcBorders>
              <w:top w:val="single" w:sz="4" w:space="0" w:color="000000"/>
              <w:left w:val="single" w:sz="4" w:space="0" w:color="000000"/>
              <w:bottom w:val="single" w:sz="4" w:space="0" w:color="000000"/>
              <w:right w:val="single" w:sz="4" w:space="0" w:color="000000"/>
            </w:tcBorders>
          </w:tcPr>
          <w:p w14:paraId="15FE112F" w14:textId="77777777" w:rsidR="00AE6CF9" w:rsidRPr="00712037" w:rsidRDefault="00AE6CF9" w:rsidP="00AE6CF9">
            <w:pPr>
              <w:jc w:val="center"/>
              <w:rPr>
                <w:rFonts w:eastAsia="MS Mincho"/>
                <w:color w:val="000000"/>
                <w:lang w:eastAsia="en-US"/>
              </w:rPr>
            </w:pPr>
          </w:p>
        </w:tc>
      </w:tr>
    </w:tbl>
    <w:p w14:paraId="21FA38BA" w14:textId="77777777" w:rsidR="006D0979" w:rsidRDefault="006D0979" w:rsidP="00DA4D17">
      <w:pPr>
        <w:rPr>
          <w:b/>
          <w:lang w:eastAsia="ru-RU"/>
        </w:rPr>
      </w:pPr>
    </w:p>
    <w:p w14:paraId="01855BD7" w14:textId="77777777" w:rsidR="006D0979" w:rsidRDefault="006D0979"/>
    <w:tbl>
      <w:tblPr>
        <w:tblStyle w:val="af6"/>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51"/>
        <w:gridCol w:w="4988"/>
      </w:tblGrid>
      <w:tr w:rsidR="00FC5B28" w14:paraId="52B84A13" w14:textId="77777777" w:rsidTr="007E4A21">
        <w:trPr>
          <w:jc w:val="center"/>
        </w:trPr>
        <w:tc>
          <w:tcPr>
            <w:tcW w:w="4678" w:type="dxa"/>
          </w:tcPr>
          <w:p w14:paraId="2570E382" w14:textId="77777777" w:rsidR="00FC5B28" w:rsidRDefault="00FC5B28" w:rsidP="007E4A21">
            <w:pPr>
              <w:pStyle w:val="Default"/>
              <w:jc w:val="both"/>
              <w:rPr>
                <w:b/>
                <w:color w:val="auto"/>
              </w:rPr>
            </w:pPr>
            <w:r>
              <w:rPr>
                <w:b/>
                <w:color w:val="auto"/>
              </w:rPr>
              <w:t>ГОСУДАРСТВЕННЫЙ ЗАКАЗЧИК</w:t>
            </w:r>
          </w:p>
          <w:p w14:paraId="76D4C95D" w14:textId="77777777" w:rsidR="00FC5B28" w:rsidRDefault="00FC5B28" w:rsidP="007E4A21">
            <w:pPr>
              <w:pStyle w:val="Default"/>
              <w:jc w:val="both"/>
              <w:rPr>
                <w:b/>
              </w:rPr>
            </w:pPr>
            <w:r>
              <w:rPr>
                <w:b/>
              </w:rPr>
              <w:t>СПб ГКУ «СПб ИАЦ»</w:t>
            </w:r>
          </w:p>
          <w:p w14:paraId="5C3DFE81" w14:textId="77777777" w:rsidR="00FC5B28" w:rsidRDefault="00FC5B28" w:rsidP="007E4A21">
            <w:pPr>
              <w:pStyle w:val="Default"/>
              <w:jc w:val="both"/>
              <w:rPr>
                <w:b/>
                <w:color w:val="auto"/>
              </w:rPr>
            </w:pPr>
          </w:p>
        </w:tc>
        <w:tc>
          <w:tcPr>
            <w:tcW w:w="5103" w:type="dxa"/>
          </w:tcPr>
          <w:p w14:paraId="51596F4F" w14:textId="77777777" w:rsidR="00FC5B28" w:rsidRDefault="00FC5B28" w:rsidP="007E4A21">
            <w:pPr>
              <w:rPr>
                <w:b/>
              </w:rPr>
            </w:pPr>
            <w:r>
              <w:rPr>
                <w:b/>
              </w:rPr>
              <w:t>ИСПОЛНИТЕЛЬ</w:t>
            </w:r>
          </w:p>
          <w:p w14:paraId="6F0FF85F" w14:textId="77777777" w:rsidR="00FC5B28" w:rsidRDefault="00FC5B28" w:rsidP="007E4A21"/>
        </w:tc>
      </w:tr>
      <w:tr w:rsidR="00FC5B28" w14:paraId="3CF4F973" w14:textId="77777777" w:rsidTr="007E4A21">
        <w:trPr>
          <w:jc w:val="center"/>
        </w:trPr>
        <w:tc>
          <w:tcPr>
            <w:tcW w:w="4678" w:type="dxa"/>
          </w:tcPr>
          <w:p w14:paraId="02FE9498" w14:textId="3D6745E8" w:rsidR="00FC5B28" w:rsidRDefault="00D50A3D" w:rsidP="007E4A21">
            <w:pPr>
              <w:pStyle w:val="Default"/>
              <w:rPr>
                <w:b/>
              </w:rPr>
            </w:pPr>
            <w:r>
              <w:rPr>
                <w:b/>
              </w:rPr>
              <w:t>Директор</w:t>
            </w:r>
          </w:p>
          <w:p w14:paraId="7B974EF3" w14:textId="77777777" w:rsidR="00FC5B28" w:rsidRDefault="00FC5B28" w:rsidP="007E4A21">
            <w:pPr>
              <w:pStyle w:val="Default"/>
              <w:rPr>
                <w:b/>
              </w:rPr>
            </w:pPr>
          </w:p>
          <w:p w14:paraId="76BCC846" w14:textId="77777777" w:rsidR="00FC5B28" w:rsidRDefault="00FC5B28" w:rsidP="007E4A21">
            <w:pPr>
              <w:pStyle w:val="Default"/>
              <w:rPr>
                <w:b/>
              </w:rPr>
            </w:pPr>
          </w:p>
        </w:tc>
        <w:tc>
          <w:tcPr>
            <w:tcW w:w="5103" w:type="dxa"/>
          </w:tcPr>
          <w:p w14:paraId="435C09E9" w14:textId="77777777" w:rsidR="00FC5B28" w:rsidRDefault="00FC5B28" w:rsidP="007E4A21">
            <w:pPr>
              <w:pStyle w:val="Default"/>
              <w:rPr>
                <w:b/>
                <w:i/>
              </w:rPr>
            </w:pPr>
          </w:p>
        </w:tc>
      </w:tr>
      <w:tr w:rsidR="00FC5B28" w14:paraId="55C83FA1" w14:textId="77777777" w:rsidTr="007E4A21">
        <w:trPr>
          <w:trHeight w:val="472"/>
          <w:jc w:val="center"/>
        </w:trPr>
        <w:tc>
          <w:tcPr>
            <w:tcW w:w="4678" w:type="dxa"/>
          </w:tcPr>
          <w:p w14:paraId="1D128766" w14:textId="77777777" w:rsidR="00FC5B28" w:rsidRDefault="00FC5B28" w:rsidP="007E4A21">
            <w:pPr>
              <w:rPr>
                <w:b/>
              </w:rPr>
            </w:pPr>
            <w:r w:rsidRPr="00EF0695">
              <w:rPr>
                <w:b/>
              </w:rPr>
              <w:t>_____________________</w:t>
            </w:r>
            <w:r>
              <w:rPr>
                <w:b/>
              </w:rPr>
              <w:t>/Д.В.Улесов/</w:t>
            </w:r>
          </w:p>
        </w:tc>
        <w:tc>
          <w:tcPr>
            <w:tcW w:w="5103" w:type="dxa"/>
          </w:tcPr>
          <w:p w14:paraId="6AE106A1" w14:textId="77777777" w:rsidR="00FC5B28" w:rsidRDefault="00FC5B28" w:rsidP="007E4A21">
            <w:pPr>
              <w:pStyle w:val="Default"/>
            </w:pPr>
            <w:r>
              <w:rPr>
                <w:b/>
              </w:rPr>
              <w:t xml:space="preserve">____________________ </w:t>
            </w:r>
            <w:r>
              <w:t>____________________</w:t>
            </w:r>
          </w:p>
        </w:tc>
      </w:tr>
    </w:tbl>
    <w:p w14:paraId="7420EE84" w14:textId="77777777" w:rsidR="006D0979" w:rsidRDefault="006D0979">
      <w:pPr>
        <w:rPr>
          <w:color w:val="000000"/>
          <w:lang w:bidi="ru-RU"/>
        </w:rPr>
        <w:sectPr w:rsidR="006D0979">
          <w:headerReference w:type="default" r:id="rId12"/>
          <w:pgSz w:w="11906" w:h="16838"/>
          <w:pgMar w:top="680" w:right="1133" w:bottom="1134" w:left="1134" w:header="425" w:footer="0" w:gutter="0"/>
          <w:cols w:space="720"/>
          <w:docGrid w:linePitch="326"/>
        </w:sectPr>
      </w:pPr>
    </w:p>
    <w:p w14:paraId="4A46C29D" w14:textId="17101D95" w:rsidR="007138C8" w:rsidRPr="00603DA1" w:rsidRDefault="00D57AD3" w:rsidP="00603DA1">
      <w:pPr>
        <w:pStyle w:val="10"/>
        <w:jc w:val="right"/>
        <w:rPr>
          <w:rFonts w:ascii="Times New Roman" w:hAnsi="Times New Roman"/>
          <w:b w:val="0"/>
          <w:sz w:val="24"/>
          <w:szCs w:val="24"/>
        </w:rPr>
      </w:pPr>
      <w:r w:rsidRPr="00603DA1">
        <w:rPr>
          <w:rFonts w:ascii="Times New Roman" w:hAnsi="Times New Roman"/>
          <w:b w:val="0"/>
          <w:sz w:val="24"/>
          <w:szCs w:val="24"/>
        </w:rPr>
        <w:lastRenderedPageBreak/>
        <w:t xml:space="preserve">Приложение № 3 </w:t>
      </w:r>
      <w:r w:rsidRPr="00603DA1">
        <w:rPr>
          <w:rFonts w:ascii="Times New Roman" w:hAnsi="Times New Roman"/>
          <w:b w:val="0"/>
          <w:sz w:val="24"/>
          <w:szCs w:val="24"/>
        </w:rPr>
        <w:br/>
      </w:r>
      <w:r w:rsidR="007138C8" w:rsidRPr="00603DA1">
        <w:rPr>
          <w:rFonts w:ascii="Times New Roman" w:hAnsi="Times New Roman"/>
          <w:b w:val="0"/>
          <w:sz w:val="24"/>
          <w:szCs w:val="24"/>
        </w:rPr>
        <w:t xml:space="preserve">к Контракту </w:t>
      </w:r>
      <w:r w:rsidR="000F1D44" w:rsidRPr="00603DA1">
        <w:rPr>
          <w:rFonts w:ascii="Times New Roman" w:hAnsi="Times New Roman"/>
          <w:b w:val="0"/>
          <w:sz w:val="24"/>
          <w:szCs w:val="24"/>
        </w:rPr>
        <w:t>№ ________</w:t>
      </w:r>
      <w:r w:rsidR="007138C8" w:rsidRPr="00603DA1">
        <w:rPr>
          <w:rFonts w:ascii="Times New Roman" w:hAnsi="Times New Roman"/>
          <w:b w:val="0"/>
          <w:sz w:val="24"/>
          <w:szCs w:val="24"/>
        </w:rPr>
        <w:br/>
        <w:t xml:space="preserve">от «__» </w:t>
      </w:r>
      <w:r w:rsidR="007138C8" w:rsidRPr="00603DA1">
        <w:rPr>
          <w:rFonts w:ascii="Times New Roman" w:hAnsi="Times New Roman"/>
          <w:b w:val="0"/>
          <w:color w:val="000000"/>
          <w:sz w:val="24"/>
          <w:szCs w:val="24"/>
        </w:rPr>
        <w:t xml:space="preserve">________ </w:t>
      </w:r>
      <w:r w:rsidR="00A034AD">
        <w:rPr>
          <w:rFonts w:ascii="Times New Roman" w:hAnsi="Times New Roman"/>
          <w:b w:val="0"/>
          <w:sz w:val="24"/>
          <w:szCs w:val="24"/>
        </w:rPr>
        <w:t>2026</w:t>
      </w:r>
      <w:r w:rsidR="007138C8" w:rsidRPr="00603DA1">
        <w:rPr>
          <w:rFonts w:ascii="Times New Roman" w:hAnsi="Times New Roman"/>
          <w:b w:val="0"/>
          <w:sz w:val="24"/>
          <w:szCs w:val="24"/>
        </w:rPr>
        <w:t>г.</w:t>
      </w:r>
    </w:p>
    <w:p w14:paraId="2E6B2CA0" w14:textId="37942B1D" w:rsidR="006D0979" w:rsidRDefault="006D0979">
      <w:pPr>
        <w:ind w:left="6237"/>
        <w:jc w:val="right"/>
        <w:rPr>
          <w:lang w:eastAsia="ru-RU"/>
        </w:rPr>
      </w:pPr>
    </w:p>
    <w:p w14:paraId="609BC014" w14:textId="77777777" w:rsidR="006D0979" w:rsidRDefault="00D57AD3">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pacing w:after="160" w:line="259" w:lineRule="auto"/>
        <w:contextualSpacing/>
        <w:jc w:val="center"/>
        <w:rPr>
          <w:rFonts w:eastAsia="Calibri"/>
          <w:b/>
          <w:color w:val="000000"/>
          <w:lang w:eastAsia="en-US"/>
        </w:rPr>
      </w:pPr>
      <w:r>
        <w:rPr>
          <w:rFonts w:eastAsia="Calibri"/>
          <w:b/>
          <w:color w:val="000000"/>
          <w:lang w:eastAsia="en-US"/>
        </w:rPr>
        <w:t xml:space="preserve">СВЕДЕНИЯ </w:t>
      </w:r>
    </w:p>
    <w:p w14:paraId="5224A3D2" w14:textId="77777777" w:rsidR="006D0979" w:rsidRDefault="00D57AD3">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pacing w:after="160" w:line="259" w:lineRule="auto"/>
        <w:contextualSpacing/>
        <w:jc w:val="center"/>
        <w:rPr>
          <w:rFonts w:eastAsia="Calibri"/>
          <w:b/>
          <w:color w:val="000000"/>
          <w:lang w:eastAsia="en-US"/>
        </w:rPr>
      </w:pPr>
      <w:r>
        <w:rPr>
          <w:rFonts w:eastAsia="Calibri"/>
          <w:b/>
          <w:color w:val="000000"/>
          <w:lang w:eastAsia="en-US"/>
        </w:rPr>
        <w:t>о местах оказания услуг</w:t>
      </w:r>
    </w:p>
    <w:p w14:paraId="62AD7FFC" w14:textId="77777777" w:rsidR="006D0979" w:rsidRDefault="006D0979">
      <w:pPr>
        <w:rPr>
          <w:color w:val="000000"/>
          <w:lang w:bidi="ru-RU"/>
        </w:rPr>
      </w:pPr>
    </w:p>
    <w:tbl>
      <w:tblPr>
        <w:tblW w:w="9923" w:type="dxa"/>
        <w:tblInd w:w="-5" w:type="dxa"/>
        <w:tblBorders>
          <w:top w:val="single" w:sz="4" w:space="0" w:color="auto"/>
          <w:left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7"/>
        <w:gridCol w:w="2459"/>
        <w:gridCol w:w="1687"/>
        <w:gridCol w:w="2113"/>
        <w:gridCol w:w="3037"/>
      </w:tblGrid>
      <w:tr w:rsidR="00D50A3D" w:rsidRPr="00D75874" w14:paraId="77299258" w14:textId="77777777" w:rsidTr="0014751E">
        <w:tc>
          <w:tcPr>
            <w:tcW w:w="627" w:type="dxa"/>
            <w:shd w:val="clear" w:color="auto" w:fill="auto"/>
            <w:vAlign w:val="center"/>
          </w:tcPr>
          <w:p w14:paraId="0041179E" w14:textId="77777777" w:rsidR="00D50A3D" w:rsidRPr="008C1033" w:rsidRDefault="00D50A3D" w:rsidP="0014751E">
            <w:pPr>
              <w:contextualSpacing/>
              <w:jc w:val="center"/>
              <w:rPr>
                <w:b/>
                <w:sz w:val="18"/>
                <w:szCs w:val="18"/>
              </w:rPr>
            </w:pPr>
            <w:r w:rsidRPr="008C1033">
              <w:rPr>
                <w:b/>
                <w:sz w:val="18"/>
                <w:szCs w:val="18"/>
              </w:rPr>
              <w:t>№ п/п</w:t>
            </w:r>
          </w:p>
        </w:tc>
        <w:tc>
          <w:tcPr>
            <w:tcW w:w="2459" w:type="dxa"/>
            <w:shd w:val="clear" w:color="auto" w:fill="auto"/>
            <w:vAlign w:val="center"/>
          </w:tcPr>
          <w:p w14:paraId="5C33C204" w14:textId="77777777" w:rsidR="00D50A3D" w:rsidRPr="008C1033" w:rsidRDefault="00D50A3D" w:rsidP="0014751E">
            <w:pPr>
              <w:contextualSpacing/>
              <w:jc w:val="center"/>
              <w:rPr>
                <w:b/>
                <w:sz w:val="18"/>
                <w:szCs w:val="18"/>
              </w:rPr>
            </w:pPr>
            <w:r w:rsidRPr="008C1033">
              <w:rPr>
                <w:b/>
                <w:sz w:val="18"/>
                <w:szCs w:val="18"/>
              </w:rPr>
              <w:t xml:space="preserve">Полное наименование </w:t>
            </w:r>
          </w:p>
          <w:p w14:paraId="48A70772" w14:textId="77777777" w:rsidR="00D50A3D" w:rsidRPr="008C1033" w:rsidRDefault="00D50A3D" w:rsidP="0014751E">
            <w:pPr>
              <w:contextualSpacing/>
              <w:jc w:val="center"/>
              <w:rPr>
                <w:b/>
                <w:sz w:val="18"/>
                <w:szCs w:val="18"/>
              </w:rPr>
            </w:pPr>
            <w:r w:rsidRPr="008C1033">
              <w:rPr>
                <w:b/>
                <w:sz w:val="18"/>
                <w:szCs w:val="18"/>
              </w:rPr>
              <w:t>Государственного заказчика</w:t>
            </w:r>
          </w:p>
        </w:tc>
        <w:tc>
          <w:tcPr>
            <w:tcW w:w="1687" w:type="dxa"/>
            <w:shd w:val="clear" w:color="auto" w:fill="auto"/>
            <w:vAlign w:val="center"/>
          </w:tcPr>
          <w:p w14:paraId="4AD5692B" w14:textId="77777777" w:rsidR="00D50A3D" w:rsidRPr="008C1033" w:rsidRDefault="00D50A3D" w:rsidP="0014751E">
            <w:pPr>
              <w:contextualSpacing/>
              <w:jc w:val="center"/>
              <w:rPr>
                <w:b/>
                <w:sz w:val="18"/>
                <w:szCs w:val="18"/>
              </w:rPr>
            </w:pPr>
            <w:r w:rsidRPr="008C1033">
              <w:rPr>
                <w:b/>
                <w:sz w:val="18"/>
                <w:szCs w:val="18"/>
              </w:rPr>
              <w:t xml:space="preserve">ИНН </w:t>
            </w:r>
          </w:p>
          <w:p w14:paraId="78307EC5" w14:textId="77777777" w:rsidR="00D50A3D" w:rsidRPr="008C1033" w:rsidRDefault="00D50A3D" w:rsidP="0014751E">
            <w:pPr>
              <w:contextualSpacing/>
              <w:jc w:val="center"/>
              <w:rPr>
                <w:b/>
                <w:sz w:val="18"/>
                <w:szCs w:val="18"/>
              </w:rPr>
            </w:pPr>
            <w:r w:rsidRPr="008C1033">
              <w:rPr>
                <w:b/>
                <w:sz w:val="18"/>
                <w:szCs w:val="18"/>
              </w:rPr>
              <w:t xml:space="preserve">Государственного </w:t>
            </w:r>
          </w:p>
          <w:p w14:paraId="777C37D6" w14:textId="77777777" w:rsidR="00D50A3D" w:rsidRPr="008C1033" w:rsidRDefault="00D50A3D" w:rsidP="0014751E">
            <w:pPr>
              <w:contextualSpacing/>
              <w:jc w:val="center"/>
              <w:rPr>
                <w:b/>
                <w:sz w:val="18"/>
                <w:szCs w:val="18"/>
              </w:rPr>
            </w:pPr>
            <w:r>
              <w:rPr>
                <w:b/>
                <w:sz w:val="18"/>
                <w:szCs w:val="18"/>
              </w:rPr>
              <w:t>з</w:t>
            </w:r>
            <w:r w:rsidRPr="008C1033">
              <w:rPr>
                <w:b/>
                <w:sz w:val="18"/>
                <w:szCs w:val="18"/>
              </w:rPr>
              <w:t>аказчика</w:t>
            </w:r>
          </w:p>
        </w:tc>
        <w:tc>
          <w:tcPr>
            <w:tcW w:w="2113" w:type="dxa"/>
            <w:shd w:val="clear" w:color="auto" w:fill="auto"/>
            <w:vAlign w:val="center"/>
          </w:tcPr>
          <w:p w14:paraId="7376F8B6" w14:textId="77777777" w:rsidR="00D50A3D" w:rsidRPr="008C1033" w:rsidRDefault="00D50A3D" w:rsidP="0014751E">
            <w:pPr>
              <w:contextualSpacing/>
              <w:jc w:val="center"/>
              <w:rPr>
                <w:b/>
                <w:sz w:val="18"/>
                <w:szCs w:val="18"/>
              </w:rPr>
            </w:pPr>
            <w:r w:rsidRPr="008C1033">
              <w:rPr>
                <w:b/>
                <w:sz w:val="18"/>
                <w:szCs w:val="18"/>
              </w:rPr>
              <w:t>Адрес оказания услуг</w:t>
            </w:r>
          </w:p>
        </w:tc>
        <w:tc>
          <w:tcPr>
            <w:tcW w:w="3037" w:type="dxa"/>
            <w:shd w:val="clear" w:color="auto" w:fill="auto"/>
            <w:vAlign w:val="center"/>
          </w:tcPr>
          <w:p w14:paraId="36305494" w14:textId="182D6D0A" w:rsidR="00D50A3D" w:rsidRPr="008C1033" w:rsidRDefault="00D50A3D" w:rsidP="0014751E">
            <w:pPr>
              <w:contextualSpacing/>
              <w:jc w:val="center"/>
              <w:rPr>
                <w:b/>
                <w:sz w:val="18"/>
                <w:szCs w:val="18"/>
              </w:rPr>
            </w:pPr>
            <w:r w:rsidRPr="008C1033">
              <w:rPr>
                <w:b/>
                <w:sz w:val="18"/>
                <w:szCs w:val="18"/>
              </w:rPr>
              <w:t>Наименование услуг</w:t>
            </w:r>
          </w:p>
        </w:tc>
      </w:tr>
      <w:tr w:rsidR="00D50A3D" w:rsidRPr="00D75874" w14:paraId="61222848" w14:textId="77777777" w:rsidTr="0014751E">
        <w:tblPrEx>
          <w:tblBorders>
            <w:bottom w:val="single" w:sz="4" w:space="0" w:color="auto"/>
          </w:tblBorders>
        </w:tblPrEx>
        <w:trPr>
          <w:cantSplit/>
          <w:trHeight w:val="208"/>
          <w:tblHeader/>
        </w:trPr>
        <w:tc>
          <w:tcPr>
            <w:tcW w:w="627" w:type="dxa"/>
            <w:shd w:val="clear" w:color="auto" w:fill="auto"/>
            <w:vAlign w:val="center"/>
          </w:tcPr>
          <w:p w14:paraId="10E03F58" w14:textId="77777777" w:rsidR="00D50A3D" w:rsidRPr="008C1033" w:rsidRDefault="00D50A3D" w:rsidP="0014751E">
            <w:pPr>
              <w:jc w:val="center"/>
              <w:rPr>
                <w:b/>
                <w:color w:val="000000"/>
                <w:sz w:val="18"/>
                <w:szCs w:val="18"/>
              </w:rPr>
            </w:pPr>
            <w:r w:rsidRPr="008C1033">
              <w:rPr>
                <w:b/>
                <w:color w:val="000000"/>
                <w:sz w:val="18"/>
                <w:szCs w:val="18"/>
              </w:rPr>
              <w:t>1</w:t>
            </w:r>
          </w:p>
        </w:tc>
        <w:tc>
          <w:tcPr>
            <w:tcW w:w="2459" w:type="dxa"/>
            <w:shd w:val="clear" w:color="auto" w:fill="auto"/>
            <w:vAlign w:val="center"/>
          </w:tcPr>
          <w:p w14:paraId="05EAD2BD" w14:textId="77777777" w:rsidR="00D50A3D" w:rsidRPr="008C1033" w:rsidRDefault="00D50A3D" w:rsidP="0014751E">
            <w:pPr>
              <w:jc w:val="center"/>
              <w:rPr>
                <w:b/>
                <w:color w:val="000000"/>
                <w:sz w:val="18"/>
                <w:szCs w:val="18"/>
              </w:rPr>
            </w:pPr>
            <w:r w:rsidRPr="008C1033">
              <w:rPr>
                <w:b/>
                <w:color w:val="000000"/>
                <w:sz w:val="18"/>
                <w:szCs w:val="18"/>
              </w:rPr>
              <w:t>2</w:t>
            </w:r>
          </w:p>
        </w:tc>
        <w:tc>
          <w:tcPr>
            <w:tcW w:w="1687" w:type="dxa"/>
            <w:shd w:val="clear" w:color="auto" w:fill="auto"/>
            <w:vAlign w:val="center"/>
          </w:tcPr>
          <w:p w14:paraId="1CA33FE1" w14:textId="77777777" w:rsidR="00D50A3D" w:rsidRPr="008C1033" w:rsidRDefault="00D50A3D" w:rsidP="0014751E">
            <w:pPr>
              <w:jc w:val="center"/>
              <w:rPr>
                <w:b/>
                <w:color w:val="000000"/>
                <w:sz w:val="18"/>
                <w:szCs w:val="18"/>
              </w:rPr>
            </w:pPr>
            <w:r w:rsidRPr="008C1033">
              <w:rPr>
                <w:b/>
                <w:color w:val="000000"/>
                <w:sz w:val="18"/>
                <w:szCs w:val="18"/>
              </w:rPr>
              <w:t>3</w:t>
            </w:r>
          </w:p>
        </w:tc>
        <w:tc>
          <w:tcPr>
            <w:tcW w:w="2113" w:type="dxa"/>
            <w:shd w:val="clear" w:color="auto" w:fill="auto"/>
            <w:vAlign w:val="center"/>
          </w:tcPr>
          <w:p w14:paraId="3DD65C73" w14:textId="77777777" w:rsidR="00D50A3D" w:rsidRPr="008C1033" w:rsidRDefault="00D50A3D" w:rsidP="0014751E">
            <w:pPr>
              <w:jc w:val="center"/>
              <w:rPr>
                <w:b/>
                <w:color w:val="000000"/>
                <w:sz w:val="18"/>
                <w:szCs w:val="18"/>
              </w:rPr>
            </w:pPr>
            <w:r w:rsidRPr="008C1033">
              <w:rPr>
                <w:b/>
                <w:color w:val="000000"/>
                <w:sz w:val="18"/>
                <w:szCs w:val="18"/>
              </w:rPr>
              <w:t>4</w:t>
            </w:r>
          </w:p>
        </w:tc>
        <w:tc>
          <w:tcPr>
            <w:tcW w:w="3037" w:type="dxa"/>
            <w:shd w:val="clear" w:color="auto" w:fill="auto"/>
            <w:vAlign w:val="center"/>
          </w:tcPr>
          <w:p w14:paraId="63A58D14" w14:textId="77777777" w:rsidR="00D50A3D" w:rsidRPr="008C1033" w:rsidRDefault="00D50A3D" w:rsidP="0014751E">
            <w:pPr>
              <w:jc w:val="center"/>
              <w:rPr>
                <w:b/>
                <w:color w:val="000000"/>
                <w:sz w:val="18"/>
                <w:szCs w:val="18"/>
              </w:rPr>
            </w:pPr>
            <w:r>
              <w:rPr>
                <w:b/>
                <w:color w:val="000000"/>
                <w:sz w:val="18"/>
                <w:szCs w:val="18"/>
              </w:rPr>
              <w:t>5</w:t>
            </w:r>
          </w:p>
        </w:tc>
      </w:tr>
      <w:tr w:rsidR="00B15DC2" w:rsidRPr="00D75874" w14:paraId="0692C73B" w14:textId="77777777" w:rsidTr="0014751E">
        <w:tblPrEx>
          <w:tblBorders>
            <w:bottom w:val="single" w:sz="4" w:space="0" w:color="auto"/>
          </w:tblBorders>
        </w:tblPrEx>
        <w:trPr>
          <w:cantSplit/>
          <w:trHeight w:val="765"/>
        </w:trPr>
        <w:tc>
          <w:tcPr>
            <w:tcW w:w="627" w:type="dxa"/>
            <w:shd w:val="clear" w:color="auto" w:fill="auto"/>
            <w:vAlign w:val="center"/>
          </w:tcPr>
          <w:p w14:paraId="76704132" w14:textId="77777777" w:rsidR="00B15DC2" w:rsidRPr="008C1033" w:rsidRDefault="00B15DC2" w:rsidP="00B15DC2">
            <w:pPr>
              <w:jc w:val="center"/>
              <w:rPr>
                <w:color w:val="000000"/>
                <w:sz w:val="18"/>
                <w:szCs w:val="18"/>
              </w:rPr>
            </w:pPr>
            <w:r>
              <w:rPr>
                <w:color w:val="000000"/>
                <w:sz w:val="18"/>
                <w:szCs w:val="18"/>
              </w:rPr>
              <w:t>1</w:t>
            </w:r>
          </w:p>
        </w:tc>
        <w:tc>
          <w:tcPr>
            <w:tcW w:w="2459" w:type="dxa"/>
            <w:tcBorders>
              <w:top w:val="single" w:sz="4" w:space="0" w:color="auto"/>
              <w:left w:val="single" w:sz="4" w:space="0" w:color="auto"/>
              <w:right w:val="single" w:sz="4" w:space="0" w:color="auto"/>
            </w:tcBorders>
            <w:shd w:val="clear" w:color="auto" w:fill="auto"/>
            <w:vAlign w:val="center"/>
          </w:tcPr>
          <w:p w14:paraId="4B8222B5" w14:textId="77777777" w:rsidR="00B15DC2" w:rsidRPr="008C1033" w:rsidRDefault="00B15DC2" w:rsidP="00B15DC2">
            <w:pPr>
              <w:spacing w:after="160" w:line="259" w:lineRule="auto"/>
              <w:jc w:val="center"/>
              <w:rPr>
                <w:rFonts w:eastAsia="Calibri"/>
                <w:color w:val="000000"/>
                <w:sz w:val="18"/>
                <w:szCs w:val="18"/>
                <w:lang w:eastAsia="en-US"/>
              </w:rPr>
            </w:pPr>
            <w:r w:rsidRPr="008C1033">
              <w:rPr>
                <w:b/>
                <w:bCs/>
                <w:sz w:val="18"/>
                <w:szCs w:val="18"/>
                <w:lang w:val="x-none" w:eastAsia="ru-RU"/>
              </w:rPr>
              <w:t xml:space="preserve">Санкт-Петербургское государственное </w:t>
            </w:r>
            <w:r w:rsidRPr="008C1033">
              <w:rPr>
                <w:b/>
                <w:bCs/>
                <w:sz w:val="18"/>
                <w:szCs w:val="18"/>
                <w:lang w:eastAsia="ru-RU"/>
              </w:rPr>
              <w:t>казенное</w:t>
            </w:r>
            <w:r w:rsidRPr="008C1033">
              <w:rPr>
                <w:b/>
                <w:bCs/>
                <w:sz w:val="18"/>
                <w:szCs w:val="18"/>
                <w:lang w:val="x-none" w:eastAsia="ru-RU"/>
              </w:rPr>
              <w:t xml:space="preserve"> </w:t>
            </w:r>
            <w:r w:rsidRPr="008C1033">
              <w:rPr>
                <w:b/>
                <w:bCs/>
                <w:sz w:val="18"/>
                <w:szCs w:val="18"/>
                <w:lang w:eastAsia="ru-RU"/>
              </w:rPr>
              <w:t>учреждение</w:t>
            </w:r>
            <w:r w:rsidRPr="008C1033">
              <w:rPr>
                <w:b/>
                <w:bCs/>
                <w:sz w:val="18"/>
                <w:szCs w:val="18"/>
                <w:lang w:val="x-none" w:eastAsia="ru-RU"/>
              </w:rPr>
              <w:t xml:space="preserve"> «Санкт</w:t>
            </w:r>
            <w:r w:rsidRPr="008C1033">
              <w:rPr>
                <w:b/>
                <w:bCs/>
                <w:sz w:val="18"/>
                <w:szCs w:val="18"/>
                <w:lang w:val="x-none" w:eastAsia="ru-RU"/>
              </w:rPr>
              <w:noBreakHyphen/>
              <w:t>Петербургский информационно-аналитический центр»</w:t>
            </w:r>
            <w:r w:rsidRPr="008C1033">
              <w:rPr>
                <w:b/>
                <w:bCs/>
                <w:sz w:val="18"/>
                <w:szCs w:val="18"/>
                <w:lang w:eastAsia="ru-RU"/>
              </w:rPr>
              <w:t xml:space="preserve"> (СПб ГКУ «СПб ИАЦ»)</w:t>
            </w:r>
          </w:p>
        </w:tc>
        <w:tc>
          <w:tcPr>
            <w:tcW w:w="1687" w:type="dxa"/>
            <w:tcBorders>
              <w:top w:val="single" w:sz="4" w:space="0" w:color="auto"/>
              <w:left w:val="single" w:sz="4" w:space="0" w:color="auto"/>
              <w:right w:val="single" w:sz="4" w:space="0" w:color="auto"/>
            </w:tcBorders>
            <w:shd w:val="clear" w:color="auto" w:fill="auto"/>
            <w:vAlign w:val="center"/>
          </w:tcPr>
          <w:p w14:paraId="5A7A6A38" w14:textId="77777777" w:rsidR="00B15DC2" w:rsidRPr="008C1033" w:rsidRDefault="00B15DC2" w:rsidP="00B15DC2">
            <w:pPr>
              <w:spacing w:after="160" w:line="259" w:lineRule="auto"/>
              <w:jc w:val="center"/>
              <w:rPr>
                <w:rFonts w:eastAsia="Calibri"/>
                <w:color w:val="000000"/>
                <w:sz w:val="18"/>
                <w:szCs w:val="18"/>
                <w:lang w:eastAsia="en-US"/>
              </w:rPr>
            </w:pPr>
            <w:r w:rsidRPr="008C1033">
              <w:rPr>
                <w:sz w:val="18"/>
                <w:szCs w:val="18"/>
              </w:rPr>
              <w:t>7842226932</w:t>
            </w:r>
          </w:p>
        </w:tc>
        <w:tc>
          <w:tcPr>
            <w:tcW w:w="2113" w:type="dxa"/>
            <w:tcBorders>
              <w:top w:val="single" w:sz="4" w:space="0" w:color="auto"/>
              <w:left w:val="single" w:sz="4" w:space="0" w:color="auto"/>
              <w:right w:val="single" w:sz="4" w:space="0" w:color="auto"/>
            </w:tcBorders>
            <w:shd w:val="clear" w:color="auto" w:fill="auto"/>
            <w:vAlign w:val="center"/>
          </w:tcPr>
          <w:p w14:paraId="2549D8D6" w14:textId="21BCCE35" w:rsidR="00B15DC2" w:rsidRPr="008C1033" w:rsidRDefault="00B15DC2" w:rsidP="009C1984">
            <w:pPr>
              <w:spacing w:after="160" w:line="259" w:lineRule="auto"/>
              <w:jc w:val="center"/>
              <w:rPr>
                <w:rFonts w:eastAsia="Calibri"/>
                <w:color w:val="000000"/>
                <w:sz w:val="18"/>
                <w:szCs w:val="18"/>
                <w:lang w:eastAsia="en-US"/>
              </w:rPr>
            </w:pPr>
            <w:bookmarkStart w:id="9" w:name="_Hlk193903927"/>
            <w:r>
              <w:rPr>
                <w:rFonts w:eastAsia="Calibri"/>
                <w:color w:val="000000"/>
                <w:sz w:val="18"/>
                <w:szCs w:val="18"/>
                <w:lang w:eastAsia="en-US"/>
              </w:rPr>
              <w:t xml:space="preserve">По месту нахождения Исполнителя, </w:t>
            </w:r>
            <w:r>
              <w:rPr>
                <w:rFonts w:eastAsia="Calibri"/>
                <w:color w:val="000000"/>
                <w:sz w:val="18"/>
                <w:szCs w:val="18"/>
                <w:lang w:eastAsia="en-US"/>
              </w:rPr>
              <w:br/>
              <w:t xml:space="preserve">в пределах </w:t>
            </w:r>
            <w:r>
              <w:rPr>
                <w:rFonts w:eastAsia="Calibri"/>
                <w:color w:val="000000"/>
                <w:sz w:val="18"/>
                <w:szCs w:val="18"/>
                <w:lang w:eastAsia="en-US"/>
              </w:rPr>
              <w:br/>
              <w:t>г. Санкт-Петербурга</w:t>
            </w:r>
            <w:bookmarkEnd w:id="9"/>
          </w:p>
        </w:tc>
        <w:tc>
          <w:tcPr>
            <w:tcW w:w="3037" w:type="dxa"/>
            <w:tcBorders>
              <w:top w:val="single" w:sz="4" w:space="0" w:color="auto"/>
              <w:left w:val="single" w:sz="4" w:space="0" w:color="auto"/>
              <w:bottom w:val="single" w:sz="4" w:space="0" w:color="auto"/>
              <w:right w:val="single" w:sz="4" w:space="0" w:color="auto"/>
            </w:tcBorders>
            <w:shd w:val="clear" w:color="auto" w:fill="auto"/>
            <w:vAlign w:val="center"/>
          </w:tcPr>
          <w:p w14:paraId="162E3ACF" w14:textId="076EAF13" w:rsidR="00B15DC2" w:rsidRPr="008C1033" w:rsidRDefault="00B15DC2" w:rsidP="00B15DC2">
            <w:pPr>
              <w:spacing w:after="160" w:line="259" w:lineRule="auto"/>
              <w:jc w:val="center"/>
              <w:rPr>
                <w:rFonts w:eastAsia="Calibri"/>
                <w:color w:val="000000"/>
                <w:sz w:val="18"/>
                <w:szCs w:val="18"/>
                <w:lang w:eastAsia="en-US"/>
              </w:rPr>
            </w:pPr>
            <w:r>
              <w:rPr>
                <w:rFonts w:eastAsia="Calibri"/>
                <w:sz w:val="20"/>
              </w:rPr>
              <w:t>Оказание услуг по поверке (калибровке) средств измерений</w:t>
            </w:r>
          </w:p>
        </w:tc>
      </w:tr>
    </w:tbl>
    <w:p w14:paraId="603AEC11" w14:textId="77777777" w:rsidR="006D0979" w:rsidRDefault="006D0979">
      <w:pPr>
        <w:rPr>
          <w:color w:val="000000"/>
          <w:lang w:bidi="ru-RU"/>
        </w:rPr>
      </w:pPr>
    </w:p>
    <w:p w14:paraId="4F7F26F6" w14:textId="29EF565B" w:rsidR="006D0979" w:rsidRDefault="006D0979">
      <w:pPr>
        <w:rPr>
          <w:color w:val="000000"/>
          <w:lang w:bidi="ru-RU"/>
        </w:rPr>
      </w:pPr>
    </w:p>
    <w:tbl>
      <w:tblPr>
        <w:tblStyle w:val="af6"/>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8"/>
        <w:gridCol w:w="5103"/>
      </w:tblGrid>
      <w:tr w:rsidR="00D50A3D" w14:paraId="5E4AE3F2" w14:textId="77777777" w:rsidTr="0014751E">
        <w:trPr>
          <w:jc w:val="center"/>
        </w:trPr>
        <w:tc>
          <w:tcPr>
            <w:tcW w:w="4678" w:type="dxa"/>
          </w:tcPr>
          <w:p w14:paraId="3B6F6991" w14:textId="77777777" w:rsidR="00D50A3D" w:rsidRDefault="00D50A3D" w:rsidP="0014751E">
            <w:pPr>
              <w:pStyle w:val="Default"/>
              <w:jc w:val="both"/>
              <w:rPr>
                <w:b/>
                <w:color w:val="auto"/>
              </w:rPr>
            </w:pPr>
            <w:r>
              <w:rPr>
                <w:b/>
                <w:color w:val="auto"/>
              </w:rPr>
              <w:t>ГОСУДАРСТВЕННЫЙ ЗАКАЗЧИК</w:t>
            </w:r>
          </w:p>
          <w:p w14:paraId="3C31C188" w14:textId="77777777" w:rsidR="00D50A3D" w:rsidRDefault="00D50A3D" w:rsidP="0014751E">
            <w:pPr>
              <w:pStyle w:val="Default"/>
              <w:jc w:val="both"/>
              <w:rPr>
                <w:b/>
              </w:rPr>
            </w:pPr>
            <w:r>
              <w:rPr>
                <w:b/>
              </w:rPr>
              <w:t>СПб ГКУ «СПб ИАЦ»</w:t>
            </w:r>
          </w:p>
          <w:p w14:paraId="5BDA60C9" w14:textId="77777777" w:rsidR="00D50A3D" w:rsidRDefault="00D50A3D" w:rsidP="0014751E">
            <w:pPr>
              <w:pStyle w:val="Default"/>
              <w:jc w:val="both"/>
              <w:rPr>
                <w:b/>
                <w:color w:val="auto"/>
              </w:rPr>
            </w:pPr>
          </w:p>
        </w:tc>
        <w:tc>
          <w:tcPr>
            <w:tcW w:w="5103" w:type="dxa"/>
          </w:tcPr>
          <w:p w14:paraId="63BFEBD0" w14:textId="77777777" w:rsidR="00D50A3D" w:rsidRDefault="00D50A3D" w:rsidP="0014751E">
            <w:pPr>
              <w:rPr>
                <w:b/>
              </w:rPr>
            </w:pPr>
            <w:r>
              <w:rPr>
                <w:b/>
              </w:rPr>
              <w:t>ИСПОЛНИТЕЛЬ</w:t>
            </w:r>
          </w:p>
          <w:p w14:paraId="54C680E0" w14:textId="77777777" w:rsidR="00D50A3D" w:rsidRDefault="00D50A3D" w:rsidP="0014751E"/>
        </w:tc>
      </w:tr>
      <w:tr w:rsidR="00D50A3D" w14:paraId="1519A0DF" w14:textId="77777777" w:rsidTr="0014751E">
        <w:trPr>
          <w:jc w:val="center"/>
        </w:trPr>
        <w:tc>
          <w:tcPr>
            <w:tcW w:w="4678" w:type="dxa"/>
          </w:tcPr>
          <w:p w14:paraId="7A179B32" w14:textId="77777777" w:rsidR="00D50A3D" w:rsidRDefault="00D50A3D" w:rsidP="0014751E">
            <w:pPr>
              <w:pStyle w:val="Default"/>
              <w:rPr>
                <w:b/>
              </w:rPr>
            </w:pPr>
            <w:r>
              <w:rPr>
                <w:b/>
              </w:rPr>
              <w:t>Директор</w:t>
            </w:r>
          </w:p>
          <w:p w14:paraId="76A9B6A9" w14:textId="77777777" w:rsidR="00D50A3D" w:rsidRDefault="00D50A3D" w:rsidP="0014751E">
            <w:pPr>
              <w:pStyle w:val="Default"/>
              <w:rPr>
                <w:b/>
              </w:rPr>
            </w:pPr>
          </w:p>
          <w:p w14:paraId="67D16801" w14:textId="77777777" w:rsidR="00D50A3D" w:rsidRDefault="00D50A3D" w:rsidP="0014751E">
            <w:pPr>
              <w:pStyle w:val="Default"/>
              <w:rPr>
                <w:b/>
              </w:rPr>
            </w:pPr>
          </w:p>
        </w:tc>
        <w:tc>
          <w:tcPr>
            <w:tcW w:w="5103" w:type="dxa"/>
          </w:tcPr>
          <w:p w14:paraId="678FDCE1" w14:textId="77777777" w:rsidR="00D50A3D" w:rsidRDefault="00D50A3D" w:rsidP="0014751E">
            <w:pPr>
              <w:pStyle w:val="Default"/>
              <w:rPr>
                <w:b/>
                <w:i/>
              </w:rPr>
            </w:pPr>
          </w:p>
        </w:tc>
      </w:tr>
      <w:tr w:rsidR="00D50A3D" w14:paraId="2C2BDEFF" w14:textId="77777777" w:rsidTr="0014751E">
        <w:trPr>
          <w:trHeight w:val="472"/>
          <w:jc w:val="center"/>
        </w:trPr>
        <w:tc>
          <w:tcPr>
            <w:tcW w:w="4678" w:type="dxa"/>
          </w:tcPr>
          <w:p w14:paraId="133D4B87" w14:textId="77777777" w:rsidR="00D50A3D" w:rsidRDefault="00D50A3D" w:rsidP="0014751E">
            <w:pPr>
              <w:rPr>
                <w:b/>
              </w:rPr>
            </w:pPr>
            <w:r w:rsidRPr="00EF0695">
              <w:rPr>
                <w:b/>
              </w:rPr>
              <w:t>_____________________</w:t>
            </w:r>
            <w:r>
              <w:rPr>
                <w:b/>
              </w:rPr>
              <w:t>/Д.В.Улесов/</w:t>
            </w:r>
          </w:p>
        </w:tc>
        <w:tc>
          <w:tcPr>
            <w:tcW w:w="5103" w:type="dxa"/>
          </w:tcPr>
          <w:p w14:paraId="31873C95" w14:textId="77777777" w:rsidR="00D50A3D" w:rsidRDefault="00D50A3D" w:rsidP="0014751E">
            <w:pPr>
              <w:pStyle w:val="Default"/>
            </w:pPr>
            <w:r>
              <w:rPr>
                <w:b/>
              </w:rPr>
              <w:t xml:space="preserve">____________________ </w:t>
            </w:r>
            <w:r>
              <w:t>____________________</w:t>
            </w:r>
          </w:p>
        </w:tc>
      </w:tr>
    </w:tbl>
    <w:p w14:paraId="5DD0A611" w14:textId="77777777" w:rsidR="00FC5B28" w:rsidRDefault="00FC5B28">
      <w:pPr>
        <w:rPr>
          <w:color w:val="000000"/>
          <w:lang w:bidi="ru-RU"/>
        </w:rPr>
        <w:sectPr w:rsidR="00FC5B28">
          <w:pgSz w:w="11906" w:h="16838"/>
          <w:pgMar w:top="680" w:right="851" w:bottom="1134" w:left="1134" w:header="425" w:footer="0" w:gutter="0"/>
          <w:cols w:space="720"/>
          <w:docGrid w:linePitch="326"/>
        </w:sectPr>
      </w:pPr>
    </w:p>
    <w:p w14:paraId="6B13C83C" w14:textId="40D0BB62" w:rsidR="007138C8" w:rsidRPr="00603DA1" w:rsidRDefault="00690136" w:rsidP="00CB09F1">
      <w:pPr>
        <w:pStyle w:val="10"/>
        <w:jc w:val="right"/>
        <w:rPr>
          <w:rFonts w:ascii="Times New Roman" w:hAnsi="Times New Roman"/>
          <w:b w:val="0"/>
          <w:sz w:val="24"/>
          <w:szCs w:val="24"/>
        </w:rPr>
      </w:pPr>
      <w:r>
        <w:rPr>
          <w:rFonts w:ascii="Times New Roman" w:hAnsi="Times New Roman"/>
          <w:b w:val="0"/>
          <w:sz w:val="24"/>
          <w:szCs w:val="24"/>
        </w:rPr>
        <w:lastRenderedPageBreak/>
        <w:t>Приложение № 4</w:t>
      </w:r>
      <w:r w:rsidR="00D57AD3" w:rsidRPr="00603DA1">
        <w:rPr>
          <w:rFonts w:ascii="Times New Roman" w:hAnsi="Times New Roman"/>
          <w:b w:val="0"/>
          <w:sz w:val="24"/>
          <w:szCs w:val="24"/>
        </w:rPr>
        <w:t xml:space="preserve"> </w:t>
      </w:r>
      <w:r w:rsidR="00D57AD3" w:rsidRPr="00603DA1">
        <w:rPr>
          <w:rFonts w:ascii="Times New Roman" w:hAnsi="Times New Roman"/>
          <w:b w:val="0"/>
          <w:sz w:val="24"/>
          <w:szCs w:val="24"/>
        </w:rPr>
        <w:br/>
      </w:r>
      <w:r w:rsidR="007138C8" w:rsidRPr="00603DA1">
        <w:rPr>
          <w:rFonts w:ascii="Times New Roman" w:hAnsi="Times New Roman"/>
          <w:b w:val="0"/>
          <w:sz w:val="24"/>
          <w:szCs w:val="24"/>
        </w:rPr>
        <w:t xml:space="preserve">к Контракту </w:t>
      </w:r>
      <w:r w:rsidR="000F1D44" w:rsidRPr="00603DA1">
        <w:rPr>
          <w:rFonts w:ascii="Times New Roman" w:hAnsi="Times New Roman"/>
          <w:b w:val="0"/>
          <w:sz w:val="24"/>
          <w:szCs w:val="24"/>
        </w:rPr>
        <w:t>№_____</w:t>
      </w:r>
      <w:r w:rsidR="007138C8" w:rsidRPr="00603DA1">
        <w:rPr>
          <w:rFonts w:ascii="Times New Roman" w:hAnsi="Times New Roman"/>
          <w:b w:val="0"/>
          <w:sz w:val="24"/>
          <w:szCs w:val="24"/>
        </w:rPr>
        <w:t xml:space="preserve"> </w:t>
      </w:r>
      <w:r w:rsidR="007138C8" w:rsidRPr="00603DA1">
        <w:rPr>
          <w:rFonts w:ascii="Times New Roman" w:hAnsi="Times New Roman"/>
          <w:b w:val="0"/>
          <w:sz w:val="24"/>
          <w:szCs w:val="24"/>
        </w:rPr>
        <w:br/>
        <w:t xml:space="preserve">от «__» </w:t>
      </w:r>
      <w:r w:rsidR="007138C8" w:rsidRPr="00603DA1">
        <w:rPr>
          <w:rFonts w:ascii="Times New Roman" w:hAnsi="Times New Roman"/>
          <w:b w:val="0"/>
          <w:color w:val="000000"/>
          <w:sz w:val="24"/>
          <w:szCs w:val="24"/>
        </w:rPr>
        <w:t xml:space="preserve">________ </w:t>
      </w:r>
      <w:r w:rsidR="00DF2612">
        <w:rPr>
          <w:rFonts w:ascii="Times New Roman" w:hAnsi="Times New Roman"/>
          <w:b w:val="0"/>
          <w:sz w:val="24"/>
          <w:szCs w:val="24"/>
        </w:rPr>
        <w:t>2026</w:t>
      </w:r>
      <w:r w:rsidR="007138C8" w:rsidRPr="00603DA1">
        <w:rPr>
          <w:rFonts w:ascii="Times New Roman" w:hAnsi="Times New Roman"/>
          <w:b w:val="0"/>
          <w:sz w:val="24"/>
          <w:szCs w:val="24"/>
        </w:rPr>
        <w:t>г.</w:t>
      </w:r>
    </w:p>
    <w:p w14:paraId="6A0D3201" w14:textId="77777777" w:rsidR="006D0979" w:rsidRDefault="006D0979" w:rsidP="00CB09F1">
      <w:pPr>
        <w:jc w:val="right"/>
      </w:pPr>
    </w:p>
    <w:p w14:paraId="17442DCD" w14:textId="77777777" w:rsidR="006D0979" w:rsidRDefault="00D57AD3" w:rsidP="00B15DC2">
      <w:pPr>
        <w:jc w:val="center"/>
        <w:rPr>
          <w:b/>
          <w:color w:val="000000"/>
        </w:rPr>
      </w:pPr>
      <w:r>
        <w:rPr>
          <w:b/>
          <w:color w:val="000000"/>
        </w:rPr>
        <w:t>ФОРМА</w:t>
      </w:r>
    </w:p>
    <w:p w14:paraId="1B81EE75" w14:textId="3C3F2C44" w:rsidR="006D0979" w:rsidRDefault="00D57AD3" w:rsidP="00CB09F1">
      <w:pPr>
        <w:jc w:val="center"/>
        <w:rPr>
          <w:b/>
          <w:color w:val="000000"/>
        </w:rPr>
      </w:pPr>
      <w:r>
        <w:rPr>
          <w:b/>
          <w:color w:val="000000"/>
        </w:rPr>
        <w:t xml:space="preserve">АКТ оказанных услуг </w:t>
      </w:r>
      <w:r w:rsidR="00317CD7">
        <w:rPr>
          <w:b/>
          <w:color w:val="000000"/>
        </w:rPr>
        <w:t>№ _______</w:t>
      </w:r>
    </w:p>
    <w:p w14:paraId="5E9207AA" w14:textId="77777777" w:rsidR="00B15DC2" w:rsidRDefault="00B15DC2" w:rsidP="00CB09F1">
      <w:pPr>
        <w:jc w:val="center"/>
        <w:rPr>
          <w:b/>
          <w:color w:val="000000"/>
        </w:rPr>
      </w:pPr>
    </w:p>
    <w:tbl>
      <w:tblPr>
        <w:tblW w:w="9356" w:type="dxa"/>
        <w:tblLook w:val="01E0" w:firstRow="1" w:lastRow="1" w:firstColumn="1" w:lastColumn="1" w:noHBand="0" w:noVBand="0"/>
      </w:tblPr>
      <w:tblGrid>
        <w:gridCol w:w="4779"/>
        <w:gridCol w:w="4577"/>
      </w:tblGrid>
      <w:tr w:rsidR="006D0979" w14:paraId="3374F6AA" w14:textId="77777777" w:rsidTr="0079201C">
        <w:trPr>
          <w:trHeight w:val="320"/>
        </w:trPr>
        <w:tc>
          <w:tcPr>
            <w:tcW w:w="4779" w:type="dxa"/>
            <w:shd w:val="clear" w:color="auto" w:fill="auto"/>
          </w:tcPr>
          <w:p w14:paraId="4C7E1C0E" w14:textId="77777777" w:rsidR="006D0979" w:rsidRDefault="00D57AD3" w:rsidP="00CB09F1">
            <w:pPr>
              <w:jc w:val="both"/>
              <w:rPr>
                <w:color w:val="000000"/>
              </w:rPr>
            </w:pPr>
            <w:r>
              <w:rPr>
                <w:color w:val="000000"/>
              </w:rPr>
              <w:t>Санкт-Петербург</w:t>
            </w:r>
          </w:p>
        </w:tc>
        <w:tc>
          <w:tcPr>
            <w:tcW w:w="4577" w:type="dxa"/>
            <w:shd w:val="clear" w:color="auto" w:fill="auto"/>
          </w:tcPr>
          <w:p w14:paraId="362E90C7" w14:textId="7E45FFBE" w:rsidR="006D0979" w:rsidRDefault="00D57AD3" w:rsidP="0079201C">
            <w:pPr>
              <w:tabs>
                <w:tab w:val="left" w:pos="4860"/>
              </w:tabs>
              <w:ind w:right="34"/>
              <w:jc w:val="right"/>
              <w:rPr>
                <w:color w:val="000000"/>
              </w:rPr>
            </w:pPr>
            <w:r>
              <w:rPr>
                <w:color w:val="000000"/>
              </w:rPr>
              <w:t>«___» __________ 202_ года</w:t>
            </w:r>
          </w:p>
        </w:tc>
      </w:tr>
      <w:tr w:rsidR="00B15DC2" w14:paraId="22D4E328" w14:textId="77777777" w:rsidTr="0079201C">
        <w:trPr>
          <w:trHeight w:val="320"/>
        </w:trPr>
        <w:tc>
          <w:tcPr>
            <w:tcW w:w="4779" w:type="dxa"/>
            <w:shd w:val="clear" w:color="auto" w:fill="auto"/>
          </w:tcPr>
          <w:p w14:paraId="5E2DA75B" w14:textId="77777777" w:rsidR="00B15DC2" w:rsidRDefault="00B15DC2" w:rsidP="00CB09F1">
            <w:pPr>
              <w:jc w:val="both"/>
              <w:rPr>
                <w:color w:val="000000"/>
              </w:rPr>
            </w:pPr>
          </w:p>
        </w:tc>
        <w:tc>
          <w:tcPr>
            <w:tcW w:w="4577" w:type="dxa"/>
            <w:shd w:val="clear" w:color="auto" w:fill="auto"/>
          </w:tcPr>
          <w:p w14:paraId="187A31CA" w14:textId="77777777" w:rsidR="00B15DC2" w:rsidRDefault="00B15DC2" w:rsidP="0079201C">
            <w:pPr>
              <w:tabs>
                <w:tab w:val="left" w:pos="4860"/>
              </w:tabs>
              <w:ind w:right="34"/>
              <w:jc w:val="right"/>
              <w:rPr>
                <w:color w:val="000000"/>
              </w:rPr>
            </w:pPr>
          </w:p>
        </w:tc>
      </w:tr>
    </w:tbl>
    <w:p w14:paraId="29279F77" w14:textId="55A6486F" w:rsidR="006D0979" w:rsidRDefault="00D57AD3" w:rsidP="00CB09F1">
      <w:pPr>
        <w:tabs>
          <w:tab w:val="left" w:pos="1134"/>
        </w:tabs>
        <w:jc w:val="both"/>
        <w:rPr>
          <w:color w:val="000000"/>
        </w:rPr>
      </w:pPr>
      <w:r>
        <w:rPr>
          <w:color w:val="000000"/>
        </w:rPr>
        <w:t>Санкт-Петербургское государственное казенное учреждение «Санкт-Петербургский информационно-аналитический центр», именуемое в дальнейшем «</w:t>
      </w:r>
      <w:r>
        <w:t>Государственный з</w:t>
      </w:r>
      <w:r>
        <w:rPr>
          <w:color w:val="000000"/>
        </w:rPr>
        <w:t xml:space="preserve">аказчик», в лице </w:t>
      </w:r>
      <w:r>
        <w:t>_______________________, действующего на основании __________,</w:t>
      </w:r>
      <w:r>
        <w:rPr>
          <w:lang w:val="x-none" w:eastAsia="x-none"/>
        </w:rPr>
        <w:t xml:space="preserve"> с одной стороны,</w:t>
      </w:r>
      <w:r>
        <w:rPr>
          <w:lang w:eastAsia="x-none"/>
        </w:rPr>
        <w:t xml:space="preserve"> </w:t>
      </w:r>
      <w:r>
        <w:rPr>
          <w:color w:val="000000"/>
        </w:rPr>
        <w:t>и ___________________________, именуемый (-</w:t>
      </w:r>
      <w:proofErr w:type="spellStart"/>
      <w:r>
        <w:rPr>
          <w:color w:val="000000"/>
        </w:rPr>
        <w:t>ое</w:t>
      </w:r>
      <w:proofErr w:type="spellEnd"/>
      <w:r>
        <w:rPr>
          <w:color w:val="000000"/>
        </w:rPr>
        <w:t>) в дальнейшем «Исполнитель», в лице ________________________, действующего на основании ________________, с другой стороны (далее – Стороны), составили настоящий акт о нижеследующем:</w:t>
      </w:r>
    </w:p>
    <w:p w14:paraId="701D6B8C" w14:textId="77777777" w:rsidR="006D0979" w:rsidRDefault="00D57AD3" w:rsidP="00CB09F1">
      <w:pPr>
        <w:tabs>
          <w:tab w:val="left" w:pos="1134"/>
        </w:tabs>
        <w:jc w:val="both"/>
        <w:rPr>
          <w:color w:val="000000"/>
        </w:rPr>
      </w:pPr>
      <w:r>
        <w:rPr>
          <w:color w:val="000000"/>
        </w:rPr>
        <w:t>1.</w:t>
      </w:r>
      <w:r>
        <w:rPr>
          <w:color w:val="000000"/>
        </w:rPr>
        <w:tab/>
        <w:t>В соответствии с заключенным Сторонами Контрактом № _____ от _______ на ________________</w:t>
      </w:r>
      <w:r>
        <w:rPr>
          <w:i/>
          <w:color w:val="000000"/>
        </w:rPr>
        <w:t xml:space="preserve"> (указывается предмет контракта)</w:t>
      </w:r>
      <w:r>
        <w:rPr>
          <w:color w:val="000000"/>
        </w:rPr>
        <w:t xml:space="preserve"> (далее – Контракт) Исполнителем оказаны следующие услуги в соответствии с условиями Контракта:</w:t>
      </w:r>
    </w:p>
    <w:p w14:paraId="33B3D977" w14:textId="77777777" w:rsidR="006D0979" w:rsidRDefault="006D0979" w:rsidP="00CB09F1">
      <w:pPr>
        <w:tabs>
          <w:tab w:val="left" w:pos="1134"/>
        </w:tabs>
        <w:jc w:val="both"/>
        <w:rPr>
          <w:color w:val="000000"/>
        </w:rPr>
      </w:pPr>
    </w:p>
    <w:tbl>
      <w:tblPr>
        <w:tblW w:w="5000" w:type="pct"/>
        <w:tblCellMar>
          <w:left w:w="28" w:type="dxa"/>
          <w:right w:w="28" w:type="dxa"/>
        </w:tblCellMar>
        <w:tblLook w:val="0000" w:firstRow="0" w:lastRow="0" w:firstColumn="0" w:lastColumn="0" w:noHBand="0" w:noVBand="0"/>
      </w:tblPr>
      <w:tblGrid>
        <w:gridCol w:w="739"/>
        <w:gridCol w:w="2977"/>
        <w:gridCol w:w="942"/>
        <w:gridCol w:w="1153"/>
        <w:gridCol w:w="1845"/>
        <w:gridCol w:w="1688"/>
      </w:tblGrid>
      <w:tr w:rsidR="006D0979" w14:paraId="5293597D" w14:textId="77777777">
        <w:trPr>
          <w:trHeight w:val="587"/>
        </w:trPr>
        <w:tc>
          <w:tcPr>
            <w:tcW w:w="396" w:type="pct"/>
            <w:tcBorders>
              <w:top w:val="single" w:sz="4" w:space="0" w:color="000000"/>
              <w:left w:val="single" w:sz="4" w:space="0" w:color="000000"/>
              <w:bottom w:val="single" w:sz="4" w:space="0" w:color="000000"/>
              <w:right w:val="single" w:sz="4" w:space="0" w:color="auto"/>
            </w:tcBorders>
            <w:shd w:val="clear" w:color="auto" w:fill="auto"/>
            <w:vAlign w:val="center"/>
          </w:tcPr>
          <w:p w14:paraId="15AA6A99" w14:textId="77777777" w:rsidR="006D0979" w:rsidRDefault="00D57AD3" w:rsidP="00CB09F1">
            <w:pPr>
              <w:jc w:val="center"/>
              <w:rPr>
                <w:b/>
                <w:sz w:val="20"/>
                <w:szCs w:val="20"/>
              </w:rPr>
            </w:pPr>
            <w:r>
              <w:rPr>
                <w:b/>
                <w:sz w:val="20"/>
                <w:szCs w:val="20"/>
              </w:rPr>
              <w:t>№ п/п</w:t>
            </w:r>
          </w:p>
        </w:tc>
        <w:tc>
          <w:tcPr>
            <w:tcW w:w="1593" w:type="pct"/>
            <w:tcBorders>
              <w:top w:val="single" w:sz="4" w:space="0" w:color="auto"/>
              <w:left w:val="single" w:sz="4" w:space="0" w:color="auto"/>
              <w:bottom w:val="single" w:sz="4" w:space="0" w:color="auto"/>
              <w:right w:val="single" w:sz="4" w:space="0" w:color="auto"/>
            </w:tcBorders>
            <w:shd w:val="clear" w:color="auto" w:fill="auto"/>
            <w:vAlign w:val="center"/>
          </w:tcPr>
          <w:p w14:paraId="45C8242F" w14:textId="0140CC50" w:rsidR="006D0979" w:rsidRDefault="00D57AD3" w:rsidP="00CB09F1">
            <w:pPr>
              <w:jc w:val="center"/>
              <w:rPr>
                <w:b/>
                <w:sz w:val="20"/>
                <w:szCs w:val="20"/>
              </w:rPr>
            </w:pPr>
            <w:r>
              <w:rPr>
                <w:b/>
                <w:sz w:val="20"/>
                <w:szCs w:val="20"/>
              </w:rPr>
              <w:t>Наименование услуг</w:t>
            </w:r>
            <w:r>
              <w:rPr>
                <w:b/>
                <w:sz w:val="20"/>
                <w:szCs w:val="20"/>
                <w:vertAlign w:val="superscript"/>
              </w:rPr>
              <w:footnoteReference w:id="6"/>
            </w:r>
          </w:p>
        </w:tc>
        <w:tc>
          <w:tcPr>
            <w:tcW w:w="504" w:type="pct"/>
            <w:tcBorders>
              <w:top w:val="single" w:sz="4" w:space="0" w:color="auto"/>
              <w:left w:val="single" w:sz="4" w:space="0" w:color="auto"/>
              <w:bottom w:val="single" w:sz="4" w:space="0" w:color="auto"/>
              <w:right w:val="single" w:sz="4" w:space="0" w:color="auto"/>
            </w:tcBorders>
            <w:vAlign w:val="center"/>
          </w:tcPr>
          <w:p w14:paraId="2A20E62F" w14:textId="77777777" w:rsidR="006D0979" w:rsidRDefault="00D57AD3" w:rsidP="00CB09F1">
            <w:pPr>
              <w:jc w:val="center"/>
              <w:rPr>
                <w:b/>
                <w:sz w:val="20"/>
                <w:szCs w:val="20"/>
              </w:rPr>
            </w:pPr>
            <w:r>
              <w:rPr>
                <w:b/>
                <w:sz w:val="20"/>
                <w:szCs w:val="20"/>
              </w:rPr>
              <w:t>Объем</w:t>
            </w:r>
          </w:p>
        </w:tc>
        <w:tc>
          <w:tcPr>
            <w:tcW w:w="617" w:type="pct"/>
            <w:tcBorders>
              <w:top w:val="single" w:sz="4" w:space="0" w:color="auto"/>
              <w:left w:val="single" w:sz="4" w:space="0" w:color="auto"/>
              <w:bottom w:val="single" w:sz="4" w:space="0" w:color="auto"/>
              <w:right w:val="single" w:sz="4" w:space="0" w:color="auto"/>
            </w:tcBorders>
            <w:vAlign w:val="center"/>
          </w:tcPr>
          <w:p w14:paraId="4B2B5B03" w14:textId="77777777" w:rsidR="006D0979" w:rsidRDefault="00D57AD3" w:rsidP="00CB09F1">
            <w:pPr>
              <w:jc w:val="center"/>
              <w:rPr>
                <w:b/>
                <w:sz w:val="20"/>
                <w:szCs w:val="20"/>
              </w:rPr>
            </w:pPr>
            <w:r>
              <w:rPr>
                <w:b/>
                <w:sz w:val="20"/>
                <w:szCs w:val="20"/>
              </w:rPr>
              <w:t>Ед. изм.</w:t>
            </w:r>
          </w:p>
        </w:tc>
        <w:tc>
          <w:tcPr>
            <w:tcW w:w="987" w:type="pct"/>
            <w:tcBorders>
              <w:top w:val="single" w:sz="4" w:space="0" w:color="auto"/>
              <w:left w:val="single" w:sz="4" w:space="0" w:color="auto"/>
              <w:bottom w:val="single" w:sz="4" w:space="0" w:color="auto"/>
              <w:right w:val="single" w:sz="4" w:space="0" w:color="auto"/>
            </w:tcBorders>
            <w:vAlign w:val="center"/>
          </w:tcPr>
          <w:p w14:paraId="594F55EF" w14:textId="12FAE865" w:rsidR="006D0979" w:rsidRDefault="00D57AD3" w:rsidP="00CB09F1">
            <w:pPr>
              <w:jc w:val="center"/>
              <w:rPr>
                <w:b/>
                <w:sz w:val="20"/>
                <w:szCs w:val="20"/>
              </w:rPr>
            </w:pPr>
            <w:r>
              <w:rPr>
                <w:b/>
                <w:sz w:val="20"/>
                <w:szCs w:val="20"/>
              </w:rPr>
              <w:t xml:space="preserve">Цена за ед. услуги, руб./ед.изм., в т.ч. НДС </w:t>
            </w:r>
          </w:p>
        </w:tc>
        <w:tc>
          <w:tcPr>
            <w:tcW w:w="903" w:type="pct"/>
            <w:tcBorders>
              <w:top w:val="single" w:sz="4" w:space="0" w:color="auto"/>
              <w:left w:val="single" w:sz="4" w:space="0" w:color="auto"/>
              <w:bottom w:val="single" w:sz="4" w:space="0" w:color="auto"/>
              <w:right w:val="single" w:sz="4" w:space="0" w:color="auto"/>
            </w:tcBorders>
            <w:vAlign w:val="center"/>
          </w:tcPr>
          <w:p w14:paraId="53A0957A" w14:textId="3292F47C" w:rsidR="006D0979" w:rsidRDefault="00D57AD3" w:rsidP="00CB09F1">
            <w:pPr>
              <w:keepNext/>
              <w:keepLines/>
              <w:jc w:val="center"/>
              <w:rPr>
                <w:b/>
                <w:sz w:val="20"/>
                <w:szCs w:val="20"/>
              </w:rPr>
            </w:pPr>
            <w:r>
              <w:rPr>
                <w:b/>
                <w:sz w:val="20"/>
                <w:szCs w:val="20"/>
              </w:rPr>
              <w:t>Стоимость, руб., в т.ч. НДС</w:t>
            </w:r>
            <w:r>
              <w:rPr>
                <w:rStyle w:val="afd"/>
                <w:b/>
                <w:sz w:val="20"/>
                <w:szCs w:val="20"/>
              </w:rPr>
              <w:footnoteReference w:id="7"/>
            </w:r>
          </w:p>
        </w:tc>
      </w:tr>
      <w:tr w:rsidR="006D0979" w14:paraId="1E1E793A" w14:textId="77777777">
        <w:trPr>
          <w:trHeight w:val="293"/>
        </w:trPr>
        <w:tc>
          <w:tcPr>
            <w:tcW w:w="396" w:type="pct"/>
            <w:tcBorders>
              <w:top w:val="single" w:sz="4" w:space="0" w:color="000000"/>
              <w:left w:val="single" w:sz="4" w:space="0" w:color="000000"/>
              <w:bottom w:val="single" w:sz="4" w:space="0" w:color="000000"/>
              <w:right w:val="single" w:sz="4" w:space="0" w:color="auto"/>
            </w:tcBorders>
            <w:shd w:val="clear" w:color="auto" w:fill="auto"/>
            <w:vAlign w:val="center"/>
          </w:tcPr>
          <w:p w14:paraId="79DCE706" w14:textId="77777777" w:rsidR="006D0979" w:rsidRDefault="00D57AD3" w:rsidP="00CB09F1">
            <w:pPr>
              <w:snapToGrid w:val="0"/>
              <w:jc w:val="center"/>
              <w:rPr>
                <w:b/>
                <w:color w:val="000000"/>
                <w:sz w:val="20"/>
                <w:szCs w:val="20"/>
              </w:rPr>
            </w:pPr>
            <w:r>
              <w:rPr>
                <w:b/>
                <w:color w:val="000000"/>
                <w:sz w:val="20"/>
                <w:szCs w:val="20"/>
              </w:rPr>
              <w:t>1</w:t>
            </w:r>
          </w:p>
        </w:tc>
        <w:tc>
          <w:tcPr>
            <w:tcW w:w="1593" w:type="pct"/>
            <w:tcBorders>
              <w:top w:val="single" w:sz="4" w:space="0" w:color="auto"/>
              <w:left w:val="single" w:sz="4" w:space="0" w:color="auto"/>
              <w:bottom w:val="single" w:sz="4" w:space="0" w:color="auto"/>
              <w:right w:val="single" w:sz="4" w:space="0" w:color="auto"/>
            </w:tcBorders>
            <w:shd w:val="clear" w:color="auto" w:fill="auto"/>
            <w:vAlign w:val="center"/>
          </w:tcPr>
          <w:p w14:paraId="2A97D07C" w14:textId="77777777" w:rsidR="006D0979" w:rsidRDefault="00D57AD3" w:rsidP="00CB09F1">
            <w:pPr>
              <w:keepNext/>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napToGrid w:val="0"/>
              <w:jc w:val="center"/>
              <w:rPr>
                <w:rFonts w:eastAsia="ヒラギノ角ゴ Pro W3"/>
                <w:b/>
                <w:color w:val="000000"/>
                <w:sz w:val="20"/>
                <w:szCs w:val="20"/>
              </w:rPr>
            </w:pPr>
            <w:r>
              <w:rPr>
                <w:rFonts w:eastAsia="ヒラギノ角ゴ Pro W3"/>
                <w:b/>
                <w:color w:val="000000"/>
                <w:sz w:val="20"/>
                <w:szCs w:val="20"/>
              </w:rPr>
              <w:t>2</w:t>
            </w:r>
          </w:p>
        </w:tc>
        <w:tc>
          <w:tcPr>
            <w:tcW w:w="504" w:type="pct"/>
            <w:tcBorders>
              <w:top w:val="single" w:sz="4" w:space="0" w:color="auto"/>
              <w:left w:val="single" w:sz="4" w:space="0" w:color="auto"/>
              <w:bottom w:val="single" w:sz="4" w:space="0" w:color="auto"/>
              <w:right w:val="single" w:sz="4" w:space="0" w:color="auto"/>
            </w:tcBorders>
            <w:vAlign w:val="center"/>
          </w:tcPr>
          <w:p w14:paraId="1D25EFE7" w14:textId="77777777" w:rsidR="006D0979" w:rsidRDefault="00D57AD3" w:rsidP="00CB09F1">
            <w:pPr>
              <w:keepNext/>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napToGrid w:val="0"/>
              <w:jc w:val="center"/>
              <w:rPr>
                <w:rFonts w:eastAsia="ヒラギノ角ゴ Pro W3"/>
                <w:b/>
                <w:color w:val="000000"/>
                <w:sz w:val="20"/>
                <w:szCs w:val="20"/>
              </w:rPr>
            </w:pPr>
            <w:r>
              <w:rPr>
                <w:rFonts w:eastAsia="ヒラギノ角ゴ Pro W3"/>
                <w:b/>
                <w:color w:val="000000"/>
                <w:sz w:val="20"/>
                <w:szCs w:val="20"/>
              </w:rPr>
              <w:t>3</w:t>
            </w:r>
          </w:p>
        </w:tc>
        <w:tc>
          <w:tcPr>
            <w:tcW w:w="617" w:type="pct"/>
            <w:tcBorders>
              <w:top w:val="single" w:sz="4" w:space="0" w:color="auto"/>
              <w:left w:val="single" w:sz="4" w:space="0" w:color="auto"/>
              <w:bottom w:val="single" w:sz="4" w:space="0" w:color="auto"/>
              <w:right w:val="single" w:sz="4" w:space="0" w:color="auto"/>
            </w:tcBorders>
            <w:vAlign w:val="center"/>
          </w:tcPr>
          <w:p w14:paraId="53713600" w14:textId="77777777" w:rsidR="006D0979" w:rsidRDefault="00D57AD3" w:rsidP="00CB09F1">
            <w:pPr>
              <w:keepNext/>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napToGrid w:val="0"/>
              <w:jc w:val="center"/>
              <w:rPr>
                <w:rFonts w:eastAsia="ヒラギノ角ゴ Pro W3"/>
                <w:b/>
                <w:color w:val="000000"/>
                <w:sz w:val="20"/>
                <w:szCs w:val="20"/>
              </w:rPr>
            </w:pPr>
            <w:r>
              <w:rPr>
                <w:rFonts w:eastAsia="ヒラギノ角ゴ Pro W3"/>
                <w:b/>
                <w:color w:val="000000"/>
                <w:sz w:val="20"/>
                <w:szCs w:val="20"/>
              </w:rPr>
              <w:t>4</w:t>
            </w:r>
          </w:p>
        </w:tc>
        <w:tc>
          <w:tcPr>
            <w:tcW w:w="987" w:type="pct"/>
            <w:tcBorders>
              <w:top w:val="single" w:sz="4" w:space="0" w:color="auto"/>
              <w:left w:val="single" w:sz="4" w:space="0" w:color="auto"/>
              <w:bottom w:val="single" w:sz="4" w:space="0" w:color="auto"/>
              <w:right w:val="single" w:sz="4" w:space="0" w:color="auto"/>
            </w:tcBorders>
            <w:vAlign w:val="center"/>
          </w:tcPr>
          <w:p w14:paraId="393189F9" w14:textId="77777777" w:rsidR="006D0979" w:rsidRDefault="00D57AD3" w:rsidP="00CB09F1">
            <w:pPr>
              <w:keepNext/>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napToGrid w:val="0"/>
              <w:jc w:val="center"/>
              <w:rPr>
                <w:rFonts w:eastAsia="ヒラギノ角ゴ Pro W3"/>
                <w:b/>
                <w:color w:val="000000"/>
                <w:sz w:val="20"/>
                <w:szCs w:val="20"/>
              </w:rPr>
            </w:pPr>
            <w:r>
              <w:rPr>
                <w:rFonts w:eastAsia="ヒラギノ角ゴ Pro W3"/>
                <w:b/>
                <w:color w:val="000000"/>
                <w:sz w:val="20"/>
                <w:szCs w:val="20"/>
              </w:rPr>
              <w:t>5</w:t>
            </w:r>
          </w:p>
        </w:tc>
        <w:tc>
          <w:tcPr>
            <w:tcW w:w="903" w:type="pct"/>
            <w:tcBorders>
              <w:top w:val="single" w:sz="4" w:space="0" w:color="auto"/>
              <w:left w:val="single" w:sz="4" w:space="0" w:color="auto"/>
              <w:bottom w:val="single" w:sz="4" w:space="0" w:color="auto"/>
              <w:right w:val="single" w:sz="4" w:space="0" w:color="auto"/>
            </w:tcBorders>
            <w:vAlign w:val="center"/>
          </w:tcPr>
          <w:p w14:paraId="3C86E57B" w14:textId="77777777" w:rsidR="006D0979" w:rsidRDefault="00D57AD3" w:rsidP="00CB09F1">
            <w:pPr>
              <w:keepNext/>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napToGrid w:val="0"/>
              <w:jc w:val="center"/>
              <w:rPr>
                <w:rFonts w:eastAsia="ヒラギノ角ゴ Pro W3"/>
                <w:b/>
                <w:color w:val="000000"/>
                <w:sz w:val="20"/>
                <w:szCs w:val="20"/>
              </w:rPr>
            </w:pPr>
            <w:r>
              <w:rPr>
                <w:rFonts w:eastAsia="ヒラギノ角ゴ Pro W3"/>
                <w:b/>
                <w:color w:val="000000"/>
                <w:sz w:val="20"/>
                <w:szCs w:val="20"/>
              </w:rPr>
              <w:t>6</w:t>
            </w:r>
          </w:p>
        </w:tc>
      </w:tr>
      <w:tr w:rsidR="006D0979" w14:paraId="46B1CBB5" w14:textId="77777777">
        <w:trPr>
          <w:trHeight w:val="316"/>
        </w:trPr>
        <w:tc>
          <w:tcPr>
            <w:tcW w:w="396" w:type="pct"/>
            <w:tcBorders>
              <w:top w:val="single" w:sz="4" w:space="0" w:color="000000"/>
              <w:left w:val="single" w:sz="4" w:space="0" w:color="000000"/>
              <w:bottom w:val="single" w:sz="4" w:space="0" w:color="000000"/>
              <w:right w:val="single" w:sz="4" w:space="0" w:color="auto"/>
            </w:tcBorders>
            <w:shd w:val="clear" w:color="auto" w:fill="auto"/>
            <w:vAlign w:val="center"/>
          </w:tcPr>
          <w:p w14:paraId="121D5BDF" w14:textId="77777777" w:rsidR="006D0979" w:rsidRDefault="00D57AD3" w:rsidP="00CB09F1">
            <w:pPr>
              <w:snapToGrid w:val="0"/>
              <w:jc w:val="center"/>
              <w:rPr>
                <w:color w:val="000000"/>
                <w:sz w:val="20"/>
                <w:szCs w:val="20"/>
              </w:rPr>
            </w:pPr>
            <w:r>
              <w:rPr>
                <w:color w:val="000000"/>
                <w:sz w:val="20"/>
                <w:szCs w:val="20"/>
              </w:rPr>
              <w:t>1</w:t>
            </w:r>
          </w:p>
        </w:tc>
        <w:tc>
          <w:tcPr>
            <w:tcW w:w="1593" w:type="pct"/>
            <w:tcBorders>
              <w:top w:val="single" w:sz="4" w:space="0" w:color="auto"/>
              <w:left w:val="single" w:sz="4" w:space="0" w:color="auto"/>
              <w:bottom w:val="single" w:sz="4" w:space="0" w:color="auto"/>
              <w:right w:val="single" w:sz="4" w:space="0" w:color="auto"/>
            </w:tcBorders>
            <w:shd w:val="clear" w:color="auto" w:fill="auto"/>
            <w:vAlign w:val="center"/>
          </w:tcPr>
          <w:p w14:paraId="0B5A3D87" w14:textId="77777777" w:rsidR="006D0979" w:rsidRDefault="006D0979" w:rsidP="00CB09F1">
            <w:pPr>
              <w:keepNext/>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napToGrid w:val="0"/>
              <w:jc w:val="center"/>
              <w:rPr>
                <w:rFonts w:eastAsia="ヒラギノ角ゴ Pro W3"/>
                <w:color w:val="000000"/>
                <w:sz w:val="20"/>
                <w:szCs w:val="20"/>
              </w:rPr>
            </w:pPr>
          </w:p>
        </w:tc>
        <w:tc>
          <w:tcPr>
            <w:tcW w:w="504" w:type="pct"/>
            <w:tcBorders>
              <w:top w:val="single" w:sz="4" w:space="0" w:color="auto"/>
              <w:left w:val="single" w:sz="4" w:space="0" w:color="auto"/>
              <w:bottom w:val="single" w:sz="4" w:space="0" w:color="auto"/>
              <w:right w:val="single" w:sz="4" w:space="0" w:color="auto"/>
            </w:tcBorders>
            <w:vAlign w:val="center"/>
          </w:tcPr>
          <w:p w14:paraId="1FF70A69" w14:textId="77777777" w:rsidR="006D0979" w:rsidRDefault="006D0979" w:rsidP="00CB09F1">
            <w:pPr>
              <w:keepNext/>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napToGrid w:val="0"/>
              <w:jc w:val="center"/>
              <w:rPr>
                <w:rFonts w:eastAsia="ヒラギノ角ゴ Pro W3"/>
                <w:color w:val="000000"/>
                <w:sz w:val="20"/>
                <w:szCs w:val="20"/>
              </w:rPr>
            </w:pPr>
          </w:p>
        </w:tc>
        <w:tc>
          <w:tcPr>
            <w:tcW w:w="617" w:type="pct"/>
            <w:tcBorders>
              <w:top w:val="single" w:sz="4" w:space="0" w:color="auto"/>
              <w:left w:val="single" w:sz="4" w:space="0" w:color="auto"/>
              <w:bottom w:val="single" w:sz="4" w:space="0" w:color="auto"/>
              <w:right w:val="single" w:sz="4" w:space="0" w:color="auto"/>
            </w:tcBorders>
            <w:vAlign w:val="center"/>
          </w:tcPr>
          <w:p w14:paraId="6357119E" w14:textId="77777777" w:rsidR="006D0979" w:rsidRDefault="006D0979" w:rsidP="00CB09F1">
            <w:pPr>
              <w:keepNext/>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napToGrid w:val="0"/>
              <w:jc w:val="center"/>
              <w:rPr>
                <w:rFonts w:eastAsia="ヒラギノ角ゴ Pro W3"/>
                <w:color w:val="000000"/>
                <w:sz w:val="20"/>
                <w:szCs w:val="20"/>
              </w:rPr>
            </w:pPr>
          </w:p>
        </w:tc>
        <w:tc>
          <w:tcPr>
            <w:tcW w:w="987" w:type="pct"/>
            <w:tcBorders>
              <w:top w:val="single" w:sz="4" w:space="0" w:color="auto"/>
              <w:left w:val="single" w:sz="4" w:space="0" w:color="auto"/>
              <w:bottom w:val="single" w:sz="4" w:space="0" w:color="auto"/>
              <w:right w:val="single" w:sz="4" w:space="0" w:color="auto"/>
            </w:tcBorders>
            <w:vAlign w:val="center"/>
          </w:tcPr>
          <w:p w14:paraId="1E4BD270" w14:textId="77777777" w:rsidR="006D0979" w:rsidRDefault="006D0979" w:rsidP="00CB09F1">
            <w:pPr>
              <w:keepNext/>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napToGrid w:val="0"/>
              <w:jc w:val="center"/>
              <w:rPr>
                <w:rFonts w:eastAsia="ヒラギノ角ゴ Pro W3"/>
                <w:color w:val="000000"/>
                <w:sz w:val="20"/>
                <w:szCs w:val="20"/>
              </w:rPr>
            </w:pPr>
          </w:p>
        </w:tc>
        <w:tc>
          <w:tcPr>
            <w:tcW w:w="903" w:type="pct"/>
            <w:tcBorders>
              <w:top w:val="single" w:sz="4" w:space="0" w:color="auto"/>
              <w:left w:val="single" w:sz="4" w:space="0" w:color="auto"/>
              <w:bottom w:val="single" w:sz="4" w:space="0" w:color="auto"/>
              <w:right w:val="single" w:sz="4" w:space="0" w:color="auto"/>
            </w:tcBorders>
            <w:vAlign w:val="center"/>
          </w:tcPr>
          <w:p w14:paraId="5DD4C5B6" w14:textId="77777777" w:rsidR="006D0979" w:rsidRDefault="006D0979" w:rsidP="00CB09F1">
            <w:pPr>
              <w:keepNext/>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napToGrid w:val="0"/>
              <w:jc w:val="center"/>
              <w:rPr>
                <w:rFonts w:eastAsia="ヒラギノ角ゴ Pro W3"/>
                <w:color w:val="000000"/>
                <w:sz w:val="20"/>
                <w:szCs w:val="20"/>
              </w:rPr>
            </w:pPr>
          </w:p>
        </w:tc>
      </w:tr>
      <w:tr w:rsidR="006D0979" w14:paraId="607B720D" w14:textId="77777777">
        <w:trPr>
          <w:trHeight w:val="316"/>
        </w:trPr>
        <w:tc>
          <w:tcPr>
            <w:tcW w:w="396" w:type="pct"/>
            <w:tcBorders>
              <w:top w:val="single" w:sz="4" w:space="0" w:color="000000"/>
              <w:left w:val="single" w:sz="4" w:space="0" w:color="000000"/>
              <w:bottom w:val="single" w:sz="4" w:space="0" w:color="000000"/>
              <w:right w:val="single" w:sz="4" w:space="0" w:color="auto"/>
            </w:tcBorders>
            <w:shd w:val="clear" w:color="auto" w:fill="auto"/>
            <w:vAlign w:val="center"/>
          </w:tcPr>
          <w:p w14:paraId="2DE0AA82" w14:textId="77777777" w:rsidR="006D0979" w:rsidRDefault="00D57AD3" w:rsidP="00CB09F1">
            <w:pPr>
              <w:snapToGrid w:val="0"/>
              <w:jc w:val="center"/>
              <w:rPr>
                <w:color w:val="000000"/>
                <w:sz w:val="20"/>
                <w:szCs w:val="20"/>
              </w:rPr>
            </w:pPr>
            <w:r>
              <w:rPr>
                <w:color w:val="000000"/>
                <w:sz w:val="20"/>
                <w:szCs w:val="20"/>
              </w:rPr>
              <w:t>2</w:t>
            </w:r>
          </w:p>
        </w:tc>
        <w:tc>
          <w:tcPr>
            <w:tcW w:w="1593" w:type="pct"/>
            <w:tcBorders>
              <w:top w:val="single" w:sz="4" w:space="0" w:color="auto"/>
              <w:left w:val="single" w:sz="4" w:space="0" w:color="auto"/>
              <w:bottom w:val="single" w:sz="4" w:space="0" w:color="auto"/>
              <w:right w:val="single" w:sz="4" w:space="0" w:color="auto"/>
            </w:tcBorders>
            <w:shd w:val="clear" w:color="auto" w:fill="auto"/>
            <w:vAlign w:val="center"/>
          </w:tcPr>
          <w:p w14:paraId="1EFA0935" w14:textId="77777777" w:rsidR="006D0979" w:rsidRDefault="006D0979" w:rsidP="00CB09F1">
            <w:pPr>
              <w:keepNext/>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napToGrid w:val="0"/>
              <w:jc w:val="center"/>
              <w:rPr>
                <w:rFonts w:eastAsia="ヒラギノ角ゴ Pro W3"/>
                <w:color w:val="000000"/>
                <w:sz w:val="20"/>
                <w:szCs w:val="20"/>
              </w:rPr>
            </w:pPr>
          </w:p>
        </w:tc>
        <w:tc>
          <w:tcPr>
            <w:tcW w:w="504" w:type="pct"/>
            <w:tcBorders>
              <w:top w:val="single" w:sz="4" w:space="0" w:color="auto"/>
              <w:left w:val="single" w:sz="4" w:space="0" w:color="auto"/>
              <w:bottom w:val="single" w:sz="4" w:space="0" w:color="auto"/>
              <w:right w:val="single" w:sz="4" w:space="0" w:color="auto"/>
            </w:tcBorders>
            <w:vAlign w:val="center"/>
          </w:tcPr>
          <w:p w14:paraId="793FF0C5" w14:textId="77777777" w:rsidR="006D0979" w:rsidRDefault="006D0979" w:rsidP="00CB09F1">
            <w:pPr>
              <w:keepNext/>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napToGrid w:val="0"/>
              <w:jc w:val="center"/>
              <w:rPr>
                <w:rFonts w:eastAsia="ヒラギノ角ゴ Pro W3"/>
                <w:color w:val="000000"/>
                <w:sz w:val="20"/>
                <w:szCs w:val="20"/>
              </w:rPr>
            </w:pPr>
          </w:p>
        </w:tc>
        <w:tc>
          <w:tcPr>
            <w:tcW w:w="617" w:type="pct"/>
            <w:tcBorders>
              <w:top w:val="single" w:sz="4" w:space="0" w:color="auto"/>
              <w:left w:val="single" w:sz="4" w:space="0" w:color="auto"/>
              <w:bottom w:val="single" w:sz="4" w:space="0" w:color="auto"/>
              <w:right w:val="single" w:sz="4" w:space="0" w:color="auto"/>
            </w:tcBorders>
            <w:vAlign w:val="center"/>
          </w:tcPr>
          <w:p w14:paraId="2504B073" w14:textId="77777777" w:rsidR="006D0979" w:rsidRDefault="006D0979" w:rsidP="00CB09F1">
            <w:pPr>
              <w:keepNext/>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napToGrid w:val="0"/>
              <w:jc w:val="center"/>
              <w:rPr>
                <w:rFonts w:eastAsia="ヒラギノ角ゴ Pro W3"/>
                <w:color w:val="000000"/>
                <w:sz w:val="20"/>
                <w:szCs w:val="20"/>
              </w:rPr>
            </w:pPr>
          </w:p>
        </w:tc>
        <w:tc>
          <w:tcPr>
            <w:tcW w:w="987" w:type="pct"/>
            <w:tcBorders>
              <w:top w:val="single" w:sz="4" w:space="0" w:color="auto"/>
              <w:left w:val="single" w:sz="4" w:space="0" w:color="auto"/>
              <w:bottom w:val="single" w:sz="4" w:space="0" w:color="auto"/>
              <w:right w:val="single" w:sz="4" w:space="0" w:color="auto"/>
            </w:tcBorders>
            <w:vAlign w:val="center"/>
          </w:tcPr>
          <w:p w14:paraId="3FF2016C" w14:textId="77777777" w:rsidR="006D0979" w:rsidRDefault="006D0979" w:rsidP="00CB09F1">
            <w:pPr>
              <w:keepNext/>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napToGrid w:val="0"/>
              <w:jc w:val="center"/>
              <w:rPr>
                <w:rFonts w:eastAsia="ヒラギノ角ゴ Pro W3"/>
                <w:color w:val="000000"/>
                <w:sz w:val="20"/>
                <w:szCs w:val="20"/>
              </w:rPr>
            </w:pPr>
          </w:p>
        </w:tc>
        <w:tc>
          <w:tcPr>
            <w:tcW w:w="903" w:type="pct"/>
            <w:tcBorders>
              <w:top w:val="single" w:sz="4" w:space="0" w:color="auto"/>
              <w:left w:val="single" w:sz="4" w:space="0" w:color="auto"/>
              <w:bottom w:val="single" w:sz="4" w:space="0" w:color="auto"/>
              <w:right w:val="single" w:sz="4" w:space="0" w:color="auto"/>
            </w:tcBorders>
            <w:vAlign w:val="center"/>
          </w:tcPr>
          <w:p w14:paraId="422D5750" w14:textId="77777777" w:rsidR="006D0979" w:rsidRDefault="006D0979" w:rsidP="00CB09F1">
            <w:pPr>
              <w:keepNext/>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napToGrid w:val="0"/>
              <w:jc w:val="center"/>
              <w:rPr>
                <w:rFonts w:eastAsia="ヒラギノ角ゴ Pro W3"/>
                <w:color w:val="000000"/>
                <w:sz w:val="20"/>
                <w:szCs w:val="20"/>
              </w:rPr>
            </w:pPr>
          </w:p>
        </w:tc>
      </w:tr>
      <w:tr w:rsidR="006D0979" w14:paraId="6B79DF70" w14:textId="77777777">
        <w:trPr>
          <w:trHeight w:val="316"/>
        </w:trPr>
        <w:tc>
          <w:tcPr>
            <w:tcW w:w="396" w:type="pct"/>
            <w:tcBorders>
              <w:top w:val="single" w:sz="4" w:space="0" w:color="000000"/>
              <w:left w:val="single" w:sz="4" w:space="0" w:color="000000"/>
              <w:bottom w:val="single" w:sz="4" w:space="0" w:color="000000"/>
              <w:right w:val="single" w:sz="4" w:space="0" w:color="auto"/>
            </w:tcBorders>
            <w:shd w:val="clear" w:color="auto" w:fill="auto"/>
            <w:vAlign w:val="center"/>
          </w:tcPr>
          <w:p w14:paraId="7AD33C54" w14:textId="77777777" w:rsidR="006D0979" w:rsidRDefault="00D57AD3" w:rsidP="00CB09F1">
            <w:pPr>
              <w:snapToGrid w:val="0"/>
              <w:jc w:val="center"/>
              <w:rPr>
                <w:color w:val="000000"/>
                <w:sz w:val="20"/>
                <w:szCs w:val="20"/>
              </w:rPr>
            </w:pPr>
            <w:r>
              <w:rPr>
                <w:color w:val="000000"/>
                <w:sz w:val="20"/>
                <w:szCs w:val="20"/>
              </w:rPr>
              <w:t>3</w:t>
            </w:r>
          </w:p>
        </w:tc>
        <w:tc>
          <w:tcPr>
            <w:tcW w:w="1593" w:type="pct"/>
            <w:tcBorders>
              <w:top w:val="single" w:sz="4" w:space="0" w:color="auto"/>
              <w:left w:val="single" w:sz="4" w:space="0" w:color="auto"/>
              <w:bottom w:val="single" w:sz="4" w:space="0" w:color="auto"/>
              <w:right w:val="single" w:sz="4" w:space="0" w:color="auto"/>
            </w:tcBorders>
            <w:shd w:val="clear" w:color="auto" w:fill="auto"/>
            <w:vAlign w:val="center"/>
          </w:tcPr>
          <w:p w14:paraId="14BE5A07" w14:textId="77777777" w:rsidR="006D0979" w:rsidRDefault="006D0979" w:rsidP="00CB09F1">
            <w:pPr>
              <w:keepNext/>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napToGrid w:val="0"/>
              <w:jc w:val="center"/>
              <w:rPr>
                <w:rFonts w:eastAsia="ヒラギノ角ゴ Pro W3"/>
                <w:color w:val="000000"/>
                <w:sz w:val="20"/>
                <w:szCs w:val="20"/>
              </w:rPr>
            </w:pPr>
          </w:p>
        </w:tc>
        <w:tc>
          <w:tcPr>
            <w:tcW w:w="504" w:type="pct"/>
            <w:tcBorders>
              <w:top w:val="single" w:sz="4" w:space="0" w:color="auto"/>
              <w:left w:val="single" w:sz="4" w:space="0" w:color="auto"/>
              <w:bottom w:val="single" w:sz="4" w:space="0" w:color="auto"/>
              <w:right w:val="single" w:sz="4" w:space="0" w:color="auto"/>
            </w:tcBorders>
            <w:vAlign w:val="center"/>
          </w:tcPr>
          <w:p w14:paraId="65908D97" w14:textId="77777777" w:rsidR="006D0979" w:rsidRDefault="006D0979" w:rsidP="00CB09F1">
            <w:pPr>
              <w:keepNext/>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napToGrid w:val="0"/>
              <w:jc w:val="center"/>
              <w:rPr>
                <w:rFonts w:eastAsia="ヒラギノ角ゴ Pro W3"/>
                <w:color w:val="000000"/>
                <w:sz w:val="20"/>
                <w:szCs w:val="20"/>
              </w:rPr>
            </w:pPr>
          </w:p>
        </w:tc>
        <w:tc>
          <w:tcPr>
            <w:tcW w:w="617" w:type="pct"/>
            <w:tcBorders>
              <w:top w:val="single" w:sz="4" w:space="0" w:color="auto"/>
              <w:left w:val="single" w:sz="4" w:space="0" w:color="auto"/>
              <w:bottom w:val="single" w:sz="4" w:space="0" w:color="auto"/>
              <w:right w:val="single" w:sz="4" w:space="0" w:color="auto"/>
            </w:tcBorders>
            <w:vAlign w:val="center"/>
          </w:tcPr>
          <w:p w14:paraId="7594CBE5" w14:textId="77777777" w:rsidR="006D0979" w:rsidRDefault="006D0979" w:rsidP="00CB09F1">
            <w:pPr>
              <w:keepNext/>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napToGrid w:val="0"/>
              <w:jc w:val="center"/>
              <w:rPr>
                <w:rFonts w:eastAsia="ヒラギノ角ゴ Pro W3"/>
                <w:color w:val="000000"/>
                <w:sz w:val="20"/>
                <w:szCs w:val="20"/>
              </w:rPr>
            </w:pPr>
          </w:p>
        </w:tc>
        <w:tc>
          <w:tcPr>
            <w:tcW w:w="987" w:type="pct"/>
            <w:tcBorders>
              <w:top w:val="single" w:sz="4" w:space="0" w:color="auto"/>
              <w:left w:val="single" w:sz="4" w:space="0" w:color="auto"/>
              <w:bottom w:val="single" w:sz="4" w:space="0" w:color="auto"/>
              <w:right w:val="single" w:sz="4" w:space="0" w:color="auto"/>
            </w:tcBorders>
            <w:vAlign w:val="center"/>
          </w:tcPr>
          <w:p w14:paraId="685EFB90" w14:textId="77777777" w:rsidR="006D0979" w:rsidRDefault="006D0979" w:rsidP="00CB09F1">
            <w:pPr>
              <w:keepNext/>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napToGrid w:val="0"/>
              <w:jc w:val="center"/>
              <w:rPr>
                <w:rFonts w:eastAsia="ヒラギノ角ゴ Pro W3"/>
                <w:color w:val="000000"/>
                <w:sz w:val="20"/>
                <w:szCs w:val="20"/>
              </w:rPr>
            </w:pPr>
          </w:p>
        </w:tc>
        <w:tc>
          <w:tcPr>
            <w:tcW w:w="903" w:type="pct"/>
            <w:tcBorders>
              <w:top w:val="single" w:sz="4" w:space="0" w:color="auto"/>
              <w:left w:val="single" w:sz="4" w:space="0" w:color="auto"/>
              <w:bottom w:val="single" w:sz="4" w:space="0" w:color="auto"/>
              <w:right w:val="single" w:sz="4" w:space="0" w:color="auto"/>
            </w:tcBorders>
            <w:vAlign w:val="center"/>
          </w:tcPr>
          <w:p w14:paraId="1EE5A865" w14:textId="77777777" w:rsidR="006D0979" w:rsidRDefault="006D0979" w:rsidP="00CB09F1">
            <w:pPr>
              <w:keepNext/>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napToGrid w:val="0"/>
              <w:jc w:val="center"/>
              <w:rPr>
                <w:rFonts w:eastAsia="ヒラギノ角ゴ Pro W3"/>
                <w:color w:val="000000"/>
                <w:sz w:val="20"/>
                <w:szCs w:val="20"/>
              </w:rPr>
            </w:pPr>
          </w:p>
        </w:tc>
      </w:tr>
    </w:tbl>
    <w:p w14:paraId="3D7DC718" w14:textId="77777777" w:rsidR="006D0979" w:rsidRDefault="006D0979" w:rsidP="00CB09F1">
      <w:pPr>
        <w:tabs>
          <w:tab w:val="left" w:pos="1134"/>
        </w:tabs>
        <w:jc w:val="both"/>
        <w:rPr>
          <w:color w:val="000000"/>
        </w:rPr>
      </w:pPr>
    </w:p>
    <w:p w14:paraId="07DE1087" w14:textId="77777777" w:rsidR="00AC38D1" w:rsidRPr="00AC38D1" w:rsidRDefault="00AC38D1" w:rsidP="00AC38D1">
      <w:pPr>
        <w:tabs>
          <w:tab w:val="left" w:pos="1134"/>
        </w:tabs>
        <w:jc w:val="both"/>
        <w:rPr>
          <w:color w:val="000000"/>
        </w:rPr>
      </w:pPr>
      <w:r w:rsidRPr="00AC38D1">
        <w:rPr>
          <w:color w:val="000000"/>
        </w:rPr>
        <w:t>2.</w:t>
      </w:r>
      <w:r w:rsidRPr="00AC38D1">
        <w:rPr>
          <w:color w:val="000000"/>
        </w:rPr>
        <w:tab/>
        <w:t>Государственный заказчик претензий к Исполнителю по объему, качеству и срокам оказания услуг не имеет.</w:t>
      </w:r>
    </w:p>
    <w:p w14:paraId="6D2CC4F6" w14:textId="77777777" w:rsidR="00AC38D1" w:rsidRPr="00AC38D1" w:rsidRDefault="00AC38D1" w:rsidP="00AC38D1">
      <w:pPr>
        <w:tabs>
          <w:tab w:val="left" w:pos="1134"/>
        </w:tabs>
        <w:jc w:val="both"/>
        <w:rPr>
          <w:color w:val="000000"/>
        </w:rPr>
      </w:pPr>
      <w:r w:rsidRPr="00AC38D1">
        <w:rPr>
          <w:color w:val="000000"/>
        </w:rPr>
        <w:t>3.</w:t>
      </w:r>
      <w:r w:rsidRPr="00AC38D1">
        <w:rPr>
          <w:color w:val="000000"/>
        </w:rPr>
        <w:tab/>
        <w:t>Дата утверждения Государственным заказчиком Акта приемки (ф. 0510452): «___» _________ 202__ года.</w:t>
      </w:r>
    </w:p>
    <w:p w14:paraId="698CFADD" w14:textId="77777777" w:rsidR="00AC38D1" w:rsidRPr="00AC38D1" w:rsidRDefault="00AC38D1" w:rsidP="00AC38D1">
      <w:pPr>
        <w:tabs>
          <w:tab w:val="left" w:pos="1134"/>
        </w:tabs>
        <w:jc w:val="both"/>
        <w:rPr>
          <w:color w:val="000000"/>
        </w:rPr>
      </w:pPr>
      <w:r w:rsidRPr="00AC38D1">
        <w:rPr>
          <w:color w:val="000000"/>
        </w:rPr>
        <w:t>4.</w:t>
      </w:r>
      <w:r w:rsidRPr="00AC38D1">
        <w:rPr>
          <w:color w:val="000000"/>
        </w:rPr>
        <w:tab/>
        <w:t>Стоимость оказанных услуг составила: __________ руб. (__________ рублей ____ копеек).</w:t>
      </w:r>
    </w:p>
    <w:p w14:paraId="6080E6E5" w14:textId="77777777" w:rsidR="00AC38D1" w:rsidRPr="00AC38D1" w:rsidRDefault="00AC38D1" w:rsidP="00AC38D1">
      <w:pPr>
        <w:tabs>
          <w:tab w:val="left" w:pos="1134"/>
        </w:tabs>
        <w:jc w:val="both"/>
        <w:rPr>
          <w:color w:val="000000"/>
        </w:rPr>
      </w:pPr>
      <w:r w:rsidRPr="00AC38D1">
        <w:rPr>
          <w:color w:val="000000"/>
        </w:rPr>
        <w:t>5.</w:t>
      </w:r>
      <w:r w:rsidRPr="00AC38D1">
        <w:rPr>
          <w:color w:val="000000"/>
        </w:rPr>
        <w:tab/>
        <w:t>Предъявлено к оплате: _________ руб. (__________ рублей ____ копеек).</w:t>
      </w:r>
    </w:p>
    <w:p w14:paraId="4C26CDA3" w14:textId="77777777" w:rsidR="00AC38D1" w:rsidRPr="00AC38D1" w:rsidRDefault="00AC38D1" w:rsidP="00AC38D1">
      <w:pPr>
        <w:tabs>
          <w:tab w:val="left" w:pos="1134"/>
        </w:tabs>
        <w:jc w:val="both"/>
        <w:rPr>
          <w:color w:val="000000"/>
        </w:rPr>
      </w:pPr>
      <w:r w:rsidRPr="00AC38D1">
        <w:rPr>
          <w:color w:val="000000"/>
        </w:rPr>
        <w:t>6.</w:t>
      </w:r>
      <w:r w:rsidRPr="00AC38D1">
        <w:rPr>
          <w:color w:val="000000"/>
        </w:rPr>
        <w:tab/>
        <w:t>Расчеты производятся в соответствии с условиями Контракта.</w:t>
      </w:r>
    </w:p>
    <w:p w14:paraId="67A31863" w14:textId="31873375" w:rsidR="006D0979" w:rsidRDefault="00AC38D1" w:rsidP="00AC38D1">
      <w:pPr>
        <w:tabs>
          <w:tab w:val="left" w:pos="1134"/>
        </w:tabs>
        <w:jc w:val="both"/>
        <w:rPr>
          <w:color w:val="000000"/>
        </w:rPr>
      </w:pPr>
      <w:r w:rsidRPr="00AC38D1">
        <w:rPr>
          <w:color w:val="000000"/>
        </w:rPr>
        <w:t>7.</w:t>
      </w:r>
      <w:r w:rsidRPr="00AC38D1">
        <w:rPr>
          <w:color w:val="000000"/>
        </w:rPr>
        <w:tab/>
        <w:t>Настоящий Акт составлен в двух экземплярах, по одному для каждой из Сторон.</w:t>
      </w:r>
    </w:p>
    <w:p w14:paraId="2ACDE141" w14:textId="77777777" w:rsidR="00AC38D1" w:rsidRDefault="00AC38D1" w:rsidP="00AC38D1">
      <w:pPr>
        <w:tabs>
          <w:tab w:val="left" w:pos="1134"/>
        </w:tabs>
        <w:jc w:val="both"/>
        <w:rPr>
          <w:color w:val="000000"/>
        </w:rPr>
      </w:pPr>
    </w:p>
    <w:tbl>
      <w:tblPr>
        <w:tblW w:w="9776" w:type="dxa"/>
        <w:tblLayout w:type="fixed"/>
        <w:tblLook w:val="0000" w:firstRow="0" w:lastRow="0" w:firstColumn="0" w:lastColumn="0" w:noHBand="0" w:noVBand="0"/>
      </w:tblPr>
      <w:tblGrid>
        <w:gridCol w:w="4819"/>
        <w:gridCol w:w="4957"/>
      </w:tblGrid>
      <w:tr w:rsidR="003A1F44" w:rsidRPr="006C31AD" w14:paraId="19073D0B" w14:textId="77777777" w:rsidTr="008539FE">
        <w:trPr>
          <w:trHeight w:val="20"/>
        </w:trPr>
        <w:tc>
          <w:tcPr>
            <w:tcW w:w="4819" w:type="dxa"/>
          </w:tcPr>
          <w:p w14:paraId="56795C21" w14:textId="77777777" w:rsidR="003A1F44" w:rsidRDefault="003A1F44" w:rsidP="00CB09F1">
            <w:pPr>
              <w:jc w:val="both"/>
              <w:rPr>
                <w:b/>
                <w:caps/>
              </w:rPr>
            </w:pPr>
            <w:r>
              <w:rPr>
                <w:b/>
                <w:caps/>
              </w:rPr>
              <w:t>ГОСУДАРСТВЕННЫЙ Заказчик</w:t>
            </w:r>
          </w:p>
          <w:p w14:paraId="08D05295" w14:textId="77777777" w:rsidR="003A1F44" w:rsidRDefault="003A1F44" w:rsidP="00CB09F1">
            <w:pPr>
              <w:jc w:val="both"/>
              <w:outlineLvl w:val="0"/>
              <w:rPr>
                <w:b/>
              </w:rPr>
            </w:pPr>
            <w:r>
              <w:rPr>
                <w:b/>
              </w:rPr>
              <w:t>СПб ГКУ «СПб ИАЦ»</w:t>
            </w:r>
          </w:p>
          <w:p w14:paraId="28EF5DAF" w14:textId="300B4E21" w:rsidR="003A1F44" w:rsidRDefault="003A1F44" w:rsidP="00CB09F1">
            <w:pPr>
              <w:jc w:val="both"/>
              <w:outlineLvl w:val="0"/>
            </w:pPr>
          </w:p>
        </w:tc>
        <w:tc>
          <w:tcPr>
            <w:tcW w:w="4957" w:type="dxa"/>
          </w:tcPr>
          <w:p w14:paraId="0021C991" w14:textId="77777777" w:rsidR="003A1F44" w:rsidRDefault="003A1F44" w:rsidP="00CB09F1">
            <w:pPr>
              <w:rPr>
                <w:b/>
                <w:caps/>
              </w:rPr>
            </w:pPr>
            <w:r>
              <w:rPr>
                <w:b/>
                <w:caps/>
              </w:rPr>
              <w:t>ИСПОЛНИТЕЛЬ</w:t>
            </w:r>
          </w:p>
          <w:p w14:paraId="32CDB78C" w14:textId="2880756D" w:rsidR="003A1F44" w:rsidRPr="006C31AD" w:rsidRDefault="003A1F44" w:rsidP="00CB09F1">
            <w:pPr>
              <w:rPr>
                <w:b/>
                <w:lang w:val="en-US"/>
              </w:rPr>
            </w:pPr>
          </w:p>
        </w:tc>
      </w:tr>
      <w:tr w:rsidR="003A1F44" w14:paraId="06C26858" w14:textId="77777777" w:rsidTr="008539FE">
        <w:trPr>
          <w:trHeight w:val="20"/>
        </w:trPr>
        <w:tc>
          <w:tcPr>
            <w:tcW w:w="4819" w:type="dxa"/>
          </w:tcPr>
          <w:p w14:paraId="68E49F9B" w14:textId="6634646B" w:rsidR="007138C8" w:rsidRPr="004D5643" w:rsidRDefault="003A1F44" w:rsidP="00CB09F1">
            <w:pPr>
              <w:rPr>
                <w:b/>
              </w:rPr>
            </w:pPr>
            <w:r w:rsidRPr="00B40C62">
              <w:rPr>
                <w:b/>
              </w:rPr>
              <w:t>_____________________/</w:t>
            </w:r>
          </w:p>
        </w:tc>
        <w:tc>
          <w:tcPr>
            <w:tcW w:w="4957" w:type="dxa"/>
          </w:tcPr>
          <w:p w14:paraId="2B62C23D" w14:textId="62A861E4" w:rsidR="003A1F44" w:rsidRDefault="003A1F44" w:rsidP="00CB09F1">
            <w:r>
              <w:rPr>
                <w:b/>
              </w:rPr>
              <w:t xml:space="preserve">_____________________ </w:t>
            </w:r>
            <w:r w:rsidRPr="004C6C11">
              <w:rPr>
                <w:b/>
              </w:rPr>
              <w:t>/</w:t>
            </w:r>
            <w:r w:rsidR="007138C8">
              <w:rPr>
                <w:b/>
              </w:rPr>
              <w:t>_____________</w:t>
            </w:r>
            <w:r w:rsidRPr="004C6C11">
              <w:rPr>
                <w:b/>
              </w:rPr>
              <w:t xml:space="preserve"> </w:t>
            </w:r>
          </w:p>
        </w:tc>
      </w:tr>
    </w:tbl>
    <w:p w14:paraId="36EF8AAC" w14:textId="77777777" w:rsidR="006D0979" w:rsidRDefault="00D57AD3" w:rsidP="00CB09F1">
      <w:pPr>
        <w:pStyle w:val="aff3"/>
        <w:keepNext/>
        <w:keepLines/>
        <w:pBdr>
          <w:bottom w:val="double" w:sz="6" w:space="1" w:color="auto"/>
        </w:pBdr>
        <w:spacing w:before="0"/>
        <w:jc w:val="center"/>
        <w:rPr>
          <w:b/>
          <w:color w:val="000000"/>
          <w:sz w:val="20"/>
        </w:rPr>
      </w:pPr>
      <w:r>
        <w:rPr>
          <w:b/>
          <w:color w:val="000000"/>
          <w:sz w:val="20"/>
        </w:rPr>
        <w:t>ФОРМА СОГЛАСОВАНА</w:t>
      </w:r>
    </w:p>
    <w:p w14:paraId="1EA7C8EB" w14:textId="77777777" w:rsidR="006D0979" w:rsidRDefault="006D0979" w:rsidP="00CB09F1">
      <w:pPr>
        <w:pStyle w:val="aff3"/>
        <w:keepNext/>
        <w:keepLines/>
        <w:spacing w:before="0"/>
        <w:rPr>
          <w:color w:val="000000"/>
          <w:szCs w:val="24"/>
        </w:rPr>
      </w:pPr>
    </w:p>
    <w:tbl>
      <w:tblPr>
        <w:tblStyle w:val="af6"/>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96"/>
        <w:gridCol w:w="4758"/>
      </w:tblGrid>
      <w:tr w:rsidR="006351C5" w14:paraId="0B616580" w14:textId="77777777" w:rsidTr="00B15DC2">
        <w:trPr>
          <w:jc w:val="center"/>
        </w:trPr>
        <w:tc>
          <w:tcPr>
            <w:tcW w:w="4596" w:type="dxa"/>
          </w:tcPr>
          <w:p w14:paraId="2FB8B474" w14:textId="77777777" w:rsidR="006351C5" w:rsidRDefault="006351C5" w:rsidP="0014751E">
            <w:pPr>
              <w:pStyle w:val="Default"/>
              <w:jc w:val="both"/>
              <w:rPr>
                <w:b/>
                <w:color w:val="auto"/>
              </w:rPr>
            </w:pPr>
            <w:r>
              <w:rPr>
                <w:b/>
                <w:color w:val="auto"/>
              </w:rPr>
              <w:t>ГОСУДАРСТВЕННЫЙ ЗАКАЗЧИК</w:t>
            </w:r>
          </w:p>
          <w:p w14:paraId="5BEF9E54" w14:textId="77777777" w:rsidR="006351C5" w:rsidRDefault="006351C5" w:rsidP="0014751E">
            <w:pPr>
              <w:pStyle w:val="Default"/>
              <w:jc w:val="both"/>
              <w:rPr>
                <w:b/>
              </w:rPr>
            </w:pPr>
            <w:r>
              <w:rPr>
                <w:b/>
              </w:rPr>
              <w:t>СПб ГКУ «СПб ИАЦ»</w:t>
            </w:r>
          </w:p>
          <w:p w14:paraId="1299F4B4" w14:textId="77777777" w:rsidR="006351C5" w:rsidRDefault="006351C5" w:rsidP="0014751E">
            <w:pPr>
              <w:pStyle w:val="Default"/>
              <w:jc w:val="both"/>
              <w:rPr>
                <w:b/>
                <w:color w:val="auto"/>
              </w:rPr>
            </w:pPr>
          </w:p>
        </w:tc>
        <w:tc>
          <w:tcPr>
            <w:tcW w:w="4758" w:type="dxa"/>
          </w:tcPr>
          <w:p w14:paraId="374D5E5B" w14:textId="77777777" w:rsidR="006351C5" w:rsidRDefault="006351C5" w:rsidP="0014751E">
            <w:pPr>
              <w:rPr>
                <w:b/>
              </w:rPr>
            </w:pPr>
            <w:r>
              <w:rPr>
                <w:b/>
              </w:rPr>
              <w:t>ИСПОЛНИТЕЛЬ</w:t>
            </w:r>
          </w:p>
          <w:p w14:paraId="2E298F0B" w14:textId="77777777" w:rsidR="006351C5" w:rsidRDefault="006351C5" w:rsidP="0014751E"/>
        </w:tc>
      </w:tr>
      <w:tr w:rsidR="006351C5" w14:paraId="3506DC00" w14:textId="77777777" w:rsidTr="00B15DC2">
        <w:trPr>
          <w:trHeight w:val="472"/>
          <w:jc w:val="center"/>
        </w:trPr>
        <w:tc>
          <w:tcPr>
            <w:tcW w:w="4596" w:type="dxa"/>
          </w:tcPr>
          <w:p w14:paraId="126583A7" w14:textId="77777777" w:rsidR="006351C5" w:rsidRDefault="006351C5" w:rsidP="0014751E">
            <w:pPr>
              <w:rPr>
                <w:b/>
              </w:rPr>
            </w:pPr>
            <w:r w:rsidRPr="00EF0695">
              <w:rPr>
                <w:b/>
              </w:rPr>
              <w:t>_____________________</w:t>
            </w:r>
            <w:r>
              <w:rPr>
                <w:b/>
              </w:rPr>
              <w:t>/Д.В.Улесов/</w:t>
            </w:r>
          </w:p>
        </w:tc>
        <w:tc>
          <w:tcPr>
            <w:tcW w:w="4758" w:type="dxa"/>
          </w:tcPr>
          <w:p w14:paraId="5B7866A6" w14:textId="734375FB" w:rsidR="006351C5" w:rsidRDefault="006351C5" w:rsidP="0014751E">
            <w:pPr>
              <w:pStyle w:val="Default"/>
            </w:pPr>
            <w:r>
              <w:t>____________________</w:t>
            </w:r>
          </w:p>
        </w:tc>
      </w:tr>
    </w:tbl>
    <w:p w14:paraId="4041C464" w14:textId="77777777" w:rsidR="006D0979" w:rsidRDefault="00D57AD3" w:rsidP="00CB09F1">
      <w:pPr>
        <w:pStyle w:val="aff3"/>
        <w:keepNext/>
        <w:keepLines/>
        <w:spacing w:before="0"/>
        <w:rPr>
          <w:color w:val="000000"/>
          <w:szCs w:val="24"/>
        </w:rPr>
      </w:pPr>
      <w:r>
        <w:rPr>
          <w:color w:val="000000"/>
          <w:szCs w:val="24"/>
        </w:rPr>
        <w:br w:type="page"/>
      </w:r>
    </w:p>
    <w:p w14:paraId="3617F989" w14:textId="4563C120" w:rsidR="006D0979" w:rsidRPr="00603DA1" w:rsidRDefault="00690136" w:rsidP="00CB09F1">
      <w:pPr>
        <w:pStyle w:val="10"/>
        <w:jc w:val="right"/>
        <w:rPr>
          <w:rFonts w:ascii="Times New Roman" w:hAnsi="Times New Roman"/>
          <w:b w:val="0"/>
          <w:sz w:val="24"/>
          <w:szCs w:val="24"/>
        </w:rPr>
      </w:pPr>
      <w:r>
        <w:rPr>
          <w:rFonts w:ascii="Times New Roman" w:hAnsi="Times New Roman"/>
          <w:b w:val="0"/>
          <w:sz w:val="24"/>
          <w:szCs w:val="24"/>
        </w:rPr>
        <w:lastRenderedPageBreak/>
        <w:t>Приложение № 5</w:t>
      </w:r>
      <w:r w:rsidR="00D57AD3" w:rsidRPr="00603DA1">
        <w:rPr>
          <w:rFonts w:ascii="Times New Roman" w:hAnsi="Times New Roman"/>
          <w:b w:val="0"/>
          <w:sz w:val="24"/>
          <w:szCs w:val="24"/>
        </w:rPr>
        <w:t xml:space="preserve"> </w:t>
      </w:r>
      <w:r w:rsidR="00D57AD3" w:rsidRPr="00603DA1">
        <w:rPr>
          <w:rFonts w:ascii="Times New Roman" w:hAnsi="Times New Roman"/>
          <w:b w:val="0"/>
          <w:sz w:val="24"/>
          <w:szCs w:val="24"/>
        </w:rPr>
        <w:br/>
      </w:r>
      <w:r w:rsidR="007138C8" w:rsidRPr="00603DA1">
        <w:rPr>
          <w:rFonts w:ascii="Times New Roman" w:hAnsi="Times New Roman"/>
          <w:b w:val="0"/>
          <w:sz w:val="24"/>
          <w:szCs w:val="24"/>
        </w:rPr>
        <w:t xml:space="preserve">к Контракту </w:t>
      </w:r>
      <w:r w:rsidR="000F1D44" w:rsidRPr="00603DA1">
        <w:rPr>
          <w:rFonts w:ascii="Times New Roman" w:hAnsi="Times New Roman"/>
          <w:b w:val="0"/>
          <w:sz w:val="24"/>
          <w:szCs w:val="24"/>
        </w:rPr>
        <w:t>№______</w:t>
      </w:r>
      <w:r w:rsidR="007138C8" w:rsidRPr="00603DA1">
        <w:rPr>
          <w:rFonts w:ascii="Times New Roman" w:hAnsi="Times New Roman"/>
          <w:b w:val="0"/>
          <w:sz w:val="24"/>
          <w:szCs w:val="24"/>
        </w:rPr>
        <w:t xml:space="preserve"> </w:t>
      </w:r>
      <w:r w:rsidR="007138C8" w:rsidRPr="00603DA1">
        <w:rPr>
          <w:rFonts w:ascii="Times New Roman" w:hAnsi="Times New Roman"/>
          <w:b w:val="0"/>
          <w:sz w:val="24"/>
          <w:szCs w:val="24"/>
        </w:rPr>
        <w:br/>
        <w:t xml:space="preserve">от «__» </w:t>
      </w:r>
      <w:r w:rsidR="007138C8" w:rsidRPr="00603DA1">
        <w:rPr>
          <w:rFonts w:ascii="Times New Roman" w:hAnsi="Times New Roman"/>
          <w:b w:val="0"/>
          <w:color w:val="000000"/>
          <w:sz w:val="24"/>
          <w:szCs w:val="24"/>
        </w:rPr>
        <w:t xml:space="preserve">________ </w:t>
      </w:r>
      <w:r w:rsidR="00DF2612">
        <w:rPr>
          <w:rFonts w:ascii="Times New Roman" w:hAnsi="Times New Roman"/>
          <w:b w:val="0"/>
          <w:sz w:val="24"/>
          <w:szCs w:val="24"/>
        </w:rPr>
        <w:t>2026</w:t>
      </w:r>
      <w:r w:rsidR="00034466">
        <w:rPr>
          <w:rFonts w:ascii="Times New Roman" w:hAnsi="Times New Roman"/>
          <w:b w:val="0"/>
          <w:sz w:val="24"/>
          <w:szCs w:val="24"/>
          <w:lang w:val="ru-RU"/>
        </w:rPr>
        <w:t xml:space="preserve"> </w:t>
      </w:r>
      <w:r w:rsidR="007138C8" w:rsidRPr="00603DA1">
        <w:rPr>
          <w:rFonts w:ascii="Times New Roman" w:hAnsi="Times New Roman"/>
          <w:b w:val="0"/>
          <w:sz w:val="24"/>
          <w:szCs w:val="24"/>
        </w:rPr>
        <w:t>г.</w:t>
      </w:r>
    </w:p>
    <w:p w14:paraId="50CCC201" w14:textId="77777777" w:rsidR="006D0979" w:rsidRDefault="00D57AD3" w:rsidP="00CB09F1">
      <w:pPr>
        <w:keepNext/>
        <w:jc w:val="right"/>
        <w:rPr>
          <w:b/>
          <w:color w:val="000000"/>
        </w:rPr>
      </w:pPr>
      <w:r>
        <w:rPr>
          <w:b/>
          <w:color w:val="000000"/>
        </w:rPr>
        <w:t>ФОРМА</w:t>
      </w:r>
    </w:p>
    <w:p w14:paraId="5A3B73E8" w14:textId="77777777" w:rsidR="006D0979" w:rsidRDefault="00D57AD3" w:rsidP="00CB09F1">
      <w:pPr>
        <w:keepNext/>
        <w:jc w:val="center"/>
        <w:rPr>
          <w:b/>
          <w:color w:val="000000"/>
        </w:rPr>
      </w:pPr>
      <w:r>
        <w:rPr>
          <w:b/>
          <w:color w:val="000000"/>
        </w:rPr>
        <w:t>РЕКЛАМАЦИОННЫЙ АКТ № ______</w:t>
      </w:r>
    </w:p>
    <w:p w14:paraId="35DA796D" w14:textId="77777777" w:rsidR="006D0979" w:rsidRDefault="00D57AD3" w:rsidP="00CB09F1">
      <w:pPr>
        <w:keepNext/>
        <w:jc w:val="center"/>
        <w:rPr>
          <w:b/>
          <w:color w:val="000000"/>
        </w:rPr>
      </w:pPr>
      <w:r>
        <w:rPr>
          <w:b/>
          <w:color w:val="000000"/>
        </w:rPr>
        <w:t xml:space="preserve">от </w:t>
      </w:r>
      <w:r>
        <w:rPr>
          <w:b/>
          <w:i/>
          <w:color w:val="000000"/>
        </w:rPr>
        <w:t>____________</w:t>
      </w:r>
    </w:p>
    <w:p w14:paraId="4CC75428" w14:textId="406EA1C9" w:rsidR="006D0979" w:rsidRDefault="00D57AD3" w:rsidP="00CB09F1">
      <w:pPr>
        <w:keepNext/>
        <w:jc w:val="center"/>
        <w:rPr>
          <w:b/>
          <w:color w:val="000000"/>
        </w:rPr>
      </w:pPr>
      <w:r>
        <w:rPr>
          <w:b/>
          <w:color w:val="000000"/>
        </w:rPr>
        <w:t xml:space="preserve">по Контракту № ____ от ______ </w:t>
      </w:r>
    </w:p>
    <w:p w14:paraId="15F45302" w14:textId="77777777" w:rsidR="006D0979" w:rsidRDefault="006D0979" w:rsidP="00CB09F1">
      <w:pPr>
        <w:keepNext/>
        <w:jc w:val="center"/>
        <w:rPr>
          <w:color w:val="000000"/>
        </w:rPr>
      </w:pPr>
    </w:p>
    <w:p w14:paraId="59212A59" w14:textId="77777777" w:rsidR="006D0979" w:rsidRDefault="00D57AD3" w:rsidP="00CB09F1">
      <w:pPr>
        <w:keepNext/>
        <w:tabs>
          <w:tab w:val="left" w:pos="1134"/>
        </w:tabs>
        <w:jc w:val="both"/>
        <w:rPr>
          <w:color w:val="000000"/>
        </w:rPr>
      </w:pPr>
      <w:r>
        <w:rPr>
          <w:color w:val="000000"/>
        </w:rPr>
        <w:t xml:space="preserve">Между </w:t>
      </w:r>
      <w:r>
        <w:t>Санкт-Петербургским государственным казенным учреждением</w:t>
      </w:r>
      <w:r>
        <w:br/>
        <w:t xml:space="preserve">«Санкт-Петербургский информационно-аналитический центр» </w:t>
      </w:r>
      <w:r>
        <w:rPr>
          <w:color w:val="000000"/>
        </w:rPr>
        <w:t xml:space="preserve">(далее – </w:t>
      </w:r>
      <w:r>
        <w:t>Государственный з</w:t>
      </w:r>
      <w:r>
        <w:rPr>
          <w:color w:val="000000"/>
        </w:rPr>
        <w:t xml:space="preserve">аказчик) и ____________________________ (далее – Исполнитель) заключен Контракт </w:t>
      </w:r>
      <w:r>
        <w:rPr>
          <w:color w:val="000000"/>
        </w:rPr>
        <w:br/>
        <w:t>от ______ № ____________ на оказание услуг _____________ (далее – Контракт).</w:t>
      </w:r>
    </w:p>
    <w:p w14:paraId="68628221" w14:textId="77777777" w:rsidR="006D0979" w:rsidRDefault="00D57AD3" w:rsidP="00215286">
      <w:pPr>
        <w:keepNext/>
        <w:widowControl w:val="0"/>
        <w:numPr>
          <w:ilvl w:val="0"/>
          <w:numId w:val="8"/>
        </w:numPr>
        <w:tabs>
          <w:tab w:val="left" w:pos="567"/>
          <w:tab w:val="left" w:pos="1134"/>
        </w:tabs>
        <w:suppressAutoHyphens w:val="0"/>
        <w:autoSpaceDE w:val="0"/>
        <w:autoSpaceDN w:val="0"/>
        <w:adjustRightInd w:val="0"/>
        <w:ind w:left="0" w:firstLine="0"/>
        <w:jc w:val="both"/>
      </w:pPr>
      <w:r>
        <w:t xml:space="preserve">Государственным заказчиком в процессе </w:t>
      </w:r>
      <w:r>
        <w:rPr>
          <w:bCs/>
        </w:rPr>
        <w:t xml:space="preserve">проведения контроля за исполнением Исполнителем условий Контракта </w:t>
      </w:r>
      <w:r>
        <w:t>обнаружены следующие нарушения:</w:t>
      </w:r>
    </w:p>
    <w:p w14:paraId="2627181D" w14:textId="77777777" w:rsidR="006D0979" w:rsidRDefault="00D57AD3" w:rsidP="00215286">
      <w:pPr>
        <w:keepNext/>
        <w:widowControl w:val="0"/>
        <w:numPr>
          <w:ilvl w:val="1"/>
          <w:numId w:val="8"/>
        </w:numPr>
        <w:tabs>
          <w:tab w:val="left" w:pos="567"/>
          <w:tab w:val="left" w:pos="1134"/>
        </w:tabs>
        <w:suppressAutoHyphens w:val="0"/>
        <w:autoSpaceDE w:val="0"/>
        <w:autoSpaceDN w:val="0"/>
        <w:adjustRightInd w:val="0"/>
        <w:ind w:left="0" w:firstLine="0"/>
        <w:jc w:val="both"/>
        <w:rPr>
          <w:i/>
        </w:rPr>
      </w:pPr>
      <w:r>
        <w:rPr>
          <w:i/>
        </w:rPr>
        <w:t>Приводятся положения Контракта и Описания объекта закупки, которые были нарушены, с указанием пункта Контракта и Описания объекта закупки.</w:t>
      </w:r>
    </w:p>
    <w:p w14:paraId="44D4C822" w14:textId="77777777" w:rsidR="006D0979" w:rsidRDefault="00D57AD3" w:rsidP="00CB09F1">
      <w:pPr>
        <w:keepNext/>
        <w:tabs>
          <w:tab w:val="left" w:pos="567"/>
          <w:tab w:val="left" w:pos="1134"/>
        </w:tabs>
        <w:jc w:val="both"/>
      </w:pPr>
      <w:r>
        <w:rPr>
          <w:i/>
        </w:rPr>
        <w:t>Описание нарушения</w:t>
      </w:r>
      <w:r>
        <w:t>.</w:t>
      </w:r>
    </w:p>
    <w:p w14:paraId="320E91A6" w14:textId="77777777" w:rsidR="006D0979" w:rsidRDefault="00D57AD3" w:rsidP="00CB09F1">
      <w:pPr>
        <w:keepNext/>
        <w:tabs>
          <w:tab w:val="left" w:pos="567"/>
          <w:tab w:val="left" w:pos="1134"/>
        </w:tabs>
        <w:jc w:val="both"/>
      </w:pPr>
      <w:r>
        <w:t xml:space="preserve">Дата обнаружения нарушения: </w:t>
      </w:r>
      <w:r>
        <w:rPr>
          <w:i/>
        </w:rPr>
        <w:t>ДД.ММ.ГГГГ.</w:t>
      </w:r>
    </w:p>
    <w:p w14:paraId="73F66A37" w14:textId="77777777" w:rsidR="006D0979" w:rsidRDefault="00D57AD3" w:rsidP="00CB09F1">
      <w:pPr>
        <w:keepNext/>
        <w:tabs>
          <w:tab w:val="left" w:pos="567"/>
          <w:tab w:val="left" w:pos="1134"/>
        </w:tabs>
        <w:jc w:val="both"/>
      </w:pPr>
      <w:r>
        <w:t>Срок устранения Исполнителем нарушения: _____________________.</w:t>
      </w:r>
    </w:p>
    <w:p w14:paraId="4F55A2CF" w14:textId="77777777" w:rsidR="006D0979" w:rsidRDefault="00D57AD3" w:rsidP="00CB09F1">
      <w:pPr>
        <w:keepNext/>
        <w:tabs>
          <w:tab w:val="left" w:pos="567"/>
          <w:tab w:val="left" w:pos="1134"/>
        </w:tabs>
        <w:jc w:val="both"/>
        <w:rPr>
          <w:i/>
        </w:rPr>
      </w:pPr>
      <w:r>
        <w:t>1.2.</w:t>
      </w:r>
      <w:r>
        <w:tab/>
      </w:r>
      <w:r>
        <w:rPr>
          <w:i/>
        </w:rPr>
        <w:t>Приводятся положения Контракта и Описания объекта закупки, которые были нарушены, с указанием пункта Контракта и Описания объекта закупки.</w:t>
      </w:r>
    </w:p>
    <w:p w14:paraId="2353CF85" w14:textId="77777777" w:rsidR="006D0979" w:rsidRDefault="00D57AD3" w:rsidP="00CB09F1">
      <w:pPr>
        <w:keepNext/>
        <w:tabs>
          <w:tab w:val="left" w:pos="567"/>
          <w:tab w:val="left" w:pos="1134"/>
        </w:tabs>
        <w:jc w:val="both"/>
        <w:rPr>
          <w:i/>
        </w:rPr>
      </w:pPr>
      <w:r>
        <w:rPr>
          <w:i/>
        </w:rPr>
        <w:t>Описание нарушения.</w:t>
      </w:r>
    </w:p>
    <w:p w14:paraId="614CDF81" w14:textId="77777777" w:rsidR="006D0979" w:rsidRDefault="00D57AD3" w:rsidP="00CB09F1">
      <w:pPr>
        <w:keepNext/>
        <w:tabs>
          <w:tab w:val="left" w:pos="567"/>
          <w:tab w:val="left" w:pos="1134"/>
        </w:tabs>
        <w:jc w:val="both"/>
        <w:rPr>
          <w:i/>
        </w:rPr>
      </w:pPr>
      <w:r>
        <w:t>Дата обнаружения нарушения:</w:t>
      </w:r>
      <w:r>
        <w:rPr>
          <w:i/>
        </w:rPr>
        <w:t xml:space="preserve"> ДД.ММ.ГГГГ.</w:t>
      </w:r>
    </w:p>
    <w:p w14:paraId="5D274EEC" w14:textId="77777777" w:rsidR="006D0979" w:rsidRDefault="00D57AD3" w:rsidP="00CB09F1">
      <w:pPr>
        <w:keepNext/>
        <w:tabs>
          <w:tab w:val="left" w:pos="567"/>
          <w:tab w:val="left" w:pos="1134"/>
        </w:tabs>
        <w:jc w:val="both"/>
      </w:pPr>
      <w:r>
        <w:t>Срок устранения Исполнителем нарушения:</w:t>
      </w:r>
      <w:r>
        <w:rPr>
          <w:i/>
        </w:rPr>
        <w:t xml:space="preserve"> _____________________.</w:t>
      </w:r>
    </w:p>
    <w:p w14:paraId="480BA5A0" w14:textId="77777777" w:rsidR="006D0979" w:rsidRDefault="00D57AD3" w:rsidP="00CB09F1">
      <w:pPr>
        <w:keepNext/>
        <w:tabs>
          <w:tab w:val="left" w:pos="567"/>
          <w:tab w:val="left" w:pos="1134"/>
        </w:tabs>
        <w:jc w:val="both"/>
      </w:pPr>
      <w:r>
        <w:t>1.3.</w:t>
      </w:r>
      <w:r>
        <w:tab/>
      </w:r>
      <w:r>
        <w:rPr>
          <w:i/>
        </w:rPr>
        <w:t>Приводятся положения Контракта и Описания объекта закупки, которые были нарушены, с указанием пункта Контракта и Описания объекта закупки.</w:t>
      </w:r>
    </w:p>
    <w:p w14:paraId="01DDC891" w14:textId="77777777" w:rsidR="006D0979" w:rsidRDefault="00D57AD3" w:rsidP="00CB09F1">
      <w:pPr>
        <w:keepNext/>
        <w:tabs>
          <w:tab w:val="left" w:pos="567"/>
          <w:tab w:val="left" w:pos="1134"/>
        </w:tabs>
        <w:jc w:val="both"/>
      </w:pPr>
      <w:r>
        <w:rPr>
          <w:i/>
        </w:rPr>
        <w:t>Описание нарушения</w:t>
      </w:r>
      <w:r>
        <w:t>.</w:t>
      </w:r>
    </w:p>
    <w:p w14:paraId="34640332" w14:textId="77777777" w:rsidR="006D0979" w:rsidRDefault="00D57AD3" w:rsidP="00CB09F1">
      <w:pPr>
        <w:keepNext/>
        <w:tabs>
          <w:tab w:val="left" w:pos="567"/>
          <w:tab w:val="left" w:pos="1134"/>
        </w:tabs>
        <w:jc w:val="both"/>
      </w:pPr>
      <w:r>
        <w:t xml:space="preserve">Дата обнаружения нарушения: </w:t>
      </w:r>
      <w:r>
        <w:rPr>
          <w:i/>
        </w:rPr>
        <w:t>ДД.ММ.ГГГГ.</w:t>
      </w:r>
    </w:p>
    <w:p w14:paraId="7BDB688F" w14:textId="77777777" w:rsidR="006D0979" w:rsidRDefault="00D57AD3" w:rsidP="00CB09F1">
      <w:pPr>
        <w:keepNext/>
        <w:tabs>
          <w:tab w:val="left" w:pos="567"/>
          <w:tab w:val="left" w:pos="1134"/>
        </w:tabs>
        <w:jc w:val="both"/>
      </w:pPr>
      <w:r>
        <w:t>Срок устранения Исполнителем нарушения: _____________________.</w:t>
      </w:r>
    </w:p>
    <w:p w14:paraId="2B472D29" w14:textId="77777777" w:rsidR="006D0979" w:rsidRDefault="006D0979" w:rsidP="00CB09F1">
      <w:pPr>
        <w:keepNext/>
        <w:tabs>
          <w:tab w:val="left" w:pos="1134"/>
        </w:tabs>
        <w:jc w:val="both"/>
        <w:rPr>
          <w:i/>
        </w:rPr>
      </w:pPr>
    </w:p>
    <w:p w14:paraId="649C576F" w14:textId="77777777" w:rsidR="006D0979" w:rsidRDefault="00D57AD3" w:rsidP="00CB09F1">
      <w:pPr>
        <w:keepNext/>
        <w:tabs>
          <w:tab w:val="left" w:pos="1134"/>
        </w:tabs>
        <w:jc w:val="both"/>
      </w:pPr>
      <w:r>
        <w:t>2.</w:t>
      </w:r>
      <w:r>
        <w:tab/>
        <w:t xml:space="preserve">Рекламационный акт составлен в _________________ экземплярах, </w:t>
      </w:r>
      <w:r>
        <w:br/>
        <w:t>по одному для каждой из Сторон.</w:t>
      </w:r>
    </w:p>
    <w:p w14:paraId="5CD3197C" w14:textId="77777777" w:rsidR="006D0979" w:rsidRDefault="006D0979" w:rsidP="00CB09F1">
      <w:pPr>
        <w:keepNext/>
        <w:tabs>
          <w:tab w:val="left" w:pos="1134"/>
        </w:tabs>
        <w:jc w:val="both"/>
      </w:pPr>
    </w:p>
    <w:p w14:paraId="298593EC" w14:textId="77777777" w:rsidR="006D0979" w:rsidRDefault="006D0979" w:rsidP="00CB09F1">
      <w:pPr>
        <w:keepNext/>
        <w:tabs>
          <w:tab w:val="left" w:pos="1134"/>
        </w:tabs>
        <w:jc w:val="both"/>
      </w:pPr>
    </w:p>
    <w:tbl>
      <w:tblPr>
        <w:tblW w:w="9287" w:type="dxa"/>
        <w:tblInd w:w="108" w:type="dxa"/>
        <w:tblLook w:val="04A0" w:firstRow="1" w:lastRow="0" w:firstColumn="1" w:lastColumn="0" w:noHBand="0" w:noVBand="1"/>
      </w:tblPr>
      <w:tblGrid>
        <w:gridCol w:w="3686"/>
        <w:gridCol w:w="2410"/>
        <w:gridCol w:w="3191"/>
      </w:tblGrid>
      <w:tr w:rsidR="006D0979" w14:paraId="7EB958FC" w14:textId="77777777">
        <w:tc>
          <w:tcPr>
            <w:tcW w:w="3686" w:type="dxa"/>
            <w:shd w:val="clear" w:color="auto" w:fill="auto"/>
          </w:tcPr>
          <w:p w14:paraId="04889177" w14:textId="77777777" w:rsidR="006D0979" w:rsidRDefault="00D57AD3" w:rsidP="00CB09F1">
            <w:pPr>
              <w:keepNext/>
              <w:tabs>
                <w:tab w:val="left" w:pos="1134"/>
              </w:tabs>
              <w:jc w:val="both"/>
            </w:pPr>
            <w:r>
              <w:t>от Государственного заказчика</w:t>
            </w:r>
          </w:p>
        </w:tc>
        <w:tc>
          <w:tcPr>
            <w:tcW w:w="2410" w:type="dxa"/>
            <w:shd w:val="clear" w:color="auto" w:fill="auto"/>
          </w:tcPr>
          <w:p w14:paraId="064135B6" w14:textId="77777777" w:rsidR="006D0979" w:rsidRDefault="00D57AD3" w:rsidP="00CB09F1">
            <w:pPr>
              <w:keepNext/>
              <w:tabs>
                <w:tab w:val="left" w:pos="1134"/>
              </w:tabs>
              <w:jc w:val="both"/>
            </w:pPr>
            <w:r>
              <w:t>__________________</w:t>
            </w:r>
          </w:p>
        </w:tc>
        <w:tc>
          <w:tcPr>
            <w:tcW w:w="3191" w:type="dxa"/>
            <w:shd w:val="clear" w:color="auto" w:fill="auto"/>
          </w:tcPr>
          <w:p w14:paraId="0EB6326E" w14:textId="77777777" w:rsidR="006D0979" w:rsidRDefault="00D57AD3" w:rsidP="00CB09F1">
            <w:pPr>
              <w:keepNext/>
              <w:tabs>
                <w:tab w:val="left" w:pos="1134"/>
              </w:tabs>
              <w:jc w:val="both"/>
            </w:pPr>
            <w:r>
              <w:t>_______________________</w:t>
            </w:r>
          </w:p>
        </w:tc>
      </w:tr>
      <w:tr w:rsidR="006D0979" w14:paraId="66DD56EC" w14:textId="77777777">
        <w:tc>
          <w:tcPr>
            <w:tcW w:w="3686" w:type="dxa"/>
            <w:shd w:val="clear" w:color="auto" w:fill="auto"/>
          </w:tcPr>
          <w:p w14:paraId="2797B023" w14:textId="77777777" w:rsidR="006D0979" w:rsidRDefault="006D0979" w:rsidP="00CB09F1">
            <w:pPr>
              <w:keepNext/>
              <w:tabs>
                <w:tab w:val="left" w:pos="1134"/>
              </w:tabs>
              <w:jc w:val="both"/>
            </w:pPr>
          </w:p>
        </w:tc>
        <w:tc>
          <w:tcPr>
            <w:tcW w:w="2410" w:type="dxa"/>
            <w:shd w:val="clear" w:color="auto" w:fill="auto"/>
          </w:tcPr>
          <w:p w14:paraId="014CFA79" w14:textId="77777777" w:rsidR="006D0979" w:rsidRDefault="006D0979" w:rsidP="00CB09F1">
            <w:pPr>
              <w:keepNext/>
              <w:tabs>
                <w:tab w:val="left" w:pos="1134"/>
              </w:tabs>
              <w:jc w:val="both"/>
            </w:pPr>
          </w:p>
        </w:tc>
        <w:tc>
          <w:tcPr>
            <w:tcW w:w="3191" w:type="dxa"/>
            <w:shd w:val="clear" w:color="auto" w:fill="auto"/>
          </w:tcPr>
          <w:p w14:paraId="01319993" w14:textId="77777777" w:rsidR="006D0979" w:rsidRDefault="006D0979" w:rsidP="00CB09F1">
            <w:pPr>
              <w:keepNext/>
              <w:tabs>
                <w:tab w:val="left" w:pos="1134"/>
              </w:tabs>
              <w:jc w:val="both"/>
            </w:pPr>
          </w:p>
        </w:tc>
      </w:tr>
      <w:tr w:rsidR="006D0979" w14:paraId="66F8B273" w14:textId="77777777">
        <w:tc>
          <w:tcPr>
            <w:tcW w:w="3686" w:type="dxa"/>
            <w:shd w:val="clear" w:color="auto" w:fill="auto"/>
          </w:tcPr>
          <w:p w14:paraId="545C7BC0" w14:textId="77777777" w:rsidR="006D0979" w:rsidRDefault="00D57AD3" w:rsidP="00CB09F1">
            <w:pPr>
              <w:keepNext/>
              <w:tabs>
                <w:tab w:val="left" w:pos="1134"/>
              </w:tabs>
              <w:jc w:val="both"/>
            </w:pPr>
            <w:r>
              <w:t>от Исполнителя</w:t>
            </w:r>
          </w:p>
          <w:p w14:paraId="7B046870" w14:textId="77777777" w:rsidR="006D0979" w:rsidRDefault="006D0979" w:rsidP="00CB09F1">
            <w:pPr>
              <w:keepNext/>
              <w:tabs>
                <w:tab w:val="left" w:pos="1134"/>
              </w:tabs>
              <w:jc w:val="both"/>
            </w:pPr>
          </w:p>
        </w:tc>
        <w:tc>
          <w:tcPr>
            <w:tcW w:w="2410" w:type="dxa"/>
            <w:shd w:val="clear" w:color="auto" w:fill="auto"/>
          </w:tcPr>
          <w:p w14:paraId="73277BE8" w14:textId="77777777" w:rsidR="006D0979" w:rsidRDefault="00D57AD3" w:rsidP="00CB09F1">
            <w:pPr>
              <w:keepNext/>
              <w:tabs>
                <w:tab w:val="left" w:pos="1134"/>
              </w:tabs>
              <w:jc w:val="both"/>
            </w:pPr>
            <w:r>
              <w:t>__________________</w:t>
            </w:r>
          </w:p>
        </w:tc>
        <w:tc>
          <w:tcPr>
            <w:tcW w:w="3191" w:type="dxa"/>
            <w:shd w:val="clear" w:color="auto" w:fill="auto"/>
          </w:tcPr>
          <w:p w14:paraId="4CC970C9" w14:textId="77777777" w:rsidR="006D0979" w:rsidRDefault="00D57AD3" w:rsidP="00CB09F1">
            <w:pPr>
              <w:keepNext/>
              <w:tabs>
                <w:tab w:val="left" w:pos="1134"/>
              </w:tabs>
              <w:jc w:val="both"/>
            </w:pPr>
            <w:r>
              <w:t>_______________________</w:t>
            </w:r>
          </w:p>
        </w:tc>
      </w:tr>
    </w:tbl>
    <w:p w14:paraId="6DE2C10A" w14:textId="77777777" w:rsidR="006D0979" w:rsidRDefault="00D57AD3" w:rsidP="00CB09F1">
      <w:pPr>
        <w:pStyle w:val="aff3"/>
        <w:keepNext/>
        <w:keepLines/>
        <w:pBdr>
          <w:bottom w:val="double" w:sz="6" w:space="1" w:color="auto"/>
        </w:pBdr>
        <w:spacing w:before="0"/>
        <w:jc w:val="center"/>
        <w:rPr>
          <w:b/>
          <w:color w:val="000000"/>
          <w:sz w:val="20"/>
        </w:rPr>
      </w:pPr>
      <w:r>
        <w:rPr>
          <w:b/>
          <w:color w:val="000000"/>
          <w:sz w:val="20"/>
        </w:rPr>
        <w:t>ФОРМА СОГЛАСОВАНА</w:t>
      </w:r>
    </w:p>
    <w:p w14:paraId="2F147F9D" w14:textId="77777777" w:rsidR="006D0979" w:rsidRDefault="006D0979" w:rsidP="00CB09F1">
      <w:pPr>
        <w:pStyle w:val="aff3"/>
        <w:keepNext/>
        <w:keepLines/>
        <w:spacing w:before="0"/>
        <w:rPr>
          <w:color w:val="000000"/>
          <w:szCs w:val="24"/>
        </w:rPr>
      </w:pPr>
    </w:p>
    <w:tbl>
      <w:tblPr>
        <w:tblStyle w:val="af6"/>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96"/>
        <w:gridCol w:w="4758"/>
      </w:tblGrid>
      <w:tr w:rsidR="00D50A3D" w14:paraId="5765694E" w14:textId="77777777" w:rsidTr="0014751E">
        <w:trPr>
          <w:jc w:val="center"/>
        </w:trPr>
        <w:tc>
          <w:tcPr>
            <w:tcW w:w="4678" w:type="dxa"/>
          </w:tcPr>
          <w:p w14:paraId="6076CAA2" w14:textId="77777777" w:rsidR="00D50A3D" w:rsidRDefault="00D50A3D" w:rsidP="0014751E">
            <w:pPr>
              <w:pStyle w:val="Default"/>
              <w:jc w:val="both"/>
              <w:rPr>
                <w:b/>
                <w:color w:val="auto"/>
              </w:rPr>
            </w:pPr>
            <w:r>
              <w:rPr>
                <w:b/>
                <w:color w:val="auto"/>
              </w:rPr>
              <w:t>ГОСУДАРСТВЕННЫЙ ЗАКАЗЧИК</w:t>
            </w:r>
          </w:p>
          <w:p w14:paraId="48488936" w14:textId="77777777" w:rsidR="00D50A3D" w:rsidRDefault="00D50A3D" w:rsidP="0014751E">
            <w:pPr>
              <w:pStyle w:val="Default"/>
              <w:jc w:val="both"/>
              <w:rPr>
                <w:b/>
              </w:rPr>
            </w:pPr>
            <w:r>
              <w:rPr>
                <w:b/>
              </w:rPr>
              <w:t>СПб ГКУ «СПб ИАЦ»</w:t>
            </w:r>
          </w:p>
          <w:p w14:paraId="21C4A6B9" w14:textId="77777777" w:rsidR="00D50A3D" w:rsidRDefault="00D50A3D" w:rsidP="0014751E">
            <w:pPr>
              <w:pStyle w:val="Default"/>
              <w:jc w:val="both"/>
              <w:rPr>
                <w:b/>
                <w:color w:val="auto"/>
              </w:rPr>
            </w:pPr>
          </w:p>
        </w:tc>
        <w:tc>
          <w:tcPr>
            <w:tcW w:w="5103" w:type="dxa"/>
          </w:tcPr>
          <w:p w14:paraId="103CD356" w14:textId="77777777" w:rsidR="00D50A3D" w:rsidRDefault="00D50A3D" w:rsidP="0014751E">
            <w:pPr>
              <w:rPr>
                <w:b/>
              </w:rPr>
            </w:pPr>
            <w:r>
              <w:rPr>
                <w:b/>
              </w:rPr>
              <w:t>ИСПОЛНИТЕЛЬ</w:t>
            </w:r>
          </w:p>
          <w:p w14:paraId="088452B4" w14:textId="77777777" w:rsidR="00D50A3D" w:rsidRDefault="00D50A3D" w:rsidP="0014751E"/>
        </w:tc>
      </w:tr>
      <w:tr w:rsidR="00D50A3D" w14:paraId="422F9A55" w14:textId="77777777" w:rsidTr="0014751E">
        <w:trPr>
          <w:jc w:val="center"/>
        </w:trPr>
        <w:tc>
          <w:tcPr>
            <w:tcW w:w="4678" w:type="dxa"/>
          </w:tcPr>
          <w:p w14:paraId="6885ABBA" w14:textId="77777777" w:rsidR="00D50A3D" w:rsidRDefault="00D50A3D" w:rsidP="0014751E">
            <w:pPr>
              <w:pStyle w:val="Default"/>
              <w:rPr>
                <w:b/>
              </w:rPr>
            </w:pPr>
            <w:r>
              <w:rPr>
                <w:b/>
              </w:rPr>
              <w:t>Директор</w:t>
            </w:r>
          </w:p>
          <w:p w14:paraId="6B19E8F7" w14:textId="77777777" w:rsidR="00D50A3D" w:rsidRDefault="00D50A3D" w:rsidP="0014751E">
            <w:pPr>
              <w:pStyle w:val="Default"/>
              <w:rPr>
                <w:b/>
              </w:rPr>
            </w:pPr>
          </w:p>
          <w:p w14:paraId="5C0B493C" w14:textId="77777777" w:rsidR="00D50A3D" w:rsidRDefault="00D50A3D" w:rsidP="0014751E">
            <w:pPr>
              <w:pStyle w:val="Default"/>
              <w:rPr>
                <w:b/>
              </w:rPr>
            </w:pPr>
          </w:p>
        </w:tc>
        <w:tc>
          <w:tcPr>
            <w:tcW w:w="5103" w:type="dxa"/>
          </w:tcPr>
          <w:p w14:paraId="3805663A" w14:textId="77777777" w:rsidR="00D50A3D" w:rsidRDefault="00D50A3D" w:rsidP="0014751E">
            <w:pPr>
              <w:pStyle w:val="Default"/>
              <w:rPr>
                <w:b/>
                <w:i/>
              </w:rPr>
            </w:pPr>
          </w:p>
        </w:tc>
      </w:tr>
      <w:tr w:rsidR="00D50A3D" w14:paraId="03463402" w14:textId="77777777" w:rsidTr="0014751E">
        <w:trPr>
          <w:trHeight w:val="472"/>
          <w:jc w:val="center"/>
        </w:trPr>
        <w:tc>
          <w:tcPr>
            <w:tcW w:w="4678" w:type="dxa"/>
          </w:tcPr>
          <w:p w14:paraId="374091DC" w14:textId="77777777" w:rsidR="00D50A3D" w:rsidRDefault="00D50A3D" w:rsidP="0014751E">
            <w:pPr>
              <w:rPr>
                <w:b/>
              </w:rPr>
            </w:pPr>
            <w:r w:rsidRPr="00EF0695">
              <w:rPr>
                <w:b/>
              </w:rPr>
              <w:t>_____________________</w:t>
            </w:r>
            <w:r>
              <w:rPr>
                <w:b/>
              </w:rPr>
              <w:t>/Д.В.Улесов/</w:t>
            </w:r>
          </w:p>
        </w:tc>
        <w:tc>
          <w:tcPr>
            <w:tcW w:w="5103" w:type="dxa"/>
          </w:tcPr>
          <w:p w14:paraId="43287CBD" w14:textId="77777777" w:rsidR="00D50A3D" w:rsidRDefault="00D50A3D" w:rsidP="0014751E">
            <w:pPr>
              <w:pStyle w:val="Default"/>
            </w:pPr>
            <w:r>
              <w:rPr>
                <w:b/>
              </w:rPr>
              <w:t xml:space="preserve">____________________ </w:t>
            </w:r>
            <w:r>
              <w:t>____________________</w:t>
            </w:r>
          </w:p>
        </w:tc>
      </w:tr>
    </w:tbl>
    <w:p w14:paraId="340975C2" w14:textId="72D44372" w:rsidR="00713BCB" w:rsidRDefault="00713BCB" w:rsidP="00CB09F1">
      <w:pPr>
        <w:spacing w:after="120"/>
        <w:rPr>
          <w:lang w:eastAsia="ru-RU"/>
        </w:rPr>
      </w:pPr>
    </w:p>
    <w:p w14:paraId="542C69EB" w14:textId="0D852898" w:rsidR="00713BCB" w:rsidRDefault="00713BCB" w:rsidP="00CB09F1">
      <w:pPr>
        <w:suppressAutoHyphens w:val="0"/>
        <w:spacing w:after="200" w:line="276" w:lineRule="auto"/>
        <w:rPr>
          <w:lang w:eastAsia="ru-RU"/>
        </w:rPr>
      </w:pPr>
    </w:p>
    <w:sectPr w:rsidR="00713BCB" w:rsidSect="00CB09F1">
      <w:headerReference w:type="default" r:id="rId13"/>
      <w:footerReference w:type="default" r:id="rId14"/>
      <w:pgSz w:w="11906" w:h="16838"/>
      <w:pgMar w:top="680" w:right="851" w:bottom="709"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A42CF2A" w14:textId="77777777" w:rsidR="005E4525" w:rsidRDefault="005E4525">
      <w:r>
        <w:separator/>
      </w:r>
    </w:p>
  </w:endnote>
  <w:endnote w:type="continuationSeparator" w:id="0">
    <w:p w14:paraId="164CBC7D" w14:textId="77777777" w:rsidR="005E4525" w:rsidRDefault="005E45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Kudriashov">
    <w:altName w:val="Times New Roman"/>
    <w:charset w:val="CC"/>
    <w:family w:val="roman"/>
    <w:pitch w:val="variable"/>
  </w:font>
  <w:font w:name="Tahoma">
    <w:panose1 w:val="020B0604030504040204"/>
    <w:charset w:val="CC"/>
    <w:family w:val="swiss"/>
    <w:pitch w:val="variable"/>
    <w:sig w:usb0="E1002EFF" w:usb1="C000605B" w:usb2="00000029" w:usb3="00000000" w:csb0="000101FF" w:csb1="00000000"/>
  </w:font>
  <w:font w:name="Pragmatica-Bold">
    <w:altName w:val="Times New Roman"/>
    <w:panose1 w:val="00000000000000000000"/>
    <w:charset w:val="00"/>
    <w:family w:val="auto"/>
    <w:notTrueType/>
    <w:pitch w:val="variable"/>
    <w:sig w:usb0="00000003" w:usb1="00000000" w:usb2="00000000" w:usb3="00000000" w:csb0="00000001" w:csb1="00000000"/>
  </w:font>
  <w:font w:name="ヒラギノ角ゴ Pro W3">
    <w:altName w:val="MS Gothic"/>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2F8F35" w14:textId="77777777" w:rsidR="005E4525" w:rsidRDefault="005E4525">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5C4592F" w14:textId="77777777" w:rsidR="005E4525" w:rsidRDefault="005E4525">
      <w:r>
        <w:separator/>
      </w:r>
    </w:p>
  </w:footnote>
  <w:footnote w:type="continuationSeparator" w:id="0">
    <w:p w14:paraId="57772AD2" w14:textId="77777777" w:rsidR="005E4525" w:rsidRDefault="005E4525">
      <w:r>
        <w:continuationSeparator/>
      </w:r>
    </w:p>
  </w:footnote>
  <w:footnote w:id="1">
    <w:p w14:paraId="1584EDEB" w14:textId="77777777" w:rsidR="005E4525" w:rsidRPr="005D0FB6" w:rsidRDefault="005E4525" w:rsidP="009421B3">
      <w:pPr>
        <w:pStyle w:val="afb"/>
        <w:ind w:firstLine="567"/>
        <w:jc w:val="both"/>
        <w:rPr>
          <w:rFonts w:ascii="Times New Roman" w:hAnsi="Times New Roman"/>
        </w:rPr>
      </w:pPr>
      <w:r>
        <w:rPr>
          <w:rStyle w:val="afd"/>
        </w:rPr>
        <w:footnoteRef/>
      </w:r>
      <w:r>
        <w:t xml:space="preserve"> </w:t>
      </w:r>
      <w:r w:rsidRPr="005D0FB6">
        <w:rPr>
          <w:rFonts w:ascii="Times New Roman" w:hAnsi="Times New Roman"/>
          <w:lang w:val="ru-RU"/>
        </w:rPr>
        <w:t xml:space="preserve">НДС не указывается, в случае если </w:t>
      </w:r>
      <w:r>
        <w:rPr>
          <w:rFonts w:ascii="Times New Roman" w:hAnsi="Times New Roman"/>
          <w:lang w:val="ru-RU"/>
        </w:rPr>
        <w:t>Исполнитель</w:t>
      </w:r>
      <w:r w:rsidRPr="005D0FB6">
        <w:rPr>
          <w:rFonts w:ascii="Times New Roman" w:hAnsi="Times New Roman"/>
          <w:lang w:val="ru-RU"/>
        </w:rPr>
        <w:t xml:space="preserve"> в соответствии с законодательством Российской Федерации не является плательщиком НДС.</w:t>
      </w:r>
    </w:p>
    <w:p w14:paraId="27A80F63" w14:textId="77777777" w:rsidR="005E4525" w:rsidRPr="00BB6EE5" w:rsidRDefault="005E4525" w:rsidP="009421B3">
      <w:pPr>
        <w:pStyle w:val="afb"/>
      </w:pPr>
    </w:p>
  </w:footnote>
  <w:footnote w:id="2">
    <w:p w14:paraId="1A9D3BE7" w14:textId="77777777" w:rsidR="005E4525" w:rsidRDefault="005E4525">
      <w:pPr>
        <w:pStyle w:val="afb"/>
        <w:rPr>
          <w:rFonts w:ascii="Times New Roman" w:hAnsi="Times New Roman"/>
        </w:rPr>
      </w:pPr>
      <w:r>
        <w:rPr>
          <w:rStyle w:val="afd"/>
        </w:rPr>
        <w:footnoteRef/>
      </w:r>
      <w:r>
        <w:t xml:space="preserve"> </w:t>
      </w:r>
      <w:r>
        <w:rPr>
          <w:rFonts w:ascii="Times New Roman" w:hAnsi="Times New Roman"/>
        </w:rPr>
        <w:t>В соответствии с пунктом 9 Правил размер штрафа устанавливается в следующем порядке:</w:t>
      </w:r>
    </w:p>
    <w:p w14:paraId="1D0FBE26" w14:textId="77777777" w:rsidR="005E4525" w:rsidRDefault="005E4525">
      <w:pPr>
        <w:pStyle w:val="afb"/>
        <w:rPr>
          <w:rFonts w:ascii="Times New Roman" w:hAnsi="Times New Roman"/>
        </w:rPr>
      </w:pPr>
      <w:r>
        <w:rPr>
          <w:rFonts w:ascii="Times New Roman" w:hAnsi="Times New Roman"/>
        </w:rPr>
        <w:t xml:space="preserve">а) 1000 рублей, если цена Контракта не превышает 3 млн. рублей (включительно); </w:t>
      </w:r>
    </w:p>
    <w:p w14:paraId="7FFE783D" w14:textId="77777777" w:rsidR="005E4525" w:rsidRDefault="005E4525">
      <w:pPr>
        <w:pStyle w:val="afb"/>
        <w:rPr>
          <w:rFonts w:ascii="Times New Roman" w:hAnsi="Times New Roman"/>
        </w:rPr>
      </w:pPr>
      <w:r>
        <w:rPr>
          <w:rFonts w:ascii="Times New Roman" w:hAnsi="Times New Roman"/>
        </w:rPr>
        <w:t xml:space="preserve">б) 5000 рублей, если цена Контракта составляет от 3 млн. рублей до 50 млн. рублей (включительно); </w:t>
      </w:r>
    </w:p>
    <w:p w14:paraId="6057C474" w14:textId="77777777" w:rsidR="005E4525" w:rsidRDefault="005E4525">
      <w:pPr>
        <w:pStyle w:val="afb"/>
        <w:rPr>
          <w:rFonts w:ascii="Times New Roman" w:hAnsi="Times New Roman"/>
        </w:rPr>
      </w:pPr>
      <w:r>
        <w:rPr>
          <w:rFonts w:ascii="Times New Roman" w:hAnsi="Times New Roman"/>
        </w:rPr>
        <w:t xml:space="preserve">в) 10000 рублей, если цена Контракта составляет от 50 млн. рублей до 100 млн. рублей (включительно); </w:t>
      </w:r>
    </w:p>
    <w:p w14:paraId="22187F91" w14:textId="77777777" w:rsidR="005E4525" w:rsidRDefault="005E4525">
      <w:pPr>
        <w:pStyle w:val="afb"/>
        <w:rPr>
          <w:rFonts w:ascii="Times New Roman" w:hAnsi="Times New Roman"/>
        </w:rPr>
      </w:pPr>
      <w:r>
        <w:rPr>
          <w:rFonts w:ascii="Times New Roman" w:hAnsi="Times New Roman"/>
        </w:rPr>
        <w:t>г) 100000 рублей, если цена Контракта превышает 100 млн. рублей.</w:t>
      </w:r>
    </w:p>
  </w:footnote>
  <w:footnote w:id="3">
    <w:p w14:paraId="20E2A6F5" w14:textId="77777777" w:rsidR="005E4525" w:rsidRDefault="005E4525">
      <w:pPr>
        <w:pStyle w:val="afb"/>
        <w:rPr>
          <w:rFonts w:ascii="Times New Roman" w:hAnsi="Times New Roman"/>
        </w:rPr>
      </w:pPr>
      <w:r>
        <w:rPr>
          <w:rStyle w:val="afd"/>
          <w:rFonts w:ascii="Times New Roman" w:hAnsi="Times New Roman"/>
        </w:rPr>
        <w:footnoteRef/>
      </w:r>
      <w:r>
        <w:rPr>
          <w:rFonts w:ascii="Times New Roman" w:hAnsi="Times New Roman"/>
        </w:rPr>
        <w:t xml:space="preserve"> В соответствии с пунктом 3 Правил размер штрафа устанавливается в следующем порядке:</w:t>
      </w:r>
    </w:p>
    <w:p w14:paraId="322BD135" w14:textId="77777777" w:rsidR="005E4525" w:rsidRDefault="005E4525">
      <w:pPr>
        <w:pStyle w:val="afb"/>
        <w:rPr>
          <w:rFonts w:ascii="Times New Roman" w:hAnsi="Times New Roman"/>
        </w:rPr>
      </w:pPr>
      <w:r>
        <w:rPr>
          <w:rFonts w:ascii="Times New Roman" w:hAnsi="Times New Roman"/>
        </w:rPr>
        <w:t xml:space="preserve">а) 10 процентов цены Контракта в случае, если цена Контракта не превышает 3 млн. рублей; </w:t>
      </w:r>
    </w:p>
    <w:p w14:paraId="5605ADAD" w14:textId="77777777" w:rsidR="005E4525" w:rsidRDefault="005E4525">
      <w:pPr>
        <w:pStyle w:val="afb"/>
        <w:rPr>
          <w:rFonts w:ascii="Times New Roman" w:hAnsi="Times New Roman"/>
        </w:rPr>
      </w:pPr>
      <w:r>
        <w:rPr>
          <w:rFonts w:ascii="Times New Roman" w:hAnsi="Times New Roman"/>
        </w:rPr>
        <w:t xml:space="preserve">б) 5 процентов цены Контракта в случае, если цена Контракта составляет от 3 млн. рублей </w:t>
      </w:r>
      <w:r>
        <w:rPr>
          <w:rFonts w:ascii="Times New Roman" w:hAnsi="Times New Roman"/>
        </w:rPr>
        <w:br/>
        <w:t xml:space="preserve">до 50 млн. рублей (включительно); </w:t>
      </w:r>
    </w:p>
    <w:p w14:paraId="32E4B45E" w14:textId="77777777" w:rsidR="005E4525" w:rsidRDefault="005E4525">
      <w:pPr>
        <w:pStyle w:val="afb"/>
        <w:rPr>
          <w:rFonts w:ascii="Times New Roman" w:hAnsi="Times New Roman"/>
        </w:rPr>
      </w:pPr>
      <w:r>
        <w:rPr>
          <w:rFonts w:ascii="Times New Roman" w:hAnsi="Times New Roman"/>
        </w:rPr>
        <w:t xml:space="preserve">в) 1 процент цены Контракта в случае, если цена Контракта составляет от 50 млн. рублей </w:t>
      </w:r>
      <w:r>
        <w:rPr>
          <w:rFonts w:ascii="Times New Roman" w:hAnsi="Times New Roman"/>
        </w:rPr>
        <w:br/>
        <w:t>до 100 млн. рублей (включительно);</w:t>
      </w:r>
    </w:p>
    <w:p w14:paraId="0AE850EB" w14:textId="77777777" w:rsidR="005E4525" w:rsidRDefault="005E4525">
      <w:pPr>
        <w:pStyle w:val="afb"/>
        <w:rPr>
          <w:rFonts w:ascii="Times New Roman" w:hAnsi="Times New Roman"/>
        </w:rPr>
      </w:pPr>
      <w:r>
        <w:rPr>
          <w:rFonts w:ascii="Times New Roman" w:hAnsi="Times New Roman"/>
        </w:rPr>
        <w:t>г) 0,5 процента цены Контракта в случае, если цена Контракта составляет от 100 млн. рублей до 500 млн. рублей (включительно);</w:t>
      </w:r>
    </w:p>
    <w:p w14:paraId="0D7507E3" w14:textId="77777777" w:rsidR="005E4525" w:rsidRDefault="005E4525">
      <w:pPr>
        <w:pStyle w:val="afb"/>
        <w:rPr>
          <w:rFonts w:ascii="Times New Roman" w:hAnsi="Times New Roman"/>
        </w:rPr>
      </w:pPr>
      <w:r>
        <w:rPr>
          <w:rFonts w:ascii="Times New Roman" w:hAnsi="Times New Roman"/>
        </w:rPr>
        <w:t>д) 0,4 процента цены Контракта в случае, если цена Контракта составляет от 500 млн. рублей до 1 млрд. рублей (включительно);</w:t>
      </w:r>
    </w:p>
    <w:p w14:paraId="5DBC5200" w14:textId="77777777" w:rsidR="005E4525" w:rsidRDefault="005E4525">
      <w:pPr>
        <w:pStyle w:val="afb"/>
        <w:rPr>
          <w:rFonts w:ascii="Times New Roman" w:hAnsi="Times New Roman"/>
        </w:rPr>
      </w:pPr>
      <w:r>
        <w:rPr>
          <w:rFonts w:ascii="Times New Roman" w:hAnsi="Times New Roman"/>
        </w:rPr>
        <w:t>е) 0,3 процента цены Контракта в случае, если цена Контракта составляет от 1 млрд. рублей до 2 млрд. рублей (включительно);</w:t>
      </w:r>
    </w:p>
    <w:p w14:paraId="1CA2AF3B" w14:textId="77777777" w:rsidR="005E4525" w:rsidRDefault="005E4525">
      <w:pPr>
        <w:pStyle w:val="afb"/>
        <w:rPr>
          <w:rFonts w:ascii="Times New Roman" w:hAnsi="Times New Roman"/>
        </w:rPr>
      </w:pPr>
      <w:r>
        <w:rPr>
          <w:rFonts w:ascii="Times New Roman" w:hAnsi="Times New Roman"/>
        </w:rPr>
        <w:t>ж) 0,25 процента цены Контракта в случае, если цена Контракта составляет от 2 млрд. рублей до 5 млрд. рублей (включительно);</w:t>
      </w:r>
    </w:p>
    <w:p w14:paraId="28292D1F" w14:textId="77777777" w:rsidR="005E4525" w:rsidRDefault="005E4525">
      <w:pPr>
        <w:pStyle w:val="afb"/>
        <w:rPr>
          <w:rFonts w:ascii="Times New Roman" w:hAnsi="Times New Roman"/>
        </w:rPr>
      </w:pPr>
      <w:r>
        <w:rPr>
          <w:rFonts w:ascii="Times New Roman" w:hAnsi="Times New Roman"/>
        </w:rPr>
        <w:t>з) 0,2 процента цены Контракта в случае, если цена Контракта составляет от 5 млрд. рублей до 10 млрд. рублей (включительно);</w:t>
      </w:r>
    </w:p>
    <w:p w14:paraId="4EB4CB10" w14:textId="77777777" w:rsidR="005E4525" w:rsidRDefault="005E4525">
      <w:pPr>
        <w:pStyle w:val="afb"/>
        <w:rPr>
          <w:rFonts w:ascii="Times New Roman" w:hAnsi="Times New Roman"/>
        </w:rPr>
      </w:pPr>
      <w:r>
        <w:rPr>
          <w:rFonts w:ascii="Times New Roman" w:hAnsi="Times New Roman"/>
        </w:rPr>
        <w:t>и) 0,1 процента цены Контракта в случае, если цена Контракта превышает 10 млрд. рублей.</w:t>
      </w:r>
    </w:p>
  </w:footnote>
  <w:footnote w:id="4">
    <w:p w14:paraId="08DF05A0" w14:textId="77777777" w:rsidR="005E4525" w:rsidRDefault="005E4525">
      <w:pPr>
        <w:pStyle w:val="afb"/>
        <w:rPr>
          <w:rFonts w:ascii="Times New Roman" w:hAnsi="Times New Roman"/>
        </w:rPr>
      </w:pPr>
      <w:r>
        <w:rPr>
          <w:rStyle w:val="afd"/>
          <w:rFonts w:ascii="Times New Roman" w:hAnsi="Times New Roman"/>
        </w:rPr>
        <w:footnoteRef/>
      </w:r>
      <w:r>
        <w:rPr>
          <w:rFonts w:ascii="Times New Roman" w:hAnsi="Times New Roman"/>
        </w:rPr>
        <w:t xml:space="preserve"> В соответствии с пунктом 6 Правил  размер штрафа устанавливается в следующем порядке:</w:t>
      </w:r>
    </w:p>
    <w:p w14:paraId="6EE7724F" w14:textId="77777777" w:rsidR="005E4525" w:rsidRDefault="005E4525">
      <w:pPr>
        <w:rPr>
          <w:sz w:val="20"/>
          <w:szCs w:val="20"/>
          <w:lang w:val="x-none" w:eastAsia="x-none"/>
        </w:rPr>
      </w:pPr>
      <w:r>
        <w:rPr>
          <w:sz w:val="20"/>
          <w:szCs w:val="20"/>
          <w:lang w:val="x-none" w:eastAsia="x-none"/>
        </w:rPr>
        <w:t xml:space="preserve">а) </w:t>
      </w:r>
      <w:r>
        <w:rPr>
          <w:sz w:val="20"/>
          <w:szCs w:val="20"/>
          <w:lang w:eastAsia="x-none"/>
        </w:rPr>
        <w:t>1000 рублей</w:t>
      </w:r>
      <w:r>
        <w:rPr>
          <w:sz w:val="20"/>
          <w:szCs w:val="20"/>
          <w:lang w:val="x-none" w:eastAsia="x-none"/>
        </w:rPr>
        <w:t xml:space="preserve">, если цена Контракта не превышает 3 млн. рублей; </w:t>
      </w:r>
    </w:p>
    <w:p w14:paraId="401940D4" w14:textId="77777777" w:rsidR="005E4525" w:rsidRDefault="005E4525">
      <w:pPr>
        <w:rPr>
          <w:sz w:val="20"/>
          <w:szCs w:val="20"/>
          <w:lang w:val="x-none" w:eastAsia="x-none"/>
        </w:rPr>
      </w:pPr>
      <w:r>
        <w:rPr>
          <w:sz w:val="20"/>
          <w:szCs w:val="20"/>
          <w:lang w:val="x-none" w:eastAsia="x-none"/>
        </w:rPr>
        <w:t xml:space="preserve">б) </w:t>
      </w:r>
      <w:r>
        <w:rPr>
          <w:sz w:val="20"/>
          <w:szCs w:val="20"/>
          <w:lang w:eastAsia="x-none"/>
        </w:rPr>
        <w:t>5000 рублей</w:t>
      </w:r>
      <w:r>
        <w:rPr>
          <w:sz w:val="20"/>
          <w:szCs w:val="20"/>
          <w:lang w:val="x-none" w:eastAsia="x-none"/>
        </w:rPr>
        <w:t>, если цена Контракта составляет от 3 млн. рублей до 50 млн. рублей</w:t>
      </w:r>
      <w:r>
        <w:rPr>
          <w:sz w:val="20"/>
          <w:szCs w:val="20"/>
          <w:lang w:eastAsia="x-none"/>
        </w:rPr>
        <w:t xml:space="preserve"> (включительно)</w:t>
      </w:r>
      <w:r>
        <w:rPr>
          <w:sz w:val="20"/>
          <w:szCs w:val="20"/>
          <w:lang w:val="x-none" w:eastAsia="x-none"/>
        </w:rPr>
        <w:t xml:space="preserve">; </w:t>
      </w:r>
    </w:p>
    <w:p w14:paraId="23D8CFDF" w14:textId="77777777" w:rsidR="005E4525" w:rsidRDefault="005E4525">
      <w:pPr>
        <w:rPr>
          <w:sz w:val="20"/>
          <w:szCs w:val="20"/>
          <w:lang w:val="x-none" w:eastAsia="x-none"/>
        </w:rPr>
      </w:pPr>
      <w:r>
        <w:rPr>
          <w:sz w:val="20"/>
          <w:szCs w:val="20"/>
          <w:lang w:val="x-none" w:eastAsia="x-none"/>
        </w:rPr>
        <w:t>в) 10000 рублей, если цена Контракта составляет от 50 млн. рублей до 100 млн. рублей</w:t>
      </w:r>
      <w:r>
        <w:rPr>
          <w:sz w:val="20"/>
          <w:szCs w:val="20"/>
          <w:lang w:eastAsia="x-none"/>
        </w:rPr>
        <w:t xml:space="preserve"> (включительно)</w:t>
      </w:r>
      <w:r>
        <w:rPr>
          <w:sz w:val="20"/>
          <w:szCs w:val="20"/>
          <w:lang w:val="x-none" w:eastAsia="x-none"/>
        </w:rPr>
        <w:t xml:space="preserve">; </w:t>
      </w:r>
    </w:p>
    <w:p w14:paraId="7D057BB0" w14:textId="5BB6ED53" w:rsidR="005E4525" w:rsidRDefault="005E4525">
      <w:pPr>
        <w:pStyle w:val="afb"/>
        <w:rPr>
          <w:rFonts w:ascii="Times New Roman" w:hAnsi="Times New Roman"/>
        </w:rPr>
      </w:pPr>
      <w:r>
        <w:rPr>
          <w:rFonts w:ascii="Times New Roman" w:hAnsi="Times New Roman"/>
        </w:rPr>
        <w:t>г) 100000 рублей, если цена Контракта превышает 100 млн. рублей.</w:t>
      </w:r>
    </w:p>
  </w:footnote>
  <w:footnote w:id="5">
    <w:p w14:paraId="4C49662F" w14:textId="77777777" w:rsidR="005E4525" w:rsidRPr="00DA4D17" w:rsidRDefault="005E4525" w:rsidP="00DA4D17">
      <w:pPr>
        <w:pStyle w:val="afb"/>
        <w:ind w:firstLine="567"/>
        <w:rPr>
          <w:rFonts w:ascii="Times New Roman" w:hAnsi="Times New Roman"/>
        </w:rPr>
      </w:pPr>
      <w:r w:rsidRPr="00DA4D17">
        <w:rPr>
          <w:rStyle w:val="afd"/>
          <w:rFonts w:ascii="Times New Roman" w:hAnsi="Times New Roman"/>
        </w:rPr>
        <w:footnoteRef/>
      </w:r>
      <w:r w:rsidRPr="00DA4D17">
        <w:rPr>
          <w:rFonts w:ascii="Times New Roman" w:hAnsi="Times New Roman"/>
        </w:rPr>
        <w:t xml:space="preserve">  По тексту приложения - если цена не содержит НДС, то формулировка следующая - … без НДС, руб. </w:t>
      </w:r>
    </w:p>
  </w:footnote>
  <w:footnote w:id="6">
    <w:p w14:paraId="49441AB1" w14:textId="2DEABB4E" w:rsidR="005E4525" w:rsidRDefault="005E4525">
      <w:pPr>
        <w:pStyle w:val="afb"/>
        <w:ind w:firstLine="567"/>
        <w:jc w:val="both"/>
        <w:rPr>
          <w:rFonts w:ascii="Times New Roman" w:hAnsi="Times New Roman"/>
        </w:rPr>
      </w:pPr>
      <w:r>
        <w:rPr>
          <w:rStyle w:val="afd"/>
          <w:rFonts w:ascii="Times New Roman" w:hAnsi="Times New Roman"/>
        </w:rPr>
        <w:footnoteRef/>
      </w:r>
      <w:r>
        <w:rPr>
          <w:rFonts w:ascii="Times New Roman" w:hAnsi="Times New Roman"/>
          <w:lang w:val="en-US"/>
        </w:rPr>
        <w:t> </w:t>
      </w:r>
      <w:r>
        <w:rPr>
          <w:rFonts w:ascii="Times New Roman" w:hAnsi="Times New Roman"/>
        </w:rPr>
        <w:t>Наименование услуг указывается в соответствии с приложением № 2 «Расчет цены Контракта» к</w:t>
      </w:r>
      <w:r>
        <w:rPr>
          <w:rFonts w:ascii="Times New Roman" w:hAnsi="Times New Roman"/>
          <w:lang w:val="en-US"/>
        </w:rPr>
        <w:t> </w:t>
      </w:r>
      <w:r>
        <w:rPr>
          <w:rFonts w:ascii="Times New Roman" w:hAnsi="Times New Roman"/>
        </w:rPr>
        <w:t>Контракту.</w:t>
      </w:r>
    </w:p>
  </w:footnote>
  <w:footnote w:id="7">
    <w:p w14:paraId="54C0D476" w14:textId="77777777" w:rsidR="005E4525" w:rsidRDefault="005E4525">
      <w:pPr>
        <w:pStyle w:val="afb"/>
        <w:ind w:firstLine="567"/>
        <w:rPr>
          <w:lang w:val="ru-RU"/>
        </w:rPr>
      </w:pPr>
      <w:r>
        <w:rPr>
          <w:rStyle w:val="afd"/>
        </w:rPr>
        <w:footnoteRef/>
      </w:r>
      <w:r>
        <w:t xml:space="preserve"> </w:t>
      </w:r>
      <w:r>
        <w:rPr>
          <w:rFonts w:ascii="Times New Roman" w:hAnsi="Times New Roman"/>
          <w:lang w:val="ru-RU"/>
        </w:rPr>
        <w:t>НДС не указывается, в случае если Исполнитель в соответствии с законодательством Российской Федерации не является плательщиком НДС</w:t>
      </w:r>
      <w:r>
        <w:rPr>
          <w:rFonts w:ascii="Times New Roman" w:hAnsi="Times New Roma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30265516"/>
      <w:docPartObj>
        <w:docPartGallery w:val="Page Numbers (Top of Page)"/>
        <w:docPartUnique/>
      </w:docPartObj>
    </w:sdtPr>
    <w:sdtEndPr/>
    <w:sdtContent>
      <w:p w14:paraId="1D54E69A" w14:textId="525C4359" w:rsidR="005E4525" w:rsidRDefault="005E4525" w:rsidP="00A7179C">
        <w:pPr>
          <w:pStyle w:val="a9"/>
          <w:jc w:val="center"/>
        </w:pPr>
        <w:r>
          <w:fldChar w:fldCharType="begin"/>
        </w:r>
        <w:r>
          <w:instrText>PAGE   \* MERGEFORMAT</w:instrText>
        </w:r>
        <w:r>
          <w:fldChar w:fldCharType="separate"/>
        </w:r>
        <w:r>
          <w:rPr>
            <w:noProof/>
          </w:rPr>
          <w:t>1</w:t>
        </w:r>
        <w:r>
          <w:fldChar w:fldCharType="end"/>
        </w:r>
      </w:p>
    </w:sdtContent>
  </w:sdt>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30600996"/>
      <w:docPartObj>
        <w:docPartGallery w:val="Page Numbers (Top of Page)"/>
        <w:docPartUnique/>
      </w:docPartObj>
    </w:sdtPr>
    <w:sdtEndPr/>
    <w:sdtContent>
      <w:p w14:paraId="3353B889" w14:textId="547386AA" w:rsidR="005E4525" w:rsidRDefault="005E4525">
        <w:pPr>
          <w:pStyle w:val="a9"/>
          <w:jc w:val="center"/>
        </w:pPr>
        <w:r>
          <w:fldChar w:fldCharType="begin"/>
        </w:r>
        <w:r>
          <w:instrText>PAGE   \* MERGEFORMAT</w:instrText>
        </w:r>
        <w:r>
          <w:fldChar w:fldCharType="separate"/>
        </w:r>
        <w:r>
          <w:rPr>
            <w:noProof/>
          </w:rPr>
          <w:t>20</w:t>
        </w:r>
        <w:r>
          <w:fldChar w:fldCharType="end"/>
        </w:r>
      </w:p>
    </w:sdtContent>
  </w:sdt>
  <w:p w14:paraId="2DDB205C" w14:textId="77777777" w:rsidR="005E4525" w:rsidRDefault="005E4525">
    <w:pPr>
      <w:pStyle w:val="a9"/>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036A4ACE"/>
    <w:lvl w:ilvl="0">
      <w:start w:val="1"/>
      <w:numFmt w:val="bullet"/>
      <w:pStyle w:val="a"/>
      <w:lvlText w:val=""/>
      <w:lvlJc w:val="left"/>
      <w:pPr>
        <w:tabs>
          <w:tab w:val="num" w:pos="3055"/>
        </w:tabs>
        <w:ind w:left="3055" w:hanging="360"/>
      </w:pPr>
      <w:rPr>
        <w:rFonts w:ascii="Symbol" w:hAnsi="Symbol" w:hint="default"/>
      </w:rPr>
    </w:lvl>
  </w:abstractNum>
  <w:abstractNum w:abstractNumId="1" w15:restartNumberingAfterBreak="0">
    <w:nsid w:val="02B216EF"/>
    <w:multiLevelType w:val="multilevel"/>
    <w:tmpl w:val="E60867C6"/>
    <w:lvl w:ilvl="0">
      <w:start w:val="8"/>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 w15:restartNumberingAfterBreak="0">
    <w:nsid w:val="0E352BB5"/>
    <w:multiLevelType w:val="multilevel"/>
    <w:tmpl w:val="0D2801CE"/>
    <w:lvl w:ilvl="0">
      <w:start w:val="1"/>
      <w:numFmt w:val="decimal"/>
      <w:pStyle w:val="1"/>
      <w:suff w:val="space"/>
      <w:lvlText w:val="%1."/>
      <w:lvlJc w:val="left"/>
      <w:pPr>
        <w:ind w:left="0" w:firstLine="0"/>
      </w:pPr>
      <w:rPr>
        <w:rFonts w:ascii="Times New Roman" w:hAnsi="Times New Roman" w:hint="default"/>
        <w:b w:val="0"/>
        <w:i w:val="0"/>
        <w:color w:val="FFFFFF" w:themeColor="background1"/>
        <w:sz w:val="24"/>
      </w:rPr>
    </w:lvl>
    <w:lvl w:ilvl="1">
      <w:start w:val="1"/>
      <w:numFmt w:val="decimal"/>
      <w:pStyle w:val="2"/>
      <w:suff w:val="space"/>
      <w:lvlText w:val="%1.%2."/>
      <w:lvlJc w:val="left"/>
      <w:pPr>
        <w:ind w:left="0" w:firstLine="0"/>
      </w:pPr>
      <w:rPr>
        <w:rFonts w:ascii="Times New Roman" w:hAnsi="Times New Roman" w:hint="default"/>
        <w:b w:val="0"/>
        <w:i w:val="0"/>
        <w:color w:val="000000" w:themeColor="text1"/>
        <w:sz w:val="24"/>
      </w:rPr>
    </w:lvl>
    <w:lvl w:ilvl="2">
      <w:start w:val="1"/>
      <w:numFmt w:val="decimal"/>
      <w:pStyle w:val="3"/>
      <w:suff w:val="space"/>
      <w:lvlText w:val="%1.%2.%3."/>
      <w:lvlJc w:val="left"/>
      <w:pPr>
        <w:ind w:left="0" w:firstLine="0"/>
      </w:pPr>
      <w:rPr>
        <w:rFonts w:ascii="Times New Roman" w:hAnsi="Times New Roman" w:hint="default"/>
        <w:b w:val="0"/>
        <w:i w:val="0"/>
        <w:sz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13EF5B25"/>
    <w:multiLevelType w:val="hybridMultilevel"/>
    <w:tmpl w:val="C6C625A2"/>
    <w:lvl w:ilvl="0" w:tplc="0419000F">
      <w:start w:val="1"/>
      <w:numFmt w:val="decimal"/>
      <w:lvlText w:val="%1."/>
      <w:lvlJc w:val="left"/>
      <w:pPr>
        <w:ind w:left="786"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15:restartNumberingAfterBreak="0">
    <w:nsid w:val="18787404"/>
    <w:multiLevelType w:val="hybridMultilevel"/>
    <w:tmpl w:val="39D0550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2ED10A2"/>
    <w:multiLevelType w:val="hybridMultilevel"/>
    <w:tmpl w:val="7A94F298"/>
    <w:lvl w:ilvl="0" w:tplc="755A99FA">
      <w:start w:val="3"/>
      <w:numFmt w:val="bullet"/>
      <w:lvlText w:val="-"/>
      <w:lvlJc w:val="left"/>
      <w:pPr>
        <w:ind w:left="1287" w:hanging="360"/>
      </w:pPr>
      <w:rPr>
        <w:rFonts w:ascii="Times New Roman" w:hAnsi="Times New Roman" w:cs="Times New Roman"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6" w15:restartNumberingAfterBreak="0">
    <w:nsid w:val="24FA4525"/>
    <w:multiLevelType w:val="multilevel"/>
    <w:tmpl w:val="4F40DEE8"/>
    <w:lvl w:ilvl="0">
      <w:start w:val="1"/>
      <w:numFmt w:val="decimal"/>
      <w:lvlText w:val="%1."/>
      <w:lvlJc w:val="left"/>
      <w:pPr>
        <w:ind w:left="720" w:hanging="360"/>
      </w:pPr>
      <w:rPr>
        <w:sz w:val="24"/>
        <w:szCs w:val="24"/>
      </w:rPr>
    </w:lvl>
    <w:lvl w:ilvl="1">
      <w:start w:val="1"/>
      <w:numFmt w:val="decimal"/>
      <w:isLgl/>
      <w:lvlText w:val="%1.%2."/>
      <w:lvlJc w:val="left"/>
      <w:pPr>
        <w:ind w:left="720" w:hanging="360"/>
      </w:pPr>
      <w:rPr>
        <w:rFonts w:cs="Times New Roman" w:hint="default"/>
        <w:color w:val="auto"/>
        <w:sz w:val="24"/>
        <w:szCs w:val="24"/>
      </w:rPr>
    </w:lvl>
    <w:lvl w:ilvl="2">
      <w:start w:val="1"/>
      <w:numFmt w:val="decimal"/>
      <w:isLgl/>
      <w:lvlText w:val="%1.%2.%3."/>
      <w:lvlJc w:val="left"/>
      <w:pPr>
        <w:ind w:left="1080" w:hanging="720"/>
      </w:pPr>
      <w:rPr>
        <w:rFonts w:cs="Times New Roman" w:hint="default"/>
        <w:color w:val="auto"/>
      </w:rPr>
    </w:lvl>
    <w:lvl w:ilvl="3">
      <w:start w:val="1"/>
      <w:numFmt w:val="decimal"/>
      <w:isLgl/>
      <w:lvlText w:val="%1.%2.%3.%4."/>
      <w:lvlJc w:val="left"/>
      <w:pPr>
        <w:ind w:left="1080" w:hanging="720"/>
      </w:pPr>
      <w:rPr>
        <w:rFonts w:cs="Times New Roman" w:hint="default"/>
        <w:color w:val="auto"/>
      </w:rPr>
    </w:lvl>
    <w:lvl w:ilvl="4">
      <w:start w:val="1"/>
      <w:numFmt w:val="decimal"/>
      <w:isLgl/>
      <w:lvlText w:val="%1.%2.%3.%4.%5."/>
      <w:lvlJc w:val="left"/>
      <w:pPr>
        <w:ind w:left="1440" w:hanging="1080"/>
      </w:pPr>
      <w:rPr>
        <w:rFonts w:cs="Times New Roman" w:hint="default"/>
        <w:color w:val="auto"/>
      </w:rPr>
    </w:lvl>
    <w:lvl w:ilvl="5">
      <w:start w:val="1"/>
      <w:numFmt w:val="decimal"/>
      <w:isLgl/>
      <w:lvlText w:val="%1.%2.%3.%4.%5.%6."/>
      <w:lvlJc w:val="left"/>
      <w:pPr>
        <w:ind w:left="1440" w:hanging="1080"/>
      </w:pPr>
      <w:rPr>
        <w:rFonts w:cs="Times New Roman" w:hint="default"/>
        <w:color w:val="auto"/>
      </w:rPr>
    </w:lvl>
    <w:lvl w:ilvl="6">
      <w:start w:val="1"/>
      <w:numFmt w:val="decimal"/>
      <w:isLgl/>
      <w:lvlText w:val="%1.%2.%3.%4.%5.%6.%7."/>
      <w:lvlJc w:val="left"/>
      <w:pPr>
        <w:ind w:left="1800" w:hanging="1440"/>
      </w:pPr>
      <w:rPr>
        <w:rFonts w:cs="Times New Roman" w:hint="default"/>
        <w:color w:val="auto"/>
      </w:rPr>
    </w:lvl>
    <w:lvl w:ilvl="7">
      <w:start w:val="1"/>
      <w:numFmt w:val="decimal"/>
      <w:isLgl/>
      <w:lvlText w:val="%1.%2.%3.%4.%5.%6.%7.%8."/>
      <w:lvlJc w:val="left"/>
      <w:pPr>
        <w:ind w:left="1800" w:hanging="1440"/>
      </w:pPr>
      <w:rPr>
        <w:rFonts w:cs="Times New Roman" w:hint="default"/>
        <w:color w:val="auto"/>
      </w:rPr>
    </w:lvl>
    <w:lvl w:ilvl="8">
      <w:start w:val="1"/>
      <w:numFmt w:val="decimal"/>
      <w:isLgl/>
      <w:lvlText w:val="%1.%2.%3.%4.%5.%6.%7.%8.%9."/>
      <w:lvlJc w:val="left"/>
      <w:pPr>
        <w:ind w:left="2160" w:hanging="1800"/>
      </w:pPr>
      <w:rPr>
        <w:rFonts w:cs="Times New Roman" w:hint="default"/>
        <w:color w:val="auto"/>
      </w:rPr>
    </w:lvl>
  </w:abstractNum>
  <w:abstractNum w:abstractNumId="7" w15:restartNumberingAfterBreak="0">
    <w:nsid w:val="298330E5"/>
    <w:multiLevelType w:val="multilevel"/>
    <w:tmpl w:val="E76A7A2A"/>
    <w:lvl w:ilvl="0">
      <w:start w:val="1"/>
      <w:numFmt w:val="decimal"/>
      <w:lvlText w:val="%1."/>
      <w:lvlJc w:val="left"/>
      <w:pPr>
        <w:ind w:left="360" w:hanging="360"/>
      </w:pPr>
      <w:rPr>
        <w:rFonts w:eastAsia="MS Mincho"/>
        <w:b w:val="0"/>
      </w:rPr>
    </w:lvl>
    <w:lvl w:ilvl="1">
      <w:start w:val="1"/>
      <w:numFmt w:val="decimal"/>
      <w:lvlText w:val="%1.%2."/>
      <w:lvlJc w:val="left"/>
      <w:pPr>
        <w:ind w:left="927" w:hanging="360"/>
      </w:pPr>
      <w:rPr>
        <w:rFonts w:eastAsia="MS Mincho"/>
        <w:b w:val="0"/>
      </w:rPr>
    </w:lvl>
    <w:lvl w:ilvl="2">
      <w:start w:val="1"/>
      <w:numFmt w:val="decimal"/>
      <w:lvlText w:val="%1.%2.%3."/>
      <w:lvlJc w:val="left"/>
      <w:pPr>
        <w:ind w:left="1854" w:hanging="720"/>
      </w:pPr>
      <w:rPr>
        <w:rFonts w:eastAsia="MS Mincho"/>
        <w:b w:val="0"/>
      </w:rPr>
    </w:lvl>
    <w:lvl w:ilvl="3">
      <w:start w:val="1"/>
      <w:numFmt w:val="decimal"/>
      <w:lvlText w:val="%1.%2.%3.%4."/>
      <w:lvlJc w:val="left"/>
      <w:pPr>
        <w:ind w:left="2421" w:hanging="720"/>
      </w:pPr>
      <w:rPr>
        <w:rFonts w:eastAsia="MS Mincho"/>
        <w:b w:val="0"/>
      </w:rPr>
    </w:lvl>
    <w:lvl w:ilvl="4">
      <w:start w:val="1"/>
      <w:numFmt w:val="decimal"/>
      <w:lvlText w:val="%1.%2.%3.%4.%5."/>
      <w:lvlJc w:val="left"/>
      <w:pPr>
        <w:ind w:left="3348" w:hanging="1080"/>
      </w:pPr>
      <w:rPr>
        <w:rFonts w:eastAsia="MS Mincho"/>
        <w:b w:val="0"/>
      </w:rPr>
    </w:lvl>
    <w:lvl w:ilvl="5">
      <w:start w:val="1"/>
      <w:numFmt w:val="decimal"/>
      <w:lvlText w:val="%1.%2.%3.%4.%5.%6."/>
      <w:lvlJc w:val="left"/>
      <w:pPr>
        <w:ind w:left="3915" w:hanging="1080"/>
      </w:pPr>
      <w:rPr>
        <w:rFonts w:eastAsia="MS Mincho"/>
        <w:b w:val="0"/>
      </w:rPr>
    </w:lvl>
    <w:lvl w:ilvl="6">
      <w:start w:val="1"/>
      <w:numFmt w:val="decimal"/>
      <w:lvlText w:val="%1.%2.%3.%4.%5.%6.%7."/>
      <w:lvlJc w:val="left"/>
      <w:pPr>
        <w:ind w:left="4842" w:hanging="1440"/>
      </w:pPr>
      <w:rPr>
        <w:rFonts w:eastAsia="MS Mincho"/>
        <w:b w:val="0"/>
      </w:rPr>
    </w:lvl>
    <w:lvl w:ilvl="7">
      <w:start w:val="1"/>
      <w:numFmt w:val="decimal"/>
      <w:lvlText w:val="%1.%2.%3.%4.%5.%6.%7.%8."/>
      <w:lvlJc w:val="left"/>
      <w:pPr>
        <w:ind w:left="5409" w:hanging="1440"/>
      </w:pPr>
      <w:rPr>
        <w:rFonts w:eastAsia="MS Mincho"/>
        <w:b w:val="0"/>
      </w:rPr>
    </w:lvl>
    <w:lvl w:ilvl="8">
      <w:start w:val="1"/>
      <w:numFmt w:val="decimal"/>
      <w:lvlText w:val="%1.%2.%3.%4.%5.%6.%7.%8.%9."/>
      <w:lvlJc w:val="left"/>
      <w:pPr>
        <w:ind w:left="6336" w:hanging="1800"/>
      </w:pPr>
      <w:rPr>
        <w:rFonts w:eastAsia="MS Mincho"/>
        <w:b w:val="0"/>
      </w:rPr>
    </w:lvl>
  </w:abstractNum>
  <w:abstractNum w:abstractNumId="8" w15:restartNumberingAfterBreak="0">
    <w:nsid w:val="2BFA5AF9"/>
    <w:multiLevelType w:val="multilevel"/>
    <w:tmpl w:val="4CACE8BE"/>
    <w:lvl w:ilvl="0">
      <w:start w:val="8"/>
      <w:numFmt w:val="decimal"/>
      <w:lvlText w:val="%1."/>
      <w:lvlJc w:val="left"/>
      <w:pPr>
        <w:ind w:left="480" w:hanging="480"/>
      </w:pPr>
      <w:rPr>
        <w:rFonts w:hint="default"/>
      </w:rPr>
    </w:lvl>
    <w:lvl w:ilvl="1">
      <w:start w:val="15"/>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60064E0"/>
    <w:multiLevelType w:val="multilevel"/>
    <w:tmpl w:val="56CC2080"/>
    <w:lvl w:ilvl="0">
      <w:start w:val="1"/>
      <w:numFmt w:val="decimal"/>
      <w:lvlText w:val="%1."/>
      <w:lvlJc w:val="left"/>
      <w:pPr>
        <w:ind w:left="927" w:hanging="360"/>
      </w:pPr>
      <w:rPr>
        <w:rFonts w:hint="default"/>
      </w:rPr>
    </w:lvl>
    <w:lvl w:ilvl="1">
      <w:start w:val="1"/>
      <w:numFmt w:val="decimal"/>
      <w:isLgl/>
      <w:lvlText w:val="%1.%2."/>
      <w:lvlJc w:val="left"/>
      <w:pPr>
        <w:ind w:left="4687" w:hanging="435"/>
      </w:pPr>
      <w:rPr>
        <w:rFonts w:hint="default"/>
        <w:b w:val="0"/>
        <w:strike w:val="0"/>
        <w:color w:val="auto"/>
        <w:sz w:val="24"/>
        <w:szCs w:val="24"/>
      </w:rPr>
    </w:lvl>
    <w:lvl w:ilvl="2">
      <w:start w:val="1"/>
      <w:numFmt w:val="decimal"/>
      <w:isLgl/>
      <w:lvlText w:val="%1.%2.%3."/>
      <w:lvlJc w:val="left"/>
      <w:pPr>
        <w:ind w:left="7241" w:hanging="720"/>
      </w:pPr>
      <w:rPr>
        <w:rFonts w:hint="default"/>
        <w:b w:val="0"/>
        <w:color w:val="auto"/>
      </w:rPr>
    </w:lvl>
    <w:lvl w:ilvl="3">
      <w:start w:val="1"/>
      <w:numFmt w:val="decimal"/>
      <w:isLgl/>
      <w:lvlText w:val="%1.%2.%3.%4."/>
      <w:lvlJc w:val="left"/>
      <w:pPr>
        <w:ind w:left="3131"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0" w15:restartNumberingAfterBreak="0">
    <w:nsid w:val="3E2E29FF"/>
    <w:multiLevelType w:val="multilevel"/>
    <w:tmpl w:val="B66A9770"/>
    <w:lvl w:ilvl="0">
      <w:start w:val="4"/>
      <w:numFmt w:val="decimal"/>
      <w:lvlText w:val="%1."/>
      <w:lvlJc w:val="left"/>
      <w:pPr>
        <w:ind w:left="360" w:hanging="360"/>
      </w:pPr>
      <w:rPr>
        <w:rFonts w:hint="default"/>
      </w:rPr>
    </w:lvl>
    <w:lvl w:ilvl="1">
      <w:start w:val="4"/>
      <w:numFmt w:val="decimal"/>
      <w:lvlText w:val="%1.%2."/>
      <w:lvlJc w:val="left"/>
      <w:pPr>
        <w:ind w:left="1637" w:hanging="360"/>
      </w:pPr>
      <w:rPr>
        <w:rFonts w:hint="default"/>
      </w:rPr>
    </w:lvl>
    <w:lvl w:ilvl="2">
      <w:start w:val="1"/>
      <w:numFmt w:val="decimal"/>
      <w:lvlText w:val="%1.%2.%3."/>
      <w:lvlJc w:val="left"/>
      <w:pPr>
        <w:ind w:left="3274" w:hanging="720"/>
      </w:pPr>
      <w:rPr>
        <w:rFonts w:hint="default"/>
      </w:rPr>
    </w:lvl>
    <w:lvl w:ilvl="3">
      <w:start w:val="1"/>
      <w:numFmt w:val="decimal"/>
      <w:lvlText w:val="%1.%2.%3.%4."/>
      <w:lvlJc w:val="left"/>
      <w:pPr>
        <w:ind w:left="4551" w:hanging="720"/>
      </w:pPr>
      <w:rPr>
        <w:rFonts w:hint="default"/>
      </w:rPr>
    </w:lvl>
    <w:lvl w:ilvl="4">
      <w:start w:val="1"/>
      <w:numFmt w:val="decimal"/>
      <w:lvlText w:val="%1.%2.%3.%4.%5."/>
      <w:lvlJc w:val="left"/>
      <w:pPr>
        <w:ind w:left="6188" w:hanging="1080"/>
      </w:pPr>
      <w:rPr>
        <w:rFonts w:hint="default"/>
      </w:rPr>
    </w:lvl>
    <w:lvl w:ilvl="5">
      <w:start w:val="1"/>
      <w:numFmt w:val="decimal"/>
      <w:lvlText w:val="%1.%2.%3.%4.%5.%6."/>
      <w:lvlJc w:val="left"/>
      <w:pPr>
        <w:ind w:left="7465" w:hanging="1080"/>
      </w:pPr>
      <w:rPr>
        <w:rFonts w:hint="default"/>
      </w:rPr>
    </w:lvl>
    <w:lvl w:ilvl="6">
      <w:start w:val="1"/>
      <w:numFmt w:val="decimal"/>
      <w:lvlText w:val="%1.%2.%3.%4.%5.%6.%7."/>
      <w:lvlJc w:val="left"/>
      <w:pPr>
        <w:ind w:left="9102" w:hanging="1440"/>
      </w:pPr>
      <w:rPr>
        <w:rFonts w:hint="default"/>
      </w:rPr>
    </w:lvl>
    <w:lvl w:ilvl="7">
      <w:start w:val="1"/>
      <w:numFmt w:val="decimal"/>
      <w:lvlText w:val="%1.%2.%3.%4.%5.%6.%7.%8."/>
      <w:lvlJc w:val="left"/>
      <w:pPr>
        <w:ind w:left="10379" w:hanging="1440"/>
      </w:pPr>
      <w:rPr>
        <w:rFonts w:hint="default"/>
      </w:rPr>
    </w:lvl>
    <w:lvl w:ilvl="8">
      <w:start w:val="1"/>
      <w:numFmt w:val="decimal"/>
      <w:lvlText w:val="%1.%2.%3.%4.%5.%6.%7.%8.%9."/>
      <w:lvlJc w:val="left"/>
      <w:pPr>
        <w:ind w:left="12016" w:hanging="1800"/>
      </w:pPr>
      <w:rPr>
        <w:rFonts w:hint="default"/>
      </w:rPr>
    </w:lvl>
  </w:abstractNum>
  <w:abstractNum w:abstractNumId="11" w15:restartNumberingAfterBreak="0">
    <w:nsid w:val="524D1512"/>
    <w:multiLevelType w:val="multilevel"/>
    <w:tmpl w:val="C4BC151C"/>
    <w:lvl w:ilvl="0">
      <w:start w:val="1"/>
      <w:numFmt w:val="decimal"/>
      <w:lvlText w:val="%1."/>
      <w:lvlJc w:val="left"/>
      <w:pPr>
        <w:ind w:left="1131" w:hanging="564"/>
      </w:pPr>
      <w:rPr>
        <w:rFonts w:hint="default"/>
        <w:i w:val="0"/>
      </w:rPr>
    </w:lvl>
    <w:lvl w:ilvl="1">
      <w:start w:val="1"/>
      <w:numFmt w:val="decimal"/>
      <w:isLgl/>
      <w:lvlText w:val="%1.%2."/>
      <w:lvlJc w:val="left"/>
      <w:pPr>
        <w:ind w:left="1211" w:hanging="360"/>
      </w:pPr>
      <w:rPr>
        <w:rFonts w:hint="default"/>
        <w:i w:val="0"/>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2" w15:restartNumberingAfterBreak="0">
    <w:nsid w:val="52F82C25"/>
    <w:multiLevelType w:val="multilevel"/>
    <w:tmpl w:val="70E0AE0A"/>
    <w:lvl w:ilvl="0">
      <w:start w:val="2"/>
      <w:numFmt w:val="decimal"/>
      <w:lvlText w:val="%1."/>
      <w:lvlJc w:val="left"/>
      <w:pPr>
        <w:ind w:left="540" w:hanging="540"/>
      </w:pPr>
      <w:rPr>
        <w:rFonts w:hint="default"/>
      </w:rPr>
    </w:lvl>
    <w:lvl w:ilvl="1">
      <w:start w:val="1"/>
      <w:numFmt w:val="decimal"/>
      <w:lvlText w:val="%1.%2."/>
      <w:lvlJc w:val="left"/>
      <w:pPr>
        <w:ind w:left="900" w:hanging="720"/>
      </w:pPr>
      <w:rPr>
        <w:rFonts w:hint="default"/>
      </w:rPr>
    </w:lvl>
    <w:lvl w:ilvl="2">
      <w:start w:val="2"/>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13" w15:restartNumberingAfterBreak="0">
    <w:nsid w:val="55C35BB5"/>
    <w:multiLevelType w:val="hybridMultilevel"/>
    <w:tmpl w:val="CEC04078"/>
    <w:lvl w:ilvl="0" w:tplc="AD366A1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4" w15:restartNumberingAfterBreak="0">
    <w:nsid w:val="65302695"/>
    <w:multiLevelType w:val="multilevel"/>
    <w:tmpl w:val="84DED9F0"/>
    <w:lvl w:ilvl="0">
      <w:start w:val="10"/>
      <w:numFmt w:val="decimal"/>
      <w:lvlText w:val="%1."/>
      <w:lvlJc w:val="left"/>
      <w:pPr>
        <w:ind w:left="480" w:hanging="480"/>
      </w:pPr>
      <w:rPr>
        <w:rFonts w:hint="default"/>
      </w:rPr>
    </w:lvl>
    <w:lvl w:ilvl="1">
      <w:start w:val="1"/>
      <w:numFmt w:val="decimal"/>
      <w:lvlText w:val="%1.%2."/>
      <w:lvlJc w:val="left"/>
      <w:pPr>
        <w:ind w:left="1757"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76EB5B7B"/>
    <w:multiLevelType w:val="hybridMultilevel"/>
    <w:tmpl w:val="B4E68582"/>
    <w:lvl w:ilvl="0" w:tplc="AD366A1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770C5118"/>
    <w:multiLevelType w:val="multilevel"/>
    <w:tmpl w:val="AD5E5F7A"/>
    <w:lvl w:ilvl="0">
      <w:start w:val="7"/>
      <w:numFmt w:val="decimal"/>
      <w:lvlText w:val="%1"/>
      <w:lvlJc w:val="left"/>
      <w:pPr>
        <w:ind w:left="720" w:hanging="360"/>
      </w:pPr>
      <w:rPr>
        <w:rFonts w:hint="default"/>
      </w:rPr>
    </w:lvl>
    <w:lvl w:ilvl="1">
      <w:start w:val="1"/>
      <w:numFmt w:val="decimal"/>
      <w:isLgl/>
      <w:lvlText w:val="%1.%2"/>
      <w:lvlJc w:val="left"/>
      <w:pPr>
        <w:ind w:left="1495" w:hanging="360"/>
      </w:pPr>
      <w:rPr>
        <w:rFonts w:hint="default"/>
      </w:rPr>
    </w:lvl>
    <w:lvl w:ilvl="2">
      <w:start w:val="1"/>
      <w:numFmt w:val="decimal"/>
      <w:isLgl/>
      <w:lvlText w:val="%1.%2.%3"/>
      <w:lvlJc w:val="left"/>
      <w:pPr>
        <w:ind w:left="2630" w:hanging="720"/>
      </w:pPr>
      <w:rPr>
        <w:rFonts w:hint="default"/>
      </w:rPr>
    </w:lvl>
    <w:lvl w:ilvl="3">
      <w:start w:val="1"/>
      <w:numFmt w:val="decimal"/>
      <w:isLgl/>
      <w:lvlText w:val="%1.%2.%3.%4"/>
      <w:lvlJc w:val="left"/>
      <w:pPr>
        <w:ind w:left="3405" w:hanging="720"/>
      </w:pPr>
      <w:rPr>
        <w:rFonts w:hint="default"/>
      </w:rPr>
    </w:lvl>
    <w:lvl w:ilvl="4">
      <w:start w:val="1"/>
      <w:numFmt w:val="decimal"/>
      <w:isLgl/>
      <w:lvlText w:val="%1.%2.%3.%4.%5"/>
      <w:lvlJc w:val="left"/>
      <w:pPr>
        <w:ind w:left="4540" w:hanging="1080"/>
      </w:pPr>
      <w:rPr>
        <w:rFonts w:hint="default"/>
      </w:rPr>
    </w:lvl>
    <w:lvl w:ilvl="5">
      <w:start w:val="1"/>
      <w:numFmt w:val="decimal"/>
      <w:isLgl/>
      <w:lvlText w:val="%1.%2.%3.%4.%5.%6"/>
      <w:lvlJc w:val="left"/>
      <w:pPr>
        <w:ind w:left="5315" w:hanging="1080"/>
      </w:pPr>
      <w:rPr>
        <w:rFonts w:hint="default"/>
      </w:rPr>
    </w:lvl>
    <w:lvl w:ilvl="6">
      <w:start w:val="1"/>
      <w:numFmt w:val="decimal"/>
      <w:isLgl/>
      <w:lvlText w:val="%1.%2.%3.%4.%5.%6.%7"/>
      <w:lvlJc w:val="left"/>
      <w:pPr>
        <w:ind w:left="6450" w:hanging="1440"/>
      </w:pPr>
      <w:rPr>
        <w:rFonts w:hint="default"/>
      </w:rPr>
    </w:lvl>
    <w:lvl w:ilvl="7">
      <w:start w:val="1"/>
      <w:numFmt w:val="decimal"/>
      <w:isLgl/>
      <w:lvlText w:val="%1.%2.%3.%4.%5.%6.%7.%8"/>
      <w:lvlJc w:val="left"/>
      <w:pPr>
        <w:ind w:left="7225" w:hanging="1440"/>
      </w:pPr>
      <w:rPr>
        <w:rFonts w:hint="default"/>
      </w:rPr>
    </w:lvl>
    <w:lvl w:ilvl="8">
      <w:start w:val="1"/>
      <w:numFmt w:val="decimal"/>
      <w:isLgl/>
      <w:lvlText w:val="%1.%2.%3.%4.%5.%6.%7.%8.%9"/>
      <w:lvlJc w:val="left"/>
      <w:pPr>
        <w:ind w:left="8360" w:hanging="1800"/>
      </w:pPr>
      <w:rPr>
        <w:rFonts w:hint="default"/>
      </w:rPr>
    </w:lvl>
  </w:abstractNum>
  <w:abstractNum w:abstractNumId="17" w15:restartNumberingAfterBreak="0">
    <w:nsid w:val="7C5F0B54"/>
    <w:multiLevelType w:val="hybridMultilevel"/>
    <w:tmpl w:val="B810C3B8"/>
    <w:lvl w:ilvl="0" w:tplc="9886C98C">
      <w:start w:val="1"/>
      <w:numFmt w:val="russianLower"/>
      <w:pStyle w:val="a0"/>
      <w:lvlText w:val="%1)"/>
      <w:lvlJc w:val="left"/>
      <w:pPr>
        <w:ind w:left="1851" w:hanging="360"/>
      </w:pPr>
      <w:rPr>
        <w:rFonts w:ascii="Times New Roman" w:hAnsi="Times New Roman" w:hint="default"/>
        <w:b w:val="0"/>
        <w:i w:val="0"/>
        <w:sz w:val="24"/>
      </w:rPr>
    </w:lvl>
    <w:lvl w:ilvl="1" w:tplc="D8B2CF9C">
      <w:start w:val="1"/>
      <w:numFmt w:val="decimal"/>
      <w:lvlText w:val="%2)"/>
      <w:lvlJc w:val="left"/>
      <w:pPr>
        <w:ind w:left="2574" w:hanging="360"/>
      </w:pPr>
      <w:rPr>
        <w:rFonts w:hint="default"/>
      </w:rPr>
    </w:lvl>
    <w:lvl w:ilvl="2" w:tplc="8FCC0456">
      <w:start w:val="1"/>
      <w:numFmt w:val="decimal"/>
      <w:lvlText w:val="8.7.%3."/>
      <w:lvlJc w:val="left"/>
      <w:pPr>
        <w:ind w:left="3474" w:hanging="360"/>
      </w:pPr>
      <w:rPr>
        <w:rFonts w:hint="default"/>
      </w:rPr>
    </w:lvl>
    <w:lvl w:ilvl="3" w:tplc="DBFE3F94">
      <w:start w:val="1"/>
      <w:numFmt w:val="decimal"/>
      <w:lvlText w:val="8.7.%4."/>
      <w:lvlJc w:val="left"/>
      <w:pPr>
        <w:ind w:left="4014" w:hanging="360"/>
      </w:pPr>
      <w:rPr>
        <w:rFonts w:hint="default"/>
      </w:rPr>
    </w:lvl>
    <w:lvl w:ilvl="4" w:tplc="04190019" w:tentative="1">
      <w:start w:val="1"/>
      <w:numFmt w:val="lowerLetter"/>
      <w:lvlText w:val="%5."/>
      <w:lvlJc w:val="left"/>
      <w:pPr>
        <w:ind w:left="4734" w:hanging="360"/>
      </w:pPr>
    </w:lvl>
    <w:lvl w:ilvl="5" w:tplc="0419001B" w:tentative="1">
      <w:start w:val="1"/>
      <w:numFmt w:val="lowerRoman"/>
      <w:lvlText w:val="%6."/>
      <w:lvlJc w:val="right"/>
      <w:pPr>
        <w:ind w:left="5454" w:hanging="180"/>
      </w:pPr>
    </w:lvl>
    <w:lvl w:ilvl="6" w:tplc="0419000F" w:tentative="1">
      <w:start w:val="1"/>
      <w:numFmt w:val="decimal"/>
      <w:lvlText w:val="%7."/>
      <w:lvlJc w:val="left"/>
      <w:pPr>
        <w:ind w:left="6174" w:hanging="360"/>
      </w:pPr>
    </w:lvl>
    <w:lvl w:ilvl="7" w:tplc="04190019" w:tentative="1">
      <w:start w:val="1"/>
      <w:numFmt w:val="lowerLetter"/>
      <w:lvlText w:val="%8."/>
      <w:lvlJc w:val="left"/>
      <w:pPr>
        <w:ind w:left="6894" w:hanging="360"/>
      </w:pPr>
    </w:lvl>
    <w:lvl w:ilvl="8" w:tplc="0419001B" w:tentative="1">
      <w:start w:val="1"/>
      <w:numFmt w:val="lowerRoman"/>
      <w:lvlText w:val="%9."/>
      <w:lvlJc w:val="right"/>
      <w:pPr>
        <w:ind w:left="7614" w:hanging="180"/>
      </w:pPr>
    </w:lvl>
  </w:abstractNum>
  <w:num w:numId="1">
    <w:abstractNumId w:val="9"/>
  </w:num>
  <w:num w:numId="2">
    <w:abstractNumId w:val="0"/>
  </w:num>
  <w:num w:numId="3">
    <w:abstractNumId w:val="17"/>
  </w:num>
  <w:num w:numId="4">
    <w:abstractNumId w:val="6"/>
  </w:num>
  <w:num w:numId="5">
    <w:abstractNumId w:val="8"/>
  </w:num>
  <w:num w:numId="6">
    <w:abstractNumId w:val="14"/>
  </w:num>
  <w:num w:numId="7">
    <w:abstractNumId w:val="1"/>
  </w:num>
  <w:num w:numId="8">
    <w:abstractNumId w:val="11"/>
  </w:num>
  <w:num w:numId="9">
    <w:abstractNumId w:val="10"/>
  </w:num>
  <w:num w:numId="10">
    <w:abstractNumId w:val="2"/>
  </w:num>
  <w:num w:numId="11">
    <w:abstractNumId w:val="13"/>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6"/>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
  </w:num>
  <w:num w:numId="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
  </w:num>
  <w:num w:numId="17">
    <w:abstractNumId w:val="15"/>
  </w:num>
  <w:num w:numId="18">
    <w:abstractNumId w:val="4"/>
  </w:num>
  <w:num w:numId="19">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en-US" w:vendorID="64" w:dllVersion="4096" w:nlCheck="1" w:checkStyle="0"/>
  <w:proofState w:spelling="clean" w:grammar="clean"/>
  <w:trackRevisions/>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0979"/>
    <w:rsid w:val="0000148E"/>
    <w:rsid w:val="00016568"/>
    <w:rsid w:val="000202C0"/>
    <w:rsid w:val="00021AE1"/>
    <w:rsid w:val="00025FE1"/>
    <w:rsid w:val="00034466"/>
    <w:rsid w:val="00040D13"/>
    <w:rsid w:val="0004488A"/>
    <w:rsid w:val="000575B8"/>
    <w:rsid w:val="00061A3B"/>
    <w:rsid w:val="000762F3"/>
    <w:rsid w:val="0009099C"/>
    <w:rsid w:val="00093840"/>
    <w:rsid w:val="00095C40"/>
    <w:rsid w:val="000B50A6"/>
    <w:rsid w:val="000B6A95"/>
    <w:rsid w:val="000D762E"/>
    <w:rsid w:val="000F1D44"/>
    <w:rsid w:val="00104C71"/>
    <w:rsid w:val="001173EF"/>
    <w:rsid w:val="0014751E"/>
    <w:rsid w:val="00164AF8"/>
    <w:rsid w:val="00166371"/>
    <w:rsid w:val="001665E8"/>
    <w:rsid w:val="001711BF"/>
    <w:rsid w:val="00175747"/>
    <w:rsid w:val="00195E16"/>
    <w:rsid w:val="001A024F"/>
    <w:rsid w:val="001A141E"/>
    <w:rsid w:val="001B0C1F"/>
    <w:rsid w:val="001B4D8D"/>
    <w:rsid w:val="001B7DA3"/>
    <w:rsid w:val="001D7183"/>
    <w:rsid w:val="001E54F0"/>
    <w:rsid w:val="001F2232"/>
    <w:rsid w:val="001F5A93"/>
    <w:rsid w:val="001F764F"/>
    <w:rsid w:val="00200853"/>
    <w:rsid w:val="00206629"/>
    <w:rsid w:val="00213182"/>
    <w:rsid w:val="00215286"/>
    <w:rsid w:val="00222266"/>
    <w:rsid w:val="00233C57"/>
    <w:rsid w:val="00241ACC"/>
    <w:rsid w:val="00247DD1"/>
    <w:rsid w:val="0025084F"/>
    <w:rsid w:val="00250ED3"/>
    <w:rsid w:val="00255A87"/>
    <w:rsid w:val="0025734C"/>
    <w:rsid w:val="002665BC"/>
    <w:rsid w:val="002675D5"/>
    <w:rsid w:val="00273853"/>
    <w:rsid w:val="00290C89"/>
    <w:rsid w:val="002A099F"/>
    <w:rsid w:val="002A2831"/>
    <w:rsid w:val="002A473E"/>
    <w:rsid w:val="002A610A"/>
    <w:rsid w:val="002E4F54"/>
    <w:rsid w:val="002E5FE2"/>
    <w:rsid w:val="002F60B4"/>
    <w:rsid w:val="003157E8"/>
    <w:rsid w:val="00316776"/>
    <w:rsid w:val="00317CD7"/>
    <w:rsid w:val="00322CBA"/>
    <w:rsid w:val="00327260"/>
    <w:rsid w:val="00335294"/>
    <w:rsid w:val="0033584A"/>
    <w:rsid w:val="003400A3"/>
    <w:rsid w:val="00345B78"/>
    <w:rsid w:val="00347672"/>
    <w:rsid w:val="00350B1E"/>
    <w:rsid w:val="00352A22"/>
    <w:rsid w:val="00356A39"/>
    <w:rsid w:val="003A1F44"/>
    <w:rsid w:val="003A23CB"/>
    <w:rsid w:val="003A47DB"/>
    <w:rsid w:val="003B3BF9"/>
    <w:rsid w:val="003B5266"/>
    <w:rsid w:val="003C0156"/>
    <w:rsid w:val="003C152E"/>
    <w:rsid w:val="003C6931"/>
    <w:rsid w:val="003C7E1A"/>
    <w:rsid w:val="003D0CB9"/>
    <w:rsid w:val="003D6BDC"/>
    <w:rsid w:val="003E3122"/>
    <w:rsid w:val="003E3D4D"/>
    <w:rsid w:val="004054F9"/>
    <w:rsid w:val="00411E33"/>
    <w:rsid w:val="00433DF7"/>
    <w:rsid w:val="004341C7"/>
    <w:rsid w:val="00436B53"/>
    <w:rsid w:val="00441549"/>
    <w:rsid w:val="00443620"/>
    <w:rsid w:val="004551CA"/>
    <w:rsid w:val="00465751"/>
    <w:rsid w:val="00472B2C"/>
    <w:rsid w:val="004809A6"/>
    <w:rsid w:val="00480B01"/>
    <w:rsid w:val="00482492"/>
    <w:rsid w:val="004A10EE"/>
    <w:rsid w:val="004A66CF"/>
    <w:rsid w:val="004A78EA"/>
    <w:rsid w:val="004B4E1B"/>
    <w:rsid w:val="004B6F32"/>
    <w:rsid w:val="004B74C2"/>
    <w:rsid w:val="004B74E2"/>
    <w:rsid w:val="004C44CE"/>
    <w:rsid w:val="004C4E28"/>
    <w:rsid w:val="004C6C11"/>
    <w:rsid w:val="004D5643"/>
    <w:rsid w:val="004F03BB"/>
    <w:rsid w:val="00506810"/>
    <w:rsid w:val="00541BCF"/>
    <w:rsid w:val="00547023"/>
    <w:rsid w:val="00550EC8"/>
    <w:rsid w:val="00555846"/>
    <w:rsid w:val="005669A5"/>
    <w:rsid w:val="0057625A"/>
    <w:rsid w:val="00584B74"/>
    <w:rsid w:val="005B3CEA"/>
    <w:rsid w:val="005B7D83"/>
    <w:rsid w:val="005C2E5F"/>
    <w:rsid w:val="005D7AA4"/>
    <w:rsid w:val="005E4525"/>
    <w:rsid w:val="005F1DBA"/>
    <w:rsid w:val="006013FE"/>
    <w:rsid w:val="0060342C"/>
    <w:rsid w:val="00603DA1"/>
    <w:rsid w:val="0061410E"/>
    <w:rsid w:val="00620330"/>
    <w:rsid w:val="006203C2"/>
    <w:rsid w:val="00621959"/>
    <w:rsid w:val="006240DF"/>
    <w:rsid w:val="0062693F"/>
    <w:rsid w:val="00627204"/>
    <w:rsid w:val="006351C5"/>
    <w:rsid w:val="006438C7"/>
    <w:rsid w:val="00654210"/>
    <w:rsid w:val="006603F2"/>
    <w:rsid w:val="006744B2"/>
    <w:rsid w:val="00690136"/>
    <w:rsid w:val="00691520"/>
    <w:rsid w:val="006918EB"/>
    <w:rsid w:val="00692D61"/>
    <w:rsid w:val="00693A1E"/>
    <w:rsid w:val="006A1D36"/>
    <w:rsid w:val="006B0968"/>
    <w:rsid w:val="006C0791"/>
    <w:rsid w:val="006C31AD"/>
    <w:rsid w:val="006D0979"/>
    <w:rsid w:val="006D61F3"/>
    <w:rsid w:val="006E76D7"/>
    <w:rsid w:val="006E7751"/>
    <w:rsid w:val="006F42D6"/>
    <w:rsid w:val="006F737F"/>
    <w:rsid w:val="007064C5"/>
    <w:rsid w:val="007138C8"/>
    <w:rsid w:val="00713BCB"/>
    <w:rsid w:val="007435A0"/>
    <w:rsid w:val="00780850"/>
    <w:rsid w:val="0079201C"/>
    <w:rsid w:val="00795168"/>
    <w:rsid w:val="00797794"/>
    <w:rsid w:val="007A0DA9"/>
    <w:rsid w:val="007A280D"/>
    <w:rsid w:val="007C085D"/>
    <w:rsid w:val="007D05EE"/>
    <w:rsid w:val="007E4A21"/>
    <w:rsid w:val="00800790"/>
    <w:rsid w:val="00800DF4"/>
    <w:rsid w:val="00806F86"/>
    <w:rsid w:val="00807809"/>
    <w:rsid w:val="00812A34"/>
    <w:rsid w:val="00813FA1"/>
    <w:rsid w:val="0083423F"/>
    <w:rsid w:val="00837EB2"/>
    <w:rsid w:val="00852A66"/>
    <w:rsid w:val="008539FE"/>
    <w:rsid w:val="00862A02"/>
    <w:rsid w:val="00862D38"/>
    <w:rsid w:val="00873529"/>
    <w:rsid w:val="008742DB"/>
    <w:rsid w:val="0089200F"/>
    <w:rsid w:val="008A20A0"/>
    <w:rsid w:val="008A3910"/>
    <w:rsid w:val="008C5E5D"/>
    <w:rsid w:val="008C64AB"/>
    <w:rsid w:val="008D650C"/>
    <w:rsid w:val="008F0C81"/>
    <w:rsid w:val="008F6AD3"/>
    <w:rsid w:val="00907DB3"/>
    <w:rsid w:val="0091774C"/>
    <w:rsid w:val="00931F14"/>
    <w:rsid w:val="009348C9"/>
    <w:rsid w:val="00937706"/>
    <w:rsid w:val="00937D85"/>
    <w:rsid w:val="009421B3"/>
    <w:rsid w:val="009423AE"/>
    <w:rsid w:val="00952410"/>
    <w:rsid w:val="00956781"/>
    <w:rsid w:val="00965274"/>
    <w:rsid w:val="009724E4"/>
    <w:rsid w:val="009759EC"/>
    <w:rsid w:val="009861BD"/>
    <w:rsid w:val="00997B21"/>
    <w:rsid w:val="009A048B"/>
    <w:rsid w:val="009A7055"/>
    <w:rsid w:val="009A7D7D"/>
    <w:rsid w:val="009B5099"/>
    <w:rsid w:val="009B5CC2"/>
    <w:rsid w:val="009C1984"/>
    <w:rsid w:val="00A00A95"/>
    <w:rsid w:val="00A01BB3"/>
    <w:rsid w:val="00A034AD"/>
    <w:rsid w:val="00A06A3B"/>
    <w:rsid w:val="00A07B7A"/>
    <w:rsid w:val="00A16F18"/>
    <w:rsid w:val="00A2053B"/>
    <w:rsid w:val="00A214FE"/>
    <w:rsid w:val="00A276E3"/>
    <w:rsid w:val="00A4129B"/>
    <w:rsid w:val="00A43BDB"/>
    <w:rsid w:val="00A449FD"/>
    <w:rsid w:val="00A509C6"/>
    <w:rsid w:val="00A51AEA"/>
    <w:rsid w:val="00A66BB8"/>
    <w:rsid w:val="00A703FF"/>
    <w:rsid w:val="00A7179C"/>
    <w:rsid w:val="00A7526D"/>
    <w:rsid w:val="00A76201"/>
    <w:rsid w:val="00A84BE0"/>
    <w:rsid w:val="00AA722F"/>
    <w:rsid w:val="00AB1F44"/>
    <w:rsid w:val="00AB52B6"/>
    <w:rsid w:val="00AB5DDA"/>
    <w:rsid w:val="00AC38D1"/>
    <w:rsid w:val="00AD377B"/>
    <w:rsid w:val="00AE6CF9"/>
    <w:rsid w:val="00B15DC2"/>
    <w:rsid w:val="00B16ED8"/>
    <w:rsid w:val="00B24F85"/>
    <w:rsid w:val="00B27627"/>
    <w:rsid w:val="00B34F8D"/>
    <w:rsid w:val="00B3770D"/>
    <w:rsid w:val="00B40C62"/>
    <w:rsid w:val="00B46AC5"/>
    <w:rsid w:val="00B621BE"/>
    <w:rsid w:val="00B7730D"/>
    <w:rsid w:val="00B90224"/>
    <w:rsid w:val="00B92E0A"/>
    <w:rsid w:val="00BA1D0C"/>
    <w:rsid w:val="00BB6D97"/>
    <w:rsid w:val="00BD15CD"/>
    <w:rsid w:val="00BE326F"/>
    <w:rsid w:val="00BE3716"/>
    <w:rsid w:val="00C0426E"/>
    <w:rsid w:val="00C133D3"/>
    <w:rsid w:val="00C35347"/>
    <w:rsid w:val="00C61715"/>
    <w:rsid w:val="00C6432D"/>
    <w:rsid w:val="00C76ED6"/>
    <w:rsid w:val="00C903F5"/>
    <w:rsid w:val="00C97647"/>
    <w:rsid w:val="00CA381A"/>
    <w:rsid w:val="00CB09F1"/>
    <w:rsid w:val="00CB554B"/>
    <w:rsid w:val="00D15342"/>
    <w:rsid w:val="00D16920"/>
    <w:rsid w:val="00D242C7"/>
    <w:rsid w:val="00D2792F"/>
    <w:rsid w:val="00D45A0B"/>
    <w:rsid w:val="00D50A3D"/>
    <w:rsid w:val="00D50FA6"/>
    <w:rsid w:val="00D57AD3"/>
    <w:rsid w:val="00D722E5"/>
    <w:rsid w:val="00D8629B"/>
    <w:rsid w:val="00D916E6"/>
    <w:rsid w:val="00DA4D17"/>
    <w:rsid w:val="00DB294D"/>
    <w:rsid w:val="00DB2B22"/>
    <w:rsid w:val="00DB5C80"/>
    <w:rsid w:val="00DC18DA"/>
    <w:rsid w:val="00DC3650"/>
    <w:rsid w:val="00DD1028"/>
    <w:rsid w:val="00DE7BDA"/>
    <w:rsid w:val="00DF2612"/>
    <w:rsid w:val="00E00339"/>
    <w:rsid w:val="00E03D34"/>
    <w:rsid w:val="00E123B1"/>
    <w:rsid w:val="00E203FF"/>
    <w:rsid w:val="00E25B77"/>
    <w:rsid w:val="00E31151"/>
    <w:rsid w:val="00E31635"/>
    <w:rsid w:val="00E33927"/>
    <w:rsid w:val="00E47868"/>
    <w:rsid w:val="00E74DFE"/>
    <w:rsid w:val="00EB382A"/>
    <w:rsid w:val="00EB59D2"/>
    <w:rsid w:val="00EC5B68"/>
    <w:rsid w:val="00ED3319"/>
    <w:rsid w:val="00ED5783"/>
    <w:rsid w:val="00EE0F65"/>
    <w:rsid w:val="00EF667E"/>
    <w:rsid w:val="00F20F69"/>
    <w:rsid w:val="00F30884"/>
    <w:rsid w:val="00F342EC"/>
    <w:rsid w:val="00F347BA"/>
    <w:rsid w:val="00F377EE"/>
    <w:rsid w:val="00F437DB"/>
    <w:rsid w:val="00F4425A"/>
    <w:rsid w:val="00F47E1F"/>
    <w:rsid w:val="00F67628"/>
    <w:rsid w:val="00F7226C"/>
    <w:rsid w:val="00F80F53"/>
    <w:rsid w:val="00F8419A"/>
    <w:rsid w:val="00F9001C"/>
    <w:rsid w:val="00F95A86"/>
    <w:rsid w:val="00FA0A31"/>
    <w:rsid w:val="00FC17DF"/>
    <w:rsid w:val="00FC5B28"/>
    <w:rsid w:val="00FE3B42"/>
    <w:rsid w:val="00FF0F7A"/>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C072C96"/>
  <w15:docId w15:val="{F79031B3-B22C-427D-B3B1-6BBFA1E75D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1">
    <w:name w:val="Normal"/>
    <w:qFormat/>
    <w:rsid w:val="00FC5B28"/>
    <w:pPr>
      <w:suppressAutoHyphens/>
      <w:spacing w:after="0" w:line="240" w:lineRule="auto"/>
    </w:pPr>
    <w:rPr>
      <w:rFonts w:ascii="Times New Roman" w:eastAsia="Times New Roman" w:hAnsi="Times New Roman" w:cs="Times New Roman"/>
      <w:sz w:val="24"/>
      <w:szCs w:val="24"/>
      <w:lang w:eastAsia="ar-SA"/>
    </w:rPr>
  </w:style>
  <w:style w:type="paragraph" w:styleId="10">
    <w:name w:val="heading 1"/>
    <w:aliases w:val="H1,Заголовок 1 Знак2,Заголовок 1 Знак1 Знак,Заголовок 1 Знак Знак Знак,Заголовок 1 Знак Знак1 Знак,Заголовок 1 Знак Знак2,Заголовок 1 Знак Знак,Заголовок 1 Знак Знак3,Заголовок 1 Знак Знак Знак Знак Знак Знак Знак Знак Знак Знак,Char,Заголов"/>
    <w:basedOn w:val="a1"/>
    <w:next w:val="a1"/>
    <w:link w:val="11"/>
    <w:qFormat/>
    <w:pPr>
      <w:keepNext/>
      <w:widowControl w:val="0"/>
      <w:suppressAutoHyphens w:val="0"/>
      <w:autoSpaceDE w:val="0"/>
      <w:autoSpaceDN w:val="0"/>
      <w:adjustRightInd w:val="0"/>
      <w:spacing w:before="240" w:after="60"/>
      <w:outlineLvl w:val="0"/>
    </w:pPr>
    <w:rPr>
      <w:rFonts w:ascii="Arial" w:hAnsi="Arial"/>
      <w:b/>
      <w:bCs/>
      <w:kern w:val="32"/>
      <w:sz w:val="32"/>
      <w:szCs w:val="32"/>
      <w:lang w:val="x-none" w:eastAsia="ru-RU"/>
    </w:rPr>
  </w:style>
  <w:style w:type="paragraph" w:styleId="20">
    <w:name w:val="heading 2"/>
    <w:basedOn w:val="a1"/>
    <w:next w:val="a1"/>
    <w:link w:val="21"/>
    <w:uiPriority w:val="9"/>
    <w:semiHidden/>
    <w:unhideWhenUsed/>
    <w:qFormat/>
    <w:pPr>
      <w:keepNext/>
      <w:keepLines/>
      <w:suppressAutoHyphens w:val="0"/>
      <w:spacing w:before="40"/>
      <w:ind w:firstLine="709"/>
      <w:jc w:val="both"/>
      <w:outlineLvl w:val="1"/>
    </w:pPr>
    <w:rPr>
      <w:rFonts w:asciiTheme="majorHAnsi" w:eastAsiaTheme="majorEastAsia" w:hAnsiTheme="majorHAnsi" w:cstheme="majorBidi"/>
      <w:color w:val="365F91" w:themeColor="accent1" w:themeShade="BF"/>
      <w:sz w:val="26"/>
      <w:szCs w:val="26"/>
      <w:lang w:eastAsia="ru-RU"/>
    </w:rPr>
  </w:style>
  <w:style w:type="paragraph" w:styleId="4">
    <w:name w:val="heading 4"/>
    <w:basedOn w:val="a1"/>
    <w:next w:val="a1"/>
    <w:link w:val="40"/>
    <w:qFormat/>
    <w:pPr>
      <w:keepNext/>
      <w:widowControl w:val="0"/>
      <w:suppressAutoHyphens w:val="0"/>
      <w:autoSpaceDE w:val="0"/>
      <w:autoSpaceDN w:val="0"/>
      <w:adjustRightInd w:val="0"/>
      <w:jc w:val="center"/>
      <w:outlineLvl w:val="3"/>
    </w:pPr>
    <w:rPr>
      <w:b/>
      <w:lang w:eastAsia="ru-RU"/>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aliases w:val="H1 Знак,Заголовок 1 Знак2 Знак,Заголовок 1 Знак1 Знак Знак,Заголовок 1 Знак Знак Знак Знак,Заголовок 1 Знак Знак1 Знак Знак,Заголовок 1 Знак Знак2 Знак,Заголовок 1 Знак Знак Знак1,Заголовок 1 Знак Знак3 Знак,Char Знак,Заголов Знак"/>
    <w:basedOn w:val="a2"/>
    <w:link w:val="10"/>
    <w:rPr>
      <w:rFonts w:ascii="Arial" w:eastAsia="Times New Roman" w:hAnsi="Arial" w:cs="Times New Roman"/>
      <w:b/>
      <w:bCs/>
      <w:kern w:val="32"/>
      <w:sz w:val="32"/>
      <w:szCs w:val="32"/>
      <w:lang w:val="x-none" w:eastAsia="ru-RU"/>
    </w:rPr>
  </w:style>
  <w:style w:type="character" w:customStyle="1" w:styleId="21">
    <w:name w:val="Заголовок 2 Знак"/>
    <w:basedOn w:val="a2"/>
    <w:link w:val="20"/>
    <w:uiPriority w:val="9"/>
    <w:semiHidden/>
    <w:rPr>
      <w:rFonts w:asciiTheme="majorHAnsi" w:eastAsiaTheme="majorEastAsia" w:hAnsiTheme="majorHAnsi" w:cstheme="majorBidi"/>
      <w:color w:val="365F91" w:themeColor="accent1" w:themeShade="BF"/>
      <w:sz w:val="26"/>
      <w:szCs w:val="26"/>
      <w:lang w:eastAsia="ru-RU"/>
    </w:rPr>
  </w:style>
  <w:style w:type="character" w:customStyle="1" w:styleId="40">
    <w:name w:val="Заголовок 4 Знак"/>
    <w:basedOn w:val="a2"/>
    <w:link w:val="4"/>
    <w:qFormat/>
    <w:rPr>
      <w:rFonts w:ascii="Times New Roman" w:eastAsia="Times New Roman" w:hAnsi="Times New Roman" w:cs="Times New Roman"/>
      <w:b/>
      <w:sz w:val="24"/>
      <w:szCs w:val="24"/>
      <w:lang w:eastAsia="ru-RU"/>
    </w:rPr>
  </w:style>
  <w:style w:type="paragraph" w:styleId="a5">
    <w:name w:val="Body Text"/>
    <w:basedOn w:val="a1"/>
    <w:link w:val="a6"/>
    <w:uiPriority w:val="99"/>
    <w:unhideWhenUsed/>
    <w:pPr>
      <w:spacing w:line="240" w:lineRule="atLeast"/>
      <w:jc w:val="both"/>
    </w:pPr>
    <w:rPr>
      <w:szCs w:val="20"/>
    </w:rPr>
  </w:style>
  <w:style w:type="character" w:customStyle="1" w:styleId="a6">
    <w:name w:val="Основной текст Знак"/>
    <w:basedOn w:val="a2"/>
    <w:link w:val="a5"/>
    <w:uiPriority w:val="99"/>
    <w:rPr>
      <w:rFonts w:ascii="Times New Roman" w:eastAsia="Times New Roman" w:hAnsi="Times New Roman" w:cs="Times New Roman"/>
      <w:sz w:val="24"/>
      <w:szCs w:val="20"/>
      <w:lang w:eastAsia="ar-SA"/>
    </w:rPr>
  </w:style>
  <w:style w:type="paragraph" w:styleId="a7">
    <w:name w:val="Body Text Indent"/>
    <w:basedOn w:val="a1"/>
    <w:link w:val="a8"/>
    <w:unhideWhenUsed/>
    <w:pPr>
      <w:spacing w:line="240" w:lineRule="atLeast"/>
      <w:ind w:firstLine="709"/>
      <w:jc w:val="both"/>
    </w:pPr>
    <w:rPr>
      <w:szCs w:val="20"/>
    </w:rPr>
  </w:style>
  <w:style w:type="character" w:customStyle="1" w:styleId="a8">
    <w:name w:val="Основной текст с отступом Знак"/>
    <w:basedOn w:val="a2"/>
    <w:link w:val="a7"/>
    <w:rPr>
      <w:rFonts w:ascii="Times New Roman" w:eastAsia="Times New Roman" w:hAnsi="Times New Roman" w:cs="Times New Roman"/>
      <w:sz w:val="24"/>
      <w:szCs w:val="20"/>
      <w:lang w:eastAsia="ar-SA"/>
    </w:rPr>
  </w:style>
  <w:style w:type="paragraph" w:customStyle="1" w:styleId="31">
    <w:name w:val="Основной текст 31"/>
    <w:basedOn w:val="a1"/>
    <w:pPr>
      <w:spacing w:line="240" w:lineRule="atLeast"/>
      <w:ind w:right="-567"/>
      <w:jc w:val="both"/>
    </w:pPr>
    <w:rPr>
      <w:sz w:val="22"/>
      <w:szCs w:val="20"/>
    </w:rPr>
  </w:style>
  <w:style w:type="paragraph" w:customStyle="1" w:styleId="210">
    <w:name w:val="Основной текст с отступом 21"/>
    <w:basedOn w:val="a1"/>
    <w:pPr>
      <w:ind w:firstLine="709"/>
    </w:pPr>
    <w:rPr>
      <w:sz w:val="22"/>
      <w:szCs w:val="20"/>
    </w:rPr>
  </w:style>
  <w:style w:type="paragraph" w:customStyle="1" w:styleId="310">
    <w:name w:val="Основной текст с отступом 31"/>
    <w:basedOn w:val="a1"/>
    <w:pPr>
      <w:ind w:right="21" w:firstLine="540"/>
      <w:jc w:val="both"/>
    </w:pPr>
    <w:rPr>
      <w:sz w:val="22"/>
      <w:szCs w:val="22"/>
    </w:rPr>
  </w:style>
  <w:style w:type="paragraph" w:customStyle="1" w:styleId="12">
    <w:name w:val="Текст1"/>
    <w:basedOn w:val="a1"/>
    <w:rPr>
      <w:rFonts w:ascii="Courier New" w:hAnsi="Courier New"/>
      <w:sz w:val="20"/>
      <w:szCs w:val="20"/>
    </w:rPr>
  </w:style>
  <w:style w:type="paragraph" w:customStyle="1" w:styleId="13">
    <w:name w:val="Обычный1"/>
    <w:pPr>
      <w:suppressAutoHyphens/>
      <w:spacing w:after="0" w:line="240" w:lineRule="auto"/>
    </w:pPr>
    <w:rPr>
      <w:rFonts w:ascii="Kudriashov" w:eastAsia="Arial" w:hAnsi="Kudriashov" w:cs="Times New Roman"/>
      <w:sz w:val="20"/>
      <w:szCs w:val="20"/>
      <w:lang w:eastAsia="ar-SA"/>
    </w:rPr>
  </w:style>
  <w:style w:type="paragraph" w:customStyle="1" w:styleId="ConsNormal">
    <w:name w:val="ConsNormal"/>
    <w:pPr>
      <w:suppressAutoHyphens/>
      <w:autoSpaceDE w:val="0"/>
      <w:spacing w:after="0" w:line="240" w:lineRule="auto"/>
      <w:ind w:right="19772" w:firstLine="720"/>
    </w:pPr>
    <w:rPr>
      <w:rFonts w:ascii="Arial" w:eastAsia="Arial" w:hAnsi="Arial" w:cs="Arial"/>
      <w:sz w:val="20"/>
      <w:szCs w:val="20"/>
      <w:lang w:eastAsia="ar-SA"/>
    </w:rPr>
  </w:style>
  <w:style w:type="paragraph" w:customStyle="1" w:styleId="ConsPlusNormal">
    <w:name w:val="ConsPlusNormal"/>
    <w:pPr>
      <w:widowControl w:val="0"/>
      <w:suppressAutoHyphens/>
      <w:autoSpaceDE w:val="0"/>
      <w:spacing w:after="0" w:line="240" w:lineRule="auto"/>
      <w:ind w:firstLine="720"/>
    </w:pPr>
    <w:rPr>
      <w:rFonts w:ascii="Arial" w:eastAsia="Arial" w:hAnsi="Arial" w:cs="Arial"/>
      <w:sz w:val="20"/>
      <w:szCs w:val="20"/>
      <w:lang w:eastAsia="ar-SA"/>
    </w:rPr>
  </w:style>
  <w:style w:type="paragraph" w:customStyle="1" w:styleId="Style4">
    <w:name w:val="Style4"/>
    <w:basedOn w:val="a1"/>
    <w:pPr>
      <w:widowControl w:val="0"/>
      <w:autoSpaceDE w:val="0"/>
      <w:spacing w:line="254" w:lineRule="exact"/>
      <w:ind w:firstLine="298"/>
      <w:jc w:val="both"/>
    </w:pPr>
  </w:style>
  <w:style w:type="paragraph" w:customStyle="1" w:styleId="Style1">
    <w:name w:val="Style1"/>
    <w:basedOn w:val="a1"/>
    <w:pPr>
      <w:widowControl w:val="0"/>
      <w:autoSpaceDE w:val="0"/>
      <w:spacing w:line="216" w:lineRule="exact"/>
      <w:ind w:hanging="522"/>
    </w:pPr>
    <w:rPr>
      <w:rFonts w:ascii="Arial" w:hAnsi="Arial"/>
    </w:rPr>
  </w:style>
  <w:style w:type="paragraph" w:customStyle="1" w:styleId="Style3">
    <w:name w:val="Style3"/>
    <w:basedOn w:val="a1"/>
    <w:pPr>
      <w:widowControl w:val="0"/>
      <w:autoSpaceDE w:val="0"/>
      <w:spacing w:line="194" w:lineRule="exact"/>
      <w:ind w:hanging="583"/>
      <w:jc w:val="both"/>
    </w:pPr>
    <w:rPr>
      <w:rFonts w:ascii="Arial" w:hAnsi="Arial"/>
    </w:rPr>
  </w:style>
  <w:style w:type="paragraph" w:customStyle="1" w:styleId="211">
    <w:name w:val="Основной текст 21"/>
    <w:basedOn w:val="a1"/>
    <w:rPr>
      <w:rFonts w:ascii="Arial" w:hAnsi="Arial"/>
      <w:sz w:val="22"/>
      <w:szCs w:val="20"/>
    </w:rPr>
  </w:style>
  <w:style w:type="character" w:customStyle="1" w:styleId="FontStyle21">
    <w:name w:val="Font Style21"/>
    <w:rPr>
      <w:rFonts w:ascii="Times New Roman" w:hAnsi="Times New Roman" w:cs="Times New Roman" w:hint="default"/>
      <w:sz w:val="20"/>
      <w:szCs w:val="20"/>
    </w:rPr>
  </w:style>
  <w:style w:type="character" w:customStyle="1" w:styleId="FontStyle22">
    <w:name w:val="Font Style22"/>
    <w:rPr>
      <w:rFonts w:ascii="Times New Roman" w:hAnsi="Times New Roman" w:cs="Times New Roman" w:hint="default"/>
      <w:sz w:val="20"/>
      <w:szCs w:val="20"/>
    </w:rPr>
  </w:style>
  <w:style w:type="character" w:customStyle="1" w:styleId="FontStyle13">
    <w:name w:val="Font Style13"/>
    <w:rPr>
      <w:rFonts w:ascii="Arial" w:hAnsi="Arial" w:cs="Arial" w:hint="default"/>
      <w:sz w:val="16"/>
      <w:szCs w:val="16"/>
    </w:rPr>
  </w:style>
  <w:style w:type="paragraph" w:styleId="a9">
    <w:name w:val="header"/>
    <w:basedOn w:val="a1"/>
    <w:link w:val="aa"/>
    <w:uiPriority w:val="99"/>
    <w:unhideWhenUsed/>
    <w:pPr>
      <w:tabs>
        <w:tab w:val="center" w:pos="4677"/>
        <w:tab w:val="right" w:pos="9355"/>
      </w:tabs>
    </w:pPr>
  </w:style>
  <w:style w:type="character" w:customStyle="1" w:styleId="aa">
    <w:name w:val="Верхний колонтитул Знак"/>
    <w:basedOn w:val="a2"/>
    <w:link w:val="a9"/>
    <w:uiPriority w:val="99"/>
    <w:rPr>
      <w:rFonts w:ascii="Times New Roman" w:eastAsia="Times New Roman" w:hAnsi="Times New Roman" w:cs="Times New Roman"/>
      <w:sz w:val="24"/>
      <w:szCs w:val="24"/>
      <w:lang w:eastAsia="ar-SA"/>
    </w:rPr>
  </w:style>
  <w:style w:type="paragraph" w:styleId="ab">
    <w:name w:val="footer"/>
    <w:basedOn w:val="a1"/>
    <w:link w:val="ac"/>
    <w:uiPriority w:val="99"/>
    <w:unhideWhenUsed/>
    <w:pPr>
      <w:tabs>
        <w:tab w:val="center" w:pos="4677"/>
        <w:tab w:val="right" w:pos="9355"/>
      </w:tabs>
    </w:pPr>
  </w:style>
  <w:style w:type="character" w:customStyle="1" w:styleId="ac">
    <w:name w:val="Нижний колонтитул Знак"/>
    <w:basedOn w:val="a2"/>
    <w:link w:val="ab"/>
    <w:uiPriority w:val="99"/>
    <w:rPr>
      <w:rFonts w:ascii="Times New Roman" w:eastAsia="Times New Roman" w:hAnsi="Times New Roman" w:cs="Times New Roman"/>
      <w:sz w:val="24"/>
      <w:szCs w:val="24"/>
      <w:lang w:eastAsia="ar-SA"/>
    </w:rPr>
  </w:style>
  <w:style w:type="paragraph" w:styleId="ad">
    <w:name w:val="Balloon Text"/>
    <w:basedOn w:val="a1"/>
    <w:link w:val="ae"/>
    <w:uiPriority w:val="99"/>
    <w:semiHidden/>
    <w:unhideWhenUsed/>
    <w:rPr>
      <w:rFonts w:ascii="Tahoma" w:hAnsi="Tahoma" w:cs="Tahoma"/>
      <w:sz w:val="16"/>
      <w:szCs w:val="16"/>
    </w:rPr>
  </w:style>
  <w:style w:type="character" w:customStyle="1" w:styleId="ae">
    <w:name w:val="Текст выноски Знак"/>
    <w:basedOn w:val="a2"/>
    <w:link w:val="ad"/>
    <w:uiPriority w:val="99"/>
    <w:semiHidden/>
    <w:rPr>
      <w:rFonts w:ascii="Tahoma" w:eastAsia="Times New Roman" w:hAnsi="Tahoma" w:cs="Tahoma"/>
      <w:sz w:val="16"/>
      <w:szCs w:val="16"/>
      <w:lang w:eastAsia="ar-SA"/>
    </w:rPr>
  </w:style>
  <w:style w:type="character" w:styleId="af">
    <w:name w:val="annotation reference"/>
    <w:basedOn w:val="a2"/>
    <w:uiPriority w:val="99"/>
    <w:unhideWhenUsed/>
    <w:rPr>
      <w:sz w:val="16"/>
      <w:szCs w:val="16"/>
    </w:rPr>
  </w:style>
  <w:style w:type="paragraph" w:styleId="af0">
    <w:name w:val="annotation text"/>
    <w:basedOn w:val="a1"/>
    <w:link w:val="af1"/>
    <w:uiPriority w:val="99"/>
    <w:unhideWhenUsed/>
    <w:rPr>
      <w:sz w:val="20"/>
      <w:szCs w:val="20"/>
    </w:rPr>
  </w:style>
  <w:style w:type="character" w:customStyle="1" w:styleId="af1">
    <w:name w:val="Текст примечания Знак"/>
    <w:basedOn w:val="a2"/>
    <w:link w:val="af0"/>
    <w:uiPriority w:val="99"/>
    <w:rPr>
      <w:rFonts w:ascii="Times New Roman" w:eastAsia="Times New Roman" w:hAnsi="Times New Roman" w:cs="Times New Roman"/>
      <w:sz w:val="20"/>
      <w:szCs w:val="20"/>
      <w:lang w:eastAsia="ar-SA"/>
    </w:rPr>
  </w:style>
  <w:style w:type="paragraph" w:styleId="af2">
    <w:name w:val="annotation subject"/>
    <w:basedOn w:val="af0"/>
    <w:next w:val="af0"/>
    <w:link w:val="af3"/>
    <w:uiPriority w:val="99"/>
    <w:semiHidden/>
    <w:unhideWhenUsed/>
    <w:rPr>
      <w:b/>
      <w:bCs/>
    </w:rPr>
  </w:style>
  <w:style w:type="character" w:customStyle="1" w:styleId="af3">
    <w:name w:val="Тема примечания Знак"/>
    <w:basedOn w:val="af1"/>
    <w:link w:val="af2"/>
    <w:uiPriority w:val="99"/>
    <w:semiHidden/>
    <w:rPr>
      <w:rFonts w:ascii="Times New Roman" w:eastAsia="Times New Roman" w:hAnsi="Times New Roman" w:cs="Times New Roman"/>
      <w:b/>
      <w:bCs/>
      <w:sz w:val="20"/>
      <w:szCs w:val="20"/>
      <w:lang w:eastAsia="ar-SA"/>
    </w:rPr>
  </w:style>
  <w:style w:type="paragraph" w:styleId="af4">
    <w:name w:val="List Paragraph"/>
    <w:aliases w:val="1,UL,Абзац маркированнный,Цветной список - Акцент 11,ПС - Нумерованный,ТЗ список,Абзац списка литеральный,Bullet 1,Use Case List Paragraph,Содержание. 2 уровень,Список с булитами,LSTBUL,АвтНомАб4,Абзац основного текста,it_List1,1Булет,lp1"/>
    <w:basedOn w:val="a1"/>
    <w:link w:val="af5"/>
    <w:uiPriority w:val="34"/>
    <w:qFormat/>
    <w:pPr>
      <w:ind w:left="720"/>
      <w:contextualSpacing/>
    </w:pPr>
  </w:style>
  <w:style w:type="character" w:customStyle="1" w:styleId="af5">
    <w:name w:val="Абзац списка Знак"/>
    <w:aliases w:val="1 Знак,UL Знак,Абзац маркированнный Знак,Цветной список - Акцент 11 Знак,ПС - Нумерованный Знак,ТЗ список Знак,Абзац списка литеральный Знак,Bullet 1 Знак,Use Case List Paragraph Знак,Содержание. 2 уровень Знак,Список с булитами Знак"/>
    <w:basedOn w:val="a2"/>
    <w:link w:val="af4"/>
    <w:uiPriority w:val="34"/>
    <w:qFormat/>
    <w:locked/>
    <w:rPr>
      <w:rFonts w:ascii="Times New Roman" w:eastAsia="Times New Roman" w:hAnsi="Times New Roman" w:cs="Times New Roman"/>
      <w:sz w:val="24"/>
      <w:szCs w:val="24"/>
      <w:lang w:eastAsia="ar-SA"/>
    </w:rPr>
  </w:style>
  <w:style w:type="paragraph" w:styleId="22">
    <w:name w:val="Body Text 2"/>
    <w:basedOn w:val="a1"/>
    <w:link w:val="23"/>
    <w:uiPriority w:val="99"/>
    <w:pPr>
      <w:spacing w:after="120" w:line="480" w:lineRule="auto"/>
    </w:pPr>
  </w:style>
  <w:style w:type="character" w:customStyle="1" w:styleId="23">
    <w:name w:val="Основной текст 2 Знак"/>
    <w:basedOn w:val="a2"/>
    <w:link w:val="22"/>
    <w:uiPriority w:val="99"/>
    <w:rPr>
      <w:rFonts w:ascii="Times New Roman" w:eastAsia="Times New Roman" w:hAnsi="Times New Roman" w:cs="Times New Roman"/>
      <w:sz w:val="24"/>
      <w:szCs w:val="24"/>
      <w:lang w:eastAsia="ar-SA"/>
    </w:rPr>
  </w:style>
  <w:style w:type="table" w:styleId="af6">
    <w:name w:val="Table Grid"/>
    <w:basedOn w:val="a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Hyperlink"/>
    <w:basedOn w:val="a2"/>
    <w:uiPriority w:val="99"/>
    <w:unhideWhenUsed/>
    <w:rPr>
      <w:color w:val="0000FF" w:themeColor="hyperlink"/>
      <w:u w:val="single"/>
    </w:rPr>
  </w:style>
  <w:style w:type="paragraph" w:styleId="af8">
    <w:name w:val="No Spacing"/>
    <w:qFormat/>
    <w:pPr>
      <w:spacing w:after="0" w:line="240" w:lineRule="auto"/>
    </w:pPr>
    <w:rPr>
      <w:rFonts w:ascii="Times New Roman" w:eastAsia="Times New Roman" w:hAnsi="Times New Roman" w:cs="Times New Roman"/>
      <w:sz w:val="20"/>
      <w:szCs w:val="20"/>
      <w:lang w:eastAsia="ru-RU"/>
    </w:rPr>
  </w:style>
  <w:style w:type="paragraph" w:customStyle="1" w:styleId="af9">
    <w:name w:val=".Таблица. Заголовок"/>
    <w:basedOn w:val="a1"/>
    <w:next w:val="a1"/>
    <w:pPr>
      <w:suppressAutoHyphens w:val="0"/>
    </w:pPr>
    <w:rPr>
      <w:rFonts w:ascii="Arial" w:hAnsi="Arial"/>
      <w:b/>
      <w:sz w:val="18"/>
      <w:szCs w:val="18"/>
      <w:lang w:eastAsia="ru-RU"/>
    </w:rPr>
  </w:style>
  <w:style w:type="character" w:customStyle="1" w:styleId="14">
    <w:name w:val="Неразрешенное упоминание1"/>
    <w:basedOn w:val="a2"/>
    <w:uiPriority w:val="99"/>
    <w:semiHidden/>
    <w:unhideWhenUsed/>
    <w:rPr>
      <w:color w:val="605E5C"/>
      <w:shd w:val="clear" w:color="auto" w:fill="E1DFDD"/>
    </w:rPr>
  </w:style>
  <w:style w:type="paragraph" w:customStyle="1" w:styleId="afa">
    <w:name w:val="Таблицы (моноширинный)"/>
    <w:basedOn w:val="a1"/>
    <w:next w:val="a1"/>
    <w:pPr>
      <w:widowControl w:val="0"/>
      <w:suppressAutoHyphens w:val="0"/>
      <w:autoSpaceDE w:val="0"/>
      <w:autoSpaceDN w:val="0"/>
      <w:adjustRightInd w:val="0"/>
      <w:jc w:val="both"/>
      <w:textAlignment w:val="baseline"/>
    </w:pPr>
    <w:rPr>
      <w:rFonts w:ascii="Courier New" w:hAnsi="Courier New" w:cs="Courier New"/>
      <w:lang w:eastAsia="ru-RU"/>
    </w:rPr>
  </w:style>
  <w:style w:type="paragraph" w:styleId="afb">
    <w:name w:val="footnote text"/>
    <w:aliases w:val="Знак21,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15,Зна"/>
    <w:basedOn w:val="a1"/>
    <w:link w:val="afc"/>
    <w:unhideWhenUsed/>
    <w:qFormat/>
    <w:pPr>
      <w:widowControl w:val="0"/>
      <w:suppressAutoHyphens w:val="0"/>
      <w:autoSpaceDE w:val="0"/>
      <w:autoSpaceDN w:val="0"/>
      <w:adjustRightInd w:val="0"/>
    </w:pPr>
    <w:rPr>
      <w:rFonts w:ascii="Arial" w:hAnsi="Arial"/>
      <w:sz w:val="20"/>
      <w:szCs w:val="20"/>
      <w:lang w:val="x-none" w:eastAsia="x-none"/>
    </w:rPr>
  </w:style>
  <w:style w:type="character" w:customStyle="1" w:styleId="afc">
    <w:name w:val="Текст сноски Знак"/>
    <w:aliases w:val="Знак21 Знак,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2"/>
    <w:link w:val="afb"/>
    <w:qFormat/>
    <w:rPr>
      <w:rFonts w:ascii="Arial" w:eastAsia="Times New Roman" w:hAnsi="Arial" w:cs="Times New Roman"/>
      <w:sz w:val="20"/>
      <w:szCs w:val="20"/>
      <w:lang w:val="x-none" w:eastAsia="x-none"/>
    </w:rPr>
  </w:style>
  <w:style w:type="character" w:styleId="afd">
    <w:name w:val="footnote reference"/>
    <w:aliases w:val="Знак сноски 1,Ciae niinee 1,Знак сноски-FN,Ciae niinee-FN,Ссылка на сноску 45,fr,Used by Word for Help footnote symbols,Referencia nota al pie,SUPERS"/>
    <w:unhideWhenUsed/>
    <w:qFormat/>
    <w:rPr>
      <w:vertAlign w:val="superscript"/>
    </w:rPr>
  </w:style>
  <w:style w:type="character" w:customStyle="1" w:styleId="24">
    <w:name w:val="Основной текст с отступом 2 Знак"/>
    <w:basedOn w:val="a2"/>
    <w:link w:val="25"/>
    <w:uiPriority w:val="99"/>
    <w:semiHidden/>
    <w:rPr>
      <w:rFonts w:ascii="Times New Roman" w:eastAsia="Times New Roman" w:hAnsi="Times New Roman" w:cs="Times New Roman"/>
      <w:sz w:val="28"/>
      <w:szCs w:val="24"/>
      <w:lang w:eastAsia="ru-RU"/>
    </w:rPr>
  </w:style>
  <w:style w:type="paragraph" w:styleId="25">
    <w:name w:val="Body Text Indent 2"/>
    <w:basedOn w:val="a1"/>
    <w:link w:val="24"/>
    <w:uiPriority w:val="99"/>
    <w:semiHidden/>
    <w:unhideWhenUsed/>
    <w:pPr>
      <w:suppressAutoHyphens w:val="0"/>
      <w:spacing w:after="120" w:line="480" w:lineRule="auto"/>
      <w:ind w:left="283" w:firstLine="709"/>
      <w:jc w:val="both"/>
    </w:pPr>
    <w:rPr>
      <w:sz w:val="28"/>
      <w:lang w:eastAsia="ru-RU"/>
    </w:rPr>
  </w:style>
  <w:style w:type="paragraph" w:customStyle="1" w:styleId="afe">
    <w:name w:val="Базовый заголовок"/>
    <w:basedOn w:val="a1"/>
    <w:next w:val="a5"/>
    <w:uiPriority w:val="99"/>
    <w:pPr>
      <w:keepNext/>
      <w:keepLines/>
      <w:suppressAutoHyphens w:val="0"/>
      <w:spacing w:before="640" w:after="120" w:line="360" w:lineRule="auto"/>
      <w:ind w:firstLine="709"/>
      <w:jc w:val="both"/>
    </w:pPr>
    <w:rPr>
      <w:rFonts w:ascii="Pragmatica-Bold" w:hAnsi="Pragmatica-Bold" w:cs="Pragmatica-Bold"/>
      <w:caps/>
      <w:lang w:eastAsia="ru-RU"/>
    </w:rPr>
  </w:style>
  <w:style w:type="paragraph" w:customStyle="1" w:styleId="msonormal0">
    <w:name w:val="msonormal"/>
    <w:basedOn w:val="a1"/>
    <w:pPr>
      <w:suppressAutoHyphens w:val="0"/>
      <w:spacing w:before="100" w:beforeAutospacing="1" w:after="100" w:afterAutospacing="1"/>
    </w:pPr>
    <w:rPr>
      <w:lang w:eastAsia="ru-RU"/>
    </w:rPr>
  </w:style>
  <w:style w:type="paragraph" w:customStyle="1" w:styleId="font5">
    <w:name w:val="font5"/>
    <w:basedOn w:val="a1"/>
    <w:pPr>
      <w:suppressAutoHyphens w:val="0"/>
      <w:spacing w:before="100" w:beforeAutospacing="1" w:after="100" w:afterAutospacing="1"/>
    </w:pPr>
    <w:rPr>
      <w:color w:val="000000"/>
      <w:lang w:eastAsia="ru-RU"/>
    </w:rPr>
  </w:style>
  <w:style w:type="paragraph" w:customStyle="1" w:styleId="xl67">
    <w:name w:val="xl67"/>
    <w:basedOn w:val="a1"/>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lang w:eastAsia="ru-RU"/>
    </w:rPr>
  </w:style>
  <w:style w:type="paragraph" w:customStyle="1" w:styleId="xl68">
    <w:name w:val="xl68"/>
    <w:basedOn w:val="a1"/>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lang w:eastAsia="ru-RU"/>
    </w:rPr>
  </w:style>
  <w:style w:type="paragraph" w:customStyle="1" w:styleId="xl69">
    <w:name w:val="xl69"/>
    <w:basedOn w:val="a1"/>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lang w:eastAsia="ru-RU"/>
    </w:rPr>
  </w:style>
  <w:style w:type="paragraph" w:customStyle="1" w:styleId="xl70">
    <w:name w:val="xl70"/>
    <w:basedOn w:val="a1"/>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lang w:eastAsia="ru-RU"/>
    </w:rPr>
  </w:style>
  <w:style w:type="paragraph" w:customStyle="1" w:styleId="xl71">
    <w:name w:val="xl71"/>
    <w:basedOn w:val="a1"/>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b/>
      <w:bCs/>
      <w:lang w:eastAsia="ru-RU"/>
    </w:rPr>
  </w:style>
  <w:style w:type="paragraph" w:customStyle="1" w:styleId="xl72">
    <w:name w:val="xl72"/>
    <w:basedOn w:val="a1"/>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color w:val="000000"/>
      <w:lang w:eastAsia="ru-RU"/>
    </w:rPr>
  </w:style>
  <w:style w:type="paragraph" w:customStyle="1" w:styleId="xl73">
    <w:name w:val="xl73"/>
    <w:basedOn w:val="a1"/>
    <w:pPr>
      <w:pBdr>
        <w:left w:val="single" w:sz="4" w:space="0" w:color="auto"/>
        <w:right w:val="single" w:sz="4" w:space="0" w:color="auto"/>
      </w:pBdr>
      <w:suppressAutoHyphens w:val="0"/>
      <w:spacing w:before="100" w:beforeAutospacing="1" w:after="100" w:afterAutospacing="1"/>
      <w:textAlignment w:val="center"/>
    </w:pPr>
    <w:rPr>
      <w:lang w:eastAsia="ru-RU"/>
    </w:rPr>
  </w:style>
  <w:style w:type="paragraph" w:customStyle="1" w:styleId="xl74">
    <w:name w:val="xl74"/>
    <w:basedOn w:val="a1"/>
    <w:pPr>
      <w:suppressAutoHyphens w:val="0"/>
      <w:spacing w:before="100" w:beforeAutospacing="1" w:after="100" w:afterAutospacing="1"/>
      <w:textAlignment w:val="center"/>
    </w:pPr>
    <w:rPr>
      <w:lang w:eastAsia="ru-RU"/>
    </w:rPr>
  </w:style>
  <w:style w:type="character" w:styleId="aff">
    <w:name w:val="Strong"/>
    <w:basedOn w:val="a2"/>
    <w:uiPriority w:val="22"/>
    <w:qFormat/>
    <w:rPr>
      <w:b/>
      <w:bCs/>
    </w:rPr>
  </w:style>
  <w:style w:type="paragraph" w:styleId="a">
    <w:name w:val="List Bullet"/>
    <w:basedOn w:val="a1"/>
    <w:uiPriority w:val="99"/>
    <w:unhideWhenUsed/>
    <w:pPr>
      <w:numPr>
        <w:numId w:val="2"/>
      </w:numPr>
      <w:contextualSpacing/>
    </w:pPr>
  </w:style>
  <w:style w:type="paragraph" w:styleId="30">
    <w:name w:val="Body Text Indent 3"/>
    <w:basedOn w:val="a1"/>
    <w:link w:val="32"/>
    <w:uiPriority w:val="99"/>
    <w:semiHidden/>
    <w:unhideWhenUsed/>
    <w:pPr>
      <w:spacing w:after="120"/>
      <w:ind w:left="283"/>
    </w:pPr>
    <w:rPr>
      <w:sz w:val="16"/>
      <w:szCs w:val="16"/>
    </w:rPr>
  </w:style>
  <w:style w:type="character" w:customStyle="1" w:styleId="32">
    <w:name w:val="Основной текст с отступом 3 Знак"/>
    <w:basedOn w:val="a2"/>
    <w:link w:val="30"/>
    <w:uiPriority w:val="99"/>
    <w:semiHidden/>
    <w:rPr>
      <w:rFonts w:ascii="Times New Roman" w:eastAsia="Times New Roman" w:hAnsi="Times New Roman" w:cs="Times New Roman"/>
      <w:sz w:val="16"/>
      <w:szCs w:val="16"/>
      <w:lang w:eastAsia="ar-SA"/>
    </w:rPr>
  </w:style>
  <w:style w:type="paragraph" w:styleId="aff0">
    <w:name w:val="Plain Text"/>
    <w:aliases w:val="Знак"/>
    <w:basedOn w:val="a1"/>
    <w:link w:val="aff1"/>
    <w:uiPriority w:val="99"/>
    <w:pPr>
      <w:suppressAutoHyphens w:val="0"/>
    </w:pPr>
    <w:rPr>
      <w:rFonts w:ascii="Courier New" w:hAnsi="Courier New"/>
      <w:sz w:val="20"/>
      <w:szCs w:val="20"/>
      <w:lang w:eastAsia="ru-RU"/>
    </w:rPr>
  </w:style>
  <w:style w:type="character" w:customStyle="1" w:styleId="aff1">
    <w:name w:val="Текст Знак"/>
    <w:aliases w:val="Знак Знак"/>
    <w:basedOn w:val="a2"/>
    <w:link w:val="aff0"/>
    <w:uiPriority w:val="99"/>
    <w:rPr>
      <w:rFonts w:ascii="Courier New" w:eastAsia="Times New Roman" w:hAnsi="Courier New" w:cs="Times New Roman"/>
      <w:sz w:val="20"/>
      <w:szCs w:val="20"/>
      <w:lang w:eastAsia="ru-RU"/>
    </w:rPr>
  </w:style>
  <w:style w:type="paragraph" w:customStyle="1" w:styleId="Default">
    <w:name w:val="Default"/>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15">
    <w:name w:val="Название1"/>
    <w:basedOn w:val="a1"/>
    <w:qFormat/>
    <w:pPr>
      <w:suppressAutoHyphens w:val="0"/>
      <w:spacing w:after="120"/>
      <w:ind w:left="720"/>
      <w:jc w:val="center"/>
    </w:pPr>
    <w:rPr>
      <w:b/>
      <w:bCs/>
      <w:sz w:val="32"/>
      <w:szCs w:val="32"/>
      <w:lang w:eastAsia="ru-RU"/>
    </w:rPr>
  </w:style>
  <w:style w:type="paragraph" w:customStyle="1" w:styleId="aff2">
    <w:name w:val="Стандарт"/>
    <w:qFormat/>
    <w:pPr>
      <w:spacing w:after="0" w:line="240" w:lineRule="auto"/>
      <w:ind w:firstLine="709"/>
      <w:jc w:val="both"/>
    </w:pPr>
    <w:rPr>
      <w:rFonts w:ascii="Times New Roman" w:eastAsia="Calibri" w:hAnsi="Times New Roman" w:cs="Times New Roman"/>
      <w:color w:val="000000"/>
      <w:sz w:val="24"/>
    </w:rPr>
  </w:style>
  <w:style w:type="paragraph" w:customStyle="1" w:styleId="a0">
    <w:name w:val="СписокНумерованный_a"/>
    <w:basedOn w:val="aff2"/>
    <w:next w:val="aff2"/>
    <w:uiPriority w:val="99"/>
    <w:qFormat/>
    <w:pPr>
      <w:numPr>
        <w:numId w:val="3"/>
      </w:numPr>
      <w:tabs>
        <w:tab w:val="left" w:pos="284"/>
      </w:tabs>
    </w:pPr>
  </w:style>
  <w:style w:type="paragraph" w:customStyle="1" w:styleId="Standard">
    <w:name w:val="Standard"/>
    <w:pPr>
      <w:suppressAutoHyphens/>
      <w:autoSpaceDN w:val="0"/>
      <w:spacing w:after="0" w:line="240" w:lineRule="auto"/>
      <w:textAlignment w:val="baseline"/>
    </w:pPr>
    <w:rPr>
      <w:rFonts w:ascii="Times New Roman" w:eastAsia="Times New Roman" w:hAnsi="Times New Roman" w:cs="Times New Roman"/>
      <w:kern w:val="3"/>
      <w:sz w:val="20"/>
      <w:szCs w:val="20"/>
      <w:lang w:eastAsia="ru-RU"/>
    </w:rPr>
  </w:style>
  <w:style w:type="paragraph" w:customStyle="1" w:styleId="consplusnormal0">
    <w:name w:val="consplusnormal"/>
    <w:basedOn w:val="Standard"/>
    <w:pPr>
      <w:spacing w:before="187" w:after="187"/>
      <w:ind w:left="187" w:right="187"/>
    </w:pPr>
    <w:rPr>
      <w:sz w:val="24"/>
      <w:szCs w:val="24"/>
    </w:rPr>
  </w:style>
  <w:style w:type="paragraph" w:customStyle="1" w:styleId="ConsNonformat">
    <w:name w:val="ConsNonformat"/>
    <w:pPr>
      <w:widowControl w:val="0"/>
      <w:suppressAutoHyphens/>
      <w:autoSpaceDE w:val="0"/>
      <w:spacing w:after="0" w:line="240" w:lineRule="auto"/>
    </w:pPr>
    <w:rPr>
      <w:rFonts w:ascii="Courier New" w:eastAsia="Times New Roman" w:hAnsi="Courier New" w:cs="Courier New"/>
      <w:sz w:val="20"/>
      <w:szCs w:val="20"/>
      <w:lang w:eastAsia="ar-SA"/>
    </w:rPr>
  </w:style>
  <w:style w:type="table" w:customStyle="1" w:styleId="16">
    <w:name w:val="Сетка таблицы1"/>
    <w:basedOn w:val="a3"/>
    <w:next w:val="af6"/>
    <w:uiPriority w:val="39"/>
    <w:pPr>
      <w:spacing w:after="0" w:line="240" w:lineRule="auto"/>
      <w:ind w:firstLine="567"/>
    </w:pPr>
    <w:rPr>
      <w:rFonts w:eastAsia="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3">
    <w:name w:val="_обычный"/>
    <w:basedOn w:val="a1"/>
    <w:link w:val="aff4"/>
    <w:pPr>
      <w:suppressAutoHyphens w:val="0"/>
      <w:overflowPunct w:val="0"/>
      <w:autoSpaceDE w:val="0"/>
      <w:autoSpaceDN w:val="0"/>
      <w:adjustRightInd w:val="0"/>
      <w:spacing w:before="60"/>
      <w:jc w:val="both"/>
      <w:textAlignment w:val="baseline"/>
    </w:pPr>
    <w:rPr>
      <w:szCs w:val="20"/>
      <w:lang w:eastAsia="ru-RU"/>
    </w:rPr>
  </w:style>
  <w:style w:type="character" w:customStyle="1" w:styleId="aff4">
    <w:name w:val="_обычный Знак"/>
    <w:link w:val="aff3"/>
    <w:rPr>
      <w:rFonts w:ascii="Times New Roman" w:eastAsia="Times New Roman" w:hAnsi="Times New Roman" w:cs="Times New Roman"/>
      <w:sz w:val="24"/>
      <w:szCs w:val="20"/>
      <w:lang w:eastAsia="ru-RU"/>
    </w:rPr>
  </w:style>
  <w:style w:type="paragraph" w:styleId="aff5">
    <w:name w:val="Normal (Web)"/>
    <w:basedOn w:val="a1"/>
    <w:uiPriority w:val="99"/>
    <w:unhideWhenUsed/>
  </w:style>
  <w:style w:type="table" w:customStyle="1" w:styleId="5">
    <w:name w:val="Сетка таблицы5"/>
    <w:basedOn w:val="a3"/>
    <w:next w:val="af6"/>
    <w:uiPriority w:val="5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Сетка таблицы51"/>
    <w:basedOn w:val="a3"/>
    <w:uiPriority w:val="59"/>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
    <w:name w:val="Сетка таблицы12"/>
    <w:basedOn w:val="a3"/>
    <w:next w:val="af6"/>
    <w:uiPriority w:val="39"/>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6">
    <w:name w:val="Revision"/>
    <w:hidden/>
    <w:uiPriority w:val="99"/>
    <w:semiHidden/>
    <w:pPr>
      <w:spacing w:after="0" w:line="240" w:lineRule="auto"/>
    </w:pPr>
    <w:rPr>
      <w:rFonts w:ascii="Times New Roman" w:eastAsia="Times New Roman" w:hAnsi="Times New Roman" w:cs="Times New Roman"/>
      <w:sz w:val="24"/>
      <w:szCs w:val="24"/>
      <w:lang w:eastAsia="ar-SA"/>
    </w:rPr>
  </w:style>
  <w:style w:type="table" w:customStyle="1" w:styleId="110">
    <w:name w:val="Сетка таблицы11"/>
    <w:basedOn w:val="a3"/>
    <w:next w:val="af6"/>
    <w:uiPriority w:val="5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Список_1"/>
    <w:basedOn w:val="a1"/>
    <w:qFormat/>
    <w:rsid w:val="004054F9"/>
    <w:pPr>
      <w:numPr>
        <w:numId w:val="10"/>
      </w:numPr>
      <w:suppressAutoHyphens w:val="0"/>
      <w:spacing w:after="160" w:line="259" w:lineRule="auto"/>
      <w:jc w:val="both"/>
    </w:pPr>
    <w:rPr>
      <w:rFonts w:eastAsiaTheme="minorHAnsi" w:cstheme="minorBidi"/>
      <w:color w:val="000000" w:themeColor="text1"/>
      <w:szCs w:val="22"/>
      <w:lang w:eastAsia="en-US"/>
    </w:rPr>
  </w:style>
  <w:style w:type="paragraph" w:customStyle="1" w:styleId="2">
    <w:name w:val="Список_2"/>
    <w:basedOn w:val="1"/>
    <w:qFormat/>
    <w:rsid w:val="004054F9"/>
    <w:pPr>
      <w:numPr>
        <w:ilvl w:val="1"/>
      </w:numPr>
    </w:pPr>
  </w:style>
  <w:style w:type="paragraph" w:customStyle="1" w:styleId="3">
    <w:name w:val="Список_3"/>
    <w:basedOn w:val="2"/>
    <w:qFormat/>
    <w:rsid w:val="004054F9"/>
    <w:pPr>
      <w:numPr>
        <w:ilvl w:val="2"/>
      </w:numPr>
    </w:pPr>
  </w:style>
  <w:style w:type="paragraph" w:customStyle="1" w:styleId="TableParagraph">
    <w:name w:val="Table Paragraph"/>
    <w:basedOn w:val="a1"/>
    <w:uiPriority w:val="1"/>
    <w:qFormat/>
    <w:rsid w:val="00B34F8D"/>
    <w:pPr>
      <w:widowControl w:val="0"/>
      <w:suppressAutoHyphens w:val="0"/>
      <w:autoSpaceDE w:val="0"/>
      <w:autoSpaceDN w:val="0"/>
      <w:spacing w:line="247" w:lineRule="exact"/>
      <w:ind w:left="5"/>
      <w:jc w:val="center"/>
    </w:pPr>
    <w:rPr>
      <w:sz w:val="22"/>
      <w:szCs w:val="22"/>
      <w:lang w:eastAsia="en-US"/>
    </w:rPr>
  </w:style>
  <w:style w:type="table" w:customStyle="1" w:styleId="33">
    <w:name w:val="Сетка таблицы3"/>
    <w:basedOn w:val="a3"/>
    <w:next w:val="af6"/>
    <w:uiPriority w:val="39"/>
    <w:rsid w:val="00DC18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0">
    <w:name w:val="Сетка таблицы22"/>
    <w:basedOn w:val="a3"/>
    <w:next w:val="af6"/>
    <w:uiPriority w:val="39"/>
    <w:rsid w:val="00DC18DA"/>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
    <w:name w:val="Сетка таблицы122"/>
    <w:basedOn w:val="a3"/>
    <w:rsid w:val="00DC18DA"/>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Сетка таблицы13"/>
    <w:basedOn w:val="a3"/>
    <w:next w:val="af6"/>
    <w:rsid w:val="00DC18D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
    <w:name w:val="Сетка таблицы7"/>
    <w:basedOn w:val="a3"/>
    <w:next w:val="af6"/>
    <w:rsid w:val="00D50A3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8686242">
      <w:bodyDiv w:val="1"/>
      <w:marLeft w:val="0"/>
      <w:marRight w:val="0"/>
      <w:marTop w:val="0"/>
      <w:marBottom w:val="0"/>
      <w:divBdr>
        <w:top w:val="none" w:sz="0" w:space="0" w:color="auto"/>
        <w:left w:val="none" w:sz="0" w:space="0" w:color="auto"/>
        <w:bottom w:val="none" w:sz="0" w:space="0" w:color="auto"/>
        <w:right w:val="none" w:sz="0" w:space="0" w:color="auto"/>
      </w:divBdr>
    </w:div>
    <w:div w:id="222916227">
      <w:bodyDiv w:val="1"/>
      <w:marLeft w:val="0"/>
      <w:marRight w:val="0"/>
      <w:marTop w:val="0"/>
      <w:marBottom w:val="0"/>
      <w:divBdr>
        <w:top w:val="none" w:sz="0" w:space="0" w:color="auto"/>
        <w:left w:val="none" w:sz="0" w:space="0" w:color="auto"/>
        <w:bottom w:val="none" w:sz="0" w:space="0" w:color="auto"/>
        <w:right w:val="none" w:sz="0" w:space="0" w:color="auto"/>
      </w:divBdr>
    </w:div>
    <w:div w:id="303436814">
      <w:bodyDiv w:val="1"/>
      <w:marLeft w:val="0"/>
      <w:marRight w:val="0"/>
      <w:marTop w:val="0"/>
      <w:marBottom w:val="0"/>
      <w:divBdr>
        <w:top w:val="none" w:sz="0" w:space="0" w:color="auto"/>
        <w:left w:val="none" w:sz="0" w:space="0" w:color="auto"/>
        <w:bottom w:val="none" w:sz="0" w:space="0" w:color="auto"/>
        <w:right w:val="none" w:sz="0" w:space="0" w:color="auto"/>
      </w:divBdr>
    </w:div>
    <w:div w:id="357314748">
      <w:bodyDiv w:val="1"/>
      <w:marLeft w:val="0"/>
      <w:marRight w:val="0"/>
      <w:marTop w:val="0"/>
      <w:marBottom w:val="0"/>
      <w:divBdr>
        <w:top w:val="none" w:sz="0" w:space="0" w:color="auto"/>
        <w:left w:val="none" w:sz="0" w:space="0" w:color="auto"/>
        <w:bottom w:val="none" w:sz="0" w:space="0" w:color="auto"/>
        <w:right w:val="none" w:sz="0" w:space="0" w:color="auto"/>
      </w:divBdr>
      <w:divsChild>
        <w:div w:id="452141642">
          <w:marLeft w:val="-225"/>
          <w:marRight w:val="-225"/>
          <w:marTop w:val="0"/>
          <w:marBottom w:val="75"/>
          <w:divBdr>
            <w:top w:val="none" w:sz="0" w:space="0" w:color="auto"/>
            <w:left w:val="none" w:sz="0" w:space="0" w:color="auto"/>
            <w:bottom w:val="none" w:sz="0" w:space="0" w:color="auto"/>
            <w:right w:val="none" w:sz="0" w:space="0" w:color="auto"/>
          </w:divBdr>
          <w:divsChild>
            <w:div w:id="422459013">
              <w:marLeft w:val="0"/>
              <w:marRight w:val="0"/>
              <w:marTop w:val="0"/>
              <w:marBottom w:val="0"/>
              <w:divBdr>
                <w:top w:val="none" w:sz="0" w:space="0" w:color="auto"/>
                <w:left w:val="none" w:sz="0" w:space="0" w:color="auto"/>
                <w:bottom w:val="none" w:sz="0" w:space="0" w:color="auto"/>
                <w:right w:val="none" w:sz="0" w:space="0" w:color="auto"/>
              </w:divBdr>
              <w:divsChild>
                <w:div w:id="212234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6718934">
          <w:marLeft w:val="-225"/>
          <w:marRight w:val="-225"/>
          <w:marTop w:val="0"/>
          <w:marBottom w:val="75"/>
          <w:divBdr>
            <w:top w:val="none" w:sz="0" w:space="0" w:color="auto"/>
            <w:left w:val="none" w:sz="0" w:space="0" w:color="auto"/>
            <w:bottom w:val="none" w:sz="0" w:space="0" w:color="auto"/>
            <w:right w:val="none" w:sz="0" w:space="0" w:color="auto"/>
          </w:divBdr>
          <w:divsChild>
            <w:div w:id="491608236">
              <w:marLeft w:val="0"/>
              <w:marRight w:val="0"/>
              <w:marTop w:val="0"/>
              <w:marBottom w:val="0"/>
              <w:divBdr>
                <w:top w:val="none" w:sz="0" w:space="0" w:color="auto"/>
                <w:left w:val="none" w:sz="0" w:space="0" w:color="auto"/>
                <w:bottom w:val="none" w:sz="0" w:space="0" w:color="auto"/>
                <w:right w:val="none" w:sz="0" w:space="0" w:color="auto"/>
              </w:divBdr>
              <w:divsChild>
                <w:div w:id="1291012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5540594">
      <w:bodyDiv w:val="1"/>
      <w:marLeft w:val="0"/>
      <w:marRight w:val="0"/>
      <w:marTop w:val="0"/>
      <w:marBottom w:val="0"/>
      <w:divBdr>
        <w:top w:val="none" w:sz="0" w:space="0" w:color="auto"/>
        <w:left w:val="none" w:sz="0" w:space="0" w:color="auto"/>
        <w:bottom w:val="none" w:sz="0" w:space="0" w:color="auto"/>
        <w:right w:val="none" w:sz="0" w:space="0" w:color="auto"/>
      </w:divBdr>
    </w:div>
    <w:div w:id="577635866">
      <w:bodyDiv w:val="1"/>
      <w:marLeft w:val="0"/>
      <w:marRight w:val="0"/>
      <w:marTop w:val="0"/>
      <w:marBottom w:val="0"/>
      <w:divBdr>
        <w:top w:val="none" w:sz="0" w:space="0" w:color="auto"/>
        <w:left w:val="none" w:sz="0" w:space="0" w:color="auto"/>
        <w:bottom w:val="none" w:sz="0" w:space="0" w:color="auto"/>
        <w:right w:val="none" w:sz="0" w:space="0" w:color="auto"/>
      </w:divBdr>
      <w:divsChild>
        <w:div w:id="478576399">
          <w:marLeft w:val="0"/>
          <w:marRight w:val="0"/>
          <w:marTop w:val="0"/>
          <w:marBottom w:val="0"/>
          <w:divBdr>
            <w:top w:val="none" w:sz="0" w:space="0" w:color="auto"/>
            <w:left w:val="none" w:sz="0" w:space="0" w:color="auto"/>
            <w:bottom w:val="none" w:sz="0" w:space="0" w:color="auto"/>
            <w:right w:val="none" w:sz="0" w:space="0" w:color="auto"/>
          </w:divBdr>
          <w:divsChild>
            <w:div w:id="120811235">
              <w:marLeft w:val="0"/>
              <w:marRight w:val="0"/>
              <w:marTop w:val="0"/>
              <w:marBottom w:val="0"/>
              <w:divBdr>
                <w:top w:val="none" w:sz="0" w:space="0" w:color="auto"/>
                <w:left w:val="none" w:sz="0" w:space="0" w:color="auto"/>
                <w:bottom w:val="none" w:sz="0" w:space="0" w:color="auto"/>
                <w:right w:val="none" w:sz="0" w:space="0" w:color="auto"/>
              </w:divBdr>
              <w:divsChild>
                <w:div w:id="586227270">
                  <w:marLeft w:val="0"/>
                  <w:marRight w:val="0"/>
                  <w:marTop w:val="0"/>
                  <w:marBottom w:val="0"/>
                  <w:divBdr>
                    <w:top w:val="none" w:sz="0" w:space="0" w:color="auto"/>
                    <w:left w:val="none" w:sz="0" w:space="0" w:color="auto"/>
                    <w:bottom w:val="none" w:sz="0" w:space="0" w:color="auto"/>
                    <w:right w:val="none" w:sz="0" w:space="0" w:color="auto"/>
                  </w:divBdr>
                  <w:divsChild>
                    <w:div w:id="1768649083">
                      <w:marLeft w:val="0"/>
                      <w:marRight w:val="0"/>
                      <w:marTop w:val="0"/>
                      <w:marBottom w:val="0"/>
                      <w:divBdr>
                        <w:top w:val="none" w:sz="0" w:space="0" w:color="auto"/>
                        <w:left w:val="none" w:sz="0" w:space="0" w:color="auto"/>
                        <w:bottom w:val="none" w:sz="0" w:space="0" w:color="auto"/>
                        <w:right w:val="none" w:sz="0" w:space="0" w:color="auto"/>
                      </w:divBdr>
                      <w:divsChild>
                        <w:div w:id="970212933">
                          <w:marLeft w:val="0"/>
                          <w:marRight w:val="0"/>
                          <w:marTop w:val="0"/>
                          <w:marBottom w:val="0"/>
                          <w:divBdr>
                            <w:top w:val="none" w:sz="0" w:space="0" w:color="auto"/>
                            <w:left w:val="none" w:sz="0" w:space="0" w:color="auto"/>
                            <w:bottom w:val="none" w:sz="0" w:space="0" w:color="auto"/>
                            <w:right w:val="none" w:sz="0" w:space="0" w:color="auto"/>
                          </w:divBdr>
                          <w:divsChild>
                            <w:div w:id="661155666">
                              <w:marLeft w:val="0"/>
                              <w:marRight w:val="0"/>
                              <w:marTop w:val="0"/>
                              <w:marBottom w:val="0"/>
                              <w:divBdr>
                                <w:top w:val="none" w:sz="0" w:space="0" w:color="auto"/>
                                <w:left w:val="none" w:sz="0" w:space="0" w:color="auto"/>
                                <w:bottom w:val="single" w:sz="6" w:space="0" w:color="BEBEBE"/>
                                <w:right w:val="none" w:sz="0" w:space="0" w:color="auto"/>
                              </w:divBdr>
                              <w:divsChild>
                                <w:div w:id="768353023">
                                  <w:marLeft w:val="0"/>
                                  <w:marRight w:val="0"/>
                                  <w:marTop w:val="0"/>
                                  <w:marBottom w:val="0"/>
                                  <w:divBdr>
                                    <w:top w:val="none" w:sz="0" w:space="0" w:color="auto"/>
                                    <w:left w:val="none" w:sz="0" w:space="0" w:color="auto"/>
                                    <w:bottom w:val="none" w:sz="0" w:space="0" w:color="auto"/>
                                    <w:right w:val="none" w:sz="0" w:space="0" w:color="auto"/>
                                  </w:divBdr>
                                  <w:divsChild>
                                    <w:div w:id="1094084146">
                                      <w:marLeft w:val="0"/>
                                      <w:marRight w:val="0"/>
                                      <w:marTop w:val="0"/>
                                      <w:marBottom w:val="0"/>
                                      <w:divBdr>
                                        <w:top w:val="none" w:sz="0" w:space="0" w:color="auto"/>
                                        <w:left w:val="none" w:sz="0" w:space="0" w:color="auto"/>
                                        <w:bottom w:val="none" w:sz="0" w:space="0" w:color="auto"/>
                                        <w:right w:val="none" w:sz="0" w:space="0" w:color="auto"/>
                                      </w:divBdr>
                                      <w:divsChild>
                                        <w:div w:id="1063288035">
                                          <w:marLeft w:val="0"/>
                                          <w:marRight w:val="0"/>
                                          <w:marTop w:val="0"/>
                                          <w:marBottom w:val="0"/>
                                          <w:divBdr>
                                            <w:top w:val="none" w:sz="0" w:space="0" w:color="auto"/>
                                            <w:left w:val="none" w:sz="0" w:space="0" w:color="auto"/>
                                            <w:bottom w:val="none" w:sz="0" w:space="0" w:color="auto"/>
                                            <w:right w:val="none" w:sz="0" w:space="0" w:color="auto"/>
                                          </w:divBdr>
                                          <w:divsChild>
                                            <w:div w:id="1988434110">
                                              <w:marLeft w:val="0"/>
                                              <w:marRight w:val="0"/>
                                              <w:marTop w:val="0"/>
                                              <w:marBottom w:val="0"/>
                                              <w:divBdr>
                                                <w:top w:val="none" w:sz="0" w:space="0" w:color="auto"/>
                                                <w:left w:val="none" w:sz="0" w:space="0" w:color="auto"/>
                                                <w:bottom w:val="none" w:sz="0" w:space="0" w:color="auto"/>
                                                <w:right w:val="none" w:sz="0" w:space="0" w:color="auto"/>
                                              </w:divBdr>
                                              <w:divsChild>
                                                <w:div w:id="757948089">
                                                  <w:marLeft w:val="0"/>
                                                  <w:marRight w:val="0"/>
                                                  <w:marTop w:val="0"/>
                                                  <w:marBottom w:val="0"/>
                                                  <w:divBdr>
                                                    <w:top w:val="none" w:sz="0" w:space="0" w:color="auto"/>
                                                    <w:left w:val="none" w:sz="0" w:space="0" w:color="auto"/>
                                                    <w:bottom w:val="none" w:sz="0" w:space="0" w:color="auto"/>
                                                    <w:right w:val="none" w:sz="0" w:space="0" w:color="auto"/>
                                                  </w:divBdr>
                                                  <w:divsChild>
                                                    <w:div w:id="1069032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5628926">
                                  <w:marLeft w:val="0"/>
                                  <w:marRight w:val="0"/>
                                  <w:marTop w:val="0"/>
                                  <w:marBottom w:val="0"/>
                                  <w:divBdr>
                                    <w:top w:val="none" w:sz="0" w:space="0" w:color="auto"/>
                                    <w:left w:val="none" w:sz="0" w:space="0" w:color="auto"/>
                                    <w:bottom w:val="none" w:sz="0" w:space="0" w:color="auto"/>
                                    <w:right w:val="none" w:sz="0" w:space="0" w:color="auto"/>
                                  </w:divBdr>
                                  <w:divsChild>
                                    <w:div w:id="1004479231">
                                      <w:marLeft w:val="0"/>
                                      <w:marRight w:val="0"/>
                                      <w:marTop w:val="0"/>
                                      <w:marBottom w:val="0"/>
                                      <w:divBdr>
                                        <w:top w:val="none" w:sz="0" w:space="0" w:color="auto"/>
                                        <w:left w:val="none" w:sz="0" w:space="0" w:color="auto"/>
                                        <w:bottom w:val="none" w:sz="0" w:space="0" w:color="auto"/>
                                        <w:right w:val="none" w:sz="0" w:space="0" w:color="auto"/>
                                      </w:divBdr>
                                      <w:divsChild>
                                        <w:div w:id="1790590692">
                                          <w:marLeft w:val="0"/>
                                          <w:marRight w:val="0"/>
                                          <w:marTop w:val="0"/>
                                          <w:marBottom w:val="0"/>
                                          <w:divBdr>
                                            <w:top w:val="none" w:sz="0" w:space="0" w:color="auto"/>
                                            <w:left w:val="none" w:sz="0" w:space="0" w:color="auto"/>
                                            <w:bottom w:val="none" w:sz="0" w:space="0" w:color="auto"/>
                                            <w:right w:val="none" w:sz="0" w:space="0" w:color="auto"/>
                                          </w:divBdr>
                                          <w:divsChild>
                                            <w:div w:id="1278951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18087500">
      <w:bodyDiv w:val="1"/>
      <w:marLeft w:val="0"/>
      <w:marRight w:val="0"/>
      <w:marTop w:val="0"/>
      <w:marBottom w:val="0"/>
      <w:divBdr>
        <w:top w:val="none" w:sz="0" w:space="0" w:color="auto"/>
        <w:left w:val="none" w:sz="0" w:space="0" w:color="auto"/>
        <w:bottom w:val="none" w:sz="0" w:space="0" w:color="auto"/>
        <w:right w:val="none" w:sz="0" w:space="0" w:color="auto"/>
      </w:divBdr>
    </w:div>
    <w:div w:id="837814757">
      <w:bodyDiv w:val="1"/>
      <w:marLeft w:val="0"/>
      <w:marRight w:val="0"/>
      <w:marTop w:val="0"/>
      <w:marBottom w:val="0"/>
      <w:divBdr>
        <w:top w:val="none" w:sz="0" w:space="0" w:color="auto"/>
        <w:left w:val="none" w:sz="0" w:space="0" w:color="auto"/>
        <w:bottom w:val="none" w:sz="0" w:space="0" w:color="auto"/>
        <w:right w:val="none" w:sz="0" w:space="0" w:color="auto"/>
      </w:divBdr>
    </w:div>
    <w:div w:id="969094788">
      <w:bodyDiv w:val="1"/>
      <w:marLeft w:val="0"/>
      <w:marRight w:val="0"/>
      <w:marTop w:val="0"/>
      <w:marBottom w:val="0"/>
      <w:divBdr>
        <w:top w:val="none" w:sz="0" w:space="0" w:color="auto"/>
        <w:left w:val="none" w:sz="0" w:space="0" w:color="auto"/>
        <w:bottom w:val="none" w:sz="0" w:space="0" w:color="auto"/>
        <w:right w:val="none" w:sz="0" w:space="0" w:color="auto"/>
      </w:divBdr>
    </w:div>
    <w:div w:id="1015379822">
      <w:bodyDiv w:val="1"/>
      <w:marLeft w:val="0"/>
      <w:marRight w:val="0"/>
      <w:marTop w:val="0"/>
      <w:marBottom w:val="0"/>
      <w:divBdr>
        <w:top w:val="none" w:sz="0" w:space="0" w:color="auto"/>
        <w:left w:val="none" w:sz="0" w:space="0" w:color="auto"/>
        <w:bottom w:val="none" w:sz="0" w:space="0" w:color="auto"/>
        <w:right w:val="none" w:sz="0" w:space="0" w:color="auto"/>
      </w:divBdr>
    </w:div>
    <w:div w:id="1139421204">
      <w:bodyDiv w:val="1"/>
      <w:marLeft w:val="0"/>
      <w:marRight w:val="0"/>
      <w:marTop w:val="0"/>
      <w:marBottom w:val="0"/>
      <w:divBdr>
        <w:top w:val="none" w:sz="0" w:space="0" w:color="auto"/>
        <w:left w:val="none" w:sz="0" w:space="0" w:color="auto"/>
        <w:bottom w:val="none" w:sz="0" w:space="0" w:color="auto"/>
        <w:right w:val="none" w:sz="0" w:space="0" w:color="auto"/>
      </w:divBdr>
    </w:div>
    <w:div w:id="1295284635">
      <w:bodyDiv w:val="1"/>
      <w:marLeft w:val="0"/>
      <w:marRight w:val="0"/>
      <w:marTop w:val="0"/>
      <w:marBottom w:val="0"/>
      <w:divBdr>
        <w:top w:val="none" w:sz="0" w:space="0" w:color="auto"/>
        <w:left w:val="none" w:sz="0" w:space="0" w:color="auto"/>
        <w:bottom w:val="none" w:sz="0" w:space="0" w:color="auto"/>
        <w:right w:val="none" w:sz="0" w:space="0" w:color="auto"/>
      </w:divBdr>
    </w:div>
    <w:div w:id="1318924863">
      <w:bodyDiv w:val="1"/>
      <w:marLeft w:val="0"/>
      <w:marRight w:val="0"/>
      <w:marTop w:val="0"/>
      <w:marBottom w:val="0"/>
      <w:divBdr>
        <w:top w:val="none" w:sz="0" w:space="0" w:color="auto"/>
        <w:left w:val="none" w:sz="0" w:space="0" w:color="auto"/>
        <w:bottom w:val="none" w:sz="0" w:space="0" w:color="auto"/>
        <w:right w:val="none" w:sz="0" w:space="0" w:color="auto"/>
      </w:divBdr>
    </w:div>
    <w:div w:id="1380740779">
      <w:bodyDiv w:val="1"/>
      <w:marLeft w:val="0"/>
      <w:marRight w:val="0"/>
      <w:marTop w:val="0"/>
      <w:marBottom w:val="0"/>
      <w:divBdr>
        <w:top w:val="none" w:sz="0" w:space="0" w:color="auto"/>
        <w:left w:val="none" w:sz="0" w:space="0" w:color="auto"/>
        <w:bottom w:val="none" w:sz="0" w:space="0" w:color="auto"/>
        <w:right w:val="none" w:sz="0" w:space="0" w:color="auto"/>
      </w:divBdr>
    </w:div>
    <w:div w:id="1570994845">
      <w:bodyDiv w:val="1"/>
      <w:marLeft w:val="0"/>
      <w:marRight w:val="0"/>
      <w:marTop w:val="0"/>
      <w:marBottom w:val="0"/>
      <w:divBdr>
        <w:top w:val="none" w:sz="0" w:space="0" w:color="auto"/>
        <w:left w:val="none" w:sz="0" w:space="0" w:color="auto"/>
        <w:bottom w:val="none" w:sz="0" w:space="0" w:color="auto"/>
        <w:right w:val="none" w:sz="0" w:space="0" w:color="auto"/>
      </w:divBdr>
      <w:divsChild>
        <w:div w:id="1258177913">
          <w:marLeft w:val="0"/>
          <w:marRight w:val="0"/>
          <w:marTop w:val="0"/>
          <w:marBottom w:val="0"/>
          <w:divBdr>
            <w:top w:val="none" w:sz="0" w:space="0" w:color="auto"/>
            <w:left w:val="none" w:sz="0" w:space="0" w:color="auto"/>
            <w:bottom w:val="none" w:sz="0" w:space="0" w:color="auto"/>
            <w:right w:val="none" w:sz="0" w:space="0" w:color="auto"/>
          </w:divBdr>
          <w:divsChild>
            <w:div w:id="1796942923">
              <w:marLeft w:val="0"/>
              <w:marRight w:val="0"/>
              <w:marTop w:val="0"/>
              <w:marBottom w:val="0"/>
              <w:divBdr>
                <w:top w:val="none" w:sz="0" w:space="0" w:color="auto"/>
                <w:left w:val="none" w:sz="0" w:space="0" w:color="auto"/>
                <w:bottom w:val="none" w:sz="0" w:space="0" w:color="auto"/>
                <w:right w:val="none" w:sz="0" w:space="0" w:color="auto"/>
              </w:divBdr>
              <w:divsChild>
                <w:div w:id="1933080690">
                  <w:marLeft w:val="0"/>
                  <w:marRight w:val="0"/>
                  <w:marTop w:val="0"/>
                  <w:marBottom w:val="0"/>
                  <w:divBdr>
                    <w:top w:val="none" w:sz="0" w:space="0" w:color="auto"/>
                    <w:left w:val="none" w:sz="0" w:space="0" w:color="auto"/>
                    <w:bottom w:val="none" w:sz="0" w:space="0" w:color="auto"/>
                    <w:right w:val="none" w:sz="0" w:space="0" w:color="auto"/>
                  </w:divBdr>
                  <w:divsChild>
                    <w:div w:id="667171997">
                      <w:marLeft w:val="0"/>
                      <w:marRight w:val="0"/>
                      <w:marTop w:val="0"/>
                      <w:marBottom w:val="0"/>
                      <w:divBdr>
                        <w:top w:val="none" w:sz="0" w:space="0" w:color="auto"/>
                        <w:left w:val="none" w:sz="0" w:space="0" w:color="auto"/>
                        <w:bottom w:val="none" w:sz="0" w:space="0" w:color="auto"/>
                        <w:right w:val="none" w:sz="0" w:space="0" w:color="auto"/>
                      </w:divBdr>
                      <w:divsChild>
                        <w:div w:id="649529012">
                          <w:marLeft w:val="0"/>
                          <w:marRight w:val="0"/>
                          <w:marTop w:val="0"/>
                          <w:marBottom w:val="0"/>
                          <w:divBdr>
                            <w:top w:val="none" w:sz="0" w:space="0" w:color="auto"/>
                            <w:left w:val="none" w:sz="0" w:space="0" w:color="auto"/>
                            <w:bottom w:val="none" w:sz="0" w:space="0" w:color="auto"/>
                            <w:right w:val="none" w:sz="0" w:space="0" w:color="auto"/>
                          </w:divBdr>
                          <w:divsChild>
                            <w:div w:id="663557533">
                              <w:marLeft w:val="0"/>
                              <w:marRight w:val="0"/>
                              <w:marTop w:val="0"/>
                              <w:marBottom w:val="0"/>
                              <w:divBdr>
                                <w:top w:val="none" w:sz="0" w:space="0" w:color="auto"/>
                                <w:left w:val="none" w:sz="0" w:space="0" w:color="auto"/>
                                <w:bottom w:val="single" w:sz="6" w:space="0" w:color="BEBEBE"/>
                                <w:right w:val="none" w:sz="0" w:space="0" w:color="auto"/>
                              </w:divBdr>
                              <w:divsChild>
                                <w:div w:id="726992534">
                                  <w:marLeft w:val="0"/>
                                  <w:marRight w:val="0"/>
                                  <w:marTop w:val="0"/>
                                  <w:marBottom w:val="0"/>
                                  <w:divBdr>
                                    <w:top w:val="none" w:sz="0" w:space="0" w:color="auto"/>
                                    <w:left w:val="none" w:sz="0" w:space="0" w:color="auto"/>
                                    <w:bottom w:val="none" w:sz="0" w:space="0" w:color="auto"/>
                                    <w:right w:val="none" w:sz="0" w:space="0" w:color="auto"/>
                                  </w:divBdr>
                                  <w:divsChild>
                                    <w:div w:id="1280840730">
                                      <w:marLeft w:val="0"/>
                                      <w:marRight w:val="0"/>
                                      <w:marTop w:val="0"/>
                                      <w:marBottom w:val="0"/>
                                      <w:divBdr>
                                        <w:top w:val="none" w:sz="0" w:space="0" w:color="auto"/>
                                        <w:left w:val="none" w:sz="0" w:space="0" w:color="auto"/>
                                        <w:bottom w:val="none" w:sz="0" w:space="0" w:color="auto"/>
                                        <w:right w:val="none" w:sz="0" w:space="0" w:color="auto"/>
                                      </w:divBdr>
                                      <w:divsChild>
                                        <w:div w:id="347414255">
                                          <w:marLeft w:val="0"/>
                                          <w:marRight w:val="0"/>
                                          <w:marTop w:val="0"/>
                                          <w:marBottom w:val="0"/>
                                          <w:divBdr>
                                            <w:top w:val="none" w:sz="0" w:space="0" w:color="auto"/>
                                            <w:left w:val="none" w:sz="0" w:space="0" w:color="auto"/>
                                            <w:bottom w:val="none" w:sz="0" w:space="0" w:color="auto"/>
                                            <w:right w:val="none" w:sz="0" w:space="0" w:color="auto"/>
                                          </w:divBdr>
                                          <w:divsChild>
                                            <w:div w:id="2016611503">
                                              <w:marLeft w:val="0"/>
                                              <w:marRight w:val="0"/>
                                              <w:marTop w:val="0"/>
                                              <w:marBottom w:val="0"/>
                                              <w:divBdr>
                                                <w:top w:val="none" w:sz="0" w:space="0" w:color="auto"/>
                                                <w:left w:val="none" w:sz="0" w:space="0" w:color="auto"/>
                                                <w:bottom w:val="none" w:sz="0" w:space="0" w:color="auto"/>
                                                <w:right w:val="none" w:sz="0" w:space="0" w:color="auto"/>
                                              </w:divBdr>
                                              <w:divsChild>
                                                <w:div w:id="854155764">
                                                  <w:marLeft w:val="0"/>
                                                  <w:marRight w:val="0"/>
                                                  <w:marTop w:val="0"/>
                                                  <w:marBottom w:val="0"/>
                                                  <w:divBdr>
                                                    <w:top w:val="none" w:sz="0" w:space="0" w:color="auto"/>
                                                    <w:left w:val="none" w:sz="0" w:space="0" w:color="auto"/>
                                                    <w:bottom w:val="none" w:sz="0" w:space="0" w:color="auto"/>
                                                    <w:right w:val="none" w:sz="0" w:space="0" w:color="auto"/>
                                                  </w:divBdr>
                                                  <w:divsChild>
                                                    <w:div w:id="1046567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23893168">
                                  <w:marLeft w:val="0"/>
                                  <w:marRight w:val="0"/>
                                  <w:marTop w:val="0"/>
                                  <w:marBottom w:val="0"/>
                                  <w:divBdr>
                                    <w:top w:val="none" w:sz="0" w:space="0" w:color="auto"/>
                                    <w:left w:val="none" w:sz="0" w:space="0" w:color="auto"/>
                                    <w:bottom w:val="none" w:sz="0" w:space="0" w:color="auto"/>
                                    <w:right w:val="none" w:sz="0" w:space="0" w:color="auto"/>
                                  </w:divBdr>
                                  <w:divsChild>
                                    <w:div w:id="1628731616">
                                      <w:marLeft w:val="0"/>
                                      <w:marRight w:val="0"/>
                                      <w:marTop w:val="0"/>
                                      <w:marBottom w:val="0"/>
                                      <w:divBdr>
                                        <w:top w:val="none" w:sz="0" w:space="0" w:color="auto"/>
                                        <w:left w:val="none" w:sz="0" w:space="0" w:color="auto"/>
                                        <w:bottom w:val="none" w:sz="0" w:space="0" w:color="auto"/>
                                        <w:right w:val="none" w:sz="0" w:space="0" w:color="auto"/>
                                      </w:divBdr>
                                      <w:divsChild>
                                        <w:div w:id="693849846">
                                          <w:marLeft w:val="0"/>
                                          <w:marRight w:val="0"/>
                                          <w:marTop w:val="0"/>
                                          <w:marBottom w:val="0"/>
                                          <w:divBdr>
                                            <w:top w:val="none" w:sz="0" w:space="0" w:color="auto"/>
                                            <w:left w:val="none" w:sz="0" w:space="0" w:color="auto"/>
                                            <w:bottom w:val="none" w:sz="0" w:space="0" w:color="auto"/>
                                            <w:right w:val="none" w:sz="0" w:space="0" w:color="auto"/>
                                          </w:divBdr>
                                          <w:divsChild>
                                            <w:div w:id="1407608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94631265">
      <w:bodyDiv w:val="1"/>
      <w:marLeft w:val="0"/>
      <w:marRight w:val="0"/>
      <w:marTop w:val="0"/>
      <w:marBottom w:val="0"/>
      <w:divBdr>
        <w:top w:val="none" w:sz="0" w:space="0" w:color="auto"/>
        <w:left w:val="none" w:sz="0" w:space="0" w:color="auto"/>
        <w:bottom w:val="none" w:sz="0" w:space="0" w:color="auto"/>
        <w:right w:val="none" w:sz="0" w:space="0" w:color="auto"/>
      </w:divBdr>
    </w:div>
    <w:div w:id="1679456291">
      <w:bodyDiv w:val="1"/>
      <w:marLeft w:val="0"/>
      <w:marRight w:val="0"/>
      <w:marTop w:val="0"/>
      <w:marBottom w:val="0"/>
      <w:divBdr>
        <w:top w:val="none" w:sz="0" w:space="0" w:color="auto"/>
        <w:left w:val="none" w:sz="0" w:space="0" w:color="auto"/>
        <w:bottom w:val="none" w:sz="0" w:space="0" w:color="auto"/>
        <w:right w:val="none" w:sz="0" w:space="0" w:color="auto"/>
      </w:divBdr>
    </w:div>
    <w:div w:id="1797797581">
      <w:bodyDiv w:val="1"/>
      <w:marLeft w:val="0"/>
      <w:marRight w:val="0"/>
      <w:marTop w:val="0"/>
      <w:marBottom w:val="0"/>
      <w:divBdr>
        <w:top w:val="none" w:sz="0" w:space="0" w:color="auto"/>
        <w:left w:val="none" w:sz="0" w:space="0" w:color="auto"/>
        <w:bottom w:val="none" w:sz="0" w:space="0" w:color="auto"/>
        <w:right w:val="none" w:sz="0" w:space="0" w:color="auto"/>
      </w:divBdr>
    </w:div>
    <w:div w:id="1823160178">
      <w:bodyDiv w:val="1"/>
      <w:marLeft w:val="0"/>
      <w:marRight w:val="0"/>
      <w:marTop w:val="0"/>
      <w:marBottom w:val="0"/>
      <w:divBdr>
        <w:top w:val="none" w:sz="0" w:space="0" w:color="auto"/>
        <w:left w:val="none" w:sz="0" w:space="0" w:color="auto"/>
        <w:bottom w:val="none" w:sz="0" w:space="0" w:color="auto"/>
        <w:right w:val="none" w:sz="0" w:space="0" w:color="auto"/>
      </w:divBdr>
    </w:div>
    <w:div w:id="1841653204">
      <w:bodyDiv w:val="1"/>
      <w:marLeft w:val="0"/>
      <w:marRight w:val="0"/>
      <w:marTop w:val="0"/>
      <w:marBottom w:val="0"/>
      <w:divBdr>
        <w:top w:val="none" w:sz="0" w:space="0" w:color="auto"/>
        <w:left w:val="none" w:sz="0" w:space="0" w:color="auto"/>
        <w:bottom w:val="none" w:sz="0" w:space="0" w:color="auto"/>
        <w:right w:val="none" w:sz="0" w:space="0" w:color="auto"/>
      </w:divBdr>
    </w:div>
    <w:div w:id="1896119118">
      <w:bodyDiv w:val="1"/>
      <w:marLeft w:val="0"/>
      <w:marRight w:val="0"/>
      <w:marTop w:val="0"/>
      <w:marBottom w:val="0"/>
      <w:divBdr>
        <w:top w:val="none" w:sz="0" w:space="0" w:color="auto"/>
        <w:left w:val="none" w:sz="0" w:space="0" w:color="auto"/>
        <w:bottom w:val="none" w:sz="0" w:space="0" w:color="auto"/>
        <w:right w:val="none" w:sz="0" w:space="0" w:color="auto"/>
      </w:divBdr>
    </w:div>
    <w:div w:id="1910453933">
      <w:bodyDiv w:val="1"/>
      <w:marLeft w:val="0"/>
      <w:marRight w:val="0"/>
      <w:marTop w:val="0"/>
      <w:marBottom w:val="0"/>
      <w:divBdr>
        <w:top w:val="none" w:sz="0" w:space="0" w:color="auto"/>
        <w:left w:val="none" w:sz="0" w:space="0" w:color="auto"/>
        <w:bottom w:val="none" w:sz="0" w:space="0" w:color="auto"/>
        <w:right w:val="none" w:sz="0" w:space="0" w:color="auto"/>
      </w:divBdr>
    </w:div>
    <w:div w:id="2031447526">
      <w:bodyDiv w:val="1"/>
      <w:marLeft w:val="0"/>
      <w:marRight w:val="0"/>
      <w:marTop w:val="0"/>
      <w:marBottom w:val="0"/>
      <w:divBdr>
        <w:top w:val="none" w:sz="0" w:space="0" w:color="auto"/>
        <w:left w:val="none" w:sz="0" w:space="0" w:color="auto"/>
        <w:bottom w:val="none" w:sz="0" w:space="0" w:color="auto"/>
        <w:right w:val="none" w:sz="0" w:space="0" w:color="auto"/>
      </w:divBdr>
    </w:div>
    <w:div w:id="2044203789">
      <w:bodyDiv w:val="1"/>
      <w:marLeft w:val="0"/>
      <w:marRight w:val="0"/>
      <w:marTop w:val="0"/>
      <w:marBottom w:val="0"/>
      <w:divBdr>
        <w:top w:val="none" w:sz="0" w:space="0" w:color="auto"/>
        <w:left w:val="none" w:sz="0" w:space="0" w:color="auto"/>
        <w:bottom w:val="none" w:sz="0" w:space="0" w:color="auto"/>
        <w:right w:val="none" w:sz="0" w:space="0" w:color="auto"/>
      </w:divBdr>
      <w:divsChild>
        <w:div w:id="292176123">
          <w:marLeft w:val="0"/>
          <w:marRight w:val="0"/>
          <w:marTop w:val="0"/>
          <w:marBottom w:val="0"/>
          <w:divBdr>
            <w:top w:val="none" w:sz="0" w:space="0" w:color="auto"/>
            <w:left w:val="none" w:sz="0" w:space="0" w:color="auto"/>
            <w:bottom w:val="none" w:sz="0" w:space="0" w:color="auto"/>
            <w:right w:val="none" w:sz="0" w:space="0" w:color="auto"/>
          </w:divBdr>
          <w:divsChild>
            <w:div w:id="451631874">
              <w:marLeft w:val="0"/>
              <w:marRight w:val="0"/>
              <w:marTop w:val="0"/>
              <w:marBottom w:val="0"/>
              <w:divBdr>
                <w:top w:val="none" w:sz="0" w:space="0" w:color="auto"/>
                <w:left w:val="none" w:sz="0" w:space="0" w:color="auto"/>
                <w:bottom w:val="none" w:sz="0" w:space="0" w:color="auto"/>
                <w:right w:val="none" w:sz="0" w:space="0" w:color="auto"/>
              </w:divBdr>
              <w:divsChild>
                <w:div w:id="845942052">
                  <w:marLeft w:val="0"/>
                  <w:marRight w:val="0"/>
                  <w:marTop w:val="0"/>
                  <w:marBottom w:val="0"/>
                  <w:divBdr>
                    <w:top w:val="none" w:sz="0" w:space="0" w:color="auto"/>
                    <w:left w:val="none" w:sz="0" w:space="0" w:color="auto"/>
                    <w:bottom w:val="none" w:sz="0" w:space="0" w:color="auto"/>
                    <w:right w:val="none" w:sz="0" w:space="0" w:color="auto"/>
                  </w:divBdr>
                  <w:divsChild>
                    <w:div w:id="1013724211">
                      <w:marLeft w:val="0"/>
                      <w:marRight w:val="0"/>
                      <w:marTop w:val="0"/>
                      <w:marBottom w:val="0"/>
                      <w:divBdr>
                        <w:top w:val="none" w:sz="0" w:space="0" w:color="auto"/>
                        <w:left w:val="none" w:sz="0" w:space="0" w:color="auto"/>
                        <w:bottom w:val="none" w:sz="0" w:space="0" w:color="auto"/>
                        <w:right w:val="none" w:sz="0" w:space="0" w:color="auto"/>
                      </w:divBdr>
                      <w:divsChild>
                        <w:div w:id="1767849606">
                          <w:marLeft w:val="0"/>
                          <w:marRight w:val="0"/>
                          <w:marTop w:val="0"/>
                          <w:marBottom w:val="0"/>
                          <w:divBdr>
                            <w:top w:val="none" w:sz="0" w:space="0" w:color="auto"/>
                            <w:left w:val="none" w:sz="0" w:space="0" w:color="auto"/>
                            <w:bottom w:val="none" w:sz="0" w:space="0" w:color="auto"/>
                            <w:right w:val="none" w:sz="0" w:space="0" w:color="auto"/>
                          </w:divBdr>
                          <w:divsChild>
                            <w:div w:id="602038024">
                              <w:marLeft w:val="0"/>
                              <w:marRight w:val="0"/>
                              <w:marTop w:val="0"/>
                              <w:marBottom w:val="0"/>
                              <w:divBdr>
                                <w:top w:val="none" w:sz="0" w:space="0" w:color="auto"/>
                                <w:left w:val="none" w:sz="0" w:space="0" w:color="auto"/>
                                <w:bottom w:val="single" w:sz="6" w:space="0" w:color="BEBEBE"/>
                                <w:right w:val="none" w:sz="0" w:space="0" w:color="auto"/>
                              </w:divBdr>
                              <w:divsChild>
                                <w:div w:id="667026613">
                                  <w:marLeft w:val="0"/>
                                  <w:marRight w:val="0"/>
                                  <w:marTop w:val="0"/>
                                  <w:marBottom w:val="0"/>
                                  <w:divBdr>
                                    <w:top w:val="none" w:sz="0" w:space="0" w:color="auto"/>
                                    <w:left w:val="none" w:sz="0" w:space="0" w:color="auto"/>
                                    <w:bottom w:val="none" w:sz="0" w:space="0" w:color="auto"/>
                                    <w:right w:val="none" w:sz="0" w:space="0" w:color="auto"/>
                                  </w:divBdr>
                                  <w:divsChild>
                                    <w:div w:id="1969626332">
                                      <w:marLeft w:val="0"/>
                                      <w:marRight w:val="0"/>
                                      <w:marTop w:val="0"/>
                                      <w:marBottom w:val="0"/>
                                      <w:divBdr>
                                        <w:top w:val="none" w:sz="0" w:space="0" w:color="auto"/>
                                        <w:left w:val="none" w:sz="0" w:space="0" w:color="auto"/>
                                        <w:bottom w:val="none" w:sz="0" w:space="0" w:color="auto"/>
                                        <w:right w:val="none" w:sz="0" w:space="0" w:color="auto"/>
                                      </w:divBdr>
                                      <w:divsChild>
                                        <w:div w:id="1202787396">
                                          <w:marLeft w:val="0"/>
                                          <w:marRight w:val="0"/>
                                          <w:marTop w:val="0"/>
                                          <w:marBottom w:val="0"/>
                                          <w:divBdr>
                                            <w:top w:val="none" w:sz="0" w:space="0" w:color="auto"/>
                                            <w:left w:val="none" w:sz="0" w:space="0" w:color="auto"/>
                                            <w:bottom w:val="none" w:sz="0" w:space="0" w:color="auto"/>
                                            <w:right w:val="none" w:sz="0" w:space="0" w:color="auto"/>
                                          </w:divBdr>
                                          <w:divsChild>
                                            <w:div w:id="1211647189">
                                              <w:marLeft w:val="0"/>
                                              <w:marRight w:val="0"/>
                                              <w:marTop w:val="0"/>
                                              <w:marBottom w:val="0"/>
                                              <w:divBdr>
                                                <w:top w:val="none" w:sz="0" w:space="0" w:color="auto"/>
                                                <w:left w:val="none" w:sz="0" w:space="0" w:color="auto"/>
                                                <w:bottom w:val="none" w:sz="0" w:space="0" w:color="auto"/>
                                                <w:right w:val="none" w:sz="0" w:space="0" w:color="auto"/>
                                              </w:divBdr>
                                              <w:divsChild>
                                                <w:div w:id="1963342370">
                                                  <w:marLeft w:val="0"/>
                                                  <w:marRight w:val="0"/>
                                                  <w:marTop w:val="0"/>
                                                  <w:marBottom w:val="0"/>
                                                  <w:divBdr>
                                                    <w:top w:val="none" w:sz="0" w:space="0" w:color="auto"/>
                                                    <w:left w:val="none" w:sz="0" w:space="0" w:color="auto"/>
                                                    <w:bottom w:val="none" w:sz="0" w:space="0" w:color="auto"/>
                                                    <w:right w:val="none" w:sz="0" w:space="0" w:color="auto"/>
                                                  </w:divBdr>
                                                  <w:divsChild>
                                                    <w:div w:id="1343236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72193931">
                                  <w:marLeft w:val="0"/>
                                  <w:marRight w:val="0"/>
                                  <w:marTop w:val="0"/>
                                  <w:marBottom w:val="0"/>
                                  <w:divBdr>
                                    <w:top w:val="none" w:sz="0" w:space="0" w:color="auto"/>
                                    <w:left w:val="none" w:sz="0" w:space="0" w:color="auto"/>
                                    <w:bottom w:val="none" w:sz="0" w:space="0" w:color="auto"/>
                                    <w:right w:val="none" w:sz="0" w:space="0" w:color="auto"/>
                                  </w:divBdr>
                                  <w:divsChild>
                                    <w:div w:id="1657108103">
                                      <w:marLeft w:val="0"/>
                                      <w:marRight w:val="0"/>
                                      <w:marTop w:val="0"/>
                                      <w:marBottom w:val="0"/>
                                      <w:divBdr>
                                        <w:top w:val="none" w:sz="0" w:space="0" w:color="auto"/>
                                        <w:left w:val="none" w:sz="0" w:space="0" w:color="auto"/>
                                        <w:bottom w:val="none" w:sz="0" w:space="0" w:color="auto"/>
                                        <w:right w:val="none" w:sz="0" w:space="0" w:color="auto"/>
                                      </w:divBdr>
                                      <w:divsChild>
                                        <w:div w:id="87233219">
                                          <w:marLeft w:val="0"/>
                                          <w:marRight w:val="0"/>
                                          <w:marTop w:val="0"/>
                                          <w:marBottom w:val="0"/>
                                          <w:divBdr>
                                            <w:top w:val="none" w:sz="0" w:space="0" w:color="auto"/>
                                            <w:left w:val="none" w:sz="0" w:space="0" w:color="auto"/>
                                            <w:bottom w:val="none" w:sz="0" w:space="0" w:color="auto"/>
                                            <w:right w:val="none" w:sz="0" w:space="0" w:color="auto"/>
                                          </w:divBdr>
                                          <w:divsChild>
                                            <w:div w:id="794372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p.zotin@iac.spb.ru"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ResponsibleEmployee xmlns="http://schemas.microsoft.com/sharepoint/v3">1655</ResponsibleEmployee>
    <AgentContact xmlns="http://schemas.microsoft.com/sharepoint/v3">2230</AgentContact>
    <DocsStoragePolicyIndex xmlns="http://schemas.microsoft.com/sharepoint/v3">49</DocsStoragePolicyIndex>
    <Organisation xmlns="http://schemas.microsoft.com/sharepoint/v3">1</Organisation>
    <ExtendedComments xmlns="http://schemas.microsoft.com/sharepoint/v3" xsi:nil="true"/>
    <DocContent xmlns="http://schemas.microsoft.com/sharepoint/v3">Договор подряда</DocContent>
    <DocApprover xmlns="http://schemas.microsoft.com/sharepoint/v3">1693</DocApprover>
    <DocType xmlns="http://schemas.microsoft.com/sharepoint/v3">11</DocType>
    <Contragent xmlns="http://schemas.microsoft.com/sharepoint/v3">72</Contragent>
    <DocClass xmlns="http://schemas.microsoft.com/sharepoint/v3">2</DocClass>
    <OrderProject xmlns="http://schemas.microsoft.com/sharepoint/v3">106</OrderProject>
    <Contract xmlns="http://schemas.microsoft.com/sharepoint/v3">7989</Contract>
  </documentManagement>
</p:properties>
</file>

<file path=customXml/item2.xml><?xml version="1.0" encoding="utf-8"?>
<ct:contentTypeSchema xmlns:ct="http://schemas.microsoft.com/office/2006/metadata/contentType" xmlns:ma="http://schemas.microsoft.com/office/2006/metadata/properties/metaAttributes" ct:_="" ma:_="" ma:contentTypeName="ИАЦ - Договор (не типовой, юрлицо)" ma:contentTypeID="0x01010056B53C7CFA9FC64CAD7ACCD8403113D60060E834FC13216A409F47A4903187484B" ma:contentTypeVersion="25" ma:contentTypeDescription="" ma:contentTypeScope="" ma:versionID="e9fe703867d6374636d63e66904f92c4">
  <xsd:schema xmlns:xsd="http://www.w3.org/2001/XMLSchema" xmlns:xs="http://www.w3.org/2001/XMLSchema" xmlns:p="http://schemas.microsoft.com/office/2006/metadata/properties" xmlns:ns1="http://schemas.microsoft.com/sharepoint/v3" targetNamespace="http://schemas.microsoft.com/office/2006/metadata/properties" ma:root="true" ma:fieldsID="440e081f00e6029e95a7f5103f332b92" ns1:_="">
    <xsd:import namespace="http://schemas.microsoft.com/sharepoint/v3"/>
    <xsd:element name="properties">
      <xsd:complexType>
        <xsd:sequence>
          <xsd:element name="documentManagement">
            <xsd:complexType>
              <xsd:all>
                <xsd:element ref="ns1:DocClass"/>
                <xsd:element ref="ns1:DocType"/>
                <xsd:element ref="ns1:DocsStoragePolicyIndex"/>
                <xsd:element ref="ns1:DocContent"/>
                <xsd:element ref="ns1:Contragent"/>
                <xsd:element ref="ns1:AgentContact"/>
                <xsd:element ref="ns1:Contract"/>
                <xsd:element ref="ns1:OrderProject" minOccurs="0"/>
                <xsd:element ref="ns1:ResponsibleEmployee"/>
                <xsd:element ref="ns1:ExtendedComments" minOccurs="0"/>
                <xsd:element ref="ns1:Organisation"/>
                <xsd:element ref="ns1:DocApprover"/>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ocClass" ma:index="8" ma:displayName="Тип документа" ma:list="{abc95df6-ff01-4c5a-a413-07c9fdf61785}" ma:internalName="DocClass" ma:readOnly="false" ma:showField="Title">
      <xsd:simpleType>
        <xsd:restriction base="dms:Lookup"/>
      </xsd:simpleType>
    </xsd:element>
    <xsd:element name="DocType" ma:index="9" ma:displayName="Вид документа" ma:list="{8d795170-eaba-44df-8378-ed1a966ee85f}" ma:internalName="DocType" ma:readOnly="false" ma:showField="Title">
      <xsd:simpleType>
        <xsd:restriction base="dms:Lookup"/>
      </xsd:simpleType>
    </xsd:element>
    <xsd:element name="DocsStoragePolicyIndex" ma:index="10" ma:displayName="Индекс номенклатуры" ma:list="{886bbe18-0c95-4e55-9751-94cc006566f4}" ma:internalName="DocsStoragePolicyIndex" ma:readOnly="false" ma:showField="Title">
      <xsd:simpleType>
        <xsd:restriction base="dms:Lookup"/>
      </xsd:simpleType>
    </xsd:element>
    <xsd:element name="DocContent" ma:index="11" ma:displayName="Содержание" ma:description="При создании документа по шаблону имя файла формируется из краткого содержания." ma:internalName="DocContent">
      <xsd:simpleType>
        <xsd:restriction base="dms:Text">
          <xsd:maxLength value="255"/>
        </xsd:restriction>
      </xsd:simpleType>
    </xsd:element>
    <xsd:element name="Contragent" ma:index="12" ma:displayName="Контрагент" ma:list="{6b06dd56-8d74-49d0-992e-6bae365953bf}" ma:internalName="Contragent" ma:showField="Title">
      <xsd:simpleType>
        <xsd:restriction base="dms:Lookup"/>
      </xsd:simpleType>
    </xsd:element>
    <xsd:element name="AgentContact" ma:index="13" ma:displayName="Представитель контрагента" ma:list="{900c0422-329f-4750-9168-041e3de1a00e}" ma:internalName="AgentContact" ma:readOnly="false" ma:showField="Title">
      <xsd:simpleType>
        <xsd:restriction base="dms:Lookup"/>
      </xsd:simpleType>
    </xsd:element>
    <xsd:element name="Contract" ma:index="14" ma:displayName="Договор" ma:list="{6399784b-7f70-487f-af7a-cb3af874adcd}" ma:internalName="Contract" ma:readOnly="false" ma:showField="Title">
      <xsd:simpleType>
        <xsd:restriction base="dms:Lookup"/>
      </xsd:simpleType>
    </xsd:element>
    <xsd:element name="OrderProject" ma:index="15" nillable="true" ma:displayName="Проект" ma:list="{0699fa27-943c-41f7-a90c-04577ee15a4e}" ma:internalName="OrderProject" ma:readOnly="false" ma:showField="Title">
      <xsd:simpleType>
        <xsd:restriction base="dms:Lookup"/>
      </xsd:simpleType>
    </xsd:element>
    <xsd:element name="ResponsibleEmployee" ma:index="16" ma:displayName="Кто подготовил/исполнитель" ma:list="UserInfo" ma:SharePointGroup="0" ma:internalName="ResponsibleEmployee" ma:readOnly="false" ma:showField="ImnName">
      <xsd:simpleType>
        <xsd:restriction base="dms:Unknown"/>
      </xsd:simpleType>
    </xsd:element>
    <xsd:element name="ExtendedComments" ma:index="17" nillable="true" ma:displayName="Комментарии" ma:internalName="ExtendedComments">
      <xsd:simpleType>
        <xsd:restriction base="dms:Unknown"/>
      </xsd:simpleType>
    </xsd:element>
    <xsd:element name="Organisation" ma:index="18" ma:displayName="Юр. лицо" ma:list="{e1c68475-5089-42d6-9793-bf3f29959e13}" ma:internalName="Organisation" ma:readOnly="false" ma:showField="Title">
      <xsd:simpleType>
        <xsd:restriction base="dms:Lookup"/>
      </xsd:simpleType>
    </xsd:element>
    <xsd:element name="DocApprover" ma:index="19" ma:displayName="Утверждающее лицо" ma:list="UserInfo" ma:SharePointGroup="14" ma:internalName="DocApprover" ma:readOnly="false" ma:showField="ImnNam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контента"/>
        <xsd:element ref="dc:title" minOccurs="0" maxOccurs="1" ma:displayName="Наз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CBTDepartmentDocumentsDispForm</Display>
  <Edit>CBTDepartmentDocumentsEditForm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2AE569-841A-454B-866F-284096F5E425}">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F5A58062-14D8-4CCF-BEF3-4FB93A7B47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FCD0031-62EC-4A2C-AF91-58D89C955233}">
  <ds:schemaRefs>
    <ds:schemaRef ds:uri="http://schemas.microsoft.com/sharepoint/v3/contenttype/forms"/>
  </ds:schemaRefs>
</ds:datastoreItem>
</file>

<file path=customXml/itemProps4.xml><?xml version="1.0" encoding="utf-8"?>
<ds:datastoreItem xmlns:ds="http://schemas.openxmlformats.org/officeDocument/2006/customXml" ds:itemID="{3CF2EE79-3EC2-4F30-96BA-A1438036F0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19</Pages>
  <Words>7196</Words>
  <Characters>41019</Characters>
  <Application>Microsoft Office Word</Application>
  <DocSecurity>0</DocSecurity>
  <Lines>341</Lines>
  <Paragraphs>96</Paragraphs>
  <ScaleCrop>false</ScaleCrop>
  <HeadingPairs>
    <vt:vector size="2" baseType="variant">
      <vt:variant>
        <vt:lpstr>Название</vt:lpstr>
      </vt:variant>
      <vt:variant>
        <vt:i4>1</vt:i4>
      </vt:variant>
    </vt:vector>
  </HeadingPairs>
  <TitlesOfParts>
    <vt:vector size="1" baseType="lpstr">
      <vt:lpstr>Договор подряда</vt:lpstr>
    </vt:vector>
  </TitlesOfParts>
  <Company>Glavstroy SPB</Company>
  <LinksUpToDate>false</LinksUpToDate>
  <CharactersWithSpaces>48119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подряда</dc:title>
  <dc:subject/>
  <dc:creator>Скворцова Оксана Леонидовна</dc:creator>
  <cp:keywords/>
  <dc:description/>
  <cp:lastModifiedBy>Тяско Светлана Михайловна</cp:lastModifiedBy>
  <cp:revision>12</cp:revision>
  <cp:lastPrinted>2025-11-18T06:57:00Z</cp:lastPrinted>
  <dcterms:created xsi:type="dcterms:W3CDTF">2026-04-14T07:10:00Z</dcterms:created>
  <dcterms:modified xsi:type="dcterms:W3CDTF">2026-04-21T06:40:00Z</dcterms:modified>
  <cp:category/>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inkedEventID">
    <vt:lpwstr/>
  </property>
  <property fmtid="{D5CDD505-2E9C-101B-9397-08002B2CF9AE}" pid="3" name="ParentTaskID">
    <vt:lpwstr/>
  </property>
  <property fmtid="{D5CDD505-2E9C-101B-9397-08002B2CF9AE}" pid="4" name="Archive">
    <vt:bool>false</vt:bool>
  </property>
  <property fmtid="{D5CDD505-2E9C-101B-9397-08002B2CF9AE}" pid="5" name="ContentTypeId">
    <vt:lpwstr>0x01010056B53C7CFA9FC64CAD7ACCD8403113D60060E834FC13216A409F47A4903187484B</vt:lpwstr>
  </property>
  <property fmtid="{D5CDD505-2E9C-101B-9397-08002B2CF9AE}" pid="6" name="OrganisationSigner">
    <vt:lpwstr>12</vt:lpwstr>
  </property>
  <property fmtid="{D5CDD505-2E9C-101B-9397-08002B2CF9AE}" pid="7" name="DocForEmployee">
    <vt:lpwstr/>
  </property>
  <property fmtid="{D5CDD505-2E9C-101B-9397-08002B2CF9AE}" pid="8" name="SlaveDoc">
    <vt:bool>false</vt:bool>
  </property>
  <property fmtid="{D5CDD505-2E9C-101B-9397-08002B2CF9AE}" pid="9" name="DocRegNum">
    <vt:lpwstr/>
  </property>
  <property fmtid="{D5CDD505-2E9C-101B-9397-08002B2CF9AE}" pid="10" name="RelatedResourcesLink">
    <vt:lpwstr>, </vt:lpwstr>
  </property>
  <property fmtid="{D5CDD505-2E9C-101B-9397-08002B2CF9AE}" pid="11" name="DepartmentManager">
    <vt:lpwstr/>
  </property>
  <property fmtid="{D5CDD505-2E9C-101B-9397-08002B2CF9AE}" pid="12" name="DocBarcodeText">
    <vt:lpwstr/>
  </property>
  <property fmtid="{D5CDD505-2E9C-101B-9397-08002B2CF9AE}" pid="13" name="ContragentSigner">
    <vt:lpwstr/>
  </property>
  <property fmtid="{D5CDD505-2E9C-101B-9397-08002B2CF9AE}" pid="14" name="RefToDoc">
    <vt:lpwstr/>
  </property>
  <property fmtid="{D5CDD505-2E9C-101B-9397-08002B2CF9AE}" pid="15" name="Currency">
    <vt:lpwstr/>
  </property>
</Properties>
</file>