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E61" w:rsidRPr="00274E61" w:rsidRDefault="00274E61" w:rsidP="00274E6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274E61">
        <w:rPr>
          <w:rFonts w:ascii="Times New Roman" w:eastAsia="Times New Roman" w:hAnsi="Times New Roman" w:cs="Times New Roman"/>
          <w:color w:val="000000"/>
          <w:lang w:eastAsia="ru-RU" w:bidi="ru-RU"/>
        </w:rPr>
        <w:t>Приложение № 1</w:t>
      </w:r>
    </w:p>
    <w:p w:rsidR="00274E61" w:rsidRPr="00274E61" w:rsidRDefault="00274E61" w:rsidP="00274E6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</w:rPr>
      </w:pPr>
      <w:r w:rsidRPr="00274E61">
        <w:rPr>
          <w:rFonts w:ascii="Times New Roman" w:eastAsia="Times New Roman" w:hAnsi="Times New Roman" w:cs="Times New Roman"/>
          <w:color w:val="000000"/>
          <w:lang w:eastAsia="ru-RU"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Style w:val="1"/>
        <w:tblW w:w="1484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4"/>
        <w:gridCol w:w="2158"/>
        <w:gridCol w:w="736"/>
        <w:gridCol w:w="1423"/>
        <w:gridCol w:w="2235"/>
        <w:gridCol w:w="1956"/>
        <w:gridCol w:w="1701"/>
        <w:gridCol w:w="1234"/>
        <w:gridCol w:w="2835"/>
      </w:tblGrid>
      <w:tr w:rsidR="00274E61" w:rsidRPr="00274E61" w:rsidTr="00E0163A">
        <w:tc>
          <w:tcPr>
            <w:tcW w:w="56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№ п/п</w:t>
            </w:r>
          </w:p>
        </w:tc>
        <w:tc>
          <w:tcPr>
            <w:tcW w:w="2158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Наименование товара</w:t>
            </w:r>
          </w:p>
        </w:tc>
        <w:tc>
          <w:tcPr>
            <w:tcW w:w="736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Кол-во (</w:t>
            </w:r>
            <w:proofErr w:type="spellStart"/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шт</w:t>
            </w:r>
            <w:proofErr w:type="spellEnd"/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)</w:t>
            </w:r>
          </w:p>
        </w:tc>
        <w:tc>
          <w:tcPr>
            <w:tcW w:w="1423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Код позиции по КТРУ/ ОКПД2</w:t>
            </w:r>
          </w:p>
        </w:tc>
        <w:tc>
          <w:tcPr>
            <w:tcW w:w="2235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Наименование характеристик</w:t>
            </w:r>
            <w:bookmarkStart w:id="0" w:name="_GoBack"/>
            <w:bookmarkEnd w:id="0"/>
          </w:p>
        </w:tc>
        <w:tc>
          <w:tcPr>
            <w:tcW w:w="1956" w:type="dxa"/>
            <w:shd w:val="clear" w:color="auto" w:fill="auto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Значение характеристик</w:t>
            </w: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Тип характеристики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  <w:t>Ед. изм.</w:t>
            </w:r>
          </w:p>
        </w:tc>
        <w:tc>
          <w:tcPr>
            <w:tcW w:w="2835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Инструкция по заполнению характеристик в заявке</w:t>
            </w:r>
          </w:p>
        </w:tc>
      </w:tr>
      <w:tr w:rsidR="00274E61" w:rsidRPr="00274E61" w:rsidTr="00E0163A">
        <w:trPr>
          <w:trHeight w:val="341"/>
        </w:trPr>
        <w:tc>
          <w:tcPr>
            <w:tcW w:w="564" w:type="dxa"/>
            <w:vMerge w:val="restart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1</w:t>
            </w:r>
          </w:p>
        </w:tc>
        <w:tc>
          <w:tcPr>
            <w:tcW w:w="2158" w:type="dxa"/>
            <w:vMerge w:val="restart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ab/>
            </w:r>
          </w:p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Стакан пластиковый для пищевых продуктов</w:t>
            </w:r>
          </w:p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ККН 22.29.23.110-036</w:t>
            </w:r>
          </w:p>
        </w:tc>
        <w:tc>
          <w:tcPr>
            <w:tcW w:w="736" w:type="dxa"/>
            <w:vMerge w:val="restart"/>
            <w:vAlign w:val="center"/>
          </w:tcPr>
          <w:p w:rsidR="00274E61" w:rsidRPr="00274E61" w:rsidRDefault="00E0163A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iCs/>
                <w:color w:val="000000"/>
                <w:sz w:val="20"/>
                <w:szCs w:val="20"/>
                <w:lang w:eastAsia="ar-SA" w:bidi="ru-RU"/>
              </w:rPr>
            </w:pPr>
            <w:r>
              <w:rPr>
                <w:rFonts w:ascii="Times New Roman" w:eastAsia="Courier New" w:hAnsi="Times New Roman" w:cs="Times New Roman"/>
                <w:iCs/>
                <w:color w:val="000000"/>
                <w:sz w:val="20"/>
                <w:szCs w:val="20"/>
                <w:lang w:eastAsia="ar-SA" w:bidi="ru-RU"/>
              </w:rPr>
              <w:t>15</w:t>
            </w:r>
            <w:r w:rsidR="00274E61" w:rsidRPr="00274E61">
              <w:rPr>
                <w:rFonts w:ascii="Times New Roman" w:eastAsia="Courier New" w:hAnsi="Times New Roman" w:cs="Times New Roman"/>
                <w:iCs/>
                <w:color w:val="000000"/>
                <w:sz w:val="20"/>
                <w:szCs w:val="20"/>
                <w:lang w:eastAsia="ar-SA" w:bidi="ru-RU"/>
              </w:rPr>
              <w:t>000</w:t>
            </w:r>
          </w:p>
        </w:tc>
        <w:tc>
          <w:tcPr>
            <w:tcW w:w="1423" w:type="dxa"/>
            <w:vMerge w:val="restart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22.29.23.110-00000128/ 22.29.23.110</w:t>
            </w:r>
          </w:p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Изделие одноразового использования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Да</w:t>
            </w: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Качественная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835" w:type="dxa"/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highlight w:val="yellow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Значения характеристики не может изменяться участником</w:t>
            </w:r>
          </w:p>
        </w:tc>
      </w:tr>
      <w:tr w:rsidR="00274E61" w:rsidRPr="00274E61" w:rsidTr="00E0163A">
        <w:trPr>
          <w:trHeight w:val="291"/>
        </w:trPr>
        <w:tc>
          <w:tcPr>
            <w:tcW w:w="564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158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736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423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ind w:firstLine="5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Назначение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Для горячих и холодных напитков</w:t>
            </w: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Качественная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835" w:type="dxa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highlight w:val="yellow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Значения характеристики не может изменяться участником</w:t>
            </w:r>
          </w:p>
        </w:tc>
      </w:tr>
      <w:tr w:rsidR="00274E61" w:rsidRPr="00274E61" w:rsidTr="00E0163A">
        <w:trPr>
          <w:trHeight w:val="577"/>
        </w:trPr>
        <w:tc>
          <w:tcPr>
            <w:tcW w:w="564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158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736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423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ind w:firstLine="5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Наличие крышки</w:t>
            </w:r>
          </w:p>
        </w:tc>
        <w:tc>
          <w:tcPr>
            <w:tcW w:w="19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Нет</w:t>
            </w: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Качественная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835" w:type="dxa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highlight w:val="yellow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Значения характеристики не может изменяться участником</w:t>
            </w:r>
          </w:p>
        </w:tc>
      </w:tr>
      <w:tr w:rsidR="00274E61" w:rsidRPr="00274E61" w:rsidTr="00E0163A">
        <w:trPr>
          <w:trHeight w:val="371"/>
        </w:trPr>
        <w:tc>
          <w:tcPr>
            <w:tcW w:w="564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158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736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423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ind w:firstLine="5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Соответствие нормативно-технической документации</w:t>
            </w:r>
          </w:p>
        </w:tc>
        <w:tc>
          <w:tcPr>
            <w:tcW w:w="19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B35CD9">
            <w:pPr>
              <w:suppressAutoHyphens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ТУ производителя</w:t>
            </w: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Качественная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835" w:type="dxa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highlight w:val="yellow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74E61" w:rsidRPr="00274E61" w:rsidTr="00E0163A">
        <w:trPr>
          <w:trHeight w:val="371"/>
        </w:trPr>
        <w:tc>
          <w:tcPr>
            <w:tcW w:w="564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158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736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423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ind w:firstLine="5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Стойкость к горячей воде, ГРАД ЦЕЛЬС</w:t>
            </w:r>
          </w:p>
        </w:tc>
        <w:tc>
          <w:tcPr>
            <w:tcW w:w="19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70±5</w:t>
            </w: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Качественная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835" w:type="dxa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74E61" w:rsidRPr="00274E61" w:rsidTr="00E0163A">
        <w:trPr>
          <w:trHeight w:val="230"/>
        </w:trPr>
        <w:tc>
          <w:tcPr>
            <w:tcW w:w="564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158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736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423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ind w:firstLine="5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Материал</w:t>
            </w:r>
          </w:p>
        </w:tc>
        <w:tc>
          <w:tcPr>
            <w:tcW w:w="19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proofErr w:type="gramStart"/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полипропилен</w:t>
            </w:r>
            <w:proofErr w:type="gramEnd"/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Качественная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835" w:type="dxa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highlight w:val="yellow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Значения характеристики не может изменяться участником</w:t>
            </w:r>
          </w:p>
        </w:tc>
      </w:tr>
      <w:tr w:rsidR="00274E61" w:rsidRPr="00274E61" w:rsidTr="00E0163A">
        <w:trPr>
          <w:trHeight w:val="230"/>
        </w:trPr>
        <w:tc>
          <w:tcPr>
            <w:tcW w:w="564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158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736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423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ind w:firstLine="5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Объем</w:t>
            </w:r>
          </w:p>
        </w:tc>
        <w:tc>
          <w:tcPr>
            <w:tcW w:w="19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≥ 200 &lt; 300</w:t>
            </w:r>
          </w:p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Количественная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СМ</w:t>
            </w:r>
            <w:proofErr w:type="gramStart"/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3;^</w:t>
            </w:r>
            <w:proofErr w:type="gramEnd"/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МЛ</w:t>
            </w:r>
          </w:p>
        </w:tc>
        <w:tc>
          <w:tcPr>
            <w:tcW w:w="2835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highlight w:val="yellow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74E61" w:rsidRPr="00274E61" w:rsidTr="00E0163A">
        <w:trPr>
          <w:trHeight w:val="230"/>
        </w:trPr>
        <w:tc>
          <w:tcPr>
            <w:tcW w:w="564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158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736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1423" w:type="dxa"/>
            <w:vMerge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widowControl w:val="0"/>
              <w:suppressAutoHyphens/>
              <w:ind w:firstLine="5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4E6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Стакан </w:t>
            </w:r>
            <w:proofErr w:type="spellStart"/>
            <w:r w:rsidRPr="00274E6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биоразлагаемый</w:t>
            </w:r>
            <w:proofErr w:type="spellEnd"/>
          </w:p>
        </w:tc>
        <w:tc>
          <w:tcPr>
            <w:tcW w:w="19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Нет</w:t>
            </w:r>
          </w:p>
        </w:tc>
        <w:tc>
          <w:tcPr>
            <w:tcW w:w="1701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Качественная</w:t>
            </w:r>
          </w:p>
        </w:tc>
        <w:tc>
          <w:tcPr>
            <w:tcW w:w="1234" w:type="dxa"/>
            <w:vAlign w:val="center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</w:pPr>
          </w:p>
        </w:tc>
        <w:tc>
          <w:tcPr>
            <w:tcW w:w="2835" w:type="dxa"/>
          </w:tcPr>
          <w:p w:rsidR="00274E61" w:rsidRPr="00274E61" w:rsidRDefault="00274E61" w:rsidP="00274E61">
            <w:pPr>
              <w:suppressAutoHyphens/>
              <w:jc w:val="center"/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highlight w:val="yellow"/>
                <w:lang w:eastAsia="ar-SA" w:bidi="ru-RU"/>
              </w:rPr>
            </w:pPr>
            <w:r w:rsidRPr="00274E61">
              <w:rPr>
                <w:rFonts w:ascii="Times New Roman" w:eastAsia="Courier New" w:hAnsi="Times New Roman" w:cs="Times New Roman"/>
                <w:bCs/>
                <w:iCs/>
                <w:color w:val="000000"/>
                <w:sz w:val="20"/>
                <w:szCs w:val="20"/>
                <w:lang w:eastAsia="ar-SA" w:bidi="ru-RU"/>
              </w:rPr>
              <w:t>Значения характеристики не может изменяться участником</w:t>
            </w:r>
          </w:p>
        </w:tc>
      </w:tr>
    </w:tbl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br/>
      </w: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 xml:space="preserve">Изделие разрешено для контракта с пищевыми продуктами, что подтверждается нанесением символа </w:t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 xml:space="preserve"> </w:t>
      </w:r>
      <w:r w:rsidRPr="00274E61">
        <w:rPr>
          <w:rFonts w:ascii="Times New Roman" w:eastAsia="Courier New" w:hAnsi="Times New Roman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2B35703D" wp14:editId="3C1F9858">
            <wp:extent cx="920750" cy="920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>Символ для изделий, контактирующих с пищевыми продуктами</w:t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>На каждое изделие наносят товарный знак предприятия-изготовителя, обозначение полимерного материала, из которого изготовлено изделие, и возможности его вторичной переработки.</w:t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 xml:space="preserve">Качество товара подтверждается декларацией о соответствии и протоколом исследований (испытаний) и измерений. </w:t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 xml:space="preserve">Товар поставляется вместе с указанными документами. </w:t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 xml:space="preserve">Товар поставляется в упаковке, обеспечивающей ее безопасное хранения. </w:t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Cs/>
          <w:color w:val="000000"/>
          <w:sz w:val="24"/>
          <w:szCs w:val="24"/>
          <w:lang w:eastAsia="ru-RU" w:bidi="ru-RU"/>
        </w:rPr>
        <w:t>Товар изготовлен не ранее 2026 года.</w:t>
      </w: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/>
          <w:iCs/>
          <w:color w:val="000000"/>
          <w:sz w:val="24"/>
          <w:szCs w:val="24"/>
          <w:lang w:eastAsia="ru-RU" w:bidi="ru-RU"/>
        </w:rPr>
      </w:pPr>
    </w:p>
    <w:p w:rsidR="00274E61" w:rsidRPr="00274E61" w:rsidRDefault="00274E61" w:rsidP="00274E61">
      <w:pPr>
        <w:widowControl w:val="0"/>
        <w:spacing w:after="0" w:line="240" w:lineRule="auto"/>
        <w:ind w:left="426"/>
        <w:rPr>
          <w:rFonts w:ascii="Times New Roman" w:eastAsia="Courier New" w:hAnsi="Times New Roman" w:cs="Times New Roman"/>
          <w:i/>
          <w:iCs/>
          <w:color w:val="000000"/>
          <w:sz w:val="24"/>
          <w:szCs w:val="24"/>
          <w:lang w:eastAsia="ru-RU" w:bidi="ru-RU"/>
        </w:rPr>
      </w:pPr>
      <w:r w:rsidRPr="00274E61">
        <w:rPr>
          <w:rFonts w:ascii="Times New Roman" w:eastAsia="Courier New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Обоснование применения дополнительных характеристик: </w:t>
      </w:r>
    </w:p>
    <w:p w:rsidR="00274E61" w:rsidRPr="00274E61" w:rsidRDefault="00274E61" w:rsidP="00274E61">
      <w:pPr>
        <w:suppressAutoHyphens/>
        <w:spacing w:after="0" w:line="240" w:lineRule="auto"/>
        <w:ind w:left="426"/>
        <w:rPr>
          <w:rFonts w:ascii="Times New Roman" w:eastAsia="Courier New" w:hAnsi="Times New Roman" w:cs="Times New Roman"/>
          <w:bCs/>
          <w:i/>
          <w:color w:val="000000"/>
          <w:sz w:val="24"/>
          <w:szCs w:val="24"/>
          <w:lang w:eastAsia="ar-SA" w:bidi="ru-RU"/>
        </w:rPr>
      </w:pPr>
      <w:r w:rsidRPr="00274E61">
        <w:rPr>
          <w:rFonts w:ascii="Times New Roman" w:eastAsia="Courier New" w:hAnsi="Times New Roman" w:cs="Times New Roman"/>
          <w:i/>
          <w:iCs/>
          <w:color w:val="000000"/>
          <w:sz w:val="24"/>
          <w:szCs w:val="24"/>
          <w:lang w:eastAsia="ru-RU" w:bidi="ru-RU"/>
        </w:rPr>
        <w:t>В соответствии с пунктом 5 постановления Правительства Российской Федерации от 08.02.2017 № 145 «Об утверждении правил формирования и введения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статьи 33 Федерального закона от 05.04.2013 № 44-ФЗ, для обеспечения соответствия закупаемых товаров потребностям заказчика, а также обеспечения взаимодействия закупаемых товаров с товарами, используемыми заказчиком, в описании объекта закупки заказчиком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</w:r>
    </w:p>
    <w:p w:rsidR="00AC7A0F" w:rsidRDefault="00AC7A0F"/>
    <w:sectPr w:rsidR="00AC7A0F" w:rsidSect="00274E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E61"/>
    <w:rsid w:val="00274E61"/>
    <w:rsid w:val="00AC7A0F"/>
    <w:rsid w:val="00B35CD9"/>
    <w:rsid w:val="00E0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229FDD-D36F-42C1-990B-1EE53706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99"/>
    <w:rsid w:val="00274E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274E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2026-05-06T20:01:00Z</dcterms:created>
  <dcterms:modified xsi:type="dcterms:W3CDTF">2026-05-06T20:21:00Z</dcterms:modified>
</cp:coreProperties>
</file>